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46B0E47A" w:rsidR="005615FA" w:rsidRPr="00682CF1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r w:rsidR="000E75EF" w:rsidRPr="003F62F3">
        <w:rPr>
          <w:b/>
          <w:sz w:val="28"/>
          <w:szCs w:val="28"/>
          <w:u w:val="single"/>
        </w:rPr>
        <w:t>Version 1.</w:t>
      </w:r>
      <w:r w:rsidR="003F62F3" w:rsidRPr="003F62F3">
        <w:rPr>
          <w:b/>
          <w:sz w:val="28"/>
          <w:szCs w:val="28"/>
          <w:u w:val="single"/>
        </w:rPr>
        <w:t>7.3</w:t>
      </w:r>
      <w:r w:rsidR="000F4ABD" w:rsidRPr="003F62F3">
        <w:rPr>
          <w:b/>
          <w:sz w:val="28"/>
          <w:szCs w:val="28"/>
          <w:u w:val="single"/>
        </w:rPr>
        <w:t xml:space="preserve"> </w:t>
      </w:r>
      <w:r w:rsidR="003F62F3">
        <w:rPr>
          <w:b/>
          <w:sz w:val="28"/>
          <w:szCs w:val="28"/>
          <w:u w:val="single"/>
        </w:rPr>
        <w:t xml:space="preserve">  </w:t>
      </w:r>
      <w:r w:rsidR="003F62F3" w:rsidRPr="003F62F3">
        <w:rPr>
          <w:b/>
          <w:sz w:val="28"/>
          <w:szCs w:val="28"/>
          <w:u w:val="single"/>
        </w:rPr>
        <w:t>December 6</w:t>
      </w:r>
      <w:r w:rsidR="006E13DB" w:rsidRPr="003F62F3">
        <w:rPr>
          <w:b/>
          <w:sz w:val="28"/>
          <w:szCs w:val="28"/>
          <w:u w:val="single"/>
        </w:rPr>
        <w:t>,</w:t>
      </w:r>
      <w:r w:rsidR="000F4ABD" w:rsidRPr="003F62F3">
        <w:rPr>
          <w:b/>
          <w:sz w:val="28"/>
          <w:szCs w:val="28"/>
          <w:u w:val="single"/>
        </w:rPr>
        <w:t xml:space="preserve"> </w:t>
      </w:r>
      <w:r w:rsidR="00002468" w:rsidRPr="003F62F3">
        <w:rPr>
          <w:b/>
          <w:sz w:val="28"/>
          <w:szCs w:val="28"/>
          <w:u w:val="single"/>
        </w:rPr>
        <w:t>20</w:t>
      </w:r>
      <w:r w:rsidR="003F62F3" w:rsidRPr="003F62F3">
        <w:rPr>
          <w:b/>
          <w:sz w:val="28"/>
          <w:szCs w:val="28"/>
          <w:u w:val="single"/>
        </w:rPr>
        <w:t>17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412050" w:rsidRPr="0024144B" w14:paraId="5D3FA680" w14:textId="77777777" w:rsidTr="00B83B16">
        <w:trPr>
          <w:cantSplit/>
          <w:tblHeader/>
        </w:trPr>
        <w:tc>
          <w:tcPr>
            <w:tcW w:w="4315" w:type="dxa"/>
          </w:tcPr>
          <w:p w14:paraId="00BB8CDA" w14:textId="37C44434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  <w:r w:rsidR="001C414D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87D5C" w:rsidRPr="0024144B" w14:paraId="669DB7C9" w14:textId="77777777" w:rsidTr="00B83B16">
        <w:trPr>
          <w:cantSplit/>
        </w:trPr>
        <w:tc>
          <w:tcPr>
            <w:tcW w:w="4315" w:type="dxa"/>
          </w:tcPr>
          <w:p w14:paraId="2EFA7865" w14:textId="64EA860A" w:rsidR="00C87D5C" w:rsidRPr="0085649D" w:rsidRDefault="001A6B72" w:rsidP="00C87D5C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>
              <w:rPr>
                <w:rStyle w:val="indented"/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9E9829F" w14:textId="48B6E1A5" w:rsidR="00C87D5C" w:rsidRPr="0085649D" w:rsidRDefault="00C87D5C" w:rsidP="00C87D5C">
            <w:pPr>
              <w:rPr>
                <w:rFonts w:ascii="Calibri" w:hAnsi="Calibri"/>
              </w:rPr>
            </w:pPr>
          </w:p>
        </w:tc>
        <w:tc>
          <w:tcPr>
            <w:tcW w:w="4320" w:type="dxa"/>
            <w:shd w:val="clear" w:color="auto" w:fill="auto"/>
          </w:tcPr>
          <w:p w14:paraId="6E44F5FC" w14:textId="143B79A8" w:rsidR="00A233CA" w:rsidRPr="0085649D" w:rsidRDefault="00A233CA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D4EA183" w14:textId="46936FF4" w:rsidR="00AB6789" w:rsidRDefault="00AB678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6AA52935" w:rsidR="00420C09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9D70DE" w14:paraId="7039C894" w14:textId="77777777" w:rsidTr="005615FA">
        <w:trPr>
          <w:cantSplit/>
          <w:tblHeader/>
        </w:trPr>
        <w:tc>
          <w:tcPr>
            <w:tcW w:w="6115" w:type="dxa"/>
          </w:tcPr>
          <w:p w14:paraId="1B62EDBD" w14:textId="347067FB" w:rsidR="009D70DE" w:rsidRPr="00412050" w:rsidRDefault="009D70DE" w:rsidP="005615F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412050" w:rsidRDefault="009D70DE" w:rsidP="005615F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D70DE" w14:paraId="14C2467D" w14:textId="77777777" w:rsidTr="005615FA">
        <w:trPr>
          <w:cantSplit/>
        </w:trPr>
        <w:tc>
          <w:tcPr>
            <w:tcW w:w="6115" w:type="dxa"/>
          </w:tcPr>
          <w:p w14:paraId="73D0C029" w14:textId="6D65BA01" w:rsidR="009D70DE" w:rsidRPr="00066A45" w:rsidRDefault="009D70DE" w:rsidP="005615FA">
            <w:pPr>
              <w:tabs>
                <w:tab w:val="center" w:pos="3006"/>
              </w:tabs>
            </w:pPr>
            <w:r w:rsidRPr="00066A45">
              <w:t>None</w:t>
            </w:r>
          </w:p>
        </w:tc>
        <w:tc>
          <w:tcPr>
            <w:tcW w:w="6835" w:type="dxa"/>
          </w:tcPr>
          <w:p w14:paraId="2A68E267" w14:textId="77777777" w:rsidR="009D70DE" w:rsidRPr="005013C1" w:rsidRDefault="009D70DE" w:rsidP="005615FA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7D3A8243" w14:textId="26FB64F1" w:rsidR="009D70DE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9251FBA" w14:textId="771CC07D" w:rsidR="009D70DE" w:rsidRPr="00CD7F5B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037C3D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6FF53677" w:rsidR="00037C3D" w:rsidRPr="00037C3D" w:rsidRDefault="00037C3D" w:rsidP="00037C3D">
            <w:pPr>
              <w:rPr>
                <w:b/>
                <w:i/>
              </w:rPr>
            </w:pPr>
            <w:r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412050" w:rsidRDefault="00037C3D" w:rsidP="00037C3D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01947" w14:paraId="553A624B" w14:textId="77777777" w:rsidTr="003E045D">
        <w:trPr>
          <w:cantSplit/>
          <w:tblHeader/>
        </w:trPr>
        <w:tc>
          <w:tcPr>
            <w:tcW w:w="6168" w:type="dxa"/>
          </w:tcPr>
          <w:p w14:paraId="00D5A639" w14:textId="68B00B0F" w:rsidR="00801947" w:rsidRDefault="00801947" w:rsidP="00801947">
            <w:r>
              <w:t xml:space="preserve">Context-free validation displays </w:t>
            </w:r>
            <w:r w:rsidR="00037C3D">
              <w:t>“Profile Group 1” in the Profile Groups dropdown menu and as the heading of the list of Profiles:</w:t>
            </w:r>
          </w:p>
          <w:p w14:paraId="3D8AF00F" w14:textId="44A51B6F" w:rsidR="00037C3D" w:rsidRDefault="00037C3D" w:rsidP="00801947">
            <w:r w:rsidRPr="00037C3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9A80B2A" wp14:editId="467278E5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120650</wp:posOffset>
                      </wp:positionV>
                      <wp:extent cx="2735580" cy="2339340"/>
                      <wp:effectExtent l="0" t="0" r="7620" b="3810"/>
                      <wp:wrapNone/>
                      <wp:docPr id="6" name="Group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8A3842-D6F3-446E-BD9C-B72FC679B63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5580" cy="2339340"/>
                                <a:chOff x="0" y="0"/>
                                <a:chExt cx="3848100" cy="2971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>
                                  <a:extLst>
                                    <a:ext uri="{FF2B5EF4-FFF2-40B4-BE49-F238E27FC236}">
                                      <a16:creationId xmlns:a16="http://schemas.microsoft.com/office/drawing/2014/main" id="{208E8EE4-47AB-4FC1-959A-0966BF33F6A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48100" cy="2971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123C0D7B-B1D6-4CED-B999-ABDCC975041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68604" y="398883"/>
                                  <a:ext cx="779496" cy="25729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CF22A8" id="Group 5" o:spid="_x0000_s1026" style="position:absolute;margin-left:19.55pt;margin-top:9.5pt;width:215.4pt;height:184.2pt;z-index:251659264;mso-width-relative:margin;mso-height-relative:margin" coordsize="38481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38481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">
                        <v:imagedata r:id="rId9" o:title=""/>
                      </v:shape>
                      <v:rect id="Rectangle 3" o:spid="_x0000_s1028" style="position:absolute;left:30686;top:3988;width:7795;height:25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" fillcolor="white [3212]" stroked="f" strokeweight="2pt"/>
                    </v:group>
                  </w:pict>
                </mc:Fallback>
              </mc:AlternateContent>
            </w:r>
          </w:p>
          <w:p w14:paraId="50222888" w14:textId="0823FECA" w:rsidR="00037C3D" w:rsidRDefault="00037C3D" w:rsidP="00801947"/>
          <w:p w14:paraId="47857570" w14:textId="78DBAF69" w:rsidR="00037C3D" w:rsidRPr="008774DB" w:rsidRDefault="00037C3D" w:rsidP="00801947"/>
        </w:tc>
        <w:tc>
          <w:tcPr>
            <w:tcW w:w="6782" w:type="dxa"/>
          </w:tcPr>
          <w:p w14:paraId="0C25788E" w14:textId="3021BBDD" w:rsidR="00801947" w:rsidRPr="003F62F3" w:rsidRDefault="00801947" w:rsidP="00801947">
            <w:r w:rsidRPr="003F62F3">
              <w:t xml:space="preserve">Context-free validation </w:t>
            </w:r>
            <w:r w:rsidR="00037C3D" w:rsidRPr="003F62F3">
              <w:t xml:space="preserve">has been changed to </w:t>
            </w:r>
            <w:r w:rsidRPr="003F62F3">
              <w:t>display “</w:t>
            </w:r>
            <w:r w:rsidR="00037C3D" w:rsidRPr="003F62F3">
              <w:t xml:space="preserve">Immunization </w:t>
            </w:r>
            <w:r w:rsidR="00B274C8" w:rsidRPr="003F62F3">
              <w:t xml:space="preserve">2.5.1 </w:t>
            </w:r>
            <w:r w:rsidR="00037C3D" w:rsidRPr="003F62F3">
              <w:t>IG Release 1.5</w:t>
            </w:r>
            <w:r w:rsidRPr="003F62F3">
              <w:t xml:space="preserve">” </w:t>
            </w:r>
            <w:r w:rsidR="00037C3D" w:rsidRPr="003F62F3">
              <w:t>in the Profile Groups dropdown menu and as the heading of the list of Profiles:</w:t>
            </w:r>
          </w:p>
          <w:p w14:paraId="58B0A5D1" w14:textId="66800873" w:rsidR="00037C3D" w:rsidRDefault="00037C3D" w:rsidP="00801947">
            <w:pPr>
              <w:rPr>
                <w:color w:val="FF0000"/>
              </w:rPr>
            </w:pPr>
          </w:p>
          <w:p w14:paraId="58D10482" w14:textId="79A76E34" w:rsidR="00037C3D" w:rsidRDefault="001834DF" w:rsidP="0080194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73BAC44" wp14:editId="55EB9BBF">
                  <wp:extent cx="2590800" cy="216818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319" cy="217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72459" w14:textId="6FF32CB6" w:rsidR="00801947" w:rsidRPr="008774DB" w:rsidRDefault="00801947" w:rsidP="00801947"/>
        </w:tc>
      </w:tr>
    </w:tbl>
    <w:p w14:paraId="27B05D1D" w14:textId="3AF64D78" w:rsidR="001561E8" w:rsidRDefault="001561E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19E8E4B" w14:textId="77777777" w:rsidR="00037C3D" w:rsidRDefault="00037C3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05CB25E1" w14:textId="77777777" w:rsidR="003F62F3" w:rsidRDefault="003F62F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305C22DB" w14:textId="77777777" w:rsidR="003F62F3" w:rsidRDefault="003F62F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537E53A7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lastRenderedPageBreak/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7555"/>
      </w:tblGrid>
      <w:tr w:rsidR="00C758DB" w14:paraId="32220B7E" w14:textId="77777777" w:rsidTr="00DE4F21">
        <w:trPr>
          <w:cantSplit/>
          <w:tblHeader/>
        </w:trPr>
        <w:tc>
          <w:tcPr>
            <w:tcW w:w="5395" w:type="dxa"/>
          </w:tcPr>
          <w:p w14:paraId="0A65CEC2" w14:textId="3E3D120A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7555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06E2A" w:rsidRPr="0014135D" w14:paraId="58092157" w14:textId="77777777" w:rsidTr="00DE4F21">
        <w:trPr>
          <w:cantSplit/>
        </w:trPr>
        <w:tc>
          <w:tcPr>
            <w:tcW w:w="5395" w:type="dxa"/>
          </w:tcPr>
          <w:p w14:paraId="78CEAAE8" w14:textId="333E76C5" w:rsidR="00E06E2A" w:rsidRPr="00416036" w:rsidRDefault="00B65304" w:rsidP="00E06E2A">
            <w:r>
              <w:t xml:space="preserve">Updates were made by </w:t>
            </w:r>
            <w:r w:rsidR="002C1067">
              <w:t xml:space="preserve">the </w:t>
            </w:r>
            <w:r>
              <w:t>CDC to the IIS CVX Code Set</w:t>
            </w:r>
          </w:p>
        </w:tc>
        <w:tc>
          <w:tcPr>
            <w:tcW w:w="7555" w:type="dxa"/>
          </w:tcPr>
          <w:p w14:paraId="0D7885A3" w14:textId="33761F33" w:rsidR="00E06E2A" w:rsidRPr="00C61ED9" w:rsidRDefault="00B65304" w:rsidP="00E06E2A">
            <w:r w:rsidRPr="00C61ED9">
              <w:t xml:space="preserve">Updates have been made to the </w:t>
            </w:r>
            <w:r w:rsidRPr="00C61ED9">
              <w:rPr>
                <w:b/>
                <w:bCs/>
              </w:rPr>
              <w:t>CVX/Codes for Vaccines Administered Value Set</w:t>
            </w:r>
            <w:r w:rsidRPr="00C61ED9">
              <w:t xml:space="preserve"> in the Immunization Test Suite:</w:t>
            </w:r>
          </w:p>
          <w:p w14:paraId="7C4EEE3A" w14:textId="77777777" w:rsidR="00FF6A7D" w:rsidRPr="00C61ED9" w:rsidRDefault="00FF6A7D" w:rsidP="00DE4F21">
            <w:pPr>
              <w:pStyle w:val="ListParagraph"/>
              <w:numPr>
                <w:ilvl w:val="0"/>
                <w:numId w:val="25"/>
              </w:numPr>
            </w:pPr>
            <w:r w:rsidRPr="00C61ED9">
              <w:t>Descriptions Changed:</w:t>
            </w:r>
          </w:p>
          <w:p w14:paraId="5597B7ED" w14:textId="1F0E2284" w:rsidR="00B65304" w:rsidRPr="00C61ED9" w:rsidRDefault="00B65304" w:rsidP="00FF6A7D">
            <w:pPr>
              <w:pStyle w:val="ListParagraph"/>
              <w:numPr>
                <w:ilvl w:val="1"/>
                <w:numId w:val="25"/>
              </w:numPr>
              <w:ind w:left="702"/>
            </w:pPr>
            <w:r w:rsidRPr="00C61ED9">
              <w:t xml:space="preserve">CVX 09: Description changed from “Td (adult), adsorbed” to “Td (adult), 2 </w:t>
            </w:r>
            <w:proofErr w:type="spellStart"/>
            <w:r w:rsidRPr="00C61ED9">
              <w:t>Lf</w:t>
            </w:r>
            <w:proofErr w:type="spellEnd"/>
            <w:r w:rsidRPr="00C61ED9">
              <w:t xml:space="preserve"> tetanus toxoid, preservative free, adsorbed”</w:t>
            </w:r>
          </w:p>
          <w:p w14:paraId="3723FD02" w14:textId="76CAB82C" w:rsidR="00B65304" w:rsidRPr="00C61ED9" w:rsidRDefault="00B65304" w:rsidP="00FF6A7D">
            <w:pPr>
              <w:pStyle w:val="ListParagraph"/>
              <w:numPr>
                <w:ilvl w:val="1"/>
                <w:numId w:val="25"/>
              </w:numPr>
              <w:ind w:left="702"/>
            </w:pPr>
            <w:r w:rsidRPr="00C61ED9">
              <w:t xml:space="preserve">CVX 113: </w:t>
            </w:r>
            <w:bookmarkStart w:id="0" w:name="_GoBack"/>
            <w:bookmarkEnd w:id="0"/>
            <w:r w:rsidRPr="00C61ED9">
              <w:t xml:space="preserve">Description changed from “Td (adult), preservative free” to “Td (adult), 5 </w:t>
            </w:r>
            <w:proofErr w:type="spellStart"/>
            <w:r w:rsidRPr="00C61ED9">
              <w:t>Lf</w:t>
            </w:r>
            <w:proofErr w:type="spellEnd"/>
            <w:r w:rsidRPr="00C61ED9">
              <w:t xml:space="preserve"> tetanus toxoid, preservative free, adsorbed”</w:t>
            </w:r>
          </w:p>
          <w:p w14:paraId="6DD7DF60" w14:textId="77777777" w:rsidR="00DE4F21" w:rsidRPr="00C61ED9" w:rsidRDefault="00DE4F21" w:rsidP="00FF6A7D">
            <w:pPr>
              <w:numPr>
                <w:ilvl w:val="1"/>
                <w:numId w:val="25"/>
              </w:numPr>
              <w:ind w:left="702"/>
              <w:rPr>
                <w:rFonts w:cs="Times New Roman"/>
                <w:shd w:val="clear" w:color="auto" w:fill="F9F9F9"/>
              </w:rPr>
            </w:pPr>
            <w:r w:rsidRPr="00C61ED9">
              <w:t xml:space="preserve">CVX 121: </w:t>
            </w:r>
            <w:r w:rsidRPr="00C61ED9">
              <w:rPr>
                <w:rFonts w:cs="Times New Roman"/>
              </w:rPr>
              <w:t>Description changed from “zoster” to “zoster live”</w:t>
            </w:r>
          </w:p>
          <w:p w14:paraId="7CD57768" w14:textId="100CB9BA" w:rsidR="00E2194B" w:rsidRPr="00C61ED9" w:rsidRDefault="00E2194B" w:rsidP="00DE4F21">
            <w:pPr>
              <w:pStyle w:val="ListParagraph"/>
              <w:numPr>
                <w:ilvl w:val="0"/>
                <w:numId w:val="25"/>
              </w:numPr>
            </w:pPr>
            <w:r w:rsidRPr="00C61ED9">
              <w:t>Removed:</w:t>
            </w:r>
          </w:p>
          <w:p w14:paraId="5A086087" w14:textId="6768D752" w:rsidR="00B65304" w:rsidRPr="00C61ED9" w:rsidRDefault="00B65304" w:rsidP="00E2194B">
            <w:pPr>
              <w:pStyle w:val="ListParagraph"/>
              <w:numPr>
                <w:ilvl w:val="1"/>
                <w:numId w:val="25"/>
              </w:numPr>
              <w:ind w:left="702"/>
            </w:pPr>
            <w:r w:rsidRPr="00C61ED9">
              <w:t>CVX 145 (RSV-</w:t>
            </w:r>
            <w:proofErr w:type="spellStart"/>
            <w:r w:rsidRPr="00C61ED9">
              <w:t>MAb</w:t>
            </w:r>
            <w:proofErr w:type="spellEnd"/>
            <w:r w:rsidRPr="00C61ED9">
              <w:t xml:space="preserve"> (new</w:t>
            </w:r>
            <w:r w:rsidRPr="00C61ED9">
              <w:rPr>
                <w:shd w:val="clear" w:color="auto" w:fill="F9F9F9"/>
              </w:rPr>
              <w:t>)</w:t>
            </w:r>
            <w:r w:rsidR="00E2194B" w:rsidRPr="00C61ED9">
              <w:t>)</w:t>
            </w:r>
          </w:p>
          <w:p w14:paraId="725ADA27" w14:textId="01116BDB" w:rsidR="00E2194B" w:rsidRPr="00C61ED9" w:rsidRDefault="00E2194B" w:rsidP="00DE4F21">
            <w:pPr>
              <w:pStyle w:val="ListParagraph"/>
              <w:numPr>
                <w:ilvl w:val="0"/>
                <w:numId w:val="25"/>
              </w:numPr>
            </w:pPr>
            <w:r w:rsidRPr="00C61ED9">
              <w:rPr>
                <w:rFonts w:cs="Times New Roman"/>
              </w:rPr>
              <w:t>Added:</w:t>
            </w:r>
          </w:p>
          <w:p w14:paraId="3DB4BF6A" w14:textId="3ADB9A1F" w:rsidR="00B65304" w:rsidRPr="00C61ED9" w:rsidRDefault="00B65304" w:rsidP="00E2194B">
            <w:pPr>
              <w:pStyle w:val="ListParagraph"/>
              <w:numPr>
                <w:ilvl w:val="1"/>
                <w:numId w:val="25"/>
              </w:numPr>
              <w:ind w:left="702"/>
            </w:pPr>
            <w:r w:rsidRPr="00C61ED9">
              <w:rPr>
                <w:rFonts w:cs="Times New Roman"/>
              </w:rPr>
              <w:t>CVX 187</w:t>
            </w:r>
            <w:r w:rsidR="00DE4F21" w:rsidRPr="00C61ED9">
              <w:rPr>
                <w:rFonts w:cs="Times New Roman"/>
              </w:rPr>
              <w:t>,</w:t>
            </w:r>
            <w:r w:rsidRPr="00C61ED9">
              <w:rPr>
                <w:rFonts w:cs="Times New Roman"/>
              </w:rPr>
              <w:t xml:space="preserve"> Descri</w:t>
            </w:r>
            <w:r w:rsidR="00E2194B" w:rsidRPr="00C61ED9">
              <w:rPr>
                <w:rFonts w:cs="Times New Roman"/>
              </w:rPr>
              <w:t>ption “zoster vaccine subunit”</w:t>
            </w:r>
          </w:p>
          <w:p w14:paraId="7051CA27" w14:textId="505CB0FF" w:rsidR="00B65304" w:rsidRPr="00C61ED9" w:rsidRDefault="00B65304" w:rsidP="00E2194B">
            <w:pPr>
              <w:pStyle w:val="ListParagraph"/>
              <w:numPr>
                <w:ilvl w:val="1"/>
                <w:numId w:val="25"/>
              </w:numPr>
              <w:ind w:left="702"/>
            </w:pPr>
            <w:r w:rsidRPr="00C61ED9">
              <w:rPr>
                <w:rFonts w:cs="Times New Roman"/>
              </w:rPr>
              <w:t>CVX 188, Description “zoster vac</w:t>
            </w:r>
            <w:r w:rsidR="00E2194B" w:rsidRPr="00C61ED9">
              <w:rPr>
                <w:rFonts w:cs="Times New Roman"/>
              </w:rPr>
              <w:t>cine, unspecified formulation”</w:t>
            </w:r>
          </w:p>
          <w:p w14:paraId="2B7F91CD" w14:textId="62AA531A" w:rsidR="00B65304" w:rsidRPr="00C61ED9" w:rsidRDefault="00FF130D" w:rsidP="00E2194B">
            <w:pPr>
              <w:pStyle w:val="ListParagraph"/>
              <w:numPr>
                <w:ilvl w:val="1"/>
                <w:numId w:val="25"/>
              </w:numPr>
              <w:ind w:left="702"/>
            </w:pPr>
            <w:r w:rsidRPr="00C61ED9">
              <w:rPr>
                <w:rFonts w:cs="Times New Roman"/>
              </w:rPr>
              <w:t>CVX 189, Description “</w:t>
            </w:r>
            <w:r w:rsidRPr="00C61ED9">
              <w:rPr>
                <w:rFonts w:cs="Times New Roman"/>
                <w:shd w:val="clear" w:color="auto" w:fill="FFFFFF"/>
              </w:rPr>
              <w:t>Hepatitis B vaccine (recombinant), adjuvanted</w:t>
            </w:r>
            <w:r w:rsidR="00E2194B" w:rsidRPr="00C61ED9">
              <w:rPr>
                <w:rFonts w:cs="Times New Roman"/>
              </w:rPr>
              <w:t>”</w:t>
            </w:r>
          </w:p>
        </w:tc>
      </w:tr>
      <w:tr w:rsidR="00B65304" w:rsidRPr="0014135D" w14:paraId="6FD56253" w14:textId="77777777" w:rsidTr="00DE4F21">
        <w:trPr>
          <w:cantSplit/>
        </w:trPr>
        <w:tc>
          <w:tcPr>
            <w:tcW w:w="5395" w:type="dxa"/>
          </w:tcPr>
          <w:p w14:paraId="382CB8E8" w14:textId="0DA1946A" w:rsidR="00B65304" w:rsidRPr="002C1067" w:rsidRDefault="002C1067" w:rsidP="00E06E2A">
            <w:r w:rsidRPr="002C1067">
              <w:rPr>
                <w:color w:val="000000"/>
              </w:rPr>
              <w:t>A new product for SHINGRIX has been created and NDCs for the new vaccine were added</w:t>
            </w:r>
            <w:r w:rsidRPr="002C1067">
              <w:t xml:space="preserve"> by the CDC to the IIS NDC Code Set</w:t>
            </w:r>
          </w:p>
        </w:tc>
        <w:tc>
          <w:tcPr>
            <w:tcW w:w="7555" w:type="dxa"/>
          </w:tcPr>
          <w:p w14:paraId="6A39DD11" w14:textId="16BDBB06" w:rsidR="002C1067" w:rsidRPr="000D3CCA" w:rsidRDefault="002C1067" w:rsidP="002C1067">
            <w:r w:rsidRPr="000D3CCA">
              <w:t xml:space="preserve">Updates have been made to the </w:t>
            </w:r>
            <w:r w:rsidRPr="000D3CCA">
              <w:rPr>
                <w:b/>
              </w:rPr>
              <w:t>NDC</w:t>
            </w:r>
            <w:r w:rsidRPr="000D3CCA">
              <w:rPr>
                <w:b/>
                <w:bCs/>
              </w:rPr>
              <w:t>/Unit of Use Value Set</w:t>
            </w:r>
            <w:r w:rsidRPr="000D3CCA">
              <w:t xml:space="preserve"> in the Immunization Test Suite:</w:t>
            </w:r>
          </w:p>
          <w:p w14:paraId="4D329D29" w14:textId="608326DF" w:rsidR="002C1067" w:rsidRPr="000D3CCA" w:rsidRDefault="00C6657F" w:rsidP="002C1067">
            <w:pPr>
              <w:numPr>
                <w:ilvl w:val="0"/>
                <w:numId w:val="27"/>
              </w:numPr>
              <w:rPr>
                <w:rFonts w:cs="Times New Roman"/>
                <w:shd w:val="clear" w:color="auto" w:fill="F9F9F9"/>
              </w:rPr>
            </w:pPr>
            <w:r w:rsidRPr="000D3CCA">
              <w:rPr>
                <w:rFonts w:cs="Times New Roman"/>
              </w:rPr>
              <w:t xml:space="preserve">Added </w:t>
            </w:r>
            <w:r w:rsidR="002C1067" w:rsidRPr="000D3CCA">
              <w:rPr>
                <w:rFonts w:cs="Times New Roman"/>
              </w:rPr>
              <w:t>NDC 58160-0828-01, Descri</w:t>
            </w:r>
            <w:r w:rsidRPr="000D3CCA">
              <w:rPr>
                <w:rFonts w:cs="Times New Roman"/>
              </w:rPr>
              <w:t>ption “zoster vaccine subunit”</w:t>
            </w:r>
          </w:p>
          <w:p w14:paraId="3CADB7F3" w14:textId="06536613" w:rsidR="002C1067" w:rsidRPr="000D3CCA" w:rsidRDefault="00C6657F" w:rsidP="00FF130D">
            <w:pPr>
              <w:numPr>
                <w:ilvl w:val="0"/>
                <w:numId w:val="27"/>
              </w:numPr>
            </w:pPr>
            <w:r w:rsidRPr="000D3CCA">
              <w:rPr>
                <w:rFonts w:cs="Times New Roman"/>
              </w:rPr>
              <w:t xml:space="preserve">Added </w:t>
            </w:r>
            <w:r w:rsidR="002C1067" w:rsidRPr="000D3CCA">
              <w:rPr>
                <w:rFonts w:cs="Times New Roman"/>
              </w:rPr>
              <w:t>NDC 58160-0828-03, Descri</w:t>
            </w:r>
            <w:r w:rsidRPr="000D3CCA">
              <w:rPr>
                <w:rFonts w:cs="Times New Roman"/>
              </w:rPr>
              <w:t>ption “zoster vaccine subunit”</w:t>
            </w:r>
          </w:p>
          <w:p w14:paraId="64A6713C" w14:textId="1FF7D8B1" w:rsidR="002C1067" w:rsidRPr="000D3CCA" w:rsidRDefault="002C1067" w:rsidP="002C1067">
            <w:r w:rsidRPr="000D3CCA">
              <w:t xml:space="preserve">Updates have been made to the </w:t>
            </w:r>
            <w:r w:rsidRPr="000D3CCA">
              <w:rPr>
                <w:b/>
              </w:rPr>
              <w:t>NDC</w:t>
            </w:r>
            <w:r w:rsidRPr="000D3CCA">
              <w:rPr>
                <w:b/>
                <w:bCs/>
              </w:rPr>
              <w:t>/Unit of Sale Value Set</w:t>
            </w:r>
            <w:r w:rsidRPr="000D3CCA">
              <w:t xml:space="preserve"> in the Immunization Test Suite:</w:t>
            </w:r>
          </w:p>
          <w:p w14:paraId="5E1763EF" w14:textId="2A1511CC" w:rsidR="002C1067" w:rsidRPr="000D3CCA" w:rsidRDefault="00C6657F" w:rsidP="002C1067">
            <w:pPr>
              <w:numPr>
                <w:ilvl w:val="0"/>
                <w:numId w:val="28"/>
              </w:numPr>
              <w:rPr>
                <w:rFonts w:cs="Times New Roman"/>
              </w:rPr>
            </w:pPr>
            <w:r w:rsidRPr="000D3CCA">
              <w:rPr>
                <w:rFonts w:cs="Times New Roman"/>
              </w:rPr>
              <w:t xml:space="preserve">Added </w:t>
            </w:r>
            <w:r w:rsidR="002C1067" w:rsidRPr="000D3CCA">
              <w:rPr>
                <w:rFonts w:cs="Times New Roman"/>
              </w:rPr>
              <w:t>NDC 58160-0823-11, Descri</w:t>
            </w:r>
            <w:r w:rsidRPr="000D3CCA">
              <w:rPr>
                <w:rFonts w:cs="Times New Roman"/>
              </w:rPr>
              <w:t>ption “zoster vaccine subunit”</w:t>
            </w:r>
          </w:p>
          <w:p w14:paraId="26BE5BD3" w14:textId="07B6D459" w:rsidR="00B65304" w:rsidRPr="000D3CCA" w:rsidRDefault="00C6657F" w:rsidP="00E06E2A">
            <w:pPr>
              <w:pStyle w:val="ListParagraph"/>
              <w:numPr>
                <w:ilvl w:val="0"/>
                <w:numId w:val="28"/>
              </w:numPr>
            </w:pPr>
            <w:r w:rsidRPr="000D3CCA">
              <w:rPr>
                <w:rFonts w:cs="Times New Roman"/>
              </w:rPr>
              <w:t xml:space="preserve">Added </w:t>
            </w:r>
            <w:r w:rsidR="002C1067" w:rsidRPr="000D3CCA">
              <w:rPr>
                <w:rFonts w:cs="Times New Roman"/>
              </w:rPr>
              <w:t>NDC 58160-0819-12, Description “zoster vaccin</w:t>
            </w:r>
            <w:r w:rsidRPr="000D3CCA">
              <w:rPr>
                <w:rFonts w:cs="Times New Roman"/>
              </w:rPr>
              <w:t>e subunit”</w:t>
            </w:r>
          </w:p>
        </w:tc>
      </w:tr>
      <w:tr w:rsidR="00FF130D" w:rsidRPr="0014135D" w14:paraId="36D79DFD" w14:textId="77777777" w:rsidTr="00DE4F21">
        <w:trPr>
          <w:cantSplit/>
        </w:trPr>
        <w:tc>
          <w:tcPr>
            <w:tcW w:w="5395" w:type="dxa"/>
          </w:tcPr>
          <w:p w14:paraId="48D140F3" w14:textId="43AF4EBC" w:rsidR="00FF130D" w:rsidRPr="00FF130D" w:rsidRDefault="00FF130D" w:rsidP="00FF130D">
            <w:r w:rsidRPr="00FF130D">
              <w:t>A new product for HEPLISAV-B has been created and NDCs for the new vaccine were added by the CDC to the IIS NDC Code Set</w:t>
            </w:r>
          </w:p>
        </w:tc>
        <w:tc>
          <w:tcPr>
            <w:tcW w:w="7555" w:type="dxa"/>
          </w:tcPr>
          <w:p w14:paraId="1EB58D1D" w14:textId="0DADA13C" w:rsidR="00FF130D" w:rsidRPr="000D3CCA" w:rsidRDefault="00FF130D" w:rsidP="00FF130D">
            <w:r w:rsidRPr="000D3CCA">
              <w:t xml:space="preserve">Update has been made to the </w:t>
            </w:r>
            <w:r w:rsidRPr="000D3CCA">
              <w:rPr>
                <w:b/>
              </w:rPr>
              <w:t>NDC</w:t>
            </w:r>
            <w:r w:rsidRPr="000D3CCA">
              <w:rPr>
                <w:b/>
                <w:bCs/>
              </w:rPr>
              <w:t>/Unit of Use Value Set</w:t>
            </w:r>
            <w:r w:rsidRPr="000D3CCA">
              <w:t xml:space="preserve"> in the Immunization Test Suite:</w:t>
            </w:r>
          </w:p>
          <w:p w14:paraId="35F34C0E" w14:textId="17D88912" w:rsidR="00FF130D" w:rsidRPr="000D3CCA" w:rsidRDefault="00C6657F" w:rsidP="00FF130D">
            <w:pPr>
              <w:numPr>
                <w:ilvl w:val="0"/>
                <w:numId w:val="27"/>
              </w:numPr>
              <w:rPr>
                <w:rFonts w:cs="Times New Roman"/>
                <w:shd w:val="clear" w:color="auto" w:fill="F9F9F9"/>
              </w:rPr>
            </w:pPr>
            <w:r w:rsidRPr="000D3CCA">
              <w:rPr>
                <w:rFonts w:cs="Times New Roman"/>
              </w:rPr>
              <w:t xml:space="preserve">Added </w:t>
            </w:r>
            <w:r w:rsidR="00FF130D" w:rsidRPr="000D3CCA">
              <w:rPr>
                <w:rFonts w:cs="Times New Roman"/>
              </w:rPr>
              <w:t>NDC 43528-0002-05, Description “</w:t>
            </w:r>
            <w:r w:rsidR="00FF130D" w:rsidRPr="000D3CCA">
              <w:rPr>
                <w:rFonts w:cs="Times New Roman"/>
                <w:shd w:val="clear" w:color="auto" w:fill="FFFFFF"/>
              </w:rPr>
              <w:t>Hepatitis B vaccine (recombinant), adjuvanted</w:t>
            </w:r>
            <w:r w:rsidRPr="000D3CCA">
              <w:rPr>
                <w:rFonts w:cs="Times New Roman"/>
              </w:rPr>
              <w:t>”</w:t>
            </w:r>
          </w:p>
          <w:p w14:paraId="55E0D4F3" w14:textId="770B24DD" w:rsidR="00FF130D" w:rsidRPr="000D3CCA" w:rsidRDefault="00FF130D" w:rsidP="00FF130D">
            <w:r w:rsidRPr="000D3CCA">
              <w:t xml:space="preserve">Update has been made to the </w:t>
            </w:r>
            <w:r w:rsidRPr="000D3CCA">
              <w:rPr>
                <w:b/>
              </w:rPr>
              <w:t>NDC</w:t>
            </w:r>
            <w:r w:rsidRPr="000D3CCA">
              <w:rPr>
                <w:b/>
                <w:bCs/>
              </w:rPr>
              <w:t>/Unit of Sale Value Set</w:t>
            </w:r>
            <w:r w:rsidRPr="000D3CCA">
              <w:t xml:space="preserve"> in the Immunization Test Suite:</w:t>
            </w:r>
          </w:p>
          <w:p w14:paraId="65A2EFD5" w14:textId="153BADDB" w:rsidR="00FF130D" w:rsidRPr="000D3CCA" w:rsidRDefault="00C6657F" w:rsidP="00FF130D">
            <w:pPr>
              <w:numPr>
                <w:ilvl w:val="0"/>
                <w:numId w:val="28"/>
              </w:numPr>
              <w:rPr>
                <w:rFonts w:cs="Times New Roman"/>
              </w:rPr>
            </w:pPr>
            <w:r w:rsidRPr="000D3CCA">
              <w:rPr>
                <w:rFonts w:cs="Times New Roman"/>
                <w:shd w:val="clear" w:color="auto" w:fill="F9F9F9"/>
              </w:rPr>
              <w:t xml:space="preserve">Added </w:t>
            </w:r>
            <w:r w:rsidR="00FF130D" w:rsidRPr="000D3CCA">
              <w:rPr>
                <w:rFonts w:cs="Times New Roman"/>
                <w:shd w:val="clear" w:color="auto" w:fill="F9F9F9"/>
              </w:rPr>
              <w:t xml:space="preserve">NDC </w:t>
            </w:r>
            <w:r w:rsidR="00FF130D" w:rsidRPr="000D3CCA">
              <w:rPr>
                <w:rFonts w:cs="Times New Roman"/>
              </w:rPr>
              <w:t>43528-0002-05, Description “</w:t>
            </w:r>
            <w:r w:rsidR="00FF130D" w:rsidRPr="000D3CCA">
              <w:rPr>
                <w:rFonts w:cs="Times New Roman"/>
                <w:shd w:val="clear" w:color="auto" w:fill="FFFFFF"/>
              </w:rPr>
              <w:t>Hepatitis B vaccine (recombinant), adjuvanted</w:t>
            </w:r>
            <w:r w:rsidRPr="000D3CCA">
              <w:rPr>
                <w:rFonts w:cs="Times New Roman"/>
              </w:rPr>
              <w:t>”</w:t>
            </w:r>
          </w:p>
        </w:tc>
      </w:tr>
      <w:tr w:rsidR="002C1067" w:rsidRPr="0014135D" w14:paraId="130855D3" w14:textId="77777777" w:rsidTr="00DE4F21">
        <w:trPr>
          <w:cantSplit/>
        </w:trPr>
        <w:tc>
          <w:tcPr>
            <w:tcW w:w="5395" w:type="dxa"/>
          </w:tcPr>
          <w:p w14:paraId="5EBD9129" w14:textId="77777777" w:rsidR="00DE4F21" w:rsidRDefault="00DE4F21" w:rsidP="00E06E2A">
            <w:r w:rsidRPr="00DE4F21">
              <w:lastRenderedPageBreak/>
              <w:t xml:space="preserve">Manufacturers released new NDCs for influenza products for the 2017-2018 season. </w:t>
            </w:r>
          </w:p>
          <w:p w14:paraId="4B69C2A7" w14:textId="77777777" w:rsidR="00DE4F21" w:rsidRDefault="00DE4F21" w:rsidP="00E06E2A"/>
          <w:p w14:paraId="4FE9773C" w14:textId="764B8CE9" w:rsidR="002C1067" w:rsidRPr="00DE4F21" w:rsidRDefault="002C1067" w:rsidP="00E06E2A">
            <w:pPr>
              <w:rPr>
                <w:color w:val="000000"/>
              </w:rPr>
            </w:pPr>
            <w:r w:rsidRPr="00DE4F21">
              <w:rPr>
                <w:color w:val="000000"/>
              </w:rPr>
              <w:t xml:space="preserve">The NDCs for the 2017/2018 </w:t>
            </w:r>
            <w:proofErr w:type="spellStart"/>
            <w:r w:rsidRPr="00DE4F21">
              <w:rPr>
                <w:color w:val="000000"/>
              </w:rPr>
              <w:t>FluMist</w:t>
            </w:r>
            <w:proofErr w:type="spellEnd"/>
            <w:r w:rsidRPr="00DE4F21">
              <w:rPr>
                <w:color w:val="000000"/>
              </w:rPr>
              <w:t xml:space="preserve"> Quadrivalent vaccine were added </w:t>
            </w:r>
            <w:r w:rsidRPr="00DE4F21">
              <w:t>by the CDC to the IIS NDC Code Set</w:t>
            </w:r>
          </w:p>
        </w:tc>
        <w:tc>
          <w:tcPr>
            <w:tcW w:w="7555" w:type="dxa"/>
          </w:tcPr>
          <w:p w14:paraId="4A8923BA" w14:textId="331ACE93" w:rsidR="002C1067" w:rsidRPr="000D3CCA" w:rsidRDefault="002C1067" w:rsidP="002C1067">
            <w:r w:rsidRPr="000D3CCA">
              <w:t>Update</w:t>
            </w:r>
            <w:r w:rsidR="00FF130D" w:rsidRPr="000D3CCA">
              <w:t xml:space="preserve"> ha</w:t>
            </w:r>
            <w:r w:rsidR="00C6657F" w:rsidRPr="000D3CCA">
              <w:t>s</w:t>
            </w:r>
            <w:r w:rsidRPr="000D3CCA">
              <w:t xml:space="preserve"> been made to the </w:t>
            </w:r>
            <w:r w:rsidRPr="000D3CCA">
              <w:rPr>
                <w:b/>
              </w:rPr>
              <w:t>NDC</w:t>
            </w:r>
            <w:r w:rsidRPr="000D3CCA">
              <w:rPr>
                <w:b/>
                <w:bCs/>
              </w:rPr>
              <w:t>/Unit of Use Value Set</w:t>
            </w:r>
            <w:r w:rsidRPr="000D3CCA">
              <w:t xml:space="preserve"> in the Immunization Test Suite:</w:t>
            </w:r>
          </w:p>
          <w:p w14:paraId="42F00D17" w14:textId="69113D9B" w:rsidR="002C1067" w:rsidRPr="000D3CCA" w:rsidRDefault="00C6657F" w:rsidP="002C1067">
            <w:pPr>
              <w:numPr>
                <w:ilvl w:val="0"/>
                <w:numId w:val="29"/>
              </w:numPr>
              <w:rPr>
                <w:rFonts w:cs="Times New Roman"/>
                <w:shd w:val="clear" w:color="auto" w:fill="F9F9F9"/>
              </w:rPr>
            </w:pPr>
            <w:r w:rsidRPr="000D3CCA">
              <w:rPr>
                <w:rFonts w:cs="Times New Roman"/>
              </w:rPr>
              <w:t xml:space="preserve">Added </w:t>
            </w:r>
            <w:r w:rsidR="002C1067" w:rsidRPr="000D3CCA">
              <w:rPr>
                <w:rFonts w:cs="Times New Roman"/>
              </w:rPr>
              <w:t>NDC 66019-0304-01, Description “In</w:t>
            </w:r>
            <w:r w:rsidRPr="000D3CCA">
              <w:rPr>
                <w:rFonts w:cs="Times New Roman"/>
              </w:rPr>
              <w:t>fluenza vaccine, quadrivalent”</w:t>
            </w:r>
          </w:p>
          <w:p w14:paraId="6F0046F5" w14:textId="621F8C03" w:rsidR="002C1067" w:rsidRPr="000D3CCA" w:rsidRDefault="002C1067" w:rsidP="002C1067">
            <w:r w:rsidRPr="000D3CCA">
              <w:t>Update</w:t>
            </w:r>
            <w:r w:rsidR="00FF130D" w:rsidRPr="000D3CCA">
              <w:t xml:space="preserve"> has</w:t>
            </w:r>
            <w:r w:rsidRPr="000D3CCA">
              <w:t xml:space="preserve"> been made to the </w:t>
            </w:r>
            <w:r w:rsidRPr="000D3CCA">
              <w:rPr>
                <w:b/>
              </w:rPr>
              <w:t>NDC</w:t>
            </w:r>
            <w:r w:rsidRPr="000D3CCA">
              <w:rPr>
                <w:b/>
                <w:bCs/>
              </w:rPr>
              <w:t>/Unit of Sale Value Set</w:t>
            </w:r>
            <w:r w:rsidRPr="000D3CCA">
              <w:t xml:space="preserve"> in the Immunization Test Suite:</w:t>
            </w:r>
          </w:p>
          <w:p w14:paraId="4A900B25" w14:textId="2BAA6982" w:rsidR="002C1067" w:rsidRPr="000D3CCA" w:rsidRDefault="00C6657F" w:rsidP="002C1067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0D3CCA">
              <w:rPr>
                <w:rFonts w:cs="Times New Roman"/>
              </w:rPr>
              <w:t xml:space="preserve">Added </w:t>
            </w:r>
            <w:r w:rsidR="002C1067" w:rsidRPr="000D3CCA">
              <w:rPr>
                <w:rFonts w:cs="Times New Roman"/>
              </w:rPr>
              <w:t>NDC 66019-0304-10, Description “In</w:t>
            </w:r>
            <w:r w:rsidRPr="000D3CCA">
              <w:rPr>
                <w:rFonts w:cs="Times New Roman"/>
              </w:rPr>
              <w:t>fluenza vaccine, quadrivalent”</w:t>
            </w:r>
          </w:p>
        </w:tc>
      </w:tr>
      <w:tr w:rsidR="002C1067" w:rsidRPr="0014135D" w14:paraId="01630827" w14:textId="77777777" w:rsidTr="00DE4F21">
        <w:trPr>
          <w:cantSplit/>
        </w:trPr>
        <w:tc>
          <w:tcPr>
            <w:tcW w:w="5395" w:type="dxa"/>
          </w:tcPr>
          <w:p w14:paraId="58DFF4B2" w14:textId="7FEEC22A" w:rsidR="002C1067" w:rsidRPr="00FF130D" w:rsidRDefault="002C1067" w:rsidP="00E06E2A">
            <w:pPr>
              <w:rPr>
                <w:color w:val="000000"/>
              </w:rPr>
            </w:pPr>
            <w:r w:rsidRPr="00FF130D">
              <w:rPr>
                <w:color w:val="000000"/>
              </w:rPr>
              <w:t xml:space="preserve">A new manufacturer, </w:t>
            </w:r>
            <w:proofErr w:type="spellStart"/>
            <w:r w:rsidRPr="00FF130D">
              <w:rPr>
                <w:color w:val="000000"/>
              </w:rPr>
              <w:t>Dynavax</w:t>
            </w:r>
            <w:proofErr w:type="spellEnd"/>
            <w:r w:rsidRPr="00FF130D">
              <w:rPr>
                <w:color w:val="000000"/>
              </w:rPr>
              <w:t>, Inc., was added by the CDC to the MVX table with a value of DVX</w:t>
            </w:r>
          </w:p>
        </w:tc>
        <w:tc>
          <w:tcPr>
            <w:tcW w:w="7555" w:type="dxa"/>
          </w:tcPr>
          <w:p w14:paraId="6B6530E4" w14:textId="02D59D4C" w:rsidR="002C1067" w:rsidRPr="000D3CCA" w:rsidRDefault="00DE4F21" w:rsidP="002C1067">
            <w:r w:rsidRPr="000D3CCA">
              <w:t>U</w:t>
            </w:r>
            <w:r w:rsidR="002C1067" w:rsidRPr="000D3CCA">
              <w:t xml:space="preserve">pdate </w:t>
            </w:r>
            <w:r w:rsidR="00FF130D" w:rsidRPr="000D3CCA">
              <w:t>has</w:t>
            </w:r>
            <w:r w:rsidR="002C1067" w:rsidRPr="000D3CCA">
              <w:t xml:space="preserve"> been made to the </w:t>
            </w:r>
            <w:r w:rsidR="00FF130D" w:rsidRPr="000D3CCA">
              <w:rPr>
                <w:b/>
              </w:rPr>
              <w:t>MVX</w:t>
            </w:r>
            <w:r w:rsidR="002C1067" w:rsidRPr="000D3CCA">
              <w:rPr>
                <w:b/>
                <w:bCs/>
              </w:rPr>
              <w:t>/</w:t>
            </w:r>
            <w:r w:rsidR="00FF130D" w:rsidRPr="000D3CCA">
              <w:rPr>
                <w:rFonts w:cs="Helvetica"/>
                <w:b/>
                <w:shd w:val="clear" w:color="auto" w:fill="FFFFFF"/>
              </w:rPr>
              <w:t>Manufacturers of vaccines</w:t>
            </w:r>
            <w:r w:rsidR="00FF130D" w:rsidRPr="000D3CCA">
              <w:rPr>
                <w:rFonts w:cs="Helvetica"/>
                <w:shd w:val="clear" w:color="auto" w:fill="FFFFFF"/>
              </w:rPr>
              <w:t xml:space="preserve"> </w:t>
            </w:r>
            <w:r w:rsidR="002C1067" w:rsidRPr="000D3CCA">
              <w:rPr>
                <w:b/>
                <w:bCs/>
              </w:rPr>
              <w:t>Value Set</w:t>
            </w:r>
            <w:r w:rsidR="002C1067" w:rsidRPr="000D3CCA">
              <w:t xml:space="preserve"> in the Immunization Test Suite:</w:t>
            </w:r>
          </w:p>
          <w:p w14:paraId="22BB2ABB" w14:textId="528991F3" w:rsidR="002C1067" w:rsidRPr="000D3CCA" w:rsidRDefault="00C6657F" w:rsidP="002C1067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</w:rPr>
            </w:pPr>
            <w:r w:rsidRPr="000D3CCA">
              <w:rPr>
                <w:rFonts w:cs="Times New Roman"/>
              </w:rPr>
              <w:t xml:space="preserve">Added </w:t>
            </w:r>
            <w:r w:rsidR="00FF130D" w:rsidRPr="000D3CCA">
              <w:rPr>
                <w:rFonts w:cs="Times New Roman"/>
              </w:rPr>
              <w:t>DV</w:t>
            </w:r>
            <w:r w:rsidRPr="000D3CCA">
              <w:rPr>
                <w:rFonts w:cs="Times New Roman"/>
              </w:rPr>
              <w:t>X, Description “</w:t>
            </w:r>
            <w:proofErr w:type="spellStart"/>
            <w:r w:rsidRPr="000D3CCA">
              <w:rPr>
                <w:rFonts w:cs="Times New Roman"/>
              </w:rPr>
              <w:t>Dynavax</w:t>
            </w:r>
            <w:proofErr w:type="spellEnd"/>
            <w:r w:rsidRPr="000D3CCA">
              <w:rPr>
                <w:rFonts w:cs="Times New Roman"/>
              </w:rPr>
              <w:t>, Inc.”</w:t>
            </w:r>
          </w:p>
        </w:tc>
      </w:tr>
    </w:tbl>
    <w:p w14:paraId="6EB88F13" w14:textId="3CFE64C6" w:rsidR="00B65304" w:rsidRDefault="00B65304" w:rsidP="00DE4F21">
      <w:pPr>
        <w:spacing w:after="0" w:line="240" w:lineRule="auto"/>
        <w:rPr>
          <w:b/>
          <w:sz w:val="28"/>
          <w:szCs w:val="28"/>
        </w:rPr>
      </w:pPr>
    </w:p>
    <w:p w14:paraId="79B42164" w14:textId="455CE11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1A6B72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7322A" w:rsidRPr="009B76B2" w14:paraId="0AA52F49" w14:textId="77777777" w:rsidTr="001A6B72">
        <w:trPr>
          <w:cantSplit/>
        </w:trPr>
        <w:tc>
          <w:tcPr>
            <w:tcW w:w="6548" w:type="dxa"/>
            <w:tcBorders>
              <w:top w:val="nil"/>
              <w:bottom w:val="single" w:sz="4" w:space="0" w:color="auto"/>
            </w:tcBorders>
          </w:tcPr>
          <w:p w14:paraId="7872FF6D" w14:textId="0C9C1010" w:rsidR="000D6FEA" w:rsidRPr="0001385B" w:rsidRDefault="001A6B72" w:rsidP="001A6B72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6402" w:type="dxa"/>
            <w:tcBorders>
              <w:top w:val="nil"/>
              <w:bottom w:val="single" w:sz="4" w:space="0" w:color="auto"/>
            </w:tcBorders>
          </w:tcPr>
          <w:p w14:paraId="6EBE03D0" w14:textId="77777777" w:rsidR="000D6FEA" w:rsidRPr="0001385B" w:rsidRDefault="000D6FEA" w:rsidP="000D6FEA">
            <w:pPr>
              <w:rPr>
                <w:rStyle w:val="ng-binding"/>
              </w:rPr>
            </w:pPr>
          </w:p>
        </w:tc>
      </w:tr>
    </w:tbl>
    <w:p w14:paraId="2734BD0D" w14:textId="77777777" w:rsidR="007048F7" w:rsidRDefault="007048F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4A4DD6C2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C141F4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565D30" w:rsidRPr="0024144B" w14:paraId="0F0A89EA" w14:textId="77777777" w:rsidTr="00565D30">
        <w:tc>
          <w:tcPr>
            <w:tcW w:w="3595" w:type="dxa"/>
          </w:tcPr>
          <w:p w14:paraId="7848682C" w14:textId="77777777" w:rsidR="00565D30" w:rsidRPr="00565D30" w:rsidRDefault="00565D30" w:rsidP="00565D30">
            <w:pPr>
              <w:pStyle w:val="PlainText"/>
              <w:rPr>
                <w:rFonts w:asciiTheme="minorHAnsi" w:hAnsiTheme="minorHAnsi"/>
                <w:sz w:val="22"/>
                <w:szCs w:val="24"/>
              </w:rPr>
            </w:pPr>
            <w:r w:rsidRPr="00565D30">
              <w:rPr>
                <w:rFonts w:asciiTheme="minorHAnsi" w:hAnsiTheme="minorHAnsi"/>
                <w:sz w:val="22"/>
                <w:szCs w:val="22"/>
              </w:rPr>
              <w:t>SOAP Envelope (</w:t>
            </w:r>
            <w:r w:rsidRPr="00565D30">
              <w:rPr>
                <w:rFonts w:asciiTheme="minorHAnsi" w:hAnsiTheme="minorHAnsi"/>
                <w:sz w:val="22"/>
                <w:szCs w:val="24"/>
              </w:rPr>
              <w:t>all test cases except SOAPENV_1_Min_Test)</w:t>
            </w:r>
          </w:p>
          <w:p w14:paraId="741B7ED3" w14:textId="54E5BFE5" w:rsidR="00565D30" w:rsidRPr="00565D30" w:rsidRDefault="00565D30" w:rsidP="00565D30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565D30">
              <w:rPr>
                <w:rFonts w:asciiTheme="minorHAnsi" w:hAnsiTheme="minorHAnsi"/>
                <w:sz w:val="22"/>
                <w:szCs w:val="22"/>
              </w:rPr>
              <w:t>SOAP Connectivity (all test cases)</w:t>
            </w:r>
          </w:p>
        </w:tc>
        <w:tc>
          <w:tcPr>
            <w:tcW w:w="4410" w:type="dxa"/>
          </w:tcPr>
          <w:p w14:paraId="5DDD4934" w14:textId="0BE7AA6C" w:rsidR="00565D30" w:rsidRPr="00967992" w:rsidRDefault="00565D30" w:rsidP="00565D30">
            <w:pPr>
              <w:pStyle w:val="NormalWeb"/>
              <w:rPr>
                <w:rFonts w:asciiTheme="minorHAnsi" w:hAnsiTheme="minorHAnsi"/>
                <w:sz w:val="22"/>
              </w:rPr>
            </w:pPr>
            <w:r w:rsidRPr="00967992">
              <w:rPr>
                <w:rFonts w:asciiTheme="minorHAnsi" w:hAnsiTheme="minorHAnsi"/>
                <w:bCs/>
                <w:sz w:val="22"/>
              </w:rPr>
              <w:t>A bug in the SOAP validation is causing incorrect validation of messages that contain additional non-compliant XML tags within CDC SOAP WSDL defined *innermost* tags (ex. &lt;</w:t>
            </w:r>
            <w:proofErr w:type="spellStart"/>
            <w:r w:rsidRPr="00967992">
              <w:rPr>
                <w:rFonts w:asciiTheme="minorHAnsi" w:hAnsiTheme="minorHAnsi"/>
                <w:bCs/>
                <w:sz w:val="22"/>
              </w:rPr>
              <w:t>echoBack</w:t>
            </w:r>
            <w:proofErr w:type="spellEnd"/>
            <w:r w:rsidRPr="00967992">
              <w:rPr>
                <w:rFonts w:asciiTheme="minorHAnsi" w:hAnsiTheme="minorHAnsi"/>
                <w:bCs/>
                <w:sz w:val="22"/>
              </w:rPr>
              <w:t>&gt;, &lt;return&gt;, &lt;hl7Message&gt;, ...)</w:t>
            </w:r>
          </w:p>
        </w:tc>
        <w:tc>
          <w:tcPr>
            <w:tcW w:w="5040" w:type="dxa"/>
            <w:shd w:val="clear" w:color="auto" w:fill="auto"/>
          </w:tcPr>
          <w:p w14:paraId="0D4E471B" w14:textId="638AE7C5" w:rsidR="00565D30" w:rsidRPr="00967992" w:rsidRDefault="00565D30" w:rsidP="00565D30">
            <w:pPr>
              <w:rPr>
                <w:szCs w:val="24"/>
              </w:rPr>
            </w:pPr>
            <w:r w:rsidRPr="00967992">
              <w:rPr>
                <w:szCs w:val="24"/>
              </w:rPr>
              <w:t>This bug has been fixed.</w:t>
            </w:r>
          </w:p>
        </w:tc>
      </w:tr>
    </w:tbl>
    <w:p w14:paraId="26043CBE" w14:textId="77777777" w:rsidR="002B30AC" w:rsidRDefault="002B30A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7F99159" w14:textId="13C92103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3C49F1A1" w14:textId="3979B0DA" w:rsidR="00BE1D8A" w:rsidRPr="00967992" w:rsidRDefault="002B30AC" w:rsidP="00F3078A">
            <w:r w:rsidRPr="00967992">
              <w:rPr>
                <w:bdr w:val="none" w:sz="0" w:space="0" w:color="auto" w:frame="1"/>
              </w:rPr>
              <w:t xml:space="preserve">For the </w:t>
            </w:r>
            <w:r w:rsidRPr="00967992">
              <w:rPr>
                <w:b/>
                <w:bCs/>
                <w:bdr w:val="none" w:sz="0" w:space="0" w:color="auto" w:frame="1"/>
              </w:rPr>
              <w:t>repeatable field PID-3 (Patient Identifier)</w:t>
            </w:r>
            <w:r w:rsidRPr="00967992">
              <w:rPr>
                <w:bdr w:val="none" w:sz="0" w:space="0" w:color="auto" w:frame="1"/>
              </w:rPr>
              <w:t xml:space="preserve">, </w:t>
            </w:r>
            <w:r w:rsidRPr="00967992">
              <w:rPr>
                <w:rFonts w:cs="Arial"/>
              </w:rPr>
              <w:t xml:space="preserve">the Tool now has the capability to test "one of", and the false negative </w:t>
            </w:r>
            <w:r w:rsidR="00F3078A" w:rsidRPr="00967992">
              <w:rPr>
                <w:rFonts w:cs="Arial"/>
              </w:rPr>
              <w:t xml:space="preserve">content </w:t>
            </w:r>
            <w:r w:rsidRPr="00967992">
              <w:rPr>
                <w:rFonts w:cs="Arial"/>
              </w:rPr>
              <w:t xml:space="preserve">error notification no longer is generated when </w:t>
            </w:r>
            <w:r w:rsidRPr="00967992">
              <w:rPr>
                <w:bdr w:val="none" w:sz="0" w:space="0" w:color="auto" w:frame="1"/>
              </w:rPr>
              <w:t xml:space="preserve">a field </w:t>
            </w:r>
            <w:r w:rsidR="000A5742" w:rsidRPr="00967992">
              <w:rPr>
                <w:bdr w:val="none" w:sz="0" w:space="0" w:color="auto" w:frame="1"/>
              </w:rPr>
              <w:t xml:space="preserve">(or fields) </w:t>
            </w:r>
            <w:r w:rsidR="00F3078A" w:rsidRPr="00967992">
              <w:rPr>
                <w:bdr w:val="none" w:sz="0" w:space="0" w:color="auto" w:frame="1"/>
              </w:rPr>
              <w:t xml:space="preserve">populated with </w:t>
            </w:r>
            <w:r w:rsidR="000A5742" w:rsidRPr="00967992">
              <w:rPr>
                <w:bdr w:val="none" w:sz="0" w:space="0" w:color="auto" w:frame="1"/>
              </w:rPr>
              <w:t>values</w:t>
            </w:r>
            <w:r w:rsidR="00F3078A" w:rsidRPr="00967992">
              <w:rPr>
                <w:bdr w:val="none" w:sz="0" w:space="0" w:color="auto" w:frame="1"/>
              </w:rPr>
              <w:t xml:space="preserve"> </w:t>
            </w:r>
            <w:r w:rsidRPr="00967992">
              <w:rPr>
                <w:bdr w:val="none" w:sz="0" w:space="0" w:color="auto" w:frame="1"/>
              </w:rPr>
              <w:t xml:space="preserve">that </w:t>
            </w:r>
            <w:r w:rsidR="00F3078A" w:rsidRPr="00967992">
              <w:rPr>
                <w:i/>
                <w:bdr w:val="none" w:sz="0" w:space="0" w:color="auto" w:frame="1"/>
              </w:rPr>
              <w:t>are</w:t>
            </w:r>
            <w:r w:rsidRPr="00967992">
              <w:rPr>
                <w:i/>
                <w:bdr w:val="none" w:sz="0" w:space="0" w:color="auto" w:frame="1"/>
              </w:rPr>
              <w:t xml:space="preserve"> not</w:t>
            </w:r>
            <w:r w:rsidRPr="00967992">
              <w:rPr>
                <w:bdr w:val="none" w:sz="0" w:space="0" w:color="auto" w:frame="1"/>
              </w:rPr>
              <w:t xml:space="preserve"> accounted for in the test data is inserted</w:t>
            </w:r>
            <w:r w:rsidR="00F3078A" w:rsidRPr="00967992">
              <w:rPr>
                <w:bdr w:val="none" w:sz="0" w:space="0" w:color="auto" w:frame="1"/>
              </w:rPr>
              <w:t xml:space="preserve"> either</w:t>
            </w:r>
            <w:r w:rsidRPr="00967992">
              <w:rPr>
                <w:bdr w:val="none" w:sz="0" w:space="0" w:color="auto" w:frame="1"/>
              </w:rPr>
              <w:t xml:space="preserve"> </w:t>
            </w:r>
            <w:r w:rsidRPr="00967992">
              <w:rPr>
                <w:b/>
                <w:bCs/>
                <w:u w:val="single"/>
                <w:bdr w:val="none" w:sz="0" w:space="0" w:color="auto" w:frame="1"/>
              </w:rPr>
              <w:t>before</w:t>
            </w:r>
            <w:r w:rsidRPr="00967992">
              <w:rPr>
                <w:b/>
                <w:bdr w:val="none" w:sz="0" w:space="0" w:color="auto" w:frame="1"/>
              </w:rPr>
              <w:t xml:space="preserve"> or </w:t>
            </w:r>
            <w:r w:rsidRPr="00967992">
              <w:rPr>
                <w:b/>
                <w:u w:val="single"/>
                <w:bdr w:val="none" w:sz="0" w:space="0" w:color="auto" w:frame="1"/>
              </w:rPr>
              <w:t>after</w:t>
            </w:r>
            <w:r w:rsidRPr="00967992">
              <w:rPr>
                <w:bdr w:val="none" w:sz="0" w:space="0" w:color="auto" w:frame="1"/>
              </w:rPr>
              <w:t xml:space="preserve"> a field that is populated with </w:t>
            </w:r>
            <w:r w:rsidR="000A5742" w:rsidRPr="00967992">
              <w:rPr>
                <w:bdr w:val="none" w:sz="0" w:space="0" w:color="auto" w:frame="1"/>
              </w:rPr>
              <w:t>values</w:t>
            </w:r>
            <w:r w:rsidRPr="00967992">
              <w:rPr>
                <w:bdr w:val="none" w:sz="0" w:space="0" w:color="auto" w:frame="1"/>
              </w:rPr>
              <w:t xml:space="preserve"> that </w:t>
            </w:r>
            <w:r w:rsidRPr="00967992">
              <w:rPr>
                <w:i/>
                <w:bdr w:val="none" w:sz="0" w:space="0" w:color="auto" w:frame="1"/>
              </w:rPr>
              <w:t>are</w:t>
            </w:r>
            <w:r w:rsidRPr="00967992">
              <w:rPr>
                <w:bdr w:val="none" w:sz="0" w:space="0" w:color="auto" w:frame="1"/>
              </w:rPr>
              <w:t xml:space="preserve"> provided in the test data.</w:t>
            </w:r>
          </w:p>
        </w:tc>
      </w:tr>
    </w:tbl>
    <w:p w14:paraId="58FF80E7" w14:textId="77777777" w:rsidR="00327CAB" w:rsidRDefault="00327CAB" w:rsidP="009E6C13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4B09FB6E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</w:p>
        </w:tc>
      </w:tr>
    </w:tbl>
    <w:p w14:paraId="6B62045F" w14:textId="68A986EA" w:rsidR="00BE1D8A" w:rsidRDefault="00BE1D8A" w:rsidP="007A0958">
      <w:pPr>
        <w:rPr>
          <w:b/>
        </w:rPr>
      </w:pPr>
    </w:p>
    <w:sectPr w:rsidR="00BE1D8A" w:rsidSect="003F62F3">
      <w:footerReference w:type="default" r:id="rId11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0FF35" w14:textId="77777777" w:rsidR="00306ACE" w:rsidRDefault="00306ACE" w:rsidP="0052426D">
      <w:pPr>
        <w:spacing w:after="0" w:line="240" w:lineRule="auto"/>
      </w:pPr>
      <w:r>
        <w:separator/>
      </w:r>
    </w:p>
  </w:endnote>
  <w:endnote w:type="continuationSeparator" w:id="0">
    <w:p w14:paraId="52FB34E1" w14:textId="77777777" w:rsidR="00306ACE" w:rsidRDefault="00306ACE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17F278C6" w:rsidR="00FF130D" w:rsidRDefault="00FF13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1E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D3D1C6C" w14:textId="77777777" w:rsidR="00FF130D" w:rsidRDefault="00FF1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99073" w14:textId="77777777" w:rsidR="00306ACE" w:rsidRDefault="00306ACE" w:rsidP="0052426D">
      <w:pPr>
        <w:spacing w:after="0" w:line="240" w:lineRule="auto"/>
      </w:pPr>
      <w:r>
        <w:separator/>
      </w:r>
    </w:p>
  </w:footnote>
  <w:footnote w:type="continuationSeparator" w:id="0">
    <w:p w14:paraId="78F349EF" w14:textId="77777777" w:rsidR="00306ACE" w:rsidRDefault="00306ACE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5A4"/>
    <w:multiLevelType w:val="hybridMultilevel"/>
    <w:tmpl w:val="3C9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B0F92"/>
    <w:multiLevelType w:val="multilevel"/>
    <w:tmpl w:val="065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137F5"/>
    <w:multiLevelType w:val="hybridMultilevel"/>
    <w:tmpl w:val="DF70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B3BC1"/>
    <w:multiLevelType w:val="hybridMultilevel"/>
    <w:tmpl w:val="2EC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BC55CB"/>
    <w:multiLevelType w:val="hybridMultilevel"/>
    <w:tmpl w:val="62C47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93F2A"/>
    <w:multiLevelType w:val="hybridMultilevel"/>
    <w:tmpl w:val="7FDEC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CD2BF0"/>
    <w:multiLevelType w:val="hybridMultilevel"/>
    <w:tmpl w:val="D416D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DF0164"/>
    <w:multiLevelType w:val="hybridMultilevel"/>
    <w:tmpl w:val="200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4328A"/>
    <w:multiLevelType w:val="hybridMultilevel"/>
    <w:tmpl w:val="29D8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2B1796"/>
    <w:multiLevelType w:val="hybridMultilevel"/>
    <w:tmpl w:val="0FFC8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B18B6"/>
    <w:multiLevelType w:val="hybridMultilevel"/>
    <w:tmpl w:val="8B944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4"/>
  </w:num>
  <w:num w:numId="4">
    <w:abstractNumId w:val="20"/>
  </w:num>
  <w:num w:numId="5">
    <w:abstractNumId w:val="23"/>
  </w:num>
  <w:num w:numId="6">
    <w:abstractNumId w:val="12"/>
  </w:num>
  <w:num w:numId="7">
    <w:abstractNumId w:val="8"/>
  </w:num>
  <w:num w:numId="8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7"/>
  </w:num>
  <w:num w:numId="11">
    <w:abstractNumId w:val="3"/>
  </w:num>
  <w:num w:numId="12">
    <w:abstractNumId w:val="10"/>
  </w:num>
  <w:num w:numId="13">
    <w:abstractNumId w:val="22"/>
  </w:num>
  <w:num w:numId="14">
    <w:abstractNumId w:val="18"/>
  </w:num>
  <w:num w:numId="15">
    <w:abstractNumId w:val="14"/>
  </w:num>
  <w:num w:numId="16">
    <w:abstractNumId w:val="6"/>
  </w:num>
  <w:num w:numId="17">
    <w:abstractNumId w:val="5"/>
  </w:num>
  <w:num w:numId="18">
    <w:abstractNumId w:val="13"/>
  </w:num>
  <w:num w:numId="19">
    <w:abstractNumId w:val="15"/>
  </w:num>
  <w:num w:numId="20">
    <w:abstractNumId w:val="15"/>
  </w:num>
  <w:num w:numId="21">
    <w:abstractNumId w:val="2"/>
  </w:num>
  <w:num w:numId="22">
    <w:abstractNumId w:val="13"/>
  </w:num>
  <w:num w:numId="23">
    <w:abstractNumId w:val="1"/>
  </w:num>
  <w:num w:numId="24">
    <w:abstractNumId w:val="11"/>
  </w:num>
  <w:num w:numId="25">
    <w:abstractNumId w:val="9"/>
  </w:num>
  <w:num w:numId="26">
    <w:abstractNumId w:val="4"/>
  </w:num>
  <w:num w:numId="27">
    <w:abstractNumId w:val="17"/>
  </w:num>
  <w:num w:numId="28">
    <w:abstractNumId w:val="21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1385B"/>
    <w:rsid w:val="000239C2"/>
    <w:rsid w:val="000242D1"/>
    <w:rsid w:val="000335DF"/>
    <w:rsid w:val="0003768E"/>
    <w:rsid w:val="00037C3D"/>
    <w:rsid w:val="000417CE"/>
    <w:rsid w:val="000540C7"/>
    <w:rsid w:val="00055AA2"/>
    <w:rsid w:val="00056813"/>
    <w:rsid w:val="000652F0"/>
    <w:rsid w:val="00066A45"/>
    <w:rsid w:val="00072390"/>
    <w:rsid w:val="00081CB1"/>
    <w:rsid w:val="00083628"/>
    <w:rsid w:val="00083E54"/>
    <w:rsid w:val="00087378"/>
    <w:rsid w:val="000A4FCB"/>
    <w:rsid w:val="000A5742"/>
    <w:rsid w:val="000A6147"/>
    <w:rsid w:val="000B2B4A"/>
    <w:rsid w:val="000C0DF0"/>
    <w:rsid w:val="000C38DA"/>
    <w:rsid w:val="000C494C"/>
    <w:rsid w:val="000D3CCA"/>
    <w:rsid w:val="000D419B"/>
    <w:rsid w:val="000D5ADD"/>
    <w:rsid w:val="000D6FEA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466A"/>
    <w:rsid w:val="00136961"/>
    <w:rsid w:val="0014135D"/>
    <w:rsid w:val="001424E9"/>
    <w:rsid w:val="001443E4"/>
    <w:rsid w:val="00145B42"/>
    <w:rsid w:val="00152200"/>
    <w:rsid w:val="00155512"/>
    <w:rsid w:val="001561E8"/>
    <w:rsid w:val="001564B8"/>
    <w:rsid w:val="00161B17"/>
    <w:rsid w:val="0017258F"/>
    <w:rsid w:val="00172DD9"/>
    <w:rsid w:val="001744F3"/>
    <w:rsid w:val="001769C2"/>
    <w:rsid w:val="00180B00"/>
    <w:rsid w:val="00181E1E"/>
    <w:rsid w:val="00182B71"/>
    <w:rsid w:val="001834DF"/>
    <w:rsid w:val="001901D9"/>
    <w:rsid w:val="001914A0"/>
    <w:rsid w:val="001933E3"/>
    <w:rsid w:val="00195CFD"/>
    <w:rsid w:val="001A14E2"/>
    <w:rsid w:val="001A4066"/>
    <w:rsid w:val="001A5C61"/>
    <w:rsid w:val="001A6553"/>
    <w:rsid w:val="001A6B72"/>
    <w:rsid w:val="001C414D"/>
    <w:rsid w:val="001C5AD7"/>
    <w:rsid w:val="001C6099"/>
    <w:rsid w:val="001C6347"/>
    <w:rsid w:val="001C74BB"/>
    <w:rsid w:val="001D0184"/>
    <w:rsid w:val="001E434B"/>
    <w:rsid w:val="001E4C07"/>
    <w:rsid w:val="001E601F"/>
    <w:rsid w:val="001E65C8"/>
    <w:rsid w:val="001E6E81"/>
    <w:rsid w:val="001F2221"/>
    <w:rsid w:val="001F53F5"/>
    <w:rsid w:val="002013B2"/>
    <w:rsid w:val="00205A61"/>
    <w:rsid w:val="0021198E"/>
    <w:rsid w:val="002228FA"/>
    <w:rsid w:val="00223ACB"/>
    <w:rsid w:val="00237A35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B30AC"/>
    <w:rsid w:val="002B677F"/>
    <w:rsid w:val="002C1067"/>
    <w:rsid w:val="002E0387"/>
    <w:rsid w:val="002E7BAC"/>
    <w:rsid w:val="002F0BAE"/>
    <w:rsid w:val="002F2F7D"/>
    <w:rsid w:val="002F3632"/>
    <w:rsid w:val="002F46F4"/>
    <w:rsid w:val="002F6BE3"/>
    <w:rsid w:val="00304A21"/>
    <w:rsid w:val="00306ACE"/>
    <w:rsid w:val="00307A0C"/>
    <w:rsid w:val="0031490F"/>
    <w:rsid w:val="00314C76"/>
    <w:rsid w:val="00315D34"/>
    <w:rsid w:val="0032162C"/>
    <w:rsid w:val="00327CAB"/>
    <w:rsid w:val="003447EE"/>
    <w:rsid w:val="003502D7"/>
    <w:rsid w:val="003517CD"/>
    <w:rsid w:val="00352067"/>
    <w:rsid w:val="003529D6"/>
    <w:rsid w:val="003565AB"/>
    <w:rsid w:val="003578BA"/>
    <w:rsid w:val="00365ABC"/>
    <w:rsid w:val="00366C4D"/>
    <w:rsid w:val="00372E27"/>
    <w:rsid w:val="003748E1"/>
    <w:rsid w:val="00375185"/>
    <w:rsid w:val="00381142"/>
    <w:rsid w:val="003B0D03"/>
    <w:rsid w:val="003B5714"/>
    <w:rsid w:val="003B75CF"/>
    <w:rsid w:val="003C2EAA"/>
    <w:rsid w:val="003C7EF2"/>
    <w:rsid w:val="003D0654"/>
    <w:rsid w:val="003D0F90"/>
    <w:rsid w:val="003D6411"/>
    <w:rsid w:val="003D7E40"/>
    <w:rsid w:val="003D7E45"/>
    <w:rsid w:val="003E045D"/>
    <w:rsid w:val="003E1E90"/>
    <w:rsid w:val="003E6508"/>
    <w:rsid w:val="003E7225"/>
    <w:rsid w:val="003F4B58"/>
    <w:rsid w:val="003F62F3"/>
    <w:rsid w:val="003F73FF"/>
    <w:rsid w:val="00402B77"/>
    <w:rsid w:val="00402C68"/>
    <w:rsid w:val="00407DAB"/>
    <w:rsid w:val="00412050"/>
    <w:rsid w:val="00416036"/>
    <w:rsid w:val="00420C09"/>
    <w:rsid w:val="00421D5C"/>
    <w:rsid w:val="00423A49"/>
    <w:rsid w:val="0042451F"/>
    <w:rsid w:val="0042725B"/>
    <w:rsid w:val="00430AEB"/>
    <w:rsid w:val="004340C7"/>
    <w:rsid w:val="004355AF"/>
    <w:rsid w:val="00436620"/>
    <w:rsid w:val="00440FB2"/>
    <w:rsid w:val="00441C5E"/>
    <w:rsid w:val="00444821"/>
    <w:rsid w:val="0044522E"/>
    <w:rsid w:val="00446501"/>
    <w:rsid w:val="0046236D"/>
    <w:rsid w:val="004703DC"/>
    <w:rsid w:val="00473634"/>
    <w:rsid w:val="0047576C"/>
    <w:rsid w:val="0048361B"/>
    <w:rsid w:val="00491293"/>
    <w:rsid w:val="004916FA"/>
    <w:rsid w:val="004973EE"/>
    <w:rsid w:val="004A4D74"/>
    <w:rsid w:val="004C1B86"/>
    <w:rsid w:val="004C1E40"/>
    <w:rsid w:val="004C6FAF"/>
    <w:rsid w:val="004E1A4F"/>
    <w:rsid w:val="004E2D85"/>
    <w:rsid w:val="004E5205"/>
    <w:rsid w:val="004F1848"/>
    <w:rsid w:val="004F257F"/>
    <w:rsid w:val="004F3057"/>
    <w:rsid w:val="005013C1"/>
    <w:rsid w:val="00504913"/>
    <w:rsid w:val="00511023"/>
    <w:rsid w:val="0051113C"/>
    <w:rsid w:val="00513518"/>
    <w:rsid w:val="005139B9"/>
    <w:rsid w:val="0052426D"/>
    <w:rsid w:val="00525C14"/>
    <w:rsid w:val="00532281"/>
    <w:rsid w:val="00540E7C"/>
    <w:rsid w:val="005428F6"/>
    <w:rsid w:val="005568FF"/>
    <w:rsid w:val="00560541"/>
    <w:rsid w:val="005615FA"/>
    <w:rsid w:val="0056245E"/>
    <w:rsid w:val="00565D30"/>
    <w:rsid w:val="0056615E"/>
    <w:rsid w:val="005674D9"/>
    <w:rsid w:val="00581F40"/>
    <w:rsid w:val="00590579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3372"/>
    <w:rsid w:val="005D6502"/>
    <w:rsid w:val="005D7A50"/>
    <w:rsid w:val="005E2379"/>
    <w:rsid w:val="005E71E7"/>
    <w:rsid w:val="005E7A5C"/>
    <w:rsid w:val="005F499E"/>
    <w:rsid w:val="0060442F"/>
    <w:rsid w:val="006170F0"/>
    <w:rsid w:val="0062158B"/>
    <w:rsid w:val="006222E6"/>
    <w:rsid w:val="00624284"/>
    <w:rsid w:val="006324F8"/>
    <w:rsid w:val="00640928"/>
    <w:rsid w:val="006415A8"/>
    <w:rsid w:val="006477DB"/>
    <w:rsid w:val="00650C7B"/>
    <w:rsid w:val="00653707"/>
    <w:rsid w:val="00660EFB"/>
    <w:rsid w:val="006610B9"/>
    <w:rsid w:val="006610F4"/>
    <w:rsid w:val="00665490"/>
    <w:rsid w:val="00671FF0"/>
    <w:rsid w:val="00675BE9"/>
    <w:rsid w:val="00676228"/>
    <w:rsid w:val="006810FB"/>
    <w:rsid w:val="00682836"/>
    <w:rsid w:val="00682CF1"/>
    <w:rsid w:val="00683E06"/>
    <w:rsid w:val="006871AB"/>
    <w:rsid w:val="00687888"/>
    <w:rsid w:val="00687C42"/>
    <w:rsid w:val="00690208"/>
    <w:rsid w:val="0069425D"/>
    <w:rsid w:val="00694C70"/>
    <w:rsid w:val="00694D18"/>
    <w:rsid w:val="00697BCC"/>
    <w:rsid w:val="006A22DD"/>
    <w:rsid w:val="006B0FFC"/>
    <w:rsid w:val="006B28CF"/>
    <w:rsid w:val="006B601B"/>
    <w:rsid w:val="006C0FAA"/>
    <w:rsid w:val="006C394B"/>
    <w:rsid w:val="006C4D6F"/>
    <w:rsid w:val="006C50AD"/>
    <w:rsid w:val="006D2922"/>
    <w:rsid w:val="006D2938"/>
    <w:rsid w:val="006D36BE"/>
    <w:rsid w:val="006D5A42"/>
    <w:rsid w:val="006E13DB"/>
    <w:rsid w:val="006E2297"/>
    <w:rsid w:val="006F2545"/>
    <w:rsid w:val="006F5E50"/>
    <w:rsid w:val="006F61B1"/>
    <w:rsid w:val="00703C18"/>
    <w:rsid w:val="007048F7"/>
    <w:rsid w:val="00705E6F"/>
    <w:rsid w:val="0070763D"/>
    <w:rsid w:val="0071206C"/>
    <w:rsid w:val="00713415"/>
    <w:rsid w:val="0071617A"/>
    <w:rsid w:val="00716636"/>
    <w:rsid w:val="00716FEB"/>
    <w:rsid w:val="00720FBB"/>
    <w:rsid w:val="00727B20"/>
    <w:rsid w:val="00731274"/>
    <w:rsid w:val="0073575A"/>
    <w:rsid w:val="00741202"/>
    <w:rsid w:val="00741AE6"/>
    <w:rsid w:val="00743ED2"/>
    <w:rsid w:val="007461BD"/>
    <w:rsid w:val="00746F0F"/>
    <w:rsid w:val="007501C7"/>
    <w:rsid w:val="00752FDA"/>
    <w:rsid w:val="00762146"/>
    <w:rsid w:val="007640A2"/>
    <w:rsid w:val="00773436"/>
    <w:rsid w:val="00775442"/>
    <w:rsid w:val="00775615"/>
    <w:rsid w:val="00781925"/>
    <w:rsid w:val="00783D9B"/>
    <w:rsid w:val="007902B5"/>
    <w:rsid w:val="0079292B"/>
    <w:rsid w:val="00795005"/>
    <w:rsid w:val="007A0958"/>
    <w:rsid w:val="007A0CFD"/>
    <w:rsid w:val="007A527A"/>
    <w:rsid w:val="007B0BA9"/>
    <w:rsid w:val="007B1756"/>
    <w:rsid w:val="007B2595"/>
    <w:rsid w:val="007B35CA"/>
    <w:rsid w:val="007B603C"/>
    <w:rsid w:val="007B6F3D"/>
    <w:rsid w:val="007B74C6"/>
    <w:rsid w:val="007C017B"/>
    <w:rsid w:val="007C2E67"/>
    <w:rsid w:val="007C4942"/>
    <w:rsid w:val="007C4AC1"/>
    <w:rsid w:val="007D23EA"/>
    <w:rsid w:val="007D3827"/>
    <w:rsid w:val="007D4E4D"/>
    <w:rsid w:val="007D6B22"/>
    <w:rsid w:val="007E11A0"/>
    <w:rsid w:val="007E3512"/>
    <w:rsid w:val="007E3665"/>
    <w:rsid w:val="007E598C"/>
    <w:rsid w:val="007E75B6"/>
    <w:rsid w:val="007F1741"/>
    <w:rsid w:val="007F3A27"/>
    <w:rsid w:val="007F4F82"/>
    <w:rsid w:val="007F5F70"/>
    <w:rsid w:val="007F7E14"/>
    <w:rsid w:val="00800AB2"/>
    <w:rsid w:val="00801947"/>
    <w:rsid w:val="00810BF1"/>
    <w:rsid w:val="00811F56"/>
    <w:rsid w:val="00817F5B"/>
    <w:rsid w:val="00827CE9"/>
    <w:rsid w:val="00831BC3"/>
    <w:rsid w:val="00831CCE"/>
    <w:rsid w:val="008353FF"/>
    <w:rsid w:val="008358E3"/>
    <w:rsid w:val="00835983"/>
    <w:rsid w:val="00840C36"/>
    <w:rsid w:val="008415D0"/>
    <w:rsid w:val="0084647E"/>
    <w:rsid w:val="00853CB2"/>
    <w:rsid w:val="0085649D"/>
    <w:rsid w:val="0086026C"/>
    <w:rsid w:val="0087322A"/>
    <w:rsid w:val="0087617D"/>
    <w:rsid w:val="008774DB"/>
    <w:rsid w:val="008854BF"/>
    <w:rsid w:val="0088594D"/>
    <w:rsid w:val="00887A91"/>
    <w:rsid w:val="008926A4"/>
    <w:rsid w:val="00896936"/>
    <w:rsid w:val="008A17B6"/>
    <w:rsid w:val="008A293B"/>
    <w:rsid w:val="008A59F8"/>
    <w:rsid w:val="008A66BB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315"/>
    <w:rsid w:val="0093347F"/>
    <w:rsid w:val="00935B83"/>
    <w:rsid w:val="009378F2"/>
    <w:rsid w:val="00943692"/>
    <w:rsid w:val="009462EF"/>
    <w:rsid w:val="0094654D"/>
    <w:rsid w:val="009467E2"/>
    <w:rsid w:val="009523E3"/>
    <w:rsid w:val="00952415"/>
    <w:rsid w:val="00952D60"/>
    <w:rsid w:val="00956205"/>
    <w:rsid w:val="0096699F"/>
    <w:rsid w:val="00967992"/>
    <w:rsid w:val="0097052D"/>
    <w:rsid w:val="00970711"/>
    <w:rsid w:val="00970E3A"/>
    <w:rsid w:val="00971447"/>
    <w:rsid w:val="00972972"/>
    <w:rsid w:val="00973F9F"/>
    <w:rsid w:val="00982EF3"/>
    <w:rsid w:val="00984F51"/>
    <w:rsid w:val="00987C70"/>
    <w:rsid w:val="00990721"/>
    <w:rsid w:val="009A1160"/>
    <w:rsid w:val="009A210F"/>
    <w:rsid w:val="009A4224"/>
    <w:rsid w:val="009A5B26"/>
    <w:rsid w:val="009B0CBF"/>
    <w:rsid w:val="009B1155"/>
    <w:rsid w:val="009B3912"/>
    <w:rsid w:val="009B4CB7"/>
    <w:rsid w:val="009B76B2"/>
    <w:rsid w:val="009C0D92"/>
    <w:rsid w:val="009D00E2"/>
    <w:rsid w:val="009D6046"/>
    <w:rsid w:val="009D70DE"/>
    <w:rsid w:val="009E0545"/>
    <w:rsid w:val="009E3097"/>
    <w:rsid w:val="009E36A0"/>
    <w:rsid w:val="009E6C13"/>
    <w:rsid w:val="00A03454"/>
    <w:rsid w:val="00A05C47"/>
    <w:rsid w:val="00A05EBA"/>
    <w:rsid w:val="00A1745C"/>
    <w:rsid w:val="00A233CA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644E1"/>
    <w:rsid w:val="00A732B0"/>
    <w:rsid w:val="00A8012A"/>
    <w:rsid w:val="00A822E0"/>
    <w:rsid w:val="00A82912"/>
    <w:rsid w:val="00A9150F"/>
    <w:rsid w:val="00AA6D0A"/>
    <w:rsid w:val="00AB20F0"/>
    <w:rsid w:val="00AB2C17"/>
    <w:rsid w:val="00AB2DBE"/>
    <w:rsid w:val="00AB3F91"/>
    <w:rsid w:val="00AB5EB7"/>
    <w:rsid w:val="00AB6789"/>
    <w:rsid w:val="00AC37E9"/>
    <w:rsid w:val="00AC3F72"/>
    <w:rsid w:val="00AC6135"/>
    <w:rsid w:val="00AD16BB"/>
    <w:rsid w:val="00AD74D7"/>
    <w:rsid w:val="00AE6152"/>
    <w:rsid w:val="00AE73EE"/>
    <w:rsid w:val="00AF088B"/>
    <w:rsid w:val="00AF61AA"/>
    <w:rsid w:val="00B0037B"/>
    <w:rsid w:val="00B015D8"/>
    <w:rsid w:val="00B06B6D"/>
    <w:rsid w:val="00B078F4"/>
    <w:rsid w:val="00B14F81"/>
    <w:rsid w:val="00B15441"/>
    <w:rsid w:val="00B16F69"/>
    <w:rsid w:val="00B2114C"/>
    <w:rsid w:val="00B24458"/>
    <w:rsid w:val="00B25EB3"/>
    <w:rsid w:val="00B26824"/>
    <w:rsid w:val="00B2742A"/>
    <w:rsid w:val="00B274C8"/>
    <w:rsid w:val="00B34F47"/>
    <w:rsid w:val="00B355B5"/>
    <w:rsid w:val="00B40E6C"/>
    <w:rsid w:val="00B41478"/>
    <w:rsid w:val="00B45B9E"/>
    <w:rsid w:val="00B54FBA"/>
    <w:rsid w:val="00B57221"/>
    <w:rsid w:val="00B6219A"/>
    <w:rsid w:val="00B62711"/>
    <w:rsid w:val="00B62F01"/>
    <w:rsid w:val="00B63BD5"/>
    <w:rsid w:val="00B649B7"/>
    <w:rsid w:val="00B65304"/>
    <w:rsid w:val="00B738AE"/>
    <w:rsid w:val="00B7505D"/>
    <w:rsid w:val="00B754E5"/>
    <w:rsid w:val="00B75D4C"/>
    <w:rsid w:val="00B83B16"/>
    <w:rsid w:val="00B847A3"/>
    <w:rsid w:val="00B870BC"/>
    <w:rsid w:val="00B87897"/>
    <w:rsid w:val="00B93CE7"/>
    <w:rsid w:val="00B97FD4"/>
    <w:rsid w:val="00BA2F05"/>
    <w:rsid w:val="00BA31AB"/>
    <w:rsid w:val="00BA7176"/>
    <w:rsid w:val="00BB0A89"/>
    <w:rsid w:val="00BB14FB"/>
    <w:rsid w:val="00BB1D01"/>
    <w:rsid w:val="00BB4B5C"/>
    <w:rsid w:val="00BB4EEF"/>
    <w:rsid w:val="00BC0858"/>
    <w:rsid w:val="00BC5D0A"/>
    <w:rsid w:val="00BD303D"/>
    <w:rsid w:val="00BE1963"/>
    <w:rsid w:val="00BE1D8A"/>
    <w:rsid w:val="00BF4B94"/>
    <w:rsid w:val="00BF52D8"/>
    <w:rsid w:val="00BF754A"/>
    <w:rsid w:val="00C04E35"/>
    <w:rsid w:val="00C05995"/>
    <w:rsid w:val="00C06F37"/>
    <w:rsid w:val="00C141F4"/>
    <w:rsid w:val="00C20ACC"/>
    <w:rsid w:val="00C24412"/>
    <w:rsid w:val="00C247EF"/>
    <w:rsid w:val="00C32D35"/>
    <w:rsid w:val="00C35EEF"/>
    <w:rsid w:val="00C361F6"/>
    <w:rsid w:val="00C410A6"/>
    <w:rsid w:val="00C43BEC"/>
    <w:rsid w:val="00C46FBE"/>
    <w:rsid w:val="00C51E10"/>
    <w:rsid w:val="00C52763"/>
    <w:rsid w:val="00C53491"/>
    <w:rsid w:val="00C61ED9"/>
    <w:rsid w:val="00C65CB5"/>
    <w:rsid w:val="00C661FF"/>
    <w:rsid w:val="00C6657F"/>
    <w:rsid w:val="00C66BBD"/>
    <w:rsid w:val="00C758DB"/>
    <w:rsid w:val="00C75D72"/>
    <w:rsid w:val="00C765D4"/>
    <w:rsid w:val="00C8184F"/>
    <w:rsid w:val="00C81B60"/>
    <w:rsid w:val="00C87D5C"/>
    <w:rsid w:val="00C958AB"/>
    <w:rsid w:val="00C96250"/>
    <w:rsid w:val="00CA1982"/>
    <w:rsid w:val="00CA65D7"/>
    <w:rsid w:val="00CB5224"/>
    <w:rsid w:val="00CB6B56"/>
    <w:rsid w:val="00CD0089"/>
    <w:rsid w:val="00CD58AF"/>
    <w:rsid w:val="00CD77F8"/>
    <w:rsid w:val="00CD7F5B"/>
    <w:rsid w:val="00CE0B92"/>
    <w:rsid w:val="00CE1B5C"/>
    <w:rsid w:val="00CE22AE"/>
    <w:rsid w:val="00CE778B"/>
    <w:rsid w:val="00D00908"/>
    <w:rsid w:val="00D0772A"/>
    <w:rsid w:val="00D13734"/>
    <w:rsid w:val="00D15DE6"/>
    <w:rsid w:val="00D1685F"/>
    <w:rsid w:val="00D232F8"/>
    <w:rsid w:val="00D264AD"/>
    <w:rsid w:val="00D30DDD"/>
    <w:rsid w:val="00D31B6F"/>
    <w:rsid w:val="00D32412"/>
    <w:rsid w:val="00D33F2A"/>
    <w:rsid w:val="00D3548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5507"/>
    <w:rsid w:val="00D86E1B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D385D"/>
    <w:rsid w:val="00DE4F21"/>
    <w:rsid w:val="00DF0531"/>
    <w:rsid w:val="00DF2FE2"/>
    <w:rsid w:val="00E03C4B"/>
    <w:rsid w:val="00E04617"/>
    <w:rsid w:val="00E04D57"/>
    <w:rsid w:val="00E06E2A"/>
    <w:rsid w:val="00E14EB7"/>
    <w:rsid w:val="00E21335"/>
    <w:rsid w:val="00E2194B"/>
    <w:rsid w:val="00E2237D"/>
    <w:rsid w:val="00E22E3E"/>
    <w:rsid w:val="00E265A7"/>
    <w:rsid w:val="00E321EE"/>
    <w:rsid w:val="00E35907"/>
    <w:rsid w:val="00E36E14"/>
    <w:rsid w:val="00E419D0"/>
    <w:rsid w:val="00E47154"/>
    <w:rsid w:val="00E52FC4"/>
    <w:rsid w:val="00E61A0B"/>
    <w:rsid w:val="00E673E7"/>
    <w:rsid w:val="00E72D77"/>
    <w:rsid w:val="00E751C0"/>
    <w:rsid w:val="00E84038"/>
    <w:rsid w:val="00E84522"/>
    <w:rsid w:val="00E84D77"/>
    <w:rsid w:val="00E85EB8"/>
    <w:rsid w:val="00E86246"/>
    <w:rsid w:val="00E86A0C"/>
    <w:rsid w:val="00E87657"/>
    <w:rsid w:val="00E95908"/>
    <w:rsid w:val="00EA21F7"/>
    <w:rsid w:val="00EA36CB"/>
    <w:rsid w:val="00EB06F3"/>
    <w:rsid w:val="00EB195E"/>
    <w:rsid w:val="00EB542E"/>
    <w:rsid w:val="00EC2B91"/>
    <w:rsid w:val="00ED630F"/>
    <w:rsid w:val="00EF1FB9"/>
    <w:rsid w:val="00EF5565"/>
    <w:rsid w:val="00F00477"/>
    <w:rsid w:val="00F03F91"/>
    <w:rsid w:val="00F04F30"/>
    <w:rsid w:val="00F07507"/>
    <w:rsid w:val="00F07B93"/>
    <w:rsid w:val="00F1053D"/>
    <w:rsid w:val="00F13A05"/>
    <w:rsid w:val="00F3038C"/>
    <w:rsid w:val="00F3078A"/>
    <w:rsid w:val="00F31959"/>
    <w:rsid w:val="00F37A82"/>
    <w:rsid w:val="00F4306C"/>
    <w:rsid w:val="00F456BB"/>
    <w:rsid w:val="00F466B4"/>
    <w:rsid w:val="00F5003F"/>
    <w:rsid w:val="00F526D8"/>
    <w:rsid w:val="00F62C4C"/>
    <w:rsid w:val="00F73019"/>
    <w:rsid w:val="00F73206"/>
    <w:rsid w:val="00F80DFC"/>
    <w:rsid w:val="00F82AE0"/>
    <w:rsid w:val="00F85D48"/>
    <w:rsid w:val="00F9027A"/>
    <w:rsid w:val="00F91FCB"/>
    <w:rsid w:val="00F93EE2"/>
    <w:rsid w:val="00FA2AE9"/>
    <w:rsid w:val="00FA43CC"/>
    <w:rsid w:val="00FA5D0E"/>
    <w:rsid w:val="00FB0A80"/>
    <w:rsid w:val="00FB5EBD"/>
    <w:rsid w:val="00FD1AE9"/>
    <w:rsid w:val="00FD41FB"/>
    <w:rsid w:val="00FD59CD"/>
    <w:rsid w:val="00FE0AA8"/>
    <w:rsid w:val="00FE1C7E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6AB9D-1975-4E45-9BFA-57A0611A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2017-12-05T21:13:00Z</cp:lastPrinted>
  <dcterms:created xsi:type="dcterms:W3CDTF">2017-12-05T23:04:00Z</dcterms:created>
  <dcterms:modified xsi:type="dcterms:W3CDTF">2017-12-06T16:51:00Z</dcterms:modified>
</cp:coreProperties>
</file>