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BBC" w:rsidRDefault="00F04E7E" w:rsidP="00214BBC">
      <w:pPr>
        <w:autoSpaceDE/>
        <w:autoSpaceDN/>
        <w:adjustRightInd/>
        <w:jc w:val="left"/>
        <w:rPr>
          <w:rFonts w:ascii="Arial" w:hAnsi="Arial"/>
          <w:sz w:val="20"/>
          <w:szCs w:val="20"/>
        </w:rPr>
      </w:pPr>
      <w:bookmarkStart w:id="0" w:name="date"/>
      <w:r>
        <w:rPr>
          <w:rFonts w:ascii="Arial" w:hAnsi="Arial"/>
          <w:sz w:val="20"/>
          <w:szCs w:val="20"/>
        </w:rPr>
        <w:t>January 22, 2016</w:t>
      </w:r>
    </w:p>
    <w:p w:rsidR="002A67F2" w:rsidRPr="002A67F2" w:rsidRDefault="002A67F2" w:rsidP="00214BBC">
      <w:pPr>
        <w:autoSpaceDE/>
        <w:autoSpaceDN/>
        <w:adjustRightInd/>
        <w:jc w:val="left"/>
        <w:rPr>
          <w:rFonts w:ascii="Arial" w:hAnsi="Arial"/>
          <w:b/>
          <w:color w:val="FF0000"/>
          <w:sz w:val="20"/>
          <w:szCs w:val="20"/>
        </w:rPr>
      </w:pPr>
    </w:p>
    <w:p w:rsidR="00214BBC" w:rsidRPr="00214BBC" w:rsidRDefault="00214BBC" w:rsidP="00214BBC">
      <w:pPr>
        <w:keepLines/>
        <w:pBdr>
          <w:bottom w:val="single" w:sz="18" w:space="12" w:color="800000"/>
        </w:pBdr>
        <w:autoSpaceDE/>
        <w:autoSpaceDN/>
        <w:adjustRightInd/>
        <w:spacing w:before="480" w:after="480"/>
        <w:jc w:val="left"/>
        <w:rPr>
          <w:rFonts w:ascii="Calibri" w:hAnsi="Calibri" w:cs="Vrinda"/>
          <w:smallCaps/>
          <w:sz w:val="40"/>
          <w:szCs w:val="40"/>
        </w:rPr>
      </w:pPr>
      <w:r w:rsidRPr="00214BBC">
        <w:rPr>
          <w:rFonts w:ascii="Calibri" w:hAnsi="Calibri" w:cs="Vrinda"/>
          <w:smallCaps/>
          <w:sz w:val="40"/>
          <w:szCs w:val="40"/>
        </w:rPr>
        <w:t xml:space="preserve">Health Information Technology (HIT) </w:t>
      </w:r>
      <w:r w:rsidRPr="00214BBC">
        <w:rPr>
          <w:rFonts w:ascii="Calibri" w:hAnsi="Calibri" w:cs="Vrinda"/>
          <w:smallCaps/>
          <w:sz w:val="40"/>
          <w:szCs w:val="40"/>
        </w:rPr>
        <w:br/>
        <w:t>Standards Testing Infrastructure</w:t>
      </w:r>
    </w:p>
    <w:p w:rsidR="00081C3B" w:rsidRPr="0087095A" w:rsidRDefault="00081C3B" w:rsidP="00081C3B">
      <w:pPr>
        <w:autoSpaceDE/>
        <w:autoSpaceDN/>
        <w:adjustRightInd/>
        <w:jc w:val="left"/>
        <w:rPr>
          <w:rFonts w:ascii="Calibri" w:hAnsi="Calibri"/>
          <w:color w:val="0B4274"/>
          <w:sz w:val="48"/>
          <w:szCs w:val="48"/>
        </w:rPr>
      </w:pPr>
      <w:r w:rsidRPr="0087095A">
        <w:rPr>
          <w:rFonts w:ascii="Calibri" w:hAnsi="Calibri"/>
          <w:iCs/>
          <w:color w:val="0B4274"/>
          <w:sz w:val="48"/>
          <w:szCs w:val="48"/>
        </w:rPr>
        <w:t>HL7 Version 2.5.1 Implementation Guide for Immunization Messaging, Release 1.5</w:t>
      </w:r>
      <w:r w:rsidRPr="0087095A">
        <w:rPr>
          <w:rFonts w:ascii="Calibri" w:hAnsi="Calibri"/>
          <w:color w:val="0B4274"/>
          <w:sz w:val="48"/>
          <w:szCs w:val="48"/>
        </w:rPr>
        <w:t xml:space="preserve"> </w:t>
      </w:r>
    </w:p>
    <w:p w:rsidR="00214BBC" w:rsidRPr="00214BBC" w:rsidRDefault="00645FD2" w:rsidP="00081C3B">
      <w:pPr>
        <w:autoSpaceDE/>
        <w:autoSpaceDN/>
        <w:adjustRightInd/>
        <w:jc w:val="left"/>
        <w:rPr>
          <w:rFonts w:ascii="Calibri" w:hAnsi="Calibri"/>
          <w:color w:val="0B4274"/>
          <w:sz w:val="48"/>
          <w:szCs w:val="48"/>
        </w:rPr>
      </w:pPr>
      <w:r>
        <w:rPr>
          <w:rFonts w:ascii="Calibri" w:hAnsi="Calibri"/>
          <w:color w:val="0B4274"/>
          <w:sz w:val="48"/>
          <w:szCs w:val="48"/>
        </w:rPr>
        <w:t xml:space="preserve">NIST </w:t>
      </w:r>
      <w:r w:rsidR="00A42CB0">
        <w:rPr>
          <w:rFonts w:ascii="Calibri" w:hAnsi="Calibri"/>
          <w:color w:val="0B4274"/>
          <w:sz w:val="48"/>
          <w:szCs w:val="48"/>
        </w:rPr>
        <w:t xml:space="preserve">Clarifications and </w:t>
      </w:r>
      <w:r w:rsidR="000C2BE4">
        <w:rPr>
          <w:rFonts w:ascii="Calibri" w:hAnsi="Calibri"/>
          <w:color w:val="0B4274"/>
          <w:sz w:val="48"/>
          <w:szCs w:val="48"/>
        </w:rPr>
        <w:t xml:space="preserve">Validation </w:t>
      </w:r>
      <w:r w:rsidR="00A42CB0">
        <w:rPr>
          <w:rFonts w:ascii="Calibri" w:hAnsi="Calibri"/>
          <w:color w:val="0B4274"/>
          <w:sz w:val="48"/>
          <w:szCs w:val="48"/>
        </w:rPr>
        <w:t>Guidelines</w:t>
      </w:r>
    </w:p>
    <w:bookmarkEnd w:id="0"/>
    <w:p w:rsidR="00081C3B" w:rsidRDefault="00081C3B" w:rsidP="00A53B49">
      <w:pPr>
        <w:rPr>
          <w:rFonts w:ascii="Arial" w:hAnsi="Arial" w:cs="Arial"/>
          <w:sz w:val="20"/>
          <w:szCs w:val="20"/>
        </w:rPr>
      </w:pPr>
    </w:p>
    <w:p w:rsidR="00081C3B" w:rsidRDefault="00081C3B" w:rsidP="00A53B49">
      <w:pPr>
        <w:rPr>
          <w:rFonts w:ascii="Arial" w:hAnsi="Arial" w:cs="Arial"/>
          <w:sz w:val="20"/>
          <w:szCs w:val="20"/>
        </w:rPr>
      </w:pPr>
    </w:p>
    <w:p w:rsidR="00081C3B" w:rsidRDefault="00081C3B" w:rsidP="00A53B49">
      <w:pPr>
        <w:rPr>
          <w:rFonts w:ascii="Arial" w:hAnsi="Arial" w:cs="Arial"/>
          <w:sz w:val="20"/>
          <w:szCs w:val="20"/>
        </w:rPr>
      </w:pPr>
    </w:p>
    <w:p w:rsidR="001A5E58" w:rsidRPr="001A5E58" w:rsidRDefault="00F04E7E" w:rsidP="001A5E58">
      <w:pPr>
        <w:jc w:val="center"/>
        <w:rPr>
          <w:rFonts w:ascii="Calibri" w:hAnsi="Calibri" w:cs="Arial"/>
          <w:color w:val="0B4274"/>
          <w:sz w:val="40"/>
          <w:szCs w:val="20"/>
        </w:rPr>
      </w:pPr>
      <w:r>
        <w:rPr>
          <w:rFonts w:ascii="Calibri" w:hAnsi="Calibri" w:cs="Arial"/>
          <w:color w:val="0B4274"/>
          <w:sz w:val="40"/>
          <w:szCs w:val="20"/>
        </w:rPr>
        <w:t>Version 1.0</w:t>
      </w:r>
      <w:bookmarkStart w:id="1" w:name="_GoBack"/>
      <w:bookmarkEnd w:id="1"/>
    </w:p>
    <w:p w:rsidR="00081C3B" w:rsidRDefault="00081C3B" w:rsidP="001A5E58">
      <w:pPr>
        <w:jc w:val="center"/>
        <w:rPr>
          <w:rFonts w:ascii="Arial" w:hAnsi="Arial" w:cs="Arial"/>
          <w:sz w:val="20"/>
          <w:szCs w:val="20"/>
        </w:rPr>
      </w:pPr>
    </w:p>
    <w:p w:rsidR="00081C3B" w:rsidRDefault="00081C3B" w:rsidP="00A53B49">
      <w:pPr>
        <w:rPr>
          <w:rFonts w:ascii="Arial" w:hAnsi="Arial" w:cs="Arial"/>
          <w:sz w:val="20"/>
          <w:szCs w:val="20"/>
        </w:rPr>
      </w:pPr>
    </w:p>
    <w:p w:rsidR="00081C3B" w:rsidRDefault="00081C3B" w:rsidP="00A53B49">
      <w:pPr>
        <w:rPr>
          <w:rFonts w:ascii="Arial" w:hAnsi="Arial" w:cs="Arial"/>
          <w:sz w:val="20"/>
          <w:szCs w:val="20"/>
        </w:rPr>
      </w:pPr>
    </w:p>
    <w:p w:rsidR="00081C3B" w:rsidRDefault="00081C3B" w:rsidP="00A53B49">
      <w:pPr>
        <w:rPr>
          <w:rFonts w:ascii="Arial" w:hAnsi="Arial" w:cs="Arial"/>
          <w:sz w:val="20"/>
          <w:szCs w:val="20"/>
        </w:rPr>
      </w:pPr>
    </w:p>
    <w:p w:rsidR="001F39E9" w:rsidRPr="00214BBC" w:rsidRDefault="00A4575B" w:rsidP="00A53B49">
      <w:pPr>
        <w:rPr>
          <w:rFonts w:ascii="Arial" w:hAnsi="Arial" w:cs="Arial"/>
          <w:sz w:val="20"/>
          <w:szCs w:val="20"/>
        </w:rPr>
      </w:pPr>
      <w:r>
        <w:rPr>
          <w:rFonts w:ascii="Arial" w:hAnsi="Arial" w:cs="Arial"/>
          <w:sz w:val="20"/>
          <w:szCs w:val="20"/>
        </w:rPr>
        <w:t>Submitted by</w:t>
      </w:r>
      <w:r w:rsidR="001F39E9" w:rsidRPr="00214BBC">
        <w:rPr>
          <w:rFonts w:ascii="Arial" w:hAnsi="Arial" w:cs="Arial"/>
          <w:sz w:val="20"/>
          <w:szCs w:val="20"/>
        </w:rPr>
        <w:t>:</w:t>
      </w:r>
    </w:p>
    <w:p w:rsidR="001F39E9" w:rsidRPr="00214BBC" w:rsidRDefault="001F39E9" w:rsidP="00A53B49">
      <w:pPr>
        <w:rPr>
          <w:rFonts w:ascii="Arial" w:hAnsi="Arial" w:cs="Arial"/>
          <w:sz w:val="20"/>
          <w:szCs w:val="20"/>
        </w:rPr>
      </w:pPr>
    </w:p>
    <w:p w:rsidR="00C93839" w:rsidRDefault="00C93839" w:rsidP="00A53B49">
      <w:pPr>
        <w:rPr>
          <w:rFonts w:ascii="Arial" w:hAnsi="Arial" w:cs="Arial"/>
          <w:sz w:val="20"/>
          <w:szCs w:val="20"/>
        </w:rPr>
      </w:pPr>
      <w:r w:rsidRPr="00214BBC">
        <w:rPr>
          <w:rFonts w:ascii="Arial" w:hAnsi="Arial" w:cs="Arial"/>
          <w:sz w:val="20"/>
          <w:szCs w:val="20"/>
        </w:rPr>
        <w:t>Robert Snelick</w:t>
      </w:r>
    </w:p>
    <w:p w:rsidR="001A72BD" w:rsidRPr="00214BBC" w:rsidRDefault="001A72BD" w:rsidP="00A53B49">
      <w:pPr>
        <w:rPr>
          <w:rFonts w:ascii="Arial" w:hAnsi="Arial" w:cs="Arial"/>
          <w:sz w:val="20"/>
          <w:szCs w:val="20"/>
        </w:rPr>
      </w:pPr>
      <w:r>
        <w:rPr>
          <w:rFonts w:ascii="Arial" w:hAnsi="Arial" w:cs="Arial"/>
          <w:sz w:val="20"/>
          <w:szCs w:val="20"/>
        </w:rPr>
        <w:t>Sandra Martinez</w:t>
      </w:r>
    </w:p>
    <w:p w:rsidR="001F39E9" w:rsidRPr="00214BBC" w:rsidRDefault="001F39E9" w:rsidP="00A53B49">
      <w:pPr>
        <w:rPr>
          <w:rFonts w:ascii="Arial" w:hAnsi="Arial" w:cs="Arial"/>
          <w:sz w:val="20"/>
          <w:szCs w:val="20"/>
        </w:rPr>
      </w:pPr>
      <w:r w:rsidRPr="00214BBC">
        <w:rPr>
          <w:rFonts w:ascii="Arial" w:hAnsi="Arial" w:cs="Arial"/>
          <w:sz w:val="20"/>
          <w:szCs w:val="20"/>
        </w:rPr>
        <w:t>The National Institute of Standards and Technology (NIST)</w:t>
      </w:r>
    </w:p>
    <w:p w:rsidR="00710182" w:rsidRDefault="00710182" w:rsidP="00A53B49"/>
    <w:p w:rsidR="00BF43E6" w:rsidRDefault="00BF43E6" w:rsidP="00A53B49">
      <w:pPr>
        <w:sectPr w:rsidR="00BF43E6" w:rsidSect="00BF43E6">
          <w:headerReference w:type="default" r:id="rId9"/>
          <w:footerReference w:type="even" r:id="rId10"/>
          <w:footerReference w:type="default" r:id="rId11"/>
          <w:headerReference w:type="first" r:id="rId12"/>
          <w:pgSz w:w="12240" w:h="15840" w:code="1"/>
          <w:pgMar w:top="3600" w:right="1440" w:bottom="1440" w:left="1440" w:header="720" w:footer="720" w:gutter="0"/>
          <w:cols w:space="720"/>
          <w:titlePg/>
          <w:docGrid w:linePitch="360"/>
        </w:sectPr>
      </w:pPr>
    </w:p>
    <w:p w:rsidR="00A71D77" w:rsidRDefault="00A71D77" w:rsidP="00A53B49"/>
    <w:p w:rsidR="00214BBC" w:rsidRPr="00214BBC" w:rsidRDefault="00214BBC" w:rsidP="00214BBC">
      <w:pPr>
        <w:keepNext/>
        <w:autoSpaceDE/>
        <w:autoSpaceDN/>
        <w:adjustRightInd/>
        <w:spacing w:after="240"/>
        <w:jc w:val="left"/>
        <w:rPr>
          <w:rFonts w:ascii="Arial" w:hAnsi="Arial"/>
          <w:b/>
          <w:sz w:val="20"/>
          <w:szCs w:val="20"/>
        </w:rPr>
      </w:pPr>
      <w:r w:rsidRPr="00214BBC">
        <w:rPr>
          <w:rFonts w:ascii="Arial" w:hAnsi="Arial"/>
          <w:b/>
          <w:sz w:val="20"/>
          <w:szCs w:val="20"/>
        </w:rPr>
        <w:t>DOCUMENT CHANGE HISTORY</w:t>
      </w:r>
    </w:p>
    <w:tbl>
      <w:tblPr>
        <w:tblW w:w="4900" w:type="pct"/>
        <w:jc w:val="center"/>
        <w:tblBorders>
          <w:top w:val="single" w:sz="4" w:space="0" w:color="448FD4"/>
          <w:bottom w:val="single" w:sz="12" w:space="0" w:color="448FD4"/>
          <w:insideH w:val="single" w:sz="4" w:space="0" w:color="448FD4"/>
        </w:tblBorders>
        <w:tblCellMar>
          <w:left w:w="115" w:type="dxa"/>
          <w:right w:w="115" w:type="dxa"/>
        </w:tblCellMar>
        <w:tblLook w:val="01E0" w:firstRow="1" w:lastRow="1" w:firstColumn="1" w:lastColumn="1" w:noHBand="0" w:noVBand="0"/>
      </w:tblPr>
      <w:tblGrid>
        <w:gridCol w:w="1369"/>
        <w:gridCol w:w="5850"/>
        <w:gridCol w:w="2179"/>
      </w:tblGrid>
      <w:tr w:rsidR="00214BBC" w:rsidRPr="00214BBC" w:rsidTr="000C2BFE">
        <w:trPr>
          <w:cantSplit/>
          <w:tblHeader/>
          <w:jc w:val="center"/>
        </w:trPr>
        <w:tc>
          <w:tcPr>
            <w:tcW w:w="1369" w:type="dxa"/>
            <w:tcBorders>
              <w:top w:val="nil"/>
              <w:left w:val="nil"/>
              <w:bottom w:val="single" w:sz="12" w:space="0" w:color="448FD3"/>
              <w:right w:val="nil"/>
              <w:tl2br w:val="nil"/>
              <w:tr2bl w:val="nil"/>
            </w:tcBorders>
            <w:shd w:val="clear" w:color="auto" w:fill="448FD4"/>
            <w:tcMar>
              <w:left w:w="115" w:type="dxa"/>
              <w:right w:w="115" w:type="dxa"/>
            </w:tcMar>
            <w:vAlign w:val="bottom"/>
          </w:tcPr>
          <w:p w:rsidR="00214BBC" w:rsidRPr="00214BBC" w:rsidRDefault="00214BBC" w:rsidP="00214BBC">
            <w:pPr>
              <w:keepNext/>
              <w:autoSpaceDE/>
              <w:autoSpaceDN/>
              <w:adjustRightInd/>
              <w:spacing w:before="60" w:after="60"/>
              <w:jc w:val="left"/>
              <w:rPr>
                <w:rFonts w:ascii="Arial" w:hAnsi="Arial" w:cs="Arial"/>
                <w:b/>
                <w:color w:val="FFFFFF"/>
                <w:sz w:val="20"/>
                <w:szCs w:val="20"/>
              </w:rPr>
            </w:pPr>
            <w:r w:rsidRPr="00214BBC">
              <w:rPr>
                <w:rFonts w:ascii="Arial" w:hAnsi="Arial" w:cs="Arial"/>
                <w:b/>
                <w:color w:val="FFFFFF"/>
                <w:sz w:val="20"/>
                <w:szCs w:val="20"/>
              </w:rPr>
              <w:t>Version No.</w:t>
            </w:r>
          </w:p>
        </w:tc>
        <w:tc>
          <w:tcPr>
            <w:tcW w:w="5850" w:type="dxa"/>
            <w:tcBorders>
              <w:top w:val="nil"/>
              <w:left w:val="nil"/>
              <w:bottom w:val="single" w:sz="12" w:space="0" w:color="448FD3"/>
              <w:right w:val="nil"/>
              <w:tl2br w:val="nil"/>
              <w:tr2bl w:val="nil"/>
            </w:tcBorders>
            <w:shd w:val="clear" w:color="auto" w:fill="448FD4"/>
            <w:tcMar>
              <w:left w:w="115" w:type="dxa"/>
              <w:right w:w="115" w:type="dxa"/>
            </w:tcMar>
            <w:vAlign w:val="bottom"/>
          </w:tcPr>
          <w:p w:rsidR="00214BBC" w:rsidRPr="00214BBC" w:rsidRDefault="00214BBC" w:rsidP="00214BBC">
            <w:pPr>
              <w:keepNext/>
              <w:autoSpaceDE/>
              <w:autoSpaceDN/>
              <w:adjustRightInd/>
              <w:spacing w:before="60" w:after="60"/>
              <w:jc w:val="left"/>
              <w:rPr>
                <w:rFonts w:ascii="Arial" w:hAnsi="Arial" w:cs="Arial"/>
                <w:b/>
                <w:color w:val="FFFFFF"/>
                <w:sz w:val="20"/>
                <w:szCs w:val="20"/>
              </w:rPr>
            </w:pPr>
            <w:r w:rsidRPr="00214BBC">
              <w:rPr>
                <w:rFonts w:ascii="Arial" w:hAnsi="Arial" w:cs="Arial"/>
                <w:b/>
                <w:color w:val="FFFFFF"/>
                <w:sz w:val="20"/>
                <w:szCs w:val="20"/>
              </w:rPr>
              <w:t>Description of Change</w:t>
            </w:r>
          </w:p>
        </w:tc>
        <w:tc>
          <w:tcPr>
            <w:tcW w:w="2179" w:type="dxa"/>
            <w:tcBorders>
              <w:top w:val="nil"/>
              <w:left w:val="nil"/>
              <w:bottom w:val="single" w:sz="12" w:space="0" w:color="448FD3"/>
              <w:right w:val="nil"/>
              <w:tl2br w:val="nil"/>
              <w:tr2bl w:val="nil"/>
            </w:tcBorders>
            <w:shd w:val="clear" w:color="auto" w:fill="448FD4"/>
            <w:tcMar>
              <w:left w:w="115" w:type="dxa"/>
              <w:right w:w="115" w:type="dxa"/>
            </w:tcMar>
            <w:vAlign w:val="bottom"/>
          </w:tcPr>
          <w:p w:rsidR="00214BBC" w:rsidRPr="00214BBC" w:rsidRDefault="00214BBC" w:rsidP="00214BBC">
            <w:pPr>
              <w:keepNext/>
              <w:autoSpaceDE/>
              <w:autoSpaceDN/>
              <w:adjustRightInd/>
              <w:spacing w:before="60" w:after="60"/>
              <w:jc w:val="left"/>
              <w:rPr>
                <w:rFonts w:ascii="Arial" w:hAnsi="Arial" w:cs="Arial"/>
                <w:b/>
                <w:color w:val="FFFFFF"/>
                <w:sz w:val="20"/>
                <w:szCs w:val="20"/>
              </w:rPr>
            </w:pPr>
            <w:r w:rsidRPr="00214BBC">
              <w:rPr>
                <w:rFonts w:ascii="Arial" w:hAnsi="Arial" w:cs="Arial"/>
                <w:b/>
                <w:color w:val="FFFFFF"/>
                <w:sz w:val="20"/>
                <w:szCs w:val="20"/>
              </w:rPr>
              <w:t>Date Updated</w:t>
            </w:r>
          </w:p>
        </w:tc>
      </w:tr>
      <w:tr w:rsidR="00214BBC" w:rsidRPr="00214BBC" w:rsidTr="000C2BFE">
        <w:trPr>
          <w:cantSplit/>
          <w:jc w:val="center"/>
        </w:trPr>
        <w:tc>
          <w:tcPr>
            <w:tcW w:w="1369" w:type="dxa"/>
            <w:shd w:val="clear" w:color="auto" w:fill="auto"/>
            <w:tcMar>
              <w:top w:w="43" w:type="dxa"/>
              <w:bottom w:w="43" w:type="dxa"/>
            </w:tcMar>
          </w:tcPr>
          <w:p w:rsidR="00214BBC" w:rsidRPr="00214BBC" w:rsidRDefault="001A466F" w:rsidP="00214BBC">
            <w:pPr>
              <w:autoSpaceDE/>
              <w:autoSpaceDN/>
              <w:adjustRightInd/>
              <w:jc w:val="left"/>
              <w:rPr>
                <w:rFonts w:ascii="Arial" w:hAnsi="Arial" w:cs="Arial"/>
                <w:sz w:val="20"/>
                <w:szCs w:val="20"/>
              </w:rPr>
            </w:pPr>
            <w:r>
              <w:rPr>
                <w:rFonts w:ascii="Arial" w:hAnsi="Arial" w:cs="Arial"/>
                <w:sz w:val="20"/>
                <w:szCs w:val="20"/>
              </w:rPr>
              <w:t>0.1</w:t>
            </w:r>
          </w:p>
        </w:tc>
        <w:tc>
          <w:tcPr>
            <w:tcW w:w="5850" w:type="dxa"/>
            <w:shd w:val="clear" w:color="auto" w:fill="auto"/>
            <w:tcMar>
              <w:top w:w="43" w:type="dxa"/>
              <w:bottom w:w="43" w:type="dxa"/>
            </w:tcMar>
          </w:tcPr>
          <w:p w:rsidR="00214BBC" w:rsidRPr="00214BBC" w:rsidRDefault="000C23FF" w:rsidP="00214BBC">
            <w:pPr>
              <w:autoSpaceDE/>
              <w:autoSpaceDN/>
              <w:adjustRightInd/>
              <w:jc w:val="left"/>
              <w:rPr>
                <w:rFonts w:ascii="Arial" w:hAnsi="Arial" w:cs="Arial"/>
                <w:sz w:val="20"/>
                <w:szCs w:val="20"/>
              </w:rPr>
            </w:pPr>
            <w:r>
              <w:rPr>
                <w:rFonts w:ascii="Arial" w:hAnsi="Arial" w:cs="Arial"/>
                <w:sz w:val="20"/>
                <w:szCs w:val="20"/>
              </w:rPr>
              <w:t>Initial Review – R. Snelick</w:t>
            </w:r>
            <w:r w:rsidR="003D7354">
              <w:rPr>
                <w:rFonts w:ascii="Arial" w:hAnsi="Arial" w:cs="Arial"/>
                <w:sz w:val="20"/>
                <w:szCs w:val="20"/>
              </w:rPr>
              <w:t>/S. Martinez</w:t>
            </w:r>
          </w:p>
        </w:tc>
        <w:tc>
          <w:tcPr>
            <w:tcW w:w="2179" w:type="dxa"/>
            <w:shd w:val="clear" w:color="auto" w:fill="auto"/>
            <w:tcMar>
              <w:top w:w="43" w:type="dxa"/>
              <w:bottom w:w="43" w:type="dxa"/>
            </w:tcMar>
          </w:tcPr>
          <w:p w:rsidR="00214BBC" w:rsidRPr="00214BBC" w:rsidRDefault="006E4A75" w:rsidP="00214BBC">
            <w:pPr>
              <w:autoSpaceDE/>
              <w:autoSpaceDN/>
              <w:adjustRightInd/>
              <w:jc w:val="left"/>
              <w:rPr>
                <w:rFonts w:ascii="Arial" w:hAnsi="Arial" w:cs="Arial"/>
                <w:sz w:val="20"/>
                <w:szCs w:val="20"/>
              </w:rPr>
            </w:pPr>
            <w:r>
              <w:rPr>
                <w:rFonts w:ascii="Arial" w:hAnsi="Arial" w:cs="Arial"/>
                <w:sz w:val="20"/>
                <w:szCs w:val="20"/>
              </w:rPr>
              <w:t>November</w:t>
            </w:r>
            <w:r w:rsidR="00645FD2">
              <w:rPr>
                <w:rFonts w:ascii="Arial" w:hAnsi="Arial" w:cs="Arial"/>
                <w:sz w:val="20"/>
                <w:szCs w:val="20"/>
              </w:rPr>
              <w:t xml:space="preserve"> 1</w:t>
            </w:r>
            <w:r>
              <w:rPr>
                <w:rFonts w:ascii="Arial" w:hAnsi="Arial" w:cs="Arial"/>
                <w:sz w:val="20"/>
                <w:szCs w:val="20"/>
              </w:rPr>
              <w:t>8</w:t>
            </w:r>
            <w:r w:rsidR="00400644">
              <w:rPr>
                <w:rFonts w:ascii="Arial" w:hAnsi="Arial" w:cs="Arial"/>
                <w:sz w:val="20"/>
                <w:szCs w:val="20"/>
              </w:rPr>
              <w:t>, 201</w:t>
            </w:r>
            <w:r w:rsidR="00645FD2">
              <w:rPr>
                <w:rFonts w:ascii="Arial" w:hAnsi="Arial" w:cs="Arial"/>
                <w:sz w:val="20"/>
                <w:szCs w:val="20"/>
              </w:rPr>
              <w:t>5</w:t>
            </w:r>
          </w:p>
        </w:tc>
      </w:tr>
    </w:tbl>
    <w:p w:rsidR="001F39E9" w:rsidRDefault="001F39E9" w:rsidP="00A53B49"/>
    <w:p w:rsidR="00887732" w:rsidRDefault="00887732" w:rsidP="00A53B49"/>
    <w:p w:rsidR="00471FB8" w:rsidRDefault="00471FB8" w:rsidP="00A53B49">
      <w:r>
        <w:br w:type="page"/>
      </w:r>
    </w:p>
    <w:p w:rsidR="001F39E9" w:rsidRPr="004E0465" w:rsidRDefault="001F39E9" w:rsidP="00A53B49">
      <w:pPr>
        <w:rPr>
          <w:rFonts w:ascii="Arial" w:hAnsi="Arial" w:cs="Arial"/>
          <w:b/>
          <w:sz w:val="20"/>
          <w:szCs w:val="20"/>
        </w:rPr>
      </w:pPr>
      <w:r w:rsidRPr="004E0465">
        <w:rPr>
          <w:rFonts w:ascii="Arial" w:hAnsi="Arial" w:cs="Arial"/>
          <w:b/>
          <w:sz w:val="20"/>
          <w:szCs w:val="20"/>
        </w:rPr>
        <w:lastRenderedPageBreak/>
        <w:t>TABLE OF CONTENTS</w:t>
      </w:r>
    </w:p>
    <w:p w:rsidR="00AE2744" w:rsidRPr="0087095A" w:rsidRDefault="00471FB8">
      <w:pPr>
        <w:pStyle w:val="TOC1"/>
        <w:rPr>
          <w:rFonts w:ascii="Calibri" w:hAnsi="Calibri" w:cs="Times New Roman"/>
          <w:caps w:val="0"/>
          <w:sz w:val="22"/>
          <w:szCs w:val="22"/>
        </w:rPr>
      </w:pPr>
      <w:r w:rsidRPr="004E0465">
        <w:rPr>
          <w:rFonts w:ascii="Arial" w:hAnsi="Arial"/>
          <w:sz w:val="20"/>
          <w:szCs w:val="20"/>
        </w:rPr>
        <w:fldChar w:fldCharType="begin"/>
      </w:r>
      <w:r w:rsidRPr="004E0465">
        <w:rPr>
          <w:rFonts w:ascii="Arial" w:hAnsi="Arial"/>
          <w:sz w:val="20"/>
          <w:szCs w:val="20"/>
        </w:rPr>
        <w:instrText xml:space="preserve"> TOC \o "1-4" \h \z \u </w:instrText>
      </w:r>
      <w:r w:rsidRPr="004E0465">
        <w:rPr>
          <w:rFonts w:ascii="Arial" w:hAnsi="Arial"/>
          <w:sz w:val="20"/>
          <w:szCs w:val="20"/>
        </w:rPr>
        <w:fldChar w:fldCharType="separate"/>
      </w:r>
      <w:hyperlink w:anchor="_Toc430597749" w:history="1">
        <w:r w:rsidR="00AE2744" w:rsidRPr="002A6A8A">
          <w:rPr>
            <w:rStyle w:val="Hyperlink"/>
          </w:rPr>
          <w:t>1.0</w:t>
        </w:r>
        <w:r w:rsidR="00AE2744" w:rsidRPr="0087095A">
          <w:rPr>
            <w:rFonts w:ascii="Calibri" w:hAnsi="Calibri" w:cs="Times New Roman"/>
            <w:caps w:val="0"/>
            <w:sz w:val="22"/>
            <w:szCs w:val="22"/>
          </w:rPr>
          <w:tab/>
        </w:r>
        <w:r w:rsidR="00AE2744" w:rsidRPr="002A6A8A">
          <w:rPr>
            <w:rStyle w:val="Hyperlink"/>
          </w:rPr>
          <w:t>Introduction</w:t>
        </w:r>
        <w:r w:rsidR="00AE2744">
          <w:rPr>
            <w:webHidden/>
          </w:rPr>
          <w:tab/>
        </w:r>
        <w:r w:rsidR="00AE2744">
          <w:rPr>
            <w:webHidden/>
          </w:rPr>
          <w:fldChar w:fldCharType="begin"/>
        </w:r>
        <w:r w:rsidR="00AE2744">
          <w:rPr>
            <w:webHidden/>
          </w:rPr>
          <w:instrText xml:space="preserve"> PAGEREF _Toc430597749 \h </w:instrText>
        </w:r>
        <w:r w:rsidR="00AE2744">
          <w:rPr>
            <w:webHidden/>
          </w:rPr>
        </w:r>
        <w:r w:rsidR="00AE2744">
          <w:rPr>
            <w:webHidden/>
          </w:rPr>
          <w:fldChar w:fldCharType="separate"/>
        </w:r>
        <w:r w:rsidR="00AE2744">
          <w:rPr>
            <w:webHidden/>
          </w:rPr>
          <w:t>3</w:t>
        </w:r>
        <w:r w:rsidR="00AE2744">
          <w:rPr>
            <w:webHidden/>
          </w:rPr>
          <w:fldChar w:fldCharType="end"/>
        </w:r>
      </w:hyperlink>
    </w:p>
    <w:p w:rsidR="00AE2744" w:rsidRPr="0087095A" w:rsidRDefault="00AF22DE">
      <w:pPr>
        <w:pStyle w:val="TOC1"/>
        <w:rPr>
          <w:rFonts w:ascii="Calibri" w:hAnsi="Calibri" w:cs="Times New Roman"/>
          <w:caps w:val="0"/>
          <w:sz w:val="22"/>
          <w:szCs w:val="22"/>
        </w:rPr>
      </w:pPr>
      <w:hyperlink w:anchor="_Toc430597750" w:history="1">
        <w:r w:rsidR="00AE2744" w:rsidRPr="002A6A8A">
          <w:rPr>
            <w:rStyle w:val="Hyperlink"/>
          </w:rPr>
          <w:t>2.0</w:t>
        </w:r>
        <w:r w:rsidR="00AE2744" w:rsidRPr="0087095A">
          <w:rPr>
            <w:rFonts w:ascii="Calibri" w:hAnsi="Calibri" w:cs="Times New Roman"/>
            <w:caps w:val="0"/>
            <w:sz w:val="22"/>
            <w:szCs w:val="22"/>
          </w:rPr>
          <w:tab/>
        </w:r>
        <w:r w:rsidR="00AE2744" w:rsidRPr="002A6A8A">
          <w:rPr>
            <w:rStyle w:val="Hyperlink"/>
          </w:rPr>
          <w:t>Validation Policies</w:t>
        </w:r>
        <w:r w:rsidR="00AE2744">
          <w:rPr>
            <w:webHidden/>
          </w:rPr>
          <w:tab/>
        </w:r>
        <w:r w:rsidR="00AE2744">
          <w:rPr>
            <w:webHidden/>
          </w:rPr>
          <w:fldChar w:fldCharType="begin"/>
        </w:r>
        <w:r w:rsidR="00AE2744">
          <w:rPr>
            <w:webHidden/>
          </w:rPr>
          <w:instrText xml:space="preserve"> PAGEREF _Toc430597750 \h </w:instrText>
        </w:r>
        <w:r w:rsidR="00AE2744">
          <w:rPr>
            <w:webHidden/>
          </w:rPr>
        </w:r>
        <w:r w:rsidR="00AE2744">
          <w:rPr>
            <w:webHidden/>
          </w:rPr>
          <w:fldChar w:fldCharType="separate"/>
        </w:r>
        <w:r w:rsidR="00AE2744">
          <w:rPr>
            <w:webHidden/>
          </w:rPr>
          <w:t>4</w:t>
        </w:r>
        <w:r w:rsidR="00AE2744">
          <w:rPr>
            <w:webHidden/>
          </w:rPr>
          <w:fldChar w:fldCharType="end"/>
        </w:r>
      </w:hyperlink>
    </w:p>
    <w:p w:rsidR="00004EA3" w:rsidRPr="004E0465" w:rsidRDefault="00471FB8" w:rsidP="009F3B89">
      <w:pPr>
        <w:rPr>
          <w:rFonts w:ascii="Arial" w:hAnsi="Arial" w:cs="Arial"/>
          <w:sz w:val="20"/>
          <w:szCs w:val="20"/>
        </w:rPr>
        <w:sectPr w:rsidR="00004EA3" w:rsidRPr="004E0465" w:rsidSect="003F43B3">
          <w:pgSz w:w="12240" w:h="15840" w:code="1"/>
          <w:pgMar w:top="1440" w:right="1440" w:bottom="1440" w:left="1440" w:header="720" w:footer="720" w:gutter="0"/>
          <w:pgNumType w:fmt="lowerRoman" w:start="1"/>
          <w:cols w:space="720"/>
          <w:docGrid w:linePitch="360"/>
        </w:sectPr>
      </w:pPr>
      <w:r w:rsidRPr="004E0465">
        <w:rPr>
          <w:rFonts w:ascii="Arial" w:hAnsi="Arial" w:cs="Arial"/>
          <w:sz w:val="20"/>
          <w:szCs w:val="20"/>
        </w:rPr>
        <w:fldChar w:fldCharType="end"/>
      </w:r>
    </w:p>
    <w:p w:rsidR="00DF578B" w:rsidRDefault="00DF578B" w:rsidP="00A53B49"/>
    <w:p w:rsidR="006D76C0" w:rsidRDefault="006D76C0" w:rsidP="00A53B49"/>
    <w:p w:rsidR="00E92DF9" w:rsidRDefault="00E92DF9" w:rsidP="00A53B49">
      <w:pPr>
        <w:sectPr w:rsidR="00E92DF9" w:rsidSect="00BB2972">
          <w:type w:val="continuous"/>
          <w:pgSz w:w="12240" w:h="15840" w:code="1"/>
          <w:pgMar w:top="1440" w:right="2070" w:bottom="900" w:left="990" w:header="720" w:footer="360" w:gutter="0"/>
          <w:cols w:space="720"/>
          <w:docGrid w:linePitch="360"/>
        </w:sectPr>
      </w:pPr>
    </w:p>
    <w:p w:rsidR="006D76C0" w:rsidRDefault="006D76C0" w:rsidP="00A53B49"/>
    <w:p w:rsidR="0062517D" w:rsidRDefault="00FC4D69" w:rsidP="00A53B49">
      <w:pPr>
        <w:pStyle w:val="Heading1"/>
      </w:pPr>
      <w:bookmarkStart w:id="2" w:name="_Toc430597749"/>
      <w:r>
        <w:lastRenderedPageBreak/>
        <w:t>Introduction</w:t>
      </w:r>
      <w:bookmarkEnd w:id="2"/>
      <w:r>
        <w:t xml:space="preserve"> </w:t>
      </w:r>
    </w:p>
    <w:p w:rsidR="00645FD2" w:rsidRDefault="00FC4D69" w:rsidP="00645FD2">
      <w:r>
        <w:t xml:space="preserve">This document </w:t>
      </w:r>
      <w:r w:rsidR="008A3305">
        <w:t>lists conformance testing issues and associated</w:t>
      </w:r>
      <w:r w:rsidR="00645FD2">
        <w:t xml:space="preserve"> policies </w:t>
      </w:r>
      <w:r w:rsidR="008A3305">
        <w:t xml:space="preserve">derived by NIST </w:t>
      </w:r>
      <w:r w:rsidR="00645FD2">
        <w:t xml:space="preserve">based on a review of the HL7 Version 2.5.1 Implementation Guide </w:t>
      </w:r>
      <w:r w:rsidR="008A3305">
        <w:t xml:space="preserve">for </w:t>
      </w:r>
      <w:r w:rsidR="00645FD2">
        <w:t>Immunization Messaging</w:t>
      </w:r>
      <w:r w:rsidR="008A3305">
        <w:t>,</w:t>
      </w:r>
      <w:r w:rsidR="00645FD2">
        <w:t xml:space="preserve"> Release 1.5, 10/01/2014. </w:t>
      </w:r>
      <w:r w:rsidR="008A3305">
        <w:t>The policies listed</w:t>
      </w:r>
      <w:r w:rsidR="00C1047E">
        <w:t xml:space="preserve"> in </w:t>
      </w:r>
      <w:r w:rsidR="008A3305">
        <w:t>section 2.0 of this document</w:t>
      </w:r>
      <w:r w:rsidR="00645FD2">
        <w:t xml:space="preserve"> are implemented </w:t>
      </w:r>
      <w:r w:rsidR="008A3305">
        <w:t xml:space="preserve">in </w:t>
      </w:r>
      <w:r w:rsidR="00645FD2">
        <w:t xml:space="preserve">the NIST </w:t>
      </w:r>
      <w:r w:rsidR="008A3305">
        <w:t xml:space="preserve">immunization </w:t>
      </w:r>
      <w:r w:rsidR="00645FD2">
        <w:t xml:space="preserve">conformance test tool. </w:t>
      </w:r>
    </w:p>
    <w:p w:rsidR="00F4469D" w:rsidRDefault="00C1047E" w:rsidP="00645FD2">
      <w:pPr>
        <w:pStyle w:val="Heading1"/>
      </w:pPr>
      <w:bookmarkStart w:id="3" w:name="_Toc430597750"/>
      <w:r>
        <w:lastRenderedPageBreak/>
        <w:t>Validation</w:t>
      </w:r>
      <w:r w:rsidR="00F4469D">
        <w:t xml:space="preserve"> Policies</w:t>
      </w:r>
      <w:bookmarkEnd w:id="3"/>
    </w:p>
    <w:tbl>
      <w:tblPr>
        <w:tblW w:w="5000" w:type="pct"/>
        <w:jc w:val="center"/>
        <w:tblBorders>
          <w:top w:val="single" w:sz="12" w:space="0" w:color="943634"/>
          <w:left w:val="single" w:sz="4" w:space="0" w:color="C0C0C0"/>
          <w:bottom w:val="single" w:sz="12" w:space="0" w:color="943634"/>
          <w:right w:val="single" w:sz="4" w:space="0" w:color="C0C0C0"/>
          <w:insideH w:val="single" w:sz="12" w:space="0" w:color="943634"/>
          <w:insideV w:val="single" w:sz="4" w:space="0" w:color="C0C0C0"/>
        </w:tblBorders>
        <w:tblLayout w:type="fixed"/>
        <w:tblCellMar>
          <w:left w:w="58" w:type="dxa"/>
          <w:right w:w="58" w:type="dxa"/>
        </w:tblCellMar>
        <w:tblLook w:val="0000" w:firstRow="0" w:lastRow="0" w:firstColumn="0" w:lastColumn="0" w:noHBand="0" w:noVBand="0"/>
      </w:tblPr>
      <w:tblGrid>
        <w:gridCol w:w="4096"/>
        <w:gridCol w:w="5380"/>
      </w:tblGrid>
      <w:tr w:rsidR="00F4469D" w:rsidRPr="001C1C17" w:rsidTr="00161710">
        <w:trPr>
          <w:trHeight w:val="324"/>
          <w:tblHeader/>
          <w:jc w:val="center"/>
        </w:trPr>
        <w:tc>
          <w:tcPr>
            <w:tcW w:w="2161" w:type="pct"/>
            <w:shd w:val="clear" w:color="auto" w:fill="D9D9D9"/>
            <w:vAlign w:val="center"/>
          </w:tcPr>
          <w:p w:rsidR="00F4469D" w:rsidRPr="00161710" w:rsidRDefault="00F4469D" w:rsidP="001C1C17">
            <w:pPr>
              <w:jc w:val="center"/>
              <w:rPr>
                <w:b/>
              </w:rPr>
            </w:pPr>
            <w:r w:rsidRPr="00161710">
              <w:rPr>
                <w:b/>
              </w:rPr>
              <w:t>Issue</w:t>
            </w:r>
          </w:p>
        </w:tc>
        <w:tc>
          <w:tcPr>
            <w:tcW w:w="2839" w:type="pct"/>
            <w:shd w:val="clear" w:color="auto" w:fill="D9D9D9"/>
            <w:vAlign w:val="center"/>
          </w:tcPr>
          <w:p w:rsidR="00F4469D" w:rsidRPr="00161710" w:rsidRDefault="00F4469D" w:rsidP="001C1C17">
            <w:pPr>
              <w:jc w:val="center"/>
              <w:rPr>
                <w:b/>
              </w:rPr>
            </w:pPr>
            <w:r w:rsidRPr="00161710">
              <w:rPr>
                <w:b/>
              </w:rPr>
              <w:t>Policy</w:t>
            </w:r>
          </w:p>
        </w:tc>
      </w:tr>
      <w:tr w:rsidR="00E75D2C" w:rsidTr="00161710">
        <w:trPr>
          <w:trHeight w:val="324"/>
          <w:jc w:val="center"/>
        </w:trPr>
        <w:tc>
          <w:tcPr>
            <w:tcW w:w="2161" w:type="pct"/>
          </w:tcPr>
          <w:p w:rsidR="00E75D2C" w:rsidRPr="00161710" w:rsidRDefault="00F627F0" w:rsidP="000A109B">
            <w:pPr>
              <w:pStyle w:val="Default"/>
            </w:pPr>
            <w:r w:rsidRPr="00161710">
              <w:t>The Implementation Guide for Immunization Messaging, Release 1.5</w:t>
            </w:r>
            <w:r w:rsidR="000A109B">
              <w:t>,</w:t>
            </w:r>
            <w:r w:rsidRPr="00161710">
              <w:t xml:space="preserve"> states </w:t>
            </w:r>
            <w:r w:rsidR="000A109B">
              <w:t xml:space="preserve">that </w:t>
            </w:r>
            <w:r w:rsidRPr="00161710">
              <w:t xml:space="preserve">implementers who want to use optional message elements should refer to the HL7 V2.5.1 </w:t>
            </w:r>
            <w:r w:rsidR="000A109B">
              <w:t xml:space="preserve">Base </w:t>
            </w:r>
            <w:r w:rsidRPr="00161710">
              <w:t>Standard to determine how these optiona</w:t>
            </w:r>
            <w:r w:rsidR="0024345E" w:rsidRPr="00161710">
              <w:t xml:space="preserve">l message elements </w:t>
            </w:r>
            <w:r w:rsidR="000A109B">
              <w:t>are to</w:t>
            </w:r>
            <w:r w:rsidR="000A109B" w:rsidRPr="00161710">
              <w:t xml:space="preserve"> </w:t>
            </w:r>
            <w:r w:rsidR="0024345E" w:rsidRPr="00161710">
              <w:t>be used. The IN1 segment is an exception</w:t>
            </w:r>
            <w:r w:rsidR="000A109B">
              <w:t>,</w:t>
            </w:r>
            <w:r w:rsidR="0024345E" w:rsidRPr="00161710">
              <w:t xml:space="preserve"> and implemen</w:t>
            </w:r>
            <w:r w:rsidR="00A42CB0" w:rsidRPr="00161710">
              <w:t>ters must follow the requirements</w:t>
            </w:r>
            <w:r w:rsidR="0024345E" w:rsidRPr="00161710">
              <w:t xml:space="preserve"> indicated in the Implementation Guide</w:t>
            </w:r>
            <w:r w:rsidR="00EB54A2">
              <w:t xml:space="preserve"> for this segment</w:t>
            </w:r>
            <w:r w:rsidR="0024345E" w:rsidRPr="00161710">
              <w:t xml:space="preserve">. </w:t>
            </w:r>
          </w:p>
        </w:tc>
        <w:tc>
          <w:tcPr>
            <w:tcW w:w="2839" w:type="pct"/>
          </w:tcPr>
          <w:p w:rsidR="00A42CB0" w:rsidRPr="00161710" w:rsidRDefault="003F2A46" w:rsidP="001C1C17">
            <w:pPr>
              <w:jc w:val="left"/>
            </w:pPr>
            <w:r w:rsidRPr="00161710">
              <w:t xml:space="preserve">The </w:t>
            </w:r>
            <w:r w:rsidR="000A109B">
              <w:t xml:space="preserve">NIST </w:t>
            </w:r>
            <w:r w:rsidRPr="00161710">
              <w:t xml:space="preserve">test tool will validate optional elements against </w:t>
            </w:r>
            <w:r w:rsidR="00A42CB0" w:rsidRPr="00161710">
              <w:t xml:space="preserve">the HL7 Version 2.5.1 </w:t>
            </w:r>
            <w:r w:rsidR="000A109B">
              <w:t>Base S</w:t>
            </w:r>
            <w:r w:rsidR="00A42CB0" w:rsidRPr="00161710">
              <w:t>tandard</w:t>
            </w:r>
            <w:r w:rsidR="000A109B">
              <w:t>;</w:t>
            </w:r>
            <w:r w:rsidR="00A42CB0" w:rsidRPr="00161710">
              <w:t xml:space="preserve"> b</w:t>
            </w:r>
            <w:r w:rsidRPr="00161710">
              <w:t xml:space="preserve">e aware </w:t>
            </w:r>
            <w:r w:rsidR="000A109B">
              <w:t>that</w:t>
            </w:r>
            <w:r w:rsidR="000A109B" w:rsidRPr="00161710">
              <w:t xml:space="preserve"> </w:t>
            </w:r>
            <w:r w:rsidRPr="00161710">
              <w:t xml:space="preserve">unexpected </w:t>
            </w:r>
            <w:r w:rsidR="000A109B">
              <w:t xml:space="preserve">validation </w:t>
            </w:r>
            <w:r w:rsidRPr="00161710">
              <w:t xml:space="preserve">results </w:t>
            </w:r>
            <w:r w:rsidR="000A109B">
              <w:t xml:space="preserve">may occur </w:t>
            </w:r>
            <w:r w:rsidRPr="00161710">
              <w:t xml:space="preserve">if </w:t>
            </w:r>
            <w:r w:rsidR="000A109B">
              <w:t xml:space="preserve">immunization messages conformant to </w:t>
            </w:r>
            <w:r w:rsidR="00C1047E" w:rsidRPr="00161710">
              <w:t>local requirements</w:t>
            </w:r>
            <w:r w:rsidRPr="00161710">
              <w:t xml:space="preserve"> are </w:t>
            </w:r>
            <w:r w:rsidR="000A109B">
              <w:t>submitted to the test tool</w:t>
            </w:r>
            <w:r w:rsidR="00C1047E" w:rsidRPr="00161710">
              <w:t xml:space="preserve">. </w:t>
            </w:r>
          </w:p>
          <w:p w:rsidR="00A42CB0" w:rsidRPr="00161710" w:rsidRDefault="00A42CB0" w:rsidP="001C1C17">
            <w:pPr>
              <w:jc w:val="left"/>
            </w:pPr>
          </w:p>
          <w:p w:rsidR="00E75D2C" w:rsidRPr="00161710" w:rsidRDefault="00C1047E" w:rsidP="001C1C17">
            <w:pPr>
              <w:jc w:val="left"/>
            </w:pPr>
            <w:r w:rsidRPr="00161710">
              <w:t xml:space="preserve">For the optional IN1 </w:t>
            </w:r>
            <w:r w:rsidR="003F2A46" w:rsidRPr="00161710">
              <w:t xml:space="preserve">segment, the test tool will validate conformance to the IN1 requirements </w:t>
            </w:r>
            <w:r w:rsidR="00A42CB0" w:rsidRPr="00161710">
              <w:t xml:space="preserve">as </w:t>
            </w:r>
            <w:r w:rsidR="003F2A46" w:rsidRPr="00161710">
              <w:t>specified in Implementation Guide for Immunization Messaging, Release 1.5.</w:t>
            </w:r>
          </w:p>
        </w:tc>
      </w:tr>
      <w:tr w:rsidR="00CF6236" w:rsidTr="00161710">
        <w:trPr>
          <w:trHeight w:val="324"/>
          <w:jc w:val="center"/>
        </w:trPr>
        <w:tc>
          <w:tcPr>
            <w:tcW w:w="2161" w:type="pct"/>
          </w:tcPr>
          <w:p w:rsidR="00CF6236" w:rsidRPr="00161710" w:rsidRDefault="007F7B19" w:rsidP="007F7B19">
            <w:pPr>
              <w:jc w:val="left"/>
            </w:pPr>
            <w:r>
              <w:t>I</w:t>
            </w:r>
            <w:r w:rsidRPr="00161710">
              <w:t>n many instances</w:t>
            </w:r>
            <w:r>
              <w:t>,</w:t>
            </w:r>
            <w:r w:rsidRPr="00161710">
              <w:t xml:space="preserve"> </w:t>
            </w:r>
            <w:r>
              <w:t>t</w:t>
            </w:r>
            <w:r w:rsidR="00FB0A6F" w:rsidRPr="00161710">
              <w:t>he Implementation Guide for Immunization Messaging, Release 1.5</w:t>
            </w:r>
            <w:r w:rsidR="00FF59EF">
              <w:t>,</w:t>
            </w:r>
            <w:r w:rsidR="00FB0A6F" w:rsidRPr="00161710">
              <w:t xml:space="preserve"> defines the length </w:t>
            </w:r>
            <w:r w:rsidR="00CF6236" w:rsidRPr="00161710">
              <w:t xml:space="preserve">for complex elements; length is a concept that is meaningful </w:t>
            </w:r>
            <w:r>
              <w:t xml:space="preserve">only </w:t>
            </w:r>
            <w:r w:rsidR="00CF6236" w:rsidRPr="00161710">
              <w:t>at the primitive element level.</w:t>
            </w:r>
          </w:p>
        </w:tc>
        <w:tc>
          <w:tcPr>
            <w:tcW w:w="2839" w:type="pct"/>
          </w:tcPr>
          <w:p w:rsidR="00CF6236" w:rsidRPr="00161710" w:rsidRDefault="00CF6236" w:rsidP="007F7B19">
            <w:pPr>
              <w:jc w:val="left"/>
            </w:pPr>
            <w:r w:rsidRPr="00161710">
              <w:t>All length</w:t>
            </w:r>
            <w:r w:rsidR="007F7B19">
              <w:t xml:space="preserve"> requirements</w:t>
            </w:r>
            <w:r w:rsidRPr="00161710">
              <w:t xml:space="preserve"> </w:t>
            </w:r>
            <w:r w:rsidR="007F7B19">
              <w:t>pertaining to</w:t>
            </w:r>
            <w:r w:rsidRPr="00161710">
              <w:t xml:space="preserve"> complex element</w:t>
            </w:r>
            <w:r w:rsidR="007F7B19">
              <w:t>s</w:t>
            </w:r>
            <w:r w:rsidRPr="00161710">
              <w:t xml:space="preserve"> are ignored </w:t>
            </w:r>
            <w:r w:rsidR="007F7B19">
              <w:t xml:space="preserve">by the NIST test tool, </w:t>
            </w:r>
            <w:r w:rsidRPr="00161710">
              <w:t xml:space="preserve">and </w:t>
            </w:r>
            <w:r w:rsidR="007F7B19">
              <w:t>this information is anticipated to</w:t>
            </w:r>
            <w:r w:rsidR="007F7B19" w:rsidRPr="00161710">
              <w:t xml:space="preserve"> </w:t>
            </w:r>
            <w:r w:rsidRPr="00161710">
              <w:t xml:space="preserve">be </w:t>
            </w:r>
            <w:r w:rsidR="007F7B19">
              <w:t>omitted</w:t>
            </w:r>
            <w:r w:rsidR="007F7B19" w:rsidRPr="00161710">
              <w:t xml:space="preserve"> </w:t>
            </w:r>
            <w:r w:rsidRPr="00161710">
              <w:t xml:space="preserve">in a </w:t>
            </w:r>
            <w:r w:rsidRPr="007229F0">
              <w:t>future</w:t>
            </w:r>
            <w:r w:rsidRPr="00161710">
              <w:t xml:space="preserve"> version of the </w:t>
            </w:r>
            <w:r w:rsidR="00FB0A6F" w:rsidRPr="00161710">
              <w:t>Implementation Guide for Immunization Messaging</w:t>
            </w:r>
            <w:r w:rsidRPr="00161710">
              <w:t xml:space="preserve">. </w:t>
            </w:r>
            <w:r w:rsidR="00FB0A6F" w:rsidRPr="00161710">
              <w:t>The NIST XML profiles do not include l</w:t>
            </w:r>
            <w:r w:rsidRPr="00161710">
              <w:t>ength for complex elements</w:t>
            </w:r>
            <w:r w:rsidR="00FB0A6F" w:rsidRPr="00161710">
              <w:t>.</w:t>
            </w:r>
          </w:p>
        </w:tc>
      </w:tr>
      <w:tr w:rsidR="0018710C" w:rsidTr="00161710">
        <w:trPr>
          <w:trHeight w:val="324"/>
          <w:jc w:val="center"/>
        </w:trPr>
        <w:tc>
          <w:tcPr>
            <w:tcW w:w="2161" w:type="pct"/>
          </w:tcPr>
          <w:p w:rsidR="0017012A" w:rsidRDefault="00A42FBF" w:rsidP="00E07029">
            <w:pPr>
              <w:jc w:val="left"/>
            </w:pPr>
            <w:r w:rsidRPr="00161710">
              <w:t>The Implementation Guide for Immunization Messaging, Release 1.5</w:t>
            </w:r>
            <w:r w:rsidR="007F7B19">
              <w:t>,</w:t>
            </w:r>
            <w:r w:rsidRPr="00161710">
              <w:t xml:space="preserve"> defines</w:t>
            </w:r>
            <w:r w:rsidR="00053D21" w:rsidRPr="00161710">
              <w:t xml:space="preserve"> </w:t>
            </w:r>
            <w:r w:rsidR="002E215C">
              <w:t>MSH-</w:t>
            </w:r>
            <w:r w:rsidR="00E07029">
              <w:t xml:space="preserve">21 </w:t>
            </w:r>
            <w:r w:rsidR="00053D21" w:rsidRPr="00161710">
              <w:t xml:space="preserve">with the </w:t>
            </w:r>
            <w:r w:rsidR="0017012A">
              <w:t>EI</w:t>
            </w:r>
            <w:r w:rsidR="00053D21" w:rsidRPr="00161710">
              <w:t xml:space="preserve"> data type</w:t>
            </w:r>
            <w:r w:rsidR="00E07029">
              <w:t xml:space="preserve"> and </w:t>
            </w:r>
            <w:r w:rsidR="002E215C">
              <w:t>a conformance statement that</w:t>
            </w:r>
            <w:r w:rsidR="00E07029">
              <w:t xml:space="preserve"> </w:t>
            </w:r>
            <w:r w:rsidR="0017012A">
              <w:t>allows for other values in the EI datatype</w:t>
            </w:r>
            <w:r w:rsidR="002E215C">
              <w:t xml:space="preserve">. </w:t>
            </w:r>
          </w:p>
          <w:p w:rsidR="0017012A" w:rsidRDefault="0017012A" w:rsidP="00E07029">
            <w:pPr>
              <w:jc w:val="left"/>
            </w:pPr>
          </w:p>
          <w:p w:rsidR="002E215C" w:rsidRDefault="002E215C" w:rsidP="00E07029">
            <w:pPr>
              <w:jc w:val="left"/>
            </w:pPr>
            <w:r>
              <w:t xml:space="preserve">For example the MSH-21conformance statement for Z22 is; </w:t>
            </w:r>
            <w:r>
              <w:rPr>
                <w:rStyle w:val="cs-concise-view"/>
              </w:rPr>
              <w:t>IZ-43: The value of MSH.21 (Message Profile Identifier) SHALL be 'Z22^CDCPHINVS'.</w:t>
            </w:r>
            <w:r w:rsidR="0017012A">
              <w:rPr>
                <w:rStyle w:val="cs-concise-view"/>
              </w:rPr>
              <w:t xml:space="preserve"> The IE.2 (Namespace ID) allows for values in HL70363, but the MSH-21 IZ-43 overrides the </w:t>
            </w:r>
            <w:r w:rsidR="0021695B">
              <w:rPr>
                <w:rStyle w:val="cs-concise-view"/>
              </w:rPr>
              <w:t>IE.2 (</w:t>
            </w:r>
            <w:r w:rsidR="0017012A">
              <w:rPr>
                <w:rStyle w:val="cs-concise-view"/>
              </w:rPr>
              <w:t xml:space="preserve">Namespace ID) with CDCPHINVS. </w:t>
            </w:r>
          </w:p>
          <w:p w:rsidR="002E215C" w:rsidRPr="00161710" w:rsidRDefault="002E215C" w:rsidP="002E215C">
            <w:pPr>
              <w:jc w:val="left"/>
              <w:rPr>
                <w:highlight w:val="yellow"/>
              </w:rPr>
            </w:pPr>
          </w:p>
        </w:tc>
        <w:tc>
          <w:tcPr>
            <w:tcW w:w="2839" w:type="pct"/>
          </w:tcPr>
          <w:p w:rsidR="0018710C" w:rsidRPr="00161710" w:rsidRDefault="00A42FBF" w:rsidP="0021695B">
            <w:pPr>
              <w:jc w:val="left"/>
              <w:rPr>
                <w:highlight w:val="yellow"/>
              </w:rPr>
            </w:pPr>
            <w:r w:rsidRPr="00161710">
              <w:t>The NIST v</w:t>
            </w:r>
            <w:r w:rsidR="0018710C" w:rsidRPr="00161710">
              <w:t xml:space="preserve">alidation </w:t>
            </w:r>
            <w:r w:rsidRPr="00161710">
              <w:t xml:space="preserve">tool </w:t>
            </w:r>
            <w:r w:rsidR="0018710C" w:rsidRPr="00161710">
              <w:t xml:space="preserve">will </w:t>
            </w:r>
            <w:r w:rsidRPr="00161710">
              <w:t>confirm</w:t>
            </w:r>
            <w:r w:rsidR="0018710C" w:rsidRPr="00161710">
              <w:t xml:space="preserve"> </w:t>
            </w:r>
            <w:r w:rsidR="00B04594">
              <w:t xml:space="preserve">that </w:t>
            </w:r>
            <w:r w:rsidR="0018710C" w:rsidRPr="00161710">
              <w:t xml:space="preserve">the </w:t>
            </w:r>
            <w:r w:rsidR="00B04594">
              <w:t xml:space="preserve">immunization message meets the requirement in the </w:t>
            </w:r>
            <w:r w:rsidR="002E215C">
              <w:t>MSH-21</w:t>
            </w:r>
            <w:r w:rsidR="0018710C" w:rsidRPr="00161710">
              <w:t>conformance statement</w:t>
            </w:r>
            <w:r w:rsidR="0017012A">
              <w:t xml:space="preserve">. </w:t>
            </w:r>
          </w:p>
        </w:tc>
      </w:tr>
      <w:tr w:rsidR="001E3A00" w:rsidTr="00161710">
        <w:trPr>
          <w:trHeight w:val="324"/>
          <w:jc w:val="center"/>
        </w:trPr>
        <w:tc>
          <w:tcPr>
            <w:tcW w:w="2161" w:type="pct"/>
          </w:tcPr>
          <w:p w:rsidR="001E3A00" w:rsidRPr="00161710" w:rsidRDefault="004C45E3" w:rsidP="001C1C17">
            <w:pPr>
              <w:shd w:val="clear" w:color="auto" w:fill="FFFFFF"/>
              <w:autoSpaceDE/>
              <w:autoSpaceDN/>
              <w:adjustRightInd/>
              <w:jc w:val="left"/>
              <w:rPr>
                <w:color w:val="000000"/>
                <w:shd w:val="clear" w:color="auto" w:fill="FFFFFF"/>
              </w:rPr>
            </w:pPr>
            <w:r w:rsidRPr="00161710">
              <w:t>The Implementation Guide for Immunization Messaging, Release 1.5</w:t>
            </w:r>
            <w:r w:rsidR="001D3887">
              <w:t>,</w:t>
            </w:r>
            <w:r w:rsidRPr="00161710">
              <w:t xml:space="preserve"> </w:t>
            </w:r>
            <w:r w:rsidRPr="00161710">
              <w:rPr>
                <w:color w:val="000000"/>
                <w:shd w:val="clear" w:color="auto" w:fill="FFFFFF"/>
              </w:rPr>
              <w:t>has</w:t>
            </w:r>
            <w:r w:rsidR="001E3A00" w:rsidRPr="00161710">
              <w:rPr>
                <w:color w:val="000000"/>
                <w:shd w:val="clear" w:color="auto" w:fill="FFFFFF"/>
              </w:rPr>
              <w:t xml:space="preserve"> two conformance statements for the version ID</w:t>
            </w:r>
            <w:r w:rsidR="001D3887">
              <w:rPr>
                <w:color w:val="000000"/>
                <w:shd w:val="clear" w:color="auto" w:fill="FFFFFF"/>
              </w:rPr>
              <w:t>,</w:t>
            </w:r>
            <w:r w:rsidR="001E3A00" w:rsidRPr="00161710">
              <w:rPr>
                <w:color w:val="000000"/>
                <w:shd w:val="clear" w:color="auto" w:fill="FFFFFF"/>
              </w:rPr>
              <w:t xml:space="preserve"> </w:t>
            </w:r>
            <w:r w:rsidR="001D3887">
              <w:rPr>
                <w:color w:val="000000"/>
                <w:shd w:val="clear" w:color="auto" w:fill="FFFFFF"/>
              </w:rPr>
              <w:t>o</w:t>
            </w:r>
            <w:r w:rsidR="001E3A00" w:rsidRPr="00161710">
              <w:rPr>
                <w:color w:val="000000"/>
                <w:shd w:val="clear" w:color="auto" w:fill="FFFFFF"/>
              </w:rPr>
              <w:t>ne at the data type level (IZ-7) and one at the profile level on MSH-12</w:t>
            </w:r>
            <w:r w:rsidR="001D3887">
              <w:rPr>
                <w:color w:val="000000"/>
                <w:shd w:val="clear" w:color="auto" w:fill="FFFFFF"/>
              </w:rPr>
              <w:t xml:space="preserve"> (</w:t>
            </w:r>
            <w:r w:rsidR="001E3A00" w:rsidRPr="00161710">
              <w:rPr>
                <w:color w:val="000000"/>
                <w:shd w:val="clear" w:color="auto" w:fill="FFFFFF"/>
              </w:rPr>
              <w:t>IZ-15</w:t>
            </w:r>
            <w:r w:rsidR="001D3887">
              <w:rPr>
                <w:color w:val="000000"/>
                <w:shd w:val="clear" w:color="auto" w:fill="FFFFFF"/>
              </w:rPr>
              <w:t>):</w:t>
            </w:r>
          </w:p>
          <w:p w:rsidR="001E3A00" w:rsidRPr="00161710" w:rsidRDefault="001E3A00" w:rsidP="00115CB2">
            <w:pPr>
              <w:numPr>
                <w:ilvl w:val="0"/>
                <w:numId w:val="17"/>
              </w:numPr>
              <w:shd w:val="clear" w:color="auto" w:fill="FFFFFF"/>
              <w:autoSpaceDE/>
              <w:autoSpaceDN/>
              <w:adjustRightInd/>
              <w:ind w:left="360"/>
              <w:jc w:val="left"/>
              <w:rPr>
                <w:color w:val="000000"/>
                <w:shd w:val="clear" w:color="auto" w:fill="FFFFFF"/>
              </w:rPr>
            </w:pPr>
            <w:r w:rsidRPr="00161710">
              <w:rPr>
                <w:color w:val="000000"/>
                <w:shd w:val="clear" w:color="auto" w:fill="FFFFFF"/>
              </w:rPr>
              <w:t>IZ-7: VID-1 (Version I</w:t>
            </w:r>
            <w:r w:rsidR="00BA4E11">
              <w:rPr>
                <w:color w:val="000000"/>
                <w:shd w:val="clear" w:color="auto" w:fill="FFFFFF"/>
              </w:rPr>
              <w:t>D</w:t>
            </w:r>
            <w:r w:rsidRPr="00161710">
              <w:rPr>
                <w:color w:val="000000"/>
                <w:shd w:val="clear" w:color="auto" w:fill="FFFFFF"/>
              </w:rPr>
              <w:t xml:space="preserve">) SHALL be valued with the literal “2.5.1” </w:t>
            </w:r>
          </w:p>
          <w:p w:rsidR="001E3A00" w:rsidRPr="00161710" w:rsidRDefault="001E3A00" w:rsidP="00115CB2">
            <w:pPr>
              <w:numPr>
                <w:ilvl w:val="0"/>
                <w:numId w:val="17"/>
              </w:numPr>
              <w:shd w:val="clear" w:color="auto" w:fill="FFFFFF"/>
              <w:autoSpaceDE/>
              <w:autoSpaceDN/>
              <w:adjustRightInd/>
              <w:ind w:left="360"/>
              <w:jc w:val="left"/>
              <w:rPr>
                <w:color w:val="000000"/>
                <w:shd w:val="clear" w:color="auto" w:fill="FFFFFF"/>
              </w:rPr>
            </w:pPr>
            <w:r w:rsidRPr="00161710">
              <w:rPr>
                <w:color w:val="000000"/>
                <w:shd w:val="clear" w:color="auto" w:fill="FFFFFF"/>
              </w:rPr>
              <w:t xml:space="preserve">IZ-15: The MSH-12 (Version ID) SHALL be valued </w:t>
            </w:r>
            <w:r w:rsidR="000C2BE4" w:rsidRPr="00161710">
              <w:rPr>
                <w:color w:val="000000"/>
                <w:shd w:val="clear" w:color="auto" w:fill="FFFFFF"/>
              </w:rPr>
              <w:t>“</w:t>
            </w:r>
            <w:r w:rsidRPr="00161710">
              <w:rPr>
                <w:color w:val="000000"/>
                <w:shd w:val="clear" w:color="auto" w:fill="FFFFFF"/>
              </w:rPr>
              <w:t>2.5.1</w:t>
            </w:r>
            <w:r w:rsidR="00161710">
              <w:rPr>
                <w:color w:val="000000"/>
                <w:shd w:val="clear" w:color="auto" w:fill="FFFFFF"/>
              </w:rPr>
              <w:t>”</w:t>
            </w:r>
          </w:p>
        </w:tc>
        <w:tc>
          <w:tcPr>
            <w:tcW w:w="2839" w:type="pct"/>
          </w:tcPr>
          <w:p w:rsidR="001E3A00" w:rsidRPr="00161710" w:rsidRDefault="00FF59EF" w:rsidP="00FF59EF">
            <w:pPr>
              <w:jc w:val="left"/>
            </w:pPr>
            <w:r>
              <w:t>The NIST test tool will v</w:t>
            </w:r>
            <w:r w:rsidR="001E3A00" w:rsidRPr="00161710">
              <w:t>alid</w:t>
            </w:r>
            <w:r w:rsidR="004C45E3" w:rsidRPr="00161710">
              <w:t>at</w:t>
            </w:r>
            <w:r>
              <w:t>e</w:t>
            </w:r>
            <w:r w:rsidR="004C45E3" w:rsidRPr="00161710">
              <w:t xml:space="preserve"> </w:t>
            </w:r>
            <w:r w:rsidR="000457C3">
              <w:t xml:space="preserve">immunization messages </w:t>
            </w:r>
            <w:r w:rsidR="004C45E3" w:rsidRPr="00161710">
              <w:t xml:space="preserve">only </w:t>
            </w:r>
            <w:r>
              <w:t>for</w:t>
            </w:r>
            <w:r w:rsidRPr="00161710">
              <w:t xml:space="preserve"> </w:t>
            </w:r>
            <w:r w:rsidR="004C45E3" w:rsidRPr="00161710">
              <w:t xml:space="preserve">the </w:t>
            </w:r>
            <w:r w:rsidR="001E3A00" w:rsidRPr="00161710">
              <w:t>IZ-15</w:t>
            </w:r>
            <w:r w:rsidR="004C45E3" w:rsidRPr="00161710">
              <w:t xml:space="preserve"> conformance statement. </w:t>
            </w:r>
          </w:p>
        </w:tc>
      </w:tr>
      <w:tr w:rsidR="00216571" w:rsidTr="00161710">
        <w:trPr>
          <w:trHeight w:val="324"/>
          <w:jc w:val="center"/>
        </w:trPr>
        <w:tc>
          <w:tcPr>
            <w:tcW w:w="2161" w:type="pct"/>
          </w:tcPr>
          <w:p w:rsidR="00216571" w:rsidRPr="00161710" w:rsidRDefault="00345BA9" w:rsidP="002428C2">
            <w:pPr>
              <w:pStyle w:val="Default"/>
            </w:pPr>
            <w:r w:rsidRPr="00161710">
              <w:rPr>
                <w:shd w:val="clear" w:color="auto" w:fill="FFFFFF"/>
              </w:rPr>
              <w:lastRenderedPageBreak/>
              <w:t xml:space="preserve">The </w:t>
            </w:r>
            <w:r w:rsidR="004C45E3" w:rsidRPr="00161710">
              <w:t>Implementation Guide for Immunization Messaging</w:t>
            </w:r>
            <w:r w:rsidR="00876933">
              <w:t>,</w:t>
            </w:r>
            <w:r w:rsidR="004C45E3" w:rsidRPr="00161710">
              <w:t xml:space="preserve"> Release 1.5</w:t>
            </w:r>
            <w:r w:rsidR="00876933">
              <w:t xml:space="preserve">, </w:t>
            </w:r>
            <w:r w:rsidR="004C45E3" w:rsidRPr="00161710">
              <w:t xml:space="preserve">Addendum </w:t>
            </w:r>
            <w:r w:rsidR="00876933">
              <w:rPr>
                <w:shd w:val="clear" w:color="auto" w:fill="FFFFFF"/>
              </w:rPr>
              <w:t>includes an erroneous</w:t>
            </w:r>
            <w:r w:rsidR="00876933" w:rsidRPr="00161710">
              <w:rPr>
                <w:shd w:val="clear" w:color="auto" w:fill="FFFFFF"/>
              </w:rPr>
              <w:t xml:space="preserve"> </w:t>
            </w:r>
            <w:r w:rsidR="004C45E3" w:rsidRPr="00161710">
              <w:rPr>
                <w:shd w:val="clear" w:color="auto" w:fill="FFFFFF"/>
              </w:rPr>
              <w:t>clarification</w:t>
            </w:r>
            <w:r w:rsidRPr="00161710">
              <w:rPr>
                <w:shd w:val="clear" w:color="auto" w:fill="FFFFFF"/>
              </w:rPr>
              <w:t xml:space="preserve"> indicating that cdcgs1vis is not a valid entry in HL70396 and</w:t>
            </w:r>
            <w:r w:rsidR="00876933">
              <w:rPr>
                <w:shd w:val="clear" w:color="auto" w:fill="FFFFFF"/>
              </w:rPr>
              <w:t xml:space="preserve"> that</w:t>
            </w:r>
            <w:r w:rsidRPr="00161710">
              <w:rPr>
                <w:shd w:val="clear" w:color="auto" w:fill="FFFFFF"/>
              </w:rPr>
              <w:t xml:space="preserve"> the correct coding system to use is CDCPHINVS. </w:t>
            </w:r>
          </w:p>
        </w:tc>
        <w:tc>
          <w:tcPr>
            <w:tcW w:w="2839" w:type="pct"/>
          </w:tcPr>
          <w:p w:rsidR="00216571" w:rsidRPr="00161710" w:rsidRDefault="00161710" w:rsidP="002428C2">
            <w:pPr>
              <w:jc w:val="left"/>
            </w:pPr>
            <w:r>
              <w:rPr>
                <w:color w:val="000000"/>
                <w:shd w:val="clear" w:color="auto" w:fill="FFFFFF"/>
              </w:rPr>
              <w:t>c</w:t>
            </w:r>
            <w:r w:rsidR="00345BA9" w:rsidRPr="00161710">
              <w:rPr>
                <w:color w:val="000000"/>
                <w:shd w:val="clear" w:color="auto" w:fill="FFFFFF"/>
              </w:rPr>
              <w:t>dcgs1vis is a valid code sys</w:t>
            </w:r>
            <w:r w:rsidR="004C45E3" w:rsidRPr="00161710">
              <w:rPr>
                <w:color w:val="000000"/>
                <w:shd w:val="clear" w:color="auto" w:fill="FFFFFF"/>
              </w:rPr>
              <w:t>tem</w:t>
            </w:r>
            <w:r w:rsidR="00876933">
              <w:rPr>
                <w:color w:val="000000"/>
                <w:shd w:val="clear" w:color="auto" w:fill="FFFFFF"/>
              </w:rPr>
              <w:t>,</w:t>
            </w:r>
            <w:r w:rsidR="004C45E3" w:rsidRPr="00161710">
              <w:rPr>
                <w:color w:val="000000"/>
                <w:shd w:val="clear" w:color="auto" w:fill="FFFFFF"/>
              </w:rPr>
              <w:t xml:space="preserve"> and </w:t>
            </w:r>
            <w:r w:rsidR="00876933">
              <w:rPr>
                <w:color w:val="000000"/>
                <w:shd w:val="clear" w:color="auto" w:fill="FFFFFF"/>
              </w:rPr>
              <w:t xml:space="preserve">it </w:t>
            </w:r>
            <w:r w:rsidR="004C45E3" w:rsidRPr="00161710">
              <w:rPr>
                <w:color w:val="000000"/>
                <w:shd w:val="clear" w:color="auto" w:fill="FFFFFF"/>
              </w:rPr>
              <w:t xml:space="preserve">will be added to the </w:t>
            </w:r>
            <w:r w:rsidR="00876933">
              <w:rPr>
                <w:color w:val="000000"/>
                <w:shd w:val="clear" w:color="auto" w:fill="FFFFFF"/>
              </w:rPr>
              <w:t>HL7</w:t>
            </w:r>
            <w:r w:rsidR="00345BA9" w:rsidRPr="00161710">
              <w:rPr>
                <w:color w:val="000000"/>
                <w:shd w:val="clear" w:color="auto" w:fill="FFFFFF"/>
              </w:rPr>
              <w:t>0396 base table</w:t>
            </w:r>
            <w:r w:rsidR="00876933">
              <w:rPr>
                <w:color w:val="000000"/>
                <w:shd w:val="clear" w:color="auto" w:fill="FFFFFF"/>
              </w:rPr>
              <w:t>.</w:t>
            </w:r>
            <w:r w:rsidR="00345BA9" w:rsidRPr="00161710">
              <w:t xml:space="preserve"> </w:t>
            </w:r>
            <w:r w:rsidR="00A15AB6" w:rsidRPr="00161710">
              <w:t xml:space="preserve">The </w:t>
            </w:r>
            <w:r w:rsidR="008572D1">
              <w:t xml:space="preserve">NIST </w:t>
            </w:r>
            <w:r w:rsidR="00A15AB6" w:rsidRPr="00161710">
              <w:t xml:space="preserve">validation </w:t>
            </w:r>
            <w:r w:rsidR="00876933">
              <w:t xml:space="preserve">tool </w:t>
            </w:r>
            <w:r w:rsidR="00A15AB6" w:rsidRPr="00161710">
              <w:t xml:space="preserve">will accept the cdcgs1vis code system. </w:t>
            </w:r>
          </w:p>
        </w:tc>
      </w:tr>
      <w:tr w:rsidR="00A15AB6" w:rsidTr="00A965CE">
        <w:trPr>
          <w:trHeight w:val="324"/>
          <w:jc w:val="center"/>
        </w:trPr>
        <w:tc>
          <w:tcPr>
            <w:tcW w:w="2161" w:type="pct"/>
            <w:tcBorders>
              <w:bottom w:val="single" w:sz="12" w:space="0" w:color="943634"/>
            </w:tcBorders>
          </w:tcPr>
          <w:p w:rsidR="00A15AB6" w:rsidRPr="00161710" w:rsidRDefault="00A15AB6" w:rsidP="002428C2">
            <w:pPr>
              <w:shd w:val="clear" w:color="auto" w:fill="FFFFFF"/>
              <w:autoSpaceDE/>
              <w:autoSpaceDN/>
              <w:adjustRightInd/>
              <w:jc w:val="left"/>
              <w:rPr>
                <w:color w:val="000000"/>
                <w:shd w:val="clear" w:color="auto" w:fill="FFFFFF"/>
              </w:rPr>
            </w:pPr>
            <w:r w:rsidRPr="00161710">
              <w:rPr>
                <w:rStyle w:val="rphighlightallclass"/>
              </w:rPr>
              <w:t>PHVS_VISBarcodes_IIS table</w:t>
            </w:r>
            <w:r w:rsidR="00682028" w:rsidRPr="00161710">
              <w:rPr>
                <w:rStyle w:val="rphighlightallclass"/>
              </w:rPr>
              <w:t xml:space="preserve"> is an evolving value </w:t>
            </w:r>
            <w:r w:rsidR="00827935" w:rsidRPr="00161710">
              <w:rPr>
                <w:rStyle w:val="rphighlightallclass"/>
              </w:rPr>
              <w:t>set;</w:t>
            </w:r>
            <w:r w:rsidR="00682028" w:rsidRPr="00161710">
              <w:rPr>
                <w:rStyle w:val="rphighlightallclass"/>
              </w:rPr>
              <w:t xml:space="preserve"> the values </w:t>
            </w:r>
            <w:r w:rsidRPr="00161710">
              <w:rPr>
                <w:rStyle w:val="rphighlightallclass"/>
              </w:rPr>
              <w:t xml:space="preserve">in </w:t>
            </w:r>
            <w:r w:rsidR="002428C2">
              <w:rPr>
                <w:rStyle w:val="rphighlightallclass"/>
              </w:rPr>
              <w:t xml:space="preserve">the </w:t>
            </w:r>
            <w:r w:rsidR="00682028" w:rsidRPr="00161710">
              <w:rPr>
                <w:color w:val="000000"/>
              </w:rPr>
              <w:t>Implementation Guide for Immunization Messaging</w:t>
            </w:r>
            <w:r w:rsidR="002428C2">
              <w:rPr>
                <w:color w:val="000000"/>
              </w:rPr>
              <w:t>,</w:t>
            </w:r>
            <w:r w:rsidR="00682028" w:rsidRPr="00161710">
              <w:rPr>
                <w:color w:val="000000"/>
              </w:rPr>
              <w:t xml:space="preserve"> Release 1.5</w:t>
            </w:r>
            <w:r w:rsidR="002428C2">
              <w:rPr>
                <w:color w:val="000000"/>
              </w:rPr>
              <w:t>,</w:t>
            </w:r>
            <w:r w:rsidR="00682028" w:rsidRPr="00161710">
              <w:rPr>
                <w:color w:val="000000"/>
              </w:rPr>
              <w:t xml:space="preserve"> might differ from the values in the </w:t>
            </w:r>
            <w:r w:rsidR="00682028" w:rsidRPr="00161710">
              <w:rPr>
                <w:rStyle w:val="rphighlightallclass"/>
              </w:rPr>
              <w:t xml:space="preserve">PHVS_VISBarcodes_IIS </w:t>
            </w:r>
            <w:r w:rsidRPr="00161710">
              <w:rPr>
                <w:rStyle w:val="rphighlightallclass"/>
              </w:rPr>
              <w:t xml:space="preserve">CDC PHINVADS table. </w:t>
            </w:r>
          </w:p>
        </w:tc>
        <w:tc>
          <w:tcPr>
            <w:tcW w:w="2839" w:type="pct"/>
            <w:tcBorders>
              <w:bottom w:val="single" w:sz="12" w:space="0" w:color="943634"/>
            </w:tcBorders>
          </w:tcPr>
          <w:p w:rsidR="00A15AB6" w:rsidRPr="00161710" w:rsidRDefault="00682028" w:rsidP="001C1C17">
            <w:pPr>
              <w:jc w:val="left"/>
              <w:rPr>
                <w:color w:val="000000"/>
              </w:rPr>
            </w:pPr>
            <w:r w:rsidRPr="00161710">
              <w:rPr>
                <w:color w:val="000000"/>
              </w:rPr>
              <w:t xml:space="preserve">The </w:t>
            </w:r>
            <w:r w:rsidR="008572D1">
              <w:rPr>
                <w:color w:val="000000"/>
              </w:rPr>
              <w:t xml:space="preserve">NIST </w:t>
            </w:r>
            <w:r w:rsidRPr="00161710">
              <w:rPr>
                <w:color w:val="000000"/>
              </w:rPr>
              <w:t>validation tool will accept a</w:t>
            </w:r>
            <w:r w:rsidR="00A15AB6" w:rsidRPr="00161710">
              <w:rPr>
                <w:color w:val="000000"/>
              </w:rPr>
              <w:t xml:space="preserve">ny value from the most current version of the </w:t>
            </w:r>
            <w:r w:rsidRPr="00161710">
              <w:rPr>
                <w:rStyle w:val="rphighlightallclass"/>
              </w:rPr>
              <w:t xml:space="preserve">PHVS_VISBarcodes_IIS </w:t>
            </w:r>
            <w:r w:rsidR="00A15AB6" w:rsidRPr="00161710">
              <w:rPr>
                <w:color w:val="000000"/>
              </w:rPr>
              <w:t>CDC PHINVADS</w:t>
            </w:r>
            <w:r w:rsidRPr="00161710">
              <w:rPr>
                <w:color w:val="000000"/>
              </w:rPr>
              <w:t>.</w:t>
            </w:r>
          </w:p>
        </w:tc>
      </w:tr>
      <w:tr w:rsidR="002A23F4" w:rsidTr="00A965CE">
        <w:trPr>
          <w:trHeight w:val="324"/>
          <w:jc w:val="center"/>
        </w:trPr>
        <w:tc>
          <w:tcPr>
            <w:tcW w:w="2161" w:type="pct"/>
            <w:tcBorders>
              <w:bottom w:val="single" w:sz="4" w:space="0" w:color="auto"/>
            </w:tcBorders>
          </w:tcPr>
          <w:p w:rsidR="002A23F4" w:rsidRDefault="002A23F4" w:rsidP="002A23F4">
            <w:pPr>
              <w:jc w:val="left"/>
            </w:pPr>
            <w:r w:rsidRPr="00161710">
              <w:t>The Implementation Guide for Immunization Messaging, Release 1.5</w:t>
            </w:r>
            <w:r w:rsidR="00A965CE">
              <w:t>,</w:t>
            </w:r>
            <w:r w:rsidRPr="00161710">
              <w:t xml:space="preserve">  requires that each immunization included in a Z42 message has a set of observations (OBX segments) in which one observation  indicates whether the immunization was valid based on a standard set of recommendations provided by a clinical decision support (CDS) engine (typically ACIP). Some vaccines do not have validity recommendations. In addition, some CDS engines do not evaluate validity for certain vaccines. For instance, some of the vaccines that are not commonly given to the general population, such as rabies or yellow fever vaccines, are only evaluated by certain</w:t>
            </w:r>
            <w:r w:rsidRPr="00161710" w:rsidDel="00BD2176">
              <w:t xml:space="preserve"> </w:t>
            </w:r>
            <w:r w:rsidRPr="00161710">
              <w:t>CDS engines. Smallpox vaccine is rarely given today</w:t>
            </w:r>
            <w:r w:rsidR="00A965CE">
              <w:t>,</w:t>
            </w:r>
            <w:r w:rsidRPr="00161710">
              <w:t xml:space="preserve"> and most CDS engines do not evaluate its validity. </w:t>
            </w:r>
          </w:p>
          <w:p w:rsidR="002A23F4" w:rsidRPr="00161710" w:rsidRDefault="002A23F4" w:rsidP="002A23F4">
            <w:pPr>
              <w:jc w:val="left"/>
              <w:rPr>
                <w:rStyle w:val="rphighlightallclass"/>
              </w:rPr>
            </w:pPr>
            <w:r w:rsidRPr="00161710">
              <w:t xml:space="preserve">Systems receiving RSP response messages may encounter records where the validity observation is not present. Ideally, these systems would accept these responses gracefully. In the case where the received response is displayed to an end-user, immunizations that do not have a validity observation should be included in the display. The display may indicate that these immunizations were </w:t>
            </w:r>
            <w:r w:rsidRPr="00161710">
              <w:lastRenderedPageBreak/>
              <w:t>not validated.</w:t>
            </w:r>
          </w:p>
        </w:tc>
        <w:tc>
          <w:tcPr>
            <w:tcW w:w="2839" w:type="pct"/>
            <w:tcBorders>
              <w:bottom w:val="single" w:sz="4" w:space="0" w:color="auto"/>
            </w:tcBorders>
          </w:tcPr>
          <w:p w:rsidR="00A965CE" w:rsidRDefault="002A23F4" w:rsidP="002A23F4">
            <w:pPr>
              <w:jc w:val="left"/>
            </w:pPr>
            <w:r w:rsidRPr="00161710">
              <w:lastRenderedPageBreak/>
              <w:t>The NIST validation tool test</w:t>
            </w:r>
            <w:r w:rsidR="00A965CE">
              <w:t>s</w:t>
            </w:r>
            <w:r w:rsidRPr="00161710">
              <w:t xml:space="preserve"> to requirements as stated in the Implementation Guide for Immunization Messaging. When a Z42 response message includes a record in which the validity observation is not present, an error notification (per the specification) will be generated by the immunization messaging test tool. The Tester must inspect the message and the error notification to determine if the particular instance involves a vaccine that is an exception to the implementation guide requirement – i.e., that vaccine would never have a validity recommendation – and the Tester shall ignore the error notification in this case. This exception does not apply to ONC 2015 Certification Testing since no test cases </w:t>
            </w:r>
            <w:r w:rsidR="006E7905">
              <w:t xml:space="preserve">provided with the Context-based feature </w:t>
            </w:r>
            <w:r w:rsidRPr="00161710">
              <w:t>contain this exception</w:t>
            </w:r>
            <w:r w:rsidR="00A965CE">
              <w:t>.</w:t>
            </w:r>
          </w:p>
          <w:p w:rsidR="006E7905" w:rsidRDefault="006E7905" w:rsidP="002A23F4">
            <w:pPr>
              <w:jc w:val="left"/>
            </w:pPr>
          </w:p>
          <w:p w:rsidR="002A23F4" w:rsidRPr="00161710" w:rsidRDefault="00A965CE" w:rsidP="002A23F4">
            <w:pPr>
              <w:jc w:val="left"/>
            </w:pPr>
            <w:r>
              <w:t>In a production setting</w:t>
            </w:r>
            <w:r w:rsidR="00A55A12">
              <w:t xml:space="preserve">, </w:t>
            </w:r>
            <w:r w:rsidR="00A55A12" w:rsidRPr="00161710">
              <w:t>the</w:t>
            </w:r>
            <w:r w:rsidR="002A23F4" w:rsidRPr="00161710">
              <w:t xml:space="preserve"> Z42 messages are generated by Immunization Information Systems (IIS) </w:t>
            </w:r>
            <w:r>
              <w:t>and</w:t>
            </w:r>
            <w:r w:rsidR="002A23F4" w:rsidRPr="00161710">
              <w:t xml:space="preserve"> this issue is </w:t>
            </w:r>
            <w:r w:rsidR="006E7905">
              <w:t xml:space="preserve">being </w:t>
            </w:r>
            <w:r>
              <w:t xml:space="preserve">included in this NIST Clarifications and Validation Guidelines document </w:t>
            </w:r>
            <w:r w:rsidR="002A23F4" w:rsidRPr="00161710">
              <w:t xml:space="preserve">to </w:t>
            </w:r>
            <w:r>
              <w:t>alert</w:t>
            </w:r>
            <w:r w:rsidRPr="00161710">
              <w:t xml:space="preserve"> </w:t>
            </w:r>
            <w:r w:rsidR="002A23F4" w:rsidRPr="00161710">
              <w:t>IIS</w:t>
            </w:r>
            <w:r>
              <w:t xml:space="preserve"> vendor</w:t>
            </w:r>
            <w:r w:rsidR="002A23F4" w:rsidRPr="00161710">
              <w:t xml:space="preserve">s who </w:t>
            </w:r>
            <w:r>
              <w:t xml:space="preserve">may </w:t>
            </w:r>
            <w:r w:rsidR="002A23F4" w:rsidRPr="00161710">
              <w:t>use</w:t>
            </w:r>
            <w:r>
              <w:t xml:space="preserve"> </w:t>
            </w:r>
            <w:r w:rsidR="002A23F4" w:rsidRPr="00161710">
              <w:t xml:space="preserve">the </w:t>
            </w:r>
            <w:r>
              <w:t xml:space="preserve">Context-free feature in the NIST </w:t>
            </w:r>
            <w:r w:rsidR="002A23F4" w:rsidRPr="00161710">
              <w:t>tool to validate messages.</w:t>
            </w:r>
          </w:p>
          <w:p w:rsidR="00A965CE" w:rsidRDefault="00A965CE" w:rsidP="002A23F4">
            <w:pPr>
              <w:jc w:val="left"/>
            </w:pPr>
          </w:p>
          <w:p w:rsidR="002A23F4" w:rsidRPr="00161710" w:rsidRDefault="002A23F4" w:rsidP="002A23F4">
            <w:pPr>
              <w:jc w:val="left"/>
            </w:pPr>
            <w:r w:rsidRPr="00161710">
              <w:t xml:space="preserve">Future releases of the implementation guide will address this </w:t>
            </w:r>
            <w:r w:rsidR="004C7572">
              <w:t xml:space="preserve">vaccine validity recommendation </w:t>
            </w:r>
            <w:r w:rsidRPr="00161710">
              <w:t xml:space="preserve">issue. The exact mechanism </w:t>
            </w:r>
            <w:r w:rsidR="004C7572">
              <w:t xml:space="preserve">for dealing with it </w:t>
            </w:r>
            <w:r w:rsidRPr="00161710">
              <w:t>is yet to be determined.</w:t>
            </w:r>
            <w:r>
              <w:t xml:space="preserve"> </w:t>
            </w:r>
          </w:p>
          <w:p w:rsidR="002A23F4" w:rsidRPr="00161710" w:rsidRDefault="002A23F4" w:rsidP="001C1C17">
            <w:pPr>
              <w:jc w:val="left"/>
              <w:rPr>
                <w:color w:val="000000"/>
              </w:rPr>
            </w:pPr>
          </w:p>
        </w:tc>
      </w:tr>
      <w:tr w:rsidR="00856165" w:rsidTr="00A965CE">
        <w:trPr>
          <w:trHeight w:val="324"/>
          <w:jc w:val="center"/>
        </w:trPr>
        <w:tc>
          <w:tcPr>
            <w:tcW w:w="2161" w:type="pct"/>
            <w:tcBorders>
              <w:top w:val="single" w:sz="4" w:space="0" w:color="auto"/>
            </w:tcBorders>
          </w:tcPr>
          <w:p w:rsidR="00856165" w:rsidRPr="00161710" w:rsidRDefault="00E457CD" w:rsidP="0077038E">
            <w:pPr>
              <w:jc w:val="left"/>
            </w:pPr>
            <w:r w:rsidRPr="00161710">
              <w:lastRenderedPageBreak/>
              <w:t>The Implementation Guide for Immunization Messaging, Release 1.5</w:t>
            </w:r>
            <w:r w:rsidR="0077038E">
              <w:t>,</w:t>
            </w:r>
            <w:r w:rsidRPr="00161710">
              <w:t xml:space="preserve"> </w:t>
            </w:r>
            <w:r w:rsidR="007D3B13" w:rsidRPr="00161710">
              <w:t>does not allow the set id numbering to</w:t>
            </w:r>
            <w:r w:rsidR="00F432E0" w:rsidRPr="00161710">
              <w:t xml:space="preserve"> be restarte</w:t>
            </w:r>
            <w:r w:rsidR="0090381D" w:rsidRPr="00161710">
              <w:t xml:space="preserve">d within a message. </w:t>
            </w:r>
            <w:r w:rsidR="007D3B13" w:rsidRPr="00161710">
              <w:t xml:space="preserve">The addendum </w:t>
            </w:r>
            <w:r w:rsidR="0077038E">
              <w:t>includes</w:t>
            </w:r>
            <w:r w:rsidR="0077038E" w:rsidRPr="00161710">
              <w:t xml:space="preserve"> </w:t>
            </w:r>
            <w:r w:rsidR="007D3B13" w:rsidRPr="00161710">
              <w:t xml:space="preserve">a clarification </w:t>
            </w:r>
            <w:r w:rsidR="0077038E">
              <w:t>that</w:t>
            </w:r>
            <w:r w:rsidR="0077038E" w:rsidRPr="00161710">
              <w:t xml:space="preserve"> </w:t>
            </w:r>
            <w:r w:rsidR="007D3B13" w:rsidRPr="00161710">
              <w:t>allow</w:t>
            </w:r>
            <w:r w:rsidR="0077038E">
              <w:t>s</w:t>
            </w:r>
            <w:r w:rsidR="007D3B13" w:rsidRPr="00161710">
              <w:t xml:space="preserve"> the set id to restart within a message. </w:t>
            </w:r>
            <w:r w:rsidR="00827935" w:rsidRPr="00161710">
              <w:t>The Implementation Guide for Immunization Messaging, Release 1.6</w:t>
            </w:r>
            <w:r w:rsidR="0077038E">
              <w:t>,</w:t>
            </w:r>
            <w:r w:rsidR="007D3B13" w:rsidRPr="00161710">
              <w:t xml:space="preserve"> will only allow the set id to restart within a message.</w:t>
            </w:r>
          </w:p>
        </w:tc>
        <w:tc>
          <w:tcPr>
            <w:tcW w:w="2839" w:type="pct"/>
            <w:tcBorders>
              <w:top w:val="single" w:sz="4" w:space="0" w:color="auto"/>
            </w:tcBorders>
          </w:tcPr>
          <w:p w:rsidR="00856165" w:rsidRPr="00161710" w:rsidRDefault="00856165" w:rsidP="00B0727E">
            <w:pPr>
              <w:jc w:val="left"/>
            </w:pPr>
            <w:r w:rsidRPr="00161710">
              <w:t xml:space="preserve">The NIST validation tool will </w:t>
            </w:r>
            <w:r w:rsidR="0077038E">
              <w:t>allow</w:t>
            </w:r>
            <w:r w:rsidR="0077038E" w:rsidRPr="00161710">
              <w:t xml:space="preserve"> </w:t>
            </w:r>
            <w:r w:rsidR="00827935" w:rsidRPr="00161710">
              <w:t>restarting and not restarting the set id numbering within a message</w:t>
            </w:r>
            <w:r w:rsidR="00F432E0" w:rsidRPr="00161710">
              <w:t xml:space="preserve">, but all </w:t>
            </w:r>
            <w:r w:rsidR="0077038E">
              <w:t xml:space="preserve">of </w:t>
            </w:r>
            <w:r w:rsidR="00F432E0" w:rsidRPr="00161710">
              <w:t xml:space="preserve">the </w:t>
            </w:r>
            <w:r w:rsidR="0077038E">
              <w:t xml:space="preserve">Context-based </w:t>
            </w:r>
            <w:r w:rsidR="00F432E0" w:rsidRPr="00161710">
              <w:t>test cases</w:t>
            </w:r>
            <w:r w:rsidRPr="00161710">
              <w:t xml:space="preserve"> </w:t>
            </w:r>
            <w:r w:rsidR="00F432E0" w:rsidRPr="00161710">
              <w:t xml:space="preserve">were developed </w:t>
            </w:r>
            <w:r w:rsidR="0077038E">
              <w:t>using the restart approach specified in</w:t>
            </w:r>
            <w:r w:rsidR="0077038E" w:rsidRPr="00161710">
              <w:t xml:space="preserve"> </w:t>
            </w:r>
            <w:r w:rsidR="00F432E0" w:rsidRPr="00161710">
              <w:t>the Implementation Guide for Immunization Messaging, Release 1.6</w:t>
            </w:r>
            <w:r w:rsidR="00D551F2" w:rsidRPr="00161710">
              <w:t xml:space="preserve">. </w:t>
            </w:r>
          </w:p>
        </w:tc>
      </w:tr>
      <w:tr w:rsidR="0015790A" w:rsidTr="00161710">
        <w:trPr>
          <w:trHeight w:val="324"/>
          <w:jc w:val="center"/>
        </w:trPr>
        <w:tc>
          <w:tcPr>
            <w:tcW w:w="2161" w:type="pct"/>
          </w:tcPr>
          <w:p w:rsidR="0015790A" w:rsidRPr="00161710" w:rsidRDefault="00E457CD" w:rsidP="00ED4610">
            <w:pPr>
              <w:jc w:val="left"/>
            </w:pPr>
            <w:r w:rsidRPr="00161710">
              <w:rPr>
                <w:color w:val="000000"/>
                <w:shd w:val="clear" w:color="auto" w:fill="FFFFFF"/>
              </w:rPr>
              <w:t xml:space="preserve">The </w:t>
            </w:r>
            <w:r w:rsidRPr="00161710">
              <w:rPr>
                <w:color w:val="000000"/>
              </w:rPr>
              <w:t>Implementation Guide for Immunization Messaging</w:t>
            </w:r>
            <w:r w:rsidR="007C678E">
              <w:rPr>
                <w:color w:val="000000"/>
              </w:rPr>
              <w:t>,</w:t>
            </w:r>
            <w:r w:rsidRPr="00161710">
              <w:rPr>
                <w:color w:val="000000"/>
              </w:rPr>
              <w:t xml:space="preserve"> Release 1.5</w:t>
            </w:r>
            <w:r w:rsidR="007C678E">
              <w:rPr>
                <w:color w:val="000000"/>
              </w:rPr>
              <w:t>,</w:t>
            </w:r>
            <w:r w:rsidRPr="00161710">
              <w:rPr>
                <w:color w:val="000000"/>
              </w:rPr>
              <w:t xml:space="preserve"> Addendum </w:t>
            </w:r>
            <w:r w:rsidR="00FC270D" w:rsidRPr="00161710">
              <w:t>has update</w:t>
            </w:r>
            <w:r w:rsidR="007C678E">
              <w:t>d</w:t>
            </w:r>
            <w:r w:rsidR="00FC270D" w:rsidRPr="00161710">
              <w:t xml:space="preserve"> the Immunization Funding Source value set</w:t>
            </w:r>
            <w:r w:rsidR="007C678E">
              <w:t xml:space="preserve">, </w:t>
            </w:r>
            <w:r w:rsidR="00FC270D" w:rsidRPr="00161710">
              <w:t xml:space="preserve">and </w:t>
            </w:r>
            <w:r w:rsidR="00D277D9">
              <w:t xml:space="preserve">has </w:t>
            </w:r>
            <w:r w:rsidR="00FC270D" w:rsidRPr="00161710">
              <w:t>add</w:t>
            </w:r>
            <w:r w:rsidR="00D277D9">
              <w:t>ed</w:t>
            </w:r>
            <w:r w:rsidR="00FC270D" w:rsidRPr="00161710">
              <w:t xml:space="preserve"> codes to the Immunization Profile Identifiers value set– IIS and the user defined Table 0064. </w:t>
            </w:r>
          </w:p>
        </w:tc>
        <w:tc>
          <w:tcPr>
            <w:tcW w:w="2839" w:type="pct"/>
          </w:tcPr>
          <w:p w:rsidR="0015790A" w:rsidRPr="00161710" w:rsidRDefault="0015790A" w:rsidP="00ED4610">
            <w:pPr>
              <w:jc w:val="left"/>
            </w:pPr>
            <w:r w:rsidRPr="00161710">
              <w:t xml:space="preserve">The NIST validation tool will enforce the value set updates as stated in </w:t>
            </w:r>
            <w:r w:rsidR="00827935" w:rsidRPr="00161710">
              <w:t xml:space="preserve">the </w:t>
            </w:r>
            <w:r w:rsidR="00827935" w:rsidRPr="00161710">
              <w:rPr>
                <w:color w:val="000000"/>
                <w:shd w:val="clear" w:color="auto" w:fill="FFFFFF"/>
              </w:rPr>
              <w:t>Implementation</w:t>
            </w:r>
            <w:r w:rsidR="00827935" w:rsidRPr="00161710">
              <w:rPr>
                <w:color w:val="000000"/>
              </w:rPr>
              <w:t xml:space="preserve"> Guide for Immunization Messaging</w:t>
            </w:r>
            <w:r w:rsidR="007C678E">
              <w:rPr>
                <w:color w:val="000000"/>
              </w:rPr>
              <w:t>,</w:t>
            </w:r>
            <w:r w:rsidR="00827935" w:rsidRPr="00161710">
              <w:rPr>
                <w:color w:val="000000"/>
              </w:rPr>
              <w:t xml:space="preserve"> Release 1.5</w:t>
            </w:r>
            <w:r w:rsidR="007C678E">
              <w:rPr>
                <w:color w:val="000000"/>
              </w:rPr>
              <w:t>,</w:t>
            </w:r>
            <w:r w:rsidR="00827935" w:rsidRPr="00161710">
              <w:rPr>
                <w:color w:val="000000"/>
              </w:rPr>
              <w:t xml:space="preserve"> Addendum</w:t>
            </w:r>
            <w:r w:rsidRPr="00161710">
              <w:t xml:space="preserve">.  </w:t>
            </w:r>
          </w:p>
        </w:tc>
      </w:tr>
      <w:tr w:rsidR="00732EEC" w:rsidTr="00161710">
        <w:trPr>
          <w:trHeight w:val="324"/>
          <w:jc w:val="center"/>
        </w:trPr>
        <w:tc>
          <w:tcPr>
            <w:tcW w:w="2161" w:type="pct"/>
            <w:shd w:val="clear" w:color="auto" w:fill="auto"/>
          </w:tcPr>
          <w:p w:rsidR="00732EEC" w:rsidRPr="00161710" w:rsidRDefault="0090381D" w:rsidP="00ED4610">
            <w:pPr>
              <w:jc w:val="left"/>
              <w:rPr>
                <w:color w:val="000000"/>
                <w:highlight w:val="yellow"/>
              </w:rPr>
            </w:pPr>
            <w:r w:rsidRPr="00161710">
              <w:rPr>
                <w:rStyle w:val="rphighlightallclass"/>
              </w:rPr>
              <w:t xml:space="preserve">The </w:t>
            </w:r>
            <w:r w:rsidR="00827935" w:rsidRPr="00161710">
              <w:rPr>
                <w:rStyle w:val="rphighlightallclass"/>
              </w:rPr>
              <w:t>0396</w:t>
            </w:r>
            <w:r w:rsidRPr="00161710">
              <w:rPr>
                <w:rStyle w:val="rphighlightallclass"/>
              </w:rPr>
              <w:t xml:space="preserve"> table</w:t>
            </w:r>
            <w:r w:rsidR="00827935" w:rsidRPr="00161710">
              <w:rPr>
                <w:rStyle w:val="rphighlightallclass"/>
              </w:rPr>
              <w:t xml:space="preserve"> is an evolving value set; the values </w:t>
            </w:r>
            <w:r w:rsidR="00413EE5">
              <w:rPr>
                <w:rStyle w:val="rphighlightallclass"/>
              </w:rPr>
              <w:t xml:space="preserve">in the </w:t>
            </w:r>
            <w:r w:rsidR="00827935" w:rsidRPr="00161710">
              <w:rPr>
                <w:color w:val="000000"/>
              </w:rPr>
              <w:t>Implementation Guide for Immunization Messaging</w:t>
            </w:r>
            <w:r w:rsidR="00413EE5">
              <w:rPr>
                <w:color w:val="000000"/>
              </w:rPr>
              <w:t>,</w:t>
            </w:r>
            <w:r w:rsidR="00827935" w:rsidRPr="00161710">
              <w:rPr>
                <w:color w:val="000000"/>
              </w:rPr>
              <w:t xml:space="preserve"> Release 1.5</w:t>
            </w:r>
            <w:r w:rsidR="00413EE5">
              <w:rPr>
                <w:color w:val="000000"/>
              </w:rPr>
              <w:t>,</w:t>
            </w:r>
            <w:r w:rsidR="00827935" w:rsidRPr="00161710">
              <w:rPr>
                <w:color w:val="000000"/>
              </w:rPr>
              <w:t xml:space="preserve"> might differ from the values in the</w:t>
            </w:r>
            <w:r w:rsidRPr="00161710">
              <w:rPr>
                <w:color w:val="000000"/>
              </w:rPr>
              <w:t xml:space="preserve"> </w:t>
            </w:r>
            <w:r w:rsidR="00827935" w:rsidRPr="00161710">
              <w:rPr>
                <w:color w:val="000000"/>
              </w:rPr>
              <w:t>0396</w:t>
            </w:r>
            <w:r w:rsidRPr="00161710">
              <w:rPr>
                <w:color w:val="000000"/>
              </w:rPr>
              <w:t xml:space="preserve"> value set</w:t>
            </w:r>
            <w:r w:rsidR="00827935" w:rsidRPr="00161710">
              <w:rPr>
                <w:color w:val="000000"/>
              </w:rPr>
              <w:t xml:space="preserve"> </w:t>
            </w:r>
            <w:r w:rsidRPr="00161710">
              <w:rPr>
                <w:color w:val="000000"/>
              </w:rPr>
              <w:t>maintained by HL7.</w:t>
            </w:r>
            <w:r w:rsidR="00BE42F8" w:rsidRPr="00161710">
              <w:rPr>
                <w:color w:val="000000"/>
              </w:rPr>
              <w:t xml:space="preserve"> </w:t>
            </w:r>
            <w:r w:rsidR="00713CCB" w:rsidRPr="00161710">
              <w:rPr>
                <w:color w:val="000000"/>
              </w:rPr>
              <w:t>For example</w:t>
            </w:r>
            <w:r w:rsidR="005E4A92">
              <w:rPr>
                <w:color w:val="000000"/>
              </w:rPr>
              <w:t>,</w:t>
            </w:r>
            <w:r w:rsidR="00713CCB" w:rsidRPr="00161710">
              <w:rPr>
                <w:color w:val="000000"/>
              </w:rPr>
              <w:t xml:space="preserve"> </w:t>
            </w:r>
            <w:r w:rsidR="003F0EAC" w:rsidRPr="00161710">
              <w:rPr>
                <w:color w:val="000000"/>
              </w:rPr>
              <w:t>ISOnnnn and HL7nnn</w:t>
            </w:r>
            <w:r w:rsidR="00713CCB" w:rsidRPr="00161710">
              <w:rPr>
                <w:color w:val="000000"/>
              </w:rPr>
              <w:t>n</w:t>
            </w:r>
            <w:r w:rsidR="003F0EAC" w:rsidRPr="00161710">
              <w:rPr>
                <w:color w:val="000000"/>
              </w:rPr>
              <w:t xml:space="preserve"> are</w:t>
            </w:r>
            <w:r w:rsidR="00713CCB" w:rsidRPr="00161710">
              <w:rPr>
                <w:color w:val="000000"/>
              </w:rPr>
              <w:t xml:space="preserve"> listed in the Implementation Guide but are obsolete in the HL7 table;</w:t>
            </w:r>
            <w:r w:rsidR="003F0EAC" w:rsidRPr="00161710">
              <w:rPr>
                <w:color w:val="000000"/>
              </w:rPr>
              <w:t xml:space="preserve"> cdcgs1vis </w:t>
            </w:r>
            <w:r w:rsidR="00713CCB" w:rsidRPr="00161710">
              <w:rPr>
                <w:color w:val="000000"/>
              </w:rPr>
              <w:t>is missing in the Implementation Guide.</w:t>
            </w:r>
          </w:p>
        </w:tc>
        <w:tc>
          <w:tcPr>
            <w:tcW w:w="2839" w:type="pct"/>
          </w:tcPr>
          <w:p w:rsidR="00732EEC" w:rsidRPr="00161710" w:rsidRDefault="00414D30" w:rsidP="001C1C17">
            <w:pPr>
              <w:jc w:val="left"/>
            </w:pPr>
            <w:r w:rsidRPr="00161710">
              <w:t xml:space="preserve">The NIST validation tool will support the 0396 table maintained by HL7, </w:t>
            </w:r>
            <w:hyperlink r:id="rId13" w:history="1">
              <w:r w:rsidRPr="00161710">
                <w:rPr>
                  <w:rStyle w:val="Hyperlink"/>
                  <w:color w:val="006699"/>
                  <w:shd w:val="clear" w:color="auto" w:fill="FFFFFF"/>
                </w:rPr>
                <w:t>https://www.hl7.org/Special/committees/vocab/table_0396/index.cfm</w:t>
              </w:r>
            </w:hyperlink>
            <w:r w:rsidRPr="00161710">
              <w:t xml:space="preserve">.  </w:t>
            </w:r>
          </w:p>
        </w:tc>
      </w:tr>
      <w:tr w:rsidR="0015790A" w:rsidTr="00161710">
        <w:trPr>
          <w:trHeight w:val="324"/>
          <w:jc w:val="center"/>
        </w:trPr>
        <w:tc>
          <w:tcPr>
            <w:tcW w:w="2161" w:type="pct"/>
          </w:tcPr>
          <w:p w:rsidR="0015790A" w:rsidRPr="00161710" w:rsidRDefault="00F627F0" w:rsidP="001C1C17">
            <w:pPr>
              <w:jc w:val="left"/>
            </w:pPr>
            <w:r w:rsidRPr="00161710">
              <w:t>ONC did not adopt MVX (Manufacturers of Vaccines) codes for vaccine manufacturers in the 2015 Edition Health IT Certification Criteria Final Rule and did not include MVX codes in their list of code sets. For the purposes of administered vaccines, ONC requires that the NDC (National Drug Code) be sent in the VXU message [RXA-5] when an immunization is reported at the time it is administered when the actual product is known; and states that CVX (Vaccines Administered) codes are to be sent [RXA-5] when reporting historical vaccines.</w:t>
            </w:r>
          </w:p>
        </w:tc>
        <w:tc>
          <w:tcPr>
            <w:tcW w:w="2839" w:type="pct"/>
          </w:tcPr>
          <w:p w:rsidR="00BB2972" w:rsidRPr="00161710" w:rsidRDefault="00BB2972" w:rsidP="001C1C17">
            <w:pPr>
              <w:autoSpaceDE/>
              <w:autoSpaceDN/>
              <w:adjustRightInd/>
              <w:jc w:val="left"/>
            </w:pPr>
            <w:r w:rsidRPr="00161710">
              <w:t xml:space="preserve">The NIST Context-based </w:t>
            </w:r>
            <w:r w:rsidR="00ED4610">
              <w:t>feature</w:t>
            </w:r>
            <w:r w:rsidR="00ED4610" w:rsidRPr="00161710">
              <w:t xml:space="preserve"> </w:t>
            </w:r>
            <w:r w:rsidRPr="00161710">
              <w:t xml:space="preserve">in the 2015 Edition Immunization Test Suite used for ONC certification testing will verify that the </w:t>
            </w:r>
            <w:r w:rsidR="00ED4610">
              <w:t>H</w:t>
            </w:r>
            <w:r w:rsidRPr="00161710">
              <w:t xml:space="preserve">ealth IT </w:t>
            </w:r>
            <w:r w:rsidR="00ED4610">
              <w:t>M</w:t>
            </w:r>
            <w:r w:rsidRPr="00161710">
              <w:t>odule supports NDC for new immunization records and CVX for historical immunization records in HL7 immunization messages, and the Test Cases in the Test Suite (ONC 2015 Test Plan) will reflect this requirement.</w:t>
            </w:r>
          </w:p>
          <w:p w:rsidR="00BB2972" w:rsidRPr="00161710" w:rsidRDefault="00BB2972" w:rsidP="001C1C17">
            <w:pPr>
              <w:autoSpaceDE/>
              <w:autoSpaceDN/>
              <w:adjustRightInd/>
              <w:jc w:val="left"/>
            </w:pPr>
            <w:r w:rsidRPr="00161710">
              <w:t> </w:t>
            </w:r>
          </w:p>
          <w:p w:rsidR="0015790A" w:rsidRPr="00161710" w:rsidRDefault="0015790A" w:rsidP="001C1C17">
            <w:pPr>
              <w:autoSpaceDE/>
              <w:autoSpaceDN/>
              <w:adjustRightInd/>
              <w:jc w:val="left"/>
            </w:pPr>
          </w:p>
        </w:tc>
      </w:tr>
      <w:tr w:rsidR="00F627F0" w:rsidTr="00161710">
        <w:trPr>
          <w:trHeight w:val="324"/>
          <w:jc w:val="center"/>
        </w:trPr>
        <w:tc>
          <w:tcPr>
            <w:tcW w:w="2161" w:type="pct"/>
          </w:tcPr>
          <w:p w:rsidR="00F627F0" w:rsidRPr="00161710" w:rsidRDefault="00F627F0" w:rsidP="001C1C17">
            <w:pPr>
              <w:autoSpaceDE/>
              <w:autoSpaceDN/>
              <w:adjustRightInd/>
              <w:jc w:val="left"/>
            </w:pPr>
            <w:r w:rsidRPr="00161710">
              <w:t xml:space="preserve">A question has arisen regarding whether </w:t>
            </w:r>
            <w:r w:rsidRPr="00161710">
              <w:lastRenderedPageBreak/>
              <w:t xml:space="preserve">the MVX code should be included in the VXU message [RXA-17] when an immunization is reported at the time it is administered, since the NDC is required to be sent and an NDC typically includes the identification of the vaccine manufacturer (Note: if the NDC identifies the re-packager of the vaccine, the identification of the actual vaccine manufacturer may not be readily available or apparent via that NDC). </w:t>
            </w:r>
          </w:p>
          <w:p w:rsidR="00F627F0" w:rsidRPr="00161710" w:rsidRDefault="00F627F0" w:rsidP="001C1C17">
            <w:pPr>
              <w:autoSpaceDE/>
              <w:autoSpaceDN/>
              <w:adjustRightInd/>
              <w:jc w:val="left"/>
            </w:pPr>
            <w:r w:rsidRPr="00161710">
              <w:t> </w:t>
            </w:r>
          </w:p>
          <w:p w:rsidR="00F627F0" w:rsidRPr="00161710" w:rsidRDefault="00F627F0" w:rsidP="001C1C17">
            <w:pPr>
              <w:autoSpaceDE/>
              <w:autoSpaceDN/>
              <w:adjustRightInd/>
              <w:jc w:val="left"/>
            </w:pPr>
            <w:r w:rsidRPr="00161710">
              <w:t xml:space="preserve">The Implementation Guide for Immunization Messaging, Release 1.5, requires the MVX code be sent conditionally in RXA-17 of the VXU. The Condition Predicate that triggers populating RXA-17 with the MVX code is the first occurrence of RXA-9.1 (Administration Notes-Identifier) being valued "00" (New Immunization Record, i.e., newly administered vaccine) and RXA-20 (Completion Status) being valued "CP" (Complete) or "PA" (Partially Administered). </w:t>
            </w:r>
          </w:p>
          <w:p w:rsidR="00F627F0" w:rsidRPr="00161710" w:rsidRDefault="00F627F0" w:rsidP="001C1C17">
            <w:pPr>
              <w:autoSpaceDE/>
              <w:autoSpaceDN/>
              <w:adjustRightInd/>
              <w:jc w:val="left"/>
            </w:pPr>
            <w:r w:rsidRPr="00161710">
              <w:t> </w:t>
            </w:r>
          </w:p>
          <w:p w:rsidR="00F627F0" w:rsidRPr="00161710" w:rsidRDefault="00F627F0" w:rsidP="001C1C17">
            <w:pPr>
              <w:jc w:val="left"/>
            </w:pPr>
            <w:r w:rsidRPr="00161710">
              <w:t>Though ONC does not require use of MVX codes in the VXU</w:t>
            </w:r>
            <w:r w:rsidR="00ED4610">
              <w:t xml:space="preserve"> messages created by certified Health IT M</w:t>
            </w:r>
            <w:r w:rsidRPr="00161710">
              <w:t>odules, the Immunization Messaging Guide does require use of MVX codes if the Condition Predicate is met.</w:t>
            </w:r>
          </w:p>
        </w:tc>
        <w:tc>
          <w:tcPr>
            <w:tcW w:w="2839" w:type="pct"/>
          </w:tcPr>
          <w:p w:rsidR="00F627F0" w:rsidRPr="00161710" w:rsidRDefault="00F627F0" w:rsidP="001C1C17">
            <w:pPr>
              <w:autoSpaceDE/>
              <w:autoSpaceDN/>
              <w:adjustRightInd/>
              <w:jc w:val="left"/>
            </w:pPr>
            <w:r w:rsidRPr="00161710">
              <w:lastRenderedPageBreak/>
              <w:t xml:space="preserve">Immunization registries (IIS), which are not included </w:t>
            </w:r>
            <w:r w:rsidRPr="00161710">
              <w:lastRenderedPageBreak/>
              <w:t>in CMS Meaningful Use and are not incented to conform to the ONC health IT certification requirements, are likely to be following the Guide rather than the ONC 2015 Edition Final Rule regarding use of MVX codes. To facilitate interoperability, the NIST test cases include MVX codes in accordance with the requirement in the Implementation Guide for Immunization Messaging, Release 1.5</w:t>
            </w:r>
            <w:r w:rsidR="00ED4610">
              <w:t>;</w:t>
            </w:r>
            <w:r w:rsidRPr="00161710">
              <w:t xml:space="preserve"> therefore, the NIST Immunization Test Suite verifies that the </w:t>
            </w:r>
            <w:r w:rsidR="00ED4610">
              <w:t>H</w:t>
            </w:r>
            <w:r w:rsidRPr="00161710">
              <w:t xml:space="preserve">ealth IT </w:t>
            </w:r>
            <w:r w:rsidR="00ED4610">
              <w:t xml:space="preserve">Module </w:t>
            </w:r>
            <w:r w:rsidRPr="00161710">
              <w:t>being tested supports MVX codes for RXA-17 as well as NDC for RXA-5 (for New Immunization Records) even though certain data available via the NDC and MVX code may be redundant.</w:t>
            </w:r>
          </w:p>
          <w:p w:rsidR="00F627F0" w:rsidRPr="00161710" w:rsidRDefault="00F627F0" w:rsidP="00187D68">
            <w:pPr>
              <w:jc w:val="left"/>
            </w:pPr>
          </w:p>
        </w:tc>
      </w:tr>
      <w:tr w:rsidR="00425B86" w:rsidTr="00161710">
        <w:trPr>
          <w:trHeight w:val="324"/>
          <w:jc w:val="center"/>
        </w:trPr>
        <w:tc>
          <w:tcPr>
            <w:tcW w:w="2161" w:type="pct"/>
          </w:tcPr>
          <w:p w:rsidR="00425B86" w:rsidRPr="00161710" w:rsidRDefault="0049126F" w:rsidP="00733965">
            <w:pPr>
              <w:jc w:val="left"/>
            </w:pPr>
            <w:r w:rsidRPr="00161710">
              <w:lastRenderedPageBreak/>
              <w:t xml:space="preserve">There is a typo in </w:t>
            </w:r>
            <w:r w:rsidR="00733965">
              <w:t xml:space="preserve">the </w:t>
            </w:r>
            <w:r w:rsidRPr="00161710">
              <w:t>“Code Tables, HL7 - defined Table 0301 - Universal ID type” section of the Implementation Guide for Immunization Messaging, Release 1.5. There is a</w:t>
            </w:r>
            <w:r w:rsidR="00733965">
              <w:t>n erroneous</w:t>
            </w:r>
            <w:r w:rsidRPr="00161710">
              <w:t xml:space="preserve"> constrain</w:t>
            </w:r>
            <w:r w:rsidR="00733965">
              <w:t>t</w:t>
            </w:r>
            <w:r w:rsidRPr="00161710">
              <w:t xml:space="preserve"> to “OID” instead of “ISO”</w:t>
            </w:r>
            <w:r w:rsidR="00733965">
              <w:t>.</w:t>
            </w:r>
            <w:r w:rsidRPr="00161710">
              <w:t xml:space="preserve"> This correction was not captured in the </w:t>
            </w:r>
            <w:r w:rsidRPr="00161710">
              <w:rPr>
                <w:color w:val="000000"/>
              </w:rPr>
              <w:t>Implementation Guide for Immunization Messaging</w:t>
            </w:r>
            <w:r w:rsidR="00733965">
              <w:rPr>
                <w:color w:val="000000"/>
              </w:rPr>
              <w:t>,</w:t>
            </w:r>
            <w:r w:rsidRPr="00161710">
              <w:rPr>
                <w:color w:val="000000"/>
              </w:rPr>
              <w:t xml:space="preserve"> Release 1.5</w:t>
            </w:r>
            <w:r w:rsidR="00733965">
              <w:rPr>
                <w:color w:val="000000"/>
              </w:rPr>
              <w:t>,</w:t>
            </w:r>
            <w:r w:rsidRPr="00161710">
              <w:rPr>
                <w:color w:val="000000"/>
              </w:rPr>
              <w:t xml:space="preserve"> Addendum</w:t>
            </w:r>
          </w:p>
        </w:tc>
        <w:tc>
          <w:tcPr>
            <w:tcW w:w="2839" w:type="pct"/>
          </w:tcPr>
          <w:p w:rsidR="00425B86" w:rsidRPr="00161710" w:rsidRDefault="00425B86" w:rsidP="001C1C17">
            <w:pPr>
              <w:jc w:val="left"/>
            </w:pPr>
            <w:r w:rsidRPr="00161710">
              <w:t>The NIST validation tool will only accept the value ISO.</w:t>
            </w:r>
          </w:p>
        </w:tc>
      </w:tr>
      <w:tr w:rsidR="00425B86" w:rsidTr="00161710">
        <w:trPr>
          <w:trHeight w:val="324"/>
          <w:jc w:val="center"/>
        </w:trPr>
        <w:tc>
          <w:tcPr>
            <w:tcW w:w="2161" w:type="pct"/>
          </w:tcPr>
          <w:p w:rsidR="00425B86" w:rsidRPr="00161710" w:rsidRDefault="001B6598" w:rsidP="00733965">
            <w:pPr>
              <w:jc w:val="left"/>
            </w:pPr>
            <w:r w:rsidRPr="00161710">
              <w:t>The Implementation Guide for Immunization Messaging, Release 1.5</w:t>
            </w:r>
            <w:r w:rsidR="00733965">
              <w:t>,</w:t>
            </w:r>
            <w:r w:rsidRPr="00161710">
              <w:t xml:space="preserve"> indicates the use of </w:t>
            </w:r>
            <w:r w:rsidR="00733965">
              <w:t xml:space="preserve">the </w:t>
            </w:r>
            <w:r w:rsidRPr="00161710">
              <w:t xml:space="preserve">NCIT </w:t>
            </w:r>
            <w:r w:rsidR="009C6F15" w:rsidRPr="00161710">
              <w:t xml:space="preserve">(Route of administration) </w:t>
            </w:r>
            <w:r w:rsidRPr="00161710">
              <w:t>value set for RXR-1</w:t>
            </w:r>
            <w:r w:rsidR="009C6F15" w:rsidRPr="00161710">
              <w:t xml:space="preserve">. The </w:t>
            </w:r>
            <w:r w:rsidR="009C6F15" w:rsidRPr="00161710">
              <w:lastRenderedPageBreak/>
              <w:t xml:space="preserve">IG also provides a mapping to Table 0162 with specifications </w:t>
            </w:r>
            <w:r w:rsidR="00733965">
              <w:t>for</w:t>
            </w:r>
            <w:r w:rsidR="00733965" w:rsidRPr="00161710">
              <w:t xml:space="preserve"> </w:t>
            </w:r>
            <w:r w:rsidR="009C6F15" w:rsidRPr="00161710">
              <w:t xml:space="preserve">using the NCIT values. </w:t>
            </w:r>
          </w:p>
        </w:tc>
        <w:tc>
          <w:tcPr>
            <w:tcW w:w="2839" w:type="pct"/>
          </w:tcPr>
          <w:p w:rsidR="00425B86" w:rsidRPr="00161710" w:rsidRDefault="00425B86" w:rsidP="001C1C17">
            <w:pPr>
              <w:jc w:val="left"/>
              <w:rPr>
                <w:highlight w:val="yellow"/>
              </w:rPr>
            </w:pPr>
            <w:r w:rsidRPr="00161710">
              <w:lastRenderedPageBreak/>
              <w:t xml:space="preserve">The intent of the IG is only to support </w:t>
            </w:r>
            <w:r w:rsidR="00414D30" w:rsidRPr="00161710">
              <w:t>NCIT;</w:t>
            </w:r>
            <w:r w:rsidRPr="00161710">
              <w:t xml:space="preserve"> therefore</w:t>
            </w:r>
            <w:r w:rsidR="00D874BD">
              <w:t>,</w:t>
            </w:r>
            <w:r w:rsidRPr="00161710">
              <w:t xml:space="preserve"> the NIST validation tool will evaluate only the NCIT codes.</w:t>
            </w:r>
          </w:p>
        </w:tc>
      </w:tr>
      <w:tr w:rsidR="00BB7A69" w:rsidTr="00161710">
        <w:trPr>
          <w:trHeight w:val="324"/>
          <w:jc w:val="center"/>
        </w:trPr>
        <w:tc>
          <w:tcPr>
            <w:tcW w:w="2161" w:type="pct"/>
          </w:tcPr>
          <w:p w:rsidR="00BB7A69" w:rsidRPr="00161710" w:rsidRDefault="005F2998" w:rsidP="00733965">
            <w:pPr>
              <w:jc w:val="left"/>
            </w:pPr>
            <w:r w:rsidRPr="00161710">
              <w:lastRenderedPageBreak/>
              <w:t>In the</w:t>
            </w:r>
            <w:r w:rsidRPr="00161710">
              <w:rPr>
                <w:color w:val="000000"/>
                <w:shd w:val="clear" w:color="auto" w:fill="FFFFFF"/>
              </w:rPr>
              <w:t xml:space="preserve"> </w:t>
            </w:r>
            <w:r w:rsidRPr="00161710">
              <w:rPr>
                <w:color w:val="000000"/>
              </w:rPr>
              <w:t>Implementation Guide for Immunization Messaging</w:t>
            </w:r>
            <w:r w:rsidR="00733965">
              <w:rPr>
                <w:color w:val="000000"/>
              </w:rPr>
              <w:t>,</w:t>
            </w:r>
            <w:r w:rsidRPr="00161710">
              <w:rPr>
                <w:color w:val="000000"/>
              </w:rPr>
              <w:t xml:space="preserve"> Release 1.5</w:t>
            </w:r>
            <w:r w:rsidR="00733965">
              <w:rPr>
                <w:color w:val="000000"/>
              </w:rPr>
              <w:t>,</w:t>
            </w:r>
            <w:r w:rsidRPr="00161710">
              <w:rPr>
                <w:color w:val="000000"/>
              </w:rPr>
              <w:t xml:space="preserve"> the</w:t>
            </w:r>
            <w:r w:rsidRPr="00161710">
              <w:t xml:space="preserve"> Observation S</w:t>
            </w:r>
            <w:r w:rsidR="00BB7A69" w:rsidRPr="00161710">
              <w:t>egment table</w:t>
            </w:r>
            <w:r w:rsidRPr="00161710">
              <w:t xml:space="preserve"> (Table 8-8) </w:t>
            </w:r>
            <w:r w:rsidR="00733965">
              <w:t>names</w:t>
            </w:r>
            <w:r w:rsidR="00BB7A69" w:rsidRPr="00161710">
              <w:t xml:space="preserve"> UCUM as the Value Set</w:t>
            </w:r>
            <w:r w:rsidR="000440A3" w:rsidRPr="00161710">
              <w:t xml:space="preserve"> for OBX.6,</w:t>
            </w:r>
            <w:r w:rsidR="00BB7A69" w:rsidRPr="00161710">
              <w:t xml:space="preserve"> but then allow</w:t>
            </w:r>
            <w:r w:rsidR="00733965">
              <w:t>s</w:t>
            </w:r>
            <w:r w:rsidR="000440A3" w:rsidRPr="00161710">
              <w:t xml:space="preserve"> the value “NA” (from HL7 table 0353)</w:t>
            </w:r>
            <w:r w:rsidR="00733965">
              <w:t xml:space="preserve"> to be used</w:t>
            </w:r>
            <w:r w:rsidR="000440A3" w:rsidRPr="00161710">
              <w:t xml:space="preserve"> when a unit of measure </w:t>
            </w:r>
            <w:r w:rsidR="00733965">
              <w:t xml:space="preserve">is not </w:t>
            </w:r>
            <w:r w:rsidR="000440A3" w:rsidRPr="00161710">
              <w:t xml:space="preserve">available. </w:t>
            </w:r>
          </w:p>
        </w:tc>
        <w:tc>
          <w:tcPr>
            <w:tcW w:w="2839" w:type="pct"/>
          </w:tcPr>
          <w:p w:rsidR="00BB7A69" w:rsidRPr="00161710" w:rsidRDefault="00BB7A69" w:rsidP="00B53958">
            <w:pPr>
              <w:jc w:val="left"/>
            </w:pPr>
            <w:r w:rsidRPr="00161710">
              <w:t xml:space="preserve">As a result of this allowance, UCUM becomes just a coding system that is part of </w:t>
            </w:r>
            <w:r w:rsidR="00F1490E">
              <w:t>a</w:t>
            </w:r>
            <w:r w:rsidR="00F1490E" w:rsidRPr="00161710">
              <w:t xml:space="preserve"> </w:t>
            </w:r>
            <w:r w:rsidRPr="00161710">
              <w:t>value set drawn from two sources (UCUM and table 0353). For the purpose of validation</w:t>
            </w:r>
            <w:r w:rsidR="005F2998" w:rsidRPr="00161710">
              <w:t>,</w:t>
            </w:r>
            <w:r w:rsidRPr="00161710">
              <w:t xml:space="preserve"> NIST created a value set UCUM_0353_IZ that contains the set of UCUM codes with</w:t>
            </w:r>
            <w:r w:rsidR="005F2998" w:rsidRPr="00161710">
              <w:t xml:space="preserve"> UCUM </w:t>
            </w:r>
            <w:r w:rsidR="000440A3" w:rsidRPr="00161710">
              <w:t xml:space="preserve">as the </w:t>
            </w:r>
            <w:r w:rsidR="005F2998" w:rsidRPr="00161710">
              <w:t>code system</w:t>
            </w:r>
            <w:r w:rsidR="000440A3" w:rsidRPr="00161710">
              <w:t xml:space="preserve"> and also includes the value “NA” </w:t>
            </w:r>
            <w:r w:rsidRPr="00161710">
              <w:t xml:space="preserve">with HL70353 </w:t>
            </w:r>
            <w:r w:rsidR="005F2998" w:rsidRPr="00161710">
              <w:t xml:space="preserve">as the </w:t>
            </w:r>
            <w:r w:rsidRPr="00161710">
              <w:t xml:space="preserve">code system. </w:t>
            </w:r>
          </w:p>
        </w:tc>
      </w:tr>
      <w:tr w:rsidR="006E3ED5" w:rsidTr="00161710">
        <w:trPr>
          <w:trHeight w:val="324"/>
          <w:jc w:val="center"/>
        </w:trPr>
        <w:tc>
          <w:tcPr>
            <w:tcW w:w="2161" w:type="pct"/>
          </w:tcPr>
          <w:p w:rsidR="006E3ED5" w:rsidRPr="00161710" w:rsidRDefault="0049126F" w:rsidP="001C1C17">
            <w:pPr>
              <w:jc w:val="left"/>
            </w:pPr>
            <w:r w:rsidRPr="00161710">
              <w:rPr>
                <w:color w:val="000000"/>
                <w:shd w:val="clear" w:color="auto" w:fill="FFFFFF"/>
              </w:rPr>
              <w:t xml:space="preserve">The </w:t>
            </w:r>
            <w:r w:rsidRPr="00161710">
              <w:rPr>
                <w:color w:val="000000"/>
              </w:rPr>
              <w:t>Implementation Guide for Immunization Messaging</w:t>
            </w:r>
            <w:r w:rsidR="00AC3EB5">
              <w:rPr>
                <w:color w:val="000000"/>
              </w:rPr>
              <w:t>,</w:t>
            </w:r>
            <w:r w:rsidRPr="00161710">
              <w:rPr>
                <w:color w:val="000000"/>
              </w:rPr>
              <w:t xml:space="preserve"> Release 1.5</w:t>
            </w:r>
            <w:r w:rsidR="00AC3EB5">
              <w:rPr>
                <w:color w:val="000000"/>
              </w:rPr>
              <w:t>,</w:t>
            </w:r>
            <w:r w:rsidRPr="00161710">
              <w:rPr>
                <w:color w:val="000000"/>
              </w:rPr>
              <w:t xml:space="preserve"> Addendum </w:t>
            </w:r>
            <w:r w:rsidR="006E3ED5" w:rsidRPr="00161710">
              <w:t>adds the following clarification</w:t>
            </w:r>
            <w:r w:rsidR="002D56EF" w:rsidRPr="00161710">
              <w:t xml:space="preserve"> to the PID-10 value set</w:t>
            </w:r>
            <w:r w:rsidR="006E3ED5" w:rsidRPr="00161710">
              <w:t xml:space="preserve">: </w:t>
            </w:r>
          </w:p>
          <w:p w:rsidR="002D56EF" w:rsidRPr="00161710" w:rsidRDefault="006E3ED5" w:rsidP="001C1C17">
            <w:pPr>
              <w:pStyle w:val="Default"/>
            </w:pPr>
            <w:r w:rsidRPr="00161710">
              <w:t>“The Value Set of Race (PID-10) is CDCREC. The coding system shall be CDCREC from the most recent version of HL70396. The values listed in Appendix A for HL70005 are still valid for CDCREC”</w:t>
            </w:r>
            <w:r w:rsidR="002D56EF" w:rsidRPr="00161710">
              <w:t>.</w:t>
            </w:r>
          </w:p>
          <w:p w:rsidR="002D56EF" w:rsidRPr="00161710" w:rsidRDefault="002D56EF" w:rsidP="001C1C17">
            <w:pPr>
              <w:pStyle w:val="Default"/>
            </w:pPr>
          </w:p>
          <w:p w:rsidR="006E3ED5" w:rsidRPr="00161710" w:rsidRDefault="002D56EF" w:rsidP="00B53958">
            <w:pPr>
              <w:jc w:val="left"/>
            </w:pPr>
            <w:r w:rsidRPr="00161710">
              <w:t>The addendum clarification basically combines the value set of race (HL70005)</w:t>
            </w:r>
            <w:r w:rsidR="00AC3EB5">
              <w:t>,</w:t>
            </w:r>
            <w:r w:rsidRPr="00161710">
              <w:t xml:space="preserve"> which is used in PID-10 (Race)</w:t>
            </w:r>
            <w:r w:rsidR="00AC3EB5">
              <w:t>,</w:t>
            </w:r>
            <w:r w:rsidRPr="00161710">
              <w:t xml:space="preserve"> with the value set of Ethnicity Group (CDCREC)</w:t>
            </w:r>
            <w:r w:rsidR="00AC3EB5">
              <w:t>,</w:t>
            </w:r>
            <w:r w:rsidRPr="00161710">
              <w:t xml:space="preserve"> which </w:t>
            </w:r>
            <w:r w:rsidR="00AC3EB5">
              <w:t>is</w:t>
            </w:r>
            <w:r w:rsidR="00AC3EB5" w:rsidRPr="00161710">
              <w:t xml:space="preserve"> </w:t>
            </w:r>
            <w:r w:rsidRPr="00161710">
              <w:t xml:space="preserve">used in PID-22 (Ethnic Group). </w:t>
            </w:r>
            <w:r w:rsidR="00AC3EB5">
              <w:t xml:space="preserve">A </w:t>
            </w:r>
            <w:r w:rsidRPr="00161710">
              <w:t xml:space="preserve">clear distinction </w:t>
            </w:r>
            <w:r w:rsidR="00AC3EB5">
              <w:t>is needed between</w:t>
            </w:r>
            <w:r w:rsidRPr="00161710">
              <w:t xml:space="preserve"> the two value sets. </w:t>
            </w:r>
          </w:p>
        </w:tc>
        <w:tc>
          <w:tcPr>
            <w:tcW w:w="2839" w:type="pct"/>
          </w:tcPr>
          <w:p w:rsidR="002809E9" w:rsidRPr="00161710" w:rsidRDefault="002D56EF" w:rsidP="00E92DF9">
            <w:pPr>
              <w:jc w:val="left"/>
            </w:pPr>
            <w:r w:rsidRPr="00161710">
              <w:t xml:space="preserve">For the purpose of validation </w:t>
            </w:r>
            <w:r w:rsidR="002809E9" w:rsidRPr="00161710">
              <w:t xml:space="preserve">NIST created two </w:t>
            </w:r>
            <w:r w:rsidR="006E3ED5" w:rsidRPr="00161710">
              <w:t>value set</w:t>
            </w:r>
            <w:r w:rsidR="002809E9" w:rsidRPr="00161710">
              <w:t>s:</w:t>
            </w:r>
            <w:r w:rsidR="006E3ED5" w:rsidRPr="00161710">
              <w:t xml:space="preserve"> </w:t>
            </w:r>
          </w:p>
          <w:p w:rsidR="002809E9" w:rsidRPr="00161710" w:rsidRDefault="006E3ED5" w:rsidP="004D51A7">
            <w:pPr>
              <w:numPr>
                <w:ilvl w:val="0"/>
                <w:numId w:val="16"/>
              </w:numPr>
              <w:jc w:val="left"/>
            </w:pPr>
            <w:r w:rsidRPr="00161710">
              <w:t>CDCREC_R_IZ</w:t>
            </w:r>
            <w:r w:rsidR="00E120D8" w:rsidRPr="00161710">
              <w:t xml:space="preserve"> </w:t>
            </w:r>
            <w:r w:rsidR="002809E9" w:rsidRPr="00161710">
              <w:t xml:space="preserve">with </w:t>
            </w:r>
            <w:r w:rsidR="00E120D8" w:rsidRPr="00161710">
              <w:t>the set of race codes, used in PID-10</w:t>
            </w:r>
            <w:r w:rsidR="002809E9" w:rsidRPr="00161710">
              <w:t xml:space="preserve"> and </w:t>
            </w:r>
            <w:r w:rsidR="00E120D8" w:rsidRPr="00161710">
              <w:t>code system CDCREC</w:t>
            </w:r>
            <w:r w:rsidR="002809E9" w:rsidRPr="00161710">
              <w:t>.</w:t>
            </w:r>
          </w:p>
          <w:p w:rsidR="002809E9" w:rsidRPr="00161710" w:rsidRDefault="002809E9" w:rsidP="00E92DF9">
            <w:pPr>
              <w:ind w:left="720"/>
              <w:jc w:val="left"/>
            </w:pPr>
          </w:p>
          <w:p w:rsidR="006E3ED5" w:rsidRPr="00161710" w:rsidRDefault="002809E9" w:rsidP="004D51A7">
            <w:pPr>
              <w:numPr>
                <w:ilvl w:val="0"/>
                <w:numId w:val="16"/>
              </w:numPr>
              <w:jc w:val="left"/>
            </w:pPr>
            <w:r w:rsidRPr="00161710">
              <w:t xml:space="preserve">CDCREC_E_IZ with </w:t>
            </w:r>
            <w:r w:rsidR="002415D1" w:rsidRPr="00161710">
              <w:t>the set of eth</w:t>
            </w:r>
            <w:r w:rsidR="00AC3EB5">
              <w:t>n</w:t>
            </w:r>
            <w:r w:rsidR="002415D1" w:rsidRPr="00161710">
              <w:t>ic</w:t>
            </w:r>
            <w:r w:rsidR="00AC3EB5">
              <w:t>ity</w:t>
            </w:r>
            <w:r w:rsidR="002415D1" w:rsidRPr="00161710">
              <w:t xml:space="preserve"> codes</w:t>
            </w:r>
            <w:r w:rsidRPr="00161710">
              <w:t>, used in PID-22 and code</w:t>
            </w:r>
            <w:r w:rsidR="002415D1" w:rsidRPr="00161710">
              <w:t xml:space="preserve"> system CDCREC.</w:t>
            </w:r>
          </w:p>
          <w:p w:rsidR="00A27A97" w:rsidRPr="00161710" w:rsidRDefault="00A27A97" w:rsidP="00E92DF9">
            <w:pPr>
              <w:pStyle w:val="ListParagraph"/>
              <w:spacing w:after="0" w:line="240" w:lineRule="auto"/>
              <w:jc w:val="left"/>
              <w:rPr>
                <w:rFonts w:ascii="Times New Roman" w:hAnsi="Times New Roman"/>
                <w:sz w:val="24"/>
                <w:szCs w:val="24"/>
              </w:rPr>
            </w:pPr>
          </w:p>
          <w:p w:rsidR="00A27A97" w:rsidRPr="00161710" w:rsidRDefault="00A27A97" w:rsidP="00E94BD9">
            <w:pPr>
              <w:jc w:val="left"/>
            </w:pPr>
            <w:r w:rsidRPr="00161710">
              <w:t>Not</w:t>
            </w:r>
            <w:r w:rsidR="00AC3EB5">
              <w:t>e:</w:t>
            </w:r>
            <w:r w:rsidRPr="00161710">
              <w:t xml:space="preserve"> the </w:t>
            </w:r>
            <w:r w:rsidR="00E94BD9">
              <w:t xml:space="preserve">NIST validation </w:t>
            </w:r>
            <w:r w:rsidRPr="00161710">
              <w:t>tool will allow “CDCREC” as the code system for both PID-10.3 and PID-22.3</w:t>
            </w:r>
            <w:r w:rsidR="00E94BD9">
              <w:t>;</w:t>
            </w:r>
            <w:r w:rsidRPr="00161710">
              <w:t xml:space="preserve"> but</w:t>
            </w:r>
            <w:r w:rsidR="00E94BD9">
              <w:t>,</w:t>
            </w:r>
            <w:r w:rsidRPr="00161710">
              <w:t xml:space="preserve"> </w:t>
            </w:r>
            <w:r w:rsidR="00E94BD9">
              <w:t xml:space="preserve">for </w:t>
            </w:r>
            <w:r w:rsidRPr="00161710">
              <w:t xml:space="preserve">PID-10.1 </w:t>
            </w:r>
            <w:r w:rsidR="00E94BD9">
              <w:t xml:space="preserve">the tool </w:t>
            </w:r>
            <w:r w:rsidRPr="00161710">
              <w:t>will only accept race code values</w:t>
            </w:r>
            <w:r w:rsidR="00E94BD9">
              <w:t>,</w:t>
            </w:r>
            <w:r w:rsidRPr="00161710">
              <w:t xml:space="preserve"> and </w:t>
            </w:r>
            <w:r w:rsidR="00E94BD9">
              <w:t xml:space="preserve">for </w:t>
            </w:r>
            <w:r w:rsidRPr="00161710">
              <w:t xml:space="preserve">PID-22.1 </w:t>
            </w:r>
            <w:r w:rsidR="00E94BD9">
              <w:t xml:space="preserve">the tool </w:t>
            </w:r>
            <w:r w:rsidRPr="00161710">
              <w:t xml:space="preserve">will only accept the ethnicity code values.  </w:t>
            </w:r>
          </w:p>
        </w:tc>
      </w:tr>
      <w:tr w:rsidR="00807EEA" w:rsidTr="00161710">
        <w:trPr>
          <w:trHeight w:val="324"/>
          <w:jc w:val="center"/>
        </w:trPr>
        <w:tc>
          <w:tcPr>
            <w:tcW w:w="2161" w:type="pct"/>
          </w:tcPr>
          <w:p w:rsidR="00807EEA" w:rsidRPr="00161710" w:rsidRDefault="00A27A97" w:rsidP="00B53958">
            <w:pPr>
              <w:jc w:val="left"/>
            </w:pPr>
            <w:r w:rsidRPr="00161710">
              <w:rPr>
                <w:color w:val="000000"/>
                <w:shd w:val="clear" w:color="auto" w:fill="FFFFFF"/>
              </w:rPr>
              <w:t xml:space="preserve">The </w:t>
            </w:r>
            <w:r w:rsidRPr="00161710">
              <w:rPr>
                <w:color w:val="000000"/>
              </w:rPr>
              <w:t>Implementation Guide for Immunization Messaging</w:t>
            </w:r>
            <w:r w:rsidR="00B53958">
              <w:rPr>
                <w:color w:val="000000"/>
              </w:rPr>
              <w:t>,</w:t>
            </w:r>
            <w:r w:rsidRPr="00161710">
              <w:rPr>
                <w:color w:val="000000"/>
              </w:rPr>
              <w:t xml:space="preserve"> Release 1.5</w:t>
            </w:r>
            <w:r w:rsidR="00B53958">
              <w:rPr>
                <w:color w:val="000000"/>
              </w:rPr>
              <w:t>,</w:t>
            </w:r>
            <w:r w:rsidRPr="00161710">
              <w:rPr>
                <w:color w:val="000000"/>
              </w:rPr>
              <w:t xml:space="preserve"> </w:t>
            </w:r>
            <w:r w:rsidRPr="00161710">
              <w:t>defines</w:t>
            </w:r>
            <w:r w:rsidR="00B015AA" w:rsidRPr="00161710">
              <w:t xml:space="preserve"> the </w:t>
            </w:r>
            <w:r w:rsidRPr="00161710">
              <w:t>RCP-2 (Quantity Limited Request)</w:t>
            </w:r>
            <w:r w:rsidR="00B015AA" w:rsidRPr="00161710">
              <w:t xml:space="preserve"> usage as “X” in the </w:t>
            </w:r>
            <w:r w:rsidR="008E6F4B" w:rsidRPr="00161710">
              <w:t>“</w:t>
            </w:r>
            <w:r w:rsidRPr="00161710">
              <w:rPr>
                <w:bCs/>
              </w:rPr>
              <w:t>Request Evaluated Immunization History and Forecast Query</w:t>
            </w:r>
            <w:r w:rsidR="008E6F4B" w:rsidRPr="00161710">
              <w:t>” profile</w:t>
            </w:r>
            <w:r w:rsidR="009165D9" w:rsidRPr="00161710">
              <w:t xml:space="preserve"> (Z44)</w:t>
            </w:r>
            <w:r w:rsidR="008E6F4B" w:rsidRPr="00161710">
              <w:t xml:space="preserve"> </w:t>
            </w:r>
            <w:r w:rsidR="00B015AA" w:rsidRPr="00161710">
              <w:t xml:space="preserve">and </w:t>
            </w:r>
            <w:r w:rsidR="00FA3EEF" w:rsidRPr="00161710">
              <w:t xml:space="preserve">as </w:t>
            </w:r>
            <w:r w:rsidR="00B015AA" w:rsidRPr="00161710">
              <w:t xml:space="preserve">“RE” in the </w:t>
            </w:r>
            <w:r w:rsidR="00B53958">
              <w:t>“</w:t>
            </w:r>
            <w:r w:rsidR="00B015AA" w:rsidRPr="00161710">
              <w:t>Request a Complete Immuniz</w:t>
            </w:r>
            <w:r w:rsidR="00FA3EEF" w:rsidRPr="00161710">
              <w:t>ation History</w:t>
            </w:r>
            <w:r w:rsidR="00B53958">
              <w:t>”</w:t>
            </w:r>
            <w:r w:rsidR="00FA3EEF" w:rsidRPr="00161710">
              <w:t xml:space="preserve"> profile</w:t>
            </w:r>
            <w:r w:rsidR="00B53958">
              <w:t xml:space="preserve"> (Z34</w:t>
            </w:r>
            <w:r w:rsidR="00FA3EEF" w:rsidRPr="00161710">
              <w:t xml:space="preserve">). </w:t>
            </w:r>
          </w:p>
        </w:tc>
        <w:tc>
          <w:tcPr>
            <w:tcW w:w="2839" w:type="pct"/>
          </w:tcPr>
          <w:p w:rsidR="00807EEA" w:rsidRPr="00161710" w:rsidRDefault="00786625" w:rsidP="001C1C17">
            <w:pPr>
              <w:jc w:val="left"/>
            </w:pPr>
            <w:r>
              <w:t xml:space="preserve">A clarification will be added. </w:t>
            </w:r>
            <w:r w:rsidR="004D51A7">
              <w:t xml:space="preserve">The next version of the Implementation Guide IG will correct the current Usage for RCP-2 so both Z44 and Z34 will have “R” as the Usage. </w:t>
            </w:r>
          </w:p>
        </w:tc>
      </w:tr>
      <w:tr w:rsidR="00027596" w:rsidTr="00161710">
        <w:trPr>
          <w:trHeight w:val="324"/>
          <w:jc w:val="center"/>
        </w:trPr>
        <w:tc>
          <w:tcPr>
            <w:tcW w:w="2161" w:type="pct"/>
          </w:tcPr>
          <w:p w:rsidR="00027596" w:rsidRPr="00161710" w:rsidRDefault="00720D14" w:rsidP="00B53958">
            <w:pPr>
              <w:jc w:val="left"/>
              <w:rPr>
                <w:color w:val="000000"/>
                <w:shd w:val="clear" w:color="auto" w:fill="FFFFFF"/>
              </w:rPr>
            </w:pPr>
            <w:r w:rsidRPr="00161710">
              <w:rPr>
                <w:color w:val="000000"/>
                <w:shd w:val="clear" w:color="auto" w:fill="FFFFFF"/>
              </w:rPr>
              <w:t xml:space="preserve">The </w:t>
            </w:r>
            <w:r w:rsidRPr="00161710">
              <w:rPr>
                <w:color w:val="000000"/>
              </w:rPr>
              <w:t>Implementation Guide for Immunization Messaging</w:t>
            </w:r>
            <w:r>
              <w:rPr>
                <w:color w:val="000000"/>
              </w:rPr>
              <w:t>,</w:t>
            </w:r>
            <w:r w:rsidRPr="00161710">
              <w:rPr>
                <w:color w:val="000000"/>
              </w:rPr>
              <w:t xml:space="preserve"> Release 1.5</w:t>
            </w:r>
            <w:r>
              <w:rPr>
                <w:color w:val="000000"/>
              </w:rPr>
              <w:t>,</w:t>
            </w:r>
            <w:r w:rsidRPr="00161710">
              <w:rPr>
                <w:color w:val="000000"/>
              </w:rPr>
              <w:t xml:space="preserve"> Addendum </w:t>
            </w:r>
            <w:r>
              <w:rPr>
                <w:color w:val="000000"/>
              </w:rPr>
              <w:t xml:space="preserve">adds a clarification that requires the QBP-9 cardinality to be [0..1] </w:t>
            </w:r>
            <w:r w:rsidR="00027596">
              <w:rPr>
                <w:color w:val="000000"/>
                <w:shd w:val="clear" w:color="auto" w:fill="FFFFFF"/>
              </w:rPr>
              <w:t xml:space="preserve">which means that in any given query you can only query for </w:t>
            </w:r>
            <w:r w:rsidR="0000416F">
              <w:rPr>
                <w:color w:val="000000"/>
                <w:shd w:val="clear" w:color="auto" w:fill="FFFFFF"/>
              </w:rPr>
              <w:t xml:space="preserve">a </w:t>
            </w:r>
            <w:r w:rsidR="00027596">
              <w:rPr>
                <w:color w:val="000000"/>
                <w:shd w:val="clear" w:color="auto" w:fill="FFFFFF"/>
              </w:rPr>
              <w:t>phone</w:t>
            </w:r>
            <w:r w:rsidR="0000416F">
              <w:rPr>
                <w:color w:val="000000"/>
                <w:shd w:val="clear" w:color="auto" w:fill="FFFFFF"/>
              </w:rPr>
              <w:t xml:space="preserve"> number</w:t>
            </w:r>
            <w:r w:rsidR="00027596">
              <w:rPr>
                <w:color w:val="000000"/>
                <w:shd w:val="clear" w:color="auto" w:fill="FFFFFF"/>
              </w:rPr>
              <w:t xml:space="preserve"> or email. </w:t>
            </w:r>
          </w:p>
        </w:tc>
        <w:tc>
          <w:tcPr>
            <w:tcW w:w="2839" w:type="pct"/>
          </w:tcPr>
          <w:p w:rsidR="00786625" w:rsidRDefault="00786625" w:rsidP="001C1C17">
            <w:pPr>
              <w:jc w:val="left"/>
            </w:pPr>
          </w:p>
          <w:p w:rsidR="00786625" w:rsidRPr="00187FBD" w:rsidRDefault="00E2514C" w:rsidP="00244B93">
            <w:pPr>
              <w:rPr>
                <w:color w:val="000000"/>
              </w:rPr>
            </w:pPr>
            <w:r w:rsidRPr="00187FBD">
              <w:rPr>
                <w:color w:val="000000"/>
              </w:rPr>
              <w:t>Based on the SMEs feedback, support is need</w:t>
            </w:r>
            <w:r w:rsidR="00DE773C">
              <w:rPr>
                <w:color w:val="000000"/>
              </w:rPr>
              <w:t>ed only for phone numbers in QPD</w:t>
            </w:r>
            <w:r w:rsidRPr="00187FBD">
              <w:rPr>
                <w:color w:val="000000"/>
              </w:rPr>
              <w:t>-9. Therefore, only support for phone numbers is being tested in the query message for the Evaluated History and Forecast test cases.</w:t>
            </w:r>
          </w:p>
        </w:tc>
      </w:tr>
      <w:tr w:rsidR="006852D7" w:rsidTr="00161710">
        <w:trPr>
          <w:trHeight w:val="324"/>
          <w:jc w:val="center"/>
        </w:trPr>
        <w:tc>
          <w:tcPr>
            <w:tcW w:w="2161" w:type="pct"/>
          </w:tcPr>
          <w:p w:rsidR="006852D7" w:rsidRPr="00161710" w:rsidRDefault="006004CD" w:rsidP="006004CD">
            <w:pPr>
              <w:jc w:val="left"/>
              <w:rPr>
                <w:color w:val="000000"/>
                <w:shd w:val="clear" w:color="auto" w:fill="FFFFFF"/>
              </w:rPr>
            </w:pPr>
            <w:r>
              <w:lastRenderedPageBreak/>
              <w:t>T</w:t>
            </w:r>
            <w:r w:rsidRPr="00161710">
              <w:t xml:space="preserve">he </w:t>
            </w:r>
            <w:r>
              <w:t xml:space="preserve">NIST validation </w:t>
            </w:r>
            <w:r w:rsidRPr="00161710">
              <w:t xml:space="preserve">tool </w:t>
            </w:r>
            <w:r>
              <w:t xml:space="preserve">is supporting multiple value set binding on RXA-5, accepting both NDC and CVX codes. The IZ-24 conformance statement is not triggered when and NDC code is used. </w:t>
            </w:r>
          </w:p>
        </w:tc>
        <w:tc>
          <w:tcPr>
            <w:tcW w:w="2839" w:type="pct"/>
          </w:tcPr>
          <w:p w:rsidR="00187D68" w:rsidRDefault="00187D68" w:rsidP="00187D68">
            <w:pPr>
              <w:jc w:val="left"/>
            </w:pPr>
            <w:r>
              <w:t xml:space="preserve">The NIST validation tool will support the </w:t>
            </w:r>
            <w:r w:rsidRPr="00161710">
              <w:rPr>
                <w:color w:val="000000"/>
              </w:rPr>
              <w:t>Implementation Guide for Immunization Messaging</w:t>
            </w:r>
            <w:r>
              <w:rPr>
                <w:color w:val="000000"/>
              </w:rPr>
              <w:t>,</w:t>
            </w:r>
            <w:r w:rsidRPr="00161710">
              <w:rPr>
                <w:color w:val="000000"/>
              </w:rPr>
              <w:t xml:space="preserve"> Release 1.5</w:t>
            </w:r>
            <w:r>
              <w:rPr>
                <w:color w:val="000000"/>
              </w:rPr>
              <w:t xml:space="preserve"> </w:t>
            </w:r>
            <w:r>
              <w:t xml:space="preserve">and only trigger an IZ-24 conformance </w:t>
            </w:r>
            <w:r w:rsidRPr="00081779">
              <w:t>statement when a CVX code is used.</w:t>
            </w:r>
            <w:r w:rsidR="00081779">
              <w:t xml:space="preserve"> Support of NDC codes are a requirement for the ONC 2015 Edition Certification. IZ-24 is not related to the NDC codes. </w:t>
            </w:r>
            <w:r w:rsidRPr="00081779">
              <w:t xml:space="preserve"> </w:t>
            </w:r>
          </w:p>
          <w:p w:rsidR="006852D7" w:rsidRDefault="006852D7" w:rsidP="006004CD">
            <w:pPr>
              <w:jc w:val="left"/>
            </w:pPr>
          </w:p>
        </w:tc>
      </w:tr>
      <w:tr w:rsidR="00187D68" w:rsidTr="00161710">
        <w:trPr>
          <w:trHeight w:val="324"/>
          <w:jc w:val="center"/>
        </w:trPr>
        <w:tc>
          <w:tcPr>
            <w:tcW w:w="2161" w:type="pct"/>
          </w:tcPr>
          <w:p w:rsidR="00187D68" w:rsidRDefault="00E6194F" w:rsidP="00187D68">
            <w:pPr>
              <w:jc w:val="left"/>
            </w:pPr>
            <w:r w:rsidRPr="00E6194F">
              <w:rPr>
                <w:color w:val="000000"/>
                <w:shd w:val="clear" w:color="auto" w:fill="FFFFFF"/>
              </w:rPr>
              <w:t xml:space="preserve">The </w:t>
            </w:r>
            <w:r w:rsidRPr="00E6194F">
              <w:rPr>
                <w:color w:val="000000"/>
              </w:rPr>
              <w:t>Implementation Guide for Immunization Messaging, Release 1.5,</w:t>
            </w:r>
            <w:r w:rsidRPr="00E6194F">
              <w:t xml:space="preserve"> Table 11-8 for the </w:t>
            </w:r>
            <w:r w:rsidRPr="00E6194F">
              <w:rPr>
                <w:sz w:val="22"/>
                <w:szCs w:val="22"/>
              </w:rPr>
              <w:t xml:space="preserve">Z44- Request Evaluated History and Forecast </w:t>
            </w:r>
            <w:r w:rsidRPr="00E6194F">
              <w:t xml:space="preserve">defines </w:t>
            </w:r>
            <w:r w:rsidRPr="00E6194F">
              <w:rPr>
                <w:sz w:val="21"/>
                <w:szCs w:val="21"/>
              </w:rPr>
              <w:t xml:space="preserve">Mother’s Maiden Name </w:t>
            </w:r>
            <w:r w:rsidRPr="00E6194F">
              <w:t xml:space="preserve">with the data type </w:t>
            </w:r>
            <w:r w:rsidRPr="00E6194F">
              <w:rPr>
                <w:sz w:val="21"/>
                <w:szCs w:val="21"/>
              </w:rPr>
              <w:t>XPN_MDN and includes an entry for “given name”</w:t>
            </w:r>
            <w:r w:rsidRPr="00E6194F">
              <w:t>, which is currently “RE-required, but may be empty” but is now “O-optional” (based on the XPN_M data type definition in the Addendum).</w:t>
            </w:r>
          </w:p>
        </w:tc>
        <w:tc>
          <w:tcPr>
            <w:tcW w:w="2839" w:type="pct"/>
          </w:tcPr>
          <w:p w:rsidR="00187D68" w:rsidRDefault="00E6194F" w:rsidP="00187D68">
            <w:pPr>
              <w:jc w:val="left"/>
            </w:pPr>
            <w:r w:rsidRPr="00E6194F">
              <w:t>The HL7 Version 2.5.1 Implementation Guide for Immunization Messaging (Release 1.5)—Addendum</w:t>
            </w:r>
            <w:r w:rsidRPr="00E6194F">
              <w:rPr>
                <w:rFonts w:ascii="Calibri Light" w:hAnsi="Calibri Light"/>
                <w:sz w:val="32"/>
                <w:szCs w:val="32"/>
              </w:rPr>
              <w:t xml:space="preserve"> </w:t>
            </w:r>
            <w:r w:rsidRPr="00E6194F">
              <w:t>makes a correction to change the datatype to XPN_M. The next version of the Implementation Guide IG will incorporate this correction and remove the given name entry from table 11-8. The NIST profile sets QPD-5.2 as “O-optional”</w:t>
            </w:r>
          </w:p>
        </w:tc>
      </w:tr>
      <w:tr w:rsidR="00737CDE" w:rsidTr="00161710">
        <w:trPr>
          <w:trHeight w:val="324"/>
          <w:jc w:val="center"/>
        </w:trPr>
        <w:tc>
          <w:tcPr>
            <w:tcW w:w="2161" w:type="pct"/>
          </w:tcPr>
          <w:p w:rsidR="00AD1F3E" w:rsidRPr="00AD1F3E" w:rsidRDefault="00AD1F3E" w:rsidP="00AD1F3E">
            <w:pPr>
              <w:rPr>
                <w:rFonts w:ascii="Calibri Light" w:hAnsi="Calibri Light"/>
              </w:rPr>
            </w:pPr>
            <w:r w:rsidRPr="00AD1F3E">
              <w:t>The HL7 Version 2.5.1 Implementation Guide for Immunization Messaging (Release 1.5)—Addendum modifies IZ-20. The implementer can either number OBX-1 (Set ID) sequentially starting with the value “1” within a message (e.g., {1,2,3} ,{4,5,6}) or for each group (e.g., {1,2,3}, {1,2,3}). Given this modification the conformance statement IZ-20 does not apply completely.</w:t>
            </w:r>
          </w:p>
          <w:p w:rsidR="00737CDE" w:rsidRPr="00F235EB" w:rsidRDefault="00737CDE" w:rsidP="00AD1F3E">
            <w:pPr>
              <w:rPr>
                <w:color w:val="000000"/>
                <w:highlight w:val="yellow"/>
                <w:shd w:val="clear" w:color="auto" w:fill="FFFFFF"/>
              </w:rPr>
            </w:pPr>
          </w:p>
        </w:tc>
        <w:tc>
          <w:tcPr>
            <w:tcW w:w="2839" w:type="pct"/>
          </w:tcPr>
          <w:p w:rsidR="00AD1F3E" w:rsidRPr="00AD1F3E" w:rsidRDefault="00AD1F3E" w:rsidP="00AD1F3E">
            <w:r w:rsidRPr="00AD1F3E">
              <w:t>To accommodate this change, the NIST validation tool will allow for either implementation numbering scheme for OBX-1 (Set ID). The NIST Conformance Statement (NIST-01) replaces IG Conformance Statement (IZ-20).</w:t>
            </w:r>
          </w:p>
          <w:p w:rsidR="00AD1F3E" w:rsidRPr="00AD1F3E" w:rsidRDefault="00AD1F3E" w:rsidP="00AD1F3E"/>
          <w:p w:rsidR="00AD1F3E" w:rsidRPr="00AD1F3E" w:rsidRDefault="00AD1F3E" w:rsidP="00AD1F3E">
            <w:r w:rsidRPr="00AD1F3E">
              <w:t>IZ-20 - The Value of OBX-1 (Set ID-OBX) SHALL be valued sequentially starting with the value "1" within a message.</w:t>
            </w:r>
          </w:p>
          <w:p w:rsidR="00AD1F3E" w:rsidRPr="00AD1F3E" w:rsidRDefault="00AD1F3E" w:rsidP="00AD1F3E"/>
          <w:p w:rsidR="00AD1F3E" w:rsidRPr="00AD1F3E" w:rsidRDefault="00AD1F3E" w:rsidP="00AD1F3E">
            <w:r w:rsidRPr="00AD1F3E">
              <w:t>is replaced with:</w:t>
            </w:r>
          </w:p>
          <w:p w:rsidR="00AD1F3E" w:rsidRPr="00AD1F3E" w:rsidRDefault="00AD1F3E" w:rsidP="00AD1F3E"/>
          <w:p w:rsidR="00AD1F3E" w:rsidRPr="00AD1F3E" w:rsidRDefault="00AD1F3E" w:rsidP="00AD1F3E">
            <w:r w:rsidRPr="00AD1F3E">
              <w:t>NIST-01 - The Value of OBX-1 (Set ID-OBX) SHALL be valued sequentially starting with the value "1" within a message or for each group.</w:t>
            </w:r>
          </w:p>
          <w:p w:rsidR="00737CDE" w:rsidRPr="00F235EB" w:rsidRDefault="00737CDE" w:rsidP="00AD1F3E">
            <w:pPr>
              <w:rPr>
                <w:highlight w:val="yellow"/>
              </w:rPr>
            </w:pPr>
          </w:p>
        </w:tc>
      </w:tr>
      <w:tr w:rsidR="00F55392" w:rsidTr="00161710">
        <w:trPr>
          <w:trHeight w:val="324"/>
          <w:jc w:val="center"/>
        </w:trPr>
        <w:tc>
          <w:tcPr>
            <w:tcW w:w="2161" w:type="pct"/>
          </w:tcPr>
          <w:p w:rsidR="00F55392" w:rsidRPr="00AD1F3E" w:rsidRDefault="00F95B79" w:rsidP="00AD1F3E">
            <w:r>
              <w:t>A question has arisen regarding why ORC-2 needs to be included in the immunization messages.</w:t>
            </w:r>
          </w:p>
        </w:tc>
        <w:tc>
          <w:tcPr>
            <w:tcW w:w="2839" w:type="pct"/>
          </w:tcPr>
          <w:p w:rsidR="00F55392" w:rsidRPr="00AD1F3E" w:rsidRDefault="00F55392" w:rsidP="00AD1F3E">
            <w:r>
              <w:t>The use of ORC-2 (Placer Order Number) is important for newly administered immunizations and test cases have been created to test support for this element. The identifier is im</w:t>
            </w:r>
            <w:r w:rsidR="00A55ED4">
              <w:t xml:space="preserve">portant when changes need to be made </w:t>
            </w:r>
            <w:r>
              <w:t xml:space="preserve">to the immunization event (such as an update or a delete). </w:t>
            </w:r>
            <w:r w:rsidR="00A55ED4" w:rsidRPr="00A55ED4">
              <w:rPr>
                <w:color w:val="000000" w:themeColor="text1"/>
              </w:rPr>
              <w:t xml:space="preserve">Support for ORC-2 is being tested for new immunizations. </w:t>
            </w:r>
            <w:r>
              <w:t>The use of ORC-2 for historical immunizations is limited. Therefore</w:t>
            </w:r>
            <w:r w:rsidR="006E6671">
              <w:t>, the test cases do not include</w:t>
            </w:r>
            <w:r>
              <w:t xml:space="preserve"> data for ORC-2 and the vendor will not be asked to value this element for historical immunizations. Support for this ORC-2 is being tested for new immunizations.</w:t>
            </w:r>
          </w:p>
        </w:tc>
      </w:tr>
      <w:tr w:rsidR="00F55392" w:rsidTr="00161710">
        <w:trPr>
          <w:trHeight w:val="324"/>
          <w:jc w:val="center"/>
        </w:trPr>
        <w:tc>
          <w:tcPr>
            <w:tcW w:w="2161" w:type="pct"/>
          </w:tcPr>
          <w:p w:rsidR="00F55392" w:rsidRDefault="00F55392" w:rsidP="00A55ED4">
            <w:r>
              <w:lastRenderedPageBreak/>
              <w:t>There is not a consensus view in the industry on what the provider identifier type should be set to</w:t>
            </w:r>
            <w:r w:rsidR="00A55ED4">
              <w:t>.</w:t>
            </w:r>
          </w:p>
        </w:tc>
        <w:tc>
          <w:tcPr>
            <w:tcW w:w="2839" w:type="pct"/>
          </w:tcPr>
          <w:p w:rsidR="00F55392" w:rsidRDefault="00F55392" w:rsidP="00F55392">
            <w:r>
              <w:t>For testing purposes the vendor may select one of the most used identifier types as listed below from table HL70203:</w:t>
            </w:r>
          </w:p>
          <w:p w:rsidR="00F55392" w:rsidRDefault="00F55392" w:rsidP="00F55392"/>
          <w:p w:rsidR="00F55392" w:rsidRDefault="00F55392" w:rsidP="00F55392">
            <w:pPr>
              <w:numPr>
                <w:ilvl w:val="0"/>
                <w:numId w:val="18"/>
              </w:numPr>
              <w:autoSpaceDE/>
              <w:autoSpaceDN/>
              <w:adjustRightInd/>
              <w:jc w:val="left"/>
            </w:pPr>
            <w:r>
              <w:t>DN – Doctor Number</w:t>
            </w:r>
          </w:p>
          <w:p w:rsidR="00F55392" w:rsidRDefault="00F55392" w:rsidP="00F55392">
            <w:pPr>
              <w:numPr>
                <w:ilvl w:val="0"/>
                <w:numId w:val="18"/>
              </w:numPr>
              <w:autoSpaceDE/>
              <w:autoSpaceDN/>
              <w:adjustRightInd/>
              <w:jc w:val="left"/>
            </w:pPr>
            <w:r>
              <w:t>EI – Employee Number</w:t>
            </w:r>
          </w:p>
          <w:p w:rsidR="00F55392" w:rsidRDefault="00F55392" w:rsidP="00F55392">
            <w:pPr>
              <w:numPr>
                <w:ilvl w:val="0"/>
                <w:numId w:val="18"/>
              </w:numPr>
              <w:autoSpaceDE/>
              <w:autoSpaceDN/>
              <w:adjustRightInd/>
              <w:jc w:val="left"/>
            </w:pPr>
            <w:r>
              <w:t>MD – Medical License Number</w:t>
            </w:r>
          </w:p>
          <w:p w:rsidR="00F55392" w:rsidRDefault="00F55392" w:rsidP="00F55392">
            <w:pPr>
              <w:numPr>
                <w:ilvl w:val="0"/>
                <w:numId w:val="18"/>
              </w:numPr>
              <w:autoSpaceDE/>
              <w:autoSpaceDN/>
              <w:adjustRightInd/>
              <w:jc w:val="left"/>
            </w:pPr>
            <w:r>
              <w:t>NPI – National Provider Identifier</w:t>
            </w:r>
          </w:p>
          <w:p w:rsidR="00F55392" w:rsidRDefault="00F55392" w:rsidP="00F55392">
            <w:pPr>
              <w:numPr>
                <w:ilvl w:val="0"/>
                <w:numId w:val="18"/>
              </w:numPr>
              <w:autoSpaceDE/>
              <w:autoSpaceDN/>
              <w:adjustRightInd/>
              <w:jc w:val="left"/>
            </w:pPr>
            <w:r>
              <w:t>PRN – Provider Number</w:t>
            </w:r>
          </w:p>
          <w:p w:rsidR="00F55392" w:rsidRDefault="00F55392" w:rsidP="00F55392">
            <w:pPr>
              <w:rPr>
                <w:rFonts w:eastAsiaTheme="minorHAnsi"/>
              </w:rPr>
            </w:pPr>
          </w:p>
          <w:p w:rsidR="00F55392" w:rsidRDefault="00F55392" w:rsidP="00F55392">
            <w:r>
              <w:t>For the following elements:</w:t>
            </w:r>
          </w:p>
          <w:p w:rsidR="00F55392" w:rsidRDefault="00F55392" w:rsidP="00F55392">
            <w:pPr>
              <w:numPr>
                <w:ilvl w:val="0"/>
                <w:numId w:val="19"/>
              </w:numPr>
              <w:autoSpaceDE/>
              <w:autoSpaceDN/>
              <w:adjustRightInd/>
              <w:jc w:val="left"/>
            </w:pPr>
            <w:r>
              <w:t>ORC-10 – Entered By</w:t>
            </w:r>
          </w:p>
          <w:p w:rsidR="00F55392" w:rsidRDefault="00F55392" w:rsidP="00F55392">
            <w:pPr>
              <w:numPr>
                <w:ilvl w:val="0"/>
                <w:numId w:val="19"/>
              </w:numPr>
              <w:autoSpaceDE/>
              <w:autoSpaceDN/>
              <w:adjustRightInd/>
              <w:jc w:val="left"/>
            </w:pPr>
            <w:r>
              <w:t>ORC-12 – Ordering Provider</w:t>
            </w:r>
          </w:p>
          <w:p w:rsidR="00F55392" w:rsidRDefault="00F55392" w:rsidP="00F55392">
            <w:pPr>
              <w:numPr>
                <w:ilvl w:val="0"/>
                <w:numId w:val="19"/>
              </w:numPr>
              <w:autoSpaceDE/>
              <w:autoSpaceDN/>
              <w:adjustRightInd/>
              <w:jc w:val="left"/>
            </w:pPr>
            <w:r>
              <w:t>RXA-10 – Administering Provider</w:t>
            </w:r>
          </w:p>
          <w:p w:rsidR="00F55392" w:rsidRDefault="00F55392" w:rsidP="00F55392">
            <w:pPr>
              <w:rPr>
                <w:rFonts w:eastAsiaTheme="minorHAnsi"/>
              </w:rPr>
            </w:pPr>
          </w:p>
          <w:p w:rsidR="00F55392" w:rsidRDefault="00F55392" w:rsidP="00F55392">
            <w:r>
              <w:t>This is implemented in the test tool by designating the Test Data Category as Value-Test Case Fixed List. Therefore, any of these values are valid and at least one needs to be demonstrated</w:t>
            </w:r>
            <w:r w:rsidR="00A55ED4">
              <w:t xml:space="preserve"> during certification. However, t</w:t>
            </w:r>
            <w:r>
              <w:t xml:space="preserve">he EHR-S shall have the capability to support </w:t>
            </w:r>
            <w:r w:rsidR="00A55ED4" w:rsidRPr="00A55ED4">
              <w:rPr>
                <w:color w:val="000000" w:themeColor="text1"/>
              </w:rPr>
              <w:t>any valid value</w:t>
            </w:r>
            <w:r w:rsidR="00A55ED4" w:rsidRPr="00A55ED4">
              <w:rPr>
                <w:strike/>
                <w:color w:val="000000" w:themeColor="text1"/>
              </w:rPr>
              <w:t>s</w:t>
            </w:r>
            <w:r w:rsidR="00A55ED4" w:rsidRPr="00A55ED4">
              <w:rPr>
                <w:color w:val="000000" w:themeColor="text1"/>
              </w:rPr>
              <w:t xml:space="preserve"> from Table HL70203 </w:t>
            </w:r>
            <w:r>
              <w:t>via some mechanism (e.g., by different configuration). Note</w:t>
            </w:r>
            <w:proofErr w:type="gramStart"/>
            <w:r>
              <w:t>,</w:t>
            </w:r>
            <w:proofErr w:type="gramEnd"/>
            <w:r>
              <w:t xml:space="preserve"> the test cases will uses one of the above as an example identifier type that is acceptable.</w:t>
            </w:r>
          </w:p>
          <w:p w:rsidR="00F55392" w:rsidRDefault="00F55392" w:rsidP="00AD1F3E"/>
        </w:tc>
      </w:tr>
    </w:tbl>
    <w:p w:rsidR="0028270F" w:rsidRDefault="0028270F" w:rsidP="008C1727">
      <w:pPr>
        <w:pStyle w:val="Caption"/>
        <w:jc w:val="both"/>
      </w:pPr>
    </w:p>
    <w:p w:rsidR="007229F0" w:rsidRPr="007229F0" w:rsidRDefault="007229F0">
      <w:pPr>
        <w:rPr>
          <w:sz w:val="20"/>
          <w:szCs w:val="20"/>
        </w:rPr>
      </w:pPr>
    </w:p>
    <w:sectPr w:rsidR="007229F0" w:rsidRPr="007229F0" w:rsidSect="00E92DF9">
      <w:type w:val="continuous"/>
      <w:pgSz w:w="12240" w:h="15840" w:code="1"/>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11F" w:rsidRDefault="0051011F" w:rsidP="00A53B49">
      <w:r>
        <w:separator/>
      </w:r>
    </w:p>
  </w:endnote>
  <w:endnote w:type="continuationSeparator" w:id="0">
    <w:p w:rsidR="0051011F" w:rsidRDefault="0051011F" w:rsidP="00A53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Narrow Bold">
    <w:panose1 w:val="020B0706020202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arvey Balls">
    <w:altName w:val="Courier New"/>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Vrinda">
    <w:panose1 w:val="020B0502040204020203"/>
    <w:charset w:val="01"/>
    <w:family w:val="roman"/>
    <w:notTrueType/>
    <w:pitch w:val="variable"/>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F4B" w:rsidRDefault="008E6F4B" w:rsidP="00A53B49">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8E6F4B" w:rsidRDefault="008E6F4B" w:rsidP="00A53B49">
    <w:pPr>
      <w:pStyle w:val="Footer"/>
      <w:rPr>
        <w:rStyle w:val="PageNumber"/>
      </w:rPr>
    </w:pPr>
  </w:p>
  <w:p w:rsidR="008E6F4B" w:rsidRDefault="008E6F4B" w:rsidP="00A53B49">
    <w:pPr>
      <w:pStyle w:val="Footer"/>
      <w:rPr>
        <w:rStyle w:val="PageNumber"/>
      </w:rPr>
    </w:pPr>
  </w:p>
  <w:p w:rsidR="008E6F4B" w:rsidRDefault="008E6F4B" w:rsidP="00A53B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F4B" w:rsidRPr="009B7D44" w:rsidRDefault="008E6F4B" w:rsidP="00A53B49">
    <w:r>
      <w:rPr>
        <w:rStyle w:val="PageNumber"/>
      </w:rPr>
      <w:fldChar w:fldCharType="begin"/>
    </w:r>
    <w:r>
      <w:rPr>
        <w:rStyle w:val="PageNumber"/>
      </w:rPr>
      <w:instrText xml:space="preserve"> PAGE </w:instrText>
    </w:r>
    <w:r>
      <w:rPr>
        <w:rStyle w:val="PageNumber"/>
      </w:rPr>
      <w:fldChar w:fldCharType="separate"/>
    </w:r>
    <w:r w:rsidR="00F04E7E">
      <w:rPr>
        <w:rStyle w:val="PageNumber"/>
        <w:noProof/>
      </w:rPr>
      <w:t>10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11F" w:rsidRDefault="0051011F" w:rsidP="00A53B49">
      <w:r>
        <w:separator/>
      </w:r>
    </w:p>
  </w:footnote>
  <w:footnote w:type="continuationSeparator" w:id="0">
    <w:p w:rsidR="0051011F" w:rsidRDefault="0051011F" w:rsidP="00A53B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F4B" w:rsidRDefault="004D51A7" w:rsidP="004D51A7">
    <w:pPr>
      <w:pStyle w:val="Header"/>
    </w:pPr>
    <w:r>
      <w:t>NIST Clarifications and Validation Guidelines</w:t>
    </w:r>
    <w:r w:rsidR="008E6F4B" w:rsidRPr="00511350">
      <w:t xml:space="preserve"> </w:t>
    </w:r>
    <w:r w:rsidR="008E6F4B">
      <w:t xml:space="preserve"> </w:t>
    </w:r>
    <w:r w:rsidR="008E6F4B" w:rsidRPr="00511350">
      <w:sym w:font="Webdings" w:char="F03C"/>
    </w:r>
    <w:r w:rsidR="008E6F4B" w:rsidRPr="00511350">
      <w:t xml:space="preserve">  </w:t>
    </w:r>
    <w:r>
      <w:t>September</w:t>
    </w:r>
    <w:r w:rsidR="008E6F4B">
      <w:t xml:space="preserve"> 201</w:t>
    </w:r>
    <w:r>
      <w:t>5</w:t>
    </w:r>
  </w:p>
  <w:p w:rsidR="008E6F4B" w:rsidRDefault="008E6F4B" w:rsidP="00A53B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F4B" w:rsidRPr="002316E4" w:rsidRDefault="0044495D" w:rsidP="00A53B49">
    <w:r>
      <w:rPr>
        <w:noProof/>
      </w:rPr>
      <w:drawing>
        <wp:anchor distT="0" distB="0" distL="114300" distR="114300" simplePos="0" relativeHeight="251657728" behindDoc="1" locked="0" layoutInCell="1" allowOverlap="1">
          <wp:simplePos x="0" y="0"/>
          <wp:positionH relativeFrom="page">
            <wp:posOffset>-9525</wp:posOffset>
          </wp:positionH>
          <wp:positionV relativeFrom="page">
            <wp:posOffset>0</wp:posOffset>
          </wp:positionV>
          <wp:extent cx="7854950" cy="101155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54950" cy="101155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EA0ECD32"/>
    <w:lvl w:ilvl="0">
      <w:start w:val="1"/>
      <w:numFmt w:val="bullet"/>
      <w:pStyle w:val="ListBullet3"/>
      <w:lvlText w:val="o"/>
      <w:lvlJc w:val="left"/>
      <w:pPr>
        <w:tabs>
          <w:tab w:val="num" w:pos="1080"/>
        </w:tabs>
        <w:ind w:left="1080" w:hanging="360"/>
      </w:pPr>
      <w:rPr>
        <w:rFonts w:ascii="Courier New" w:hAnsi="Courier New" w:hint="default"/>
      </w:rPr>
    </w:lvl>
  </w:abstractNum>
  <w:abstractNum w:abstractNumId="1">
    <w:nsid w:val="FFFFFF88"/>
    <w:multiLevelType w:val="singleLevel"/>
    <w:tmpl w:val="92F07608"/>
    <w:lvl w:ilvl="0">
      <w:start w:val="1"/>
      <w:numFmt w:val="decimal"/>
      <w:pStyle w:val="ListBullet5"/>
      <w:lvlText w:val="%1."/>
      <w:lvlJc w:val="left"/>
      <w:pPr>
        <w:tabs>
          <w:tab w:val="num" w:pos="360"/>
        </w:tabs>
        <w:ind w:left="360" w:hanging="360"/>
      </w:pPr>
    </w:lvl>
  </w:abstractNum>
  <w:abstractNum w:abstractNumId="2">
    <w:nsid w:val="FFFFFF89"/>
    <w:multiLevelType w:val="singleLevel"/>
    <w:tmpl w:val="888843E6"/>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B642521"/>
    <w:multiLevelType w:val="singleLevel"/>
    <w:tmpl w:val="95AC6C94"/>
    <w:lvl w:ilvl="0">
      <w:start w:val="1"/>
      <w:numFmt w:val="decimal"/>
      <w:pStyle w:val="Number"/>
      <w:lvlText w:val="%1."/>
      <w:lvlJc w:val="left"/>
      <w:pPr>
        <w:tabs>
          <w:tab w:val="num" w:pos="360"/>
        </w:tabs>
        <w:ind w:left="360" w:hanging="360"/>
      </w:pPr>
    </w:lvl>
  </w:abstractNum>
  <w:abstractNum w:abstractNumId="4">
    <w:nsid w:val="0CA5593B"/>
    <w:multiLevelType w:val="singleLevel"/>
    <w:tmpl w:val="3BE8940E"/>
    <w:lvl w:ilvl="0">
      <w:start w:val="1"/>
      <w:numFmt w:val="bullet"/>
      <w:pStyle w:val="DoubleDash"/>
      <w:lvlText w:val=""/>
      <w:lvlJc w:val="left"/>
      <w:pPr>
        <w:tabs>
          <w:tab w:val="num" w:pos="360"/>
        </w:tabs>
        <w:ind w:left="360" w:hanging="360"/>
      </w:pPr>
      <w:rPr>
        <w:rFonts w:ascii="Symbol" w:hAnsi="Symbol" w:hint="default"/>
        <w:sz w:val="18"/>
      </w:rPr>
    </w:lvl>
  </w:abstractNum>
  <w:abstractNum w:abstractNumId="5">
    <w:nsid w:val="0DC04136"/>
    <w:multiLevelType w:val="hybridMultilevel"/>
    <w:tmpl w:val="C1F8EA36"/>
    <w:lvl w:ilvl="0" w:tplc="CCB03948">
      <w:start w:val="1"/>
      <w:numFmt w:val="bullet"/>
      <w:pStyle w:val="tabledash"/>
      <w:lvlText w:val=""/>
      <w:lvlJc w:val="left"/>
      <w:pPr>
        <w:tabs>
          <w:tab w:val="num" w:pos="360"/>
        </w:tabs>
        <w:ind w:left="360" w:hanging="11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2A04706"/>
    <w:multiLevelType w:val="multilevel"/>
    <w:tmpl w:val="ED0EE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17460A70"/>
    <w:multiLevelType w:val="hybridMultilevel"/>
    <w:tmpl w:val="47F4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B33DCC"/>
    <w:multiLevelType w:val="multilevel"/>
    <w:tmpl w:val="A80A1D18"/>
    <w:lvl w:ilvl="0">
      <w:start w:val="1"/>
      <w:numFmt w:val="decimal"/>
      <w:pStyle w:val="Heading1"/>
      <w:lvlText w:val="%1.0"/>
      <w:lvlJc w:val="left"/>
      <w:pPr>
        <w:tabs>
          <w:tab w:val="num" w:pos="547"/>
        </w:tabs>
        <w:ind w:left="547" w:hanging="547"/>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720"/>
        </w:tabs>
        <w:ind w:left="720" w:hanging="720"/>
      </w:pPr>
      <w:rPr>
        <w:rFonts w:hint="default"/>
        <w:sz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lvlText w:val="Appendix %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2E3731E5"/>
    <w:multiLevelType w:val="hybridMultilevel"/>
    <w:tmpl w:val="B558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984469"/>
    <w:multiLevelType w:val="singleLevel"/>
    <w:tmpl w:val="9AFAEAA2"/>
    <w:lvl w:ilvl="0">
      <w:start w:val="1"/>
      <w:numFmt w:val="bullet"/>
      <w:pStyle w:val="Dash"/>
      <w:lvlText w:val="–"/>
      <w:lvlJc w:val="left"/>
      <w:pPr>
        <w:tabs>
          <w:tab w:val="num" w:pos="720"/>
        </w:tabs>
        <w:ind w:left="720" w:hanging="360"/>
      </w:pPr>
      <w:rPr>
        <w:rFonts w:ascii="Times New Roman" w:hAnsi="Times New Roman" w:cs="Times New Roman" w:hint="default"/>
      </w:rPr>
    </w:lvl>
  </w:abstractNum>
  <w:abstractNum w:abstractNumId="11">
    <w:nsid w:val="39F365A3"/>
    <w:multiLevelType w:val="singleLevel"/>
    <w:tmpl w:val="FDE615F2"/>
    <w:lvl w:ilvl="0">
      <w:start w:val="1"/>
      <w:numFmt w:val="bullet"/>
      <w:pStyle w:val="Bullet"/>
      <w:lvlText w:val=""/>
      <w:lvlJc w:val="left"/>
      <w:pPr>
        <w:tabs>
          <w:tab w:val="num" w:pos="360"/>
        </w:tabs>
        <w:ind w:left="360" w:hanging="360"/>
      </w:pPr>
      <w:rPr>
        <w:rFonts w:ascii="Symbol" w:hAnsi="Symbol" w:hint="default"/>
      </w:rPr>
    </w:lvl>
  </w:abstractNum>
  <w:abstractNum w:abstractNumId="12">
    <w:nsid w:val="3C234ED7"/>
    <w:multiLevelType w:val="hybridMultilevel"/>
    <w:tmpl w:val="140EC902"/>
    <w:lvl w:ilvl="0" w:tplc="A238D380">
      <w:start w:val="1"/>
      <w:numFmt w:val="bullet"/>
      <w:pStyle w:val="tablebullet"/>
      <w:lvlText w:val=""/>
      <w:lvlJc w:val="left"/>
      <w:pPr>
        <w:tabs>
          <w:tab w:val="num" w:pos="360"/>
        </w:tabs>
        <w:ind w:left="360" w:hanging="360"/>
      </w:pPr>
      <w:rPr>
        <w:rFonts w:ascii="Symbol" w:hAnsi="Symbol" w:hint="default"/>
        <w:color w:val="auto"/>
      </w:rPr>
    </w:lvl>
    <w:lvl w:ilvl="1" w:tplc="6A3616A4" w:tentative="1">
      <w:start w:val="1"/>
      <w:numFmt w:val="bullet"/>
      <w:lvlText w:val="o"/>
      <w:lvlJc w:val="left"/>
      <w:pPr>
        <w:tabs>
          <w:tab w:val="num" w:pos="1440"/>
        </w:tabs>
        <w:ind w:left="1440" w:hanging="360"/>
      </w:pPr>
      <w:rPr>
        <w:rFonts w:ascii="Courier New" w:hAnsi="Courier New" w:cs="Courier New" w:hint="default"/>
      </w:rPr>
    </w:lvl>
    <w:lvl w:ilvl="2" w:tplc="11A42F56" w:tentative="1">
      <w:start w:val="1"/>
      <w:numFmt w:val="bullet"/>
      <w:lvlText w:val=""/>
      <w:lvlJc w:val="left"/>
      <w:pPr>
        <w:tabs>
          <w:tab w:val="num" w:pos="2160"/>
        </w:tabs>
        <w:ind w:left="2160" w:hanging="360"/>
      </w:pPr>
      <w:rPr>
        <w:rFonts w:ascii="Wingdings" w:hAnsi="Wingdings" w:hint="default"/>
      </w:rPr>
    </w:lvl>
    <w:lvl w:ilvl="3" w:tplc="6CD4A026" w:tentative="1">
      <w:start w:val="1"/>
      <w:numFmt w:val="bullet"/>
      <w:lvlText w:val=""/>
      <w:lvlJc w:val="left"/>
      <w:pPr>
        <w:tabs>
          <w:tab w:val="num" w:pos="2880"/>
        </w:tabs>
        <w:ind w:left="2880" w:hanging="360"/>
      </w:pPr>
      <w:rPr>
        <w:rFonts w:ascii="Symbol" w:hAnsi="Symbol" w:hint="default"/>
      </w:rPr>
    </w:lvl>
    <w:lvl w:ilvl="4" w:tplc="5EF44C88" w:tentative="1">
      <w:start w:val="1"/>
      <w:numFmt w:val="bullet"/>
      <w:lvlText w:val="o"/>
      <w:lvlJc w:val="left"/>
      <w:pPr>
        <w:tabs>
          <w:tab w:val="num" w:pos="3600"/>
        </w:tabs>
        <w:ind w:left="3600" w:hanging="360"/>
      </w:pPr>
      <w:rPr>
        <w:rFonts w:ascii="Courier New" w:hAnsi="Courier New" w:cs="Courier New" w:hint="default"/>
      </w:rPr>
    </w:lvl>
    <w:lvl w:ilvl="5" w:tplc="53962B08" w:tentative="1">
      <w:start w:val="1"/>
      <w:numFmt w:val="bullet"/>
      <w:lvlText w:val=""/>
      <w:lvlJc w:val="left"/>
      <w:pPr>
        <w:tabs>
          <w:tab w:val="num" w:pos="4320"/>
        </w:tabs>
        <w:ind w:left="4320" w:hanging="360"/>
      </w:pPr>
      <w:rPr>
        <w:rFonts w:ascii="Wingdings" w:hAnsi="Wingdings" w:hint="default"/>
      </w:rPr>
    </w:lvl>
    <w:lvl w:ilvl="6" w:tplc="322297EC" w:tentative="1">
      <w:start w:val="1"/>
      <w:numFmt w:val="bullet"/>
      <w:lvlText w:val=""/>
      <w:lvlJc w:val="left"/>
      <w:pPr>
        <w:tabs>
          <w:tab w:val="num" w:pos="5040"/>
        </w:tabs>
        <w:ind w:left="5040" w:hanging="360"/>
      </w:pPr>
      <w:rPr>
        <w:rFonts w:ascii="Symbol" w:hAnsi="Symbol" w:hint="default"/>
      </w:rPr>
    </w:lvl>
    <w:lvl w:ilvl="7" w:tplc="AF222CD0" w:tentative="1">
      <w:start w:val="1"/>
      <w:numFmt w:val="bullet"/>
      <w:lvlText w:val="o"/>
      <w:lvlJc w:val="left"/>
      <w:pPr>
        <w:tabs>
          <w:tab w:val="num" w:pos="5760"/>
        </w:tabs>
        <w:ind w:left="5760" w:hanging="360"/>
      </w:pPr>
      <w:rPr>
        <w:rFonts w:ascii="Courier New" w:hAnsi="Courier New" w:cs="Courier New" w:hint="default"/>
      </w:rPr>
    </w:lvl>
    <w:lvl w:ilvl="8" w:tplc="6F022DCE" w:tentative="1">
      <w:start w:val="1"/>
      <w:numFmt w:val="bullet"/>
      <w:lvlText w:val=""/>
      <w:lvlJc w:val="left"/>
      <w:pPr>
        <w:tabs>
          <w:tab w:val="num" w:pos="6480"/>
        </w:tabs>
        <w:ind w:left="6480" w:hanging="360"/>
      </w:pPr>
      <w:rPr>
        <w:rFonts w:ascii="Wingdings" w:hAnsi="Wingdings" w:hint="default"/>
      </w:rPr>
    </w:lvl>
  </w:abstractNum>
  <w:abstractNum w:abstractNumId="13">
    <w:nsid w:val="51334C2E"/>
    <w:multiLevelType w:val="hybridMultilevel"/>
    <w:tmpl w:val="6770A202"/>
    <w:lvl w:ilvl="0" w:tplc="FD16C280">
      <w:start w:val="1"/>
      <w:numFmt w:val="bullet"/>
      <w:pStyle w:val="ListBullet2"/>
      <w:lvlText w:val=""/>
      <w:lvlJc w:val="left"/>
      <w:pPr>
        <w:tabs>
          <w:tab w:val="num" w:pos="720"/>
        </w:tabs>
        <w:ind w:left="720" w:hanging="360"/>
      </w:pPr>
      <w:rPr>
        <w:rFonts w:ascii="Symbol" w:hAnsi="Symbol" w:hint="default"/>
      </w:rPr>
    </w:lvl>
    <w:lvl w:ilvl="1" w:tplc="19D0C122" w:tentative="1">
      <w:start w:val="1"/>
      <w:numFmt w:val="bullet"/>
      <w:lvlText w:val="o"/>
      <w:lvlJc w:val="left"/>
      <w:pPr>
        <w:tabs>
          <w:tab w:val="num" w:pos="1440"/>
        </w:tabs>
        <w:ind w:left="1440" w:hanging="360"/>
      </w:pPr>
      <w:rPr>
        <w:rFonts w:ascii="Courier New" w:hAnsi="Courier New" w:cs="Courier New" w:hint="default"/>
      </w:rPr>
    </w:lvl>
    <w:lvl w:ilvl="2" w:tplc="E7A8AE84" w:tentative="1">
      <w:start w:val="1"/>
      <w:numFmt w:val="bullet"/>
      <w:lvlText w:val=""/>
      <w:lvlJc w:val="left"/>
      <w:pPr>
        <w:tabs>
          <w:tab w:val="num" w:pos="2160"/>
        </w:tabs>
        <w:ind w:left="2160" w:hanging="360"/>
      </w:pPr>
      <w:rPr>
        <w:rFonts w:ascii="Wingdings" w:hAnsi="Wingdings" w:hint="default"/>
      </w:rPr>
    </w:lvl>
    <w:lvl w:ilvl="3" w:tplc="996668D6" w:tentative="1">
      <w:start w:val="1"/>
      <w:numFmt w:val="bullet"/>
      <w:lvlText w:val=""/>
      <w:lvlJc w:val="left"/>
      <w:pPr>
        <w:tabs>
          <w:tab w:val="num" w:pos="2880"/>
        </w:tabs>
        <w:ind w:left="2880" w:hanging="360"/>
      </w:pPr>
      <w:rPr>
        <w:rFonts w:ascii="Symbol" w:hAnsi="Symbol" w:hint="default"/>
      </w:rPr>
    </w:lvl>
    <w:lvl w:ilvl="4" w:tplc="3D9E3DF8" w:tentative="1">
      <w:start w:val="1"/>
      <w:numFmt w:val="bullet"/>
      <w:lvlText w:val="o"/>
      <w:lvlJc w:val="left"/>
      <w:pPr>
        <w:tabs>
          <w:tab w:val="num" w:pos="3600"/>
        </w:tabs>
        <w:ind w:left="3600" w:hanging="360"/>
      </w:pPr>
      <w:rPr>
        <w:rFonts w:ascii="Courier New" w:hAnsi="Courier New" w:cs="Courier New" w:hint="default"/>
      </w:rPr>
    </w:lvl>
    <w:lvl w:ilvl="5" w:tplc="E0E8CE66" w:tentative="1">
      <w:start w:val="1"/>
      <w:numFmt w:val="bullet"/>
      <w:lvlText w:val=""/>
      <w:lvlJc w:val="left"/>
      <w:pPr>
        <w:tabs>
          <w:tab w:val="num" w:pos="4320"/>
        </w:tabs>
        <w:ind w:left="4320" w:hanging="360"/>
      </w:pPr>
      <w:rPr>
        <w:rFonts w:ascii="Wingdings" w:hAnsi="Wingdings" w:hint="default"/>
      </w:rPr>
    </w:lvl>
    <w:lvl w:ilvl="6" w:tplc="B5529108" w:tentative="1">
      <w:start w:val="1"/>
      <w:numFmt w:val="bullet"/>
      <w:lvlText w:val=""/>
      <w:lvlJc w:val="left"/>
      <w:pPr>
        <w:tabs>
          <w:tab w:val="num" w:pos="5040"/>
        </w:tabs>
        <w:ind w:left="5040" w:hanging="360"/>
      </w:pPr>
      <w:rPr>
        <w:rFonts w:ascii="Symbol" w:hAnsi="Symbol" w:hint="default"/>
      </w:rPr>
    </w:lvl>
    <w:lvl w:ilvl="7" w:tplc="654ECCAE" w:tentative="1">
      <w:start w:val="1"/>
      <w:numFmt w:val="bullet"/>
      <w:lvlText w:val="o"/>
      <w:lvlJc w:val="left"/>
      <w:pPr>
        <w:tabs>
          <w:tab w:val="num" w:pos="5760"/>
        </w:tabs>
        <w:ind w:left="5760" w:hanging="360"/>
      </w:pPr>
      <w:rPr>
        <w:rFonts w:ascii="Courier New" w:hAnsi="Courier New" w:cs="Courier New" w:hint="default"/>
      </w:rPr>
    </w:lvl>
    <w:lvl w:ilvl="8" w:tplc="A3A6BAE8" w:tentative="1">
      <w:start w:val="1"/>
      <w:numFmt w:val="bullet"/>
      <w:lvlText w:val=""/>
      <w:lvlJc w:val="left"/>
      <w:pPr>
        <w:tabs>
          <w:tab w:val="num" w:pos="6480"/>
        </w:tabs>
        <w:ind w:left="6480" w:hanging="360"/>
      </w:pPr>
      <w:rPr>
        <w:rFonts w:ascii="Wingdings" w:hAnsi="Wingdings" w:hint="default"/>
      </w:rPr>
    </w:lvl>
  </w:abstractNum>
  <w:abstractNum w:abstractNumId="14">
    <w:nsid w:val="603F2BE8"/>
    <w:multiLevelType w:val="singleLevel"/>
    <w:tmpl w:val="F32A21C0"/>
    <w:lvl w:ilvl="0">
      <w:start w:val="1"/>
      <w:numFmt w:val="bullet"/>
      <w:pStyle w:val="TableBullet0"/>
      <w:lvlText w:val=""/>
      <w:lvlJc w:val="left"/>
      <w:pPr>
        <w:tabs>
          <w:tab w:val="num" w:pos="360"/>
        </w:tabs>
        <w:ind w:left="360" w:hanging="360"/>
      </w:pPr>
      <w:rPr>
        <w:rFonts w:ascii="Symbol" w:hAnsi="Symbol" w:hint="default"/>
        <w:sz w:val="18"/>
      </w:rPr>
    </w:lvl>
  </w:abstractNum>
  <w:abstractNum w:abstractNumId="15">
    <w:nsid w:val="612801D4"/>
    <w:multiLevelType w:val="multilevel"/>
    <w:tmpl w:val="2D1043EA"/>
    <w:lvl w:ilvl="0">
      <w:start w:val="1"/>
      <w:numFmt w:val="upperLetter"/>
      <w:pStyle w:val="AppendixAHeading"/>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6C91416D"/>
    <w:multiLevelType w:val="multilevel"/>
    <w:tmpl w:val="0409001D"/>
    <w:styleLink w:val="Number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6CC62E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7A485D29"/>
    <w:multiLevelType w:val="multilevel"/>
    <w:tmpl w:val="634271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3"/>
  </w:num>
  <w:num w:numId="4">
    <w:abstractNumId w:val="8"/>
  </w:num>
  <w:num w:numId="5">
    <w:abstractNumId w:val="12"/>
  </w:num>
  <w:num w:numId="6">
    <w:abstractNumId w:val="5"/>
  </w:num>
  <w:num w:numId="7">
    <w:abstractNumId w:val="4"/>
  </w:num>
  <w:num w:numId="8">
    <w:abstractNumId w:val="15"/>
  </w:num>
  <w:num w:numId="9">
    <w:abstractNumId w:val="11"/>
  </w:num>
  <w:num w:numId="10">
    <w:abstractNumId w:val="10"/>
  </w:num>
  <w:num w:numId="11">
    <w:abstractNumId w:val="3"/>
  </w:num>
  <w:num w:numId="12">
    <w:abstractNumId w:val="14"/>
  </w:num>
  <w:num w:numId="13">
    <w:abstractNumId w:val="16"/>
  </w:num>
  <w:num w:numId="14">
    <w:abstractNumId w:val="17"/>
  </w:num>
  <w:num w:numId="15">
    <w:abstractNumId w:val="1"/>
  </w:num>
  <w:num w:numId="16">
    <w:abstractNumId w:val="9"/>
  </w:num>
  <w:num w:numId="17">
    <w:abstractNumId w:val="7"/>
  </w:num>
  <w:num w:numId="18">
    <w:abstractNumId w:val="6"/>
  </w:num>
  <w:num w:numId="19">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fr-FR" w:vendorID="64" w:dllVersion="131078" w:nlCheck="1" w:checkStyle="1"/>
  <w:activeWritingStyle w:appName="MSWord" w:lang="es-P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NISTTable"/>
  <w:drawingGridHorizontalSpacing w:val="120"/>
  <w:displayHorizontalDrawingGridEvery w:val="2"/>
  <w:characterSpacingControl w:val="doNotCompress"/>
  <w:hdrShapeDefaults>
    <o:shapedefaults v:ext="edit" spidmax="21505">
      <o:colormru v:ext="edit" colors="#069,#0b4274,#369,#7e040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9E9"/>
    <w:rsid w:val="000010DE"/>
    <w:rsid w:val="0000354D"/>
    <w:rsid w:val="0000416F"/>
    <w:rsid w:val="00004EA3"/>
    <w:rsid w:val="000064C5"/>
    <w:rsid w:val="00011285"/>
    <w:rsid w:val="0001261C"/>
    <w:rsid w:val="0001344E"/>
    <w:rsid w:val="00023617"/>
    <w:rsid w:val="000239F8"/>
    <w:rsid w:val="00025824"/>
    <w:rsid w:val="000258ED"/>
    <w:rsid w:val="00027596"/>
    <w:rsid w:val="00027710"/>
    <w:rsid w:val="00030491"/>
    <w:rsid w:val="000306BC"/>
    <w:rsid w:val="00030A50"/>
    <w:rsid w:val="00032369"/>
    <w:rsid w:val="00032FDA"/>
    <w:rsid w:val="00035705"/>
    <w:rsid w:val="00035C12"/>
    <w:rsid w:val="00036FE9"/>
    <w:rsid w:val="000371C3"/>
    <w:rsid w:val="00037A68"/>
    <w:rsid w:val="000424DF"/>
    <w:rsid w:val="00043A0D"/>
    <w:rsid w:val="000440A3"/>
    <w:rsid w:val="00044262"/>
    <w:rsid w:val="000457C3"/>
    <w:rsid w:val="00046F9B"/>
    <w:rsid w:val="000471D8"/>
    <w:rsid w:val="000475C1"/>
    <w:rsid w:val="000476BF"/>
    <w:rsid w:val="00050C18"/>
    <w:rsid w:val="00052761"/>
    <w:rsid w:val="00053D21"/>
    <w:rsid w:val="00054F9E"/>
    <w:rsid w:val="000554AC"/>
    <w:rsid w:val="00056D6B"/>
    <w:rsid w:val="00062541"/>
    <w:rsid w:val="00062CFB"/>
    <w:rsid w:val="00066420"/>
    <w:rsid w:val="00066736"/>
    <w:rsid w:val="00066750"/>
    <w:rsid w:val="00066A7D"/>
    <w:rsid w:val="00070C82"/>
    <w:rsid w:val="0007109C"/>
    <w:rsid w:val="00071362"/>
    <w:rsid w:val="00071726"/>
    <w:rsid w:val="00071B5E"/>
    <w:rsid w:val="000721F0"/>
    <w:rsid w:val="00073C98"/>
    <w:rsid w:val="0007436E"/>
    <w:rsid w:val="0007473A"/>
    <w:rsid w:val="00074B88"/>
    <w:rsid w:val="00074E68"/>
    <w:rsid w:val="0007509A"/>
    <w:rsid w:val="00076400"/>
    <w:rsid w:val="0007655C"/>
    <w:rsid w:val="00077D75"/>
    <w:rsid w:val="00081779"/>
    <w:rsid w:val="00081C3B"/>
    <w:rsid w:val="00081C77"/>
    <w:rsid w:val="00083590"/>
    <w:rsid w:val="00083DA8"/>
    <w:rsid w:val="0008593D"/>
    <w:rsid w:val="00085C62"/>
    <w:rsid w:val="00090171"/>
    <w:rsid w:val="00090BB7"/>
    <w:rsid w:val="00093FE6"/>
    <w:rsid w:val="00097FA4"/>
    <w:rsid w:val="000A044C"/>
    <w:rsid w:val="000A109B"/>
    <w:rsid w:val="000A24DF"/>
    <w:rsid w:val="000A2F37"/>
    <w:rsid w:val="000A5D11"/>
    <w:rsid w:val="000A5E37"/>
    <w:rsid w:val="000A732F"/>
    <w:rsid w:val="000B040D"/>
    <w:rsid w:val="000B1733"/>
    <w:rsid w:val="000B4A21"/>
    <w:rsid w:val="000B5832"/>
    <w:rsid w:val="000B593F"/>
    <w:rsid w:val="000B5AB4"/>
    <w:rsid w:val="000B5DD8"/>
    <w:rsid w:val="000B5EC4"/>
    <w:rsid w:val="000B6895"/>
    <w:rsid w:val="000B74FE"/>
    <w:rsid w:val="000B79FB"/>
    <w:rsid w:val="000C0CF7"/>
    <w:rsid w:val="000C23FF"/>
    <w:rsid w:val="000C29D5"/>
    <w:rsid w:val="000C2BE4"/>
    <w:rsid w:val="000C2BFE"/>
    <w:rsid w:val="000C3772"/>
    <w:rsid w:val="000C497C"/>
    <w:rsid w:val="000C4B2F"/>
    <w:rsid w:val="000C4D79"/>
    <w:rsid w:val="000C7AC4"/>
    <w:rsid w:val="000C7D68"/>
    <w:rsid w:val="000D27A7"/>
    <w:rsid w:val="000D2E70"/>
    <w:rsid w:val="000D3371"/>
    <w:rsid w:val="000D3CEB"/>
    <w:rsid w:val="000D5779"/>
    <w:rsid w:val="000D6760"/>
    <w:rsid w:val="000D7A64"/>
    <w:rsid w:val="000E0856"/>
    <w:rsid w:val="000E11EB"/>
    <w:rsid w:val="000E1658"/>
    <w:rsid w:val="000E1786"/>
    <w:rsid w:val="000E2A00"/>
    <w:rsid w:val="000E4709"/>
    <w:rsid w:val="000E4AAB"/>
    <w:rsid w:val="000E5A2E"/>
    <w:rsid w:val="000F1766"/>
    <w:rsid w:val="000F2FA7"/>
    <w:rsid w:val="000F376D"/>
    <w:rsid w:val="000F3DEB"/>
    <w:rsid w:val="000F44FE"/>
    <w:rsid w:val="000F56CB"/>
    <w:rsid w:val="001009E2"/>
    <w:rsid w:val="00101E4D"/>
    <w:rsid w:val="0010361A"/>
    <w:rsid w:val="00104A4D"/>
    <w:rsid w:val="0010718A"/>
    <w:rsid w:val="00107C19"/>
    <w:rsid w:val="001117FD"/>
    <w:rsid w:val="001130C3"/>
    <w:rsid w:val="00115CB2"/>
    <w:rsid w:val="001163EB"/>
    <w:rsid w:val="00116C04"/>
    <w:rsid w:val="00117ADF"/>
    <w:rsid w:val="00121682"/>
    <w:rsid w:val="00121F6E"/>
    <w:rsid w:val="001232B7"/>
    <w:rsid w:val="001237B5"/>
    <w:rsid w:val="00124664"/>
    <w:rsid w:val="00125ED4"/>
    <w:rsid w:val="001269E5"/>
    <w:rsid w:val="001278BF"/>
    <w:rsid w:val="00131246"/>
    <w:rsid w:val="00131382"/>
    <w:rsid w:val="00132703"/>
    <w:rsid w:val="00135CBC"/>
    <w:rsid w:val="00137A49"/>
    <w:rsid w:val="00140CE7"/>
    <w:rsid w:val="00143266"/>
    <w:rsid w:val="001463C9"/>
    <w:rsid w:val="00151377"/>
    <w:rsid w:val="001513F1"/>
    <w:rsid w:val="001532AB"/>
    <w:rsid w:val="001540B9"/>
    <w:rsid w:val="0015580F"/>
    <w:rsid w:val="001570E6"/>
    <w:rsid w:val="0015790A"/>
    <w:rsid w:val="00161710"/>
    <w:rsid w:val="00164625"/>
    <w:rsid w:val="001655AF"/>
    <w:rsid w:val="00166655"/>
    <w:rsid w:val="001668D1"/>
    <w:rsid w:val="00166F61"/>
    <w:rsid w:val="0016704D"/>
    <w:rsid w:val="0017012A"/>
    <w:rsid w:val="001728E6"/>
    <w:rsid w:val="001745A5"/>
    <w:rsid w:val="00175913"/>
    <w:rsid w:val="00181756"/>
    <w:rsid w:val="00181BDD"/>
    <w:rsid w:val="00181C95"/>
    <w:rsid w:val="00181F15"/>
    <w:rsid w:val="001821D5"/>
    <w:rsid w:val="00182DAF"/>
    <w:rsid w:val="0018319D"/>
    <w:rsid w:val="00183C46"/>
    <w:rsid w:val="00184B8A"/>
    <w:rsid w:val="00184E30"/>
    <w:rsid w:val="00185A30"/>
    <w:rsid w:val="0018710C"/>
    <w:rsid w:val="00187D68"/>
    <w:rsid w:val="00187FBD"/>
    <w:rsid w:val="001927BD"/>
    <w:rsid w:val="00192F36"/>
    <w:rsid w:val="00193D11"/>
    <w:rsid w:val="0019448C"/>
    <w:rsid w:val="00196843"/>
    <w:rsid w:val="00197149"/>
    <w:rsid w:val="00197B14"/>
    <w:rsid w:val="001A0670"/>
    <w:rsid w:val="001A12A1"/>
    <w:rsid w:val="001A1ABD"/>
    <w:rsid w:val="001A2039"/>
    <w:rsid w:val="001A3CED"/>
    <w:rsid w:val="001A466F"/>
    <w:rsid w:val="001A49BA"/>
    <w:rsid w:val="001A5CA2"/>
    <w:rsid w:val="001A5E58"/>
    <w:rsid w:val="001A5E9D"/>
    <w:rsid w:val="001A6E6B"/>
    <w:rsid w:val="001A72BD"/>
    <w:rsid w:val="001A76CB"/>
    <w:rsid w:val="001B0A07"/>
    <w:rsid w:val="001B2EE1"/>
    <w:rsid w:val="001B3787"/>
    <w:rsid w:val="001B383D"/>
    <w:rsid w:val="001B6598"/>
    <w:rsid w:val="001B7D1D"/>
    <w:rsid w:val="001C0921"/>
    <w:rsid w:val="001C1C17"/>
    <w:rsid w:val="001C209E"/>
    <w:rsid w:val="001C26B2"/>
    <w:rsid w:val="001C352A"/>
    <w:rsid w:val="001C4374"/>
    <w:rsid w:val="001C43E1"/>
    <w:rsid w:val="001C518C"/>
    <w:rsid w:val="001C586B"/>
    <w:rsid w:val="001C69BD"/>
    <w:rsid w:val="001D18E8"/>
    <w:rsid w:val="001D3887"/>
    <w:rsid w:val="001D3FE4"/>
    <w:rsid w:val="001D4781"/>
    <w:rsid w:val="001D5DDA"/>
    <w:rsid w:val="001D7375"/>
    <w:rsid w:val="001E02CB"/>
    <w:rsid w:val="001E0ABD"/>
    <w:rsid w:val="001E2523"/>
    <w:rsid w:val="001E2BFF"/>
    <w:rsid w:val="001E2E15"/>
    <w:rsid w:val="001E3A00"/>
    <w:rsid w:val="001E509A"/>
    <w:rsid w:val="001E65F2"/>
    <w:rsid w:val="001E6F53"/>
    <w:rsid w:val="001F0E3B"/>
    <w:rsid w:val="001F2A40"/>
    <w:rsid w:val="001F2F1A"/>
    <w:rsid w:val="001F39E9"/>
    <w:rsid w:val="001F49DF"/>
    <w:rsid w:val="001F5A28"/>
    <w:rsid w:val="0020196D"/>
    <w:rsid w:val="00204768"/>
    <w:rsid w:val="00207597"/>
    <w:rsid w:val="00207D51"/>
    <w:rsid w:val="00210513"/>
    <w:rsid w:val="002115B6"/>
    <w:rsid w:val="002127DB"/>
    <w:rsid w:val="00213BB5"/>
    <w:rsid w:val="002146C7"/>
    <w:rsid w:val="00214BBC"/>
    <w:rsid w:val="002157FA"/>
    <w:rsid w:val="00216571"/>
    <w:rsid w:val="00216944"/>
    <w:rsid w:val="0021695B"/>
    <w:rsid w:val="0021727B"/>
    <w:rsid w:val="00220191"/>
    <w:rsid w:val="002201A8"/>
    <w:rsid w:val="002202FD"/>
    <w:rsid w:val="00224005"/>
    <w:rsid w:val="002252DE"/>
    <w:rsid w:val="00225827"/>
    <w:rsid w:val="00227482"/>
    <w:rsid w:val="002316E4"/>
    <w:rsid w:val="00232341"/>
    <w:rsid w:val="00232B50"/>
    <w:rsid w:val="00232C0C"/>
    <w:rsid w:val="0023415A"/>
    <w:rsid w:val="0023605A"/>
    <w:rsid w:val="002372B7"/>
    <w:rsid w:val="0024072B"/>
    <w:rsid w:val="002415D1"/>
    <w:rsid w:val="00241621"/>
    <w:rsid w:val="002428C2"/>
    <w:rsid w:val="0024303A"/>
    <w:rsid w:val="0024345E"/>
    <w:rsid w:val="00244B93"/>
    <w:rsid w:val="00245DCD"/>
    <w:rsid w:val="002468C4"/>
    <w:rsid w:val="0024773B"/>
    <w:rsid w:val="002479A5"/>
    <w:rsid w:val="002479D9"/>
    <w:rsid w:val="002533D5"/>
    <w:rsid w:val="00254A60"/>
    <w:rsid w:val="0025565F"/>
    <w:rsid w:val="0025695C"/>
    <w:rsid w:val="0025721F"/>
    <w:rsid w:val="00257446"/>
    <w:rsid w:val="002605BA"/>
    <w:rsid w:val="00260E20"/>
    <w:rsid w:val="00263CA2"/>
    <w:rsid w:val="002642A5"/>
    <w:rsid w:val="00264334"/>
    <w:rsid w:val="002644BB"/>
    <w:rsid w:val="002659F6"/>
    <w:rsid w:val="00267B2B"/>
    <w:rsid w:val="00267CDF"/>
    <w:rsid w:val="002705AB"/>
    <w:rsid w:val="00270928"/>
    <w:rsid w:val="00270FE1"/>
    <w:rsid w:val="00273556"/>
    <w:rsid w:val="00274949"/>
    <w:rsid w:val="00275F7B"/>
    <w:rsid w:val="00276CE3"/>
    <w:rsid w:val="002809E9"/>
    <w:rsid w:val="00281277"/>
    <w:rsid w:val="0028270F"/>
    <w:rsid w:val="00284173"/>
    <w:rsid w:val="002874C7"/>
    <w:rsid w:val="00290AAD"/>
    <w:rsid w:val="002920C2"/>
    <w:rsid w:val="0029285F"/>
    <w:rsid w:val="002955EF"/>
    <w:rsid w:val="002A1674"/>
    <w:rsid w:val="002A1CD0"/>
    <w:rsid w:val="002A23F4"/>
    <w:rsid w:val="002A4E9F"/>
    <w:rsid w:val="002A5D54"/>
    <w:rsid w:val="002A6126"/>
    <w:rsid w:val="002A67F2"/>
    <w:rsid w:val="002A7814"/>
    <w:rsid w:val="002B01C0"/>
    <w:rsid w:val="002B07BB"/>
    <w:rsid w:val="002B0BA3"/>
    <w:rsid w:val="002B13A0"/>
    <w:rsid w:val="002B192A"/>
    <w:rsid w:val="002B19D8"/>
    <w:rsid w:val="002B2015"/>
    <w:rsid w:val="002B2A3C"/>
    <w:rsid w:val="002B2FA3"/>
    <w:rsid w:val="002B4A55"/>
    <w:rsid w:val="002B78A8"/>
    <w:rsid w:val="002C0186"/>
    <w:rsid w:val="002C1444"/>
    <w:rsid w:val="002C4B2C"/>
    <w:rsid w:val="002C4FCB"/>
    <w:rsid w:val="002C6D05"/>
    <w:rsid w:val="002C7707"/>
    <w:rsid w:val="002D05BB"/>
    <w:rsid w:val="002D0730"/>
    <w:rsid w:val="002D13DB"/>
    <w:rsid w:val="002D34DE"/>
    <w:rsid w:val="002D56EF"/>
    <w:rsid w:val="002D5EBA"/>
    <w:rsid w:val="002D600E"/>
    <w:rsid w:val="002D752D"/>
    <w:rsid w:val="002E10C5"/>
    <w:rsid w:val="002E1C36"/>
    <w:rsid w:val="002E215C"/>
    <w:rsid w:val="002E260E"/>
    <w:rsid w:val="002E5006"/>
    <w:rsid w:val="002E5A66"/>
    <w:rsid w:val="002E5CAB"/>
    <w:rsid w:val="002E678D"/>
    <w:rsid w:val="002E74CD"/>
    <w:rsid w:val="002E7DED"/>
    <w:rsid w:val="002F030D"/>
    <w:rsid w:val="002F2D8D"/>
    <w:rsid w:val="002F355D"/>
    <w:rsid w:val="002F399F"/>
    <w:rsid w:val="002F45A0"/>
    <w:rsid w:val="002F6BAD"/>
    <w:rsid w:val="00300219"/>
    <w:rsid w:val="00304D2B"/>
    <w:rsid w:val="00305A68"/>
    <w:rsid w:val="0030758A"/>
    <w:rsid w:val="00311792"/>
    <w:rsid w:val="00311B9D"/>
    <w:rsid w:val="0031561F"/>
    <w:rsid w:val="003158C3"/>
    <w:rsid w:val="00316DF9"/>
    <w:rsid w:val="00317A5C"/>
    <w:rsid w:val="00320A4C"/>
    <w:rsid w:val="00320B8F"/>
    <w:rsid w:val="00321526"/>
    <w:rsid w:val="003216F5"/>
    <w:rsid w:val="003217DF"/>
    <w:rsid w:val="00322347"/>
    <w:rsid w:val="003229DE"/>
    <w:rsid w:val="003238A8"/>
    <w:rsid w:val="003240FE"/>
    <w:rsid w:val="00324904"/>
    <w:rsid w:val="0032508D"/>
    <w:rsid w:val="003263B7"/>
    <w:rsid w:val="00331016"/>
    <w:rsid w:val="00334702"/>
    <w:rsid w:val="00335192"/>
    <w:rsid w:val="0033676B"/>
    <w:rsid w:val="0033736B"/>
    <w:rsid w:val="003404B4"/>
    <w:rsid w:val="00340791"/>
    <w:rsid w:val="00340811"/>
    <w:rsid w:val="0034175C"/>
    <w:rsid w:val="0034184C"/>
    <w:rsid w:val="00341DD4"/>
    <w:rsid w:val="00342D4A"/>
    <w:rsid w:val="003432B5"/>
    <w:rsid w:val="00345703"/>
    <w:rsid w:val="00345BA9"/>
    <w:rsid w:val="00346065"/>
    <w:rsid w:val="0034788A"/>
    <w:rsid w:val="00347FB9"/>
    <w:rsid w:val="00350F6A"/>
    <w:rsid w:val="0035269B"/>
    <w:rsid w:val="00354451"/>
    <w:rsid w:val="003544E2"/>
    <w:rsid w:val="003552BC"/>
    <w:rsid w:val="00355CF2"/>
    <w:rsid w:val="0035616A"/>
    <w:rsid w:val="00356DB1"/>
    <w:rsid w:val="003606EE"/>
    <w:rsid w:val="00361D40"/>
    <w:rsid w:val="00362B56"/>
    <w:rsid w:val="003648D7"/>
    <w:rsid w:val="003655ED"/>
    <w:rsid w:val="00371B4F"/>
    <w:rsid w:val="00372A43"/>
    <w:rsid w:val="00372F51"/>
    <w:rsid w:val="00373871"/>
    <w:rsid w:val="00374623"/>
    <w:rsid w:val="00374F30"/>
    <w:rsid w:val="00375073"/>
    <w:rsid w:val="00376013"/>
    <w:rsid w:val="003779FE"/>
    <w:rsid w:val="003801AB"/>
    <w:rsid w:val="0038023C"/>
    <w:rsid w:val="0038027A"/>
    <w:rsid w:val="00380684"/>
    <w:rsid w:val="00380A1D"/>
    <w:rsid w:val="00384A2F"/>
    <w:rsid w:val="00385C33"/>
    <w:rsid w:val="00390133"/>
    <w:rsid w:val="0039058C"/>
    <w:rsid w:val="00390BB8"/>
    <w:rsid w:val="00393B8A"/>
    <w:rsid w:val="00396F62"/>
    <w:rsid w:val="0039716B"/>
    <w:rsid w:val="003971B0"/>
    <w:rsid w:val="003A5449"/>
    <w:rsid w:val="003A5B77"/>
    <w:rsid w:val="003A5EB5"/>
    <w:rsid w:val="003A6614"/>
    <w:rsid w:val="003B14C8"/>
    <w:rsid w:val="003B3A34"/>
    <w:rsid w:val="003B42B7"/>
    <w:rsid w:val="003B461A"/>
    <w:rsid w:val="003B4725"/>
    <w:rsid w:val="003B53AC"/>
    <w:rsid w:val="003B5463"/>
    <w:rsid w:val="003B6BD5"/>
    <w:rsid w:val="003B6DE4"/>
    <w:rsid w:val="003B7864"/>
    <w:rsid w:val="003C39DB"/>
    <w:rsid w:val="003C3A9D"/>
    <w:rsid w:val="003C60D3"/>
    <w:rsid w:val="003D0030"/>
    <w:rsid w:val="003D2B57"/>
    <w:rsid w:val="003D4285"/>
    <w:rsid w:val="003D62C3"/>
    <w:rsid w:val="003D63FF"/>
    <w:rsid w:val="003D6B62"/>
    <w:rsid w:val="003D6F8B"/>
    <w:rsid w:val="003D7354"/>
    <w:rsid w:val="003E0398"/>
    <w:rsid w:val="003E08B2"/>
    <w:rsid w:val="003E0BED"/>
    <w:rsid w:val="003E1766"/>
    <w:rsid w:val="003E2869"/>
    <w:rsid w:val="003E3EEC"/>
    <w:rsid w:val="003E4F59"/>
    <w:rsid w:val="003E5189"/>
    <w:rsid w:val="003E5562"/>
    <w:rsid w:val="003E70C6"/>
    <w:rsid w:val="003E7D64"/>
    <w:rsid w:val="003F0EAC"/>
    <w:rsid w:val="003F28D9"/>
    <w:rsid w:val="003F2A46"/>
    <w:rsid w:val="003F43B3"/>
    <w:rsid w:val="003F49E8"/>
    <w:rsid w:val="003F6B49"/>
    <w:rsid w:val="00400644"/>
    <w:rsid w:val="00402A29"/>
    <w:rsid w:val="00402F9B"/>
    <w:rsid w:val="0040331F"/>
    <w:rsid w:val="00403F2B"/>
    <w:rsid w:val="00404427"/>
    <w:rsid w:val="00407F8A"/>
    <w:rsid w:val="00410516"/>
    <w:rsid w:val="00411C47"/>
    <w:rsid w:val="00413EE5"/>
    <w:rsid w:val="00414239"/>
    <w:rsid w:val="00414D30"/>
    <w:rsid w:val="00417971"/>
    <w:rsid w:val="00420071"/>
    <w:rsid w:val="004211A1"/>
    <w:rsid w:val="00421B8F"/>
    <w:rsid w:val="00423B23"/>
    <w:rsid w:val="00424990"/>
    <w:rsid w:val="00424C8C"/>
    <w:rsid w:val="00425196"/>
    <w:rsid w:val="00425B86"/>
    <w:rsid w:val="004260C4"/>
    <w:rsid w:val="004326D0"/>
    <w:rsid w:val="00433702"/>
    <w:rsid w:val="00434374"/>
    <w:rsid w:val="00434640"/>
    <w:rsid w:val="00434934"/>
    <w:rsid w:val="00434DDD"/>
    <w:rsid w:val="0044197A"/>
    <w:rsid w:val="0044267A"/>
    <w:rsid w:val="00443645"/>
    <w:rsid w:val="004438E7"/>
    <w:rsid w:val="004441DE"/>
    <w:rsid w:val="0044495D"/>
    <w:rsid w:val="00444E84"/>
    <w:rsid w:val="004467BD"/>
    <w:rsid w:val="004468FD"/>
    <w:rsid w:val="00451214"/>
    <w:rsid w:val="00454EB5"/>
    <w:rsid w:val="00456483"/>
    <w:rsid w:val="00457259"/>
    <w:rsid w:val="00460FF0"/>
    <w:rsid w:val="00461017"/>
    <w:rsid w:val="00462C85"/>
    <w:rsid w:val="0046303F"/>
    <w:rsid w:val="00463079"/>
    <w:rsid w:val="00466876"/>
    <w:rsid w:val="00466B0D"/>
    <w:rsid w:val="00466D2D"/>
    <w:rsid w:val="004676B3"/>
    <w:rsid w:val="00467871"/>
    <w:rsid w:val="00470A86"/>
    <w:rsid w:val="00471FB8"/>
    <w:rsid w:val="0047222F"/>
    <w:rsid w:val="00472352"/>
    <w:rsid w:val="004733D8"/>
    <w:rsid w:val="00474A8C"/>
    <w:rsid w:val="00474BDD"/>
    <w:rsid w:val="004755F0"/>
    <w:rsid w:val="00476F48"/>
    <w:rsid w:val="00477295"/>
    <w:rsid w:val="00477B9E"/>
    <w:rsid w:val="004810C1"/>
    <w:rsid w:val="0048317D"/>
    <w:rsid w:val="004837B7"/>
    <w:rsid w:val="004861F8"/>
    <w:rsid w:val="00487637"/>
    <w:rsid w:val="004900A7"/>
    <w:rsid w:val="00490514"/>
    <w:rsid w:val="0049126F"/>
    <w:rsid w:val="00491456"/>
    <w:rsid w:val="00493D6D"/>
    <w:rsid w:val="00494DCC"/>
    <w:rsid w:val="0049722F"/>
    <w:rsid w:val="004A1489"/>
    <w:rsid w:val="004A19EA"/>
    <w:rsid w:val="004A1B3B"/>
    <w:rsid w:val="004B00E8"/>
    <w:rsid w:val="004B1F15"/>
    <w:rsid w:val="004B363C"/>
    <w:rsid w:val="004B7BD6"/>
    <w:rsid w:val="004C0C72"/>
    <w:rsid w:val="004C10D4"/>
    <w:rsid w:val="004C11DB"/>
    <w:rsid w:val="004C141D"/>
    <w:rsid w:val="004C209C"/>
    <w:rsid w:val="004C3052"/>
    <w:rsid w:val="004C45E3"/>
    <w:rsid w:val="004C4B1D"/>
    <w:rsid w:val="004C6D92"/>
    <w:rsid w:val="004C7572"/>
    <w:rsid w:val="004C7636"/>
    <w:rsid w:val="004D1307"/>
    <w:rsid w:val="004D1D2A"/>
    <w:rsid w:val="004D1F72"/>
    <w:rsid w:val="004D287C"/>
    <w:rsid w:val="004D2D82"/>
    <w:rsid w:val="004D51A7"/>
    <w:rsid w:val="004D6EBF"/>
    <w:rsid w:val="004D750F"/>
    <w:rsid w:val="004E0465"/>
    <w:rsid w:val="004E107D"/>
    <w:rsid w:val="004E1901"/>
    <w:rsid w:val="004E1E41"/>
    <w:rsid w:val="004E2797"/>
    <w:rsid w:val="004E445F"/>
    <w:rsid w:val="004E4FA3"/>
    <w:rsid w:val="004E50F3"/>
    <w:rsid w:val="004E549D"/>
    <w:rsid w:val="004F0398"/>
    <w:rsid w:val="004F26B1"/>
    <w:rsid w:val="004F2D9C"/>
    <w:rsid w:val="004F30FD"/>
    <w:rsid w:val="004F5347"/>
    <w:rsid w:val="004F5DBB"/>
    <w:rsid w:val="004F667F"/>
    <w:rsid w:val="00500230"/>
    <w:rsid w:val="00500EC4"/>
    <w:rsid w:val="0050130D"/>
    <w:rsid w:val="00504F73"/>
    <w:rsid w:val="00507063"/>
    <w:rsid w:val="0051011F"/>
    <w:rsid w:val="00511052"/>
    <w:rsid w:val="00511350"/>
    <w:rsid w:val="00514783"/>
    <w:rsid w:val="00514FD1"/>
    <w:rsid w:val="00515137"/>
    <w:rsid w:val="00515149"/>
    <w:rsid w:val="00515C52"/>
    <w:rsid w:val="0051742E"/>
    <w:rsid w:val="00520DA1"/>
    <w:rsid w:val="00520F10"/>
    <w:rsid w:val="00523495"/>
    <w:rsid w:val="00525168"/>
    <w:rsid w:val="00526B4E"/>
    <w:rsid w:val="00531A8F"/>
    <w:rsid w:val="00531B1F"/>
    <w:rsid w:val="00532003"/>
    <w:rsid w:val="00533BEA"/>
    <w:rsid w:val="00534C52"/>
    <w:rsid w:val="0053542E"/>
    <w:rsid w:val="00535618"/>
    <w:rsid w:val="00535B90"/>
    <w:rsid w:val="005363A7"/>
    <w:rsid w:val="00537271"/>
    <w:rsid w:val="00537509"/>
    <w:rsid w:val="0054157A"/>
    <w:rsid w:val="0054347C"/>
    <w:rsid w:val="00543B5A"/>
    <w:rsid w:val="0054587A"/>
    <w:rsid w:val="00545BF7"/>
    <w:rsid w:val="005463CF"/>
    <w:rsid w:val="00546AC0"/>
    <w:rsid w:val="00547654"/>
    <w:rsid w:val="005509C7"/>
    <w:rsid w:val="005519EC"/>
    <w:rsid w:val="0055372F"/>
    <w:rsid w:val="00553DED"/>
    <w:rsid w:val="005554E1"/>
    <w:rsid w:val="0055550D"/>
    <w:rsid w:val="00556250"/>
    <w:rsid w:val="00556783"/>
    <w:rsid w:val="00560748"/>
    <w:rsid w:val="005610B5"/>
    <w:rsid w:val="005610DD"/>
    <w:rsid w:val="0056155A"/>
    <w:rsid w:val="00561C11"/>
    <w:rsid w:val="00562349"/>
    <w:rsid w:val="00563533"/>
    <w:rsid w:val="0056379D"/>
    <w:rsid w:val="005638A1"/>
    <w:rsid w:val="00564248"/>
    <w:rsid w:val="005644CB"/>
    <w:rsid w:val="005652CC"/>
    <w:rsid w:val="00565525"/>
    <w:rsid w:val="005658C5"/>
    <w:rsid w:val="00566AA8"/>
    <w:rsid w:val="00566B0A"/>
    <w:rsid w:val="00570C5E"/>
    <w:rsid w:val="00570D1F"/>
    <w:rsid w:val="005739F5"/>
    <w:rsid w:val="005757EB"/>
    <w:rsid w:val="005809F1"/>
    <w:rsid w:val="00582106"/>
    <w:rsid w:val="00583757"/>
    <w:rsid w:val="005845F2"/>
    <w:rsid w:val="00590066"/>
    <w:rsid w:val="00593192"/>
    <w:rsid w:val="005936DD"/>
    <w:rsid w:val="00594547"/>
    <w:rsid w:val="00594818"/>
    <w:rsid w:val="00594A5F"/>
    <w:rsid w:val="00597225"/>
    <w:rsid w:val="005A067C"/>
    <w:rsid w:val="005A2D5E"/>
    <w:rsid w:val="005A4165"/>
    <w:rsid w:val="005A4B30"/>
    <w:rsid w:val="005A4E60"/>
    <w:rsid w:val="005A5607"/>
    <w:rsid w:val="005A64B8"/>
    <w:rsid w:val="005A66E4"/>
    <w:rsid w:val="005A765B"/>
    <w:rsid w:val="005A7F55"/>
    <w:rsid w:val="005B04D8"/>
    <w:rsid w:val="005B0637"/>
    <w:rsid w:val="005B113D"/>
    <w:rsid w:val="005B1560"/>
    <w:rsid w:val="005B418C"/>
    <w:rsid w:val="005B5530"/>
    <w:rsid w:val="005B76DF"/>
    <w:rsid w:val="005C04A8"/>
    <w:rsid w:val="005C060F"/>
    <w:rsid w:val="005C0928"/>
    <w:rsid w:val="005C3A5E"/>
    <w:rsid w:val="005C493C"/>
    <w:rsid w:val="005C5ECC"/>
    <w:rsid w:val="005C62D2"/>
    <w:rsid w:val="005D3926"/>
    <w:rsid w:val="005D483C"/>
    <w:rsid w:val="005D4CF8"/>
    <w:rsid w:val="005D5E8D"/>
    <w:rsid w:val="005D61A6"/>
    <w:rsid w:val="005D6516"/>
    <w:rsid w:val="005D7169"/>
    <w:rsid w:val="005E0FFC"/>
    <w:rsid w:val="005E1C2D"/>
    <w:rsid w:val="005E3257"/>
    <w:rsid w:val="005E3829"/>
    <w:rsid w:val="005E4A92"/>
    <w:rsid w:val="005E6C1E"/>
    <w:rsid w:val="005E755E"/>
    <w:rsid w:val="005E79D9"/>
    <w:rsid w:val="005F27E8"/>
    <w:rsid w:val="005F2998"/>
    <w:rsid w:val="005F3BA1"/>
    <w:rsid w:val="005F60F6"/>
    <w:rsid w:val="005F7126"/>
    <w:rsid w:val="005F7D47"/>
    <w:rsid w:val="006004CD"/>
    <w:rsid w:val="00601F2C"/>
    <w:rsid w:val="00602EFC"/>
    <w:rsid w:val="00604084"/>
    <w:rsid w:val="00607F3A"/>
    <w:rsid w:val="00610873"/>
    <w:rsid w:val="006109BD"/>
    <w:rsid w:val="0061194B"/>
    <w:rsid w:val="00611A22"/>
    <w:rsid w:val="006120B8"/>
    <w:rsid w:val="006150DB"/>
    <w:rsid w:val="0061658D"/>
    <w:rsid w:val="00616991"/>
    <w:rsid w:val="00617B85"/>
    <w:rsid w:val="006212AB"/>
    <w:rsid w:val="00621729"/>
    <w:rsid w:val="00621CE9"/>
    <w:rsid w:val="00622EC8"/>
    <w:rsid w:val="00623137"/>
    <w:rsid w:val="0062377C"/>
    <w:rsid w:val="00623AFC"/>
    <w:rsid w:val="00624093"/>
    <w:rsid w:val="0062517D"/>
    <w:rsid w:val="006254B9"/>
    <w:rsid w:val="006305C7"/>
    <w:rsid w:val="00631745"/>
    <w:rsid w:val="00631A5E"/>
    <w:rsid w:val="0063385F"/>
    <w:rsid w:val="00634D35"/>
    <w:rsid w:val="00636252"/>
    <w:rsid w:val="0063636C"/>
    <w:rsid w:val="00640E81"/>
    <w:rsid w:val="006420D9"/>
    <w:rsid w:val="00644112"/>
    <w:rsid w:val="006447FD"/>
    <w:rsid w:val="00645FD2"/>
    <w:rsid w:val="006515D2"/>
    <w:rsid w:val="00651BD3"/>
    <w:rsid w:val="006521B2"/>
    <w:rsid w:val="00653E0E"/>
    <w:rsid w:val="00655FFF"/>
    <w:rsid w:val="00656FA5"/>
    <w:rsid w:val="00657132"/>
    <w:rsid w:val="0066369D"/>
    <w:rsid w:val="00663782"/>
    <w:rsid w:val="00665717"/>
    <w:rsid w:val="00671BA5"/>
    <w:rsid w:val="00671C9C"/>
    <w:rsid w:val="00673135"/>
    <w:rsid w:val="00673C34"/>
    <w:rsid w:val="00674759"/>
    <w:rsid w:val="00674967"/>
    <w:rsid w:val="0067563B"/>
    <w:rsid w:val="00675FD0"/>
    <w:rsid w:val="00676B73"/>
    <w:rsid w:val="00677B25"/>
    <w:rsid w:val="00680445"/>
    <w:rsid w:val="006808F9"/>
    <w:rsid w:val="0068095B"/>
    <w:rsid w:val="0068200C"/>
    <w:rsid w:val="00682028"/>
    <w:rsid w:val="00682C64"/>
    <w:rsid w:val="006852D7"/>
    <w:rsid w:val="006859D4"/>
    <w:rsid w:val="006904AD"/>
    <w:rsid w:val="006922C2"/>
    <w:rsid w:val="006929B4"/>
    <w:rsid w:val="00697454"/>
    <w:rsid w:val="006A0B65"/>
    <w:rsid w:val="006A2618"/>
    <w:rsid w:val="006A3617"/>
    <w:rsid w:val="006A3ACB"/>
    <w:rsid w:val="006A670E"/>
    <w:rsid w:val="006B009B"/>
    <w:rsid w:val="006C141D"/>
    <w:rsid w:val="006C1A97"/>
    <w:rsid w:val="006C2372"/>
    <w:rsid w:val="006C2845"/>
    <w:rsid w:val="006C5986"/>
    <w:rsid w:val="006C5E6F"/>
    <w:rsid w:val="006C6813"/>
    <w:rsid w:val="006D02D8"/>
    <w:rsid w:val="006D21B2"/>
    <w:rsid w:val="006D3B11"/>
    <w:rsid w:val="006D4620"/>
    <w:rsid w:val="006D5D76"/>
    <w:rsid w:val="006D6699"/>
    <w:rsid w:val="006D76C0"/>
    <w:rsid w:val="006D7B30"/>
    <w:rsid w:val="006D7B93"/>
    <w:rsid w:val="006E3ED5"/>
    <w:rsid w:val="006E4960"/>
    <w:rsid w:val="006E4A75"/>
    <w:rsid w:val="006E4F69"/>
    <w:rsid w:val="006E6570"/>
    <w:rsid w:val="006E6671"/>
    <w:rsid w:val="006E6DFD"/>
    <w:rsid w:val="006E7905"/>
    <w:rsid w:val="006F0CF9"/>
    <w:rsid w:val="006F33F3"/>
    <w:rsid w:val="006F3A14"/>
    <w:rsid w:val="006F3CE3"/>
    <w:rsid w:val="006F426D"/>
    <w:rsid w:val="006F63E2"/>
    <w:rsid w:val="00702049"/>
    <w:rsid w:val="00702680"/>
    <w:rsid w:val="00704409"/>
    <w:rsid w:val="0070514D"/>
    <w:rsid w:val="007078F3"/>
    <w:rsid w:val="00710182"/>
    <w:rsid w:val="00713CCB"/>
    <w:rsid w:val="00713E15"/>
    <w:rsid w:val="00717299"/>
    <w:rsid w:val="0072007F"/>
    <w:rsid w:val="00720D14"/>
    <w:rsid w:val="00722165"/>
    <w:rsid w:val="007229F0"/>
    <w:rsid w:val="00723DFD"/>
    <w:rsid w:val="007254D5"/>
    <w:rsid w:val="00727214"/>
    <w:rsid w:val="007304B2"/>
    <w:rsid w:val="007305B1"/>
    <w:rsid w:val="007314E7"/>
    <w:rsid w:val="00732298"/>
    <w:rsid w:val="00732EEC"/>
    <w:rsid w:val="00733965"/>
    <w:rsid w:val="00736D66"/>
    <w:rsid w:val="00737132"/>
    <w:rsid w:val="007378D5"/>
    <w:rsid w:val="00737CDE"/>
    <w:rsid w:val="0074073C"/>
    <w:rsid w:val="00741336"/>
    <w:rsid w:val="00741C9C"/>
    <w:rsid w:val="00742172"/>
    <w:rsid w:val="0074230D"/>
    <w:rsid w:val="00746FC5"/>
    <w:rsid w:val="00750191"/>
    <w:rsid w:val="00751EE8"/>
    <w:rsid w:val="00752DD3"/>
    <w:rsid w:val="00753614"/>
    <w:rsid w:val="0075495A"/>
    <w:rsid w:val="00756532"/>
    <w:rsid w:val="007577A2"/>
    <w:rsid w:val="00760402"/>
    <w:rsid w:val="00762924"/>
    <w:rsid w:val="007630BD"/>
    <w:rsid w:val="007633B2"/>
    <w:rsid w:val="00763671"/>
    <w:rsid w:val="0076471E"/>
    <w:rsid w:val="0076545B"/>
    <w:rsid w:val="00766132"/>
    <w:rsid w:val="00770367"/>
    <w:rsid w:val="0077038E"/>
    <w:rsid w:val="007705B9"/>
    <w:rsid w:val="007717F8"/>
    <w:rsid w:val="007722F4"/>
    <w:rsid w:val="00772EA4"/>
    <w:rsid w:val="00773C6D"/>
    <w:rsid w:val="0077534A"/>
    <w:rsid w:val="007773B1"/>
    <w:rsid w:val="00777924"/>
    <w:rsid w:val="007815CA"/>
    <w:rsid w:val="00783D9B"/>
    <w:rsid w:val="00784A88"/>
    <w:rsid w:val="00786625"/>
    <w:rsid w:val="00786DBB"/>
    <w:rsid w:val="007876B5"/>
    <w:rsid w:val="00787EDB"/>
    <w:rsid w:val="00790F04"/>
    <w:rsid w:val="00794295"/>
    <w:rsid w:val="00794F0D"/>
    <w:rsid w:val="0079510F"/>
    <w:rsid w:val="0079675E"/>
    <w:rsid w:val="007A0F36"/>
    <w:rsid w:val="007A1F8B"/>
    <w:rsid w:val="007A3669"/>
    <w:rsid w:val="007B0212"/>
    <w:rsid w:val="007B02B9"/>
    <w:rsid w:val="007B5B5B"/>
    <w:rsid w:val="007B5F5F"/>
    <w:rsid w:val="007B7129"/>
    <w:rsid w:val="007C003B"/>
    <w:rsid w:val="007C0D75"/>
    <w:rsid w:val="007C206F"/>
    <w:rsid w:val="007C3DB4"/>
    <w:rsid w:val="007C4343"/>
    <w:rsid w:val="007C5A33"/>
    <w:rsid w:val="007C6678"/>
    <w:rsid w:val="007C678E"/>
    <w:rsid w:val="007C69CC"/>
    <w:rsid w:val="007D1498"/>
    <w:rsid w:val="007D162F"/>
    <w:rsid w:val="007D3B13"/>
    <w:rsid w:val="007D531A"/>
    <w:rsid w:val="007D54DD"/>
    <w:rsid w:val="007D5609"/>
    <w:rsid w:val="007D6717"/>
    <w:rsid w:val="007D6F2D"/>
    <w:rsid w:val="007D7136"/>
    <w:rsid w:val="007D7DD8"/>
    <w:rsid w:val="007E1CA4"/>
    <w:rsid w:val="007E3268"/>
    <w:rsid w:val="007E3873"/>
    <w:rsid w:val="007E3CDB"/>
    <w:rsid w:val="007E4F86"/>
    <w:rsid w:val="007E5B69"/>
    <w:rsid w:val="007E71DC"/>
    <w:rsid w:val="007E72F5"/>
    <w:rsid w:val="007E73A5"/>
    <w:rsid w:val="007E7F55"/>
    <w:rsid w:val="007F030B"/>
    <w:rsid w:val="007F4494"/>
    <w:rsid w:val="007F6FBA"/>
    <w:rsid w:val="007F7690"/>
    <w:rsid w:val="007F7B19"/>
    <w:rsid w:val="008005AE"/>
    <w:rsid w:val="00801CBC"/>
    <w:rsid w:val="00802115"/>
    <w:rsid w:val="00802227"/>
    <w:rsid w:val="00802334"/>
    <w:rsid w:val="008039C8"/>
    <w:rsid w:val="00803F51"/>
    <w:rsid w:val="0080685A"/>
    <w:rsid w:val="00807EEA"/>
    <w:rsid w:val="008106E8"/>
    <w:rsid w:val="00810E5C"/>
    <w:rsid w:val="00813D72"/>
    <w:rsid w:val="008144B9"/>
    <w:rsid w:val="00814763"/>
    <w:rsid w:val="00817979"/>
    <w:rsid w:val="00820629"/>
    <w:rsid w:val="00820FAE"/>
    <w:rsid w:val="008210CF"/>
    <w:rsid w:val="00821945"/>
    <w:rsid w:val="00823E95"/>
    <w:rsid w:val="00823F5A"/>
    <w:rsid w:val="00827935"/>
    <w:rsid w:val="00827E79"/>
    <w:rsid w:val="00831055"/>
    <w:rsid w:val="008336C5"/>
    <w:rsid w:val="00835181"/>
    <w:rsid w:val="00835FCE"/>
    <w:rsid w:val="008361E5"/>
    <w:rsid w:val="00837B22"/>
    <w:rsid w:val="00837B98"/>
    <w:rsid w:val="0084075B"/>
    <w:rsid w:val="00847C53"/>
    <w:rsid w:val="00850A0A"/>
    <w:rsid w:val="008511E0"/>
    <w:rsid w:val="0085135D"/>
    <w:rsid w:val="00852C8A"/>
    <w:rsid w:val="00852DCE"/>
    <w:rsid w:val="00856165"/>
    <w:rsid w:val="00856530"/>
    <w:rsid w:val="008572D1"/>
    <w:rsid w:val="008578CF"/>
    <w:rsid w:val="00862F1F"/>
    <w:rsid w:val="00863543"/>
    <w:rsid w:val="008645F0"/>
    <w:rsid w:val="00870701"/>
    <w:rsid w:val="0087095A"/>
    <w:rsid w:val="00872679"/>
    <w:rsid w:val="008730BA"/>
    <w:rsid w:val="008747A4"/>
    <w:rsid w:val="00874F18"/>
    <w:rsid w:val="0087546B"/>
    <w:rsid w:val="0087625F"/>
    <w:rsid w:val="00876519"/>
    <w:rsid w:val="00876933"/>
    <w:rsid w:val="00876EB0"/>
    <w:rsid w:val="00877081"/>
    <w:rsid w:val="008827F9"/>
    <w:rsid w:val="00882E16"/>
    <w:rsid w:val="008867AD"/>
    <w:rsid w:val="00886D27"/>
    <w:rsid w:val="0088706B"/>
    <w:rsid w:val="00887732"/>
    <w:rsid w:val="00890616"/>
    <w:rsid w:val="00890BB3"/>
    <w:rsid w:val="0089388E"/>
    <w:rsid w:val="00893C0F"/>
    <w:rsid w:val="00894789"/>
    <w:rsid w:val="00894F68"/>
    <w:rsid w:val="00895AFB"/>
    <w:rsid w:val="00895F5B"/>
    <w:rsid w:val="008971F1"/>
    <w:rsid w:val="008972DC"/>
    <w:rsid w:val="00897A04"/>
    <w:rsid w:val="00897FC7"/>
    <w:rsid w:val="008A2528"/>
    <w:rsid w:val="008A2AFB"/>
    <w:rsid w:val="008A2DAA"/>
    <w:rsid w:val="008A3169"/>
    <w:rsid w:val="008A3305"/>
    <w:rsid w:val="008A33C6"/>
    <w:rsid w:val="008A390C"/>
    <w:rsid w:val="008A4CFA"/>
    <w:rsid w:val="008A5C74"/>
    <w:rsid w:val="008A6192"/>
    <w:rsid w:val="008A706B"/>
    <w:rsid w:val="008B21D5"/>
    <w:rsid w:val="008B3BD4"/>
    <w:rsid w:val="008B3D35"/>
    <w:rsid w:val="008B41CA"/>
    <w:rsid w:val="008B498B"/>
    <w:rsid w:val="008B5482"/>
    <w:rsid w:val="008B6305"/>
    <w:rsid w:val="008B66E6"/>
    <w:rsid w:val="008B78A8"/>
    <w:rsid w:val="008C0463"/>
    <w:rsid w:val="008C0673"/>
    <w:rsid w:val="008C0A12"/>
    <w:rsid w:val="008C10DA"/>
    <w:rsid w:val="008C157C"/>
    <w:rsid w:val="008C1727"/>
    <w:rsid w:val="008C2766"/>
    <w:rsid w:val="008C367D"/>
    <w:rsid w:val="008C493D"/>
    <w:rsid w:val="008C6ABB"/>
    <w:rsid w:val="008C7607"/>
    <w:rsid w:val="008D08C8"/>
    <w:rsid w:val="008D0D9E"/>
    <w:rsid w:val="008D3AAC"/>
    <w:rsid w:val="008D4D87"/>
    <w:rsid w:val="008D53F1"/>
    <w:rsid w:val="008D585C"/>
    <w:rsid w:val="008D6891"/>
    <w:rsid w:val="008D6EDE"/>
    <w:rsid w:val="008D7315"/>
    <w:rsid w:val="008E0ED4"/>
    <w:rsid w:val="008E29DF"/>
    <w:rsid w:val="008E2C03"/>
    <w:rsid w:val="008E30FD"/>
    <w:rsid w:val="008E39D0"/>
    <w:rsid w:val="008E454E"/>
    <w:rsid w:val="008E5508"/>
    <w:rsid w:val="008E6026"/>
    <w:rsid w:val="008E6AA9"/>
    <w:rsid w:val="008E6BB1"/>
    <w:rsid w:val="008E6F4B"/>
    <w:rsid w:val="008E7815"/>
    <w:rsid w:val="008E7C2F"/>
    <w:rsid w:val="008F0385"/>
    <w:rsid w:val="008F1630"/>
    <w:rsid w:val="008F1707"/>
    <w:rsid w:val="00900E6F"/>
    <w:rsid w:val="00900E70"/>
    <w:rsid w:val="00901C69"/>
    <w:rsid w:val="0090381D"/>
    <w:rsid w:val="0091009C"/>
    <w:rsid w:val="009111C6"/>
    <w:rsid w:val="00912253"/>
    <w:rsid w:val="00913537"/>
    <w:rsid w:val="009138DC"/>
    <w:rsid w:val="00914605"/>
    <w:rsid w:val="009146BF"/>
    <w:rsid w:val="00915F9B"/>
    <w:rsid w:val="009165D9"/>
    <w:rsid w:val="00917B6A"/>
    <w:rsid w:val="00917C23"/>
    <w:rsid w:val="00920188"/>
    <w:rsid w:val="00920745"/>
    <w:rsid w:val="009210E8"/>
    <w:rsid w:val="00921E18"/>
    <w:rsid w:val="00921E27"/>
    <w:rsid w:val="00922F79"/>
    <w:rsid w:val="0092425D"/>
    <w:rsid w:val="009254BE"/>
    <w:rsid w:val="00930388"/>
    <w:rsid w:val="00930A36"/>
    <w:rsid w:val="00931D64"/>
    <w:rsid w:val="00934C64"/>
    <w:rsid w:val="0093542A"/>
    <w:rsid w:val="0093566A"/>
    <w:rsid w:val="00936AA8"/>
    <w:rsid w:val="00940413"/>
    <w:rsid w:val="0094063D"/>
    <w:rsid w:val="00940936"/>
    <w:rsid w:val="0094107A"/>
    <w:rsid w:val="009413D3"/>
    <w:rsid w:val="00942BC4"/>
    <w:rsid w:val="00943854"/>
    <w:rsid w:val="009453EC"/>
    <w:rsid w:val="00945457"/>
    <w:rsid w:val="009457CF"/>
    <w:rsid w:val="009513DA"/>
    <w:rsid w:val="00953FFD"/>
    <w:rsid w:val="009546C7"/>
    <w:rsid w:val="00954E05"/>
    <w:rsid w:val="00955DC5"/>
    <w:rsid w:val="00956946"/>
    <w:rsid w:val="009606A7"/>
    <w:rsid w:val="009626FC"/>
    <w:rsid w:val="00962D58"/>
    <w:rsid w:val="00963352"/>
    <w:rsid w:val="00967D8F"/>
    <w:rsid w:val="0097052D"/>
    <w:rsid w:val="00970947"/>
    <w:rsid w:val="00972593"/>
    <w:rsid w:val="0097273F"/>
    <w:rsid w:val="00974490"/>
    <w:rsid w:val="0097456F"/>
    <w:rsid w:val="00975310"/>
    <w:rsid w:val="009761E6"/>
    <w:rsid w:val="009771E5"/>
    <w:rsid w:val="00980CF3"/>
    <w:rsid w:val="009816C9"/>
    <w:rsid w:val="009822A3"/>
    <w:rsid w:val="009824FA"/>
    <w:rsid w:val="00982E7A"/>
    <w:rsid w:val="00983AAB"/>
    <w:rsid w:val="00986A57"/>
    <w:rsid w:val="00986B82"/>
    <w:rsid w:val="00992AD4"/>
    <w:rsid w:val="00992F9D"/>
    <w:rsid w:val="00993522"/>
    <w:rsid w:val="00993EF4"/>
    <w:rsid w:val="0099461C"/>
    <w:rsid w:val="009A06B7"/>
    <w:rsid w:val="009A070C"/>
    <w:rsid w:val="009A250B"/>
    <w:rsid w:val="009A2EE4"/>
    <w:rsid w:val="009A30BC"/>
    <w:rsid w:val="009A3F34"/>
    <w:rsid w:val="009A4C66"/>
    <w:rsid w:val="009A4CB0"/>
    <w:rsid w:val="009A7792"/>
    <w:rsid w:val="009B0E65"/>
    <w:rsid w:val="009B3C7D"/>
    <w:rsid w:val="009B4DF2"/>
    <w:rsid w:val="009B5E26"/>
    <w:rsid w:val="009B6AC8"/>
    <w:rsid w:val="009B7D44"/>
    <w:rsid w:val="009C04EE"/>
    <w:rsid w:val="009C07AB"/>
    <w:rsid w:val="009C1309"/>
    <w:rsid w:val="009C17E1"/>
    <w:rsid w:val="009C293B"/>
    <w:rsid w:val="009C557B"/>
    <w:rsid w:val="009C6F15"/>
    <w:rsid w:val="009C752E"/>
    <w:rsid w:val="009C7F6A"/>
    <w:rsid w:val="009D00ED"/>
    <w:rsid w:val="009D1F71"/>
    <w:rsid w:val="009D22BC"/>
    <w:rsid w:val="009D322C"/>
    <w:rsid w:val="009D45B2"/>
    <w:rsid w:val="009D46A2"/>
    <w:rsid w:val="009D48B1"/>
    <w:rsid w:val="009D4ED8"/>
    <w:rsid w:val="009D5066"/>
    <w:rsid w:val="009D69B4"/>
    <w:rsid w:val="009D6AFE"/>
    <w:rsid w:val="009D6C74"/>
    <w:rsid w:val="009E05CE"/>
    <w:rsid w:val="009E15C6"/>
    <w:rsid w:val="009E168E"/>
    <w:rsid w:val="009E2C86"/>
    <w:rsid w:val="009E30D6"/>
    <w:rsid w:val="009E392B"/>
    <w:rsid w:val="009E42F5"/>
    <w:rsid w:val="009E5CF2"/>
    <w:rsid w:val="009E6F24"/>
    <w:rsid w:val="009F27F9"/>
    <w:rsid w:val="009F3B89"/>
    <w:rsid w:val="009F41BF"/>
    <w:rsid w:val="009F4457"/>
    <w:rsid w:val="009F60D9"/>
    <w:rsid w:val="009F65D0"/>
    <w:rsid w:val="009F661C"/>
    <w:rsid w:val="009F6D9A"/>
    <w:rsid w:val="00A00837"/>
    <w:rsid w:val="00A0258D"/>
    <w:rsid w:val="00A0438C"/>
    <w:rsid w:val="00A04B36"/>
    <w:rsid w:val="00A055A5"/>
    <w:rsid w:val="00A061A2"/>
    <w:rsid w:val="00A06508"/>
    <w:rsid w:val="00A0672C"/>
    <w:rsid w:val="00A06B43"/>
    <w:rsid w:val="00A110DD"/>
    <w:rsid w:val="00A122B0"/>
    <w:rsid w:val="00A1241F"/>
    <w:rsid w:val="00A13267"/>
    <w:rsid w:val="00A13855"/>
    <w:rsid w:val="00A13DA5"/>
    <w:rsid w:val="00A14659"/>
    <w:rsid w:val="00A147AD"/>
    <w:rsid w:val="00A15AB6"/>
    <w:rsid w:val="00A15D31"/>
    <w:rsid w:val="00A15E8E"/>
    <w:rsid w:val="00A163B6"/>
    <w:rsid w:val="00A17340"/>
    <w:rsid w:val="00A25083"/>
    <w:rsid w:val="00A268E4"/>
    <w:rsid w:val="00A278E5"/>
    <w:rsid w:val="00A27A97"/>
    <w:rsid w:val="00A301BA"/>
    <w:rsid w:val="00A31B29"/>
    <w:rsid w:val="00A37F40"/>
    <w:rsid w:val="00A406AC"/>
    <w:rsid w:val="00A417F5"/>
    <w:rsid w:val="00A42CB0"/>
    <w:rsid w:val="00A42FBF"/>
    <w:rsid w:val="00A43457"/>
    <w:rsid w:val="00A43805"/>
    <w:rsid w:val="00A4434C"/>
    <w:rsid w:val="00A451DF"/>
    <w:rsid w:val="00A4575B"/>
    <w:rsid w:val="00A45F0E"/>
    <w:rsid w:val="00A50880"/>
    <w:rsid w:val="00A508FA"/>
    <w:rsid w:val="00A50DB1"/>
    <w:rsid w:val="00A51F9B"/>
    <w:rsid w:val="00A52325"/>
    <w:rsid w:val="00A535F4"/>
    <w:rsid w:val="00A53B49"/>
    <w:rsid w:val="00A55A12"/>
    <w:rsid w:val="00A55ED4"/>
    <w:rsid w:val="00A566AE"/>
    <w:rsid w:val="00A56757"/>
    <w:rsid w:val="00A63221"/>
    <w:rsid w:val="00A63331"/>
    <w:rsid w:val="00A634FD"/>
    <w:rsid w:val="00A65151"/>
    <w:rsid w:val="00A668A6"/>
    <w:rsid w:val="00A67342"/>
    <w:rsid w:val="00A71D77"/>
    <w:rsid w:val="00A72A04"/>
    <w:rsid w:val="00A73658"/>
    <w:rsid w:val="00A746AA"/>
    <w:rsid w:val="00A755F7"/>
    <w:rsid w:val="00A75BDA"/>
    <w:rsid w:val="00A81BCB"/>
    <w:rsid w:val="00A823BD"/>
    <w:rsid w:val="00A83FBF"/>
    <w:rsid w:val="00A842B0"/>
    <w:rsid w:val="00A8558D"/>
    <w:rsid w:val="00A86D28"/>
    <w:rsid w:val="00A86EA5"/>
    <w:rsid w:val="00A87517"/>
    <w:rsid w:val="00A9202B"/>
    <w:rsid w:val="00A9285B"/>
    <w:rsid w:val="00A93F61"/>
    <w:rsid w:val="00A94F6F"/>
    <w:rsid w:val="00A95281"/>
    <w:rsid w:val="00A95799"/>
    <w:rsid w:val="00A958DE"/>
    <w:rsid w:val="00A965CE"/>
    <w:rsid w:val="00AA0219"/>
    <w:rsid w:val="00AA1C3C"/>
    <w:rsid w:val="00AA2D90"/>
    <w:rsid w:val="00AA3660"/>
    <w:rsid w:val="00AA3E1C"/>
    <w:rsid w:val="00AA3EE7"/>
    <w:rsid w:val="00AA7C1F"/>
    <w:rsid w:val="00AA7E3A"/>
    <w:rsid w:val="00AB0853"/>
    <w:rsid w:val="00AB3707"/>
    <w:rsid w:val="00AB3A8B"/>
    <w:rsid w:val="00AB3D6E"/>
    <w:rsid w:val="00AB4CAA"/>
    <w:rsid w:val="00AB52FC"/>
    <w:rsid w:val="00AB5A1D"/>
    <w:rsid w:val="00AB705A"/>
    <w:rsid w:val="00AB71A9"/>
    <w:rsid w:val="00AB7205"/>
    <w:rsid w:val="00AB73D5"/>
    <w:rsid w:val="00AC0ACD"/>
    <w:rsid w:val="00AC0C9F"/>
    <w:rsid w:val="00AC0DC6"/>
    <w:rsid w:val="00AC29C3"/>
    <w:rsid w:val="00AC3C86"/>
    <w:rsid w:val="00AC3EB5"/>
    <w:rsid w:val="00AC58F9"/>
    <w:rsid w:val="00AC5A02"/>
    <w:rsid w:val="00AC65D0"/>
    <w:rsid w:val="00AC767E"/>
    <w:rsid w:val="00AD0059"/>
    <w:rsid w:val="00AD0377"/>
    <w:rsid w:val="00AD03BB"/>
    <w:rsid w:val="00AD1F3E"/>
    <w:rsid w:val="00AD2818"/>
    <w:rsid w:val="00AD61CC"/>
    <w:rsid w:val="00AD7BEE"/>
    <w:rsid w:val="00AE0159"/>
    <w:rsid w:val="00AE05BB"/>
    <w:rsid w:val="00AE0780"/>
    <w:rsid w:val="00AE1B1F"/>
    <w:rsid w:val="00AE2744"/>
    <w:rsid w:val="00AE3EB6"/>
    <w:rsid w:val="00AE41E4"/>
    <w:rsid w:val="00AE5FE7"/>
    <w:rsid w:val="00AF2501"/>
    <w:rsid w:val="00AF2F58"/>
    <w:rsid w:val="00AF3500"/>
    <w:rsid w:val="00AF4345"/>
    <w:rsid w:val="00AF47BF"/>
    <w:rsid w:val="00AF7E2F"/>
    <w:rsid w:val="00B00171"/>
    <w:rsid w:val="00B015AA"/>
    <w:rsid w:val="00B01CDF"/>
    <w:rsid w:val="00B02057"/>
    <w:rsid w:val="00B04594"/>
    <w:rsid w:val="00B04E8E"/>
    <w:rsid w:val="00B04FD9"/>
    <w:rsid w:val="00B05913"/>
    <w:rsid w:val="00B060F5"/>
    <w:rsid w:val="00B06FCC"/>
    <w:rsid w:val="00B0727E"/>
    <w:rsid w:val="00B10384"/>
    <w:rsid w:val="00B11C3F"/>
    <w:rsid w:val="00B11C87"/>
    <w:rsid w:val="00B11D9B"/>
    <w:rsid w:val="00B11F89"/>
    <w:rsid w:val="00B12650"/>
    <w:rsid w:val="00B135FF"/>
    <w:rsid w:val="00B136DC"/>
    <w:rsid w:val="00B13E1A"/>
    <w:rsid w:val="00B148EB"/>
    <w:rsid w:val="00B14D2E"/>
    <w:rsid w:val="00B15772"/>
    <w:rsid w:val="00B16380"/>
    <w:rsid w:val="00B1689A"/>
    <w:rsid w:val="00B17957"/>
    <w:rsid w:val="00B17BB4"/>
    <w:rsid w:val="00B20481"/>
    <w:rsid w:val="00B207A5"/>
    <w:rsid w:val="00B20E54"/>
    <w:rsid w:val="00B25594"/>
    <w:rsid w:val="00B3178B"/>
    <w:rsid w:val="00B340BE"/>
    <w:rsid w:val="00B37841"/>
    <w:rsid w:val="00B402D1"/>
    <w:rsid w:val="00B40747"/>
    <w:rsid w:val="00B413DE"/>
    <w:rsid w:val="00B4294C"/>
    <w:rsid w:val="00B4367A"/>
    <w:rsid w:val="00B4447D"/>
    <w:rsid w:val="00B452F9"/>
    <w:rsid w:val="00B45548"/>
    <w:rsid w:val="00B4693F"/>
    <w:rsid w:val="00B51338"/>
    <w:rsid w:val="00B51BF2"/>
    <w:rsid w:val="00B522E6"/>
    <w:rsid w:val="00B53958"/>
    <w:rsid w:val="00B53F52"/>
    <w:rsid w:val="00B54F68"/>
    <w:rsid w:val="00B5700F"/>
    <w:rsid w:val="00B57E35"/>
    <w:rsid w:val="00B62497"/>
    <w:rsid w:val="00B6274E"/>
    <w:rsid w:val="00B631C0"/>
    <w:rsid w:val="00B63452"/>
    <w:rsid w:val="00B63741"/>
    <w:rsid w:val="00B641B3"/>
    <w:rsid w:val="00B65212"/>
    <w:rsid w:val="00B654F0"/>
    <w:rsid w:val="00B6764B"/>
    <w:rsid w:val="00B71909"/>
    <w:rsid w:val="00B72372"/>
    <w:rsid w:val="00B7447A"/>
    <w:rsid w:val="00B74F46"/>
    <w:rsid w:val="00B824C6"/>
    <w:rsid w:val="00B84801"/>
    <w:rsid w:val="00B86ABA"/>
    <w:rsid w:val="00B9023A"/>
    <w:rsid w:val="00B94AC0"/>
    <w:rsid w:val="00B96072"/>
    <w:rsid w:val="00B96742"/>
    <w:rsid w:val="00B971ED"/>
    <w:rsid w:val="00BA0250"/>
    <w:rsid w:val="00BA04E9"/>
    <w:rsid w:val="00BA1A13"/>
    <w:rsid w:val="00BA1C58"/>
    <w:rsid w:val="00BA263E"/>
    <w:rsid w:val="00BA3D08"/>
    <w:rsid w:val="00BA4E11"/>
    <w:rsid w:val="00BA7A53"/>
    <w:rsid w:val="00BB1D39"/>
    <w:rsid w:val="00BB2972"/>
    <w:rsid w:val="00BB35AF"/>
    <w:rsid w:val="00BB5285"/>
    <w:rsid w:val="00BB5ABA"/>
    <w:rsid w:val="00BB62CC"/>
    <w:rsid w:val="00BB637A"/>
    <w:rsid w:val="00BB6BA4"/>
    <w:rsid w:val="00BB7A69"/>
    <w:rsid w:val="00BC0BBF"/>
    <w:rsid w:val="00BC2711"/>
    <w:rsid w:val="00BC2C56"/>
    <w:rsid w:val="00BC329D"/>
    <w:rsid w:val="00BC44BA"/>
    <w:rsid w:val="00BC4EC7"/>
    <w:rsid w:val="00BC62D5"/>
    <w:rsid w:val="00BC74BD"/>
    <w:rsid w:val="00BD0385"/>
    <w:rsid w:val="00BD1AE5"/>
    <w:rsid w:val="00BD1E6F"/>
    <w:rsid w:val="00BD5697"/>
    <w:rsid w:val="00BD6FE7"/>
    <w:rsid w:val="00BD7B87"/>
    <w:rsid w:val="00BE046A"/>
    <w:rsid w:val="00BE16EA"/>
    <w:rsid w:val="00BE2A88"/>
    <w:rsid w:val="00BE2D43"/>
    <w:rsid w:val="00BE39FB"/>
    <w:rsid w:val="00BE42F8"/>
    <w:rsid w:val="00BE543F"/>
    <w:rsid w:val="00BF08D1"/>
    <w:rsid w:val="00BF0969"/>
    <w:rsid w:val="00BF0B93"/>
    <w:rsid w:val="00BF1247"/>
    <w:rsid w:val="00BF33B8"/>
    <w:rsid w:val="00BF43E6"/>
    <w:rsid w:val="00BF465C"/>
    <w:rsid w:val="00BF54E0"/>
    <w:rsid w:val="00BF7331"/>
    <w:rsid w:val="00C00082"/>
    <w:rsid w:val="00C00A08"/>
    <w:rsid w:val="00C011FA"/>
    <w:rsid w:val="00C055FA"/>
    <w:rsid w:val="00C06775"/>
    <w:rsid w:val="00C06AF3"/>
    <w:rsid w:val="00C07D29"/>
    <w:rsid w:val="00C1006D"/>
    <w:rsid w:val="00C1047E"/>
    <w:rsid w:val="00C11613"/>
    <w:rsid w:val="00C116AD"/>
    <w:rsid w:val="00C12347"/>
    <w:rsid w:val="00C13CB3"/>
    <w:rsid w:val="00C166DF"/>
    <w:rsid w:val="00C16BA0"/>
    <w:rsid w:val="00C179C9"/>
    <w:rsid w:val="00C2113B"/>
    <w:rsid w:val="00C2158D"/>
    <w:rsid w:val="00C21800"/>
    <w:rsid w:val="00C21D1C"/>
    <w:rsid w:val="00C231F1"/>
    <w:rsid w:val="00C24B20"/>
    <w:rsid w:val="00C24CD0"/>
    <w:rsid w:val="00C27469"/>
    <w:rsid w:val="00C30F31"/>
    <w:rsid w:val="00C30FFD"/>
    <w:rsid w:val="00C313DA"/>
    <w:rsid w:val="00C346F0"/>
    <w:rsid w:val="00C35FA5"/>
    <w:rsid w:val="00C36086"/>
    <w:rsid w:val="00C36EA7"/>
    <w:rsid w:val="00C37339"/>
    <w:rsid w:val="00C375FD"/>
    <w:rsid w:val="00C400DF"/>
    <w:rsid w:val="00C40BFA"/>
    <w:rsid w:val="00C40CAC"/>
    <w:rsid w:val="00C4199A"/>
    <w:rsid w:val="00C43A24"/>
    <w:rsid w:val="00C44F1F"/>
    <w:rsid w:val="00C46D72"/>
    <w:rsid w:val="00C53100"/>
    <w:rsid w:val="00C53D06"/>
    <w:rsid w:val="00C5660F"/>
    <w:rsid w:val="00C60A29"/>
    <w:rsid w:val="00C612EA"/>
    <w:rsid w:val="00C63BF6"/>
    <w:rsid w:val="00C64C04"/>
    <w:rsid w:val="00C659FA"/>
    <w:rsid w:val="00C66B84"/>
    <w:rsid w:val="00C67E38"/>
    <w:rsid w:val="00C73CB1"/>
    <w:rsid w:val="00C75EAC"/>
    <w:rsid w:val="00C75EDF"/>
    <w:rsid w:val="00C75F41"/>
    <w:rsid w:val="00C7721D"/>
    <w:rsid w:val="00C77EBA"/>
    <w:rsid w:val="00C77EFC"/>
    <w:rsid w:val="00C80C76"/>
    <w:rsid w:val="00C8432E"/>
    <w:rsid w:val="00C84BA5"/>
    <w:rsid w:val="00C84C66"/>
    <w:rsid w:val="00C8575F"/>
    <w:rsid w:val="00C864BD"/>
    <w:rsid w:val="00C868A7"/>
    <w:rsid w:val="00C86E76"/>
    <w:rsid w:val="00C91BA9"/>
    <w:rsid w:val="00C92C61"/>
    <w:rsid w:val="00C93839"/>
    <w:rsid w:val="00C940CF"/>
    <w:rsid w:val="00C94ED7"/>
    <w:rsid w:val="00C95C30"/>
    <w:rsid w:val="00C96666"/>
    <w:rsid w:val="00CA2575"/>
    <w:rsid w:val="00CA38E6"/>
    <w:rsid w:val="00CA3F15"/>
    <w:rsid w:val="00CA6CC0"/>
    <w:rsid w:val="00CB0FED"/>
    <w:rsid w:val="00CB20C3"/>
    <w:rsid w:val="00CB20F0"/>
    <w:rsid w:val="00CB22A5"/>
    <w:rsid w:val="00CB2526"/>
    <w:rsid w:val="00CB2848"/>
    <w:rsid w:val="00CB3233"/>
    <w:rsid w:val="00CB3918"/>
    <w:rsid w:val="00CB49C9"/>
    <w:rsid w:val="00CB61EF"/>
    <w:rsid w:val="00CB75E3"/>
    <w:rsid w:val="00CB79AD"/>
    <w:rsid w:val="00CC0EFF"/>
    <w:rsid w:val="00CC3844"/>
    <w:rsid w:val="00CC5C22"/>
    <w:rsid w:val="00CC5F2C"/>
    <w:rsid w:val="00CC6FF1"/>
    <w:rsid w:val="00CC7A2F"/>
    <w:rsid w:val="00CD08BF"/>
    <w:rsid w:val="00CD4BFA"/>
    <w:rsid w:val="00CD5C8B"/>
    <w:rsid w:val="00CD5E93"/>
    <w:rsid w:val="00CD6712"/>
    <w:rsid w:val="00CD6BC4"/>
    <w:rsid w:val="00CD7D42"/>
    <w:rsid w:val="00CE1A79"/>
    <w:rsid w:val="00CE30AC"/>
    <w:rsid w:val="00CE5F2B"/>
    <w:rsid w:val="00CF0168"/>
    <w:rsid w:val="00CF2176"/>
    <w:rsid w:val="00CF325B"/>
    <w:rsid w:val="00CF5108"/>
    <w:rsid w:val="00CF5B38"/>
    <w:rsid w:val="00CF5E1E"/>
    <w:rsid w:val="00CF6236"/>
    <w:rsid w:val="00CF708B"/>
    <w:rsid w:val="00CF7BA9"/>
    <w:rsid w:val="00CF7EB9"/>
    <w:rsid w:val="00D0090B"/>
    <w:rsid w:val="00D01B2B"/>
    <w:rsid w:val="00D01C93"/>
    <w:rsid w:val="00D02E7E"/>
    <w:rsid w:val="00D0450A"/>
    <w:rsid w:val="00D0455A"/>
    <w:rsid w:val="00D04C56"/>
    <w:rsid w:val="00D05AB3"/>
    <w:rsid w:val="00D1024A"/>
    <w:rsid w:val="00D10AD1"/>
    <w:rsid w:val="00D10D3B"/>
    <w:rsid w:val="00D145BB"/>
    <w:rsid w:val="00D15DCB"/>
    <w:rsid w:val="00D209AA"/>
    <w:rsid w:val="00D219D4"/>
    <w:rsid w:val="00D22DB8"/>
    <w:rsid w:val="00D22F59"/>
    <w:rsid w:val="00D23306"/>
    <w:rsid w:val="00D244C1"/>
    <w:rsid w:val="00D24504"/>
    <w:rsid w:val="00D25A2B"/>
    <w:rsid w:val="00D26D83"/>
    <w:rsid w:val="00D277D9"/>
    <w:rsid w:val="00D317BA"/>
    <w:rsid w:val="00D31D90"/>
    <w:rsid w:val="00D31DD0"/>
    <w:rsid w:val="00D32B55"/>
    <w:rsid w:val="00D3429E"/>
    <w:rsid w:val="00D34554"/>
    <w:rsid w:val="00D35799"/>
    <w:rsid w:val="00D35D27"/>
    <w:rsid w:val="00D3644F"/>
    <w:rsid w:val="00D402A5"/>
    <w:rsid w:val="00D4251C"/>
    <w:rsid w:val="00D435A0"/>
    <w:rsid w:val="00D43B17"/>
    <w:rsid w:val="00D45745"/>
    <w:rsid w:val="00D46ACC"/>
    <w:rsid w:val="00D50165"/>
    <w:rsid w:val="00D503E2"/>
    <w:rsid w:val="00D5049C"/>
    <w:rsid w:val="00D511E7"/>
    <w:rsid w:val="00D52EF1"/>
    <w:rsid w:val="00D54755"/>
    <w:rsid w:val="00D54E33"/>
    <w:rsid w:val="00D551F2"/>
    <w:rsid w:val="00D55E20"/>
    <w:rsid w:val="00D603C1"/>
    <w:rsid w:val="00D60E1F"/>
    <w:rsid w:val="00D6127F"/>
    <w:rsid w:val="00D61B7F"/>
    <w:rsid w:val="00D63ABF"/>
    <w:rsid w:val="00D6464E"/>
    <w:rsid w:val="00D64AA0"/>
    <w:rsid w:val="00D652E6"/>
    <w:rsid w:val="00D65F51"/>
    <w:rsid w:val="00D665E6"/>
    <w:rsid w:val="00D66FC6"/>
    <w:rsid w:val="00D67C4E"/>
    <w:rsid w:val="00D71434"/>
    <w:rsid w:val="00D715E8"/>
    <w:rsid w:val="00D71979"/>
    <w:rsid w:val="00D72267"/>
    <w:rsid w:val="00D73326"/>
    <w:rsid w:val="00D734E9"/>
    <w:rsid w:val="00D752D1"/>
    <w:rsid w:val="00D75E09"/>
    <w:rsid w:val="00D76C93"/>
    <w:rsid w:val="00D77B67"/>
    <w:rsid w:val="00D77CF2"/>
    <w:rsid w:val="00D77D1E"/>
    <w:rsid w:val="00D80576"/>
    <w:rsid w:val="00D80F30"/>
    <w:rsid w:val="00D81458"/>
    <w:rsid w:val="00D8335E"/>
    <w:rsid w:val="00D83D9D"/>
    <w:rsid w:val="00D8429C"/>
    <w:rsid w:val="00D8432B"/>
    <w:rsid w:val="00D84430"/>
    <w:rsid w:val="00D85363"/>
    <w:rsid w:val="00D86982"/>
    <w:rsid w:val="00D86B13"/>
    <w:rsid w:val="00D86C6A"/>
    <w:rsid w:val="00D874BD"/>
    <w:rsid w:val="00D9382F"/>
    <w:rsid w:val="00D94673"/>
    <w:rsid w:val="00D95992"/>
    <w:rsid w:val="00DA0F78"/>
    <w:rsid w:val="00DA2651"/>
    <w:rsid w:val="00DA4373"/>
    <w:rsid w:val="00DA5D87"/>
    <w:rsid w:val="00DA68F5"/>
    <w:rsid w:val="00DA7702"/>
    <w:rsid w:val="00DB4B01"/>
    <w:rsid w:val="00DB4CB2"/>
    <w:rsid w:val="00DB56C0"/>
    <w:rsid w:val="00DC5790"/>
    <w:rsid w:val="00DC674A"/>
    <w:rsid w:val="00DD03BC"/>
    <w:rsid w:val="00DD194A"/>
    <w:rsid w:val="00DD1EBD"/>
    <w:rsid w:val="00DD2DC3"/>
    <w:rsid w:val="00DD540E"/>
    <w:rsid w:val="00DD59A4"/>
    <w:rsid w:val="00DD6111"/>
    <w:rsid w:val="00DD63AD"/>
    <w:rsid w:val="00DD72E3"/>
    <w:rsid w:val="00DD7C32"/>
    <w:rsid w:val="00DE27E8"/>
    <w:rsid w:val="00DE4D9E"/>
    <w:rsid w:val="00DE59D4"/>
    <w:rsid w:val="00DE674C"/>
    <w:rsid w:val="00DE770B"/>
    <w:rsid w:val="00DE773C"/>
    <w:rsid w:val="00DE7B9C"/>
    <w:rsid w:val="00DE7E4B"/>
    <w:rsid w:val="00DF0FE1"/>
    <w:rsid w:val="00DF25A0"/>
    <w:rsid w:val="00DF25FF"/>
    <w:rsid w:val="00DF3BD5"/>
    <w:rsid w:val="00DF578B"/>
    <w:rsid w:val="00DF5BA8"/>
    <w:rsid w:val="00DF710B"/>
    <w:rsid w:val="00E00341"/>
    <w:rsid w:val="00E0183A"/>
    <w:rsid w:val="00E04812"/>
    <w:rsid w:val="00E04A6E"/>
    <w:rsid w:val="00E05B2E"/>
    <w:rsid w:val="00E07029"/>
    <w:rsid w:val="00E100DE"/>
    <w:rsid w:val="00E120D8"/>
    <w:rsid w:val="00E127FC"/>
    <w:rsid w:val="00E13210"/>
    <w:rsid w:val="00E1327A"/>
    <w:rsid w:val="00E145A7"/>
    <w:rsid w:val="00E149BA"/>
    <w:rsid w:val="00E15082"/>
    <w:rsid w:val="00E15E55"/>
    <w:rsid w:val="00E15F9B"/>
    <w:rsid w:val="00E16BBC"/>
    <w:rsid w:val="00E22B4D"/>
    <w:rsid w:val="00E22C6D"/>
    <w:rsid w:val="00E2380D"/>
    <w:rsid w:val="00E23AB4"/>
    <w:rsid w:val="00E24827"/>
    <w:rsid w:val="00E2514C"/>
    <w:rsid w:val="00E25756"/>
    <w:rsid w:val="00E2602D"/>
    <w:rsid w:val="00E261FC"/>
    <w:rsid w:val="00E30132"/>
    <w:rsid w:val="00E30351"/>
    <w:rsid w:val="00E31029"/>
    <w:rsid w:val="00E317B0"/>
    <w:rsid w:val="00E31C02"/>
    <w:rsid w:val="00E322D0"/>
    <w:rsid w:val="00E32367"/>
    <w:rsid w:val="00E33DF6"/>
    <w:rsid w:val="00E34975"/>
    <w:rsid w:val="00E34BBF"/>
    <w:rsid w:val="00E3563B"/>
    <w:rsid w:val="00E3724F"/>
    <w:rsid w:val="00E378A8"/>
    <w:rsid w:val="00E41124"/>
    <w:rsid w:val="00E41486"/>
    <w:rsid w:val="00E41662"/>
    <w:rsid w:val="00E422F2"/>
    <w:rsid w:val="00E435BB"/>
    <w:rsid w:val="00E457CD"/>
    <w:rsid w:val="00E4581C"/>
    <w:rsid w:val="00E4611A"/>
    <w:rsid w:val="00E46BB8"/>
    <w:rsid w:val="00E50AEF"/>
    <w:rsid w:val="00E50F77"/>
    <w:rsid w:val="00E513E1"/>
    <w:rsid w:val="00E51AEA"/>
    <w:rsid w:val="00E51E5A"/>
    <w:rsid w:val="00E52034"/>
    <w:rsid w:val="00E52525"/>
    <w:rsid w:val="00E525E2"/>
    <w:rsid w:val="00E52F94"/>
    <w:rsid w:val="00E53F0B"/>
    <w:rsid w:val="00E543AD"/>
    <w:rsid w:val="00E54D05"/>
    <w:rsid w:val="00E56526"/>
    <w:rsid w:val="00E56833"/>
    <w:rsid w:val="00E602D5"/>
    <w:rsid w:val="00E6194F"/>
    <w:rsid w:val="00E620DB"/>
    <w:rsid w:val="00E63266"/>
    <w:rsid w:val="00E634B0"/>
    <w:rsid w:val="00E6581B"/>
    <w:rsid w:val="00E6631E"/>
    <w:rsid w:val="00E70128"/>
    <w:rsid w:val="00E753AE"/>
    <w:rsid w:val="00E75567"/>
    <w:rsid w:val="00E75D2C"/>
    <w:rsid w:val="00E762CD"/>
    <w:rsid w:val="00E7641B"/>
    <w:rsid w:val="00E76E78"/>
    <w:rsid w:val="00E80545"/>
    <w:rsid w:val="00E806DC"/>
    <w:rsid w:val="00E829FC"/>
    <w:rsid w:val="00E82CFC"/>
    <w:rsid w:val="00E83CA8"/>
    <w:rsid w:val="00E84C9A"/>
    <w:rsid w:val="00E86421"/>
    <w:rsid w:val="00E90E7B"/>
    <w:rsid w:val="00E914D9"/>
    <w:rsid w:val="00E918EC"/>
    <w:rsid w:val="00E92813"/>
    <w:rsid w:val="00E92DF9"/>
    <w:rsid w:val="00E938E0"/>
    <w:rsid w:val="00E94BD9"/>
    <w:rsid w:val="00E9518C"/>
    <w:rsid w:val="00E95557"/>
    <w:rsid w:val="00E96FAD"/>
    <w:rsid w:val="00E97CE5"/>
    <w:rsid w:val="00EA07F8"/>
    <w:rsid w:val="00EA1AF7"/>
    <w:rsid w:val="00EA3BB8"/>
    <w:rsid w:val="00EA4F41"/>
    <w:rsid w:val="00EA52CD"/>
    <w:rsid w:val="00EA5665"/>
    <w:rsid w:val="00EA5693"/>
    <w:rsid w:val="00EA585A"/>
    <w:rsid w:val="00EA59B8"/>
    <w:rsid w:val="00EA5CAC"/>
    <w:rsid w:val="00EB31FC"/>
    <w:rsid w:val="00EB332F"/>
    <w:rsid w:val="00EB3B49"/>
    <w:rsid w:val="00EB5152"/>
    <w:rsid w:val="00EB54A2"/>
    <w:rsid w:val="00EB5A70"/>
    <w:rsid w:val="00EC13F4"/>
    <w:rsid w:val="00EC2445"/>
    <w:rsid w:val="00EC2784"/>
    <w:rsid w:val="00EC387A"/>
    <w:rsid w:val="00EC52FE"/>
    <w:rsid w:val="00EC600B"/>
    <w:rsid w:val="00EC79EF"/>
    <w:rsid w:val="00ED09A9"/>
    <w:rsid w:val="00ED0C66"/>
    <w:rsid w:val="00ED0EFA"/>
    <w:rsid w:val="00ED3A6B"/>
    <w:rsid w:val="00ED4610"/>
    <w:rsid w:val="00ED5EF5"/>
    <w:rsid w:val="00ED67FC"/>
    <w:rsid w:val="00EE18F3"/>
    <w:rsid w:val="00EF4015"/>
    <w:rsid w:val="00EF4D01"/>
    <w:rsid w:val="00EF6651"/>
    <w:rsid w:val="00EF7F92"/>
    <w:rsid w:val="00F003F2"/>
    <w:rsid w:val="00F00838"/>
    <w:rsid w:val="00F018B2"/>
    <w:rsid w:val="00F0272F"/>
    <w:rsid w:val="00F02F99"/>
    <w:rsid w:val="00F0315E"/>
    <w:rsid w:val="00F04E7E"/>
    <w:rsid w:val="00F052AB"/>
    <w:rsid w:val="00F05C45"/>
    <w:rsid w:val="00F065EA"/>
    <w:rsid w:val="00F06999"/>
    <w:rsid w:val="00F10E5E"/>
    <w:rsid w:val="00F1241D"/>
    <w:rsid w:val="00F12AA5"/>
    <w:rsid w:val="00F1490E"/>
    <w:rsid w:val="00F15811"/>
    <w:rsid w:val="00F21C7B"/>
    <w:rsid w:val="00F22F57"/>
    <w:rsid w:val="00F235EB"/>
    <w:rsid w:val="00F23C6C"/>
    <w:rsid w:val="00F26852"/>
    <w:rsid w:val="00F26AE4"/>
    <w:rsid w:val="00F30985"/>
    <w:rsid w:val="00F35664"/>
    <w:rsid w:val="00F35B82"/>
    <w:rsid w:val="00F37AEF"/>
    <w:rsid w:val="00F432E0"/>
    <w:rsid w:val="00F4469D"/>
    <w:rsid w:val="00F44FCA"/>
    <w:rsid w:val="00F4638D"/>
    <w:rsid w:val="00F4722B"/>
    <w:rsid w:val="00F472FF"/>
    <w:rsid w:val="00F47EAE"/>
    <w:rsid w:val="00F508B4"/>
    <w:rsid w:val="00F51453"/>
    <w:rsid w:val="00F51FFE"/>
    <w:rsid w:val="00F551B9"/>
    <w:rsid w:val="00F55392"/>
    <w:rsid w:val="00F56B01"/>
    <w:rsid w:val="00F611B2"/>
    <w:rsid w:val="00F627F0"/>
    <w:rsid w:val="00F62DD1"/>
    <w:rsid w:val="00F640B3"/>
    <w:rsid w:val="00F653AE"/>
    <w:rsid w:val="00F679F8"/>
    <w:rsid w:val="00F705E3"/>
    <w:rsid w:val="00F7148C"/>
    <w:rsid w:val="00F7155F"/>
    <w:rsid w:val="00F71580"/>
    <w:rsid w:val="00F71C26"/>
    <w:rsid w:val="00F73B67"/>
    <w:rsid w:val="00F7405A"/>
    <w:rsid w:val="00F740ED"/>
    <w:rsid w:val="00F74EDA"/>
    <w:rsid w:val="00F75CC3"/>
    <w:rsid w:val="00F774B8"/>
    <w:rsid w:val="00F800E2"/>
    <w:rsid w:val="00F807A6"/>
    <w:rsid w:val="00F817D4"/>
    <w:rsid w:val="00F81A75"/>
    <w:rsid w:val="00F835EA"/>
    <w:rsid w:val="00F83A90"/>
    <w:rsid w:val="00F855C4"/>
    <w:rsid w:val="00F85960"/>
    <w:rsid w:val="00F862F4"/>
    <w:rsid w:val="00F8782F"/>
    <w:rsid w:val="00F90268"/>
    <w:rsid w:val="00F90C2D"/>
    <w:rsid w:val="00F914F0"/>
    <w:rsid w:val="00F9171D"/>
    <w:rsid w:val="00F91A25"/>
    <w:rsid w:val="00F9314B"/>
    <w:rsid w:val="00F93AA2"/>
    <w:rsid w:val="00F94643"/>
    <w:rsid w:val="00F94C69"/>
    <w:rsid w:val="00F94D5C"/>
    <w:rsid w:val="00F95852"/>
    <w:rsid w:val="00F95B79"/>
    <w:rsid w:val="00F97EB6"/>
    <w:rsid w:val="00F97F5D"/>
    <w:rsid w:val="00FA3EEF"/>
    <w:rsid w:val="00FA4272"/>
    <w:rsid w:val="00FA61C7"/>
    <w:rsid w:val="00FA7846"/>
    <w:rsid w:val="00FA7A17"/>
    <w:rsid w:val="00FA7C6B"/>
    <w:rsid w:val="00FA7F4E"/>
    <w:rsid w:val="00FB0A6F"/>
    <w:rsid w:val="00FB0ACB"/>
    <w:rsid w:val="00FB1398"/>
    <w:rsid w:val="00FB20A8"/>
    <w:rsid w:val="00FB694A"/>
    <w:rsid w:val="00FB7724"/>
    <w:rsid w:val="00FB7CB8"/>
    <w:rsid w:val="00FC028D"/>
    <w:rsid w:val="00FC0915"/>
    <w:rsid w:val="00FC09A0"/>
    <w:rsid w:val="00FC1151"/>
    <w:rsid w:val="00FC171B"/>
    <w:rsid w:val="00FC1E07"/>
    <w:rsid w:val="00FC270D"/>
    <w:rsid w:val="00FC2930"/>
    <w:rsid w:val="00FC2B5C"/>
    <w:rsid w:val="00FC3BEA"/>
    <w:rsid w:val="00FC4D69"/>
    <w:rsid w:val="00FC6C9A"/>
    <w:rsid w:val="00FC6D6F"/>
    <w:rsid w:val="00FC7193"/>
    <w:rsid w:val="00FD005B"/>
    <w:rsid w:val="00FD0113"/>
    <w:rsid w:val="00FD03D2"/>
    <w:rsid w:val="00FD05FB"/>
    <w:rsid w:val="00FD1040"/>
    <w:rsid w:val="00FD55A6"/>
    <w:rsid w:val="00FD6031"/>
    <w:rsid w:val="00FD78E3"/>
    <w:rsid w:val="00FD7B0F"/>
    <w:rsid w:val="00FE0D84"/>
    <w:rsid w:val="00FE1F40"/>
    <w:rsid w:val="00FE2095"/>
    <w:rsid w:val="00FE2DD7"/>
    <w:rsid w:val="00FE3E35"/>
    <w:rsid w:val="00FE4B7E"/>
    <w:rsid w:val="00FE5171"/>
    <w:rsid w:val="00FE6326"/>
    <w:rsid w:val="00FE645A"/>
    <w:rsid w:val="00FE6A5F"/>
    <w:rsid w:val="00FE6D65"/>
    <w:rsid w:val="00FE7799"/>
    <w:rsid w:val="00FF13EE"/>
    <w:rsid w:val="00FF3BF0"/>
    <w:rsid w:val="00FF50DC"/>
    <w:rsid w:val="00FF59EF"/>
    <w:rsid w:val="00FF649D"/>
    <w:rsid w:val="00FF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5">
      <o:colormru v:ext="edit" colors="#069,#0b4274,#369,#7e040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annotation text" w:uiPriority="99"/>
    <w:lsdException w:name="caption" w:uiPriority="99" w:qFormat="1"/>
    <w:lsdException w:name="table of figures" w:uiPriority="99"/>
    <w:lsdException w:name="annotation reference" w:uiPriority="99"/>
    <w:lsdException w:name="Title" w:qFormat="1"/>
    <w:lsdException w:name="Subtitle" w:qFormat="1"/>
    <w:lsdException w:name="Hyperlink" w:uiPriority="99"/>
    <w:lsdException w:name="Strong" w:uiPriority="99"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7ADF"/>
    <w:pPr>
      <w:autoSpaceDE w:val="0"/>
      <w:autoSpaceDN w:val="0"/>
      <w:adjustRightInd w:val="0"/>
      <w:jc w:val="both"/>
    </w:pPr>
    <w:rPr>
      <w:sz w:val="24"/>
      <w:szCs w:val="24"/>
    </w:rPr>
  </w:style>
  <w:style w:type="paragraph" w:styleId="Heading1">
    <w:name w:val="heading 1"/>
    <w:basedOn w:val="Normal"/>
    <w:next w:val="Normal"/>
    <w:qFormat/>
    <w:rsid w:val="00E15F9B"/>
    <w:pPr>
      <w:keepNext/>
      <w:keepLines/>
      <w:pageBreakBefore/>
      <w:numPr>
        <w:numId w:val="4"/>
      </w:numPr>
      <w:spacing w:after="180"/>
      <w:outlineLvl w:val="0"/>
    </w:pPr>
    <w:rPr>
      <w:rFonts w:ascii="Arial Narrow Bold" w:hAnsi="Arial Narrow Bold" w:cs="Arial"/>
      <w:b/>
      <w:bCs/>
      <w:caps/>
      <w:color w:val="0B4274"/>
      <w:kern w:val="32"/>
      <w:sz w:val="36"/>
      <w:szCs w:val="32"/>
    </w:rPr>
  </w:style>
  <w:style w:type="paragraph" w:styleId="Heading2">
    <w:name w:val="heading 2"/>
    <w:basedOn w:val="Normal"/>
    <w:next w:val="Normal"/>
    <w:qFormat/>
    <w:rsid w:val="00E15F9B"/>
    <w:pPr>
      <w:keepNext/>
      <w:numPr>
        <w:ilvl w:val="1"/>
        <w:numId w:val="4"/>
      </w:numPr>
      <w:spacing w:after="180"/>
      <w:contextualSpacing/>
      <w:outlineLvl w:val="1"/>
    </w:pPr>
    <w:rPr>
      <w:rFonts w:ascii="Arial Narrow Bold" w:hAnsi="Arial Narrow Bold" w:cs="Arial"/>
      <w:b/>
      <w:bCs/>
      <w:iCs/>
      <w:color w:val="7E0407"/>
      <w:sz w:val="32"/>
      <w:szCs w:val="28"/>
    </w:rPr>
  </w:style>
  <w:style w:type="paragraph" w:styleId="Heading3">
    <w:name w:val="heading 3"/>
    <w:basedOn w:val="Normal"/>
    <w:next w:val="Normal"/>
    <w:qFormat/>
    <w:rsid w:val="00E15F9B"/>
    <w:pPr>
      <w:keepNext/>
      <w:numPr>
        <w:ilvl w:val="2"/>
        <w:numId w:val="4"/>
      </w:numPr>
      <w:spacing w:after="180"/>
      <w:contextualSpacing/>
      <w:outlineLvl w:val="2"/>
    </w:pPr>
    <w:rPr>
      <w:rFonts w:ascii="Arial Narrow Bold" w:hAnsi="Arial Narrow Bold" w:cs="Arial"/>
      <w:b/>
      <w:bCs/>
      <w:smallCaps/>
      <w:sz w:val="28"/>
      <w:szCs w:val="26"/>
    </w:rPr>
  </w:style>
  <w:style w:type="paragraph" w:styleId="Heading4">
    <w:name w:val="heading 4"/>
    <w:basedOn w:val="Normal"/>
    <w:next w:val="Normal"/>
    <w:qFormat/>
    <w:rsid w:val="00E15F9B"/>
    <w:pPr>
      <w:keepNext/>
      <w:numPr>
        <w:ilvl w:val="3"/>
        <w:numId w:val="4"/>
      </w:numPr>
      <w:spacing w:after="120"/>
      <w:outlineLvl w:val="3"/>
    </w:pPr>
    <w:rPr>
      <w:rFonts w:ascii="Arial Narrow" w:hAnsi="Arial Narrow"/>
      <w:b/>
      <w:bCs/>
      <w:color w:val="0B4274"/>
    </w:rPr>
  </w:style>
  <w:style w:type="paragraph" w:styleId="Heading5">
    <w:name w:val="heading 5"/>
    <w:basedOn w:val="Normal"/>
    <w:next w:val="Normal"/>
    <w:qFormat/>
    <w:rsid w:val="00E15F9B"/>
    <w:pPr>
      <w:numPr>
        <w:ilvl w:val="4"/>
        <w:numId w:val="4"/>
      </w:numPr>
      <w:spacing w:after="120"/>
      <w:outlineLvl w:val="4"/>
    </w:pPr>
    <w:rPr>
      <w:rFonts w:ascii="Arial Narrow" w:hAnsi="Arial Narrow"/>
      <w:bCs/>
      <w:iCs/>
      <w:color w:val="800000"/>
      <w:u w:val="single"/>
    </w:rPr>
  </w:style>
  <w:style w:type="paragraph" w:styleId="Heading6">
    <w:name w:val="heading 6"/>
    <w:basedOn w:val="Normal"/>
    <w:next w:val="Normal"/>
    <w:qFormat/>
    <w:rsid w:val="00E15F9B"/>
    <w:pPr>
      <w:keepNext/>
      <w:keepLines/>
      <w:pageBreakBefore/>
      <w:numPr>
        <w:ilvl w:val="5"/>
        <w:numId w:val="4"/>
      </w:numPr>
      <w:spacing w:before="240" w:after="60"/>
      <w:outlineLvl w:val="5"/>
    </w:pPr>
    <w:rPr>
      <w:rFonts w:ascii="Arial Narrow Bold" w:hAnsi="Arial Narrow Bold"/>
      <w:b/>
      <w:bCs/>
      <w:caps/>
      <w:color w:val="0B4274"/>
      <w:sz w:val="36"/>
      <w:szCs w:val="36"/>
    </w:rPr>
  </w:style>
  <w:style w:type="paragraph" w:styleId="Heading7">
    <w:name w:val="heading 7"/>
    <w:basedOn w:val="Normal"/>
    <w:next w:val="Normal"/>
    <w:qFormat/>
    <w:rsid w:val="00E15F9B"/>
    <w:pPr>
      <w:numPr>
        <w:ilvl w:val="6"/>
        <w:numId w:val="4"/>
      </w:numPr>
      <w:spacing w:before="240" w:after="60"/>
      <w:outlineLvl w:val="6"/>
    </w:pPr>
  </w:style>
  <w:style w:type="paragraph" w:styleId="Heading8">
    <w:name w:val="heading 8"/>
    <w:basedOn w:val="Normal"/>
    <w:next w:val="Normal"/>
    <w:qFormat/>
    <w:rsid w:val="00E15F9B"/>
    <w:pPr>
      <w:numPr>
        <w:ilvl w:val="7"/>
        <w:numId w:val="4"/>
      </w:numPr>
      <w:spacing w:before="240" w:after="60"/>
      <w:outlineLvl w:val="7"/>
    </w:pPr>
    <w:rPr>
      <w:i/>
      <w:iCs/>
    </w:rPr>
  </w:style>
  <w:style w:type="paragraph" w:styleId="Heading9">
    <w:name w:val="heading 9"/>
    <w:basedOn w:val="Normal"/>
    <w:next w:val="Normal"/>
    <w:qFormat/>
    <w:rsid w:val="00E15F9B"/>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lue">
    <w:name w:val="Text Blue"/>
    <w:rsid w:val="00BF0969"/>
    <w:rPr>
      <w:color w:val="0B4274"/>
    </w:rPr>
  </w:style>
  <w:style w:type="character" w:customStyle="1" w:styleId="TextRed">
    <w:name w:val="Text Red"/>
    <w:rsid w:val="00BF0969"/>
    <w:rPr>
      <w:color w:val="7E0407"/>
    </w:rPr>
  </w:style>
  <w:style w:type="table" w:customStyle="1" w:styleId="NISTTable">
    <w:name w:val="NIST Table"/>
    <w:basedOn w:val="TableNormal"/>
    <w:rsid w:val="004E1E41"/>
    <w:rPr>
      <w:rFonts w:ascii="Arial" w:hAnsi="Arial"/>
      <w:sz w:val="18"/>
    </w:rPr>
    <w:tblPr>
      <w:tblStyleRowBandSize w:val="1"/>
      <w:jc w:val="center"/>
      <w:tblBorders>
        <w:top w:val="single" w:sz="4" w:space="0" w:color="448FD4"/>
        <w:bottom w:val="single" w:sz="12" w:space="0" w:color="448FD4"/>
        <w:insideH w:val="single" w:sz="4" w:space="0" w:color="448FD4"/>
      </w:tblBorders>
      <w:tblCellMar>
        <w:left w:w="115" w:type="dxa"/>
        <w:right w:w="115" w:type="dxa"/>
      </w:tblCellMar>
    </w:tblPr>
    <w:trPr>
      <w:cantSplit/>
      <w:jc w:val="center"/>
    </w:trPr>
    <w:tblStylePr w:type="firstRow">
      <w:pPr>
        <w:keepNext/>
        <w:wordWrap/>
        <w:spacing w:beforeLines="0" w:before="60" w:beforeAutospacing="0" w:afterLines="0" w:after="60" w:afterAutospacing="0"/>
        <w:jc w:val="center"/>
      </w:pPr>
      <w:rPr>
        <w:b/>
        <w:color w:val="FFFFFF"/>
      </w:rPr>
      <w:tblPr/>
      <w:trPr>
        <w:tblHeader/>
      </w:trPr>
      <w:tcPr>
        <w:tcBorders>
          <w:top w:val="nil"/>
          <w:left w:val="nil"/>
          <w:bottom w:val="single" w:sz="12" w:space="0" w:color="448FD3"/>
          <w:right w:val="nil"/>
          <w:insideH w:val="nil"/>
          <w:insideV w:val="nil"/>
          <w:tl2br w:val="nil"/>
          <w:tr2bl w:val="nil"/>
        </w:tcBorders>
        <w:shd w:val="clear" w:color="auto" w:fill="448FD4"/>
        <w:tcMar>
          <w:top w:w="0" w:type="nil"/>
          <w:left w:w="115" w:type="dxa"/>
          <w:bottom w:w="0" w:type="nil"/>
          <w:right w:w="115" w:type="dxa"/>
        </w:tcMar>
        <w:vAlign w:val="bottom"/>
      </w:tcPr>
    </w:tblStylePr>
    <w:tblStylePr w:type="band1Horz">
      <w:tblPr/>
      <w:tcPr>
        <w:tcMar>
          <w:top w:w="43" w:type="dxa"/>
          <w:left w:w="0" w:type="nil"/>
          <w:bottom w:w="43" w:type="dxa"/>
          <w:right w:w="0" w:type="nil"/>
        </w:tcMar>
      </w:tcPr>
    </w:tblStylePr>
    <w:tblStylePr w:type="band2Horz">
      <w:tblPr/>
      <w:tcPr>
        <w:tcMar>
          <w:top w:w="43" w:type="dxa"/>
          <w:left w:w="0" w:type="nil"/>
          <w:bottom w:w="43" w:type="dxa"/>
          <w:right w:w="0" w:type="nil"/>
        </w:tcMar>
      </w:tcPr>
    </w:tblStylePr>
  </w:style>
  <w:style w:type="paragraph" w:styleId="ListBullet">
    <w:name w:val="List Bullet"/>
    <w:basedOn w:val="Normal"/>
    <w:rsid w:val="00C346F0"/>
    <w:pPr>
      <w:numPr>
        <w:numId w:val="1"/>
      </w:numPr>
    </w:pPr>
  </w:style>
  <w:style w:type="paragraph" w:styleId="ListBullet2">
    <w:name w:val="List Bullet 2"/>
    <w:basedOn w:val="Normal"/>
    <w:rsid w:val="00C346F0"/>
    <w:pPr>
      <w:numPr>
        <w:numId w:val="3"/>
      </w:numPr>
    </w:pPr>
  </w:style>
  <w:style w:type="paragraph" w:styleId="ListBullet3">
    <w:name w:val="List Bullet 3"/>
    <w:basedOn w:val="Normal"/>
    <w:rsid w:val="00C346F0"/>
    <w:pPr>
      <w:numPr>
        <w:numId w:val="2"/>
      </w:numPr>
    </w:pPr>
  </w:style>
  <w:style w:type="paragraph" w:styleId="Header">
    <w:name w:val="header"/>
    <w:basedOn w:val="Normal"/>
    <w:rsid w:val="008D08C8"/>
    <w:pPr>
      <w:pBdr>
        <w:left w:val="single" w:sz="48" w:space="4" w:color="800000"/>
      </w:pBdr>
      <w:tabs>
        <w:tab w:val="center" w:pos="4320"/>
        <w:tab w:val="right" w:pos="8640"/>
      </w:tabs>
      <w:spacing w:line="200" w:lineRule="exact"/>
    </w:pPr>
    <w:rPr>
      <w:rFonts w:ascii="Calibri" w:hAnsi="Calibri"/>
      <w:color w:val="333333"/>
      <w:sz w:val="18"/>
      <w:szCs w:val="18"/>
    </w:rPr>
  </w:style>
  <w:style w:type="paragraph" w:customStyle="1" w:styleId="Subheading">
    <w:name w:val="Subheading"/>
    <w:basedOn w:val="Normal"/>
    <w:next w:val="Normal"/>
    <w:rsid w:val="001B3787"/>
    <w:pPr>
      <w:keepNext/>
      <w:spacing w:after="120"/>
    </w:pPr>
    <w:rPr>
      <w:b/>
    </w:rPr>
  </w:style>
  <w:style w:type="paragraph" w:styleId="DocumentMap">
    <w:name w:val="Document Map"/>
    <w:basedOn w:val="Normal"/>
    <w:semiHidden/>
    <w:rsid w:val="00C346F0"/>
    <w:pPr>
      <w:shd w:val="clear" w:color="auto" w:fill="000080"/>
    </w:pPr>
    <w:rPr>
      <w:rFonts w:ascii="Tahoma" w:hAnsi="Tahoma" w:cs="Tahoma"/>
    </w:rPr>
  </w:style>
  <w:style w:type="paragraph" w:styleId="Caption">
    <w:name w:val="caption"/>
    <w:basedOn w:val="Normal"/>
    <w:next w:val="Normal"/>
    <w:uiPriority w:val="99"/>
    <w:qFormat/>
    <w:rsid w:val="00A56757"/>
    <w:pPr>
      <w:keepNext/>
      <w:keepLines/>
      <w:spacing w:after="120"/>
      <w:jc w:val="center"/>
    </w:pPr>
    <w:rPr>
      <w:b/>
      <w:bCs/>
      <w:sz w:val="18"/>
    </w:rPr>
  </w:style>
  <w:style w:type="paragraph" w:styleId="Footer">
    <w:name w:val="footer"/>
    <w:basedOn w:val="Normal"/>
    <w:rsid w:val="009B7D44"/>
    <w:rPr>
      <w:rFonts w:ascii="Calibri" w:hAnsi="Calibri"/>
      <w:color w:val="333333"/>
    </w:rPr>
  </w:style>
  <w:style w:type="character" w:styleId="PageNumber">
    <w:name w:val="page number"/>
    <w:basedOn w:val="DefaultParagraphFont"/>
    <w:rsid w:val="00BF43E6"/>
  </w:style>
  <w:style w:type="paragraph" w:styleId="TOC1">
    <w:name w:val="toc 1"/>
    <w:basedOn w:val="Normal"/>
    <w:next w:val="Normal"/>
    <w:autoRedefine/>
    <w:uiPriority w:val="39"/>
    <w:qFormat/>
    <w:rsid w:val="00004EA3"/>
    <w:pPr>
      <w:keepNext/>
      <w:tabs>
        <w:tab w:val="left" w:pos="540"/>
        <w:tab w:val="right" w:leader="dot" w:pos="9350"/>
      </w:tabs>
      <w:spacing w:before="240" w:after="80"/>
      <w:ind w:left="540" w:hanging="540"/>
    </w:pPr>
    <w:rPr>
      <w:rFonts w:cs="Arial"/>
      <w:caps/>
      <w:noProof/>
    </w:rPr>
  </w:style>
  <w:style w:type="paragraph" w:styleId="TOC2">
    <w:name w:val="toc 2"/>
    <w:basedOn w:val="Normal"/>
    <w:next w:val="Normal"/>
    <w:autoRedefine/>
    <w:uiPriority w:val="39"/>
    <w:qFormat/>
    <w:rsid w:val="00D435A0"/>
    <w:pPr>
      <w:tabs>
        <w:tab w:val="right" w:leader="dot" w:pos="9350"/>
      </w:tabs>
      <w:ind w:left="1080" w:hanging="540"/>
    </w:pPr>
  </w:style>
  <w:style w:type="paragraph" w:styleId="TOC3">
    <w:name w:val="toc 3"/>
    <w:basedOn w:val="Normal"/>
    <w:next w:val="Normal"/>
    <w:autoRedefine/>
    <w:uiPriority w:val="39"/>
    <w:qFormat/>
    <w:rsid w:val="00D435A0"/>
    <w:pPr>
      <w:tabs>
        <w:tab w:val="right" w:leader="dot" w:pos="9350"/>
      </w:tabs>
      <w:ind w:left="1710" w:hanging="630"/>
    </w:pPr>
  </w:style>
  <w:style w:type="paragraph" w:styleId="TOC4">
    <w:name w:val="toc 4"/>
    <w:basedOn w:val="Normal"/>
    <w:next w:val="Normal"/>
    <w:autoRedefine/>
    <w:uiPriority w:val="39"/>
    <w:rsid w:val="00D435A0"/>
    <w:pPr>
      <w:tabs>
        <w:tab w:val="right" w:leader="dot" w:pos="9350"/>
      </w:tabs>
      <w:ind w:left="2520" w:hanging="810"/>
    </w:pPr>
  </w:style>
  <w:style w:type="character" w:styleId="Hyperlink">
    <w:name w:val="Hyperlink"/>
    <w:uiPriority w:val="99"/>
    <w:rsid w:val="00471FB8"/>
    <w:rPr>
      <w:color w:val="0000FF"/>
      <w:u w:val="single"/>
    </w:rPr>
  </w:style>
  <w:style w:type="paragraph" w:styleId="TableofFigures">
    <w:name w:val="table of figures"/>
    <w:basedOn w:val="Normal"/>
    <w:next w:val="Normal"/>
    <w:uiPriority w:val="99"/>
    <w:rsid w:val="00D435A0"/>
  </w:style>
  <w:style w:type="paragraph" w:customStyle="1" w:styleId="Subheading2">
    <w:name w:val="Subheading 2"/>
    <w:basedOn w:val="Subheading"/>
    <w:next w:val="Normal"/>
    <w:rsid w:val="00456483"/>
    <w:rPr>
      <w:b w:val="0"/>
      <w:i/>
    </w:rPr>
  </w:style>
  <w:style w:type="paragraph" w:customStyle="1" w:styleId="tablebullet">
    <w:name w:val="table bullet"/>
    <w:aliases w:val="tb"/>
    <w:basedOn w:val="Normal"/>
    <w:rsid w:val="00E149BA"/>
    <w:pPr>
      <w:numPr>
        <w:numId w:val="5"/>
      </w:numPr>
      <w:tabs>
        <w:tab w:val="clear" w:pos="360"/>
      </w:tabs>
      <w:ind w:left="245" w:hanging="245"/>
    </w:pPr>
    <w:rPr>
      <w:sz w:val="18"/>
    </w:rPr>
  </w:style>
  <w:style w:type="paragraph" w:customStyle="1" w:styleId="tabledash">
    <w:name w:val="table dash"/>
    <w:basedOn w:val="tablebullet"/>
    <w:rsid w:val="00E149BA"/>
    <w:pPr>
      <w:numPr>
        <w:numId w:val="6"/>
      </w:numPr>
      <w:tabs>
        <w:tab w:val="clear" w:pos="360"/>
      </w:tabs>
      <w:ind w:left="475" w:hanging="230"/>
    </w:pPr>
  </w:style>
  <w:style w:type="character" w:styleId="CommentReference">
    <w:name w:val="annotation reference"/>
    <w:uiPriority w:val="99"/>
    <w:rsid w:val="00166F61"/>
    <w:rPr>
      <w:sz w:val="16"/>
      <w:szCs w:val="16"/>
    </w:rPr>
  </w:style>
  <w:style w:type="paragraph" w:styleId="CommentText">
    <w:name w:val="annotation text"/>
    <w:basedOn w:val="Normal"/>
    <w:link w:val="CommentTextChar"/>
    <w:uiPriority w:val="99"/>
    <w:rsid w:val="00166F61"/>
  </w:style>
  <w:style w:type="paragraph" w:styleId="CommentSubject">
    <w:name w:val="annotation subject"/>
    <w:basedOn w:val="CommentText"/>
    <w:next w:val="CommentText"/>
    <w:semiHidden/>
    <w:rsid w:val="00166F61"/>
    <w:rPr>
      <w:b/>
      <w:bCs/>
    </w:rPr>
  </w:style>
  <w:style w:type="paragraph" w:styleId="BalloonText">
    <w:name w:val="Balloon Text"/>
    <w:basedOn w:val="Normal"/>
    <w:semiHidden/>
    <w:rsid w:val="00166F61"/>
    <w:rPr>
      <w:rFonts w:ascii="Tahoma" w:hAnsi="Tahoma" w:cs="Tahoma"/>
      <w:sz w:val="16"/>
      <w:szCs w:val="16"/>
    </w:rPr>
  </w:style>
  <w:style w:type="paragraph" w:styleId="FootnoteText">
    <w:name w:val="footnote text"/>
    <w:basedOn w:val="Normal"/>
    <w:link w:val="FootnoteTextChar"/>
    <w:rsid w:val="001A76CB"/>
    <w:rPr>
      <w:sz w:val="18"/>
    </w:rPr>
  </w:style>
  <w:style w:type="character" w:styleId="FootnoteReference">
    <w:name w:val="footnote reference"/>
    <w:rsid w:val="00A163B6"/>
    <w:rPr>
      <w:vertAlign w:val="superscript"/>
    </w:rPr>
  </w:style>
  <w:style w:type="table" w:styleId="TableGrid">
    <w:name w:val="Table Grid"/>
    <w:basedOn w:val="TableNormal"/>
    <w:semiHidden/>
    <w:rsid w:val="00DF5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heading 1"/>
    <w:basedOn w:val="Normal"/>
    <w:next w:val="Normal"/>
    <w:rsid w:val="00DF578B"/>
    <w:pPr>
      <w:keepNext/>
      <w:keepLines/>
      <w:spacing w:after="60" w:line="300" w:lineRule="atLeast"/>
    </w:pPr>
    <w:rPr>
      <w:rFonts w:cs="Arial"/>
      <w:b/>
      <w:i/>
    </w:rPr>
  </w:style>
  <w:style w:type="paragraph" w:customStyle="1" w:styleId="tt">
    <w:name w:val="tt"/>
    <w:aliases w:val="table text,Table text"/>
    <w:basedOn w:val="Normal"/>
    <w:link w:val="TabletextChar"/>
    <w:rsid w:val="00DF578B"/>
    <w:pPr>
      <w:spacing w:before="60" w:after="60"/>
    </w:pPr>
    <w:rPr>
      <w:rFonts w:ascii="Arial Narrow" w:hAnsi="Arial Narrow"/>
      <w:sz w:val="18"/>
    </w:rPr>
  </w:style>
  <w:style w:type="paragraph" w:customStyle="1" w:styleId="th">
    <w:name w:val="th"/>
    <w:aliases w:val="table heading"/>
    <w:basedOn w:val="tt"/>
    <w:rsid w:val="00DF578B"/>
    <w:pPr>
      <w:keepNext/>
      <w:jc w:val="center"/>
    </w:pPr>
    <w:rPr>
      <w:b/>
    </w:rPr>
  </w:style>
  <w:style w:type="paragraph" w:customStyle="1" w:styleId="CaptionTable">
    <w:name w:val="Caption Table"/>
    <w:basedOn w:val="Normal"/>
    <w:next w:val="Normal"/>
    <w:link w:val="CaptionTableChar"/>
    <w:rsid w:val="00DF578B"/>
    <w:pPr>
      <w:keepNext/>
      <w:keepLines/>
      <w:spacing w:after="80"/>
      <w:jc w:val="center"/>
    </w:pPr>
    <w:rPr>
      <w:rFonts w:cs="Arial"/>
      <w:b/>
      <w:sz w:val="18"/>
      <w:szCs w:val="18"/>
    </w:rPr>
  </w:style>
  <w:style w:type="paragraph" w:customStyle="1" w:styleId="CaptionFigure">
    <w:name w:val="Caption Figure"/>
    <w:basedOn w:val="CaptionTable"/>
    <w:next w:val="Normal"/>
    <w:rsid w:val="00DF578B"/>
  </w:style>
  <w:style w:type="paragraph" w:customStyle="1" w:styleId="DocumentTitle">
    <w:name w:val="Document Title"/>
    <w:basedOn w:val="Normal"/>
    <w:rsid w:val="00DF578B"/>
    <w:pPr>
      <w:suppressLineNumbers/>
    </w:pPr>
    <w:rPr>
      <w:rFonts w:ascii="Arial Narrow" w:hAnsi="Arial Narrow"/>
      <w:sz w:val="40"/>
      <w:szCs w:val="40"/>
      <w14:shadow w14:blurRad="50800" w14:dist="38100" w14:dir="2700000" w14:sx="100000" w14:sy="100000" w14:kx="0" w14:ky="0" w14:algn="tl">
        <w14:srgbClr w14:val="000000">
          <w14:alpha w14:val="60000"/>
        </w14:srgbClr>
      </w14:shadow>
    </w:rPr>
  </w:style>
  <w:style w:type="paragraph" w:customStyle="1" w:styleId="DocumentNumber">
    <w:name w:val="Document Number"/>
    <w:basedOn w:val="Normal"/>
    <w:next w:val="Normal"/>
    <w:rsid w:val="00DF578B"/>
    <w:pPr>
      <w:suppressLineNumbers/>
      <w:pBdr>
        <w:top w:val="single" w:sz="12" w:space="4" w:color="333399"/>
      </w:pBdr>
      <w:spacing w:before="240" w:after="840" w:line="300" w:lineRule="atLeast"/>
    </w:pPr>
    <w:rPr>
      <w:color w:val="333399"/>
      <w:sz w:val="32"/>
      <w:szCs w:val="32"/>
    </w:rPr>
  </w:style>
  <w:style w:type="character" w:customStyle="1" w:styleId="Footer-DocumentTitle">
    <w:name w:val="Footer - Document Title"/>
    <w:rsid w:val="00DF578B"/>
    <w:rPr>
      <w:rFonts w:cs="Arial"/>
      <w:b/>
      <w:color w:val="333399"/>
      <w:szCs w:val="18"/>
    </w:rPr>
  </w:style>
  <w:style w:type="character" w:styleId="LineNumber">
    <w:name w:val="line number"/>
    <w:basedOn w:val="DefaultParagraphFont"/>
    <w:rsid w:val="00DF578B"/>
  </w:style>
  <w:style w:type="paragraph" w:styleId="ListNumber">
    <w:name w:val="List Number"/>
    <w:basedOn w:val="Normal"/>
    <w:rsid w:val="00DF578B"/>
    <w:pPr>
      <w:tabs>
        <w:tab w:val="num" w:pos="360"/>
      </w:tabs>
      <w:spacing w:line="300" w:lineRule="atLeast"/>
      <w:ind w:left="360" w:hanging="360"/>
    </w:pPr>
  </w:style>
  <w:style w:type="paragraph" w:styleId="ListNumber2">
    <w:name w:val="List Number 2"/>
    <w:basedOn w:val="Normal"/>
    <w:rsid w:val="00DF578B"/>
    <w:pPr>
      <w:tabs>
        <w:tab w:val="num" w:pos="720"/>
      </w:tabs>
      <w:spacing w:line="300" w:lineRule="atLeast"/>
      <w:ind w:left="720" w:hanging="360"/>
    </w:pPr>
  </w:style>
  <w:style w:type="character" w:styleId="FollowedHyperlink">
    <w:name w:val="FollowedHyperlink"/>
    <w:rsid w:val="00DF578B"/>
    <w:rPr>
      <w:color w:val="800080"/>
      <w:u w:val="single"/>
    </w:rPr>
  </w:style>
  <w:style w:type="paragraph" w:customStyle="1" w:styleId="Char">
    <w:name w:val="Char"/>
    <w:basedOn w:val="Normal"/>
    <w:rsid w:val="00DF578B"/>
    <w:pPr>
      <w:spacing w:after="160"/>
    </w:pPr>
    <w:rPr>
      <w:rFonts w:ascii="Verdana" w:hAnsi="Verdana"/>
    </w:rPr>
  </w:style>
  <w:style w:type="paragraph" w:customStyle="1" w:styleId="ListBullet1">
    <w:name w:val="List Bullet 1"/>
    <w:basedOn w:val="ListBullet"/>
    <w:rsid w:val="00DF578B"/>
    <w:pPr>
      <w:spacing w:before="120" w:line="300" w:lineRule="atLeast"/>
    </w:pPr>
  </w:style>
  <w:style w:type="paragraph" w:styleId="ListParagraph">
    <w:name w:val="List Paragraph"/>
    <w:basedOn w:val="Normal"/>
    <w:uiPriority w:val="34"/>
    <w:qFormat/>
    <w:rsid w:val="00DF578B"/>
    <w:pPr>
      <w:spacing w:after="200" w:line="276" w:lineRule="auto"/>
      <w:ind w:left="720"/>
      <w:contextualSpacing/>
    </w:pPr>
    <w:rPr>
      <w:rFonts w:ascii="Calibri" w:eastAsia="Calibri" w:hAnsi="Calibri"/>
      <w:sz w:val="22"/>
      <w:szCs w:val="22"/>
    </w:rPr>
  </w:style>
  <w:style w:type="character" w:styleId="Strong">
    <w:name w:val="Strong"/>
    <w:uiPriority w:val="99"/>
    <w:qFormat/>
    <w:rsid w:val="00DF578B"/>
    <w:rPr>
      <w:b/>
      <w:bCs/>
    </w:rPr>
  </w:style>
  <w:style w:type="paragraph" w:styleId="NormalWeb">
    <w:name w:val="Normal (Web)"/>
    <w:basedOn w:val="Normal"/>
    <w:uiPriority w:val="99"/>
    <w:rsid w:val="00DF578B"/>
    <w:pPr>
      <w:spacing w:before="100" w:beforeAutospacing="1" w:after="100" w:afterAutospacing="1"/>
    </w:pPr>
  </w:style>
  <w:style w:type="paragraph" w:customStyle="1" w:styleId="font5">
    <w:name w:val="font5"/>
    <w:basedOn w:val="Normal"/>
    <w:rsid w:val="00DF578B"/>
    <w:pPr>
      <w:spacing w:before="100" w:beforeAutospacing="1" w:after="100" w:afterAutospacing="1"/>
    </w:pPr>
    <w:rPr>
      <w:rFonts w:ascii="Tahoma" w:hAnsi="Tahoma" w:cs="Tahoma"/>
      <w:b/>
      <w:bCs/>
      <w:color w:val="000000"/>
      <w:sz w:val="16"/>
      <w:szCs w:val="16"/>
    </w:rPr>
  </w:style>
  <w:style w:type="paragraph" w:customStyle="1" w:styleId="font6">
    <w:name w:val="font6"/>
    <w:basedOn w:val="Normal"/>
    <w:rsid w:val="00DF578B"/>
    <w:pPr>
      <w:spacing w:before="100" w:beforeAutospacing="1" w:after="100" w:afterAutospacing="1"/>
    </w:pPr>
    <w:rPr>
      <w:rFonts w:ascii="Calibri" w:hAnsi="Calibri"/>
      <w:b/>
      <w:bCs/>
      <w:color w:val="000000"/>
      <w:sz w:val="22"/>
      <w:szCs w:val="22"/>
    </w:rPr>
  </w:style>
  <w:style w:type="paragraph" w:customStyle="1" w:styleId="font7">
    <w:name w:val="font7"/>
    <w:basedOn w:val="Normal"/>
    <w:rsid w:val="00DF578B"/>
    <w:pPr>
      <w:spacing w:before="100" w:beforeAutospacing="1" w:after="100" w:afterAutospacing="1"/>
    </w:pPr>
    <w:rPr>
      <w:rFonts w:ascii="Tahoma" w:hAnsi="Tahoma" w:cs="Tahoma"/>
      <w:color w:val="000000"/>
      <w:sz w:val="16"/>
      <w:szCs w:val="16"/>
    </w:rPr>
  </w:style>
  <w:style w:type="paragraph" w:customStyle="1" w:styleId="font8">
    <w:name w:val="font8"/>
    <w:basedOn w:val="Normal"/>
    <w:rsid w:val="00DF578B"/>
    <w:pPr>
      <w:spacing w:before="100" w:beforeAutospacing="1" w:after="100" w:afterAutospacing="1"/>
    </w:pPr>
    <w:rPr>
      <w:rFonts w:ascii="Tahoma" w:hAnsi="Tahoma" w:cs="Tahoma"/>
      <w:color w:val="000000"/>
      <w:sz w:val="16"/>
      <w:szCs w:val="16"/>
    </w:rPr>
  </w:style>
  <w:style w:type="paragraph" w:customStyle="1" w:styleId="xl65">
    <w:name w:val="xl65"/>
    <w:basedOn w:val="Normal"/>
    <w:rsid w:val="00DF578B"/>
    <w:pPr>
      <w:spacing w:before="100" w:beforeAutospacing="1" w:after="100" w:afterAutospacing="1"/>
    </w:pPr>
  </w:style>
  <w:style w:type="paragraph" w:customStyle="1" w:styleId="xl67">
    <w:name w:val="xl67"/>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8">
    <w:name w:val="xl68"/>
    <w:basedOn w:val="Normal"/>
    <w:rsid w:val="00DF578B"/>
    <w:pPr>
      <w:pBdr>
        <w:top w:val="single" w:sz="4" w:space="0" w:color="auto"/>
        <w:bottom w:val="single" w:sz="4" w:space="0" w:color="auto"/>
      </w:pBdr>
      <w:spacing w:before="100" w:beforeAutospacing="1" w:after="100" w:afterAutospacing="1"/>
    </w:pPr>
  </w:style>
  <w:style w:type="paragraph" w:customStyle="1" w:styleId="xl69">
    <w:name w:val="xl69"/>
    <w:basedOn w:val="Normal"/>
    <w:rsid w:val="00DF578B"/>
    <w:pPr>
      <w:pBdr>
        <w:top w:val="single" w:sz="4" w:space="0" w:color="auto"/>
        <w:bottom w:val="single" w:sz="4" w:space="0" w:color="auto"/>
        <w:right w:val="single" w:sz="4" w:space="0" w:color="auto"/>
      </w:pBdr>
      <w:spacing w:before="100" w:beforeAutospacing="1" w:after="100" w:afterAutospacing="1"/>
    </w:pPr>
  </w:style>
  <w:style w:type="paragraph" w:customStyle="1" w:styleId="xl70">
    <w:name w:val="xl70"/>
    <w:basedOn w:val="Normal"/>
    <w:rsid w:val="00DF578B"/>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b/>
      <w:bCs/>
    </w:rPr>
  </w:style>
  <w:style w:type="paragraph" w:customStyle="1" w:styleId="xl71">
    <w:name w:val="xl71"/>
    <w:basedOn w:val="Normal"/>
    <w:rsid w:val="00DF578B"/>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b/>
      <w:bCs/>
    </w:rPr>
  </w:style>
  <w:style w:type="paragraph" w:customStyle="1" w:styleId="xl72">
    <w:name w:val="xl72"/>
    <w:basedOn w:val="Normal"/>
    <w:rsid w:val="00DF578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b/>
      <w:bCs/>
    </w:rPr>
  </w:style>
  <w:style w:type="paragraph" w:customStyle="1" w:styleId="xl73">
    <w:name w:val="xl73"/>
    <w:basedOn w:val="Normal"/>
    <w:rsid w:val="00DF578B"/>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b/>
      <w:bCs/>
    </w:rPr>
  </w:style>
  <w:style w:type="paragraph" w:customStyle="1" w:styleId="xl74">
    <w:name w:val="xl74"/>
    <w:basedOn w:val="Normal"/>
    <w:rsid w:val="00DF578B"/>
    <w:pPr>
      <w:shd w:val="clear" w:color="auto" w:fill="FFFF99"/>
      <w:spacing w:before="100" w:beforeAutospacing="1" w:after="100" w:afterAutospacing="1"/>
    </w:pPr>
  </w:style>
  <w:style w:type="paragraph" w:customStyle="1" w:styleId="xl75">
    <w:name w:val="xl75"/>
    <w:basedOn w:val="Normal"/>
    <w:rsid w:val="00DF578B"/>
    <w:pPr>
      <w:pBdr>
        <w:top w:val="single" w:sz="4" w:space="0" w:color="auto"/>
        <w:bottom w:val="single" w:sz="4" w:space="0" w:color="auto"/>
      </w:pBdr>
      <w:spacing w:before="100" w:beforeAutospacing="1" w:after="100" w:afterAutospacing="1"/>
    </w:pPr>
  </w:style>
  <w:style w:type="paragraph" w:customStyle="1" w:styleId="xl76">
    <w:name w:val="xl76"/>
    <w:basedOn w:val="Normal"/>
    <w:rsid w:val="00DF578B"/>
    <w:pPr>
      <w:pBdr>
        <w:top w:val="single" w:sz="4" w:space="0" w:color="auto"/>
        <w:bottom w:val="single" w:sz="4" w:space="0" w:color="auto"/>
        <w:right w:val="single" w:sz="4" w:space="0" w:color="auto"/>
      </w:pBdr>
      <w:spacing w:before="100" w:beforeAutospacing="1" w:after="100" w:afterAutospacing="1"/>
    </w:pPr>
  </w:style>
  <w:style w:type="paragraph" w:customStyle="1" w:styleId="xl77">
    <w:name w:val="xl77"/>
    <w:basedOn w:val="Normal"/>
    <w:rsid w:val="00DF578B"/>
    <w:pPr>
      <w:pBdr>
        <w:top w:val="single" w:sz="4" w:space="0" w:color="auto"/>
        <w:bottom w:val="single" w:sz="4" w:space="0" w:color="auto"/>
      </w:pBdr>
      <w:shd w:val="clear" w:color="auto" w:fill="FFFF99"/>
      <w:spacing w:before="100" w:beforeAutospacing="1" w:after="100" w:afterAutospacing="1"/>
    </w:pPr>
  </w:style>
  <w:style w:type="paragraph" w:customStyle="1" w:styleId="xl78">
    <w:name w:val="xl78"/>
    <w:basedOn w:val="Normal"/>
    <w:rsid w:val="00DF578B"/>
    <w:pPr>
      <w:pBdr>
        <w:top w:val="single" w:sz="4" w:space="0" w:color="auto"/>
        <w:bottom w:val="single" w:sz="4" w:space="0" w:color="auto"/>
      </w:pBdr>
      <w:shd w:val="clear" w:color="auto" w:fill="FFFF99"/>
      <w:spacing w:before="100" w:beforeAutospacing="1" w:after="100" w:afterAutospacing="1"/>
    </w:pPr>
  </w:style>
  <w:style w:type="paragraph" w:customStyle="1" w:styleId="xl79">
    <w:name w:val="xl79"/>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80">
    <w:name w:val="xl80"/>
    <w:basedOn w:val="Normal"/>
    <w:rsid w:val="00DF578B"/>
    <w:pPr>
      <w:pBdr>
        <w:top w:val="single" w:sz="4" w:space="0" w:color="auto"/>
        <w:bottom w:val="single" w:sz="4" w:space="0" w:color="auto"/>
      </w:pBdr>
      <w:spacing w:before="100" w:beforeAutospacing="1" w:after="100" w:afterAutospacing="1"/>
      <w:ind w:firstLineChars="200" w:firstLine="200"/>
    </w:pPr>
  </w:style>
  <w:style w:type="paragraph" w:customStyle="1" w:styleId="xl81">
    <w:name w:val="xl81"/>
    <w:basedOn w:val="Normal"/>
    <w:rsid w:val="00DF578B"/>
    <w:pPr>
      <w:pBdr>
        <w:top w:val="single" w:sz="4" w:space="0" w:color="auto"/>
        <w:bottom w:val="single" w:sz="4" w:space="0" w:color="auto"/>
      </w:pBdr>
      <w:spacing w:before="100" w:beforeAutospacing="1" w:after="100" w:afterAutospacing="1"/>
      <w:ind w:firstLineChars="200" w:firstLine="200"/>
    </w:pPr>
  </w:style>
  <w:style w:type="paragraph" w:customStyle="1" w:styleId="xl82">
    <w:name w:val="xl82"/>
    <w:basedOn w:val="Normal"/>
    <w:rsid w:val="00DF578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83">
    <w:name w:val="xl83"/>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4">
    <w:name w:val="xl84"/>
    <w:basedOn w:val="Normal"/>
    <w:rsid w:val="00DF578B"/>
    <w:pPr>
      <w:pBdr>
        <w:top w:val="single" w:sz="4" w:space="0" w:color="auto"/>
        <w:bottom w:val="single" w:sz="4" w:space="0" w:color="auto"/>
      </w:pBdr>
      <w:spacing w:before="100" w:beforeAutospacing="1" w:after="100" w:afterAutospacing="1"/>
      <w:ind w:firstLineChars="400" w:firstLine="400"/>
    </w:pPr>
  </w:style>
  <w:style w:type="paragraph" w:customStyle="1" w:styleId="xl85">
    <w:name w:val="xl85"/>
    <w:basedOn w:val="Normal"/>
    <w:rsid w:val="00DF578B"/>
    <w:pPr>
      <w:pBdr>
        <w:top w:val="single" w:sz="4" w:space="0" w:color="auto"/>
        <w:bottom w:val="single" w:sz="4" w:space="0" w:color="auto"/>
      </w:pBdr>
      <w:shd w:val="clear" w:color="auto" w:fill="FFFF99"/>
      <w:spacing w:before="100" w:beforeAutospacing="1" w:after="100" w:afterAutospacing="1"/>
      <w:ind w:firstLineChars="200" w:firstLine="200"/>
    </w:pPr>
  </w:style>
  <w:style w:type="paragraph" w:customStyle="1" w:styleId="xl86">
    <w:name w:val="xl86"/>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7">
    <w:name w:val="xl87"/>
    <w:basedOn w:val="Normal"/>
    <w:rsid w:val="00DF578B"/>
    <w:pPr>
      <w:pBdr>
        <w:top w:val="single" w:sz="4" w:space="0" w:color="auto"/>
        <w:bottom w:val="single" w:sz="4" w:space="0" w:color="auto"/>
      </w:pBdr>
      <w:spacing w:before="100" w:beforeAutospacing="1" w:after="100" w:afterAutospacing="1"/>
      <w:ind w:firstLineChars="500" w:firstLine="500"/>
    </w:pPr>
  </w:style>
  <w:style w:type="paragraph" w:customStyle="1" w:styleId="xl88">
    <w:name w:val="xl88"/>
    <w:basedOn w:val="Normal"/>
    <w:rsid w:val="00DF578B"/>
    <w:pPr>
      <w:pBdr>
        <w:top w:val="single" w:sz="4" w:space="0" w:color="auto"/>
        <w:bottom w:val="single" w:sz="4" w:space="0" w:color="auto"/>
      </w:pBdr>
      <w:spacing w:before="100" w:beforeAutospacing="1" w:after="100" w:afterAutospacing="1"/>
      <w:ind w:firstLineChars="500" w:firstLine="500"/>
    </w:pPr>
  </w:style>
  <w:style w:type="paragraph" w:customStyle="1" w:styleId="xl89">
    <w:name w:val="xl89"/>
    <w:basedOn w:val="Normal"/>
    <w:rsid w:val="00DF578B"/>
    <w:pPr>
      <w:pBdr>
        <w:top w:val="single" w:sz="4" w:space="0" w:color="auto"/>
        <w:bottom w:val="single" w:sz="4" w:space="0" w:color="auto"/>
      </w:pBdr>
      <w:shd w:val="clear" w:color="auto" w:fill="FFFF99"/>
      <w:spacing w:before="100" w:beforeAutospacing="1" w:after="100" w:afterAutospacing="1"/>
      <w:ind w:firstLineChars="500" w:firstLine="500"/>
    </w:pPr>
  </w:style>
  <w:style w:type="paragraph" w:customStyle="1" w:styleId="xl90">
    <w:name w:val="xl90"/>
    <w:basedOn w:val="Normal"/>
    <w:rsid w:val="00DF578B"/>
    <w:pPr>
      <w:pBdr>
        <w:top w:val="single" w:sz="4" w:space="0" w:color="auto"/>
        <w:bottom w:val="single" w:sz="4" w:space="0" w:color="auto"/>
      </w:pBdr>
      <w:spacing w:before="100" w:beforeAutospacing="1" w:after="100" w:afterAutospacing="1"/>
      <w:ind w:firstLineChars="800" w:firstLine="800"/>
    </w:pPr>
  </w:style>
  <w:style w:type="paragraph" w:customStyle="1" w:styleId="xl91">
    <w:name w:val="xl91"/>
    <w:basedOn w:val="Normal"/>
    <w:rsid w:val="00DF578B"/>
    <w:pPr>
      <w:pBdr>
        <w:top w:val="single" w:sz="4" w:space="0" w:color="auto"/>
        <w:bottom w:val="single" w:sz="4" w:space="0" w:color="auto"/>
      </w:pBdr>
      <w:shd w:val="clear" w:color="auto" w:fill="FFFF99"/>
      <w:spacing w:before="100" w:beforeAutospacing="1" w:after="100" w:afterAutospacing="1"/>
      <w:ind w:firstLineChars="200" w:firstLine="200"/>
    </w:pPr>
  </w:style>
  <w:style w:type="paragraph" w:customStyle="1" w:styleId="xl92">
    <w:name w:val="xl92"/>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93">
    <w:name w:val="xl93"/>
    <w:basedOn w:val="Normal"/>
    <w:rsid w:val="00DF578B"/>
    <w:pPr>
      <w:pBdr>
        <w:top w:val="single" w:sz="4" w:space="0" w:color="auto"/>
        <w:bottom w:val="single" w:sz="4" w:space="0" w:color="auto"/>
      </w:pBdr>
      <w:spacing w:before="100" w:beforeAutospacing="1" w:after="100" w:afterAutospacing="1"/>
      <w:ind w:firstLineChars="600" w:firstLine="600"/>
    </w:pPr>
  </w:style>
  <w:style w:type="paragraph" w:customStyle="1" w:styleId="xl94">
    <w:name w:val="xl94"/>
    <w:basedOn w:val="Normal"/>
    <w:rsid w:val="00DF578B"/>
    <w:pPr>
      <w:pBdr>
        <w:top w:val="single" w:sz="4" w:space="0" w:color="auto"/>
        <w:bottom w:val="single" w:sz="4" w:space="0" w:color="auto"/>
      </w:pBdr>
      <w:spacing w:before="100" w:beforeAutospacing="1" w:after="100" w:afterAutospacing="1"/>
      <w:textAlignment w:val="top"/>
    </w:pPr>
  </w:style>
  <w:style w:type="paragraph" w:customStyle="1" w:styleId="xl95">
    <w:name w:val="xl95"/>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textAlignment w:val="top"/>
    </w:pPr>
  </w:style>
  <w:style w:type="paragraph" w:customStyle="1" w:styleId="xl96">
    <w:name w:val="xl96"/>
    <w:basedOn w:val="Normal"/>
    <w:rsid w:val="00DF578B"/>
    <w:pPr>
      <w:pBdr>
        <w:top w:val="single" w:sz="4" w:space="0" w:color="auto"/>
        <w:bottom w:val="single" w:sz="4" w:space="0" w:color="auto"/>
        <w:right w:val="single" w:sz="4" w:space="0" w:color="auto"/>
      </w:pBdr>
      <w:spacing w:before="100" w:beforeAutospacing="1" w:after="100" w:afterAutospacing="1"/>
      <w:textAlignment w:val="top"/>
    </w:pPr>
  </w:style>
  <w:style w:type="paragraph" w:customStyle="1" w:styleId="xl97">
    <w:name w:val="xl97"/>
    <w:basedOn w:val="Normal"/>
    <w:rsid w:val="00DF578B"/>
    <w:pPr>
      <w:pBdr>
        <w:top w:val="single" w:sz="4" w:space="0" w:color="auto"/>
        <w:bottom w:val="single" w:sz="4" w:space="0" w:color="auto"/>
      </w:pBdr>
      <w:shd w:val="clear" w:color="auto" w:fill="FFFF99"/>
      <w:spacing w:before="100" w:beforeAutospacing="1" w:after="100" w:afterAutospacing="1"/>
      <w:textAlignment w:val="top"/>
    </w:pPr>
  </w:style>
  <w:style w:type="paragraph" w:customStyle="1" w:styleId="xl98">
    <w:name w:val="xl98"/>
    <w:basedOn w:val="Normal"/>
    <w:rsid w:val="00DF578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top"/>
    </w:pPr>
  </w:style>
  <w:style w:type="paragraph" w:customStyle="1" w:styleId="xl99">
    <w:name w:val="xl99"/>
    <w:basedOn w:val="Normal"/>
    <w:rsid w:val="00DF578B"/>
    <w:pPr>
      <w:pBdr>
        <w:top w:val="single" w:sz="4" w:space="0" w:color="auto"/>
        <w:bottom w:val="single" w:sz="8" w:space="0" w:color="auto"/>
      </w:pBdr>
      <w:shd w:val="clear" w:color="auto" w:fill="FFFF99"/>
      <w:spacing w:before="100" w:beforeAutospacing="1" w:after="100" w:afterAutospacing="1"/>
    </w:pPr>
  </w:style>
  <w:style w:type="paragraph" w:customStyle="1" w:styleId="xl100">
    <w:name w:val="xl100"/>
    <w:basedOn w:val="Normal"/>
    <w:rsid w:val="00DF578B"/>
    <w:pPr>
      <w:pBdr>
        <w:top w:val="single" w:sz="4" w:space="0" w:color="auto"/>
        <w:bottom w:val="single" w:sz="8" w:space="0" w:color="auto"/>
        <w:right w:val="single" w:sz="4" w:space="0" w:color="auto"/>
      </w:pBdr>
      <w:shd w:val="clear" w:color="auto" w:fill="FFFF99"/>
      <w:spacing w:before="100" w:beforeAutospacing="1" w:after="100" w:afterAutospacing="1"/>
    </w:pPr>
  </w:style>
  <w:style w:type="paragraph" w:customStyle="1" w:styleId="xl101">
    <w:name w:val="xl101"/>
    <w:basedOn w:val="Normal"/>
    <w:rsid w:val="00DF578B"/>
    <w:pPr>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pPr>
  </w:style>
  <w:style w:type="paragraph" w:customStyle="1" w:styleId="xl102">
    <w:name w:val="xl102"/>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pPr>
  </w:style>
  <w:style w:type="paragraph" w:customStyle="1" w:styleId="xl103">
    <w:name w:val="xl103"/>
    <w:basedOn w:val="Normal"/>
    <w:rsid w:val="00DF578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style>
  <w:style w:type="paragraph" w:customStyle="1" w:styleId="xl104">
    <w:name w:val="xl104"/>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pPr>
  </w:style>
  <w:style w:type="paragraph" w:customStyle="1" w:styleId="xl105">
    <w:name w:val="xl105"/>
    <w:basedOn w:val="Normal"/>
    <w:rsid w:val="00DF578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textAlignment w:val="top"/>
    </w:pPr>
  </w:style>
  <w:style w:type="paragraph" w:customStyle="1" w:styleId="xl106">
    <w:name w:val="xl106"/>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textAlignment w:val="top"/>
    </w:pPr>
  </w:style>
  <w:style w:type="paragraph" w:customStyle="1" w:styleId="xl107">
    <w:name w:val="xl107"/>
    <w:basedOn w:val="Normal"/>
    <w:rsid w:val="00DF578B"/>
    <w:pPr>
      <w:pBdr>
        <w:top w:val="single" w:sz="4" w:space="0" w:color="auto"/>
        <w:left w:val="single" w:sz="4" w:space="0" w:color="auto"/>
        <w:bottom w:val="single" w:sz="8" w:space="0" w:color="auto"/>
        <w:right w:val="single" w:sz="8" w:space="0" w:color="auto"/>
      </w:pBdr>
      <w:shd w:val="clear" w:color="auto" w:fill="FFFF99"/>
      <w:spacing w:before="100" w:beforeAutospacing="1" w:after="100" w:afterAutospacing="1"/>
    </w:pPr>
  </w:style>
  <w:style w:type="paragraph" w:customStyle="1" w:styleId="xl108">
    <w:name w:val="xl108"/>
    <w:basedOn w:val="Normal"/>
    <w:rsid w:val="00DF578B"/>
    <w:pPr>
      <w:pBdr>
        <w:top w:val="single" w:sz="4" w:space="0" w:color="auto"/>
        <w:left w:val="single" w:sz="8" w:space="0" w:color="auto"/>
        <w:bottom w:val="single" w:sz="4" w:space="0" w:color="auto"/>
      </w:pBdr>
      <w:spacing w:before="100" w:beforeAutospacing="1" w:after="100" w:afterAutospacing="1"/>
    </w:pPr>
  </w:style>
  <w:style w:type="paragraph" w:customStyle="1" w:styleId="xl109">
    <w:name w:val="xl109"/>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pPr>
  </w:style>
  <w:style w:type="paragraph" w:customStyle="1" w:styleId="xl110">
    <w:name w:val="xl110"/>
    <w:basedOn w:val="Normal"/>
    <w:rsid w:val="00DF578B"/>
    <w:pPr>
      <w:pBdr>
        <w:top w:val="single" w:sz="4" w:space="0" w:color="auto"/>
        <w:left w:val="single" w:sz="8" w:space="0" w:color="auto"/>
        <w:bottom w:val="single" w:sz="4" w:space="0" w:color="auto"/>
      </w:pBdr>
      <w:spacing w:before="100" w:beforeAutospacing="1" w:after="100" w:afterAutospacing="1"/>
    </w:pPr>
  </w:style>
  <w:style w:type="paragraph" w:customStyle="1" w:styleId="xl111">
    <w:name w:val="xl111"/>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textAlignment w:val="top"/>
    </w:pPr>
  </w:style>
  <w:style w:type="paragraph" w:customStyle="1" w:styleId="xl112">
    <w:name w:val="xl112"/>
    <w:basedOn w:val="Normal"/>
    <w:rsid w:val="00DF578B"/>
    <w:pPr>
      <w:pBdr>
        <w:top w:val="single" w:sz="4" w:space="0" w:color="auto"/>
        <w:left w:val="single" w:sz="8" w:space="0" w:color="auto"/>
        <w:bottom w:val="single" w:sz="4" w:space="0" w:color="auto"/>
      </w:pBdr>
      <w:spacing w:before="100" w:beforeAutospacing="1" w:after="100" w:afterAutospacing="1"/>
      <w:textAlignment w:val="top"/>
    </w:pPr>
  </w:style>
  <w:style w:type="paragraph" w:customStyle="1" w:styleId="xl113">
    <w:name w:val="xl113"/>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b/>
      <w:bCs/>
    </w:rPr>
  </w:style>
  <w:style w:type="paragraph" w:customStyle="1" w:styleId="xl114">
    <w:name w:val="xl114"/>
    <w:basedOn w:val="Normal"/>
    <w:rsid w:val="00DF578B"/>
    <w:pPr>
      <w:spacing w:before="100" w:beforeAutospacing="1" w:after="100" w:afterAutospacing="1"/>
      <w:jc w:val="center"/>
    </w:pPr>
  </w:style>
  <w:style w:type="paragraph" w:customStyle="1" w:styleId="xl115">
    <w:name w:val="xl115"/>
    <w:basedOn w:val="Normal"/>
    <w:rsid w:val="00DF578B"/>
    <w:pPr>
      <w:pBdr>
        <w:top w:val="single" w:sz="4" w:space="0" w:color="auto"/>
        <w:bottom w:val="single" w:sz="4" w:space="0" w:color="auto"/>
      </w:pBdr>
      <w:spacing w:before="100" w:beforeAutospacing="1" w:after="100" w:afterAutospacing="1"/>
      <w:jc w:val="center"/>
    </w:pPr>
  </w:style>
  <w:style w:type="paragraph" w:customStyle="1" w:styleId="xl116">
    <w:name w:val="xl116"/>
    <w:basedOn w:val="Normal"/>
    <w:rsid w:val="00DF578B"/>
    <w:pPr>
      <w:pBdr>
        <w:top w:val="single" w:sz="4" w:space="0" w:color="auto"/>
        <w:bottom w:val="single" w:sz="4" w:space="0" w:color="auto"/>
      </w:pBdr>
      <w:shd w:val="clear" w:color="auto" w:fill="FFFF99"/>
      <w:spacing w:before="100" w:beforeAutospacing="1" w:after="100" w:afterAutospacing="1"/>
      <w:jc w:val="center"/>
    </w:pPr>
  </w:style>
  <w:style w:type="paragraph" w:customStyle="1" w:styleId="xl117">
    <w:name w:val="xl117"/>
    <w:basedOn w:val="Normal"/>
    <w:rsid w:val="00DF578B"/>
    <w:pPr>
      <w:pBdr>
        <w:top w:val="single" w:sz="4" w:space="0" w:color="auto"/>
        <w:bottom w:val="single" w:sz="4" w:space="0" w:color="auto"/>
      </w:pBdr>
      <w:spacing w:before="100" w:beforeAutospacing="1" w:after="100" w:afterAutospacing="1"/>
      <w:jc w:val="center"/>
    </w:pPr>
  </w:style>
  <w:style w:type="paragraph" w:customStyle="1" w:styleId="xl118">
    <w:name w:val="xl118"/>
    <w:basedOn w:val="Normal"/>
    <w:rsid w:val="00DF578B"/>
    <w:pPr>
      <w:pBdr>
        <w:top w:val="single" w:sz="4" w:space="0" w:color="auto"/>
        <w:bottom w:val="single" w:sz="4" w:space="0" w:color="auto"/>
      </w:pBdr>
      <w:shd w:val="clear" w:color="auto" w:fill="FFFF99"/>
      <w:spacing w:before="100" w:beforeAutospacing="1" w:after="100" w:afterAutospacing="1"/>
      <w:jc w:val="center"/>
      <w:textAlignment w:val="top"/>
    </w:pPr>
  </w:style>
  <w:style w:type="paragraph" w:customStyle="1" w:styleId="xl119">
    <w:name w:val="xl119"/>
    <w:basedOn w:val="Normal"/>
    <w:rsid w:val="00DF578B"/>
    <w:pPr>
      <w:pBdr>
        <w:top w:val="single" w:sz="4" w:space="0" w:color="auto"/>
        <w:bottom w:val="single" w:sz="4" w:space="0" w:color="auto"/>
      </w:pBdr>
      <w:spacing w:before="100" w:beforeAutospacing="1" w:after="100" w:afterAutospacing="1"/>
      <w:jc w:val="center"/>
      <w:textAlignment w:val="top"/>
    </w:pPr>
  </w:style>
  <w:style w:type="paragraph" w:customStyle="1" w:styleId="xl120">
    <w:name w:val="xl120"/>
    <w:basedOn w:val="Normal"/>
    <w:rsid w:val="00DF578B"/>
    <w:pPr>
      <w:pBdr>
        <w:top w:val="single" w:sz="4" w:space="0" w:color="auto"/>
        <w:bottom w:val="single" w:sz="8" w:space="0" w:color="auto"/>
      </w:pBdr>
      <w:shd w:val="clear" w:color="auto" w:fill="FFFF99"/>
      <w:spacing w:before="100" w:beforeAutospacing="1" w:after="100" w:afterAutospacing="1"/>
      <w:jc w:val="center"/>
    </w:pPr>
  </w:style>
  <w:style w:type="paragraph" w:customStyle="1" w:styleId="xl121">
    <w:name w:val="xl121"/>
    <w:basedOn w:val="Normal"/>
    <w:rsid w:val="00DF578B"/>
    <w:pPr>
      <w:pBdr>
        <w:left w:val="single" w:sz="8" w:space="0" w:color="auto"/>
        <w:bottom w:val="single" w:sz="8" w:space="0" w:color="auto"/>
      </w:pBdr>
      <w:shd w:val="clear" w:color="auto" w:fill="FFFF99"/>
      <w:spacing w:before="100" w:beforeAutospacing="1" w:after="100" w:afterAutospacing="1"/>
    </w:pPr>
  </w:style>
  <w:style w:type="paragraph" w:customStyle="1" w:styleId="xl122">
    <w:name w:val="xl122"/>
    <w:basedOn w:val="Normal"/>
    <w:rsid w:val="00DF578B"/>
    <w:pPr>
      <w:pBdr>
        <w:bottom w:val="single" w:sz="8" w:space="0" w:color="auto"/>
      </w:pBdr>
      <w:shd w:val="clear" w:color="auto" w:fill="FFFF99"/>
      <w:spacing w:before="100" w:beforeAutospacing="1" w:after="100" w:afterAutospacing="1"/>
    </w:pPr>
  </w:style>
  <w:style w:type="paragraph" w:customStyle="1" w:styleId="xl123">
    <w:name w:val="xl123"/>
    <w:basedOn w:val="Normal"/>
    <w:rsid w:val="00DF578B"/>
    <w:pPr>
      <w:pBdr>
        <w:bottom w:val="single" w:sz="4" w:space="0" w:color="auto"/>
      </w:pBdr>
      <w:spacing w:before="100" w:beforeAutospacing="1" w:after="100" w:afterAutospacing="1"/>
      <w:jc w:val="center"/>
    </w:pPr>
  </w:style>
  <w:style w:type="paragraph" w:customStyle="1" w:styleId="xl124">
    <w:name w:val="xl124"/>
    <w:basedOn w:val="Normal"/>
    <w:rsid w:val="00DF578B"/>
    <w:pPr>
      <w:pBdr>
        <w:bottom w:val="single" w:sz="4" w:space="0" w:color="auto"/>
      </w:pBdr>
      <w:spacing w:before="100" w:beforeAutospacing="1" w:after="100" w:afterAutospacing="1"/>
    </w:pPr>
  </w:style>
  <w:style w:type="paragraph" w:customStyle="1" w:styleId="xl125">
    <w:name w:val="xl125"/>
    <w:basedOn w:val="Normal"/>
    <w:rsid w:val="00DF578B"/>
    <w:pPr>
      <w:pBdr>
        <w:left w:val="single" w:sz="4" w:space="0" w:color="auto"/>
        <w:bottom w:val="single" w:sz="4" w:space="0" w:color="auto"/>
        <w:right w:val="single" w:sz="4" w:space="0" w:color="auto"/>
      </w:pBdr>
      <w:spacing w:before="100" w:beforeAutospacing="1" w:after="100" w:afterAutospacing="1"/>
    </w:pPr>
  </w:style>
  <w:style w:type="paragraph" w:customStyle="1" w:styleId="xl126">
    <w:name w:val="xl126"/>
    <w:basedOn w:val="Normal"/>
    <w:rsid w:val="00DF578B"/>
    <w:pPr>
      <w:pBdr>
        <w:left w:val="single" w:sz="4" w:space="0" w:color="auto"/>
        <w:bottom w:val="single" w:sz="4" w:space="0" w:color="auto"/>
        <w:right w:val="single" w:sz="8" w:space="0" w:color="auto"/>
      </w:pBdr>
      <w:spacing w:before="100" w:beforeAutospacing="1" w:after="100" w:afterAutospacing="1"/>
    </w:pPr>
  </w:style>
  <w:style w:type="paragraph" w:customStyle="1" w:styleId="xl127">
    <w:name w:val="xl127"/>
    <w:basedOn w:val="Normal"/>
    <w:rsid w:val="00DF578B"/>
    <w:pPr>
      <w:pBdr>
        <w:left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128">
    <w:name w:val="xl128"/>
    <w:basedOn w:val="Normal"/>
    <w:rsid w:val="00DF578B"/>
    <w:pPr>
      <w:pBdr>
        <w:left w:val="single" w:sz="4" w:space="0" w:color="auto"/>
        <w:bottom w:val="single" w:sz="4" w:space="0" w:color="auto"/>
        <w:right w:val="single" w:sz="8" w:space="0" w:color="auto"/>
      </w:pBdr>
      <w:shd w:val="clear" w:color="auto" w:fill="FFFF99"/>
      <w:spacing w:before="100" w:beforeAutospacing="1" w:after="100" w:afterAutospacing="1"/>
    </w:pPr>
  </w:style>
  <w:style w:type="paragraph" w:customStyle="1" w:styleId="xl129">
    <w:name w:val="xl129"/>
    <w:basedOn w:val="Normal"/>
    <w:rsid w:val="00DF578B"/>
    <w:pPr>
      <w:pBdr>
        <w:bottom w:val="single" w:sz="4" w:space="0" w:color="auto"/>
        <w:right w:val="single" w:sz="4" w:space="0" w:color="auto"/>
      </w:pBdr>
      <w:spacing w:before="100" w:beforeAutospacing="1" w:after="100" w:afterAutospacing="1"/>
    </w:pPr>
  </w:style>
  <w:style w:type="paragraph" w:customStyle="1" w:styleId="xl130">
    <w:name w:val="xl130"/>
    <w:basedOn w:val="Normal"/>
    <w:rsid w:val="00DF578B"/>
    <w:pPr>
      <w:pBdr>
        <w:bottom w:val="single" w:sz="4" w:space="0" w:color="auto"/>
      </w:pBdr>
      <w:spacing w:before="100" w:beforeAutospacing="1" w:after="100" w:afterAutospacing="1"/>
      <w:ind w:firstLineChars="400" w:firstLine="400"/>
    </w:pPr>
  </w:style>
  <w:style w:type="paragraph" w:customStyle="1" w:styleId="xl131">
    <w:name w:val="xl131"/>
    <w:basedOn w:val="Normal"/>
    <w:rsid w:val="00DF578B"/>
    <w:pPr>
      <w:pBdr>
        <w:left w:val="single" w:sz="8" w:space="0" w:color="auto"/>
        <w:bottom w:val="single" w:sz="4" w:space="0" w:color="auto"/>
      </w:pBdr>
      <w:spacing w:before="100" w:beforeAutospacing="1" w:after="100" w:afterAutospacing="1"/>
    </w:pPr>
  </w:style>
  <w:style w:type="paragraph" w:customStyle="1" w:styleId="xl132">
    <w:name w:val="xl132"/>
    <w:basedOn w:val="Normal"/>
    <w:rsid w:val="00DF578B"/>
    <w:pPr>
      <w:pBdr>
        <w:top w:val="single" w:sz="8" w:space="0" w:color="auto"/>
        <w:bottom w:val="single" w:sz="8" w:space="0" w:color="auto"/>
        <w:right w:val="single" w:sz="4" w:space="0" w:color="auto"/>
      </w:pBdr>
      <w:spacing w:before="100" w:beforeAutospacing="1" w:after="100" w:afterAutospacing="1"/>
      <w:jc w:val="center"/>
      <w:textAlignment w:val="center"/>
    </w:pPr>
    <w:rPr>
      <w:b/>
      <w:bCs/>
    </w:rPr>
  </w:style>
  <w:style w:type="paragraph" w:customStyle="1" w:styleId="xl133">
    <w:name w:val="xl133"/>
    <w:basedOn w:val="Normal"/>
    <w:rsid w:val="00DF578B"/>
    <w:pPr>
      <w:pBdr>
        <w:top w:val="single" w:sz="4" w:space="0" w:color="auto"/>
        <w:bottom w:val="single" w:sz="4" w:space="0" w:color="auto"/>
      </w:pBdr>
      <w:spacing w:before="100" w:beforeAutospacing="1" w:after="100" w:afterAutospacing="1"/>
    </w:pPr>
    <w:rPr>
      <w:color w:val="0000FF"/>
      <w:u w:val="single"/>
    </w:rPr>
  </w:style>
  <w:style w:type="paragraph" w:customStyle="1" w:styleId="xl134">
    <w:name w:val="xl134"/>
    <w:basedOn w:val="Normal"/>
    <w:rsid w:val="00DF578B"/>
    <w:pPr>
      <w:spacing w:before="100" w:beforeAutospacing="1" w:after="100" w:afterAutospacing="1"/>
    </w:pPr>
    <w:rPr>
      <w:color w:val="0000FF"/>
      <w:u w:val="single"/>
    </w:rPr>
  </w:style>
  <w:style w:type="paragraph" w:customStyle="1" w:styleId="xl135">
    <w:name w:val="xl135"/>
    <w:basedOn w:val="Normal"/>
    <w:rsid w:val="00DF578B"/>
    <w:pPr>
      <w:pBdr>
        <w:top w:val="single" w:sz="4" w:space="0" w:color="auto"/>
        <w:bottom w:val="single" w:sz="4" w:space="0" w:color="auto"/>
      </w:pBdr>
      <w:spacing w:before="100" w:beforeAutospacing="1" w:after="100" w:afterAutospacing="1"/>
      <w:ind w:firstLineChars="200" w:firstLine="200"/>
    </w:pPr>
    <w:rPr>
      <w:color w:val="0000FF"/>
      <w:u w:val="single"/>
    </w:rPr>
  </w:style>
  <w:style w:type="paragraph" w:customStyle="1" w:styleId="xl136">
    <w:name w:val="xl136"/>
    <w:basedOn w:val="Normal"/>
    <w:rsid w:val="00DF578B"/>
    <w:pPr>
      <w:pBdr>
        <w:top w:val="single" w:sz="4" w:space="0" w:color="auto"/>
        <w:bottom w:val="single" w:sz="4" w:space="0" w:color="auto"/>
      </w:pBdr>
      <w:spacing w:before="100" w:beforeAutospacing="1" w:after="100" w:afterAutospacing="1"/>
      <w:ind w:firstLineChars="200" w:firstLine="200"/>
    </w:pPr>
    <w:rPr>
      <w:color w:val="0000FF"/>
      <w:u w:val="single"/>
    </w:rPr>
  </w:style>
  <w:style w:type="paragraph" w:customStyle="1" w:styleId="xl137">
    <w:name w:val="xl137"/>
    <w:basedOn w:val="Normal"/>
    <w:rsid w:val="00DF578B"/>
    <w:pPr>
      <w:pBdr>
        <w:top w:val="single" w:sz="4" w:space="0" w:color="auto"/>
        <w:bottom w:val="single" w:sz="4" w:space="0" w:color="auto"/>
      </w:pBdr>
      <w:spacing w:before="100" w:beforeAutospacing="1" w:after="100" w:afterAutospacing="1"/>
      <w:ind w:firstLineChars="400" w:firstLine="400"/>
    </w:pPr>
    <w:rPr>
      <w:color w:val="0000FF"/>
      <w:u w:val="single"/>
    </w:rPr>
  </w:style>
  <w:style w:type="paragraph" w:customStyle="1" w:styleId="xl138">
    <w:name w:val="xl138"/>
    <w:basedOn w:val="Normal"/>
    <w:rsid w:val="00DF578B"/>
    <w:pPr>
      <w:pBdr>
        <w:top w:val="single" w:sz="4" w:space="0" w:color="auto"/>
        <w:bottom w:val="single" w:sz="4" w:space="0" w:color="auto"/>
      </w:pBdr>
      <w:spacing w:before="100" w:beforeAutospacing="1" w:after="100" w:afterAutospacing="1"/>
      <w:ind w:firstLineChars="800" w:firstLine="800"/>
    </w:pPr>
    <w:rPr>
      <w:color w:val="0000FF"/>
      <w:u w:val="single"/>
    </w:rPr>
  </w:style>
  <w:style w:type="paragraph" w:customStyle="1" w:styleId="xl139">
    <w:name w:val="xl139"/>
    <w:basedOn w:val="Normal"/>
    <w:rsid w:val="00DF578B"/>
    <w:pPr>
      <w:pBdr>
        <w:top w:val="single" w:sz="4" w:space="0" w:color="auto"/>
        <w:bottom w:val="single" w:sz="4" w:space="0" w:color="auto"/>
      </w:pBdr>
      <w:spacing w:before="100" w:beforeAutospacing="1" w:after="100" w:afterAutospacing="1"/>
      <w:ind w:firstLineChars="400" w:firstLine="400"/>
    </w:pPr>
    <w:rPr>
      <w:color w:val="0000FF"/>
      <w:u w:val="single"/>
    </w:rPr>
  </w:style>
  <w:style w:type="paragraph" w:customStyle="1" w:styleId="xl140">
    <w:name w:val="xl140"/>
    <w:basedOn w:val="Normal"/>
    <w:rsid w:val="00DF578B"/>
    <w:pPr>
      <w:pBdr>
        <w:top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141">
    <w:name w:val="xl141"/>
    <w:basedOn w:val="Normal"/>
    <w:rsid w:val="00DF578B"/>
    <w:pPr>
      <w:pBdr>
        <w:top w:val="single" w:sz="4" w:space="0" w:color="auto"/>
        <w:bottom w:val="single" w:sz="4" w:space="0" w:color="auto"/>
      </w:pBdr>
      <w:spacing w:before="100" w:beforeAutospacing="1" w:after="100" w:afterAutospacing="1"/>
      <w:textAlignment w:val="top"/>
    </w:pPr>
    <w:rPr>
      <w:color w:val="0000FF"/>
      <w:u w:val="single"/>
    </w:rPr>
  </w:style>
  <w:style w:type="paragraph" w:customStyle="1" w:styleId="xl142">
    <w:name w:val="xl142"/>
    <w:basedOn w:val="Normal"/>
    <w:rsid w:val="00DF578B"/>
    <w:pPr>
      <w:pBdr>
        <w:top w:val="single" w:sz="4" w:space="0" w:color="auto"/>
        <w:bottom w:val="single" w:sz="4" w:space="0" w:color="auto"/>
        <w:right w:val="single" w:sz="8" w:space="0" w:color="auto"/>
      </w:pBdr>
      <w:spacing w:before="100" w:beforeAutospacing="1" w:after="100" w:afterAutospacing="1"/>
    </w:pPr>
  </w:style>
  <w:style w:type="paragraph" w:customStyle="1" w:styleId="xl143">
    <w:name w:val="xl143"/>
    <w:basedOn w:val="Normal"/>
    <w:rsid w:val="00DF578B"/>
    <w:pPr>
      <w:spacing w:before="100" w:beforeAutospacing="1" w:after="100" w:afterAutospacing="1"/>
    </w:pPr>
    <w:rPr>
      <w:color w:val="0000FF"/>
      <w:u w:val="single"/>
    </w:rPr>
  </w:style>
  <w:style w:type="paragraph" w:customStyle="1" w:styleId="xl144">
    <w:name w:val="xl144"/>
    <w:basedOn w:val="Normal"/>
    <w:rsid w:val="00DF578B"/>
    <w:pPr>
      <w:shd w:val="clear" w:color="auto" w:fill="FFFF99"/>
      <w:spacing w:before="100" w:beforeAutospacing="1" w:after="100" w:afterAutospacing="1"/>
    </w:pPr>
  </w:style>
  <w:style w:type="paragraph" w:customStyle="1" w:styleId="xl145">
    <w:name w:val="xl145"/>
    <w:basedOn w:val="Normal"/>
    <w:rsid w:val="00DF578B"/>
    <w:pPr>
      <w:shd w:val="clear" w:color="auto" w:fill="FFFF99"/>
      <w:spacing w:before="100" w:beforeAutospacing="1" w:after="100" w:afterAutospacing="1"/>
    </w:pPr>
  </w:style>
  <w:style w:type="paragraph" w:customStyle="1" w:styleId="xl146">
    <w:name w:val="xl146"/>
    <w:basedOn w:val="Normal"/>
    <w:rsid w:val="00DF578B"/>
    <w:pPr>
      <w:shd w:val="clear" w:color="auto" w:fill="FFFF99"/>
      <w:spacing w:before="100" w:beforeAutospacing="1" w:after="100" w:afterAutospacing="1"/>
      <w:jc w:val="center"/>
    </w:pPr>
  </w:style>
  <w:style w:type="paragraph" w:customStyle="1" w:styleId="xl147">
    <w:name w:val="xl147"/>
    <w:basedOn w:val="Normal"/>
    <w:rsid w:val="00DF578B"/>
    <w:pPr>
      <w:pBdr>
        <w:top w:val="single" w:sz="4" w:space="0" w:color="auto"/>
        <w:left w:val="single" w:sz="8" w:space="0" w:color="auto"/>
        <w:bottom w:val="single" w:sz="4" w:space="0" w:color="auto"/>
      </w:pBdr>
      <w:shd w:val="clear" w:color="auto" w:fill="C0C0C0"/>
      <w:spacing w:before="100" w:beforeAutospacing="1" w:after="100" w:afterAutospacing="1"/>
      <w:textAlignment w:val="top"/>
    </w:pPr>
    <w:rPr>
      <w:b/>
      <w:bCs/>
    </w:rPr>
  </w:style>
  <w:style w:type="paragraph" w:customStyle="1" w:styleId="xl148">
    <w:name w:val="xl148"/>
    <w:basedOn w:val="Normal"/>
    <w:rsid w:val="00DF578B"/>
    <w:pPr>
      <w:pBdr>
        <w:top w:val="single" w:sz="4" w:space="0" w:color="auto"/>
        <w:bottom w:val="single" w:sz="4" w:space="0" w:color="auto"/>
      </w:pBdr>
      <w:shd w:val="clear" w:color="auto" w:fill="C0C0C0"/>
      <w:spacing w:before="100" w:beforeAutospacing="1" w:after="100" w:afterAutospacing="1"/>
      <w:textAlignment w:val="top"/>
    </w:pPr>
  </w:style>
  <w:style w:type="paragraph" w:customStyle="1" w:styleId="xl149">
    <w:name w:val="xl149"/>
    <w:basedOn w:val="Normal"/>
    <w:rsid w:val="00DF578B"/>
    <w:pPr>
      <w:pBdr>
        <w:top w:val="single" w:sz="4" w:space="0" w:color="auto"/>
        <w:bottom w:val="single" w:sz="4" w:space="0" w:color="auto"/>
      </w:pBdr>
      <w:shd w:val="clear" w:color="auto" w:fill="C0C0C0"/>
      <w:spacing w:before="100" w:beforeAutospacing="1" w:after="100" w:afterAutospacing="1"/>
    </w:pPr>
  </w:style>
  <w:style w:type="paragraph" w:customStyle="1" w:styleId="xl150">
    <w:name w:val="xl150"/>
    <w:basedOn w:val="Normal"/>
    <w:rsid w:val="00DF578B"/>
    <w:pPr>
      <w:pBdr>
        <w:top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xl151">
    <w:name w:val="xl151"/>
    <w:basedOn w:val="Normal"/>
    <w:rsid w:val="00DF578B"/>
    <w:pPr>
      <w:pBdr>
        <w:top w:val="single" w:sz="4" w:space="0" w:color="auto"/>
        <w:right w:val="single" w:sz="4" w:space="0" w:color="auto"/>
      </w:pBdr>
      <w:shd w:val="clear" w:color="auto" w:fill="C0C0C0"/>
      <w:spacing w:before="100" w:beforeAutospacing="1" w:after="100" w:afterAutospacing="1"/>
      <w:textAlignment w:val="top"/>
    </w:pPr>
  </w:style>
  <w:style w:type="paragraph" w:customStyle="1" w:styleId="xl152">
    <w:name w:val="xl152"/>
    <w:basedOn w:val="Normal"/>
    <w:rsid w:val="00DF578B"/>
    <w:pPr>
      <w:pBdr>
        <w:top w:val="single" w:sz="4" w:space="0" w:color="auto"/>
        <w:left w:val="single" w:sz="4" w:space="0" w:color="auto"/>
        <w:right w:val="single" w:sz="4" w:space="0" w:color="auto"/>
      </w:pBdr>
      <w:shd w:val="clear" w:color="auto" w:fill="C0C0C0"/>
      <w:spacing w:before="100" w:beforeAutospacing="1" w:after="100" w:afterAutospacing="1"/>
      <w:textAlignment w:val="top"/>
    </w:pPr>
  </w:style>
  <w:style w:type="paragraph" w:customStyle="1" w:styleId="xl153">
    <w:name w:val="xl153"/>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54">
    <w:name w:val="xl154"/>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style>
  <w:style w:type="paragraph" w:customStyle="1" w:styleId="xl155">
    <w:name w:val="xl155"/>
    <w:basedOn w:val="Normal"/>
    <w:rsid w:val="00DF578B"/>
    <w:pPr>
      <w:pBdr>
        <w:left w:val="single" w:sz="8" w:space="0" w:color="auto"/>
      </w:pBdr>
      <w:shd w:val="clear" w:color="auto" w:fill="C0C0C0"/>
      <w:spacing w:before="100" w:beforeAutospacing="1" w:after="100" w:afterAutospacing="1"/>
      <w:textAlignment w:val="top"/>
    </w:pPr>
    <w:rPr>
      <w:b/>
      <w:bCs/>
    </w:rPr>
  </w:style>
  <w:style w:type="paragraph" w:customStyle="1" w:styleId="xl156">
    <w:name w:val="xl156"/>
    <w:basedOn w:val="Normal"/>
    <w:rsid w:val="00DF578B"/>
    <w:pPr>
      <w:shd w:val="clear" w:color="auto" w:fill="C0C0C0"/>
      <w:spacing w:before="100" w:beforeAutospacing="1" w:after="100" w:afterAutospacing="1"/>
      <w:textAlignment w:val="top"/>
    </w:pPr>
  </w:style>
  <w:style w:type="paragraph" w:customStyle="1" w:styleId="xl157">
    <w:name w:val="xl157"/>
    <w:basedOn w:val="Normal"/>
    <w:rsid w:val="00DF578B"/>
    <w:pPr>
      <w:shd w:val="clear" w:color="auto" w:fill="C0C0C0"/>
      <w:spacing w:before="100" w:beforeAutospacing="1" w:after="100" w:afterAutospacing="1"/>
      <w:textAlignment w:val="center"/>
    </w:pPr>
  </w:style>
  <w:style w:type="paragraph" w:customStyle="1" w:styleId="xl158">
    <w:name w:val="xl158"/>
    <w:basedOn w:val="Normal"/>
    <w:rsid w:val="00DF578B"/>
    <w:pPr>
      <w:pBdr>
        <w:bottom w:val="single" w:sz="4" w:space="0" w:color="auto"/>
      </w:pBdr>
      <w:shd w:val="clear" w:color="auto" w:fill="C0C0C0"/>
      <w:spacing w:before="100" w:beforeAutospacing="1" w:after="100" w:afterAutospacing="1"/>
      <w:textAlignment w:val="center"/>
    </w:pPr>
  </w:style>
  <w:style w:type="paragraph" w:customStyle="1" w:styleId="xl159">
    <w:name w:val="xl159"/>
    <w:basedOn w:val="Normal"/>
    <w:rsid w:val="00DF578B"/>
    <w:pPr>
      <w:pBdr>
        <w:bottom w:val="single" w:sz="4" w:space="0" w:color="auto"/>
        <w:right w:val="single" w:sz="8" w:space="0" w:color="auto"/>
      </w:pBdr>
      <w:shd w:val="clear" w:color="auto" w:fill="C0C0C0"/>
      <w:spacing w:before="100" w:beforeAutospacing="1" w:after="100" w:afterAutospacing="1"/>
      <w:textAlignment w:val="center"/>
    </w:pPr>
  </w:style>
  <w:style w:type="paragraph" w:customStyle="1" w:styleId="xl160">
    <w:name w:val="xl160"/>
    <w:basedOn w:val="Normal"/>
    <w:rsid w:val="00DF578B"/>
    <w:pPr>
      <w:pBdr>
        <w:top w:val="single" w:sz="4" w:space="0" w:color="auto"/>
        <w:bottom w:val="single" w:sz="4" w:space="0" w:color="auto"/>
        <w:right w:val="single" w:sz="4" w:space="0" w:color="auto"/>
      </w:pBdr>
      <w:shd w:val="clear" w:color="auto" w:fill="C0C0C0"/>
      <w:spacing w:before="100" w:beforeAutospacing="1" w:after="100" w:afterAutospacing="1"/>
    </w:pPr>
  </w:style>
  <w:style w:type="paragraph" w:customStyle="1" w:styleId="xl161">
    <w:name w:val="xl161"/>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style>
  <w:style w:type="paragraph" w:customStyle="1" w:styleId="xl162">
    <w:name w:val="xl162"/>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xl163">
    <w:name w:val="xl163"/>
    <w:basedOn w:val="Normal"/>
    <w:rsid w:val="00DF578B"/>
    <w:pPr>
      <w:pBdr>
        <w:top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4">
    <w:name w:val="xl164"/>
    <w:basedOn w:val="Normal"/>
    <w:rsid w:val="00DF578B"/>
    <w:pPr>
      <w:pBdr>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5">
    <w:name w:val="xl165"/>
    <w:basedOn w:val="Normal"/>
    <w:rsid w:val="00DF578B"/>
    <w:pPr>
      <w:pBdr>
        <w:left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6">
    <w:name w:val="xl166"/>
    <w:basedOn w:val="Normal"/>
    <w:rsid w:val="00DF578B"/>
    <w:pPr>
      <w:pBdr>
        <w:right w:val="single" w:sz="4" w:space="0" w:color="auto"/>
      </w:pBdr>
      <w:shd w:val="clear" w:color="auto" w:fill="C0C0C0"/>
      <w:spacing w:before="100" w:beforeAutospacing="1" w:after="100" w:afterAutospacing="1"/>
      <w:textAlignment w:val="top"/>
    </w:pPr>
  </w:style>
  <w:style w:type="paragraph" w:customStyle="1" w:styleId="xl167">
    <w:name w:val="xl167"/>
    <w:basedOn w:val="Normal"/>
    <w:rsid w:val="00DF578B"/>
    <w:pPr>
      <w:pBdr>
        <w:left w:val="single" w:sz="4" w:space="0" w:color="auto"/>
        <w:right w:val="single" w:sz="4" w:space="0" w:color="auto"/>
      </w:pBdr>
      <w:shd w:val="clear" w:color="auto" w:fill="C0C0C0"/>
      <w:spacing w:before="100" w:beforeAutospacing="1" w:after="100" w:afterAutospacing="1"/>
      <w:textAlignment w:val="top"/>
    </w:pPr>
  </w:style>
  <w:style w:type="paragraph" w:customStyle="1" w:styleId="xl168">
    <w:name w:val="xl168"/>
    <w:basedOn w:val="Normal"/>
    <w:rsid w:val="00DF578B"/>
    <w:pPr>
      <w:pBdr>
        <w:top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69">
    <w:name w:val="xl169"/>
    <w:basedOn w:val="Normal"/>
    <w:rsid w:val="00DF578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70">
    <w:name w:val="xl170"/>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71">
    <w:name w:val="xl171"/>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b/>
      <w:bCs/>
    </w:rPr>
  </w:style>
  <w:style w:type="paragraph" w:customStyle="1" w:styleId="xl172">
    <w:name w:val="xl172"/>
    <w:basedOn w:val="Normal"/>
    <w:rsid w:val="00DF578B"/>
    <w:pPr>
      <w:pBdr>
        <w:top w:val="single" w:sz="4" w:space="0" w:color="auto"/>
        <w:bottom w:val="single" w:sz="4" w:space="0" w:color="auto"/>
      </w:pBdr>
      <w:shd w:val="clear" w:color="auto" w:fill="C0C0C0"/>
      <w:spacing w:before="100" w:beforeAutospacing="1" w:after="100" w:afterAutospacing="1"/>
    </w:pPr>
  </w:style>
  <w:style w:type="paragraph" w:customStyle="1" w:styleId="xl173">
    <w:name w:val="xl173"/>
    <w:basedOn w:val="Normal"/>
    <w:rsid w:val="00DF578B"/>
    <w:pPr>
      <w:pBdr>
        <w:top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TableText">
    <w:name w:val="Table Text"/>
    <w:basedOn w:val="Normal"/>
    <w:link w:val="TableTextChar0"/>
    <w:uiPriority w:val="99"/>
    <w:rsid w:val="00DF578B"/>
    <w:pPr>
      <w:spacing w:before="20" w:after="20"/>
    </w:pPr>
    <w:rPr>
      <w:sz w:val="18"/>
    </w:rPr>
  </w:style>
  <w:style w:type="paragraph" w:customStyle="1" w:styleId="TableHeader">
    <w:name w:val="Table Header"/>
    <w:basedOn w:val="TableText"/>
    <w:rsid w:val="00DF578B"/>
    <w:pPr>
      <w:jc w:val="center"/>
    </w:pPr>
    <w:rPr>
      <w:b/>
    </w:rPr>
  </w:style>
  <w:style w:type="paragraph" w:customStyle="1" w:styleId="DoubleDash">
    <w:name w:val="Double Dash"/>
    <w:basedOn w:val="Normal"/>
    <w:rsid w:val="00DF578B"/>
    <w:pPr>
      <w:numPr>
        <w:numId w:val="7"/>
      </w:numPr>
      <w:tabs>
        <w:tab w:val="clear" w:pos="360"/>
        <w:tab w:val="num" w:pos="1080"/>
      </w:tabs>
      <w:spacing w:after="200"/>
      <w:ind w:left="1080"/>
    </w:pPr>
  </w:style>
  <w:style w:type="character" w:customStyle="1" w:styleId="TableTextChar0">
    <w:name w:val="Table Text Char"/>
    <w:aliases w:val="tt Char,table text Char"/>
    <w:link w:val="TableText"/>
    <w:uiPriority w:val="99"/>
    <w:rsid w:val="00DF578B"/>
    <w:rPr>
      <w:rFonts w:ascii="Arial" w:hAnsi="Arial"/>
      <w:sz w:val="18"/>
      <w:lang w:val="en-US" w:eastAsia="en-US" w:bidi="ar-SA"/>
    </w:rPr>
  </w:style>
  <w:style w:type="paragraph" w:customStyle="1" w:styleId="Char1CharCharCharCharCharChar1CharCharCharCharCharCharCharCharCharCharCharCharCharChar1Char">
    <w:name w:val="Char1 Char Char Char Char Char Char1 Char Char Char Char Char Char Char Char Char Char Char Char Char Char1 Char"/>
    <w:basedOn w:val="Normal"/>
    <w:rsid w:val="00DF578B"/>
    <w:pPr>
      <w:spacing w:after="160"/>
    </w:pPr>
    <w:rPr>
      <w:rFonts w:ascii="Verdana" w:hAnsi="Verdana"/>
    </w:rPr>
  </w:style>
  <w:style w:type="paragraph" w:customStyle="1" w:styleId="Char1">
    <w:name w:val="Char1"/>
    <w:basedOn w:val="Normal"/>
    <w:rsid w:val="00DF578B"/>
    <w:pPr>
      <w:spacing w:after="160"/>
    </w:pPr>
    <w:rPr>
      <w:rFonts w:ascii="Verdana" w:hAnsi="Verdana"/>
    </w:rPr>
  </w:style>
  <w:style w:type="paragraph" w:customStyle="1" w:styleId="harveyball">
    <w:name w:val="harvey ball"/>
    <w:basedOn w:val="Normal"/>
    <w:rsid w:val="00DF578B"/>
    <w:pPr>
      <w:spacing w:before="20" w:after="20"/>
      <w:jc w:val="center"/>
    </w:pPr>
    <w:rPr>
      <w:rFonts w:ascii="Harvey Balls" w:hAnsi="Harvey Balls"/>
      <w:sz w:val="22"/>
    </w:rPr>
  </w:style>
  <w:style w:type="paragraph" w:styleId="BlockText">
    <w:name w:val="Block Text"/>
    <w:basedOn w:val="Normal"/>
    <w:rsid w:val="00DF578B"/>
    <w:pPr>
      <w:pBdr>
        <w:top w:val="single" w:sz="6" w:space="1" w:color="auto"/>
        <w:left w:val="single" w:sz="6" w:space="1" w:color="auto"/>
        <w:bottom w:val="single" w:sz="6" w:space="1" w:color="auto"/>
        <w:right w:val="single" w:sz="6" w:space="1" w:color="auto"/>
      </w:pBdr>
      <w:spacing w:after="200"/>
      <w:ind w:left="1440" w:right="2160"/>
    </w:pPr>
    <w:rPr>
      <w:color w:val="0000FF"/>
    </w:rPr>
  </w:style>
  <w:style w:type="paragraph" w:customStyle="1" w:styleId="AppendixAHeading">
    <w:name w:val="Appendix A Heading"/>
    <w:basedOn w:val="Heading1"/>
    <w:next w:val="Normal"/>
    <w:rsid w:val="00DF578B"/>
    <w:pPr>
      <w:keepLines w:val="0"/>
      <w:numPr>
        <w:numId w:val="8"/>
      </w:numPr>
      <w:tabs>
        <w:tab w:val="clear" w:pos="2160"/>
      </w:tabs>
      <w:spacing w:after="240"/>
      <w:ind w:left="2880" w:hanging="2880"/>
    </w:pPr>
    <w:rPr>
      <w:rFonts w:ascii="Times New Roman" w:hAnsi="Times New Roman"/>
      <w:color w:val="auto"/>
      <w:sz w:val="28"/>
    </w:rPr>
  </w:style>
  <w:style w:type="paragraph" w:customStyle="1" w:styleId="DocDate">
    <w:name w:val="DocDate"/>
    <w:basedOn w:val="Normal"/>
    <w:rsid w:val="00DF578B"/>
    <w:pPr>
      <w:spacing w:after="200"/>
      <w:jc w:val="center"/>
    </w:pPr>
    <w:rPr>
      <w:sz w:val="28"/>
    </w:rPr>
  </w:style>
  <w:style w:type="paragraph" w:styleId="TOC5">
    <w:name w:val="toc 5"/>
    <w:basedOn w:val="Normal"/>
    <w:next w:val="Normal"/>
    <w:autoRedefine/>
    <w:semiHidden/>
    <w:rsid w:val="00DF578B"/>
    <w:pPr>
      <w:tabs>
        <w:tab w:val="left" w:pos="2520"/>
        <w:tab w:val="right" w:leader="dot" w:pos="8626"/>
      </w:tabs>
      <w:spacing w:before="60" w:after="60"/>
      <w:ind w:left="2520"/>
    </w:pPr>
  </w:style>
  <w:style w:type="paragraph" w:styleId="TOC6">
    <w:name w:val="toc 6"/>
    <w:basedOn w:val="Normal"/>
    <w:next w:val="Normal"/>
    <w:autoRedefine/>
    <w:semiHidden/>
    <w:rsid w:val="00DF578B"/>
    <w:pPr>
      <w:tabs>
        <w:tab w:val="left" w:pos="360"/>
        <w:tab w:val="right" w:leader="dot" w:pos="8626"/>
      </w:tabs>
      <w:spacing w:before="120"/>
    </w:pPr>
    <w:rPr>
      <w:b/>
    </w:rPr>
  </w:style>
  <w:style w:type="paragraph" w:styleId="TOC7">
    <w:name w:val="toc 7"/>
    <w:basedOn w:val="Normal"/>
    <w:next w:val="Normal"/>
    <w:autoRedefine/>
    <w:semiHidden/>
    <w:rsid w:val="00DF578B"/>
    <w:pPr>
      <w:tabs>
        <w:tab w:val="left" w:pos="936"/>
        <w:tab w:val="right" w:leader="dot" w:pos="8630"/>
      </w:tabs>
      <w:spacing w:before="60" w:after="60"/>
      <w:ind w:left="360"/>
    </w:pPr>
  </w:style>
  <w:style w:type="paragraph" w:styleId="TOC8">
    <w:name w:val="toc 8"/>
    <w:basedOn w:val="Normal"/>
    <w:next w:val="Normal"/>
    <w:autoRedefine/>
    <w:semiHidden/>
    <w:rsid w:val="00DF578B"/>
    <w:pPr>
      <w:tabs>
        <w:tab w:val="left" w:pos="1584"/>
        <w:tab w:val="right" w:leader="dot" w:pos="8626"/>
      </w:tabs>
      <w:spacing w:before="60" w:after="60"/>
      <w:ind w:left="720"/>
    </w:pPr>
  </w:style>
  <w:style w:type="paragraph" w:styleId="TOC9">
    <w:name w:val="toc 9"/>
    <w:basedOn w:val="Normal"/>
    <w:next w:val="Normal"/>
    <w:autoRedefine/>
    <w:semiHidden/>
    <w:rsid w:val="00DF578B"/>
    <w:pPr>
      <w:tabs>
        <w:tab w:val="left" w:pos="1872"/>
        <w:tab w:val="right" w:leader="dot" w:pos="8626"/>
      </w:tabs>
      <w:spacing w:before="60" w:after="60"/>
      <w:ind w:left="1080"/>
    </w:pPr>
  </w:style>
  <w:style w:type="paragraph" w:customStyle="1" w:styleId="version">
    <w:name w:val="version"/>
    <w:basedOn w:val="Normal"/>
    <w:next w:val="Normal"/>
    <w:rsid w:val="00DF578B"/>
    <w:pPr>
      <w:spacing w:after="200"/>
      <w:jc w:val="center"/>
    </w:pPr>
    <w:rPr>
      <w:b/>
    </w:rPr>
  </w:style>
  <w:style w:type="paragraph" w:customStyle="1" w:styleId="Appendix4">
    <w:name w:val="Appendix 4"/>
    <w:basedOn w:val="Normal"/>
    <w:next w:val="Normal"/>
    <w:rsid w:val="00DF578B"/>
    <w:pPr>
      <w:keepNext/>
      <w:spacing w:after="200"/>
    </w:pPr>
    <w:rPr>
      <w:b/>
      <w:i/>
    </w:rPr>
  </w:style>
  <w:style w:type="paragraph" w:customStyle="1" w:styleId="Bullet">
    <w:name w:val="Bullet"/>
    <w:basedOn w:val="Normal"/>
    <w:rsid w:val="00DF578B"/>
    <w:pPr>
      <w:numPr>
        <w:numId w:val="9"/>
      </w:numPr>
      <w:spacing w:after="200"/>
    </w:pPr>
  </w:style>
  <w:style w:type="paragraph" w:customStyle="1" w:styleId="Centered">
    <w:name w:val="Centered"/>
    <w:basedOn w:val="Normal"/>
    <w:rsid w:val="00DF578B"/>
    <w:pPr>
      <w:spacing w:after="200"/>
      <w:jc w:val="center"/>
    </w:pPr>
    <w:rPr>
      <w:b/>
    </w:rPr>
  </w:style>
  <w:style w:type="paragraph" w:customStyle="1" w:styleId="CoverDate">
    <w:name w:val="Cover Date"/>
    <w:basedOn w:val="Centered"/>
    <w:rsid w:val="00DF578B"/>
  </w:style>
  <w:style w:type="paragraph" w:customStyle="1" w:styleId="CoverType">
    <w:name w:val="Cover Type"/>
    <w:basedOn w:val="Centered"/>
    <w:rsid w:val="00DF578B"/>
    <w:pPr>
      <w:spacing w:after="0"/>
    </w:pPr>
    <w:rPr>
      <w:sz w:val="32"/>
    </w:rPr>
  </w:style>
  <w:style w:type="paragraph" w:customStyle="1" w:styleId="Dash">
    <w:name w:val="Dash"/>
    <w:basedOn w:val="Normal"/>
    <w:rsid w:val="00DF578B"/>
    <w:pPr>
      <w:numPr>
        <w:numId w:val="10"/>
      </w:numPr>
      <w:spacing w:after="200"/>
    </w:pPr>
  </w:style>
  <w:style w:type="paragraph" w:customStyle="1" w:styleId="Figure">
    <w:name w:val="Figure"/>
    <w:basedOn w:val="Centered"/>
    <w:next w:val="Normal"/>
    <w:rsid w:val="00DF578B"/>
    <w:pPr>
      <w:keepNext/>
      <w:spacing w:after="120"/>
    </w:pPr>
  </w:style>
  <w:style w:type="paragraph" w:customStyle="1" w:styleId="Number">
    <w:name w:val="Number"/>
    <w:basedOn w:val="Normal"/>
    <w:rsid w:val="00DF578B"/>
    <w:pPr>
      <w:numPr>
        <w:numId w:val="11"/>
      </w:numPr>
      <w:spacing w:after="200"/>
    </w:pPr>
  </w:style>
  <w:style w:type="paragraph" w:customStyle="1" w:styleId="Table">
    <w:name w:val="Table"/>
    <w:basedOn w:val="Centered"/>
    <w:next w:val="Normal"/>
    <w:link w:val="TableChar"/>
    <w:rsid w:val="00DF578B"/>
    <w:pPr>
      <w:keepNext/>
      <w:spacing w:after="120"/>
    </w:pPr>
  </w:style>
  <w:style w:type="paragraph" w:customStyle="1" w:styleId="TableBullet0">
    <w:name w:val="Table Bullet"/>
    <w:basedOn w:val="TableText"/>
    <w:rsid w:val="00DF578B"/>
    <w:pPr>
      <w:numPr>
        <w:numId w:val="12"/>
      </w:numPr>
      <w:tabs>
        <w:tab w:val="clear" w:pos="360"/>
        <w:tab w:val="left" w:pos="216"/>
        <w:tab w:val="num" w:pos="547"/>
      </w:tabs>
      <w:ind w:left="216" w:hanging="216"/>
    </w:pPr>
  </w:style>
  <w:style w:type="paragraph" w:customStyle="1" w:styleId="UnitName">
    <w:name w:val="Unit Name"/>
    <w:basedOn w:val="CoverType"/>
    <w:rsid w:val="00DF578B"/>
    <w:pPr>
      <w:spacing w:after="200"/>
    </w:pPr>
    <w:rPr>
      <w:bCs/>
    </w:rPr>
  </w:style>
  <w:style w:type="paragraph" w:styleId="BodyText">
    <w:name w:val="Body Text"/>
    <w:basedOn w:val="Normal"/>
    <w:link w:val="BodyTextChar"/>
    <w:rsid w:val="00DF578B"/>
    <w:pPr>
      <w:spacing w:after="120"/>
    </w:pPr>
  </w:style>
  <w:style w:type="paragraph" w:styleId="BodyText2">
    <w:name w:val="Body Text 2"/>
    <w:basedOn w:val="Normal"/>
    <w:rsid w:val="00DF578B"/>
    <w:pPr>
      <w:spacing w:after="200"/>
    </w:pPr>
    <w:rPr>
      <w:iCs/>
    </w:rPr>
  </w:style>
  <w:style w:type="character" w:customStyle="1" w:styleId="glossary1">
    <w:name w:val="glossary1"/>
    <w:rsid w:val="00DF578B"/>
    <w:rPr>
      <w:b/>
      <w:bCs/>
      <w:color w:val="008080"/>
      <w:u w:val="single"/>
    </w:rPr>
  </w:style>
  <w:style w:type="paragraph" w:styleId="BodyTextIndent">
    <w:name w:val="Body Text Indent"/>
    <w:basedOn w:val="Normal"/>
    <w:rsid w:val="00DF578B"/>
    <w:pPr>
      <w:spacing w:after="120"/>
      <w:ind w:left="360"/>
    </w:pPr>
  </w:style>
  <w:style w:type="numbering" w:styleId="ArticleSection">
    <w:name w:val="Outline List 3"/>
    <w:basedOn w:val="NoList"/>
    <w:rsid w:val="00DF578B"/>
    <w:pPr>
      <w:numPr>
        <w:numId w:val="14"/>
      </w:numPr>
    </w:pPr>
  </w:style>
  <w:style w:type="paragraph" w:styleId="PlainText">
    <w:name w:val="Plain Text"/>
    <w:basedOn w:val="Normal"/>
    <w:link w:val="PlainTextChar"/>
    <w:uiPriority w:val="99"/>
    <w:rsid w:val="00DF578B"/>
    <w:pPr>
      <w:spacing w:after="200"/>
    </w:pPr>
    <w:rPr>
      <w:rFonts w:ascii="Courier New" w:hAnsi="Courier New" w:cs="Courier New"/>
    </w:rPr>
  </w:style>
  <w:style w:type="paragraph" w:customStyle="1" w:styleId="ProjectName">
    <w:name w:val="Project Name"/>
    <w:basedOn w:val="UnitName"/>
    <w:rsid w:val="00DF578B"/>
  </w:style>
  <w:style w:type="paragraph" w:customStyle="1" w:styleId="DocumentName">
    <w:name w:val="Document Name"/>
    <w:basedOn w:val="CoverType"/>
    <w:rsid w:val="00DF578B"/>
    <w:pPr>
      <w:spacing w:after="200"/>
    </w:pPr>
  </w:style>
  <w:style w:type="paragraph" w:styleId="BodyTextFirstIndent2">
    <w:name w:val="Body Text First Indent 2"/>
    <w:basedOn w:val="BodyTextIndent"/>
    <w:rsid w:val="00DF578B"/>
    <w:pPr>
      <w:ind w:firstLine="210"/>
    </w:pPr>
  </w:style>
  <w:style w:type="paragraph" w:styleId="BodyTextFirstIndent">
    <w:name w:val="Body Text First Indent"/>
    <w:basedOn w:val="BodyText"/>
    <w:rsid w:val="00DF578B"/>
    <w:pPr>
      <w:ind w:firstLine="210"/>
    </w:pPr>
  </w:style>
  <w:style w:type="numbering" w:customStyle="1" w:styleId="NumberedList">
    <w:name w:val="Numbered List"/>
    <w:basedOn w:val="NoList"/>
    <w:rsid w:val="00DF578B"/>
    <w:pPr>
      <w:numPr>
        <w:numId w:val="13"/>
      </w:numPr>
    </w:pPr>
  </w:style>
  <w:style w:type="paragraph" w:customStyle="1" w:styleId="Style1">
    <w:name w:val="Style1"/>
    <w:basedOn w:val="TOC2"/>
    <w:rsid w:val="00DF578B"/>
    <w:pPr>
      <w:tabs>
        <w:tab w:val="clear" w:pos="9350"/>
        <w:tab w:val="left" w:pos="936"/>
        <w:tab w:val="right" w:leader="dot" w:pos="8630"/>
      </w:tabs>
      <w:spacing w:before="60" w:after="60"/>
      <w:ind w:left="360" w:firstLine="0"/>
    </w:pPr>
    <w:rPr>
      <w:noProof/>
    </w:rPr>
  </w:style>
  <w:style w:type="table" w:styleId="TableElegant">
    <w:name w:val="Table Elegant"/>
    <w:basedOn w:val="TableNormal"/>
    <w:rsid w:val="00DF578B"/>
    <w:pPr>
      <w:spacing w:after="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f525">
    <w:name w:val="f525"/>
    <w:basedOn w:val="DefaultParagraphFont"/>
    <w:rsid w:val="00DF578B"/>
  </w:style>
  <w:style w:type="paragraph" w:customStyle="1" w:styleId="level1">
    <w:name w:val="level1"/>
    <w:basedOn w:val="Normal"/>
    <w:rsid w:val="00DF578B"/>
    <w:pPr>
      <w:ind w:left="720"/>
    </w:pPr>
  </w:style>
  <w:style w:type="character" w:customStyle="1" w:styleId="AmyPhelps">
    <w:name w:val="Amy Phelps"/>
    <w:semiHidden/>
    <w:rsid w:val="00DF578B"/>
    <w:rPr>
      <w:rFonts w:ascii="Arial" w:hAnsi="Arial" w:cs="Arial"/>
      <w:color w:val="auto"/>
      <w:sz w:val="20"/>
      <w:szCs w:val="20"/>
    </w:rPr>
  </w:style>
  <w:style w:type="character" w:customStyle="1" w:styleId="AbstractChar">
    <w:name w:val="Abstract Char"/>
    <w:rsid w:val="00DF578B"/>
    <w:rPr>
      <w:i/>
      <w:lang w:val="en-US" w:eastAsia="ar-SA" w:bidi="ar-SA"/>
    </w:rPr>
  </w:style>
  <w:style w:type="character" w:customStyle="1" w:styleId="TabletextChar">
    <w:name w:val="Table text Char"/>
    <w:aliases w:val="tt Char Char"/>
    <w:link w:val="tt"/>
    <w:rsid w:val="00DF578B"/>
    <w:rPr>
      <w:rFonts w:ascii="Arial Narrow" w:hAnsi="Arial Narrow"/>
      <w:sz w:val="18"/>
      <w:lang w:val="en-US" w:eastAsia="en-US" w:bidi="ar-SA"/>
    </w:rPr>
  </w:style>
  <w:style w:type="paragraph" w:customStyle="1" w:styleId="BODY-Paragraph">
    <w:name w:val="BODY-Paragraph"/>
    <w:basedOn w:val="Normal"/>
    <w:rsid w:val="00DF578B"/>
    <w:pPr>
      <w:suppressAutoHyphens/>
      <w:spacing w:before="180" w:line="288" w:lineRule="auto"/>
      <w:textAlignment w:val="baseline"/>
    </w:pPr>
    <w:rPr>
      <w:color w:val="000000"/>
    </w:rPr>
  </w:style>
  <w:style w:type="paragraph" w:customStyle="1" w:styleId="Default">
    <w:name w:val="Default"/>
    <w:rsid w:val="00DF578B"/>
    <w:pPr>
      <w:autoSpaceDE w:val="0"/>
      <w:autoSpaceDN w:val="0"/>
      <w:adjustRightInd w:val="0"/>
    </w:pPr>
    <w:rPr>
      <w:color w:val="000000"/>
      <w:sz w:val="24"/>
      <w:szCs w:val="24"/>
    </w:rPr>
  </w:style>
  <w:style w:type="character" w:customStyle="1" w:styleId="TableChar">
    <w:name w:val="Table Char"/>
    <w:link w:val="Table"/>
    <w:rsid w:val="00DF578B"/>
    <w:rPr>
      <w:b/>
      <w:sz w:val="24"/>
      <w:lang w:val="en-US" w:eastAsia="en-US" w:bidi="ar-SA"/>
    </w:rPr>
  </w:style>
  <w:style w:type="paragraph" w:customStyle="1" w:styleId="Style2">
    <w:name w:val="Style2"/>
    <w:basedOn w:val="Heading5"/>
    <w:rsid w:val="00DF578B"/>
    <w:pPr>
      <w:spacing w:before="240" w:after="60" w:line="300" w:lineRule="atLeast"/>
    </w:pPr>
    <w:rPr>
      <w:rFonts w:ascii="Arial" w:hAnsi="Arial"/>
      <w:i/>
      <w:color w:val="auto"/>
      <w:sz w:val="20"/>
      <w:szCs w:val="26"/>
      <w:u w:val="none"/>
    </w:rPr>
  </w:style>
  <w:style w:type="character" w:customStyle="1" w:styleId="CaptionTableChar">
    <w:name w:val="Caption Table Char"/>
    <w:link w:val="CaptionTable"/>
    <w:rsid w:val="00DF578B"/>
    <w:rPr>
      <w:rFonts w:ascii="Arial" w:hAnsi="Arial" w:cs="Arial"/>
      <w:b/>
      <w:sz w:val="18"/>
      <w:szCs w:val="18"/>
      <w:lang w:val="en-US" w:eastAsia="en-US" w:bidi="ar-SA"/>
    </w:rPr>
  </w:style>
  <w:style w:type="paragraph" w:customStyle="1" w:styleId="Captionheader">
    <w:name w:val="Caption header"/>
    <w:basedOn w:val="Caption"/>
    <w:rsid w:val="00DF578B"/>
    <w:pPr>
      <w:keepNext w:val="0"/>
      <w:keepLines w:val="0"/>
      <w:spacing w:after="0" w:line="300" w:lineRule="atLeast"/>
    </w:pPr>
  </w:style>
  <w:style w:type="paragraph" w:styleId="Title">
    <w:name w:val="Title"/>
    <w:basedOn w:val="Normal"/>
    <w:qFormat/>
    <w:rsid w:val="00DF578B"/>
    <w:pPr>
      <w:spacing w:before="240" w:after="60"/>
      <w:jc w:val="center"/>
      <w:outlineLvl w:val="0"/>
    </w:pPr>
    <w:rPr>
      <w:b/>
      <w:kern w:val="28"/>
      <w:sz w:val="40"/>
    </w:rPr>
  </w:style>
  <w:style w:type="character" w:customStyle="1" w:styleId="BodyTextChar">
    <w:name w:val="Body Text Char"/>
    <w:link w:val="BodyText"/>
    <w:rsid w:val="00DF578B"/>
    <w:rPr>
      <w:sz w:val="24"/>
      <w:szCs w:val="24"/>
      <w:lang w:val="en-US" w:eastAsia="en-US" w:bidi="ar-SA"/>
    </w:rPr>
  </w:style>
  <w:style w:type="paragraph" w:customStyle="1" w:styleId="centerbold">
    <w:name w:val="center bold"/>
    <w:aliases w:val="cbo"/>
    <w:basedOn w:val="Normal"/>
    <w:rsid w:val="00DF578B"/>
    <w:pPr>
      <w:jc w:val="center"/>
    </w:pPr>
    <w:rPr>
      <w:rFonts w:ascii="Book Antiqua" w:hAnsi="Book Antiqua"/>
      <w:b/>
    </w:rPr>
  </w:style>
  <w:style w:type="character" w:styleId="HTMLAcronym">
    <w:name w:val="HTML Acronym"/>
    <w:basedOn w:val="DefaultParagraphFont"/>
    <w:rsid w:val="00DF578B"/>
  </w:style>
  <w:style w:type="paragraph" w:customStyle="1" w:styleId="TableContent">
    <w:name w:val="Table Content"/>
    <w:basedOn w:val="Normal"/>
    <w:link w:val="TableContentChar"/>
    <w:autoRedefine/>
    <w:uiPriority w:val="99"/>
    <w:rsid w:val="00097FA4"/>
    <w:pPr>
      <w:autoSpaceDE/>
      <w:autoSpaceDN/>
      <w:adjustRightInd/>
      <w:spacing w:before="40" w:after="40"/>
      <w:ind w:right="-43"/>
      <w:jc w:val="left"/>
    </w:pPr>
    <w:rPr>
      <w:rFonts w:ascii="Arial Narrow" w:hAnsi="Arial Narrow"/>
      <w:bCs/>
      <w:color w:val="000000"/>
      <w:kern w:val="20"/>
      <w:sz w:val="21"/>
      <w:szCs w:val="20"/>
    </w:rPr>
  </w:style>
  <w:style w:type="character" w:customStyle="1" w:styleId="TableContentChar">
    <w:name w:val="Table Content Char"/>
    <w:link w:val="TableContent"/>
    <w:uiPriority w:val="99"/>
    <w:locked/>
    <w:rsid w:val="00097FA4"/>
    <w:rPr>
      <w:rFonts w:ascii="Arial Narrow" w:hAnsi="Arial Narrow"/>
      <w:bCs/>
      <w:color w:val="000000"/>
      <w:kern w:val="20"/>
      <w:sz w:val="21"/>
    </w:rPr>
  </w:style>
  <w:style w:type="paragraph" w:customStyle="1" w:styleId="TableHeadingB">
    <w:name w:val="Table Heading B"/>
    <w:basedOn w:val="Normal"/>
    <w:uiPriority w:val="99"/>
    <w:rsid w:val="00097FA4"/>
    <w:pPr>
      <w:autoSpaceDE/>
      <w:autoSpaceDN/>
      <w:adjustRightInd/>
      <w:ind w:left="37"/>
      <w:jc w:val="left"/>
    </w:pPr>
    <w:rPr>
      <w:rFonts w:ascii="Lucida Sans" w:hAnsi="Lucida Sans"/>
      <w:bCs/>
      <w:color w:val="CC0000"/>
      <w:sz w:val="21"/>
    </w:rPr>
  </w:style>
  <w:style w:type="paragraph" w:customStyle="1" w:styleId="TableTextV2">
    <w:name w:val="TableText V2"/>
    <w:basedOn w:val="Normal"/>
    <w:link w:val="TableTextV2Char"/>
    <w:qFormat/>
    <w:rsid w:val="00B74F46"/>
    <w:pPr>
      <w:autoSpaceDE/>
      <w:autoSpaceDN/>
      <w:adjustRightInd/>
      <w:spacing w:after="120"/>
      <w:jc w:val="left"/>
    </w:pPr>
    <w:rPr>
      <w:rFonts w:ascii="Arial Narrow" w:hAnsi="Arial Narrow"/>
      <w:kern w:val="20"/>
      <w:sz w:val="21"/>
      <w:szCs w:val="21"/>
      <w:lang w:eastAsia="de-DE"/>
    </w:rPr>
  </w:style>
  <w:style w:type="character" w:customStyle="1" w:styleId="TableTextV2Char">
    <w:name w:val="TableText V2 Char"/>
    <w:link w:val="TableTextV2"/>
    <w:rsid w:val="00B74F46"/>
    <w:rPr>
      <w:rFonts w:ascii="Arial Narrow" w:hAnsi="Arial Narrow"/>
      <w:kern w:val="20"/>
      <w:sz w:val="21"/>
      <w:szCs w:val="21"/>
      <w:lang w:eastAsia="de-DE"/>
    </w:rPr>
  </w:style>
  <w:style w:type="paragraph" w:styleId="ListBullet5">
    <w:name w:val="List Bullet 5"/>
    <w:basedOn w:val="Normal"/>
    <w:autoRedefine/>
    <w:rsid w:val="00E6631E"/>
    <w:pPr>
      <w:numPr>
        <w:numId w:val="15"/>
      </w:numPr>
      <w:autoSpaceDE/>
      <w:autoSpaceDN/>
      <w:adjustRightInd/>
      <w:spacing w:after="120"/>
      <w:jc w:val="left"/>
    </w:pPr>
    <w:rPr>
      <w:kern w:val="20"/>
      <w:sz w:val="20"/>
      <w:szCs w:val="20"/>
      <w:lang w:eastAsia="de-DE"/>
    </w:rPr>
  </w:style>
  <w:style w:type="character" w:customStyle="1" w:styleId="PlainTextChar">
    <w:name w:val="Plain Text Char"/>
    <w:link w:val="PlainText"/>
    <w:uiPriority w:val="99"/>
    <w:rsid w:val="00E6631E"/>
    <w:rPr>
      <w:rFonts w:ascii="Courier New" w:hAnsi="Courier New" w:cs="Courier New"/>
      <w:sz w:val="24"/>
      <w:szCs w:val="24"/>
    </w:rPr>
  </w:style>
  <w:style w:type="paragraph" w:customStyle="1" w:styleId="Messageexample">
    <w:name w:val="Message example"/>
    <w:basedOn w:val="PlainText"/>
    <w:link w:val="MessageexampleChar"/>
    <w:qFormat/>
    <w:rsid w:val="00E6631E"/>
    <w:pPr>
      <w:autoSpaceDE/>
      <w:autoSpaceDN/>
      <w:adjustRightInd/>
      <w:spacing w:after="0"/>
      <w:jc w:val="left"/>
    </w:pPr>
    <w:rPr>
      <w:rFonts w:ascii="Courier" w:hAnsi="Courier" w:cs="Times New Roman"/>
      <w:sz w:val="21"/>
      <w:szCs w:val="21"/>
    </w:rPr>
  </w:style>
  <w:style w:type="character" w:customStyle="1" w:styleId="MessageexampleChar">
    <w:name w:val="Message example Char"/>
    <w:link w:val="Messageexample"/>
    <w:rsid w:val="00E6631E"/>
    <w:rPr>
      <w:rFonts w:ascii="Courier" w:hAnsi="Courier"/>
      <w:sz w:val="21"/>
      <w:szCs w:val="21"/>
    </w:rPr>
  </w:style>
  <w:style w:type="character" w:customStyle="1" w:styleId="custom-word-wrap">
    <w:name w:val="custom-word-wrap"/>
    <w:rsid w:val="00E6631E"/>
  </w:style>
  <w:style w:type="character" w:customStyle="1" w:styleId="FootnoteTextChar">
    <w:name w:val="Footnote Text Char"/>
    <w:link w:val="FootnoteText"/>
    <w:rsid w:val="005A2D5E"/>
    <w:rPr>
      <w:sz w:val="18"/>
      <w:szCs w:val="24"/>
    </w:rPr>
  </w:style>
  <w:style w:type="character" w:customStyle="1" w:styleId="CommentTextChar">
    <w:name w:val="Comment Text Char"/>
    <w:link w:val="CommentText"/>
    <w:uiPriority w:val="99"/>
    <w:rsid w:val="00D50165"/>
    <w:rPr>
      <w:sz w:val="24"/>
      <w:szCs w:val="24"/>
    </w:rPr>
  </w:style>
  <w:style w:type="paragraph" w:customStyle="1" w:styleId="ComponentTableBody">
    <w:name w:val="Component Table Body"/>
    <w:basedOn w:val="Normal"/>
    <w:rsid w:val="007B5B5B"/>
    <w:pPr>
      <w:autoSpaceDE/>
      <w:autoSpaceDN/>
      <w:adjustRightInd/>
      <w:spacing w:before="60" w:after="120" w:line="240" w:lineRule="exact"/>
      <w:jc w:val="center"/>
    </w:pPr>
    <w:rPr>
      <w:rFonts w:ascii="Arial" w:hAnsi="Arial"/>
      <w:kern w:val="16"/>
      <w:sz w:val="16"/>
      <w:szCs w:val="20"/>
      <w:lang w:eastAsia="de-DE"/>
    </w:rPr>
  </w:style>
  <w:style w:type="paragraph" w:customStyle="1" w:styleId="ComponentTableHeader">
    <w:name w:val="Component Table Header"/>
    <w:basedOn w:val="ComponentTableBody"/>
    <w:rsid w:val="00D15DCB"/>
    <w:pPr>
      <w:keepNext/>
      <w:spacing w:before="40" w:after="20"/>
    </w:pPr>
    <w:rPr>
      <w:b/>
    </w:rPr>
  </w:style>
  <w:style w:type="table" w:customStyle="1" w:styleId="IGTable">
    <w:name w:val="IGTable"/>
    <w:basedOn w:val="TableNormal"/>
    <w:uiPriority w:val="99"/>
    <w:rsid w:val="00D15DCB"/>
    <w:rPr>
      <w:rFonts w:ascii="Arial Narrow" w:hAnsi="Arial Narrow"/>
      <w:sz w:val="21"/>
      <w:szCs w:val="24"/>
    </w:rPr>
    <w:tblPr>
      <w:tblStyleRowBandSize w:val="1"/>
      <w:tblBorders>
        <w:top w:val="single" w:sz="4" w:space="0" w:color="BFBFBF"/>
        <w:left w:val="single" w:sz="4" w:space="0" w:color="BFBFBF"/>
        <w:bottom w:val="single" w:sz="4" w:space="0" w:color="CC0000"/>
        <w:right w:val="single" w:sz="4" w:space="0" w:color="BFBFBF"/>
        <w:insideH w:val="single" w:sz="4" w:space="0" w:color="CC0000"/>
        <w:insideV w:val="single" w:sz="4" w:space="0" w:color="BFBFBF"/>
      </w:tblBorders>
    </w:tblPr>
    <w:tblStylePr w:type="firstRow">
      <w:pPr>
        <w:jc w:val="center"/>
      </w:pPr>
      <w:rPr>
        <w:rFonts w:ascii="Lucida Sans" w:hAnsi="Lucida Sans"/>
        <w:b/>
        <w:i w:val="0"/>
        <w:color w:val="CC0000"/>
        <w:sz w:val="22"/>
      </w:rPr>
      <w:tblPr/>
      <w:tcPr>
        <w:tcBorders>
          <w:insideH w:val="single" w:sz="4" w:space="0" w:color="CC0000"/>
        </w:tcBorders>
        <w:shd w:val="clear" w:color="auto" w:fill="D9D9D9"/>
      </w:tcPr>
    </w:tblStylePr>
    <w:tblStylePr w:type="lastRow">
      <w:tblPr/>
      <w:tcPr>
        <w:tcBorders>
          <w:bottom w:val="nil"/>
        </w:tcBorders>
      </w:tcPr>
    </w:tblStylePr>
  </w:style>
  <w:style w:type="paragraph" w:customStyle="1" w:styleId="AttributeTableBody">
    <w:name w:val="Attribute Table Body"/>
    <w:basedOn w:val="Normal"/>
    <w:rsid w:val="00F7405A"/>
    <w:pPr>
      <w:keepNext/>
      <w:autoSpaceDE/>
      <w:autoSpaceDN/>
      <w:adjustRightInd/>
      <w:spacing w:before="40" w:after="30" w:line="240" w:lineRule="exact"/>
      <w:jc w:val="left"/>
    </w:pPr>
    <w:rPr>
      <w:rFonts w:ascii="Arial" w:eastAsia="Cambria" w:hAnsi="Arial" w:cs="Arial"/>
      <w:kern w:val="16"/>
      <w:sz w:val="20"/>
      <w:szCs w:val="20"/>
      <w:lang w:eastAsia="de-DE"/>
    </w:rPr>
  </w:style>
  <w:style w:type="paragraph" w:customStyle="1" w:styleId="AttributeTableHeader">
    <w:name w:val="Attribute Table Header"/>
    <w:basedOn w:val="AttributeTableBody"/>
    <w:next w:val="AttributeTableBody"/>
    <w:rsid w:val="00F7405A"/>
    <w:rPr>
      <w:b/>
    </w:rPr>
  </w:style>
  <w:style w:type="table" w:customStyle="1" w:styleId="IGTable1">
    <w:name w:val="IGTable1"/>
    <w:basedOn w:val="TableNormal"/>
    <w:uiPriority w:val="99"/>
    <w:rsid w:val="009B6AC8"/>
    <w:rPr>
      <w:rFonts w:ascii="Arial Narrow" w:hAnsi="Arial Narrow"/>
      <w:sz w:val="21"/>
      <w:szCs w:val="24"/>
    </w:rPr>
    <w:tblPr>
      <w:tblStyleRowBandSize w:val="1"/>
      <w:tblBorders>
        <w:top w:val="single" w:sz="4" w:space="0" w:color="BFBFBF"/>
        <w:left w:val="single" w:sz="4" w:space="0" w:color="BFBFBF"/>
        <w:bottom w:val="single" w:sz="4" w:space="0" w:color="CC0000"/>
        <w:right w:val="single" w:sz="4" w:space="0" w:color="BFBFBF"/>
        <w:insideH w:val="single" w:sz="4" w:space="0" w:color="CC0000"/>
        <w:insideV w:val="single" w:sz="4" w:space="0" w:color="BFBFBF"/>
      </w:tblBorders>
    </w:tblPr>
    <w:tblStylePr w:type="firstRow">
      <w:pPr>
        <w:jc w:val="center"/>
      </w:pPr>
      <w:rPr>
        <w:rFonts w:ascii="Lucida Sans" w:hAnsi="Lucida Sans"/>
        <w:b/>
        <w:i w:val="0"/>
        <w:color w:val="CC0000"/>
        <w:sz w:val="22"/>
      </w:rPr>
      <w:tblPr/>
      <w:tcPr>
        <w:tcBorders>
          <w:insideH w:val="single" w:sz="4" w:space="0" w:color="CC0000"/>
        </w:tcBorders>
        <w:shd w:val="clear" w:color="auto" w:fill="D9D9D9"/>
      </w:tcPr>
    </w:tblStylePr>
    <w:tblStylePr w:type="lastRow">
      <w:tblPr/>
      <w:tcPr>
        <w:tcBorders>
          <w:bottom w:val="nil"/>
        </w:tcBorders>
      </w:tcPr>
    </w:tblStylePr>
  </w:style>
  <w:style w:type="paragraph" w:styleId="TOCHeading">
    <w:name w:val="TOC Heading"/>
    <w:basedOn w:val="Heading1"/>
    <w:next w:val="Normal"/>
    <w:uiPriority w:val="39"/>
    <w:semiHidden/>
    <w:unhideWhenUsed/>
    <w:qFormat/>
    <w:rsid w:val="00032FDA"/>
    <w:pPr>
      <w:pageBreakBefore w:val="0"/>
      <w:numPr>
        <w:numId w:val="0"/>
      </w:numPr>
      <w:autoSpaceDE/>
      <w:autoSpaceDN/>
      <w:adjustRightInd/>
      <w:spacing w:before="480" w:after="0" w:line="276" w:lineRule="auto"/>
      <w:jc w:val="left"/>
      <w:outlineLvl w:val="9"/>
    </w:pPr>
    <w:rPr>
      <w:rFonts w:ascii="Cambria" w:eastAsia="MS Gothic" w:hAnsi="Cambria" w:cs="Times New Roman"/>
      <w:caps w:val="0"/>
      <w:color w:val="365F91"/>
      <w:kern w:val="0"/>
      <w:sz w:val="28"/>
      <w:szCs w:val="28"/>
      <w:lang w:eastAsia="ja-JP"/>
    </w:rPr>
  </w:style>
  <w:style w:type="character" w:customStyle="1" w:styleId="rphighlightallclass">
    <w:name w:val="rphighlightallclass"/>
    <w:rsid w:val="00A15AB6"/>
  </w:style>
  <w:style w:type="character" w:customStyle="1" w:styleId="highlight">
    <w:name w:val="highlight"/>
    <w:rsid w:val="00F800E2"/>
  </w:style>
  <w:style w:type="paragraph" w:styleId="Revision">
    <w:name w:val="Revision"/>
    <w:hidden/>
    <w:uiPriority w:val="99"/>
    <w:semiHidden/>
    <w:rsid w:val="00B53958"/>
    <w:rPr>
      <w:sz w:val="24"/>
      <w:szCs w:val="24"/>
    </w:rPr>
  </w:style>
  <w:style w:type="character" w:customStyle="1" w:styleId="cs-concise-view">
    <w:name w:val="cs-concise-view"/>
    <w:rsid w:val="002E21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annotation text" w:uiPriority="99"/>
    <w:lsdException w:name="caption" w:uiPriority="99" w:qFormat="1"/>
    <w:lsdException w:name="table of figures" w:uiPriority="99"/>
    <w:lsdException w:name="annotation reference" w:uiPriority="99"/>
    <w:lsdException w:name="Title" w:qFormat="1"/>
    <w:lsdException w:name="Subtitle" w:qFormat="1"/>
    <w:lsdException w:name="Hyperlink" w:uiPriority="99"/>
    <w:lsdException w:name="Strong" w:uiPriority="99"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7ADF"/>
    <w:pPr>
      <w:autoSpaceDE w:val="0"/>
      <w:autoSpaceDN w:val="0"/>
      <w:adjustRightInd w:val="0"/>
      <w:jc w:val="both"/>
    </w:pPr>
    <w:rPr>
      <w:sz w:val="24"/>
      <w:szCs w:val="24"/>
    </w:rPr>
  </w:style>
  <w:style w:type="paragraph" w:styleId="Heading1">
    <w:name w:val="heading 1"/>
    <w:basedOn w:val="Normal"/>
    <w:next w:val="Normal"/>
    <w:qFormat/>
    <w:rsid w:val="00E15F9B"/>
    <w:pPr>
      <w:keepNext/>
      <w:keepLines/>
      <w:pageBreakBefore/>
      <w:numPr>
        <w:numId w:val="4"/>
      </w:numPr>
      <w:spacing w:after="180"/>
      <w:outlineLvl w:val="0"/>
    </w:pPr>
    <w:rPr>
      <w:rFonts w:ascii="Arial Narrow Bold" w:hAnsi="Arial Narrow Bold" w:cs="Arial"/>
      <w:b/>
      <w:bCs/>
      <w:caps/>
      <w:color w:val="0B4274"/>
      <w:kern w:val="32"/>
      <w:sz w:val="36"/>
      <w:szCs w:val="32"/>
    </w:rPr>
  </w:style>
  <w:style w:type="paragraph" w:styleId="Heading2">
    <w:name w:val="heading 2"/>
    <w:basedOn w:val="Normal"/>
    <w:next w:val="Normal"/>
    <w:qFormat/>
    <w:rsid w:val="00E15F9B"/>
    <w:pPr>
      <w:keepNext/>
      <w:numPr>
        <w:ilvl w:val="1"/>
        <w:numId w:val="4"/>
      </w:numPr>
      <w:spacing w:after="180"/>
      <w:contextualSpacing/>
      <w:outlineLvl w:val="1"/>
    </w:pPr>
    <w:rPr>
      <w:rFonts w:ascii="Arial Narrow Bold" w:hAnsi="Arial Narrow Bold" w:cs="Arial"/>
      <w:b/>
      <w:bCs/>
      <w:iCs/>
      <w:color w:val="7E0407"/>
      <w:sz w:val="32"/>
      <w:szCs w:val="28"/>
    </w:rPr>
  </w:style>
  <w:style w:type="paragraph" w:styleId="Heading3">
    <w:name w:val="heading 3"/>
    <w:basedOn w:val="Normal"/>
    <w:next w:val="Normal"/>
    <w:qFormat/>
    <w:rsid w:val="00E15F9B"/>
    <w:pPr>
      <w:keepNext/>
      <w:numPr>
        <w:ilvl w:val="2"/>
        <w:numId w:val="4"/>
      </w:numPr>
      <w:spacing w:after="180"/>
      <w:contextualSpacing/>
      <w:outlineLvl w:val="2"/>
    </w:pPr>
    <w:rPr>
      <w:rFonts w:ascii="Arial Narrow Bold" w:hAnsi="Arial Narrow Bold" w:cs="Arial"/>
      <w:b/>
      <w:bCs/>
      <w:smallCaps/>
      <w:sz w:val="28"/>
      <w:szCs w:val="26"/>
    </w:rPr>
  </w:style>
  <w:style w:type="paragraph" w:styleId="Heading4">
    <w:name w:val="heading 4"/>
    <w:basedOn w:val="Normal"/>
    <w:next w:val="Normal"/>
    <w:qFormat/>
    <w:rsid w:val="00E15F9B"/>
    <w:pPr>
      <w:keepNext/>
      <w:numPr>
        <w:ilvl w:val="3"/>
        <w:numId w:val="4"/>
      </w:numPr>
      <w:spacing w:after="120"/>
      <w:outlineLvl w:val="3"/>
    </w:pPr>
    <w:rPr>
      <w:rFonts w:ascii="Arial Narrow" w:hAnsi="Arial Narrow"/>
      <w:b/>
      <w:bCs/>
      <w:color w:val="0B4274"/>
    </w:rPr>
  </w:style>
  <w:style w:type="paragraph" w:styleId="Heading5">
    <w:name w:val="heading 5"/>
    <w:basedOn w:val="Normal"/>
    <w:next w:val="Normal"/>
    <w:qFormat/>
    <w:rsid w:val="00E15F9B"/>
    <w:pPr>
      <w:numPr>
        <w:ilvl w:val="4"/>
        <w:numId w:val="4"/>
      </w:numPr>
      <w:spacing w:after="120"/>
      <w:outlineLvl w:val="4"/>
    </w:pPr>
    <w:rPr>
      <w:rFonts w:ascii="Arial Narrow" w:hAnsi="Arial Narrow"/>
      <w:bCs/>
      <w:iCs/>
      <w:color w:val="800000"/>
      <w:u w:val="single"/>
    </w:rPr>
  </w:style>
  <w:style w:type="paragraph" w:styleId="Heading6">
    <w:name w:val="heading 6"/>
    <w:basedOn w:val="Normal"/>
    <w:next w:val="Normal"/>
    <w:qFormat/>
    <w:rsid w:val="00E15F9B"/>
    <w:pPr>
      <w:keepNext/>
      <w:keepLines/>
      <w:pageBreakBefore/>
      <w:numPr>
        <w:ilvl w:val="5"/>
        <w:numId w:val="4"/>
      </w:numPr>
      <w:spacing w:before="240" w:after="60"/>
      <w:outlineLvl w:val="5"/>
    </w:pPr>
    <w:rPr>
      <w:rFonts w:ascii="Arial Narrow Bold" w:hAnsi="Arial Narrow Bold"/>
      <w:b/>
      <w:bCs/>
      <w:caps/>
      <w:color w:val="0B4274"/>
      <w:sz w:val="36"/>
      <w:szCs w:val="36"/>
    </w:rPr>
  </w:style>
  <w:style w:type="paragraph" w:styleId="Heading7">
    <w:name w:val="heading 7"/>
    <w:basedOn w:val="Normal"/>
    <w:next w:val="Normal"/>
    <w:qFormat/>
    <w:rsid w:val="00E15F9B"/>
    <w:pPr>
      <w:numPr>
        <w:ilvl w:val="6"/>
        <w:numId w:val="4"/>
      </w:numPr>
      <w:spacing w:before="240" w:after="60"/>
      <w:outlineLvl w:val="6"/>
    </w:pPr>
  </w:style>
  <w:style w:type="paragraph" w:styleId="Heading8">
    <w:name w:val="heading 8"/>
    <w:basedOn w:val="Normal"/>
    <w:next w:val="Normal"/>
    <w:qFormat/>
    <w:rsid w:val="00E15F9B"/>
    <w:pPr>
      <w:numPr>
        <w:ilvl w:val="7"/>
        <w:numId w:val="4"/>
      </w:numPr>
      <w:spacing w:before="240" w:after="60"/>
      <w:outlineLvl w:val="7"/>
    </w:pPr>
    <w:rPr>
      <w:i/>
      <w:iCs/>
    </w:rPr>
  </w:style>
  <w:style w:type="paragraph" w:styleId="Heading9">
    <w:name w:val="heading 9"/>
    <w:basedOn w:val="Normal"/>
    <w:next w:val="Normal"/>
    <w:qFormat/>
    <w:rsid w:val="00E15F9B"/>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lue">
    <w:name w:val="Text Blue"/>
    <w:rsid w:val="00BF0969"/>
    <w:rPr>
      <w:color w:val="0B4274"/>
    </w:rPr>
  </w:style>
  <w:style w:type="character" w:customStyle="1" w:styleId="TextRed">
    <w:name w:val="Text Red"/>
    <w:rsid w:val="00BF0969"/>
    <w:rPr>
      <w:color w:val="7E0407"/>
    </w:rPr>
  </w:style>
  <w:style w:type="table" w:customStyle="1" w:styleId="NISTTable">
    <w:name w:val="NIST Table"/>
    <w:basedOn w:val="TableNormal"/>
    <w:rsid w:val="004E1E41"/>
    <w:rPr>
      <w:rFonts w:ascii="Arial" w:hAnsi="Arial"/>
      <w:sz w:val="18"/>
    </w:rPr>
    <w:tblPr>
      <w:tblStyleRowBandSize w:val="1"/>
      <w:jc w:val="center"/>
      <w:tblBorders>
        <w:top w:val="single" w:sz="4" w:space="0" w:color="448FD4"/>
        <w:bottom w:val="single" w:sz="12" w:space="0" w:color="448FD4"/>
        <w:insideH w:val="single" w:sz="4" w:space="0" w:color="448FD4"/>
      </w:tblBorders>
      <w:tblCellMar>
        <w:left w:w="115" w:type="dxa"/>
        <w:right w:w="115" w:type="dxa"/>
      </w:tblCellMar>
    </w:tblPr>
    <w:trPr>
      <w:cantSplit/>
      <w:jc w:val="center"/>
    </w:trPr>
    <w:tblStylePr w:type="firstRow">
      <w:pPr>
        <w:keepNext/>
        <w:wordWrap/>
        <w:spacing w:beforeLines="0" w:before="60" w:beforeAutospacing="0" w:afterLines="0" w:after="60" w:afterAutospacing="0"/>
        <w:jc w:val="center"/>
      </w:pPr>
      <w:rPr>
        <w:b/>
        <w:color w:val="FFFFFF"/>
      </w:rPr>
      <w:tblPr/>
      <w:trPr>
        <w:tblHeader/>
      </w:trPr>
      <w:tcPr>
        <w:tcBorders>
          <w:top w:val="nil"/>
          <w:left w:val="nil"/>
          <w:bottom w:val="single" w:sz="12" w:space="0" w:color="448FD3"/>
          <w:right w:val="nil"/>
          <w:insideH w:val="nil"/>
          <w:insideV w:val="nil"/>
          <w:tl2br w:val="nil"/>
          <w:tr2bl w:val="nil"/>
        </w:tcBorders>
        <w:shd w:val="clear" w:color="auto" w:fill="448FD4"/>
        <w:tcMar>
          <w:top w:w="0" w:type="nil"/>
          <w:left w:w="115" w:type="dxa"/>
          <w:bottom w:w="0" w:type="nil"/>
          <w:right w:w="115" w:type="dxa"/>
        </w:tcMar>
        <w:vAlign w:val="bottom"/>
      </w:tcPr>
    </w:tblStylePr>
    <w:tblStylePr w:type="band1Horz">
      <w:tblPr/>
      <w:tcPr>
        <w:tcMar>
          <w:top w:w="43" w:type="dxa"/>
          <w:left w:w="0" w:type="nil"/>
          <w:bottom w:w="43" w:type="dxa"/>
          <w:right w:w="0" w:type="nil"/>
        </w:tcMar>
      </w:tcPr>
    </w:tblStylePr>
    <w:tblStylePr w:type="band2Horz">
      <w:tblPr/>
      <w:tcPr>
        <w:tcMar>
          <w:top w:w="43" w:type="dxa"/>
          <w:left w:w="0" w:type="nil"/>
          <w:bottom w:w="43" w:type="dxa"/>
          <w:right w:w="0" w:type="nil"/>
        </w:tcMar>
      </w:tcPr>
    </w:tblStylePr>
  </w:style>
  <w:style w:type="paragraph" w:styleId="ListBullet">
    <w:name w:val="List Bullet"/>
    <w:basedOn w:val="Normal"/>
    <w:rsid w:val="00C346F0"/>
    <w:pPr>
      <w:numPr>
        <w:numId w:val="1"/>
      </w:numPr>
    </w:pPr>
  </w:style>
  <w:style w:type="paragraph" w:styleId="ListBullet2">
    <w:name w:val="List Bullet 2"/>
    <w:basedOn w:val="Normal"/>
    <w:rsid w:val="00C346F0"/>
    <w:pPr>
      <w:numPr>
        <w:numId w:val="3"/>
      </w:numPr>
    </w:pPr>
  </w:style>
  <w:style w:type="paragraph" w:styleId="ListBullet3">
    <w:name w:val="List Bullet 3"/>
    <w:basedOn w:val="Normal"/>
    <w:rsid w:val="00C346F0"/>
    <w:pPr>
      <w:numPr>
        <w:numId w:val="2"/>
      </w:numPr>
    </w:pPr>
  </w:style>
  <w:style w:type="paragraph" w:styleId="Header">
    <w:name w:val="header"/>
    <w:basedOn w:val="Normal"/>
    <w:rsid w:val="008D08C8"/>
    <w:pPr>
      <w:pBdr>
        <w:left w:val="single" w:sz="48" w:space="4" w:color="800000"/>
      </w:pBdr>
      <w:tabs>
        <w:tab w:val="center" w:pos="4320"/>
        <w:tab w:val="right" w:pos="8640"/>
      </w:tabs>
      <w:spacing w:line="200" w:lineRule="exact"/>
    </w:pPr>
    <w:rPr>
      <w:rFonts w:ascii="Calibri" w:hAnsi="Calibri"/>
      <w:color w:val="333333"/>
      <w:sz w:val="18"/>
      <w:szCs w:val="18"/>
    </w:rPr>
  </w:style>
  <w:style w:type="paragraph" w:customStyle="1" w:styleId="Subheading">
    <w:name w:val="Subheading"/>
    <w:basedOn w:val="Normal"/>
    <w:next w:val="Normal"/>
    <w:rsid w:val="001B3787"/>
    <w:pPr>
      <w:keepNext/>
      <w:spacing w:after="120"/>
    </w:pPr>
    <w:rPr>
      <w:b/>
    </w:rPr>
  </w:style>
  <w:style w:type="paragraph" w:styleId="DocumentMap">
    <w:name w:val="Document Map"/>
    <w:basedOn w:val="Normal"/>
    <w:semiHidden/>
    <w:rsid w:val="00C346F0"/>
    <w:pPr>
      <w:shd w:val="clear" w:color="auto" w:fill="000080"/>
    </w:pPr>
    <w:rPr>
      <w:rFonts w:ascii="Tahoma" w:hAnsi="Tahoma" w:cs="Tahoma"/>
    </w:rPr>
  </w:style>
  <w:style w:type="paragraph" w:styleId="Caption">
    <w:name w:val="caption"/>
    <w:basedOn w:val="Normal"/>
    <w:next w:val="Normal"/>
    <w:uiPriority w:val="99"/>
    <w:qFormat/>
    <w:rsid w:val="00A56757"/>
    <w:pPr>
      <w:keepNext/>
      <w:keepLines/>
      <w:spacing w:after="120"/>
      <w:jc w:val="center"/>
    </w:pPr>
    <w:rPr>
      <w:b/>
      <w:bCs/>
      <w:sz w:val="18"/>
    </w:rPr>
  </w:style>
  <w:style w:type="paragraph" w:styleId="Footer">
    <w:name w:val="footer"/>
    <w:basedOn w:val="Normal"/>
    <w:rsid w:val="009B7D44"/>
    <w:rPr>
      <w:rFonts w:ascii="Calibri" w:hAnsi="Calibri"/>
      <w:color w:val="333333"/>
    </w:rPr>
  </w:style>
  <w:style w:type="character" w:styleId="PageNumber">
    <w:name w:val="page number"/>
    <w:basedOn w:val="DefaultParagraphFont"/>
    <w:rsid w:val="00BF43E6"/>
  </w:style>
  <w:style w:type="paragraph" w:styleId="TOC1">
    <w:name w:val="toc 1"/>
    <w:basedOn w:val="Normal"/>
    <w:next w:val="Normal"/>
    <w:autoRedefine/>
    <w:uiPriority w:val="39"/>
    <w:qFormat/>
    <w:rsid w:val="00004EA3"/>
    <w:pPr>
      <w:keepNext/>
      <w:tabs>
        <w:tab w:val="left" w:pos="540"/>
        <w:tab w:val="right" w:leader="dot" w:pos="9350"/>
      </w:tabs>
      <w:spacing w:before="240" w:after="80"/>
      <w:ind w:left="540" w:hanging="540"/>
    </w:pPr>
    <w:rPr>
      <w:rFonts w:cs="Arial"/>
      <w:caps/>
      <w:noProof/>
    </w:rPr>
  </w:style>
  <w:style w:type="paragraph" w:styleId="TOC2">
    <w:name w:val="toc 2"/>
    <w:basedOn w:val="Normal"/>
    <w:next w:val="Normal"/>
    <w:autoRedefine/>
    <w:uiPriority w:val="39"/>
    <w:qFormat/>
    <w:rsid w:val="00D435A0"/>
    <w:pPr>
      <w:tabs>
        <w:tab w:val="right" w:leader="dot" w:pos="9350"/>
      </w:tabs>
      <w:ind w:left="1080" w:hanging="540"/>
    </w:pPr>
  </w:style>
  <w:style w:type="paragraph" w:styleId="TOC3">
    <w:name w:val="toc 3"/>
    <w:basedOn w:val="Normal"/>
    <w:next w:val="Normal"/>
    <w:autoRedefine/>
    <w:uiPriority w:val="39"/>
    <w:qFormat/>
    <w:rsid w:val="00D435A0"/>
    <w:pPr>
      <w:tabs>
        <w:tab w:val="right" w:leader="dot" w:pos="9350"/>
      </w:tabs>
      <w:ind w:left="1710" w:hanging="630"/>
    </w:pPr>
  </w:style>
  <w:style w:type="paragraph" w:styleId="TOC4">
    <w:name w:val="toc 4"/>
    <w:basedOn w:val="Normal"/>
    <w:next w:val="Normal"/>
    <w:autoRedefine/>
    <w:uiPriority w:val="39"/>
    <w:rsid w:val="00D435A0"/>
    <w:pPr>
      <w:tabs>
        <w:tab w:val="right" w:leader="dot" w:pos="9350"/>
      </w:tabs>
      <w:ind w:left="2520" w:hanging="810"/>
    </w:pPr>
  </w:style>
  <w:style w:type="character" w:styleId="Hyperlink">
    <w:name w:val="Hyperlink"/>
    <w:uiPriority w:val="99"/>
    <w:rsid w:val="00471FB8"/>
    <w:rPr>
      <w:color w:val="0000FF"/>
      <w:u w:val="single"/>
    </w:rPr>
  </w:style>
  <w:style w:type="paragraph" w:styleId="TableofFigures">
    <w:name w:val="table of figures"/>
    <w:basedOn w:val="Normal"/>
    <w:next w:val="Normal"/>
    <w:uiPriority w:val="99"/>
    <w:rsid w:val="00D435A0"/>
  </w:style>
  <w:style w:type="paragraph" w:customStyle="1" w:styleId="Subheading2">
    <w:name w:val="Subheading 2"/>
    <w:basedOn w:val="Subheading"/>
    <w:next w:val="Normal"/>
    <w:rsid w:val="00456483"/>
    <w:rPr>
      <w:b w:val="0"/>
      <w:i/>
    </w:rPr>
  </w:style>
  <w:style w:type="paragraph" w:customStyle="1" w:styleId="tablebullet">
    <w:name w:val="table bullet"/>
    <w:aliases w:val="tb"/>
    <w:basedOn w:val="Normal"/>
    <w:rsid w:val="00E149BA"/>
    <w:pPr>
      <w:numPr>
        <w:numId w:val="5"/>
      </w:numPr>
      <w:tabs>
        <w:tab w:val="clear" w:pos="360"/>
      </w:tabs>
      <w:ind w:left="245" w:hanging="245"/>
    </w:pPr>
    <w:rPr>
      <w:sz w:val="18"/>
    </w:rPr>
  </w:style>
  <w:style w:type="paragraph" w:customStyle="1" w:styleId="tabledash">
    <w:name w:val="table dash"/>
    <w:basedOn w:val="tablebullet"/>
    <w:rsid w:val="00E149BA"/>
    <w:pPr>
      <w:numPr>
        <w:numId w:val="6"/>
      </w:numPr>
      <w:tabs>
        <w:tab w:val="clear" w:pos="360"/>
      </w:tabs>
      <w:ind w:left="475" w:hanging="230"/>
    </w:pPr>
  </w:style>
  <w:style w:type="character" w:styleId="CommentReference">
    <w:name w:val="annotation reference"/>
    <w:uiPriority w:val="99"/>
    <w:rsid w:val="00166F61"/>
    <w:rPr>
      <w:sz w:val="16"/>
      <w:szCs w:val="16"/>
    </w:rPr>
  </w:style>
  <w:style w:type="paragraph" w:styleId="CommentText">
    <w:name w:val="annotation text"/>
    <w:basedOn w:val="Normal"/>
    <w:link w:val="CommentTextChar"/>
    <w:uiPriority w:val="99"/>
    <w:rsid w:val="00166F61"/>
  </w:style>
  <w:style w:type="paragraph" w:styleId="CommentSubject">
    <w:name w:val="annotation subject"/>
    <w:basedOn w:val="CommentText"/>
    <w:next w:val="CommentText"/>
    <w:semiHidden/>
    <w:rsid w:val="00166F61"/>
    <w:rPr>
      <w:b/>
      <w:bCs/>
    </w:rPr>
  </w:style>
  <w:style w:type="paragraph" w:styleId="BalloonText">
    <w:name w:val="Balloon Text"/>
    <w:basedOn w:val="Normal"/>
    <w:semiHidden/>
    <w:rsid w:val="00166F61"/>
    <w:rPr>
      <w:rFonts w:ascii="Tahoma" w:hAnsi="Tahoma" w:cs="Tahoma"/>
      <w:sz w:val="16"/>
      <w:szCs w:val="16"/>
    </w:rPr>
  </w:style>
  <w:style w:type="paragraph" w:styleId="FootnoteText">
    <w:name w:val="footnote text"/>
    <w:basedOn w:val="Normal"/>
    <w:link w:val="FootnoteTextChar"/>
    <w:rsid w:val="001A76CB"/>
    <w:rPr>
      <w:sz w:val="18"/>
    </w:rPr>
  </w:style>
  <w:style w:type="character" w:styleId="FootnoteReference">
    <w:name w:val="footnote reference"/>
    <w:rsid w:val="00A163B6"/>
    <w:rPr>
      <w:vertAlign w:val="superscript"/>
    </w:rPr>
  </w:style>
  <w:style w:type="table" w:styleId="TableGrid">
    <w:name w:val="Table Grid"/>
    <w:basedOn w:val="TableNormal"/>
    <w:semiHidden/>
    <w:rsid w:val="00DF5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heading 1"/>
    <w:basedOn w:val="Normal"/>
    <w:next w:val="Normal"/>
    <w:rsid w:val="00DF578B"/>
    <w:pPr>
      <w:keepNext/>
      <w:keepLines/>
      <w:spacing w:after="60" w:line="300" w:lineRule="atLeast"/>
    </w:pPr>
    <w:rPr>
      <w:rFonts w:cs="Arial"/>
      <w:b/>
      <w:i/>
    </w:rPr>
  </w:style>
  <w:style w:type="paragraph" w:customStyle="1" w:styleId="tt">
    <w:name w:val="tt"/>
    <w:aliases w:val="table text,Table text"/>
    <w:basedOn w:val="Normal"/>
    <w:link w:val="TabletextChar"/>
    <w:rsid w:val="00DF578B"/>
    <w:pPr>
      <w:spacing w:before="60" w:after="60"/>
    </w:pPr>
    <w:rPr>
      <w:rFonts w:ascii="Arial Narrow" w:hAnsi="Arial Narrow"/>
      <w:sz w:val="18"/>
    </w:rPr>
  </w:style>
  <w:style w:type="paragraph" w:customStyle="1" w:styleId="th">
    <w:name w:val="th"/>
    <w:aliases w:val="table heading"/>
    <w:basedOn w:val="tt"/>
    <w:rsid w:val="00DF578B"/>
    <w:pPr>
      <w:keepNext/>
      <w:jc w:val="center"/>
    </w:pPr>
    <w:rPr>
      <w:b/>
    </w:rPr>
  </w:style>
  <w:style w:type="paragraph" w:customStyle="1" w:styleId="CaptionTable">
    <w:name w:val="Caption Table"/>
    <w:basedOn w:val="Normal"/>
    <w:next w:val="Normal"/>
    <w:link w:val="CaptionTableChar"/>
    <w:rsid w:val="00DF578B"/>
    <w:pPr>
      <w:keepNext/>
      <w:keepLines/>
      <w:spacing w:after="80"/>
      <w:jc w:val="center"/>
    </w:pPr>
    <w:rPr>
      <w:rFonts w:cs="Arial"/>
      <w:b/>
      <w:sz w:val="18"/>
      <w:szCs w:val="18"/>
    </w:rPr>
  </w:style>
  <w:style w:type="paragraph" w:customStyle="1" w:styleId="CaptionFigure">
    <w:name w:val="Caption Figure"/>
    <w:basedOn w:val="CaptionTable"/>
    <w:next w:val="Normal"/>
    <w:rsid w:val="00DF578B"/>
  </w:style>
  <w:style w:type="paragraph" w:customStyle="1" w:styleId="DocumentTitle">
    <w:name w:val="Document Title"/>
    <w:basedOn w:val="Normal"/>
    <w:rsid w:val="00DF578B"/>
    <w:pPr>
      <w:suppressLineNumbers/>
    </w:pPr>
    <w:rPr>
      <w:rFonts w:ascii="Arial Narrow" w:hAnsi="Arial Narrow"/>
      <w:sz w:val="40"/>
      <w:szCs w:val="40"/>
      <w14:shadow w14:blurRad="50800" w14:dist="38100" w14:dir="2700000" w14:sx="100000" w14:sy="100000" w14:kx="0" w14:ky="0" w14:algn="tl">
        <w14:srgbClr w14:val="000000">
          <w14:alpha w14:val="60000"/>
        </w14:srgbClr>
      </w14:shadow>
    </w:rPr>
  </w:style>
  <w:style w:type="paragraph" w:customStyle="1" w:styleId="DocumentNumber">
    <w:name w:val="Document Number"/>
    <w:basedOn w:val="Normal"/>
    <w:next w:val="Normal"/>
    <w:rsid w:val="00DF578B"/>
    <w:pPr>
      <w:suppressLineNumbers/>
      <w:pBdr>
        <w:top w:val="single" w:sz="12" w:space="4" w:color="333399"/>
      </w:pBdr>
      <w:spacing w:before="240" w:after="840" w:line="300" w:lineRule="atLeast"/>
    </w:pPr>
    <w:rPr>
      <w:color w:val="333399"/>
      <w:sz w:val="32"/>
      <w:szCs w:val="32"/>
    </w:rPr>
  </w:style>
  <w:style w:type="character" w:customStyle="1" w:styleId="Footer-DocumentTitle">
    <w:name w:val="Footer - Document Title"/>
    <w:rsid w:val="00DF578B"/>
    <w:rPr>
      <w:rFonts w:cs="Arial"/>
      <w:b/>
      <w:color w:val="333399"/>
      <w:szCs w:val="18"/>
    </w:rPr>
  </w:style>
  <w:style w:type="character" w:styleId="LineNumber">
    <w:name w:val="line number"/>
    <w:basedOn w:val="DefaultParagraphFont"/>
    <w:rsid w:val="00DF578B"/>
  </w:style>
  <w:style w:type="paragraph" w:styleId="ListNumber">
    <w:name w:val="List Number"/>
    <w:basedOn w:val="Normal"/>
    <w:rsid w:val="00DF578B"/>
    <w:pPr>
      <w:tabs>
        <w:tab w:val="num" w:pos="360"/>
      </w:tabs>
      <w:spacing w:line="300" w:lineRule="atLeast"/>
      <w:ind w:left="360" w:hanging="360"/>
    </w:pPr>
  </w:style>
  <w:style w:type="paragraph" w:styleId="ListNumber2">
    <w:name w:val="List Number 2"/>
    <w:basedOn w:val="Normal"/>
    <w:rsid w:val="00DF578B"/>
    <w:pPr>
      <w:tabs>
        <w:tab w:val="num" w:pos="720"/>
      </w:tabs>
      <w:spacing w:line="300" w:lineRule="atLeast"/>
      <w:ind w:left="720" w:hanging="360"/>
    </w:pPr>
  </w:style>
  <w:style w:type="character" w:styleId="FollowedHyperlink">
    <w:name w:val="FollowedHyperlink"/>
    <w:rsid w:val="00DF578B"/>
    <w:rPr>
      <w:color w:val="800080"/>
      <w:u w:val="single"/>
    </w:rPr>
  </w:style>
  <w:style w:type="paragraph" w:customStyle="1" w:styleId="Char">
    <w:name w:val="Char"/>
    <w:basedOn w:val="Normal"/>
    <w:rsid w:val="00DF578B"/>
    <w:pPr>
      <w:spacing w:after="160"/>
    </w:pPr>
    <w:rPr>
      <w:rFonts w:ascii="Verdana" w:hAnsi="Verdana"/>
    </w:rPr>
  </w:style>
  <w:style w:type="paragraph" w:customStyle="1" w:styleId="ListBullet1">
    <w:name w:val="List Bullet 1"/>
    <w:basedOn w:val="ListBullet"/>
    <w:rsid w:val="00DF578B"/>
    <w:pPr>
      <w:spacing w:before="120" w:line="300" w:lineRule="atLeast"/>
    </w:pPr>
  </w:style>
  <w:style w:type="paragraph" w:styleId="ListParagraph">
    <w:name w:val="List Paragraph"/>
    <w:basedOn w:val="Normal"/>
    <w:uiPriority w:val="34"/>
    <w:qFormat/>
    <w:rsid w:val="00DF578B"/>
    <w:pPr>
      <w:spacing w:after="200" w:line="276" w:lineRule="auto"/>
      <w:ind w:left="720"/>
      <w:contextualSpacing/>
    </w:pPr>
    <w:rPr>
      <w:rFonts w:ascii="Calibri" w:eastAsia="Calibri" w:hAnsi="Calibri"/>
      <w:sz w:val="22"/>
      <w:szCs w:val="22"/>
    </w:rPr>
  </w:style>
  <w:style w:type="character" w:styleId="Strong">
    <w:name w:val="Strong"/>
    <w:uiPriority w:val="99"/>
    <w:qFormat/>
    <w:rsid w:val="00DF578B"/>
    <w:rPr>
      <w:b/>
      <w:bCs/>
    </w:rPr>
  </w:style>
  <w:style w:type="paragraph" w:styleId="NormalWeb">
    <w:name w:val="Normal (Web)"/>
    <w:basedOn w:val="Normal"/>
    <w:uiPriority w:val="99"/>
    <w:rsid w:val="00DF578B"/>
    <w:pPr>
      <w:spacing w:before="100" w:beforeAutospacing="1" w:after="100" w:afterAutospacing="1"/>
    </w:pPr>
  </w:style>
  <w:style w:type="paragraph" w:customStyle="1" w:styleId="font5">
    <w:name w:val="font5"/>
    <w:basedOn w:val="Normal"/>
    <w:rsid w:val="00DF578B"/>
    <w:pPr>
      <w:spacing w:before="100" w:beforeAutospacing="1" w:after="100" w:afterAutospacing="1"/>
    </w:pPr>
    <w:rPr>
      <w:rFonts w:ascii="Tahoma" w:hAnsi="Tahoma" w:cs="Tahoma"/>
      <w:b/>
      <w:bCs/>
      <w:color w:val="000000"/>
      <w:sz w:val="16"/>
      <w:szCs w:val="16"/>
    </w:rPr>
  </w:style>
  <w:style w:type="paragraph" w:customStyle="1" w:styleId="font6">
    <w:name w:val="font6"/>
    <w:basedOn w:val="Normal"/>
    <w:rsid w:val="00DF578B"/>
    <w:pPr>
      <w:spacing w:before="100" w:beforeAutospacing="1" w:after="100" w:afterAutospacing="1"/>
    </w:pPr>
    <w:rPr>
      <w:rFonts w:ascii="Calibri" w:hAnsi="Calibri"/>
      <w:b/>
      <w:bCs/>
      <w:color w:val="000000"/>
      <w:sz w:val="22"/>
      <w:szCs w:val="22"/>
    </w:rPr>
  </w:style>
  <w:style w:type="paragraph" w:customStyle="1" w:styleId="font7">
    <w:name w:val="font7"/>
    <w:basedOn w:val="Normal"/>
    <w:rsid w:val="00DF578B"/>
    <w:pPr>
      <w:spacing w:before="100" w:beforeAutospacing="1" w:after="100" w:afterAutospacing="1"/>
    </w:pPr>
    <w:rPr>
      <w:rFonts w:ascii="Tahoma" w:hAnsi="Tahoma" w:cs="Tahoma"/>
      <w:color w:val="000000"/>
      <w:sz w:val="16"/>
      <w:szCs w:val="16"/>
    </w:rPr>
  </w:style>
  <w:style w:type="paragraph" w:customStyle="1" w:styleId="font8">
    <w:name w:val="font8"/>
    <w:basedOn w:val="Normal"/>
    <w:rsid w:val="00DF578B"/>
    <w:pPr>
      <w:spacing w:before="100" w:beforeAutospacing="1" w:after="100" w:afterAutospacing="1"/>
    </w:pPr>
    <w:rPr>
      <w:rFonts w:ascii="Tahoma" w:hAnsi="Tahoma" w:cs="Tahoma"/>
      <w:color w:val="000000"/>
      <w:sz w:val="16"/>
      <w:szCs w:val="16"/>
    </w:rPr>
  </w:style>
  <w:style w:type="paragraph" w:customStyle="1" w:styleId="xl65">
    <w:name w:val="xl65"/>
    <w:basedOn w:val="Normal"/>
    <w:rsid w:val="00DF578B"/>
    <w:pPr>
      <w:spacing w:before="100" w:beforeAutospacing="1" w:after="100" w:afterAutospacing="1"/>
    </w:pPr>
  </w:style>
  <w:style w:type="paragraph" w:customStyle="1" w:styleId="xl67">
    <w:name w:val="xl67"/>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8">
    <w:name w:val="xl68"/>
    <w:basedOn w:val="Normal"/>
    <w:rsid w:val="00DF578B"/>
    <w:pPr>
      <w:pBdr>
        <w:top w:val="single" w:sz="4" w:space="0" w:color="auto"/>
        <w:bottom w:val="single" w:sz="4" w:space="0" w:color="auto"/>
      </w:pBdr>
      <w:spacing w:before="100" w:beforeAutospacing="1" w:after="100" w:afterAutospacing="1"/>
    </w:pPr>
  </w:style>
  <w:style w:type="paragraph" w:customStyle="1" w:styleId="xl69">
    <w:name w:val="xl69"/>
    <w:basedOn w:val="Normal"/>
    <w:rsid w:val="00DF578B"/>
    <w:pPr>
      <w:pBdr>
        <w:top w:val="single" w:sz="4" w:space="0" w:color="auto"/>
        <w:bottom w:val="single" w:sz="4" w:space="0" w:color="auto"/>
        <w:right w:val="single" w:sz="4" w:space="0" w:color="auto"/>
      </w:pBdr>
      <w:spacing w:before="100" w:beforeAutospacing="1" w:after="100" w:afterAutospacing="1"/>
    </w:pPr>
  </w:style>
  <w:style w:type="paragraph" w:customStyle="1" w:styleId="xl70">
    <w:name w:val="xl70"/>
    <w:basedOn w:val="Normal"/>
    <w:rsid w:val="00DF578B"/>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b/>
      <w:bCs/>
    </w:rPr>
  </w:style>
  <w:style w:type="paragraph" w:customStyle="1" w:styleId="xl71">
    <w:name w:val="xl71"/>
    <w:basedOn w:val="Normal"/>
    <w:rsid w:val="00DF578B"/>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b/>
      <w:bCs/>
    </w:rPr>
  </w:style>
  <w:style w:type="paragraph" w:customStyle="1" w:styleId="xl72">
    <w:name w:val="xl72"/>
    <w:basedOn w:val="Normal"/>
    <w:rsid w:val="00DF578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b/>
      <w:bCs/>
    </w:rPr>
  </w:style>
  <w:style w:type="paragraph" w:customStyle="1" w:styleId="xl73">
    <w:name w:val="xl73"/>
    <w:basedOn w:val="Normal"/>
    <w:rsid w:val="00DF578B"/>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b/>
      <w:bCs/>
    </w:rPr>
  </w:style>
  <w:style w:type="paragraph" w:customStyle="1" w:styleId="xl74">
    <w:name w:val="xl74"/>
    <w:basedOn w:val="Normal"/>
    <w:rsid w:val="00DF578B"/>
    <w:pPr>
      <w:shd w:val="clear" w:color="auto" w:fill="FFFF99"/>
      <w:spacing w:before="100" w:beforeAutospacing="1" w:after="100" w:afterAutospacing="1"/>
    </w:pPr>
  </w:style>
  <w:style w:type="paragraph" w:customStyle="1" w:styleId="xl75">
    <w:name w:val="xl75"/>
    <w:basedOn w:val="Normal"/>
    <w:rsid w:val="00DF578B"/>
    <w:pPr>
      <w:pBdr>
        <w:top w:val="single" w:sz="4" w:space="0" w:color="auto"/>
        <w:bottom w:val="single" w:sz="4" w:space="0" w:color="auto"/>
      </w:pBdr>
      <w:spacing w:before="100" w:beforeAutospacing="1" w:after="100" w:afterAutospacing="1"/>
    </w:pPr>
  </w:style>
  <w:style w:type="paragraph" w:customStyle="1" w:styleId="xl76">
    <w:name w:val="xl76"/>
    <w:basedOn w:val="Normal"/>
    <w:rsid w:val="00DF578B"/>
    <w:pPr>
      <w:pBdr>
        <w:top w:val="single" w:sz="4" w:space="0" w:color="auto"/>
        <w:bottom w:val="single" w:sz="4" w:space="0" w:color="auto"/>
        <w:right w:val="single" w:sz="4" w:space="0" w:color="auto"/>
      </w:pBdr>
      <w:spacing w:before="100" w:beforeAutospacing="1" w:after="100" w:afterAutospacing="1"/>
    </w:pPr>
  </w:style>
  <w:style w:type="paragraph" w:customStyle="1" w:styleId="xl77">
    <w:name w:val="xl77"/>
    <w:basedOn w:val="Normal"/>
    <w:rsid w:val="00DF578B"/>
    <w:pPr>
      <w:pBdr>
        <w:top w:val="single" w:sz="4" w:space="0" w:color="auto"/>
        <w:bottom w:val="single" w:sz="4" w:space="0" w:color="auto"/>
      </w:pBdr>
      <w:shd w:val="clear" w:color="auto" w:fill="FFFF99"/>
      <w:spacing w:before="100" w:beforeAutospacing="1" w:after="100" w:afterAutospacing="1"/>
    </w:pPr>
  </w:style>
  <w:style w:type="paragraph" w:customStyle="1" w:styleId="xl78">
    <w:name w:val="xl78"/>
    <w:basedOn w:val="Normal"/>
    <w:rsid w:val="00DF578B"/>
    <w:pPr>
      <w:pBdr>
        <w:top w:val="single" w:sz="4" w:space="0" w:color="auto"/>
        <w:bottom w:val="single" w:sz="4" w:space="0" w:color="auto"/>
      </w:pBdr>
      <w:shd w:val="clear" w:color="auto" w:fill="FFFF99"/>
      <w:spacing w:before="100" w:beforeAutospacing="1" w:after="100" w:afterAutospacing="1"/>
    </w:pPr>
  </w:style>
  <w:style w:type="paragraph" w:customStyle="1" w:styleId="xl79">
    <w:name w:val="xl79"/>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80">
    <w:name w:val="xl80"/>
    <w:basedOn w:val="Normal"/>
    <w:rsid w:val="00DF578B"/>
    <w:pPr>
      <w:pBdr>
        <w:top w:val="single" w:sz="4" w:space="0" w:color="auto"/>
        <w:bottom w:val="single" w:sz="4" w:space="0" w:color="auto"/>
      </w:pBdr>
      <w:spacing w:before="100" w:beforeAutospacing="1" w:after="100" w:afterAutospacing="1"/>
      <w:ind w:firstLineChars="200" w:firstLine="200"/>
    </w:pPr>
  </w:style>
  <w:style w:type="paragraph" w:customStyle="1" w:styleId="xl81">
    <w:name w:val="xl81"/>
    <w:basedOn w:val="Normal"/>
    <w:rsid w:val="00DF578B"/>
    <w:pPr>
      <w:pBdr>
        <w:top w:val="single" w:sz="4" w:space="0" w:color="auto"/>
        <w:bottom w:val="single" w:sz="4" w:space="0" w:color="auto"/>
      </w:pBdr>
      <w:spacing w:before="100" w:beforeAutospacing="1" w:after="100" w:afterAutospacing="1"/>
      <w:ind w:firstLineChars="200" w:firstLine="200"/>
    </w:pPr>
  </w:style>
  <w:style w:type="paragraph" w:customStyle="1" w:styleId="xl82">
    <w:name w:val="xl82"/>
    <w:basedOn w:val="Normal"/>
    <w:rsid w:val="00DF578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83">
    <w:name w:val="xl83"/>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4">
    <w:name w:val="xl84"/>
    <w:basedOn w:val="Normal"/>
    <w:rsid w:val="00DF578B"/>
    <w:pPr>
      <w:pBdr>
        <w:top w:val="single" w:sz="4" w:space="0" w:color="auto"/>
        <w:bottom w:val="single" w:sz="4" w:space="0" w:color="auto"/>
      </w:pBdr>
      <w:spacing w:before="100" w:beforeAutospacing="1" w:after="100" w:afterAutospacing="1"/>
      <w:ind w:firstLineChars="400" w:firstLine="400"/>
    </w:pPr>
  </w:style>
  <w:style w:type="paragraph" w:customStyle="1" w:styleId="xl85">
    <w:name w:val="xl85"/>
    <w:basedOn w:val="Normal"/>
    <w:rsid w:val="00DF578B"/>
    <w:pPr>
      <w:pBdr>
        <w:top w:val="single" w:sz="4" w:space="0" w:color="auto"/>
        <w:bottom w:val="single" w:sz="4" w:space="0" w:color="auto"/>
      </w:pBdr>
      <w:shd w:val="clear" w:color="auto" w:fill="FFFF99"/>
      <w:spacing w:before="100" w:beforeAutospacing="1" w:after="100" w:afterAutospacing="1"/>
      <w:ind w:firstLineChars="200" w:firstLine="200"/>
    </w:pPr>
  </w:style>
  <w:style w:type="paragraph" w:customStyle="1" w:styleId="xl86">
    <w:name w:val="xl86"/>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7">
    <w:name w:val="xl87"/>
    <w:basedOn w:val="Normal"/>
    <w:rsid w:val="00DF578B"/>
    <w:pPr>
      <w:pBdr>
        <w:top w:val="single" w:sz="4" w:space="0" w:color="auto"/>
        <w:bottom w:val="single" w:sz="4" w:space="0" w:color="auto"/>
      </w:pBdr>
      <w:spacing w:before="100" w:beforeAutospacing="1" w:after="100" w:afterAutospacing="1"/>
      <w:ind w:firstLineChars="500" w:firstLine="500"/>
    </w:pPr>
  </w:style>
  <w:style w:type="paragraph" w:customStyle="1" w:styleId="xl88">
    <w:name w:val="xl88"/>
    <w:basedOn w:val="Normal"/>
    <w:rsid w:val="00DF578B"/>
    <w:pPr>
      <w:pBdr>
        <w:top w:val="single" w:sz="4" w:space="0" w:color="auto"/>
        <w:bottom w:val="single" w:sz="4" w:space="0" w:color="auto"/>
      </w:pBdr>
      <w:spacing w:before="100" w:beforeAutospacing="1" w:after="100" w:afterAutospacing="1"/>
      <w:ind w:firstLineChars="500" w:firstLine="500"/>
    </w:pPr>
  </w:style>
  <w:style w:type="paragraph" w:customStyle="1" w:styleId="xl89">
    <w:name w:val="xl89"/>
    <w:basedOn w:val="Normal"/>
    <w:rsid w:val="00DF578B"/>
    <w:pPr>
      <w:pBdr>
        <w:top w:val="single" w:sz="4" w:space="0" w:color="auto"/>
        <w:bottom w:val="single" w:sz="4" w:space="0" w:color="auto"/>
      </w:pBdr>
      <w:shd w:val="clear" w:color="auto" w:fill="FFFF99"/>
      <w:spacing w:before="100" w:beforeAutospacing="1" w:after="100" w:afterAutospacing="1"/>
      <w:ind w:firstLineChars="500" w:firstLine="500"/>
    </w:pPr>
  </w:style>
  <w:style w:type="paragraph" w:customStyle="1" w:styleId="xl90">
    <w:name w:val="xl90"/>
    <w:basedOn w:val="Normal"/>
    <w:rsid w:val="00DF578B"/>
    <w:pPr>
      <w:pBdr>
        <w:top w:val="single" w:sz="4" w:space="0" w:color="auto"/>
        <w:bottom w:val="single" w:sz="4" w:space="0" w:color="auto"/>
      </w:pBdr>
      <w:spacing w:before="100" w:beforeAutospacing="1" w:after="100" w:afterAutospacing="1"/>
      <w:ind w:firstLineChars="800" w:firstLine="800"/>
    </w:pPr>
  </w:style>
  <w:style w:type="paragraph" w:customStyle="1" w:styleId="xl91">
    <w:name w:val="xl91"/>
    <w:basedOn w:val="Normal"/>
    <w:rsid w:val="00DF578B"/>
    <w:pPr>
      <w:pBdr>
        <w:top w:val="single" w:sz="4" w:space="0" w:color="auto"/>
        <w:bottom w:val="single" w:sz="4" w:space="0" w:color="auto"/>
      </w:pBdr>
      <w:shd w:val="clear" w:color="auto" w:fill="FFFF99"/>
      <w:spacing w:before="100" w:beforeAutospacing="1" w:after="100" w:afterAutospacing="1"/>
      <w:ind w:firstLineChars="200" w:firstLine="200"/>
    </w:pPr>
  </w:style>
  <w:style w:type="paragraph" w:customStyle="1" w:styleId="xl92">
    <w:name w:val="xl92"/>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93">
    <w:name w:val="xl93"/>
    <w:basedOn w:val="Normal"/>
    <w:rsid w:val="00DF578B"/>
    <w:pPr>
      <w:pBdr>
        <w:top w:val="single" w:sz="4" w:space="0" w:color="auto"/>
        <w:bottom w:val="single" w:sz="4" w:space="0" w:color="auto"/>
      </w:pBdr>
      <w:spacing w:before="100" w:beforeAutospacing="1" w:after="100" w:afterAutospacing="1"/>
      <w:ind w:firstLineChars="600" w:firstLine="600"/>
    </w:pPr>
  </w:style>
  <w:style w:type="paragraph" w:customStyle="1" w:styleId="xl94">
    <w:name w:val="xl94"/>
    <w:basedOn w:val="Normal"/>
    <w:rsid w:val="00DF578B"/>
    <w:pPr>
      <w:pBdr>
        <w:top w:val="single" w:sz="4" w:space="0" w:color="auto"/>
        <w:bottom w:val="single" w:sz="4" w:space="0" w:color="auto"/>
      </w:pBdr>
      <w:spacing w:before="100" w:beforeAutospacing="1" w:after="100" w:afterAutospacing="1"/>
      <w:textAlignment w:val="top"/>
    </w:pPr>
  </w:style>
  <w:style w:type="paragraph" w:customStyle="1" w:styleId="xl95">
    <w:name w:val="xl95"/>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textAlignment w:val="top"/>
    </w:pPr>
  </w:style>
  <w:style w:type="paragraph" w:customStyle="1" w:styleId="xl96">
    <w:name w:val="xl96"/>
    <w:basedOn w:val="Normal"/>
    <w:rsid w:val="00DF578B"/>
    <w:pPr>
      <w:pBdr>
        <w:top w:val="single" w:sz="4" w:space="0" w:color="auto"/>
        <w:bottom w:val="single" w:sz="4" w:space="0" w:color="auto"/>
        <w:right w:val="single" w:sz="4" w:space="0" w:color="auto"/>
      </w:pBdr>
      <w:spacing w:before="100" w:beforeAutospacing="1" w:after="100" w:afterAutospacing="1"/>
      <w:textAlignment w:val="top"/>
    </w:pPr>
  </w:style>
  <w:style w:type="paragraph" w:customStyle="1" w:styleId="xl97">
    <w:name w:val="xl97"/>
    <w:basedOn w:val="Normal"/>
    <w:rsid w:val="00DF578B"/>
    <w:pPr>
      <w:pBdr>
        <w:top w:val="single" w:sz="4" w:space="0" w:color="auto"/>
        <w:bottom w:val="single" w:sz="4" w:space="0" w:color="auto"/>
      </w:pBdr>
      <w:shd w:val="clear" w:color="auto" w:fill="FFFF99"/>
      <w:spacing w:before="100" w:beforeAutospacing="1" w:after="100" w:afterAutospacing="1"/>
      <w:textAlignment w:val="top"/>
    </w:pPr>
  </w:style>
  <w:style w:type="paragraph" w:customStyle="1" w:styleId="xl98">
    <w:name w:val="xl98"/>
    <w:basedOn w:val="Normal"/>
    <w:rsid w:val="00DF578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top"/>
    </w:pPr>
  </w:style>
  <w:style w:type="paragraph" w:customStyle="1" w:styleId="xl99">
    <w:name w:val="xl99"/>
    <w:basedOn w:val="Normal"/>
    <w:rsid w:val="00DF578B"/>
    <w:pPr>
      <w:pBdr>
        <w:top w:val="single" w:sz="4" w:space="0" w:color="auto"/>
        <w:bottom w:val="single" w:sz="8" w:space="0" w:color="auto"/>
      </w:pBdr>
      <w:shd w:val="clear" w:color="auto" w:fill="FFFF99"/>
      <w:spacing w:before="100" w:beforeAutospacing="1" w:after="100" w:afterAutospacing="1"/>
    </w:pPr>
  </w:style>
  <w:style w:type="paragraph" w:customStyle="1" w:styleId="xl100">
    <w:name w:val="xl100"/>
    <w:basedOn w:val="Normal"/>
    <w:rsid w:val="00DF578B"/>
    <w:pPr>
      <w:pBdr>
        <w:top w:val="single" w:sz="4" w:space="0" w:color="auto"/>
        <w:bottom w:val="single" w:sz="8" w:space="0" w:color="auto"/>
        <w:right w:val="single" w:sz="4" w:space="0" w:color="auto"/>
      </w:pBdr>
      <w:shd w:val="clear" w:color="auto" w:fill="FFFF99"/>
      <w:spacing w:before="100" w:beforeAutospacing="1" w:after="100" w:afterAutospacing="1"/>
    </w:pPr>
  </w:style>
  <w:style w:type="paragraph" w:customStyle="1" w:styleId="xl101">
    <w:name w:val="xl101"/>
    <w:basedOn w:val="Normal"/>
    <w:rsid w:val="00DF578B"/>
    <w:pPr>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pPr>
  </w:style>
  <w:style w:type="paragraph" w:customStyle="1" w:styleId="xl102">
    <w:name w:val="xl102"/>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pPr>
  </w:style>
  <w:style w:type="paragraph" w:customStyle="1" w:styleId="xl103">
    <w:name w:val="xl103"/>
    <w:basedOn w:val="Normal"/>
    <w:rsid w:val="00DF578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style>
  <w:style w:type="paragraph" w:customStyle="1" w:styleId="xl104">
    <w:name w:val="xl104"/>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pPr>
  </w:style>
  <w:style w:type="paragraph" w:customStyle="1" w:styleId="xl105">
    <w:name w:val="xl105"/>
    <w:basedOn w:val="Normal"/>
    <w:rsid w:val="00DF578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textAlignment w:val="top"/>
    </w:pPr>
  </w:style>
  <w:style w:type="paragraph" w:customStyle="1" w:styleId="xl106">
    <w:name w:val="xl106"/>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textAlignment w:val="top"/>
    </w:pPr>
  </w:style>
  <w:style w:type="paragraph" w:customStyle="1" w:styleId="xl107">
    <w:name w:val="xl107"/>
    <w:basedOn w:val="Normal"/>
    <w:rsid w:val="00DF578B"/>
    <w:pPr>
      <w:pBdr>
        <w:top w:val="single" w:sz="4" w:space="0" w:color="auto"/>
        <w:left w:val="single" w:sz="4" w:space="0" w:color="auto"/>
        <w:bottom w:val="single" w:sz="8" w:space="0" w:color="auto"/>
        <w:right w:val="single" w:sz="8" w:space="0" w:color="auto"/>
      </w:pBdr>
      <w:shd w:val="clear" w:color="auto" w:fill="FFFF99"/>
      <w:spacing w:before="100" w:beforeAutospacing="1" w:after="100" w:afterAutospacing="1"/>
    </w:pPr>
  </w:style>
  <w:style w:type="paragraph" w:customStyle="1" w:styleId="xl108">
    <w:name w:val="xl108"/>
    <w:basedOn w:val="Normal"/>
    <w:rsid w:val="00DF578B"/>
    <w:pPr>
      <w:pBdr>
        <w:top w:val="single" w:sz="4" w:space="0" w:color="auto"/>
        <w:left w:val="single" w:sz="8" w:space="0" w:color="auto"/>
        <w:bottom w:val="single" w:sz="4" w:space="0" w:color="auto"/>
      </w:pBdr>
      <w:spacing w:before="100" w:beforeAutospacing="1" w:after="100" w:afterAutospacing="1"/>
    </w:pPr>
  </w:style>
  <w:style w:type="paragraph" w:customStyle="1" w:styleId="xl109">
    <w:name w:val="xl109"/>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pPr>
  </w:style>
  <w:style w:type="paragraph" w:customStyle="1" w:styleId="xl110">
    <w:name w:val="xl110"/>
    <w:basedOn w:val="Normal"/>
    <w:rsid w:val="00DF578B"/>
    <w:pPr>
      <w:pBdr>
        <w:top w:val="single" w:sz="4" w:space="0" w:color="auto"/>
        <w:left w:val="single" w:sz="8" w:space="0" w:color="auto"/>
        <w:bottom w:val="single" w:sz="4" w:space="0" w:color="auto"/>
      </w:pBdr>
      <w:spacing w:before="100" w:beforeAutospacing="1" w:after="100" w:afterAutospacing="1"/>
    </w:pPr>
  </w:style>
  <w:style w:type="paragraph" w:customStyle="1" w:styleId="xl111">
    <w:name w:val="xl111"/>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textAlignment w:val="top"/>
    </w:pPr>
  </w:style>
  <w:style w:type="paragraph" w:customStyle="1" w:styleId="xl112">
    <w:name w:val="xl112"/>
    <w:basedOn w:val="Normal"/>
    <w:rsid w:val="00DF578B"/>
    <w:pPr>
      <w:pBdr>
        <w:top w:val="single" w:sz="4" w:space="0" w:color="auto"/>
        <w:left w:val="single" w:sz="8" w:space="0" w:color="auto"/>
        <w:bottom w:val="single" w:sz="4" w:space="0" w:color="auto"/>
      </w:pBdr>
      <w:spacing w:before="100" w:beforeAutospacing="1" w:after="100" w:afterAutospacing="1"/>
      <w:textAlignment w:val="top"/>
    </w:pPr>
  </w:style>
  <w:style w:type="paragraph" w:customStyle="1" w:styleId="xl113">
    <w:name w:val="xl113"/>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b/>
      <w:bCs/>
    </w:rPr>
  </w:style>
  <w:style w:type="paragraph" w:customStyle="1" w:styleId="xl114">
    <w:name w:val="xl114"/>
    <w:basedOn w:val="Normal"/>
    <w:rsid w:val="00DF578B"/>
    <w:pPr>
      <w:spacing w:before="100" w:beforeAutospacing="1" w:after="100" w:afterAutospacing="1"/>
      <w:jc w:val="center"/>
    </w:pPr>
  </w:style>
  <w:style w:type="paragraph" w:customStyle="1" w:styleId="xl115">
    <w:name w:val="xl115"/>
    <w:basedOn w:val="Normal"/>
    <w:rsid w:val="00DF578B"/>
    <w:pPr>
      <w:pBdr>
        <w:top w:val="single" w:sz="4" w:space="0" w:color="auto"/>
        <w:bottom w:val="single" w:sz="4" w:space="0" w:color="auto"/>
      </w:pBdr>
      <w:spacing w:before="100" w:beforeAutospacing="1" w:after="100" w:afterAutospacing="1"/>
      <w:jc w:val="center"/>
    </w:pPr>
  </w:style>
  <w:style w:type="paragraph" w:customStyle="1" w:styleId="xl116">
    <w:name w:val="xl116"/>
    <w:basedOn w:val="Normal"/>
    <w:rsid w:val="00DF578B"/>
    <w:pPr>
      <w:pBdr>
        <w:top w:val="single" w:sz="4" w:space="0" w:color="auto"/>
        <w:bottom w:val="single" w:sz="4" w:space="0" w:color="auto"/>
      </w:pBdr>
      <w:shd w:val="clear" w:color="auto" w:fill="FFFF99"/>
      <w:spacing w:before="100" w:beforeAutospacing="1" w:after="100" w:afterAutospacing="1"/>
      <w:jc w:val="center"/>
    </w:pPr>
  </w:style>
  <w:style w:type="paragraph" w:customStyle="1" w:styleId="xl117">
    <w:name w:val="xl117"/>
    <w:basedOn w:val="Normal"/>
    <w:rsid w:val="00DF578B"/>
    <w:pPr>
      <w:pBdr>
        <w:top w:val="single" w:sz="4" w:space="0" w:color="auto"/>
        <w:bottom w:val="single" w:sz="4" w:space="0" w:color="auto"/>
      </w:pBdr>
      <w:spacing w:before="100" w:beforeAutospacing="1" w:after="100" w:afterAutospacing="1"/>
      <w:jc w:val="center"/>
    </w:pPr>
  </w:style>
  <w:style w:type="paragraph" w:customStyle="1" w:styleId="xl118">
    <w:name w:val="xl118"/>
    <w:basedOn w:val="Normal"/>
    <w:rsid w:val="00DF578B"/>
    <w:pPr>
      <w:pBdr>
        <w:top w:val="single" w:sz="4" w:space="0" w:color="auto"/>
        <w:bottom w:val="single" w:sz="4" w:space="0" w:color="auto"/>
      </w:pBdr>
      <w:shd w:val="clear" w:color="auto" w:fill="FFFF99"/>
      <w:spacing w:before="100" w:beforeAutospacing="1" w:after="100" w:afterAutospacing="1"/>
      <w:jc w:val="center"/>
      <w:textAlignment w:val="top"/>
    </w:pPr>
  </w:style>
  <w:style w:type="paragraph" w:customStyle="1" w:styleId="xl119">
    <w:name w:val="xl119"/>
    <w:basedOn w:val="Normal"/>
    <w:rsid w:val="00DF578B"/>
    <w:pPr>
      <w:pBdr>
        <w:top w:val="single" w:sz="4" w:space="0" w:color="auto"/>
        <w:bottom w:val="single" w:sz="4" w:space="0" w:color="auto"/>
      </w:pBdr>
      <w:spacing w:before="100" w:beforeAutospacing="1" w:after="100" w:afterAutospacing="1"/>
      <w:jc w:val="center"/>
      <w:textAlignment w:val="top"/>
    </w:pPr>
  </w:style>
  <w:style w:type="paragraph" w:customStyle="1" w:styleId="xl120">
    <w:name w:val="xl120"/>
    <w:basedOn w:val="Normal"/>
    <w:rsid w:val="00DF578B"/>
    <w:pPr>
      <w:pBdr>
        <w:top w:val="single" w:sz="4" w:space="0" w:color="auto"/>
        <w:bottom w:val="single" w:sz="8" w:space="0" w:color="auto"/>
      </w:pBdr>
      <w:shd w:val="clear" w:color="auto" w:fill="FFFF99"/>
      <w:spacing w:before="100" w:beforeAutospacing="1" w:after="100" w:afterAutospacing="1"/>
      <w:jc w:val="center"/>
    </w:pPr>
  </w:style>
  <w:style w:type="paragraph" w:customStyle="1" w:styleId="xl121">
    <w:name w:val="xl121"/>
    <w:basedOn w:val="Normal"/>
    <w:rsid w:val="00DF578B"/>
    <w:pPr>
      <w:pBdr>
        <w:left w:val="single" w:sz="8" w:space="0" w:color="auto"/>
        <w:bottom w:val="single" w:sz="8" w:space="0" w:color="auto"/>
      </w:pBdr>
      <w:shd w:val="clear" w:color="auto" w:fill="FFFF99"/>
      <w:spacing w:before="100" w:beforeAutospacing="1" w:after="100" w:afterAutospacing="1"/>
    </w:pPr>
  </w:style>
  <w:style w:type="paragraph" w:customStyle="1" w:styleId="xl122">
    <w:name w:val="xl122"/>
    <w:basedOn w:val="Normal"/>
    <w:rsid w:val="00DF578B"/>
    <w:pPr>
      <w:pBdr>
        <w:bottom w:val="single" w:sz="8" w:space="0" w:color="auto"/>
      </w:pBdr>
      <w:shd w:val="clear" w:color="auto" w:fill="FFFF99"/>
      <w:spacing w:before="100" w:beforeAutospacing="1" w:after="100" w:afterAutospacing="1"/>
    </w:pPr>
  </w:style>
  <w:style w:type="paragraph" w:customStyle="1" w:styleId="xl123">
    <w:name w:val="xl123"/>
    <w:basedOn w:val="Normal"/>
    <w:rsid w:val="00DF578B"/>
    <w:pPr>
      <w:pBdr>
        <w:bottom w:val="single" w:sz="4" w:space="0" w:color="auto"/>
      </w:pBdr>
      <w:spacing w:before="100" w:beforeAutospacing="1" w:after="100" w:afterAutospacing="1"/>
      <w:jc w:val="center"/>
    </w:pPr>
  </w:style>
  <w:style w:type="paragraph" w:customStyle="1" w:styleId="xl124">
    <w:name w:val="xl124"/>
    <w:basedOn w:val="Normal"/>
    <w:rsid w:val="00DF578B"/>
    <w:pPr>
      <w:pBdr>
        <w:bottom w:val="single" w:sz="4" w:space="0" w:color="auto"/>
      </w:pBdr>
      <w:spacing w:before="100" w:beforeAutospacing="1" w:after="100" w:afterAutospacing="1"/>
    </w:pPr>
  </w:style>
  <w:style w:type="paragraph" w:customStyle="1" w:styleId="xl125">
    <w:name w:val="xl125"/>
    <w:basedOn w:val="Normal"/>
    <w:rsid w:val="00DF578B"/>
    <w:pPr>
      <w:pBdr>
        <w:left w:val="single" w:sz="4" w:space="0" w:color="auto"/>
        <w:bottom w:val="single" w:sz="4" w:space="0" w:color="auto"/>
        <w:right w:val="single" w:sz="4" w:space="0" w:color="auto"/>
      </w:pBdr>
      <w:spacing w:before="100" w:beforeAutospacing="1" w:after="100" w:afterAutospacing="1"/>
    </w:pPr>
  </w:style>
  <w:style w:type="paragraph" w:customStyle="1" w:styleId="xl126">
    <w:name w:val="xl126"/>
    <w:basedOn w:val="Normal"/>
    <w:rsid w:val="00DF578B"/>
    <w:pPr>
      <w:pBdr>
        <w:left w:val="single" w:sz="4" w:space="0" w:color="auto"/>
        <w:bottom w:val="single" w:sz="4" w:space="0" w:color="auto"/>
        <w:right w:val="single" w:sz="8" w:space="0" w:color="auto"/>
      </w:pBdr>
      <w:spacing w:before="100" w:beforeAutospacing="1" w:after="100" w:afterAutospacing="1"/>
    </w:pPr>
  </w:style>
  <w:style w:type="paragraph" w:customStyle="1" w:styleId="xl127">
    <w:name w:val="xl127"/>
    <w:basedOn w:val="Normal"/>
    <w:rsid w:val="00DF578B"/>
    <w:pPr>
      <w:pBdr>
        <w:left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128">
    <w:name w:val="xl128"/>
    <w:basedOn w:val="Normal"/>
    <w:rsid w:val="00DF578B"/>
    <w:pPr>
      <w:pBdr>
        <w:left w:val="single" w:sz="4" w:space="0" w:color="auto"/>
        <w:bottom w:val="single" w:sz="4" w:space="0" w:color="auto"/>
        <w:right w:val="single" w:sz="8" w:space="0" w:color="auto"/>
      </w:pBdr>
      <w:shd w:val="clear" w:color="auto" w:fill="FFFF99"/>
      <w:spacing w:before="100" w:beforeAutospacing="1" w:after="100" w:afterAutospacing="1"/>
    </w:pPr>
  </w:style>
  <w:style w:type="paragraph" w:customStyle="1" w:styleId="xl129">
    <w:name w:val="xl129"/>
    <w:basedOn w:val="Normal"/>
    <w:rsid w:val="00DF578B"/>
    <w:pPr>
      <w:pBdr>
        <w:bottom w:val="single" w:sz="4" w:space="0" w:color="auto"/>
        <w:right w:val="single" w:sz="4" w:space="0" w:color="auto"/>
      </w:pBdr>
      <w:spacing w:before="100" w:beforeAutospacing="1" w:after="100" w:afterAutospacing="1"/>
    </w:pPr>
  </w:style>
  <w:style w:type="paragraph" w:customStyle="1" w:styleId="xl130">
    <w:name w:val="xl130"/>
    <w:basedOn w:val="Normal"/>
    <w:rsid w:val="00DF578B"/>
    <w:pPr>
      <w:pBdr>
        <w:bottom w:val="single" w:sz="4" w:space="0" w:color="auto"/>
      </w:pBdr>
      <w:spacing w:before="100" w:beforeAutospacing="1" w:after="100" w:afterAutospacing="1"/>
      <w:ind w:firstLineChars="400" w:firstLine="400"/>
    </w:pPr>
  </w:style>
  <w:style w:type="paragraph" w:customStyle="1" w:styleId="xl131">
    <w:name w:val="xl131"/>
    <w:basedOn w:val="Normal"/>
    <w:rsid w:val="00DF578B"/>
    <w:pPr>
      <w:pBdr>
        <w:left w:val="single" w:sz="8" w:space="0" w:color="auto"/>
        <w:bottom w:val="single" w:sz="4" w:space="0" w:color="auto"/>
      </w:pBdr>
      <w:spacing w:before="100" w:beforeAutospacing="1" w:after="100" w:afterAutospacing="1"/>
    </w:pPr>
  </w:style>
  <w:style w:type="paragraph" w:customStyle="1" w:styleId="xl132">
    <w:name w:val="xl132"/>
    <w:basedOn w:val="Normal"/>
    <w:rsid w:val="00DF578B"/>
    <w:pPr>
      <w:pBdr>
        <w:top w:val="single" w:sz="8" w:space="0" w:color="auto"/>
        <w:bottom w:val="single" w:sz="8" w:space="0" w:color="auto"/>
        <w:right w:val="single" w:sz="4" w:space="0" w:color="auto"/>
      </w:pBdr>
      <w:spacing w:before="100" w:beforeAutospacing="1" w:after="100" w:afterAutospacing="1"/>
      <w:jc w:val="center"/>
      <w:textAlignment w:val="center"/>
    </w:pPr>
    <w:rPr>
      <w:b/>
      <w:bCs/>
    </w:rPr>
  </w:style>
  <w:style w:type="paragraph" w:customStyle="1" w:styleId="xl133">
    <w:name w:val="xl133"/>
    <w:basedOn w:val="Normal"/>
    <w:rsid w:val="00DF578B"/>
    <w:pPr>
      <w:pBdr>
        <w:top w:val="single" w:sz="4" w:space="0" w:color="auto"/>
        <w:bottom w:val="single" w:sz="4" w:space="0" w:color="auto"/>
      </w:pBdr>
      <w:spacing w:before="100" w:beforeAutospacing="1" w:after="100" w:afterAutospacing="1"/>
    </w:pPr>
    <w:rPr>
      <w:color w:val="0000FF"/>
      <w:u w:val="single"/>
    </w:rPr>
  </w:style>
  <w:style w:type="paragraph" w:customStyle="1" w:styleId="xl134">
    <w:name w:val="xl134"/>
    <w:basedOn w:val="Normal"/>
    <w:rsid w:val="00DF578B"/>
    <w:pPr>
      <w:spacing w:before="100" w:beforeAutospacing="1" w:after="100" w:afterAutospacing="1"/>
    </w:pPr>
    <w:rPr>
      <w:color w:val="0000FF"/>
      <w:u w:val="single"/>
    </w:rPr>
  </w:style>
  <w:style w:type="paragraph" w:customStyle="1" w:styleId="xl135">
    <w:name w:val="xl135"/>
    <w:basedOn w:val="Normal"/>
    <w:rsid w:val="00DF578B"/>
    <w:pPr>
      <w:pBdr>
        <w:top w:val="single" w:sz="4" w:space="0" w:color="auto"/>
        <w:bottom w:val="single" w:sz="4" w:space="0" w:color="auto"/>
      </w:pBdr>
      <w:spacing w:before="100" w:beforeAutospacing="1" w:after="100" w:afterAutospacing="1"/>
      <w:ind w:firstLineChars="200" w:firstLine="200"/>
    </w:pPr>
    <w:rPr>
      <w:color w:val="0000FF"/>
      <w:u w:val="single"/>
    </w:rPr>
  </w:style>
  <w:style w:type="paragraph" w:customStyle="1" w:styleId="xl136">
    <w:name w:val="xl136"/>
    <w:basedOn w:val="Normal"/>
    <w:rsid w:val="00DF578B"/>
    <w:pPr>
      <w:pBdr>
        <w:top w:val="single" w:sz="4" w:space="0" w:color="auto"/>
        <w:bottom w:val="single" w:sz="4" w:space="0" w:color="auto"/>
      </w:pBdr>
      <w:spacing w:before="100" w:beforeAutospacing="1" w:after="100" w:afterAutospacing="1"/>
      <w:ind w:firstLineChars="200" w:firstLine="200"/>
    </w:pPr>
    <w:rPr>
      <w:color w:val="0000FF"/>
      <w:u w:val="single"/>
    </w:rPr>
  </w:style>
  <w:style w:type="paragraph" w:customStyle="1" w:styleId="xl137">
    <w:name w:val="xl137"/>
    <w:basedOn w:val="Normal"/>
    <w:rsid w:val="00DF578B"/>
    <w:pPr>
      <w:pBdr>
        <w:top w:val="single" w:sz="4" w:space="0" w:color="auto"/>
        <w:bottom w:val="single" w:sz="4" w:space="0" w:color="auto"/>
      </w:pBdr>
      <w:spacing w:before="100" w:beforeAutospacing="1" w:after="100" w:afterAutospacing="1"/>
      <w:ind w:firstLineChars="400" w:firstLine="400"/>
    </w:pPr>
    <w:rPr>
      <w:color w:val="0000FF"/>
      <w:u w:val="single"/>
    </w:rPr>
  </w:style>
  <w:style w:type="paragraph" w:customStyle="1" w:styleId="xl138">
    <w:name w:val="xl138"/>
    <w:basedOn w:val="Normal"/>
    <w:rsid w:val="00DF578B"/>
    <w:pPr>
      <w:pBdr>
        <w:top w:val="single" w:sz="4" w:space="0" w:color="auto"/>
        <w:bottom w:val="single" w:sz="4" w:space="0" w:color="auto"/>
      </w:pBdr>
      <w:spacing w:before="100" w:beforeAutospacing="1" w:after="100" w:afterAutospacing="1"/>
      <w:ind w:firstLineChars="800" w:firstLine="800"/>
    </w:pPr>
    <w:rPr>
      <w:color w:val="0000FF"/>
      <w:u w:val="single"/>
    </w:rPr>
  </w:style>
  <w:style w:type="paragraph" w:customStyle="1" w:styleId="xl139">
    <w:name w:val="xl139"/>
    <w:basedOn w:val="Normal"/>
    <w:rsid w:val="00DF578B"/>
    <w:pPr>
      <w:pBdr>
        <w:top w:val="single" w:sz="4" w:space="0" w:color="auto"/>
        <w:bottom w:val="single" w:sz="4" w:space="0" w:color="auto"/>
      </w:pBdr>
      <w:spacing w:before="100" w:beforeAutospacing="1" w:after="100" w:afterAutospacing="1"/>
      <w:ind w:firstLineChars="400" w:firstLine="400"/>
    </w:pPr>
    <w:rPr>
      <w:color w:val="0000FF"/>
      <w:u w:val="single"/>
    </w:rPr>
  </w:style>
  <w:style w:type="paragraph" w:customStyle="1" w:styleId="xl140">
    <w:name w:val="xl140"/>
    <w:basedOn w:val="Normal"/>
    <w:rsid w:val="00DF578B"/>
    <w:pPr>
      <w:pBdr>
        <w:top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141">
    <w:name w:val="xl141"/>
    <w:basedOn w:val="Normal"/>
    <w:rsid w:val="00DF578B"/>
    <w:pPr>
      <w:pBdr>
        <w:top w:val="single" w:sz="4" w:space="0" w:color="auto"/>
        <w:bottom w:val="single" w:sz="4" w:space="0" w:color="auto"/>
      </w:pBdr>
      <w:spacing w:before="100" w:beforeAutospacing="1" w:after="100" w:afterAutospacing="1"/>
      <w:textAlignment w:val="top"/>
    </w:pPr>
    <w:rPr>
      <w:color w:val="0000FF"/>
      <w:u w:val="single"/>
    </w:rPr>
  </w:style>
  <w:style w:type="paragraph" w:customStyle="1" w:styleId="xl142">
    <w:name w:val="xl142"/>
    <w:basedOn w:val="Normal"/>
    <w:rsid w:val="00DF578B"/>
    <w:pPr>
      <w:pBdr>
        <w:top w:val="single" w:sz="4" w:space="0" w:color="auto"/>
        <w:bottom w:val="single" w:sz="4" w:space="0" w:color="auto"/>
        <w:right w:val="single" w:sz="8" w:space="0" w:color="auto"/>
      </w:pBdr>
      <w:spacing w:before="100" w:beforeAutospacing="1" w:after="100" w:afterAutospacing="1"/>
    </w:pPr>
  </w:style>
  <w:style w:type="paragraph" w:customStyle="1" w:styleId="xl143">
    <w:name w:val="xl143"/>
    <w:basedOn w:val="Normal"/>
    <w:rsid w:val="00DF578B"/>
    <w:pPr>
      <w:spacing w:before="100" w:beforeAutospacing="1" w:after="100" w:afterAutospacing="1"/>
    </w:pPr>
    <w:rPr>
      <w:color w:val="0000FF"/>
      <w:u w:val="single"/>
    </w:rPr>
  </w:style>
  <w:style w:type="paragraph" w:customStyle="1" w:styleId="xl144">
    <w:name w:val="xl144"/>
    <w:basedOn w:val="Normal"/>
    <w:rsid w:val="00DF578B"/>
    <w:pPr>
      <w:shd w:val="clear" w:color="auto" w:fill="FFFF99"/>
      <w:spacing w:before="100" w:beforeAutospacing="1" w:after="100" w:afterAutospacing="1"/>
    </w:pPr>
  </w:style>
  <w:style w:type="paragraph" w:customStyle="1" w:styleId="xl145">
    <w:name w:val="xl145"/>
    <w:basedOn w:val="Normal"/>
    <w:rsid w:val="00DF578B"/>
    <w:pPr>
      <w:shd w:val="clear" w:color="auto" w:fill="FFFF99"/>
      <w:spacing w:before="100" w:beforeAutospacing="1" w:after="100" w:afterAutospacing="1"/>
    </w:pPr>
  </w:style>
  <w:style w:type="paragraph" w:customStyle="1" w:styleId="xl146">
    <w:name w:val="xl146"/>
    <w:basedOn w:val="Normal"/>
    <w:rsid w:val="00DF578B"/>
    <w:pPr>
      <w:shd w:val="clear" w:color="auto" w:fill="FFFF99"/>
      <w:spacing w:before="100" w:beforeAutospacing="1" w:after="100" w:afterAutospacing="1"/>
      <w:jc w:val="center"/>
    </w:pPr>
  </w:style>
  <w:style w:type="paragraph" w:customStyle="1" w:styleId="xl147">
    <w:name w:val="xl147"/>
    <w:basedOn w:val="Normal"/>
    <w:rsid w:val="00DF578B"/>
    <w:pPr>
      <w:pBdr>
        <w:top w:val="single" w:sz="4" w:space="0" w:color="auto"/>
        <w:left w:val="single" w:sz="8" w:space="0" w:color="auto"/>
        <w:bottom w:val="single" w:sz="4" w:space="0" w:color="auto"/>
      </w:pBdr>
      <w:shd w:val="clear" w:color="auto" w:fill="C0C0C0"/>
      <w:spacing w:before="100" w:beforeAutospacing="1" w:after="100" w:afterAutospacing="1"/>
      <w:textAlignment w:val="top"/>
    </w:pPr>
    <w:rPr>
      <w:b/>
      <w:bCs/>
    </w:rPr>
  </w:style>
  <w:style w:type="paragraph" w:customStyle="1" w:styleId="xl148">
    <w:name w:val="xl148"/>
    <w:basedOn w:val="Normal"/>
    <w:rsid w:val="00DF578B"/>
    <w:pPr>
      <w:pBdr>
        <w:top w:val="single" w:sz="4" w:space="0" w:color="auto"/>
        <w:bottom w:val="single" w:sz="4" w:space="0" w:color="auto"/>
      </w:pBdr>
      <w:shd w:val="clear" w:color="auto" w:fill="C0C0C0"/>
      <w:spacing w:before="100" w:beforeAutospacing="1" w:after="100" w:afterAutospacing="1"/>
      <w:textAlignment w:val="top"/>
    </w:pPr>
  </w:style>
  <w:style w:type="paragraph" w:customStyle="1" w:styleId="xl149">
    <w:name w:val="xl149"/>
    <w:basedOn w:val="Normal"/>
    <w:rsid w:val="00DF578B"/>
    <w:pPr>
      <w:pBdr>
        <w:top w:val="single" w:sz="4" w:space="0" w:color="auto"/>
        <w:bottom w:val="single" w:sz="4" w:space="0" w:color="auto"/>
      </w:pBdr>
      <w:shd w:val="clear" w:color="auto" w:fill="C0C0C0"/>
      <w:spacing w:before="100" w:beforeAutospacing="1" w:after="100" w:afterAutospacing="1"/>
    </w:pPr>
  </w:style>
  <w:style w:type="paragraph" w:customStyle="1" w:styleId="xl150">
    <w:name w:val="xl150"/>
    <w:basedOn w:val="Normal"/>
    <w:rsid w:val="00DF578B"/>
    <w:pPr>
      <w:pBdr>
        <w:top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xl151">
    <w:name w:val="xl151"/>
    <w:basedOn w:val="Normal"/>
    <w:rsid w:val="00DF578B"/>
    <w:pPr>
      <w:pBdr>
        <w:top w:val="single" w:sz="4" w:space="0" w:color="auto"/>
        <w:right w:val="single" w:sz="4" w:space="0" w:color="auto"/>
      </w:pBdr>
      <w:shd w:val="clear" w:color="auto" w:fill="C0C0C0"/>
      <w:spacing w:before="100" w:beforeAutospacing="1" w:after="100" w:afterAutospacing="1"/>
      <w:textAlignment w:val="top"/>
    </w:pPr>
  </w:style>
  <w:style w:type="paragraph" w:customStyle="1" w:styleId="xl152">
    <w:name w:val="xl152"/>
    <w:basedOn w:val="Normal"/>
    <w:rsid w:val="00DF578B"/>
    <w:pPr>
      <w:pBdr>
        <w:top w:val="single" w:sz="4" w:space="0" w:color="auto"/>
        <w:left w:val="single" w:sz="4" w:space="0" w:color="auto"/>
        <w:right w:val="single" w:sz="4" w:space="0" w:color="auto"/>
      </w:pBdr>
      <w:shd w:val="clear" w:color="auto" w:fill="C0C0C0"/>
      <w:spacing w:before="100" w:beforeAutospacing="1" w:after="100" w:afterAutospacing="1"/>
      <w:textAlignment w:val="top"/>
    </w:pPr>
  </w:style>
  <w:style w:type="paragraph" w:customStyle="1" w:styleId="xl153">
    <w:name w:val="xl153"/>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54">
    <w:name w:val="xl154"/>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style>
  <w:style w:type="paragraph" w:customStyle="1" w:styleId="xl155">
    <w:name w:val="xl155"/>
    <w:basedOn w:val="Normal"/>
    <w:rsid w:val="00DF578B"/>
    <w:pPr>
      <w:pBdr>
        <w:left w:val="single" w:sz="8" w:space="0" w:color="auto"/>
      </w:pBdr>
      <w:shd w:val="clear" w:color="auto" w:fill="C0C0C0"/>
      <w:spacing w:before="100" w:beforeAutospacing="1" w:after="100" w:afterAutospacing="1"/>
      <w:textAlignment w:val="top"/>
    </w:pPr>
    <w:rPr>
      <w:b/>
      <w:bCs/>
    </w:rPr>
  </w:style>
  <w:style w:type="paragraph" w:customStyle="1" w:styleId="xl156">
    <w:name w:val="xl156"/>
    <w:basedOn w:val="Normal"/>
    <w:rsid w:val="00DF578B"/>
    <w:pPr>
      <w:shd w:val="clear" w:color="auto" w:fill="C0C0C0"/>
      <w:spacing w:before="100" w:beforeAutospacing="1" w:after="100" w:afterAutospacing="1"/>
      <w:textAlignment w:val="top"/>
    </w:pPr>
  </w:style>
  <w:style w:type="paragraph" w:customStyle="1" w:styleId="xl157">
    <w:name w:val="xl157"/>
    <w:basedOn w:val="Normal"/>
    <w:rsid w:val="00DF578B"/>
    <w:pPr>
      <w:shd w:val="clear" w:color="auto" w:fill="C0C0C0"/>
      <w:spacing w:before="100" w:beforeAutospacing="1" w:after="100" w:afterAutospacing="1"/>
      <w:textAlignment w:val="center"/>
    </w:pPr>
  </w:style>
  <w:style w:type="paragraph" w:customStyle="1" w:styleId="xl158">
    <w:name w:val="xl158"/>
    <w:basedOn w:val="Normal"/>
    <w:rsid w:val="00DF578B"/>
    <w:pPr>
      <w:pBdr>
        <w:bottom w:val="single" w:sz="4" w:space="0" w:color="auto"/>
      </w:pBdr>
      <w:shd w:val="clear" w:color="auto" w:fill="C0C0C0"/>
      <w:spacing w:before="100" w:beforeAutospacing="1" w:after="100" w:afterAutospacing="1"/>
      <w:textAlignment w:val="center"/>
    </w:pPr>
  </w:style>
  <w:style w:type="paragraph" w:customStyle="1" w:styleId="xl159">
    <w:name w:val="xl159"/>
    <w:basedOn w:val="Normal"/>
    <w:rsid w:val="00DF578B"/>
    <w:pPr>
      <w:pBdr>
        <w:bottom w:val="single" w:sz="4" w:space="0" w:color="auto"/>
        <w:right w:val="single" w:sz="8" w:space="0" w:color="auto"/>
      </w:pBdr>
      <w:shd w:val="clear" w:color="auto" w:fill="C0C0C0"/>
      <w:spacing w:before="100" w:beforeAutospacing="1" w:after="100" w:afterAutospacing="1"/>
      <w:textAlignment w:val="center"/>
    </w:pPr>
  </w:style>
  <w:style w:type="paragraph" w:customStyle="1" w:styleId="xl160">
    <w:name w:val="xl160"/>
    <w:basedOn w:val="Normal"/>
    <w:rsid w:val="00DF578B"/>
    <w:pPr>
      <w:pBdr>
        <w:top w:val="single" w:sz="4" w:space="0" w:color="auto"/>
        <w:bottom w:val="single" w:sz="4" w:space="0" w:color="auto"/>
        <w:right w:val="single" w:sz="4" w:space="0" w:color="auto"/>
      </w:pBdr>
      <w:shd w:val="clear" w:color="auto" w:fill="C0C0C0"/>
      <w:spacing w:before="100" w:beforeAutospacing="1" w:after="100" w:afterAutospacing="1"/>
    </w:pPr>
  </w:style>
  <w:style w:type="paragraph" w:customStyle="1" w:styleId="xl161">
    <w:name w:val="xl161"/>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style>
  <w:style w:type="paragraph" w:customStyle="1" w:styleId="xl162">
    <w:name w:val="xl162"/>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xl163">
    <w:name w:val="xl163"/>
    <w:basedOn w:val="Normal"/>
    <w:rsid w:val="00DF578B"/>
    <w:pPr>
      <w:pBdr>
        <w:top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4">
    <w:name w:val="xl164"/>
    <w:basedOn w:val="Normal"/>
    <w:rsid w:val="00DF578B"/>
    <w:pPr>
      <w:pBdr>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5">
    <w:name w:val="xl165"/>
    <w:basedOn w:val="Normal"/>
    <w:rsid w:val="00DF578B"/>
    <w:pPr>
      <w:pBdr>
        <w:left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6">
    <w:name w:val="xl166"/>
    <w:basedOn w:val="Normal"/>
    <w:rsid w:val="00DF578B"/>
    <w:pPr>
      <w:pBdr>
        <w:right w:val="single" w:sz="4" w:space="0" w:color="auto"/>
      </w:pBdr>
      <w:shd w:val="clear" w:color="auto" w:fill="C0C0C0"/>
      <w:spacing w:before="100" w:beforeAutospacing="1" w:after="100" w:afterAutospacing="1"/>
      <w:textAlignment w:val="top"/>
    </w:pPr>
  </w:style>
  <w:style w:type="paragraph" w:customStyle="1" w:styleId="xl167">
    <w:name w:val="xl167"/>
    <w:basedOn w:val="Normal"/>
    <w:rsid w:val="00DF578B"/>
    <w:pPr>
      <w:pBdr>
        <w:left w:val="single" w:sz="4" w:space="0" w:color="auto"/>
        <w:right w:val="single" w:sz="4" w:space="0" w:color="auto"/>
      </w:pBdr>
      <w:shd w:val="clear" w:color="auto" w:fill="C0C0C0"/>
      <w:spacing w:before="100" w:beforeAutospacing="1" w:after="100" w:afterAutospacing="1"/>
      <w:textAlignment w:val="top"/>
    </w:pPr>
  </w:style>
  <w:style w:type="paragraph" w:customStyle="1" w:styleId="xl168">
    <w:name w:val="xl168"/>
    <w:basedOn w:val="Normal"/>
    <w:rsid w:val="00DF578B"/>
    <w:pPr>
      <w:pBdr>
        <w:top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69">
    <w:name w:val="xl169"/>
    <w:basedOn w:val="Normal"/>
    <w:rsid w:val="00DF578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70">
    <w:name w:val="xl170"/>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71">
    <w:name w:val="xl171"/>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b/>
      <w:bCs/>
    </w:rPr>
  </w:style>
  <w:style w:type="paragraph" w:customStyle="1" w:styleId="xl172">
    <w:name w:val="xl172"/>
    <w:basedOn w:val="Normal"/>
    <w:rsid w:val="00DF578B"/>
    <w:pPr>
      <w:pBdr>
        <w:top w:val="single" w:sz="4" w:space="0" w:color="auto"/>
        <w:bottom w:val="single" w:sz="4" w:space="0" w:color="auto"/>
      </w:pBdr>
      <w:shd w:val="clear" w:color="auto" w:fill="C0C0C0"/>
      <w:spacing w:before="100" w:beforeAutospacing="1" w:after="100" w:afterAutospacing="1"/>
    </w:pPr>
  </w:style>
  <w:style w:type="paragraph" w:customStyle="1" w:styleId="xl173">
    <w:name w:val="xl173"/>
    <w:basedOn w:val="Normal"/>
    <w:rsid w:val="00DF578B"/>
    <w:pPr>
      <w:pBdr>
        <w:top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TableText">
    <w:name w:val="Table Text"/>
    <w:basedOn w:val="Normal"/>
    <w:link w:val="TableTextChar0"/>
    <w:uiPriority w:val="99"/>
    <w:rsid w:val="00DF578B"/>
    <w:pPr>
      <w:spacing w:before="20" w:after="20"/>
    </w:pPr>
    <w:rPr>
      <w:sz w:val="18"/>
    </w:rPr>
  </w:style>
  <w:style w:type="paragraph" w:customStyle="1" w:styleId="TableHeader">
    <w:name w:val="Table Header"/>
    <w:basedOn w:val="TableText"/>
    <w:rsid w:val="00DF578B"/>
    <w:pPr>
      <w:jc w:val="center"/>
    </w:pPr>
    <w:rPr>
      <w:b/>
    </w:rPr>
  </w:style>
  <w:style w:type="paragraph" w:customStyle="1" w:styleId="DoubleDash">
    <w:name w:val="Double Dash"/>
    <w:basedOn w:val="Normal"/>
    <w:rsid w:val="00DF578B"/>
    <w:pPr>
      <w:numPr>
        <w:numId w:val="7"/>
      </w:numPr>
      <w:tabs>
        <w:tab w:val="clear" w:pos="360"/>
        <w:tab w:val="num" w:pos="1080"/>
      </w:tabs>
      <w:spacing w:after="200"/>
      <w:ind w:left="1080"/>
    </w:pPr>
  </w:style>
  <w:style w:type="character" w:customStyle="1" w:styleId="TableTextChar0">
    <w:name w:val="Table Text Char"/>
    <w:aliases w:val="tt Char,table text Char"/>
    <w:link w:val="TableText"/>
    <w:uiPriority w:val="99"/>
    <w:rsid w:val="00DF578B"/>
    <w:rPr>
      <w:rFonts w:ascii="Arial" w:hAnsi="Arial"/>
      <w:sz w:val="18"/>
      <w:lang w:val="en-US" w:eastAsia="en-US" w:bidi="ar-SA"/>
    </w:rPr>
  </w:style>
  <w:style w:type="paragraph" w:customStyle="1" w:styleId="Char1CharCharCharCharCharChar1CharCharCharCharCharCharCharCharCharCharCharCharCharChar1Char">
    <w:name w:val="Char1 Char Char Char Char Char Char1 Char Char Char Char Char Char Char Char Char Char Char Char Char Char1 Char"/>
    <w:basedOn w:val="Normal"/>
    <w:rsid w:val="00DF578B"/>
    <w:pPr>
      <w:spacing w:after="160"/>
    </w:pPr>
    <w:rPr>
      <w:rFonts w:ascii="Verdana" w:hAnsi="Verdana"/>
    </w:rPr>
  </w:style>
  <w:style w:type="paragraph" w:customStyle="1" w:styleId="Char1">
    <w:name w:val="Char1"/>
    <w:basedOn w:val="Normal"/>
    <w:rsid w:val="00DF578B"/>
    <w:pPr>
      <w:spacing w:after="160"/>
    </w:pPr>
    <w:rPr>
      <w:rFonts w:ascii="Verdana" w:hAnsi="Verdana"/>
    </w:rPr>
  </w:style>
  <w:style w:type="paragraph" w:customStyle="1" w:styleId="harveyball">
    <w:name w:val="harvey ball"/>
    <w:basedOn w:val="Normal"/>
    <w:rsid w:val="00DF578B"/>
    <w:pPr>
      <w:spacing w:before="20" w:after="20"/>
      <w:jc w:val="center"/>
    </w:pPr>
    <w:rPr>
      <w:rFonts w:ascii="Harvey Balls" w:hAnsi="Harvey Balls"/>
      <w:sz w:val="22"/>
    </w:rPr>
  </w:style>
  <w:style w:type="paragraph" w:styleId="BlockText">
    <w:name w:val="Block Text"/>
    <w:basedOn w:val="Normal"/>
    <w:rsid w:val="00DF578B"/>
    <w:pPr>
      <w:pBdr>
        <w:top w:val="single" w:sz="6" w:space="1" w:color="auto"/>
        <w:left w:val="single" w:sz="6" w:space="1" w:color="auto"/>
        <w:bottom w:val="single" w:sz="6" w:space="1" w:color="auto"/>
        <w:right w:val="single" w:sz="6" w:space="1" w:color="auto"/>
      </w:pBdr>
      <w:spacing w:after="200"/>
      <w:ind w:left="1440" w:right="2160"/>
    </w:pPr>
    <w:rPr>
      <w:color w:val="0000FF"/>
    </w:rPr>
  </w:style>
  <w:style w:type="paragraph" w:customStyle="1" w:styleId="AppendixAHeading">
    <w:name w:val="Appendix A Heading"/>
    <w:basedOn w:val="Heading1"/>
    <w:next w:val="Normal"/>
    <w:rsid w:val="00DF578B"/>
    <w:pPr>
      <w:keepLines w:val="0"/>
      <w:numPr>
        <w:numId w:val="8"/>
      </w:numPr>
      <w:tabs>
        <w:tab w:val="clear" w:pos="2160"/>
      </w:tabs>
      <w:spacing w:after="240"/>
      <w:ind w:left="2880" w:hanging="2880"/>
    </w:pPr>
    <w:rPr>
      <w:rFonts w:ascii="Times New Roman" w:hAnsi="Times New Roman"/>
      <w:color w:val="auto"/>
      <w:sz w:val="28"/>
    </w:rPr>
  </w:style>
  <w:style w:type="paragraph" w:customStyle="1" w:styleId="DocDate">
    <w:name w:val="DocDate"/>
    <w:basedOn w:val="Normal"/>
    <w:rsid w:val="00DF578B"/>
    <w:pPr>
      <w:spacing w:after="200"/>
      <w:jc w:val="center"/>
    </w:pPr>
    <w:rPr>
      <w:sz w:val="28"/>
    </w:rPr>
  </w:style>
  <w:style w:type="paragraph" w:styleId="TOC5">
    <w:name w:val="toc 5"/>
    <w:basedOn w:val="Normal"/>
    <w:next w:val="Normal"/>
    <w:autoRedefine/>
    <w:semiHidden/>
    <w:rsid w:val="00DF578B"/>
    <w:pPr>
      <w:tabs>
        <w:tab w:val="left" w:pos="2520"/>
        <w:tab w:val="right" w:leader="dot" w:pos="8626"/>
      </w:tabs>
      <w:spacing w:before="60" w:after="60"/>
      <w:ind w:left="2520"/>
    </w:pPr>
  </w:style>
  <w:style w:type="paragraph" w:styleId="TOC6">
    <w:name w:val="toc 6"/>
    <w:basedOn w:val="Normal"/>
    <w:next w:val="Normal"/>
    <w:autoRedefine/>
    <w:semiHidden/>
    <w:rsid w:val="00DF578B"/>
    <w:pPr>
      <w:tabs>
        <w:tab w:val="left" w:pos="360"/>
        <w:tab w:val="right" w:leader="dot" w:pos="8626"/>
      </w:tabs>
      <w:spacing w:before="120"/>
    </w:pPr>
    <w:rPr>
      <w:b/>
    </w:rPr>
  </w:style>
  <w:style w:type="paragraph" w:styleId="TOC7">
    <w:name w:val="toc 7"/>
    <w:basedOn w:val="Normal"/>
    <w:next w:val="Normal"/>
    <w:autoRedefine/>
    <w:semiHidden/>
    <w:rsid w:val="00DF578B"/>
    <w:pPr>
      <w:tabs>
        <w:tab w:val="left" w:pos="936"/>
        <w:tab w:val="right" w:leader="dot" w:pos="8630"/>
      </w:tabs>
      <w:spacing w:before="60" w:after="60"/>
      <w:ind w:left="360"/>
    </w:pPr>
  </w:style>
  <w:style w:type="paragraph" w:styleId="TOC8">
    <w:name w:val="toc 8"/>
    <w:basedOn w:val="Normal"/>
    <w:next w:val="Normal"/>
    <w:autoRedefine/>
    <w:semiHidden/>
    <w:rsid w:val="00DF578B"/>
    <w:pPr>
      <w:tabs>
        <w:tab w:val="left" w:pos="1584"/>
        <w:tab w:val="right" w:leader="dot" w:pos="8626"/>
      </w:tabs>
      <w:spacing w:before="60" w:after="60"/>
      <w:ind w:left="720"/>
    </w:pPr>
  </w:style>
  <w:style w:type="paragraph" w:styleId="TOC9">
    <w:name w:val="toc 9"/>
    <w:basedOn w:val="Normal"/>
    <w:next w:val="Normal"/>
    <w:autoRedefine/>
    <w:semiHidden/>
    <w:rsid w:val="00DF578B"/>
    <w:pPr>
      <w:tabs>
        <w:tab w:val="left" w:pos="1872"/>
        <w:tab w:val="right" w:leader="dot" w:pos="8626"/>
      </w:tabs>
      <w:spacing w:before="60" w:after="60"/>
      <w:ind w:left="1080"/>
    </w:pPr>
  </w:style>
  <w:style w:type="paragraph" w:customStyle="1" w:styleId="version">
    <w:name w:val="version"/>
    <w:basedOn w:val="Normal"/>
    <w:next w:val="Normal"/>
    <w:rsid w:val="00DF578B"/>
    <w:pPr>
      <w:spacing w:after="200"/>
      <w:jc w:val="center"/>
    </w:pPr>
    <w:rPr>
      <w:b/>
    </w:rPr>
  </w:style>
  <w:style w:type="paragraph" w:customStyle="1" w:styleId="Appendix4">
    <w:name w:val="Appendix 4"/>
    <w:basedOn w:val="Normal"/>
    <w:next w:val="Normal"/>
    <w:rsid w:val="00DF578B"/>
    <w:pPr>
      <w:keepNext/>
      <w:spacing w:after="200"/>
    </w:pPr>
    <w:rPr>
      <w:b/>
      <w:i/>
    </w:rPr>
  </w:style>
  <w:style w:type="paragraph" w:customStyle="1" w:styleId="Bullet">
    <w:name w:val="Bullet"/>
    <w:basedOn w:val="Normal"/>
    <w:rsid w:val="00DF578B"/>
    <w:pPr>
      <w:numPr>
        <w:numId w:val="9"/>
      </w:numPr>
      <w:spacing w:after="200"/>
    </w:pPr>
  </w:style>
  <w:style w:type="paragraph" w:customStyle="1" w:styleId="Centered">
    <w:name w:val="Centered"/>
    <w:basedOn w:val="Normal"/>
    <w:rsid w:val="00DF578B"/>
    <w:pPr>
      <w:spacing w:after="200"/>
      <w:jc w:val="center"/>
    </w:pPr>
    <w:rPr>
      <w:b/>
    </w:rPr>
  </w:style>
  <w:style w:type="paragraph" w:customStyle="1" w:styleId="CoverDate">
    <w:name w:val="Cover Date"/>
    <w:basedOn w:val="Centered"/>
    <w:rsid w:val="00DF578B"/>
  </w:style>
  <w:style w:type="paragraph" w:customStyle="1" w:styleId="CoverType">
    <w:name w:val="Cover Type"/>
    <w:basedOn w:val="Centered"/>
    <w:rsid w:val="00DF578B"/>
    <w:pPr>
      <w:spacing w:after="0"/>
    </w:pPr>
    <w:rPr>
      <w:sz w:val="32"/>
    </w:rPr>
  </w:style>
  <w:style w:type="paragraph" w:customStyle="1" w:styleId="Dash">
    <w:name w:val="Dash"/>
    <w:basedOn w:val="Normal"/>
    <w:rsid w:val="00DF578B"/>
    <w:pPr>
      <w:numPr>
        <w:numId w:val="10"/>
      </w:numPr>
      <w:spacing w:after="200"/>
    </w:pPr>
  </w:style>
  <w:style w:type="paragraph" w:customStyle="1" w:styleId="Figure">
    <w:name w:val="Figure"/>
    <w:basedOn w:val="Centered"/>
    <w:next w:val="Normal"/>
    <w:rsid w:val="00DF578B"/>
    <w:pPr>
      <w:keepNext/>
      <w:spacing w:after="120"/>
    </w:pPr>
  </w:style>
  <w:style w:type="paragraph" w:customStyle="1" w:styleId="Number">
    <w:name w:val="Number"/>
    <w:basedOn w:val="Normal"/>
    <w:rsid w:val="00DF578B"/>
    <w:pPr>
      <w:numPr>
        <w:numId w:val="11"/>
      </w:numPr>
      <w:spacing w:after="200"/>
    </w:pPr>
  </w:style>
  <w:style w:type="paragraph" w:customStyle="1" w:styleId="Table">
    <w:name w:val="Table"/>
    <w:basedOn w:val="Centered"/>
    <w:next w:val="Normal"/>
    <w:link w:val="TableChar"/>
    <w:rsid w:val="00DF578B"/>
    <w:pPr>
      <w:keepNext/>
      <w:spacing w:after="120"/>
    </w:pPr>
  </w:style>
  <w:style w:type="paragraph" w:customStyle="1" w:styleId="TableBullet0">
    <w:name w:val="Table Bullet"/>
    <w:basedOn w:val="TableText"/>
    <w:rsid w:val="00DF578B"/>
    <w:pPr>
      <w:numPr>
        <w:numId w:val="12"/>
      </w:numPr>
      <w:tabs>
        <w:tab w:val="clear" w:pos="360"/>
        <w:tab w:val="left" w:pos="216"/>
        <w:tab w:val="num" w:pos="547"/>
      </w:tabs>
      <w:ind w:left="216" w:hanging="216"/>
    </w:pPr>
  </w:style>
  <w:style w:type="paragraph" w:customStyle="1" w:styleId="UnitName">
    <w:name w:val="Unit Name"/>
    <w:basedOn w:val="CoverType"/>
    <w:rsid w:val="00DF578B"/>
    <w:pPr>
      <w:spacing w:after="200"/>
    </w:pPr>
    <w:rPr>
      <w:bCs/>
    </w:rPr>
  </w:style>
  <w:style w:type="paragraph" w:styleId="BodyText">
    <w:name w:val="Body Text"/>
    <w:basedOn w:val="Normal"/>
    <w:link w:val="BodyTextChar"/>
    <w:rsid w:val="00DF578B"/>
    <w:pPr>
      <w:spacing w:after="120"/>
    </w:pPr>
  </w:style>
  <w:style w:type="paragraph" w:styleId="BodyText2">
    <w:name w:val="Body Text 2"/>
    <w:basedOn w:val="Normal"/>
    <w:rsid w:val="00DF578B"/>
    <w:pPr>
      <w:spacing w:after="200"/>
    </w:pPr>
    <w:rPr>
      <w:iCs/>
    </w:rPr>
  </w:style>
  <w:style w:type="character" w:customStyle="1" w:styleId="glossary1">
    <w:name w:val="glossary1"/>
    <w:rsid w:val="00DF578B"/>
    <w:rPr>
      <w:b/>
      <w:bCs/>
      <w:color w:val="008080"/>
      <w:u w:val="single"/>
    </w:rPr>
  </w:style>
  <w:style w:type="paragraph" w:styleId="BodyTextIndent">
    <w:name w:val="Body Text Indent"/>
    <w:basedOn w:val="Normal"/>
    <w:rsid w:val="00DF578B"/>
    <w:pPr>
      <w:spacing w:after="120"/>
      <w:ind w:left="360"/>
    </w:pPr>
  </w:style>
  <w:style w:type="numbering" w:styleId="ArticleSection">
    <w:name w:val="Outline List 3"/>
    <w:basedOn w:val="NoList"/>
    <w:rsid w:val="00DF578B"/>
    <w:pPr>
      <w:numPr>
        <w:numId w:val="14"/>
      </w:numPr>
    </w:pPr>
  </w:style>
  <w:style w:type="paragraph" w:styleId="PlainText">
    <w:name w:val="Plain Text"/>
    <w:basedOn w:val="Normal"/>
    <w:link w:val="PlainTextChar"/>
    <w:uiPriority w:val="99"/>
    <w:rsid w:val="00DF578B"/>
    <w:pPr>
      <w:spacing w:after="200"/>
    </w:pPr>
    <w:rPr>
      <w:rFonts w:ascii="Courier New" w:hAnsi="Courier New" w:cs="Courier New"/>
    </w:rPr>
  </w:style>
  <w:style w:type="paragraph" w:customStyle="1" w:styleId="ProjectName">
    <w:name w:val="Project Name"/>
    <w:basedOn w:val="UnitName"/>
    <w:rsid w:val="00DF578B"/>
  </w:style>
  <w:style w:type="paragraph" w:customStyle="1" w:styleId="DocumentName">
    <w:name w:val="Document Name"/>
    <w:basedOn w:val="CoverType"/>
    <w:rsid w:val="00DF578B"/>
    <w:pPr>
      <w:spacing w:after="200"/>
    </w:pPr>
  </w:style>
  <w:style w:type="paragraph" w:styleId="BodyTextFirstIndent2">
    <w:name w:val="Body Text First Indent 2"/>
    <w:basedOn w:val="BodyTextIndent"/>
    <w:rsid w:val="00DF578B"/>
    <w:pPr>
      <w:ind w:firstLine="210"/>
    </w:pPr>
  </w:style>
  <w:style w:type="paragraph" w:styleId="BodyTextFirstIndent">
    <w:name w:val="Body Text First Indent"/>
    <w:basedOn w:val="BodyText"/>
    <w:rsid w:val="00DF578B"/>
    <w:pPr>
      <w:ind w:firstLine="210"/>
    </w:pPr>
  </w:style>
  <w:style w:type="numbering" w:customStyle="1" w:styleId="NumberedList">
    <w:name w:val="Numbered List"/>
    <w:basedOn w:val="NoList"/>
    <w:rsid w:val="00DF578B"/>
    <w:pPr>
      <w:numPr>
        <w:numId w:val="13"/>
      </w:numPr>
    </w:pPr>
  </w:style>
  <w:style w:type="paragraph" w:customStyle="1" w:styleId="Style1">
    <w:name w:val="Style1"/>
    <w:basedOn w:val="TOC2"/>
    <w:rsid w:val="00DF578B"/>
    <w:pPr>
      <w:tabs>
        <w:tab w:val="clear" w:pos="9350"/>
        <w:tab w:val="left" w:pos="936"/>
        <w:tab w:val="right" w:leader="dot" w:pos="8630"/>
      </w:tabs>
      <w:spacing w:before="60" w:after="60"/>
      <w:ind w:left="360" w:firstLine="0"/>
    </w:pPr>
    <w:rPr>
      <w:noProof/>
    </w:rPr>
  </w:style>
  <w:style w:type="table" w:styleId="TableElegant">
    <w:name w:val="Table Elegant"/>
    <w:basedOn w:val="TableNormal"/>
    <w:rsid w:val="00DF578B"/>
    <w:pPr>
      <w:spacing w:after="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f525">
    <w:name w:val="f525"/>
    <w:basedOn w:val="DefaultParagraphFont"/>
    <w:rsid w:val="00DF578B"/>
  </w:style>
  <w:style w:type="paragraph" w:customStyle="1" w:styleId="level1">
    <w:name w:val="level1"/>
    <w:basedOn w:val="Normal"/>
    <w:rsid w:val="00DF578B"/>
    <w:pPr>
      <w:ind w:left="720"/>
    </w:pPr>
  </w:style>
  <w:style w:type="character" w:customStyle="1" w:styleId="AmyPhelps">
    <w:name w:val="Amy Phelps"/>
    <w:semiHidden/>
    <w:rsid w:val="00DF578B"/>
    <w:rPr>
      <w:rFonts w:ascii="Arial" w:hAnsi="Arial" w:cs="Arial"/>
      <w:color w:val="auto"/>
      <w:sz w:val="20"/>
      <w:szCs w:val="20"/>
    </w:rPr>
  </w:style>
  <w:style w:type="character" w:customStyle="1" w:styleId="AbstractChar">
    <w:name w:val="Abstract Char"/>
    <w:rsid w:val="00DF578B"/>
    <w:rPr>
      <w:i/>
      <w:lang w:val="en-US" w:eastAsia="ar-SA" w:bidi="ar-SA"/>
    </w:rPr>
  </w:style>
  <w:style w:type="character" w:customStyle="1" w:styleId="TabletextChar">
    <w:name w:val="Table text Char"/>
    <w:aliases w:val="tt Char Char"/>
    <w:link w:val="tt"/>
    <w:rsid w:val="00DF578B"/>
    <w:rPr>
      <w:rFonts w:ascii="Arial Narrow" w:hAnsi="Arial Narrow"/>
      <w:sz w:val="18"/>
      <w:lang w:val="en-US" w:eastAsia="en-US" w:bidi="ar-SA"/>
    </w:rPr>
  </w:style>
  <w:style w:type="paragraph" w:customStyle="1" w:styleId="BODY-Paragraph">
    <w:name w:val="BODY-Paragraph"/>
    <w:basedOn w:val="Normal"/>
    <w:rsid w:val="00DF578B"/>
    <w:pPr>
      <w:suppressAutoHyphens/>
      <w:spacing w:before="180" w:line="288" w:lineRule="auto"/>
      <w:textAlignment w:val="baseline"/>
    </w:pPr>
    <w:rPr>
      <w:color w:val="000000"/>
    </w:rPr>
  </w:style>
  <w:style w:type="paragraph" w:customStyle="1" w:styleId="Default">
    <w:name w:val="Default"/>
    <w:rsid w:val="00DF578B"/>
    <w:pPr>
      <w:autoSpaceDE w:val="0"/>
      <w:autoSpaceDN w:val="0"/>
      <w:adjustRightInd w:val="0"/>
    </w:pPr>
    <w:rPr>
      <w:color w:val="000000"/>
      <w:sz w:val="24"/>
      <w:szCs w:val="24"/>
    </w:rPr>
  </w:style>
  <w:style w:type="character" w:customStyle="1" w:styleId="TableChar">
    <w:name w:val="Table Char"/>
    <w:link w:val="Table"/>
    <w:rsid w:val="00DF578B"/>
    <w:rPr>
      <w:b/>
      <w:sz w:val="24"/>
      <w:lang w:val="en-US" w:eastAsia="en-US" w:bidi="ar-SA"/>
    </w:rPr>
  </w:style>
  <w:style w:type="paragraph" w:customStyle="1" w:styleId="Style2">
    <w:name w:val="Style2"/>
    <w:basedOn w:val="Heading5"/>
    <w:rsid w:val="00DF578B"/>
    <w:pPr>
      <w:spacing w:before="240" w:after="60" w:line="300" w:lineRule="atLeast"/>
    </w:pPr>
    <w:rPr>
      <w:rFonts w:ascii="Arial" w:hAnsi="Arial"/>
      <w:i/>
      <w:color w:val="auto"/>
      <w:sz w:val="20"/>
      <w:szCs w:val="26"/>
      <w:u w:val="none"/>
    </w:rPr>
  </w:style>
  <w:style w:type="character" w:customStyle="1" w:styleId="CaptionTableChar">
    <w:name w:val="Caption Table Char"/>
    <w:link w:val="CaptionTable"/>
    <w:rsid w:val="00DF578B"/>
    <w:rPr>
      <w:rFonts w:ascii="Arial" w:hAnsi="Arial" w:cs="Arial"/>
      <w:b/>
      <w:sz w:val="18"/>
      <w:szCs w:val="18"/>
      <w:lang w:val="en-US" w:eastAsia="en-US" w:bidi="ar-SA"/>
    </w:rPr>
  </w:style>
  <w:style w:type="paragraph" w:customStyle="1" w:styleId="Captionheader">
    <w:name w:val="Caption header"/>
    <w:basedOn w:val="Caption"/>
    <w:rsid w:val="00DF578B"/>
    <w:pPr>
      <w:keepNext w:val="0"/>
      <w:keepLines w:val="0"/>
      <w:spacing w:after="0" w:line="300" w:lineRule="atLeast"/>
    </w:pPr>
  </w:style>
  <w:style w:type="paragraph" w:styleId="Title">
    <w:name w:val="Title"/>
    <w:basedOn w:val="Normal"/>
    <w:qFormat/>
    <w:rsid w:val="00DF578B"/>
    <w:pPr>
      <w:spacing w:before="240" w:after="60"/>
      <w:jc w:val="center"/>
      <w:outlineLvl w:val="0"/>
    </w:pPr>
    <w:rPr>
      <w:b/>
      <w:kern w:val="28"/>
      <w:sz w:val="40"/>
    </w:rPr>
  </w:style>
  <w:style w:type="character" w:customStyle="1" w:styleId="BodyTextChar">
    <w:name w:val="Body Text Char"/>
    <w:link w:val="BodyText"/>
    <w:rsid w:val="00DF578B"/>
    <w:rPr>
      <w:sz w:val="24"/>
      <w:szCs w:val="24"/>
      <w:lang w:val="en-US" w:eastAsia="en-US" w:bidi="ar-SA"/>
    </w:rPr>
  </w:style>
  <w:style w:type="paragraph" w:customStyle="1" w:styleId="centerbold">
    <w:name w:val="center bold"/>
    <w:aliases w:val="cbo"/>
    <w:basedOn w:val="Normal"/>
    <w:rsid w:val="00DF578B"/>
    <w:pPr>
      <w:jc w:val="center"/>
    </w:pPr>
    <w:rPr>
      <w:rFonts w:ascii="Book Antiqua" w:hAnsi="Book Antiqua"/>
      <w:b/>
    </w:rPr>
  </w:style>
  <w:style w:type="character" w:styleId="HTMLAcronym">
    <w:name w:val="HTML Acronym"/>
    <w:basedOn w:val="DefaultParagraphFont"/>
    <w:rsid w:val="00DF578B"/>
  </w:style>
  <w:style w:type="paragraph" w:customStyle="1" w:styleId="TableContent">
    <w:name w:val="Table Content"/>
    <w:basedOn w:val="Normal"/>
    <w:link w:val="TableContentChar"/>
    <w:autoRedefine/>
    <w:uiPriority w:val="99"/>
    <w:rsid w:val="00097FA4"/>
    <w:pPr>
      <w:autoSpaceDE/>
      <w:autoSpaceDN/>
      <w:adjustRightInd/>
      <w:spacing w:before="40" w:after="40"/>
      <w:ind w:right="-43"/>
      <w:jc w:val="left"/>
    </w:pPr>
    <w:rPr>
      <w:rFonts w:ascii="Arial Narrow" w:hAnsi="Arial Narrow"/>
      <w:bCs/>
      <w:color w:val="000000"/>
      <w:kern w:val="20"/>
      <w:sz w:val="21"/>
      <w:szCs w:val="20"/>
    </w:rPr>
  </w:style>
  <w:style w:type="character" w:customStyle="1" w:styleId="TableContentChar">
    <w:name w:val="Table Content Char"/>
    <w:link w:val="TableContent"/>
    <w:uiPriority w:val="99"/>
    <w:locked/>
    <w:rsid w:val="00097FA4"/>
    <w:rPr>
      <w:rFonts w:ascii="Arial Narrow" w:hAnsi="Arial Narrow"/>
      <w:bCs/>
      <w:color w:val="000000"/>
      <w:kern w:val="20"/>
      <w:sz w:val="21"/>
    </w:rPr>
  </w:style>
  <w:style w:type="paragraph" w:customStyle="1" w:styleId="TableHeadingB">
    <w:name w:val="Table Heading B"/>
    <w:basedOn w:val="Normal"/>
    <w:uiPriority w:val="99"/>
    <w:rsid w:val="00097FA4"/>
    <w:pPr>
      <w:autoSpaceDE/>
      <w:autoSpaceDN/>
      <w:adjustRightInd/>
      <w:ind w:left="37"/>
      <w:jc w:val="left"/>
    </w:pPr>
    <w:rPr>
      <w:rFonts w:ascii="Lucida Sans" w:hAnsi="Lucida Sans"/>
      <w:bCs/>
      <w:color w:val="CC0000"/>
      <w:sz w:val="21"/>
    </w:rPr>
  </w:style>
  <w:style w:type="paragraph" w:customStyle="1" w:styleId="TableTextV2">
    <w:name w:val="TableText V2"/>
    <w:basedOn w:val="Normal"/>
    <w:link w:val="TableTextV2Char"/>
    <w:qFormat/>
    <w:rsid w:val="00B74F46"/>
    <w:pPr>
      <w:autoSpaceDE/>
      <w:autoSpaceDN/>
      <w:adjustRightInd/>
      <w:spacing w:after="120"/>
      <w:jc w:val="left"/>
    </w:pPr>
    <w:rPr>
      <w:rFonts w:ascii="Arial Narrow" w:hAnsi="Arial Narrow"/>
      <w:kern w:val="20"/>
      <w:sz w:val="21"/>
      <w:szCs w:val="21"/>
      <w:lang w:eastAsia="de-DE"/>
    </w:rPr>
  </w:style>
  <w:style w:type="character" w:customStyle="1" w:styleId="TableTextV2Char">
    <w:name w:val="TableText V2 Char"/>
    <w:link w:val="TableTextV2"/>
    <w:rsid w:val="00B74F46"/>
    <w:rPr>
      <w:rFonts w:ascii="Arial Narrow" w:hAnsi="Arial Narrow"/>
      <w:kern w:val="20"/>
      <w:sz w:val="21"/>
      <w:szCs w:val="21"/>
      <w:lang w:eastAsia="de-DE"/>
    </w:rPr>
  </w:style>
  <w:style w:type="paragraph" w:styleId="ListBullet5">
    <w:name w:val="List Bullet 5"/>
    <w:basedOn w:val="Normal"/>
    <w:autoRedefine/>
    <w:rsid w:val="00E6631E"/>
    <w:pPr>
      <w:numPr>
        <w:numId w:val="15"/>
      </w:numPr>
      <w:autoSpaceDE/>
      <w:autoSpaceDN/>
      <w:adjustRightInd/>
      <w:spacing w:after="120"/>
      <w:jc w:val="left"/>
    </w:pPr>
    <w:rPr>
      <w:kern w:val="20"/>
      <w:sz w:val="20"/>
      <w:szCs w:val="20"/>
      <w:lang w:eastAsia="de-DE"/>
    </w:rPr>
  </w:style>
  <w:style w:type="character" w:customStyle="1" w:styleId="PlainTextChar">
    <w:name w:val="Plain Text Char"/>
    <w:link w:val="PlainText"/>
    <w:uiPriority w:val="99"/>
    <w:rsid w:val="00E6631E"/>
    <w:rPr>
      <w:rFonts w:ascii="Courier New" w:hAnsi="Courier New" w:cs="Courier New"/>
      <w:sz w:val="24"/>
      <w:szCs w:val="24"/>
    </w:rPr>
  </w:style>
  <w:style w:type="paragraph" w:customStyle="1" w:styleId="Messageexample">
    <w:name w:val="Message example"/>
    <w:basedOn w:val="PlainText"/>
    <w:link w:val="MessageexampleChar"/>
    <w:qFormat/>
    <w:rsid w:val="00E6631E"/>
    <w:pPr>
      <w:autoSpaceDE/>
      <w:autoSpaceDN/>
      <w:adjustRightInd/>
      <w:spacing w:after="0"/>
      <w:jc w:val="left"/>
    </w:pPr>
    <w:rPr>
      <w:rFonts w:ascii="Courier" w:hAnsi="Courier" w:cs="Times New Roman"/>
      <w:sz w:val="21"/>
      <w:szCs w:val="21"/>
    </w:rPr>
  </w:style>
  <w:style w:type="character" w:customStyle="1" w:styleId="MessageexampleChar">
    <w:name w:val="Message example Char"/>
    <w:link w:val="Messageexample"/>
    <w:rsid w:val="00E6631E"/>
    <w:rPr>
      <w:rFonts w:ascii="Courier" w:hAnsi="Courier"/>
      <w:sz w:val="21"/>
      <w:szCs w:val="21"/>
    </w:rPr>
  </w:style>
  <w:style w:type="character" w:customStyle="1" w:styleId="custom-word-wrap">
    <w:name w:val="custom-word-wrap"/>
    <w:rsid w:val="00E6631E"/>
  </w:style>
  <w:style w:type="character" w:customStyle="1" w:styleId="FootnoteTextChar">
    <w:name w:val="Footnote Text Char"/>
    <w:link w:val="FootnoteText"/>
    <w:rsid w:val="005A2D5E"/>
    <w:rPr>
      <w:sz w:val="18"/>
      <w:szCs w:val="24"/>
    </w:rPr>
  </w:style>
  <w:style w:type="character" w:customStyle="1" w:styleId="CommentTextChar">
    <w:name w:val="Comment Text Char"/>
    <w:link w:val="CommentText"/>
    <w:uiPriority w:val="99"/>
    <w:rsid w:val="00D50165"/>
    <w:rPr>
      <w:sz w:val="24"/>
      <w:szCs w:val="24"/>
    </w:rPr>
  </w:style>
  <w:style w:type="paragraph" w:customStyle="1" w:styleId="ComponentTableBody">
    <w:name w:val="Component Table Body"/>
    <w:basedOn w:val="Normal"/>
    <w:rsid w:val="007B5B5B"/>
    <w:pPr>
      <w:autoSpaceDE/>
      <w:autoSpaceDN/>
      <w:adjustRightInd/>
      <w:spacing w:before="60" w:after="120" w:line="240" w:lineRule="exact"/>
      <w:jc w:val="center"/>
    </w:pPr>
    <w:rPr>
      <w:rFonts w:ascii="Arial" w:hAnsi="Arial"/>
      <w:kern w:val="16"/>
      <w:sz w:val="16"/>
      <w:szCs w:val="20"/>
      <w:lang w:eastAsia="de-DE"/>
    </w:rPr>
  </w:style>
  <w:style w:type="paragraph" w:customStyle="1" w:styleId="ComponentTableHeader">
    <w:name w:val="Component Table Header"/>
    <w:basedOn w:val="ComponentTableBody"/>
    <w:rsid w:val="00D15DCB"/>
    <w:pPr>
      <w:keepNext/>
      <w:spacing w:before="40" w:after="20"/>
    </w:pPr>
    <w:rPr>
      <w:b/>
    </w:rPr>
  </w:style>
  <w:style w:type="table" w:customStyle="1" w:styleId="IGTable">
    <w:name w:val="IGTable"/>
    <w:basedOn w:val="TableNormal"/>
    <w:uiPriority w:val="99"/>
    <w:rsid w:val="00D15DCB"/>
    <w:rPr>
      <w:rFonts w:ascii="Arial Narrow" w:hAnsi="Arial Narrow"/>
      <w:sz w:val="21"/>
      <w:szCs w:val="24"/>
    </w:rPr>
    <w:tblPr>
      <w:tblStyleRowBandSize w:val="1"/>
      <w:tblBorders>
        <w:top w:val="single" w:sz="4" w:space="0" w:color="BFBFBF"/>
        <w:left w:val="single" w:sz="4" w:space="0" w:color="BFBFBF"/>
        <w:bottom w:val="single" w:sz="4" w:space="0" w:color="CC0000"/>
        <w:right w:val="single" w:sz="4" w:space="0" w:color="BFBFBF"/>
        <w:insideH w:val="single" w:sz="4" w:space="0" w:color="CC0000"/>
        <w:insideV w:val="single" w:sz="4" w:space="0" w:color="BFBFBF"/>
      </w:tblBorders>
    </w:tblPr>
    <w:tblStylePr w:type="firstRow">
      <w:pPr>
        <w:jc w:val="center"/>
      </w:pPr>
      <w:rPr>
        <w:rFonts w:ascii="Lucida Sans" w:hAnsi="Lucida Sans"/>
        <w:b/>
        <w:i w:val="0"/>
        <w:color w:val="CC0000"/>
        <w:sz w:val="22"/>
      </w:rPr>
      <w:tblPr/>
      <w:tcPr>
        <w:tcBorders>
          <w:insideH w:val="single" w:sz="4" w:space="0" w:color="CC0000"/>
        </w:tcBorders>
        <w:shd w:val="clear" w:color="auto" w:fill="D9D9D9"/>
      </w:tcPr>
    </w:tblStylePr>
    <w:tblStylePr w:type="lastRow">
      <w:tblPr/>
      <w:tcPr>
        <w:tcBorders>
          <w:bottom w:val="nil"/>
        </w:tcBorders>
      </w:tcPr>
    </w:tblStylePr>
  </w:style>
  <w:style w:type="paragraph" w:customStyle="1" w:styleId="AttributeTableBody">
    <w:name w:val="Attribute Table Body"/>
    <w:basedOn w:val="Normal"/>
    <w:rsid w:val="00F7405A"/>
    <w:pPr>
      <w:keepNext/>
      <w:autoSpaceDE/>
      <w:autoSpaceDN/>
      <w:adjustRightInd/>
      <w:spacing w:before="40" w:after="30" w:line="240" w:lineRule="exact"/>
      <w:jc w:val="left"/>
    </w:pPr>
    <w:rPr>
      <w:rFonts w:ascii="Arial" w:eastAsia="Cambria" w:hAnsi="Arial" w:cs="Arial"/>
      <w:kern w:val="16"/>
      <w:sz w:val="20"/>
      <w:szCs w:val="20"/>
      <w:lang w:eastAsia="de-DE"/>
    </w:rPr>
  </w:style>
  <w:style w:type="paragraph" w:customStyle="1" w:styleId="AttributeTableHeader">
    <w:name w:val="Attribute Table Header"/>
    <w:basedOn w:val="AttributeTableBody"/>
    <w:next w:val="AttributeTableBody"/>
    <w:rsid w:val="00F7405A"/>
    <w:rPr>
      <w:b/>
    </w:rPr>
  </w:style>
  <w:style w:type="table" w:customStyle="1" w:styleId="IGTable1">
    <w:name w:val="IGTable1"/>
    <w:basedOn w:val="TableNormal"/>
    <w:uiPriority w:val="99"/>
    <w:rsid w:val="009B6AC8"/>
    <w:rPr>
      <w:rFonts w:ascii="Arial Narrow" w:hAnsi="Arial Narrow"/>
      <w:sz w:val="21"/>
      <w:szCs w:val="24"/>
    </w:rPr>
    <w:tblPr>
      <w:tblStyleRowBandSize w:val="1"/>
      <w:tblBorders>
        <w:top w:val="single" w:sz="4" w:space="0" w:color="BFBFBF"/>
        <w:left w:val="single" w:sz="4" w:space="0" w:color="BFBFBF"/>
        <w:bottom w:val="single" w:sz="4" w:space="0" w:color="CC0000"/>
        <w:right w:val="single" w:sz="4" w:space="0" w:color="BFBFBF"/>
        <w:insideH w:val="single" w:sz="4" w:space="0" w:color="CC0000"/>
        <w:insideV w:val="single" w:sz="4" w:space="0" w:color="BFBFBF"/>
      </w:tblBorders>
    </w:tblPr>
    <w:tblStylePr w:type="firstRow">
      <w:pPr>
        <w:jc w:val="center"/>
      </w:pPr>
      <w:rPr>
        <w:rFonts w:ascii="Lucida Sans" w:hAnsi="Lucida Sans"/>
        <w:b/>
        <w:i w:val="0"/>
        <w:color w:val="CC0000"/>
        <w:sz w:val="22"/>
      </w:rPr>
      <w:tblPr/>
      <w:tcPr>
        <w:tcBorders>
          <w:insideH w:val="single" w:sz="4" w:space="0" w:color="CC0000"/>
        </w:tcBorders>
        <w:shd w:val="clear" w:color="auto" w:fill="D9D9D9"/>
      </w:tcPr>
    </w:tblStylePr>
    <w:tblStylePr w:type="lastRow">
      <w:tblPr/>
      <w:tcPr>
        <w:tcBorders>
          <w:bottom w:val="nil"/>
        </w:tcBorders>
      </w:tcPr>
    </w:tblStylePr>
  </w:style>
  <w:style w:type="paragraph" w:styleId="TOCHeading">
    <w:name w:val="TOC Heading"/>
    <w:basedOn w:val="Heading1"/>
    <w:next w:val="Normal"/>
    <w:uiPriority w:val="39"/>
    <w:semiHidden/>
    <w:unhideWhenUsed/>
    <w:qFormat/>
    <w:rsid w:val="00032FDA"/>
    <w:pPr>
      <w:pageBreakBefore w:val="0"/>
      <w:numPr>
        <w:numId w:val="0"/>
      </w:numPr>
      <w:autoSpaceDE/>
      <w:autoSpaceDN/>
      <w:adjustRightInd/>
      <w:spacing w:before="480" w:after="0" w:line="276" w:lineRule="auto"/>
      <w:jc w:val="left"/>
      <w:outlineLvl w:val="9"/>
    </w:pPr>
    <w:rPr>
      <w:rFonts w:ascii="Cambria" w:eastAsia="MS Gothic" w:hAnsi="Cambria" w:cs="Times New Roman"/>
      <w:caps w:val="0"/>
      <w:color w:val="365F91"/>
      <w:kern w:val="0"/>
      <w:sz w:val="28"/>
      <w:szCs w:val="28"/>
      <w:lang w:eastAsia="ja-JP"/>
    </w:rPr>
  </w:style>
  <w:style w:type="character" w:customStyle="1" w:styleId="rphighlightallclass">
    <w:name w:val="rphighlightallclass"/>
    <w:rsid w:val="00A15AB6"/>
  </w:style>
  <w:style w:type="character" w:customStyle="1" w:styleId="highlight">
    <w:name w:val="highlight"/>
    <w:rsid w:val="00F800E2"/>
  </w:style>
  <w:style w:type="paragraph" w:styleId="Revision">
    <w:name w:val="Revision"/>
    <w:hidden/>
    <w:uiPriority w:val="99"/>
    <w:semiHidden/>
    <w:rsid w:val="00B53958"/>
    <w:rPr>
      <w:sz w:val="24"/>
      <w:szCs w:val="24"/>
    </w:rPr>
  </w:style>
  <w:style w:type="character" w:customStyle="1" w:styleId="cs-concise-view">
    <w:name w:val="cs-concise-view"/>
    <w:rsid w:val="002E2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3406">
      <w:bodyDiv w:val="1"/>
      <w:marLeft w:val="0"/>
      <w:marRight w:val="0"/>
      <w:marTop w:val="0"/>
      <w:marBottom w:val="0"/>
      <w:divBdr>
        <w:top w:val="none" w:sz="0" w:space="0" w:color="auto"/>
        <w:left w:val="none" w:sz="0" w:space="0" w:color="auto"/>
        <w:bottom w:val="none" w:sz="0" w:space="0" w:color="auto"/>
        <w:right w:val="none" w:sz="0" w:space="0" w:color="auto"/>
      </w:divBdr>
    </w:div>
    <w:div w:id="210577834">
      <w:bodyDiv w:val="1"/>
      <w:marLeft w:val="0"/>
      <w:marRight w:val="0"/>
      <w:marTop w:val="0"/>
      <w:marBottom w:val="0"/>
      <w:divBdr>
        <w:top w:val="none" w:sz="0" w:space="0" w:color="auto"/>
        <w:left w:val="none" w:sz="0" w:space="0" w:color="auto"/>
        <w:bottom w:val="none" w:sz="0" w:space="0" w:color="auto"/>
        <w:right w:val="none" w:sz="0" w:space="0" w:color="auto"/>
      </w:divBdr>
      <w:divsChild>
        <w:div w:id="1530145925">
          <w:marLeft w:val="0"/>
          <w:marRight w:val="0"/>
          <w:marTop w:val="0"/>
          <w:marBottom w:val="0"/>
          <w:divBdr>
            <w:top w:val="none" w:sz="0" w:space="0" w:color="auto"/>
            <w:left w:val="none" w:sz="0" w:space="0" w:color="auto"/>
            <w:bottom w:val="none" w:sz="0" w:space="0" w:color="auto"/>
            <w:right w:val="none" w:sz="0" w:space="0" w:color="auto"/>
          </w:divBdr>
          <w:divsChild>
            <w:div w:id="1577594659">
              <w:marLeft w:val="0"/>
              <w:marRight w:val="0"/>
              <w:marTop w:val="0"/>
              <w:marBottom w:val="0"/>
              <w:divBdr>
                <w:top w:val="none" w:sz="0" w:space="0" w:color="auto"/>
                <w:left w:val="none" w:sz="0" w:space="0" w:color="auto"/>
                <w:bottom w:val="none" w:sz="0" w:space="0" w:color="auto"/>
                <w:right w:val="none" w:sz="0" w:space="0" w:color="auto"/>
              </w:divBdr>
              <w:divsChild>
                <w:div w:id="1205023490">
                  <w:marLeft w:val="0"/>
                  <w:marRight w:val="0"/>
                  <w:marTop w:val="0"/>
                  <w:marBottom w:val="0"/>
                  <w:divBdr>
                    <w:top w:val="none" w:sz="0" w:space="0" w:color="auto"/>
                    <w:left w:val="none" w:sz="0" w:space="0" w:color="auto"/>
                    <w:bottom w:val="none" w:sz="0" w:space="0" w:color="auto"/>
                    <w:right w:val="none" w:sz="0" w:space="0" w:color="auto"/>
                  </w:divBdr>
                  <w:divsChild>
                    <w:div w:id="1980063092">
                      <w:marLeft w:val="0"/>
                      <w:marRight w:val="0"/>
                      <w:marTop w:val="0"/>
                      <w:marBottom w:val="0"/>
                      <w:divBdr>
                        <w:top w:val="none" w:sz="0" w:space="0" w:color="auto"/>
                        <w:left w:val="none" w:sz="0" w:space="0" w:color="auto"/>
                        <w:bottom w:val="none" w:sz="0" w:space="0" w:color="auto"/>
                        <w:right w:val="none" w:sz="0" w:space="0" w:color="auto"/>
                      </w:divBdr>
                      <w:divsChild>
                        <w:div w:id="1063453472">
                          <w:marLeft w:val="0"/>
                          <w:marRight w:val="0"/>
                          <w:marTop w:val="0"/>
                          <w:marBottom w:val="0"/>
                          <w:divBdr>
                            <w:top w:val="none" w:sz="0" w:space="0" w:color="auto"/>
                            <w:left w:val="none" w:sz="0" w:space="0" w:color="auto"/>
                            <w:bottom w:val="none" w:sz="0" w:space="0" w:color="auto"/>
                            <w:right w:val="none" w:sz="0" w:space="0" w:color="auto"/>
                          </w:divBdr>
                          <w:divsChild>
                            <w:div w:id="215431080">
                              <w:marLeft w:val="0"/>
                              <w:marRight w:val="0"/>
                              <w:marTop w:val="0"/>
                              <w:marBottom w:val="0"/>
                              <w:divBdr>
                                <w:top w:val="none" w:sz="0" w:space="0" w:color="auto"/>
                                <w:left w:val="none" w:sz="0" w:space="0" w:color="auto"/>
                                <w:bottom w:val="none" w:sz="0" w:space="0" w:color="auto"/>
                                <w:right w:val="none" w:sz="0" w:space="0" w:color="auto"/>
                              </w:divBdr>
                              <w:divsChild>
                                <w:div w:id="854655757">
                                  <w:marLeft w:val="0"/>
                                  <w:marRight w:val="0"/>
                                  <w:marTop w:val="0"/>
                                  <w:marBottom w:val="0"/>
                                  <w:divBdr>
                                    <w:top w:val="none" w:sz="0" w:space="0" w:color="auto"/>
                                    <w:left w:val="none" w:sz="0" w:space="0" w:color="auto"/>
                                    <w:bottom w:val="none" w:sz="0" w:space="0" w:color="auto"/>
                                    <w:right w:val="none" w:sz="0" w:space="0" w:color="auto"/>
                                  </w:divBdr>
                                  <w:divsChild>
                                    <w:div w:id="1984312598">
                                      <w:marLeft w:val="0"/>
                                      <w:marRight w:val="0"/>
                                      <w:marTop w:val="0"/>
                                      <w:marBottom w:val="0"/>
                                      <w:divBdr>
                                        <w:top w:val="none" w:sz="0" w:space="0" w:color="auto"/>
                                        <w:left w:val="none" w:sz="0" w:space="0" w:color="auto"/>
                                        <w:bottom w:val="none" w:sz="0" w:space="0" w:color="auto"/>
                                        <w:right w:val="none" w:sz="0" w:space="0" w:color="auto"/>
                                      </w:divBdr>
                                      <w:divsChild>
                                        <w:div w:id="377554891">
                                          <w:marLeft w:val="0"/>
                                          <w:marRight w:val="0"/>
                                          <w:marTop w:val="0"/>
                                          <w:marBottom w:val="0"/>
                                          <w:divBdr>
                                            <w:top w:val="none" w:sz="0" w:space="0" w:color="auto"/>
                                            <w:left w:val="none" w:sz="0" w:space="0" w:color="auto"/>
                                            <w:bottom w:val="none" w:sz="0" w:space="0" w:color="auto"/>
                                            <w:right w:val="none" w:sz="0" w:space="0" w:color="auto"/>
                                          </w:divBdr>
                                          <w:divsChild>
                                            <w:div w:id="1120606774">
                                              <w:marLeft w:val="0"/>
                                              <w:marRight w:val="0"/>
                                              <w:marTop w:val="0"/>
                                              <w:marBottom w:val="0"/>
                                              <w:divBdr>
                                                <w:top w:val="none" w:sz="0" w:space="0" w:color="auto"/>
                                                <w:left w:val="none" w:sz="0" w:space="0" w:color="auto"/>
                                                <w:bottom w:val="none" w:sz="0" w:space="0" w:color="auto"/>
                                                <w:right w:val="none" w:sz="0" w:space="0" w:color="auto"/>
                                              </w:divBdr>
                                              <w:divsChild>
                                                <w:div w:id="335113836">
                                                  <w:marLeft w:val="0"/>
                                                  <w:marRight w:val="0"/>
                                                  <w:marTop w:val="0"/>
                                                  <w:marBottom w:val="0"/>
                                                  <w:divBdr>
                                                    <w:top w:val="none" w:sz="0" w:space="0" w:color="auto"/>
                                                    <w:left w:val="none" w:sz="0" w:space="0" w:color="auto"/>
                                                    <w:bottom w:val="none" w:sz="0" w:space="0" w:color="auto"/>
                                                    <w:right w:val="none" w:sz="0" w:space="0" w:color="auto"/>
                                                  </w:divBdr>
                                                  <w:divsChild>
                                                    <w:div w:id="83841844">
                                                      <w:marLeft w:val="0"/>
                                                      <w:marRight w:val="0"/>
                                                      <w:marTop w:val="0"/>
                                                      <w:marBottom w:val="0"/>
                                                      <w:divBdr>
                                                        <w:top w:val="none" w:sz="0" w:space="0" w:color="auto"/>
                                                        <w:left w:val="none" w:sz="0" w:space="0" w:color="auto"/>
                                                        <w:bottom w:val="none" w:sz="0" w:space="0" w:color="auto"/>
                                                        <w:right w:val="none" w:sz="0" w:space="0" w:color="auto"/>
                                                      </w:divBdr>
                                                      <w:divsChild>
                                                        <w:div w:id="349454207">
                                                          <w:marLeft w:val="0"/>
                                                          <w:marRight w:val="0"/>
                                                          <w:marTop w:val="0"/>
                                                          <w:marBottom w:val="0"/>
                                                          <w:divBdr>
                                                            <w:top w:val="none" w:sz="0" w:space="0" w:color="auto"/>
                                                            <w:left w:val="none" w:sz="0" w:space="0" w:color="auto"/>
                                                            <w:bottom w:val="none" w:sz="0" w:space="0" w:color="auto"/>
                                                            <w:right w:val="none" w:sz="0" w:space="0" w:color="auto"/>
                                                          </w:divBdr>
                                                          <w:divsChild>
                                                            <w:div w:id="1630814396">
                                                              <w:marLeft w:val="0"/>
                                                              <w:marRight w:val="0"/>
                                                              <w:marTop w:val="0"/>
                                                              <w:marBottom w:val="0"/>
                                                              <w:divBdr>
                                                                <w:top w:val="none" w:sz="0" w:space="0" w:color="auto"/>
                                                                <w:left w:val="none" w:sz="0" w:space="0" w:color="auto"/>
                                                                <w:bottom w:val="none" w:sz="0" w:space="0" w:color="auto"/>
                                                                <w:right w:val="none" w:sz="0" w:space="0" w:color="auto"/>
                                                              </w:divBdr>
                                                              <w:divsChild>
                                                                <w:div w:id="954868167">
                                                                  <w:marLeft w:val="480"/>
                                                                  <w:marRight w:val="0"/>
                                                                  <w:marTop w:val="0"/>
                                                                  <w:marBottom w:val="0"/>
                                                                  <w:divBdr>
                                                                    <w:top w:val="none" w:sz="0" w:space="0" w:color="auto"/>
                                                                    <w:left w:val="none" w:sz="0" w:space="0" w:color="auto"/>
                                                                    <w:bottom w:val="none" w:sz="0" w:space="0" w:color="auto"/>
                                                                    <w:right w:val="none" w:sz="0" w:space="0" w:color="auto"/>
                                                                  </w:divBdr>
                                                                  <w:divsChild>
                                                                    <w:div w:id="2000111012">
                                                                      <w:marLeft w:val="0"/>
                                                                      <w:marRight w:val="0"/>
                                                                      <w:marTop w:val="0"/>
                                                                      <w:marBottom w:val="0"/>
                                                                      <w:divBdr>
                                                                        <w:top w:val="none" w:sz="0" w:space="0" w:color="auto"/>
                                                                        <w:left w:val="none" w:sz="0" w:space="0" w:color="auto"/>
                                                                        <w:bottom w:val="none" w:sz="0" w:space="0" w:color="auto"/>
                                                                        <w:right w:val="none" w:sz="0" w:space="0" w:color="auto"/>
                                                                      </w:divBdr>
                                                                      <w:divsChild>
                                                                        <w:div w:id="652174957">
                                                                          <w:marLeft w:val="0"/>
                                                                          <w:marRight w:val="0"/>
                                                                          <w:marTop w:val="0"/>
                                                                          <w:marBottom w:val="0"/>
                                                                          <w:divBdr>
                                                                            <w:top w:val="none" w:sz="0" w:space="0" w:color="auto"/>
                                                                            <w:left w:val="none" w:sz="0" w:space="0" w:color="auto"/>
                                                                            <w:bottom w:val="none" w:sz="0" w:space="0" w:color="auto"/>
                                                                            <w:right w:val="none" w:sz="0" w:space="0" w:color="auto"/>
                                                                          </w:divBdr>
                                                                          <w:divsChild>
                                                                            <w:div w:id="1122647362">
                                                                              <w:marLeft w:val="0"/>
                                                                              <w:marRight w:val="0"/>
                                                                              <w:marTop w:val="0"/>
                                                                              <w:marBottom w:val="0"/>
                                                                              <w:divBdr>
                                                                                <w:top w:val="none" w:sz="0" w:space="0" w:color="auto"/>
                                                                                <w:left w:val="none" w:sz="0" w:space="0" w:color="auto"/>
                                                                                <w:bottom w:val="none" w:sz="0" w:space="0" w:color="auto"/>
                                                                                <w:right w:val="none" w:sz="0" w:space="0" w:color="auto"/>
                                                                              </w:divBdr>
                                                                              <w:divsChild>
                                                                                <w:div w:id="1201015677">
                                                                                  <w:marLeft w:val="0"/>
                                                                                  <w:marRight w:val="0"/>
                                                                                  <w:marTop w:val="0"/>
                                                                                  <w:marBottom w:val="0"/>
                                                                                  <w:divBdr>
                                                                                    <w:top w:val="none" w:sz="0" w:space="0" w:color="auto"/>
                                                                                    <w:left w:val="none" w:sz="0" w:space="0" w:color="auto"/>
                                                                                    <w:bottom w:val="none" w:sz="0" w:space="0" w:color="auto"/>
                                                                                    <w:right w:val="none" w:sz="0" w:space="0" w:color="auto"/>
                                                                                  </w:divBdr>
                                                                                  <w:divsChild>
                                                                                    <w:div w:id="756287307">
                                                                                      <w:marLeft w:val="0"/>
                                                                                      <w:marRight w:val="0"/>
                                                                                      <w:marTop w:val="0"/>
                                                                                      <w:marBottom w:val="0"/>
                                                                                      <w:divBdr>
                                                                                        <w:top w:val="none" w:sz="0" w:space="0" w:color="auto"/>
                                                                                        <w:left w:val="none" w:sz="0" w:space="0" w:color="auto"/>
                                                                                        <w:bottom w:val="none" w:sz="0" w:space="0" w:color="auto"/>
                                                                                        <w:right w:val="none" w:sz="0" w:space="0" w:color="auto"/>
                                                                                      </w:divBdr>
                                                                                      <w:divsChild>
                                                                                        <w:div w:id="1182822335">
                                                                                          <w:marLeft w:val="0"/>
                                                                                          <w:marRight w:val="0"/>
                                                                                          <w:marTop w:val="240"/>
                                                                                          <w:marBottom w:val="0"/>
                                                                                          <w:divBdr>
                                                                                            <w:top w:val="none" w:sz="0" w:space="0" w:color="auto"/>
                                                                                            <w:left w:val="none" w:sz="0" w:space="0" w:color="auto"/>
                                                                                            <w:bottom w:val="single" w:sz="6" w:space="23" w:color="auto"/>
                                                                                            <w:right w:val="none" w:sz="0" w:space="0" w:color="auto"/>
                                                                                          </w:divBdr>
                                                                                          <w:divsChild>
                                                                                            <w:div w:id="282463054">
                                                                                              <w:marLeft w:val="0"/>
                                                                                              <w:marRight w:val="0"/>
                                                                                              <w:marTop w:val="0"/>
                                                                                              <w:marBottom w:val="0"/>
                                                                                              <w:divBdr>
                                                                                                <w:top w:val="none" w:sz="0" w:space="0" w:color="auto"/>
                                                                                                <w:left w:val="none" w:sz="0" w:space="0" w:color="auto"/>
                                                                                                <w:bottom w:val="none" w:sz="0" w:space="0" w:color="auto"/>
                                                                                                <w:right w:val="none" w:sz="0" w:space="0" w:color="auto"/>
                                                                                              </w:divBdr>
                                                                                              <w:divsChild>
                                                                                                <w:div w:id="969702456">
                                                                                                  <w:marLeft w:val="0"/>
                                                                                                  <w:marRight w:val="0"/>
                                                                                                  <w:marTop w:val="0"/>
                                                                                                  <w:marBottom w:val="0"/>
                                                                                                  <w:divBdr>
                                                                                                    <w:top w:val="none" w:sz="0" w:space="0" w:color="auto"/>
                                                                                                    <w:left w:val="none" w:sz="0" w:space="0" w:color="auto"/>
                                                                                                    <w:bottom w:val="none" w:sz="0" w:space="0" w:color="auto"/>
                                                                                                    <w:right w:val="none" w:sz="0" w:space="0" w:color="auto"/>
                                                                                                  </w:divBdr>
                                                                                                  <w:divsChild>
                                                                                                    <w:div w:id="1827741293">
                                                                                                      <w:marLeft w:val="0"/>
                                                                                                      <w:marRight w:val="0"/>
                                                                                                      <w:marTop w:val="0"/>
                                                                                                      <w:marBottom w:val="0"/>
                                                                                                      <w:divBdr>
                                                                                                        <w:top w:val="none" w:sz="0" w:space="0" w:color="auto"/>
                                                                                                        <w:left w:val="none" w:sz="0" w:space="0" w:color="auto"/>
                                                                                                        <w:bottom w:val="none" w:sz="0" w:space="0" w:color="auto"/>
                                                                                                        <w:right w:val="none" w:sz="0" w:space="0" w:color="auto"/>
                                                                                                      </w:divBdr>
                                                                                                      <w:divsChild>
                                                                                                        <w:div w:id="1560820129">
                                                                                                          <w:marLeft w:val="0"/>
                                                                                                          <w:marRight w:val="0"/>
                                                                                                          <w:marTop w:val="0"/>
                                                                                                          <w:marBottom w:val="0"/>
                                                                                                          <w:divBdr>
                                                                                                            <w:top w:val="none" w:sz="0" w:space="0" w:color="auto"/>
                                                                                                            <w:left w:val="none" w:sz="0" w:space="0" w:color="auto"/>
                                                                                                            <w:bottom w:val="none" w:sz="0" w:space="0" w:color="auto"/>
                                                                                                            <w:right w:val="none" w:sz="0" w:space="0" w:color="auto"/>
                                                                                                          </w:divBdr>
                                                                                                          <w:divsChild>
                                                                                                            <w:div w:id="635913707">
                                                                                                              <w:marLeft w:val="0"/>
                                                                                                              <w:marRight w:val="0"/>
                                                                                                              <w:marTop w:val="0"/>
                                                                                                              <w:marBottom w:val="0"/>
                                                                                                              <w:divBdr>
                                                                                                                <w:top w:val="none" w:sz="0" w:space="0" w:color="auto"/>
                                                                                                                <w:left w:val="none" w:sz="0" w:space="0" w:color="auto"/>
                                                                                                                <w:bottom w:val="none" w:sz="0" w:space="0" w:color="auto"/>
                                                                                                                <w:right w:val="none" w:sz="0" w:space="0" w:color="auto"/>
                                                                                                              </w:divBdr>
                                                                                                              <w:divsChild>
                                                                                                                <w:div w:id="1612008681">
                                                                                                                  <w:marLeft w:val="0"/>
                                                                                                                  <w:marRight w:val="0"/>
                                                                                                                  <w:marTop w:val="0"/>
                                                                                                                  <w:marBottom w:val="0"/>
                                                                                                                  <w:divBdr>
                                                                                                                    <w:top w:val="none" w:sz="0" w:space="0" w:color="auto"/>
                                                                                                                    <w:left w:val="none" w:sz="0" w:space="0" w:color="auto"/>
                                                                                                                    <w:bottom w:val="none" w:sz="0" w:space="0" w:color="auto"/>
                                                                                                                    <w:right w:val="none" w:sz="0" w:space="0" w:color="auto"/>
                                                                                                                  </w:divBdr>
                                                                                                                  <w:divsChild>
                                                                                                                    <w:div w:id="1872263833">
                                                                                                                      <w:marLeft w:val="0"/>
                                                                                                                      <w:marRight w:val="0"/>
                                                                                                                      <w:marTop w:val="0"/>
                                                                                                                      <w:marBottom w:val="0"/>
                                                                                                                      <w:divBdr>
                                                                                                                        <w:top w:val="none" w:sz="0" w:space="0" w:color="auto"/>
                                                                                                                        <w:left w:val="none" w:sz="0" w:space="0" w:color="auto"/>
                                                                                                                        <w:bottom w:val="none" w:sz="0" w:space="0" w:color="auto"/>
                                                                                                                        <w:right w:val="none" w:sz="0" w:space="0" w:color="auto"/>
                                                                                                                      </w:divBdr>
                                                                                                                      <w:divsChild>
                                                                                                                        <w:div w:id="1678464112">
                                                                                                                          <w:marLeft w:val="0"/>
                                                                                                                          <w:marRight w:val="0"/>
                                                                                                                          <w:marTop w:val="0"/>
                                                                                                                          <w:marBottom w:val="0"/>
                                                                                                                          <w:divBdr>
                                                                                                                            <w:top w:val="none" w:sz="0" w:space="0" w:color="auto"/>
                                                                                                                            <w:left w:val="none" w:sz="0" w:space="0" w:color="auto"/>
                                                                                                                            <w:bottom w:val="none" w:sz="0" w:space="0" w:color="auto"/>
                                                                                                                            <w:right w:val="none" w:sz="0" w:space="0" w:color="auto"/>
                                                                                                                          </w:divBdr>
                                                                                                                          <w:divsChild>
                                                                                                                            <w:div w:id="200948412">
                                                                                                                              <w:marLeft w:val="0"/>
                                                                                                                              <w:marRight w:val="0"/>
                                                                                                                              <w:marTop w:val="0"/>
                                                                                                                              <w:marBottom w:val="0"/>
                                                                                                                              <w:divBdr>
                                                                                                                                <w:top w:val="none" w:sz="0" w:space="0" w:color="auto"/>
                                                                                                                                <w:left w:val="none" w:sz="0" w:space="0" w:color="auto"/>
                                                                                                                                <w:bottom w:val="none" w:sz="0" w:space="0" w:color="auto"/>
                                                                                                                                <w:right w:val="none" w:sz="0" w:space="0" w:color="auto"/>
                                                                                                                              </w:divBdr>
                                                                                                                            </w:div>
                                                                                                                            <w:div w:id="519855808">
                                                                                                                              <w:marLeft w:val="0"/>
                                                                                                                              <w:marRight w:val="0"/>
                                                                                                                              <w:marTop w:val="0"/>
                                                                                                                              <w:marBottom w:val="0"/>
                                                                                                                              <w:divBdr>
                                                                                                                                <w:top w:val="none" w:sz="0" w:space="0" w:color="auto"/>
                                                                                                                                <w:left w:val="none" w:sz="0" w:space="0" w:color="auto"/>
                                                                                                                                <w:bottom w:val="none" w:sz="0" w:space="0" w:color="auto"/>
                                                                                                                                <w:right w:val="none" w:sz="0" w:space="0" w:color="auto"/>
                                                                                                                              </w:divBdr>
                                                                                                                            </w:div>
                                                                                                                            <w:div w:id="1280600237">
                                                                                                                              <w:marLeft w:val="0"/>
                                                                                                                              <w:marRight w:val="0"/>
                                                                                                                              <w:marTop w:val="0"/>
                                                                                                                              <w:marBottom w:val="0"/>
                                                                                                                              <w:divBdr>
                                                                                                                                <w:top w:val="none" w:sz="0" w:space="0" w:color="auto"/>
                                                                                                                                <w:left w:val="none" w:sz="0" w:space="0" w:color="auto"/>
                                                                                                                                <w:bottom w:val="none" w:sz="0" w:space="0" w:color="auto"/>
                                                                                                                                <w:right w:val="none" w:sz="0" w:space="0" w:color="auto"/>
                                                                                                                              </w:divBdr>
                                                                                                                            </w:div>
                                                                                                                            <w:div w:id="1375887497">
                                                                                                                              <w:marLeft w:val="0"/>
                                                                                                                              <w:marRight w:val="0"/>
                                                                                                                              <w:marTop w:val="0"/>
                                                                                                                              <w:marBottom w:val="0"/>
                                                                                                                              <w:divBdr>
                                                                                                                                <w:top w:val="none" w:sz="0" w:space="0" w:color="auto"/>
                                                                                                                                <w:left w:val="none" w:sz="0" w:space="0" w:color="auto"/>
                                                                                                                                <w:bottom w:val="none" w:sz="0" w:space="0" w:color="auto"/>
                                                                                                                                <w:right w:val="none" w:sz="0" w:space="0" w:color="auto"/>
                                                                                                                              </w:divBdr>
                                                                                                                            </w:div>
                                                                                                                            <w:div w:id="1523863736">
                                                                                                                              <w:marLeft w:val="0"/>
                                                                                                                              <w:marRight w:val="0"/>
                                                                                                                              <w:marTop w:val="0"/>
                                                                                                                              <w:marBottom w:val="0"/>
                                                                                                                              <w:divBdr>
                                                                                                                                <w:top w:val="none" w:sz="0" w:space="0" w:color="auto"/>
                                                                                                                                <w:left w:val="none" w:sz="0" w:space="0" w:color="auto"/>
                                                                                                                                <w:bottom w:val="none" w:sz="0" w:space="0" w:color="auto"/>
                                                                                                                                <w:right w:val="none" w:sz="0" w:space="0" w:color="auto"/>
                                                                                                                              </w:divBdr>
                                                                                                                            </w:div>
                                                                                                                            <w:div w:id="1524594562">
                                                                                                                              <w:marLeft w:val="0"/>
                                                                                                                              <w:marRight w:val="0"/>
                                                                                                                              <w:marTop w:val="0"/>
                                                                                                                              <w:marBottom w:val="0"/>
                                                                                                                              <w:divBdr>
                                                                                                                                <w:top w:val="none" w:sz="0" w:space="0" w:color="auto"/>
                                                                                                                                <w:left w:val="none" w:sz="0" w:space="0" w:color="auto"/>
                                                                                                                                <w:bottom w:val="none" w:sz="0" w:space="0" w:color="auto"/>
                                                                                                                                <w:right w:val="none" w:sz="0" w:space="0" w:color="auto"/>
                                                                                                                              </w:divBdr>
                                                                                                                            </w:div>
                                                                                                                            <w:div w:id="18298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649939">
      <w:bodyDiv w:val="1"/>
      <w:marLeft w:val="0"/>
      <w:marRight w:val="0"/>
      <w:marTop w:val="0"/>
      <w:marBottom w:val="0"/>
      <w:divBdr>
        <w:top w:val="none" w:sz="0" w:space="0" w:color="auto"/>
        <w:left w:val="none" w:sz="0" w:space="0" w:color="auto"/>
        <w:bottom w:val="none" w:sz="0" w:space="0" w:color="auto"/>
        <w:right w:val="none" w:sz="0" w:space="0" w:color="auto"/>
      </w:divBdr>
      <w:divsChild>
        <w:div w:id="2060742237">
          <w:marLeft w:val="0"/>
          <w:marRight w:val="0"/>
          <w:marTop w:val="0"/>
          <w:marBottom w:val="0"/>
          <w:divBdr>
            <w:top w:val="none" w:sz="0" w:space="0" w:color="auto"/>
            <w:left w:val="none" w:sz="0" w:space="0" w:color="auto"/>
            <w:bottom w:val="none" w:sz="0" w:space="0" w:color="auto"/>
            <w:right w:val="none" w:sz="0" w:space="0" w:color="auto"/>
          </w:divBdr>
          <w:divsChild>
            <w:div w:id="1219904270">
              <w:marLeft w:val="0"/>
              <w:marRight w:val="0"/>
              <w:marTop w:val="0"/>
              <w:marBottom w:val="0"/>
              <w:divBdr>
                <w:top w:val="none" w:sz="0" w:space="0" w:color="auto"/>
                <w:left w:val="none" w:sz="0" w:space="0" w:color="auto"/>
                <w:bottom w:val="none" w:sz="0" w:space="0" w:color="auto"/>
                <w:right w:val="none" w:sz="0" w:space="0" w:color="auto"/>
              </w:divBdr>
              <w:divsChild>
                <w:div w:id="1675261502">
                  <w:marLeft w:val="0"/>
                  <w:marRight w:val="0"/>
                  <w:marTop w:val="0"/>
                  <w:marBottom w:val="0"/>
                  <w:divBdr>
                    <w:top w:val="none" w:sz="0" w:space="0" w:color="auto"/>
                    <w:left w:val="none" w:sz="0" w:space="0" w:color="auto"/>
                    <w:bottom w:val="none" w:sz="0" w:space="0" w:color="auto"/>
                    <w:right w:val="none" w:sz="0" w:space="0" w:color="auto"/>
                  </w:divBdr>
                  <w:divsChild>
                    <w:div w:id="1299259300">
                      <w:marLeft w:val="0"/>
                      <w:marRight w:val="0"/>
                      <w:marTop w:val="0"/>
                      <w:marBottom w:val="0"/>
                      <w:divBdr>
                        <w:top w:val="none" w:sz="0" w:space="0" w:color="auto"/>
                        <w:left w:val="none" w:sz="0" w:space="0" w:color="auto"/>
                        <w:bottom w:val="none" w:sz="0" w:space="0" w:color="auto"/>
                        <w:right w:val="none" w:sz="0" w:space="0" w:color="auto"/>
                      </w:divBdr>
                      <w:divsChild>
                        <w:div w:id="284309393">
                          <w:marLeft w:val="0"/>
                          <w:marRight w:val="0"/>
                          <w:marTop w:val="0"/>
                          <w:marBottom w:val="0"/>
                          <w:divBdr>
                            <w:top w:val="none" w:sz="0" w:space="0" w:color="auto"/>
                            <w:left w:val="none" w:sz="0" w:space="0" w:color="auto"/>
                            <w:bottom w:val="none" w:sz="0" w:space="0" w:color="auto"/>
                            <w:right w:val="none" w:sz="0" w:space="0" w:color="auto"/>
                          </w:divBdr>
                          <w:divsChild>
                            <w:div w:id="1718815582">
                              <w:marLeft w:val="0"/>
                              <w:marRight w:val="0"/>
                              <w:marTop w:val="0"/>
                              <w:marBottom w:val="0"/>
                              <w:divBdr>
                                <w:top w:val="none" w:sz="0" w:space="0" w:color="auto"/>
                                <w:left w:val="none" w:sz="0" w:space="0" w:color="auto"/>
                                <w:bottom w:val="none" w:sz="0" w:space="0" w:color="auto"/>
                                <w:right w:val="none" w:sz="0" w:space="0" w:color="auto"/>
                              </w:divBdr>
                              <w:divsChild>
                                <w:div w:id="1600988869">
                                  <w:marLeft w:val="0"/>
                                  <w:marRight w:val="0"/>
                                  <w:marTop w:val="0"/>
                                  <w:marBottom w:val="0"/>
                                  <w:divBdr>
                                    <w:top w:val="none" w:sz="0" w:space="0" w:color="auto"/>
                                    <w:left w:val="none" w:sz="0" w:space="0" w:color="auto"/>
                                    <w:bottom w:val="none" w:sz="0" w:space="0" w:color="auto"/>
                                    <w:right w:val="none" w:sz="0" w:space="0" w:color="auto"/>
                                  </w:divBdr>
                                  <w:divsChild>
                                    <w:div w:id="1830553439">
                                      <w:marLeft w:val="0"/>
                                      <w:marRight w:val="0"/>
                                      <w:marTop w:val="0"/>
                                      <w:marBottom w:val="0"/>
                                      <w:divBdr>
                                        <w:top w:val="none" w:sz="0" w:space="0" w:color="auto"/>
                                        <w:left w:val="none" w:sz="0" w:space="0" w:color="auto"/>
                                        <w:bottom w:val="none" w:sz="0" w:space="0" w:color="auto"/>
                                        <w:right w:val="none" w:sz="0" w:space="0" w:color="auto"/>
                                      </w:divBdr>
                                      <w:divsChild>
                                        <w:div w:id="1799496215">
                                          <w:marLeft w:val="0"/>
                                          <w:marRight w:val="0"/>
                                          <w:marTop w:val="0"/>
                                          <w:marBottom w:val="0"/>
                                          <w:divBdr>
                                            <w:top w:val="none" w:sz="0" w:space="0" w:color="auto"/>
                                            <w:left w:val="none" w:sz="0" w:space="0" w:color="auto"/>
                                            <w:bottom w:val="none" w:sz="0" w:space="0" w:color="auto"/>
                                            <w:right w:val="none" w:sz="0" w:space="0" w:color="auto"/>
                                          </w:divBdr>
                                          <w:divsChild>
                                            <w:div w:id="1767530662">
                                              <w:marLeft w:val="0"/>
                                              <w:marRight w:val="0"/>
                                              <w:marTop w:val="0"/>
                                              <w:marBottom w:val="0"/>
                                              <w:divBdr>
                                                <w:top w:val="none" w:sz="0" w:space="0" w:color="auto"/>
                                                <w:left w:val="none" w:sz="0" w:space="0" w:color="auto"/>
                                                <w:bottom w:val="none" w:sz="0" w:space="0" w:color="auto"/>
                                                <w:right w:val="none" w:sz="0" w:space="0" w:color="auto"/>
                                              </w:divBdr>
                                              <w:divsChild>
                                                <w:div w:id="1562862175">
                                                  <w:marLeft w:val="0"/>
                                                  <w:marRight w:val="0"/>
                                                  <w:marTop w:val="0"/>
                                                  <w:marBottom w:val="0"/>
                                                  <w:divBdr>
                                                    <w:top w:val="none" w:sz="0" w:space="0" w:color="auto"/>
                                                    <w:left w:val="none" w:sz="0" w:space="0" w:color="auto"/>
                                                    <w:bottom w:val="none" w:sz="0" w:space="0" w:color="auto"/>
                                                    <w:right w:val="none" w:sz="0" w:space="0" w:color="auto"/>
                                                  </w:divBdr>
                                                  <w:divsChild>
                                                    <w:div w:id="1366712573">
                                                      <w:marLeft w:val="0"/>
                                                      <w:marRight w:val="0"/>
                                                      <w:marTop w:val="0"/>
                                                      <w:marBottom w:val="0"/>
                                                      <w:divBdr>
                                                        <w:top w:val="none" w:sz="0" w:space="0" w:color="auto"/>
                                                        <w:left w:val="none" w:sz="0" w:space="0" w:color="auto"/>
                                                        <w:bottom w:val="none" w:sz="0" w:space="0" w:color="auto"/>
                                                        <w:right w:val="none" w:sz="0" w:space="0" w:color="auto"/>
                                                      </w:divBdr>
                                                      <w:divsChild>
                                                        <w:div w:id="1290670400">
                                                          <w:marLeft w:val="0"/>
                                                          <w:marRight w:val="0"/>
                                                          <w:marTop w:val="0"/>
                                                          <w:marBottom w:val="0"/>
                                                          <w:divBdr>
                                                            <w:top w:val="none" w:sz="0" w:space="0" w:color="auto"/>
                                                            <w:left w:val="none" w:sz="0" w:space="0" w:color="auto"/>
                                                            <w:bottom w:val="none" w:sz="0" w:space="0" w:color="auto"/>
                                                            <w:right w:val="none" w:sz="0" w:space="0" w:color="auto"/>
                                                          </w:divBdr>
                                                          <w:divsChild>
                                                            <w:div w:id="2052882419">
                                                              <w:marLeft w:val="0"/>
                                                              <w:marRight w:val="0"/>
                                                              <w:marTop w:val="0"/>
                                                              <w:marBottom w:val="0"/>
                                                              <w:divBdr>
                                                                <w:top w:val="none" w:sz="0" w:space="0" w:color="auto"/>
                                                                <w:left w:val="none" w:sz="0" w:space="0" w:color="auto"/>
                                                                <w:bottom w:val="none" w:sz="0" w:space="0" w:color="auto"/>
                                                                <w:right w:val="none" w:sz="0" w:space="0" w:color="auto"/>
                                                              </w:divBdr>
                                                              <w:divsChild>
                                                                <w:div w:id="124936095">
                                                                  <w:marLeft w:val="480"/>
                                                                  <w:marRight w:val="0"/>
                                                                  <w:marTop w:val="0"/>
                                                                  <w:marBottom w:val="0"/>
                                                                  <w:divBdr>
                                                                    <w:top w:val="none" w:sz="0" w:space="0" w:color="auto"/>
                                                                    <w:left w:val="none" w:sz="0" w:space="0" w:color="auto"/>
                                                                    <w:bottom w:val="none" w:sz="0" w:space="0" w:color="auto"/>
                                                                    <w:right w:val="none" w:sz="0" w:space="0" w:color="auto"/>
                                                                  </w:divBdr>
                                                                  <w:divsChild>
                                                                    <w:div w:id="289631183">
                                                                      <w:marLeft w:val="0"/>
                                                                      <w:marRight w:val="0"/>
                                                                      <w:marTop w:val="0"/>
                                                                      <w:marBottom w:val="0"/>
                                                                      <w:divBdr>
                                                                        <w:top w:val="none" w:sz="0" w:space="0" w:color="auto"/>
                                                                        <w:left w:val="none" w:sz="0" w:space="0" w:color="auto"/>
                                                                        <w:bottom w:val="none" w:sz="0" w:space="0" w:color="auto"/>
                                                                        <w:right w:val="none" w:sz="0" w:space="0" w:color="auto"/>
                                                                      </w:divBdr>
                                                                      <w:divsChild>
                                                                        <w:div w:id="1881699653">
                                                                          <w:marLeft w:val="0"/>
                                                                          <w:marRight w:val="0"/>
                                                                          <w:marTop w:val="0"/>
                                                                          <w:marBottom w:val="0"/>
                                                                          <w:divBdr>
                                                                            <w:top w:val="none" w:sz="0" w:space="0" w:color="auto"/>
                                                                            <w:left w:val="none" w:sz="0" w:space="0" w:color="auto"/>
                                                                            <w:bottom w:val="none" w:sz="0" w:space="0" w:color="auto"/>
                                                                            <w:right w:val="none" w:sz="0" w:space="0" w:color="auto"/>
                                                                          </w:divBdr>
                                                                          <w:divsChild>
                                                                            <w:div w:id="135070610">
                                                                              <w:marLeft w:val="0"/>
                                                                              <w:marRight w:val="0"/>
                                                                              <w:marTop w:val="0"/>
                                                                              <w:marBottom w:val="0"/>
                                                                              <w:divBdr>
                                                                                <w:top w:val="none" w:sz="0" w:space="0" w:color="auto"/>
                                                                                <w:left w:val="none" w:sz="0" w:space="0" w:color="auto"/>
                                                                                <w:bottom w:val="none" w:sz="0" w:space="0" w:color="auto"/>
                                                                                <w:right w:val="none" w:sz="0" w:space="0" w:color="auto"/>
                                                                              </w:divBdr>
                                                                              <w:divsChild>
                                                                                <w:div w:id="521404840">
                                                                                  <w:marLeft w:val="0"/>
                                                                                  <w:marRight w:val="0"/>
                                                                                  <w:marTop w:val="0"/>
                                                                                  <w:marBottom w:val="0"/>
                                                                                  <w:divBdr>
                                                                                    <w:top w:val="none" w:sz="0" w:space="0" w:color="auto"/>
                                                                                    <w:left w:val="none" w:sz="0" w:space="0" w:color="auto"/>
                                                                                    <w:bottom w:val="none" w:sz="0" w:space="0" w:color="auto"/>
                                                                                    <w:right w:val="none" w:sz="0" w:space="0" w:color="auto"/>
                                                                                  </w:divBdr>
                                                                                  <w:divsChild>
                                                                                    <w:div w:id="86849214">
                                                                                      <w:marLeft w:val="0"/>
                                                                                      <w:marRight w:val="0"/>
                                                                                      <w:marTop w:val="0"/>
                                                                                      <w:marBottom w:val="0"/>
                                                                                      <w:divBdr>
                                                                                        <w:top w:val="none" w:sz="0" w:space="0" w:color="auto"/>
                                                                                        <w:left w:val="none" w:sz="0" w:space="0" w:color="auto"/>
                                                                                        <w:bottom w:val="none" w:sz="0" w:space="0" w:color="auto"/>
                                                                                        <w:right w:val="none" w:sz="0" w:space="0" w:color="auto"/>
                                                                                      </w:divBdr>
                                                                                      <w:divsChild>
                                                                                        <w:div w:id="1572227741">
                                                                                          <w:marLeft w:val="0"/>
                                                                                          <w:marRight w:val="0"/>
                                                                                          <w:marTop w:val="30"/>
                                                                                          <w:marBottom w:val="0"/>
                                                                                          <w:divBdr>
                                                                                            <w:top w:val="none" w:sz="0" w:space="0" w:color="auto"/>
                                                                                            <w:left w:val="none" w:sz="0" w:space="0" w:color="auto"/>
                                                                                            <w:bottom w:val="single" w:sz="6" w:space="23" w:color="auto"/>
                                                                                            <w:right w:val="none" w:sz="0" w:space="0" w:color="auto"/>
                                                                                          </w:divBdr>
                                                                                          <w:divsChild>
                                                                                            <w:div w:id="1049691646">
                                                                                              <w:marLeft w:val="0"/>
                                                                                              <w:marRight w:val="0"/>
                                                                                              <w:marTop w:val="0"/>
                                                                                              <w:marBottom w:val="0"/>
                                                                                              <w:divBdr>
                                                                                                <w:top w:val="none" w:sz="0" w:space="0" w:color="auto"/>
                                                                                                <w:left w:val="none" w:sz="0" w:space="0" w:color="auto"/>
                                                                                                <w:bottom w:val="none" w:sz="0" w:space="0" w:color="auto"/>
                                                                                                <w:right w:val="none" w:sz="0" w:space="0" w:color="auto"/>
                                                                                              </w:divBdr>
                                                                                              <w:divsChild>
                                                                                                <w:div w:id="21711565">
                                                                                                  <w:marLeft w:val="0"/>
                                                                                                  <w:marRight w:val="0"/>
                                                                                                  <w:marTop w:val="0"/>
                                                                                                  <w:marBottom w:val="0"/>
                                                                                                  <w:divBdr>
                                                                                                    <w:top w:val="none" w:sz="0" w:space="0" w:color="auto"/>
                                                                                                    <w:left w:val="none" w:sz="0" w:space="0" w:color="auto"/>
                                                                                                    <w:bottom w:val="none" w:sz="0" w:space="0" w:color="auto"/>
                                                                                                    <w:right w:val="none" w:sz="0" w:space="0" w:color="auto"/>
                                                                                                  </w:divBdr>
                                                                                                  <w:divsChild>
                                                                                                    <w:div w:id="1539122288">
                                                                                                      <w:marLeft w:val="0"/>
                                                                                                      <w:marRight w:val="0"/>
                                                                                                      <w:marTop w:val="0"/>
                                                                                                      <w:marBottom w:val="0"/>
                                                                                                      <w:divBdr>
                                                                                                        <w:top w:val="none" w:sz="0" w:space="0" w:color="auto"/>
                                                                                                        <w:left w:val="none" w:sz="0" w:space="0" w:color="auto"/>
                                                                                                        <w:bottom w:val="none" w:sz="0" w:space="0" w:color="auto"/>
                                                                                                        <w:right w:val="none" w:sz="0" w:space="0" w:color="auto"/>
                                                                                                      </w:divBdr>
                                                                                                      <w:divsChild>
                                                                                                        <w:div w:id="651176755">
                                                                                                          <w:marLeft w:val="0"/>
                                                                                                          <w:marRight w:val="0"/>
                                                                                                          <w:marTop w:val="0"/>
                                                                                                          <w:marBottom w:val="0"/>
                                                                                                          <w:divBdr>
                                                                                                            <w:top w:val="none" w:sz="0" w:space="0" w:color="auto"/>
                                                                                                            <w:left w:val="none" w:sz="0" w:space="0" w:color="auto"/>
                                                                                                            <w:bottom w:val="none" w:sz="0" w:space="0" w:color="auto"/>
                                                                                                            <w:right w:val="none" w:sz="0" w:space="0" w:color="auto"/>
                                                                                                          </w:divBdr>
                                                                                                          <w:divsChild>
                                                                                                            <w:div w:id="1490751293">
                                                                                                              <w:marLeft w:val="0"/>
                                                                                                              <w:marRight w:val="0"/>
                                                                                                              <w:marTop w:val="75"/>
                                                                                                              <w:marBottom w:val="0"/>
                                                                                                              <w:divBdr>
                                                                                                                <w:top w:val="none" w:sz="0" w:space="0" w:color="auto"/>
                                                                                                                <w:left w:val="none" w:sz="0" w:space="0" w:color="auto"/>
                                                                                                                <w:bottom w:val="none" w:sz="0" w:space="0" w:color="auto"/>
                                                                                                                <w:right w:val="none" w:sz="0" w:space="0" w:color="auto"/>
                                                                                                              </w:divBdr>
                                                                                                              <w:divsChild>
                                                                                                                <w:div w:id="1720666069">
                                                                                                                  <w:marLeft w:val="0"/>
                                                                                                                  <w:marRight w:val="0"/>
                                                                                                                  <w:marTop w:val="0"/>
                                                                                                                  <w:marBottom w:val="0"/>
                                                                                                                  <w:divBdr>
                                                                                                                    <w:top w:val="none" w:sz="0" w:space="0" w:color="auto"/>
                                                                                                                    <w:left w:val="none" w:sz="0" w:space="0" w:color="auto"/>
                                                                                                                    <w:bottom w:val="none" w:sz="0" w:space="0" w:color="auto"/>
                                                                                                                    <w:right w:val="none" w:sz="0" w:space="0" w:color="auto"/>
                                                                                                                  </w:divBdr>
                                                                                                                  <w:divsChild>
                                                                                                                    <w:div w:id="574243233">
                                                                                                                      <w:marLeft w:val="0"/>
                                                                                                                      <w:marRight w:val="0"/>
                                                                                                                      <w:marTop w:val="0"/>
                                                                                                                      <w:marBottom w:val="0"/>
                                                                                                                      <w:divBdr>
                                                                                                                        <w:top w:val="none" w:sz="0" w:space="0" w:color="auto"/>
                                                                                                                        <w:left w:val="none" w:sz="0" w:space="0" w:color="auto"/>
                                                                                                                        <w:bottom w:val="none" w:sz="0" w:space="0" w:color="auto"/>
                                                                                                                        <w:right w:val="none" w:sz="0" w:space="0" w:color="auto"/>
                                                                                                                      </w:divBdr>
                                                                                                                      <w:divsChild>
                                                                                                                        <w:div w:id="1109081947">
                                                                                                                          <w:marLeft w:val="0"/>
                                                                                                                          <w:marRight w:val="0"/>
                                                                                                                          <w:marTop w:val="0"/>
                                                                                                                          <w:marBottom w:val="0"/>
                                                                                                                          <w:divBdr>
                                                                                                                            <w:top w:val="none" w:sz="0" w:space="0" w:color="auto"/>
                                                                                                                            <w:left w:val="none" w:sz="0" w:space="0" w:color="auto"/>
                                                                                                                            <w:bottom w:val="none" w:sz="0" w:space="0" w:color="auto"/>
                                                                                                                            <w:right w:val="none" w:sz="0" w:space="0" w:color="auto"/>
                                                                                                                          </w:divBdr>
                                                                                                                          <w:divsChild>
                                                                                                                            <w:div w:id="1325862818">
                                                                                                                              <w:marLeft w:val="0"/>
                                                                                                                              <w:marRight w:val="0"/>
                                                                                                                              <w:marTop w:val="0"/>
                                                                                                                              <w:marBottom w:val="0"/>
                                                                                                                              <w:divBdr>
                                                                                                                                <w:top w:val="none" w:sz="0" w:space="0" w:color="auto"/>
                                                                                                                                <w:left w:val="none" w:sz="0" w:space="0" w:color="auto"/>
                                                                                                                                <w:bottom w:val="none" w:sz="0" w:space="0" w:color="auto"/>
                                                                                                                                <w:right w:val="none" w:sz="0" w:space="0" w:color="auto"/>
                                                                                                                              </w:divBdr>
                                                                                                                            </w:div>
                                                                                                                            <w:div w:id="14213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4965359">
      <w:bodyDiv w:val="1"/>
      <w:marLeft w:val="0"/>
      <w:marRight w:val="0"/>
      <w:marTop w:val="0"/>
      <w:marBottom w:val="0"/>
      <w:divBdr>
        <w:top w:val="none" w:sz="0" w:space="0" w:color="auto"/>
        <w:left w:val="none" w:sz="0" w:space="0" w:color="auto"/>
        <w:bottom w:val="none" w:sz="0" w:space="0" w:color="auto"/>
        <w:right w:val="none" w:sz="0" w:space="0" w:color="auto"/>
      </w:divBdr>
      <w:divsChild>
        <w:div w:id="392849932">
          <w:marLeft w:val="547"/>
          <w:marRight w:val="0"/>
          <w:marTop w:val="82"/>
          <w:marBottom w:val="0"/>
          <w:divBdr>
            <w:top w:val="none" w:sz="0" w:space="0" w:color="auto"/>
            <w:left w:val="none" w:sz="0" w:space="0" w:color="auto"/>
            <w:bottom w:val="none" w:sz="0" w:space="0" w:color="auto"/>
            <w:right w:val="none" w:sz="0" w:space="0" w:color="auto"/>
          </w:divBdr>
        </w:div>
        <w:div w:id="523134121">
          <w:marLeft w:val="547"/>
          <w:marRight w:val="0"/>
          <w:marTop w:val="82"/>
          <w:marBottom w:val="0"/>
          <w:divBdr>
            <w:top w:val="none" w:sz="0" w:space="0" w:color="auto"/>
            <w:left w:val="none" w:sz="0" w:space="0" w:color="auto"/>
            <w:bottom w:val="none" w:sz="0" w:space="0" w:color="auto"/>
            <w:right w:val="none" w:sz="0" w:space="0" w:color="auto"/>
          </w:divBdr>
        </w:div>
        <w:div w:id="763768178">
          <w:marLeft w:val="547"/>
          <w:marRight w:val="0"/>
          <w:marTop w:val="82"/>
          <w:marBottom w:val="0"/>
          <w:divBdr>
            <w:top w:val="none" w:sz="0" w:space="0" w:color="auto"/>
            <w:left w:val="none" w:sz="0" w:space="0" w:color="auto"/>
            <w:bottom w:val="none" w:sz="0" w:space="0" w:color="auto"/>
            <w:right w:val="none" w:sz="0" w:space="0" w:color="auto"/>
          </w:divBdr>
        </w:div>
        <w:div w:id="989670016">
          <w:marLeft w:val="547"/>
          <w:marRight w:val="0"/>
          <w:marTop w:val="82"/>
          <w:marBottom w:val="0"/>
          <w:divBdr>
            <w:top w:val="none" w:sz="0" w:space="0" w:color="auto"/>
            <w:left w:val="none" w:sz="0" w:space="0" w:color="auto"/>
            <w:bottom w:val="none" w:sz="0" w:space="0" w:color="auto"/>
            <w:right w:val="none" w:sz="0" w:space="0" w:color="auto"/>
          </w:divBdr>
        </w:div>
        <w:div w:id="1163204177">
          <w:marLeft w:val="547"/>
          <w:marRight w:val="0"/>
          <w:marTop w:val="82"/>
          <w:marBottom w:val="0"/>
          <w:divBdr>
            <w:top w:val="none" w:sz="0" w:space="0" w:color="auto"/>
            <w:left w:val="none" w:sz="0" w:space="0" w:color="auto"/>
            <w:bottom w:val="none" w:sz="0" w:space="0" w:color="auto"/>
            <w:right w:val="none" w:sz="0" w:space="0" w:color="auto"/>
          </w:divBdr>
        </w:div>
        <w:div w:id="1615163242">
          <w:marLeft w:val="547"/>
          <w:marRight w:val="0"/>
          <w:marTop w:val="82"/>
          <w:marBottom w:val="0"/>
          <w:divBdr>
            <w:top w:val="none" w:sz="0" w:space="0" w:color="auto"/>
            <w:left w:val="none" w:sz="0" w:space="0" w:color="auto"/>
            <w:bottom w:val="none" w:sz="0" w:space="0" w:color="auto"/>
            <w:right w:val="none" w:sz="0" w:space="0" w:color="auto"/>
          </w:divBdr>
        </w:div>
        <w:div w:id="1632125345">
          <w:marLeft w:val="547"/>
          <w:marRight w:val="0"/>
          <w:marTop w:val="82"/>
          <w:marBottom w:val="0"/>
          <w:divBdr>
            <w:top w:val="none" w:sz="0" w:space="0" w:color="auto"/>
            <w:left w:val="none" w:sz="0" w:space="0" w:color="auto"/>
            <w:bottom w:val="none" w:sz="0" w:space="0" w:color="auto"/>
            <w:right w:val="none" w:sz="0" w:space="0" w:color="auto"/>
          </w:divBdr>
        </w:div>
      </w:divsChild>
    </w:div>
    <w:div w:id="492569561">
      <w:bodyDiv w:val="1"/>
      <w:marLeft w:val="0"/>
      <w:marRight w:val="0"/>
      <w:marTop w:val="0"/>
      <w:marBottom w:val="0"/>
      <w:divBdr>
        <w:top w:val="none" w:sz="0" w:space="0" w:color="auto"/>
        <w:left w:val="none" w:sz="0" w:space="0" w:color="auto"/>
        <w:bottom w:val="none" w:sz="0" w:space="0" w:color="auto"/>
        <w:right w:val="none" w:sz="0" w:space="0" w:color="auto"/>
      </w:divBdr>
    </w:div>
    <w:div w:id="535658168">
      <w:bodyDiv w:val="1"/>
      <w:marLeft w:val="0"/>
      <w:marRight w:val="0"/>
      <w:marTop w:val="0"/>
      <w:marBottom w:val="0"/>
      <w:divBdr>
        <w:top w:val="none" w:sz="0" w:space="0" w:color="auto"/>
        <w:left w:val="none" w:sz="0" w:space="0" w:color="auto"/>
        <w:bottom w:val="none" w:sz="0" w:space="0" w:color="auto"/>
        <w:right w:val="none" w:sz="0" w:space="0" w:color="auto"/>
      </w:divBdr>
    </w:div>
    <w:div w:id="603804219">
      <w:bodyDiv w:val="1"/>
      <w:marLeft w:val="0"/>
      <w:marRight w:val="0"/>
      <w:marTop w:val="0"/>
      <w:marBottom w:val="0"/>
      <w:divBdr>
        <w:top w:val="none" w:sz="0" w:space="0" w:color="auto"/>
        <w:left w:val="none" w:sz="0" w:space="0" w:color="auto"/>
        <w:bottom w:val="none" w:sz="0" w:space="0" w:color="auto"/>
        <w:right w:val="none" w:sz="0" w:space="0" w:color="auto"/>
      </w:divBdr>
    </w:div>
    <w:div w:id="615481198">
      <w:bodyDiv w:val="1"/>
      <w:marLeft w:val="0"/>
      <w:marRight w:val="0"/>
      <w:marTop w:val="0"/>
      <w:marBottom w:val="0"/>
      <w:divBdr>
        <w:top w:val="none" w:sz="0" w:space="0" w:color="auto"/>
        <w:left w:val="none" w:sz="0" w:space="0" w:color="auto"/>
        <w:bottom w:val="none" w:sz="0" w:space="0" w:color="auto"/>
        <w:right w:val="none" w:sz="0" w:space="0" w:color="auto"/>
      </w:divBdr>
      <w:divsChild>
        <w:div w:id="240067097">
          <w:marLeft w:val="0"/>
          <w:marRight w:val="0"/>
          <w:marTop w:val="0"/>
          <w:marBottom w:val="0"/>
          <w:divBdr>
            <w:top w:val="none" w:sz="0" w:space="0" w:color="auto"/>
            <w:left w:val="none" w:sz="0" w:space="0" w:color="auto"/>
            <w:bottom w:val="none" w:sz="0" w:space="0" w:color="auto"/>
            <w:right w:val="none" w:sz="0" w:space="0" w:color="auto"/>
          </w:divBdr>
          <w:divsChild>
            <w:div w:id="1103575945">
              <w:marLeft w:val="0"/>
              <w:marRight w:val="0"/>
              <w:marTop w:val="0"/>
              <w:marBottom w:val="0"/>
              <w:divBdr>
                <w:top w:val="none" w:sz="0" w:space="0" w:color="auto"/>
                <w:left w:val="none" w:sz="0" w:space="0" w:color="auto"/>
                <w:bottom w:val="none" w:sz="0" w:space="0" w:color="auto"/>
                <w:right w:val="none" w:sz="0" w:space="0" w:color="auto"/>
              </w:divBdr>
              <w:divsChild>
                <w:div w:id="932129450">
                  <w:marLeft w:val="0"/>
                  <w:marRight w:val="0"/>
                  <w:marTop w:val="0"/>
                  <w:marBottom w:val="0"/>
                  <w:divBdr>
                    <w:top w:val="none" w:sz="0" w:space="0" w:color="auto"/>
                    <w:left w:val="none" w:sz="0" w:space="0" w:color="auto"/>
                    <w:bottom w:val="none" w:sz="0" w:space="0" w:color="auto"/>
                    <w:right w:val="none" w:sz="0" w:space="0" w:color="auto"/>
                  </w:divBdr>
                  <w:divsChild>
                    <w:div w:id="742794701">
                      <w:marLeft w:val="0"/>
                      <w:marRight w:val="0"/>
                      <w:marTop w:val="0"/>
                      <w:marBottom w:val="0"/>
                      <w:divBdr>
                        <w:top w:val="none" w:sz="0" w:space="0" w:color="auto"/>
                        <w:left w:val="none" w:sz="0" w:space="0" w:color="auto"/>
                        <w:bottom w:val="none" w:sz="0" w:space="0" w:color="auto"/>
                        <w:right w:val="none" w:sz="0" w:space="0" w:color="auto"/>
                      </w:divBdr>
                      <w:divsChild>
                        <w:div w:id="1931351736">
                          <w:marLeft w:val="0"/>
                          <w:marRight w:val="0"/>
                          <w:marTop w:val="0"/>
                          <w:marBottom w:val="0"/>
                          <w:divBdr>
                            <w:top w:val="none" w:sz="0" w:space="0" w:color="auto"/>
                            <w:left w:val="none" w:sz="0" w:space="0" w:color="auto"/>
                            <w:bottom w:val="none" w:sz="0" w:space="0" w:color="auto"/>
                            <w:right w:val="none" w:sz="0" w:space="0" w:color="auto"/>
                          </w:divBdr>
                          <w:divsChild>
                            <w:div w:id="1617952844">
                              <w:marLeft w:val="0"/>
                              <w:marRight w:val="0"/>
                              <w:marTop w:val="0"/>
                              <w:marBottom w:val="0"/>
                              <w:divBdr>
                                <w:top w:val="none" w:sz="0" w:space="0" w:color="auto"/>
                                <w:left w:val="none" w:sz="0" w:space="0" w:color="auto"/>
                                <w:bottom w:val="none" w:sz="0" w:space="0" w:color="auto"/>
                                <w:right w:val="none" w:sz="0" w:space="0" w:color="auto"/>
                              </w:divBdr>
                              <w:divsChild>
                                <w:div w:id="214123597">
                                  <w:marLeft w:val="0"/>
                                  <w:marRight w:val="0"/>
                                  <w:marTop w:val="0"/>
                                  <w:marBottom w:val="0"/>
                                  <w:divBdr>
                                    <w:top w:val="none" w:sz="0" w:space="0" w:color="auto"/>
                                    <w:left w:val="none" w:sz="0" w:space="0" w:color="auto"/>
                                    <w:bottom w:val="none" w:sz="0" w:space="0" w:color="auto"/>
                                    <w:right w:val="none" w:sz="0" w:space="0" w:color="auto"/>
                                  </w:divBdr>
                                  <w:divsChild>
                                    <w:div w:id="610556261">
                                      <w:marLeft w:val="0"/>
                                      <w:marRight w:val="0"/>
                                      <w:marTop w:val="0"/>
                                      <w:marBottom w:val="0"/>
                                      <w:divBdr>
                                        <w:top w:val="none" w:sz="0" w:space="0" w:color="auto"/>
                                        <w:left w:val="none" w:sz="0" w:space="0" w:color="auto"/>
                                        <w:bottom w:val="none" w:sz="0" w:space="0" w:color="auto"/>
                                        <w:right w:val="none" w:sz="0" w:space="0" w:color="auto"/>
                                      </w:divBdr>
                                      <w:divsChild>
                                        <w:div w:id="592713397">
                                          <w:marLeft w:val="0"/>
                                          <w:marRight w:val="0"/>
                                          <w:marTop w:val="0"/>
                                          <w:marBottom w:val="0"/>
                                          <w:divBdr>
                                            <w:top w:val="none" w:sz="0" w:space="0" w:color="auto"/>
                                            <w:left w:val="none" w:sz="0" w:space="0" w:color="auto"/>
                                            <w:bottom w:val="none" w:sz="0" w:space="0" w:color="auto"/>
                                            <w:right w:val="none" w:sz="0" w:space="0" w:color="auto"/>
                                          </w:divBdr>
                                          <w:divsChild>
                                            <w:div w:id="1399280089">
                                              <w:marLeft w:val="0"/>
                                              <w:marRight w:val="0"/>
                                              <w:marTop w:val="0"/>
                                              <w:marBottom w:val="0"/>
                                              <w:divBdr>
                                                <w:top w:val="none" w:sz="0" w:space="0" w:color="auto"/>
                                                <w:left w:val="none" w:sz="0" w:space="0" w:color="auto"/>
                                                <w:bottom w:val="none" w:sz="0" w:space="0" w:color="auto"/>
                                                <w:right w:val="none" w:sz="0" w:space="0" w:color="auto"/>
                                              </w:divBdr>
                                              <w:divsChild>
                                                <w:div w:id="1410999621">
                                                  <w:marLeft w:val="0"/>
                                                  <w:marRight w:val="0"/>
                                                  <w:marTop w:val="0"/>
                                                  <w:marBottom w:val="0"/>
                                                  <w:divBdr>
                                                    <w:top w:val="none" w:sz="0" w:space="0" w:color="auto"/>
                                                    <w:left w:val="none" w:sz="0" w:space="0" w:color="auto"/>
                                                    <w:bottom w:val="none" w:sz="0" w:space="0" w:color="auto"/>
                                                    <w:right w:val="none" w:sz="0" w:space="0" w:color="auto"/>
                                                  </w:divBdr>
                                                  <w:divsChild>
                                                    <w:div w:id="59132819">
                                                      <w:marLeft w:val="0"/>
                                                      <w:marRight w:val="0"/>
                                                      <w:marTop w:val="0"/>
                                                      <w:marBottom w:val="0"/>
                                                      <w:divBdr>
                                                        <w:top w:val="none" w:sz="0" w:space="0" w:color="auto"/>
                                                        <w:left w:val="none" w:sz="0" w:space="0" w:color="auto"/>
                                                        <w:bottom w:val="none" w:sz="0" w:space="0" w:color="auto"/>
                                                        <w:right w:val="none" w:sz="0" w:space="0" w:color="auto"/>
                                                      </w:divBdr>
                                                      <w:divsChild>
                                                        <w:div w:id="734354976">
                                                          <w:marLeft w:val="0"/>
                                                          <w:marRight w:val="0"/>
                                                          <w:marTop w:val="0"/>
                                                          <w:marBottom w:val="0"/>
                                                          <w:divBdr>
                                                            <w:top w:val="none" w:sz="0" w:space="0" w:color="auto"/>
                                                            <w:left w:val="none" w:sz="0" w:space="0" w:color="auto"/>
                                                            <w:bottom w:val="none" w:sz="0" w:space="0" w:color="auto"/>
                                                            <w:right w:val="none" w:sz="0" w:space="0" w:color="auto"/>
                                                          </w:divBdr>
                                                          <w:divsChild>
                                                            <w:div w:id="1750345121">
                                                              <w:marLeft w:val="0"/>
                                                              <w:marRight w:val="0"/>
                                                              <w:marTop w:val="0"/>
                                                              <w:marBottom w:val="0"/>
                                                              <w:divBdr>
                                                                <w:top w:val="none" w:sz="0" w:space="0" w:color="auto"/>
                                                                <w:left w:val="none" w:sz="0" w:space="0" w:color="auto"/>
                                                                <w:bottom w:val="none" w:sz="0" w:space="0" w:color="auto"/>
                                                                <w:right w:val="none" w:sz="0" w:space="0" w:color="auto"/>
                                                              </w:divBdr>
                                                              <w:divsChild>
                                                                <w:div w:id="354623533">
                                                                  <w:marLeft w:val="315"/>
                                                                  <w:marRight w:val="315"/>
                                                                  <w:marTop w:val="0"/>
                                                                  <w:marBottom w:val="0"/>
                                                                  <w:divBdr>
                                                                    <w:top w:val="none" w:sz="0" w:space="0" w:color="auto"/>
                                                                    <w:left w:val="none" w:sz="0" w:space="0" w:color="auto"/>
                                                                    <w:bottom w:val="single" w:sz="6" w:space="0" w:color="auto"/>
                                                                    <w:right w:val="none" w:sz="0" w:space="0" w:color="auto"/>
                                                                  </w:divBdr>
                                                                  <w:divsChild>
                                                                    <w:div w:id="595601998">
                                                                      <w:marLeft w:val="0"/>
                                                                      <w:marRight w:val="0"/>
                                                                      <w:marTop w:val="0"/>
                                                                      <w:marBottom w:val="0"/>
                                                                      <w:divBdr>
                                                                        <w:top w:val="single" w:sz="6" w:space="0" w:color="C8C8C8"/>
                                                                        <w:left w:val="single" w:sz="6" w:space="0" w:color="C8C8C8"/>
                                                                        <w:bottom w:val="single" w:sz="6" w:space="0" w:color="C8C8C8"/>
                                                                        <w:right w:val="single" w:sz="6" w:space="0" w:color="C8C8C8"/>
                                                                      </w:divBdr>
                                                                      <w:divsChild>
                                                                        <w:div w:id="449593609">
                                                                          <w:marLeft w:val="0"/>
                                                                          <w:marRight w:val="0"/>
                                                                          <w:marTop w:val="0"/>
                                                                          <w:marBottom w:val="0"/>
                                                                          <w:divBdr>
                                                                            <w:top w:val="none" w:sz="0" w:space="0" w:color="auto"/>
                                                                            <w:left w:val="none" w:sz="0" w:space="0" w:color="auto"/>
                                                                            <w:bottom w:val="none" w:sz="0" w:space="0" w:color="auto"/>
                                                                            <w:right w:val="none" w:sz="0" w:space="0" w:color="auto"/>
                                                                          </w:divBdr>
                                                                          <w:divsChild>
                                                                            <w:div w:id="260919843">
                                                                              <w:marLeft w:val="0"/>
                                                                              <w:marRight w:val="0"/>
                                                                              <w:marTop w:val="0"/>
                                                                              <w:marBottom w:val="0"/>
                                                                              <w:divBdr>
                                                                                <w:top w:val="none" w:sz="0" w:space="0" w:color="auto"/>
                                                                                <w:left w:val="none" w:sz="0" w:space="0" w:color="auto"/>
                                                                                <w:bottom w:val="none" w:sz="0" w:space="0" w:color="auto"/>
                                                                                <w:right w:val="none" w:sz="0" w:space="0" w:color="auto"/>
                                                                              </w:divBdr>
                                                                              <w:divsChild>
                                                                                <w:div w:id="16105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1686106">
      <w:bodyDiv w:val="1"/>
      <w:marLeft w:val="0"/>
      <w:marRight w:val="0"/>
      <w:marTop w:val="0"/>
      <w:marBottom w:val="0"/>
      <w:divBdr>
        <w:top w:val="none" w:sz="0" w:space="0" w:color="auto"/>
        <w:left w:val="none" w:sz="0" w:space="0" w:color="auto"/>
        <w:bottom w:val="none" w:sz="0" w:space="0" w:color="auto"/>
        <w:right w:val="none" w:sz="0" w:space="0" w:color="auto"/>
      </w:divBdr>
    </w:div>
    <w:div w:id="969898246">
      <w:bodyDiv w:val="1"/>
      <w:marLeft w:val="0"/>
      <w:marRight w:val="0"/>
      <w:marTop w:val="0"/>
      <w:marBottom w:val="0"/>
      <w:divBdr>
        <w:top w:val="none" w:sz="0" w:space="0" w:color="auto"/>
        <w:left w:val="none" w:sz="0" w:space="0" w:color="auto"/>
        <w:bottom w:val="none" w:sz="0" w:space="0" w:color="auto"/>
        <w:right w:val="none" w:sz="0" w:space="0" w:color="auto"/>
      </w:divBdr>
    </w:div>
    <w:div w:id="1035424241">
      <w:bodyDiv w:val="1"/>
      <w:marLeft w:val="0"/>
      <w:marRight w:val="0"/>
      <w:marTop w:val="0"/>
      <w:marBottom w:val="0"/>
      <w:divBdr>
        <w:top w:val="none" w:sz="0" w:space="0" w:color="auto"/>
        <w:left w:val="none" w:sz="0" w:space="0" w:color="auto"/>
        <w:bottom w:val="none" w:sz="0" w:space="0" w:color="auto"/>
        <w:right w:val="none" w:sz="0" w:space="0" w:color="auto"/>
      </w:divBdr>
      <w:divsChild>
        <w:div w:id="1865553833">
          <w:marLeft w:val="0"/>
          <w:marRight w:val="0"/>
          <w:marTop w:val="0"/>
          <w:marBottom w:val="0"/>
          <w:divBdr>
            <w:top w:val="none" w:sz="0" w:space="0" w:color="auto"/>
            <w:left w:val="none" w:sz="0" w:space="0" w:color="auto"/>
            <w:bottom w:val="none" w:sz="0" w:space="0" w:color="auto"/>
            <w:right w:val="none" w:sz="0" w:space="0" w:color="auto"/>
          </w:divBdr>
          <w:divsChild>
            <w:div w:id="329212704">
              <w:marLeft w:val="0"/>
              <w:marRight w:val="0"/>
              <w:marTop w:val="0"/>
              <w:marBottom w:val="0"/>
              <w:divBdr>
                <w:top w:val="none" w:sz="0" w:space="0" w:color="auto"/>
                <w:left w:val="none" w:sz="0" w:space="0" w:color="auto"/>
                <w:bottom w:val="none" w:sz="0" w:space="0" w:color="auto"/>
                <w:right w:val="none" w:sz="0" w:space="0" w:color="auto"/>
              </w:divBdr>
              <w:divsChild>
                <w:div w:id="1963030140">
                  <w:marLeft w:val="0"/>
                  <w:marRight w:val="0"/>
                  <w:marTop w:val="0"/>
                  <w:marBottom w:val="0"/>
                  <w:divBdr>
                    <w:top w:val="none" w:sz="0" w:space="0" w:color="auto"/>
                    <w:left w:val="none" w:sz="0" w:space="0" w:color="auto"/>
                    <w:bottom w:val="none" w:sz="0" w:space="0" w:color="auto"/>
                    <w:right w:val="none" w:sz="0" w:space="0" w:color="auto"/>
                  </w:divBdr>
                  <w:divsChild>
                    <w:div w:id="477724107">
                      <w:marLeft w:val="0"/>
                      <w:marRight w:val="0"/>
                      <w:marTop w:val="0"/>
                      <w:marBottom w:val="0"/>
                      <w:divBdr>
                        <w:top w:val="none" w:sz="0" w:space="0" w:color="auto"/>
                        <w:left w:val="none" w:sz="0" w:space="0" w:color="auto"/>
                        <w:bottom w:val="none" w:sz="0" w:space="0" w:color="auto"/>
                        <w:right w:val="none" w:sz="0" w:space="0" w:color="auto"/>
                      </w:divBdr>
                      <w:divsChild>
                        <w:div w:id="1111050089">
                          <w:marLeft w:val="0"/>
                          <w:marRight w:val="0"/>
                          <w:marTop w:val="0"/>
                          <w:marBottom w:val="0"/>
                          <w:divBdr>
                            <w:top w:val="none" w:sz="0" w:space="0" w:color="auto"/>
                            <w:left w:val="none" w:sz="0" w:space="0" w:color="auto"/>
                            <w:bottom w:val="none" w:sz="0" w:space="0" w:color="auto"/>
                            <w:right w:val="none" w:sz="0" w:space="0" w:color="auto"/>
                          </w:divBdr>
                          <w:divsChild>
                            <w:div w:id="1513108916">
                              <w:marLeft w:val="0"/>
                              <w:marRight w:val="0"/>
                              <w:marTop w:val="0"/>
                              <w:marBottom w:val="0"/>
                              <w:divBdr>
                                <w:top w:val="none" w:sz="0" w:space="0" w:color="auto"/>
                                <w:left w:val="none" w:sz="0" w:space="0" w:color="auto"/>
                                <w:bottom w:val="none" w:sz="0" w:space="0" w:color="auto"/>
                                <w:right w:val="none" w:sz="0" w:space="0" w:color="auto"/>
                              </w:divBdr>
                              <w:divsChild>
                                <w:div w:id="225995599">
                                  <w:marLeft w:val="0"/>
                                  <w:marRight w:val="0"/>
                                  <w:marTop w:val="0"/>
                                  <w:marBottom w:val="0"/>
                                  <w:divBdr>
                                    <w:top w:val="none" w:sz="0" w:space="0" w:color="auto"/>
                                    <w:left w:val="none" w:sz="0" w:space="0" w:color="auto"/>
                                    <w:bottom w:val="none" w:sz="0" w:space="0" w:color="auto"/>
                                    <w:right w:val="none" w:sz="0" w:space="0" w:color="auto"/>
                                  </w:divBdr>
                                  <w:divsChild>
                                    <w:div w:id="356932318">
                                      <w:marLeft w:val="0"/>
                                      <w:marRight w:val="0"/>
                                      <w:marTop w:val="0"/>
                                      <w:marBottom w:val="0"/>
                                      <w:divBdr>
                                        <w:top w:val="none" w:sz="0" w:space="0" w:color="auto"/>
                                        <w:left w:val="none" w:sz="0" w:space="0" w:color="auto"/>
                                        <w:bottom w:val="none" w:sz="0" w:space="0" w:color="auto"/>
                                        <w:right w:val="none" w:sz="0" w:space="0" w:color="auto"/>
                                      </w:divBdr>
                                      <w:divsChild>
                                        <w:div w:id="175730623">
                                          <w:marLeft w:val="0"/>
                                          <w:marRight w:val="0"/>
                                          <w:marTop w:val="0"/>
                                          <w:marBottom w:val="0"/>
                                          <w:divBdr>
                                            <w:top w:val="none" w:sz="0" w:space="0" w:color="auto"/>
                                            <w:left w:val="none" w:sz="0" w:space="0" w:color="auto"/>
                                            <w:bottom w:val="none" w:sz="0" w:space="0" w:color="auto"/>
                                            <w:right w:val="none" w:sz="0" w:space="0" w:color="auto"/>
                                          </w:divBdr>
                                          <w:divsChild>
                                            <w:div w:id="1710492209">
                                              <w:marLeft w:val="0"/>
                                              <w:marRight w:val="0"/>
                                              <w:marTop w:val="0"/>
                                              <w:marBottom w:val="0"/>
                                              <w:divBdr>
                                                <w:top w:val="none" w:sz="0" w:space="0" w:color="auto"/>
                                                <w:left w:val="none" w:sz="0" w:space="0" w:color="auto"/>
                                                <w:bottom w:val="none" w:sz="0" w:space="0" w:color="auto"/>
                                                <w:right w:val="none" w:sz="0" w:space="0" w:color="auto"/>
                                              </w:divBdr>
                                              <w:divsChild>
                                                <w:div w:id="197935428">
                                                  <w:marLeft w:val="0"/>
                                                  <w:marRight w:val="0"/>
                                                  <w:marTop w:val="0"/>
                                                  <w:marBottom w:val="0"/>
                                                  <w:divBdr>
                                                    <w:top w:val="none" w:sz="0" w:space="0" w:color="auto"/>
                                                    <w:left w:val="none" w:sz="0" w:space="0" w:color="auto"/>
                                                    <w:bottom w:val="none" w:sz="0" w:space="0" w:color="auto"/>
                                                    <w:right w:val="none" w:sz="0" w:space="0" w:color="auto"/>
                                                  </w:divBdr>
                                                  <w:divsChild>
                                                    <w:div w:id="185365599">
                                                      <w:marLeft w:val="0"/>
                                                      <w:marRight w:val="0"/>
                                                      <w:marTop w:val="0"/>
                                                      <w:marBottom w:val="0"/>
                                                      <w:divBdr>
                                                        <w:top w:val="none" w:sz="0" w:space="0" w:color="auto"/>
                                                        <w:left w:val="none" w:sz="0" w:space="0" w:color="auto"/>
                                                        <w:bottom w:val="none" w:sz="0" w:space="0" w:color="auto"/>
                                                        <w:right w:val="none" w:sz="0" w:space="0" w:color="auto"/>
                                                      </w:divBdr>
                                                      <w:divsChild>
                                                        <w:div w:id="343016645">
                                                          <w:marLeft w:val="0"/>
                                                          <w:marRight w:val="0"/>
                                                          <w:marTop w:val="0"/>
                                                          <w:marBottom w:val="0"/>
                                                          <w:divBdr>
                                                            <w:top w:val="none" w:sz="0" w:space="0" w:color="auto"/>
                                                            <w:left w:val="none" w:sz="0" w:space="0" w:color="auto"/>
                                                            <w:bottom w:val="none" w:sz="0" w:space="0" w:color="auto"/>
                                                            <w:right w:val="none" w:sz="0" w:space="0" w:color="auto"/>
                                                          </w:divBdr>
                                                          <w:divsChild>
                                                            <w:div w:id="1592085807">
                                                              <w:marLeft w:val="0"/>
                                                              <w:marRight w:val="0"/>
                                                              <w:marTop w:val="0"/>
                                                              <w:marBottom w:val="0"/>
                                                              <w:divBdr>
                                                                <w:top w:val="none" w:sz="0" w:space="0" w:color="auto"/>
                                                                <w:left w:val="none" w:sz="0" w:space="0" w:color="auto"/>
                                                                <w:bottom w:val="none" w:sz="0" w:space="0" w:color="auto"/>
                                                                <w:right w:val="none" w:sz="0" w:space="0" w:color="auto"/>
                                                              </w:divBdr>
                                                              <w:divsChild>
                                                                <w:div w:id="60107544">
                                                                  <w:marLeft w:val="480"/>
                                                                  <w:marRight w:val="0"/>
                                                                  <w:marTop w:val="0"/>
                                                                  <w:marBottom w:val="0"/>
                                                                  <w:divBdr>
                                                                    <w:top w:val="none" w:sz="0" w:space="0" w:color="auto"/>
                                                                    <w:left w:val="none" w:sz="0" w:space="0" w:color="auto"/>
                                                                    <w:bottom w:val="none" w:sz="0" w:space="0" w:color="auto"/>
                                                                    <w:right w:val="none" w:sz="0" w:space="0" w:color="auto"/>
                                                                  </w:divBdr>
                                                                  <w:divsChild>
                                                                    <w:div w:id="2119523608">
                                                                      <w:marLeft w:val="0"/>
                                                                      <w:marRight w:val="0"/>
                                                                      <w:marTop w:val="0"/>
                                                                      <w:marBottom w:val="0"/>
                                                                      <w:divBdr>
                                                                        <w:top w:val="none" w:sz="0" w:space="0" w:color="auto"/>
                                                                        <w:left w:val="none" w:sz="0" w:space="0" w:color="auto"/>
                                                                        <w:bottom w:val="none" w:sz="0" w:space="0" w:color="auto"/>
                                                                        <w:right w:val="none" w:sz="0" w:space="0" w:color="auto"/>
                                                                      </w:divBdr>
                                                                      <w:divsChild>
                                                                        <w:div w:id="1861973170">
                                                                          <w:marLeft w:val="0"/>
                                                                          <w:marRight w:val="0"/>
                                                                          <w:marTop w:val="0"/>
                                                                          <w:marBottom w:val="0"/>
                                                                          <w:divBdr>
                                                                            <w:top w:val="none" w:sz="0" w:space="0" w:color="auto"/>
                                                                            <w:left w:val="none" w:sz="0" w:space="0" w:color="auto"/>
                                                                            <w:bottom w:val="none" w:sz="0" w:space="0" w:color="auto"/>
                                                                            <w:right w:val="none" w:sz="0" w:space="0" w:color="auto"/>
                                                                          </w:divBdr>
                                                                          <w:divsChild>
                                                                            <w:div w:id="118375935">
                                                                              <w:marLeft w:val="0"/>
                                                                              <w:marRight w:val="0"/>
                                                                              <w:marTop w:val="0"/>
                                                                              <w:marBottom w:val="0"/>
                                                                              <w:divBdr>
                                                                                <w:top w:val="none" w:sz="0" w:space="0" w:color="auto"/>
                                                                                <w:left w:val="none" w:sz="0" w:space="0" w:color="auto"/>
                                                                                <w:bottom w:val="none" w:sz="0" w:space="0" w:color="auto"/>
                                                                                <w:right w:val="none" w:sz="0" w:space="0" w:color="auto"/>
                                                                              </w:divBdr>
                                                                              <w:divsChild>
                                                                                <w:div w:id="1756242633">
                                                                                  <w:marLeft w:val="0"/>
                                                                                  <w:marRight w:val="0"/>
                                                                                  <w:marTop w:val="0"/>
                                                                                  <w:marBottom w:val="0"/>
                                                                                  <w:divBdr>
                                                                                    <w:top w:val="none" w:sz="0" w:space="0" w:color="auto"/>
                                                                                    <w:left w:val="none" w:sz="0" w:space="0" w:color="auto"/>
                                                                                    <w:bottom w:val="none" w:sz="0" w:space="0" w:color="auto"/>
                                                                                    <w:right w:val="none" w:sz="0" w:space="0" w:color="auto"/>
                                                                                  </w:divBdr>
                                                                                  <w:divsChild>
                                                                                    <w:div w:id="1523201064">
                                                                                      <w:marLeft w:val="0"/>
                                                                                      <w:marRight w:val="0"/>
                                                                                      <w:marTop w:val="0"/>
                                                                                      <w:marBottom w:val="0"/>
                                                                                      <w:divBdr>
                                                                                        <w:top w:val="none" w:sz="0" w:space="0" w:color="auto"/>
                                                                                        <w:left w:val="none" w:sz="0" w:space="0" w:color="auto"/>
                                                                                        <w:bottom w:val="none" w:sz="0" w:space="0" w:color="auto"/>
                                                                                        <w:right w:val="none" w:sz="0" w:space="0" w:color="auto"/>
                                                                                      </w:divBdr>
                                                                                      <w:divsChild>
                                                                                        <w:div w:id="70323640">
                                                                                          <w:marLeft w:val="0"/>
                                                                                          <w:marRight w:val="0"/>
                                                                                          <w:marTop w:val="240"/>
                                                                                          <w:marBottom w:val="0"/>
                                                                                          <w:divBdr>
                                                                                            <w:top w:val="none" w:sz="0" w:space="0" w:color="auto"/>
                                                                                            <w:left w:val="none" w:sz="0" w:space="0" w:color="auto"/>
                                                                                            <w:bottom w:val="single" w:sz="6" w:space="23" w:color="auto"/>
                                                                                            <w:right w:val="none" w:sz="0" w:space="0" w:color="auto"/>
                                                                                          </w:divBdr>
                                                                                          <w:divsChild>
                                                                                            <w:div w:id="1125849620">
                                                                                              <w:marLeft w:val="0"/>
                                                                                              <w:marRight w:val="0"/>
                                                                                              <w:marTop w:val="0"/>
                                                                                              <w:marBottom w:val="0"/>
                                                                                              <w:divBdr>
                                                                                                <w:top w:val="none" w:sz="0" w:space="0" w:color="auto"/>
                                                                                                <w:left w:val="none" w:sz="0" w:space="0" w:color="auto"/>
                                                                                                <w:bottom w:val="none" w:sz="0" w:space="0" w:color="auto"/>
                                                                                                <w:right w:val="none" w:sz="0" w:space="0" w:color="auto"/>
                                                                                              </w:divBdr>
                                                                                              <w:divsChild>
                                                                                                <w:div w:id="631709226">
                                                                                                  <w:marLeft w:val="0"/>
                                                                                                  <w:marRight w:val="0"/>
                                                                                                  <w:marTop w:val="0"/>
                                                                                                  <w:marBottom w:val="0"/>
                                                                                                  <w:divBdr>
                                                                                                    <w:top w:val="none" w:sz="0" w:space="0" w:color="auto"/>
                                                                                                    <w:left w:val="none" w:sz="0" w:space="0" w:color="auto"/>
                                                                                                    <w:bottom w:val="none" w:sz="0" w:space="0" w:color="auto"/>
                                                                                                    <w:right w:val="none" w:sz="0" w:space="0" w:color="auto"/>
                                                                                                  </w:divBdr>
                                                                                                  <w:divsChild>
                                                                                                    <w:div w:id="531891104">
                                                                                                      <w:marLeft w:val="0"/>
                                                                                                      <w:marRight w:val="0"/>
                                                                                                      <w:marTop w:val="0"/>
                                                                                                      <w:marBottom w:val="0"/>
                                                                                                      <w:divBdr>
                                                                                                        <w:top w:val="none" w:sz="0" w:space="0" w:color="auto"/>
                                                                                                        <w:left w:val="none" w:sz="0" w:space="0" w:color="auto"/>
                                                                                                        <w:bottom w:val="none" w:sz="0" w:space="0" w:color="auto"/>
                                                                                                        <w:right w:val="none" w:sz="0" w:space="0" w:color="auto"/>
                                                                                                      </w:divBdr>
                                                                                                      <w:divsChild>
                                                                                                        <w:div w:id="1307861333">
                                                                                                          <w:marLeft w:val="0"/>
                                                                                                          <w:marRight w:val="0"/>
                                                                                                          <w:marTop w:val="0"/>
                                                                                                          <w:marBottom w:val="0"/>
                                                                                                          <w:divBdr>
                                                                                                            <w:top w:val="none" w:sz="0" w:space="0" w:color="auto"/>
                                                                                                            <w:left w:val="none" w:sz="0" w:space="0" w:color="auto"/>
                                                                                                            <w:bottom w:val="none" w:sz="0" w:space="0" w:color="auto"/>
                                                                                                            <w:right w:val="none" w:sz="0" w:space="0" w:color="auto"/>
                                                                                                          </w:divBdr>
                                                                                                          <w:divsChild>
                                                                                                            <w:div w:id="50734258">
                                                                                                              <w:marLeft w:val="0"/>
                                                                                                              <w:marRight w:val="0"/>
                                                                                                              <w:marTop w:val="0"/>
                                                                                                              <w:marBottom w:val="0"/>
                                                                                                              <w:divBdr>
                                                                                                                <w:top w:val="none" w:sz="0" w:space="0" w:color="auto"/>
                                                                                                                <w:left w:val="none" w:sz="0" w:space="0" w:color="auto"/>
                                                                                                                <w:bottom w:val="none" w:sz="0" w:space="0" w:color="auto"/>
                                                                                                                <w:right w:val="none" w:sz="0" w:space="0" w:color="auto"/>
                                                                                                              </w:divBdr>
                                                                                                              <w:divsChild>
                                                                                                                <w:div w:id="913271799">
                                                                                                                  <w:marLeft w:val="0"/>
                                                                                                                  <w:marRight w:val="0"/>
                                                                                                                  <w:marTop w:val="0"/>
                                                                                                                  <w:marBottom w:val="0"/>
                                                                                                                  <w:divBdr>
                                                                                                                    <w:top w:val="none" w:sz="0" w:space="0" w:color="auto"/>
                                                                                                                    <w:left w:val="none" w:sz="0" w:space="0" w:color="auto"/>
                                                                                                                    <w:bottom w:val="none" w:sz="0" w:space="0" w:color="auto"/>
                                                                                                                    <w:right w:val="none" w:sz="0" w:space="0" w:color="auto"/>
                                                                                                                  </w:divBdr>
                                                                                                                  <w:divsChild>
                                                                                                                    <w:div w:id="319968313">
                                                                                                                      <w:marLeft w:val="0"/>
                                                                                                                      <w:marRight w:val="0"/>
                                                                                                                      <w:marTop w:val="0"/>
                                                                                                                      <w:marBottom w:val="0"/>
                                                                                                                      <w:divBdr>
                                                                                                                        <w:top w:val="none" w:sz="0" w:space="0" w:color="auto"/>
                                                                                                                        <w:left w:val="none" w:sz="0" w:space="0" w:color="auto"/>
                                                                                                                        <w:bottom w:val="none" w:sz="0" w:space="0" w:color="auto"/>
                                                                                                                        <w:right w:val="none" w:sz="0" w:space="0" w:color="auto"/>
                                                                                                                      </w:divBdr>
                                                                                                                      <w:divsChild>
                                                                                                                        <w:div w:id="351692466">
                                                                                                                          <w:marLeft w:val="0"/>
                                                                                                                          <w:marRight w:val="0"/>
                                                                                                                          <w:marTop w:val="0"/>
                                                                                                                          <w:marBottom w:val="0"/>
                                                                                                                          <w:divBdr>
                                                                                                                            <w:top w:val="none" w:sz="0" w:space="0" w:color="auto"/>
                                                                                                                            <w:left w:val="none" w:sz="0" w:space="0" w:color="auto"/>
                                                                                                                            <w:bottom w:val="none" w:sz="0" w:space="0" w:color="auto"/>
                                                                                                                            <w:right w:val="none" w:sz="0" w:space="0" w:color="auto"/>
                                                                                                                          </w:divBdr>
                                                                                                                        </w:div>
                                                                                                                        <w:div w:id="907299431">
                                                                                                                          <w:marLeft w:val="0"/>
                                                                                                                          <w:marRight w:val="0"/>
                                                                                                                          <w:marTop w:val="0"/>
                                                                                                                          <w:marBottom w:val="0"/>
                                                                                                                          <w:divBdr>
                                                                                                                            <w:top w:val="none" w:sz="0" w:space="0" w:color="auto"/>
                                                                                                                            <w:left w:val="none" w:sz="0" w:space="0" w:color="auto"/>
                                                                                                                            <w:bottom w:val="none" w:sz="0" w:space="0" w:color="auto"/>
                                                                                                                            <w:right w:val="none" w:sz="0" w:space="0" w:color="auto"/>
                                                                                                                          </w:divBdr>
                                                                                                                        </w:div>
                                                                                                                        <w:div w:id="1536188667">
                                                                                                                          <w:marLeft w:val="0"/>
                                                                                                                          <w:marRight w:val="0"/>
                                                                                                                          <w:marTop w:val="0"/>
                                                                                                                          <w:marBottom w:val="0"/>
                                                                                                                          <w:divBdr>
                                                                                                                            <w:top w:val="none" w:sz="0" w:space="0" w:color="auto"/>
                                                                                                                            <w:left w:val="none" w:sz="0" w:space="0" w:color="auto"/>
                                                                                                                            <w:bottom w:val="none" w:sz="0" w:space="0" w:color="auto"/>
                                                                                                                            <w:right w:val="none" w:sz="0" w:space="0" w:color="auto"/>
                                                                                                                          </w:divBdr>
                                                                                                                        </w:div>
                                                                                                                        <w:div w:id="15972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1538278">
      <w:bodyDiv w:val="1"/>
      <w:marLeft w:val="0"/>
      <w:marRight w:val="0"/>
      <w:marTop w:val="0"/>
      <w:marBottom w:val="0"/>
      <w:divBdr>
        <w:top w:val="none" w:sz="0" w:space="0" w:color="auto"/>
        <w:left w:val="none" w:sz="0" w:space="0" w:color="auto"/>
        <w:bottom w:val="none" w:sz="0" w:space="0" w:color="auto"/>
        <w:right w:val="none" w:sz="0" w:space="0" w:color="auto"/>
      </w:divBdr>
    </w:div>
    <w:div w:id="1222642470">
      <w:bodyDiv w:val="1"/>
      <w:marLeft w:val="0"/>
      <w:marRight w:val="0"/>
      <w:marTop w:val="0"/>
      <w:marBottom w:val="0"/>
      <w:divBdr>
        <w:top w:val="none" w:sz="0" w:space="0" w:color="auto"/>
        <w:left w:val="none" w:sz="0" w:space="0" w:color="auto"/>
        <w:bottom w:val="none" w:sz="0" w:space="0" w:color="auto"/>
        <w:right w:val="none" w:sz="0" w:space="0" w:color="auto"/>
      </w:divBdr>
    </w:div>
    <w:div w:id="1356614113">
      <w:bodyDiv w:val="1"/>
      <w:marLeft w:val="0"/>
      <w:marRight w:val="0"/>
      <w:marTop w:val="0"/>
      <w:marBottom w:val="0"/>
      <w:divBdr>
        <w:top w:val="none" w:sz="0" w:space="0" w:color="auto"/>
        <w:left w:val="none" w:sz="0" w:space="0" w:color="auto"/>
        <w:bottom w:val="none" w:sz="0" w:space="0" w:color="auto"/>
        <w:right w:val="none" w:sz="0" w:space="0" w:color="auto"/>
      </w:divBdr>
    </w:div>
    <w:div w:id="1493326418">
      <w:bodyDiv w:val="1"/>
      <w:marLeft w:val="0"/>
      <w:marRight w:val="0"/>
      <w:marTop w:val="0"/>
      <w:marBottom w:val="0"/>
      <w:divBdr>
        <w:top w:val="none" w:sz="0" w:space="0" w:color="auto"/>
        <w:left w:val="none" w:sz="0" w:space="0" w:color="auto"/>
        <w:bottom w:val="none" w:sz="0" w:space="0" w:color="auto"/>
        <w:right w:val="none" w:sz="0" w:space="0" w:color="auto"/>
      </w:divBdr>
    </w:div>
    <w:div w:id="1630934701">
      <w:bodyDiv w:val="1"/>
      <w:marLeft w:val="0"/>
      <w:marRight w:val="0"/>
      <w:marTop w:val="0"/>
      <w:marBottom w:val="0"/>
      <w:divBdr>
        <w:top w:val="none" w:sz="0" w:space="0" w:color="auto"/>
        <w:left w:val="none" w:sz="0" w:space="0" w:color="auto"/>
        <w:bottom w:val="none" w:sz="0" w:space="0" w:color="auto"/>
        <w:right w:val="none" w:sz="0" w:space="0" w:color="auto"/>
      </w:divBdr>
    </w:div>
    <w:div w:id="1719085691">
      <w:bodyDiv w:val="1"/>
      <w:marLeft w:val="0"/>
      <w:marRight w:val="0"/>
      <w:marTop w:val="0"/>
      <w:marBottom w:val="0"/>
      <w:divBdr>
        <w:top w:val="none" w:sz="0" w:space="0" w:color="auto"/>
        <w:left w:val="none" w:sz="0" w:space="0" w:color="auto"/>
        <w:bottom w:val="none" w:sz="0" w:space="0" w:color="auto"/>
        <w:right w:val="none" w:sz="0" w:space="0" w:color="auto"/>
      </w:divBdr>
    </w:div>
    <w:div w:id="1727994978">
      <w:bodyDiv w:val="1"/>
      <w:marLeft w:val="0"/>
      <w:marRight w:val="0"/>
      <w:marTop w:val="0"/>
      <w:marBottom w:val="0"/>
      <w:divBdr>
        <w:top w:val="none" w:sz="0" w:space="0" w:color="auto"/>
        <w:left w:val="none" w:sz="0" w:space="0" w:color="auto"/>
        <w:bottom w:val="none" w:sz="0" w:space="0" w:color="auto"/>
        <w:right w:val="none" w:sz="0" w:space="0" w:color="auto"/>
      </w:divBdr>
    </w:div>
    <w:div w:id="1881823894">
      <w:bodyDiv w:val="1"/>
      <w:marLeft w:val="0"/>
      <w:marRight w:val="0"/>
      <w:marTop w:val="0"/>
      <w:marBottom w:val="0"/>
      <w:divBdr>
        <w:top w:val="none" w:sz="0" w:space="0" w:color="auto"/>
        <w:left w:val="none" w:sz="0" w:space="0" w:color="auto"/>
        <w:bottom w:val="none" w:sz="0" w:space="0" w:color="auto"/>
        <w:right w:val="none" w:sz="0" w:space="0" w:color="auto"/>
      </w:divBdr>
    </w:div>
    <w:div w:id="1933857251">
      <w:bodyDiv w:val="1"/>
      <w:marLeft w:val="0"/>
      <w:marRight w:val="0"/>
      <w:marTop w:val="0"/>
      <w:marBottom w:val="0"/>
      <w:divBdr>
        <w:top w:val="none" w:sz="0" w:space="0" w:color="auto"/>
        <w:left w:val="none" w:sz="0" w:space="0" w:color="auto"/>
        <w:bottom w:val="none" w:sz="0" w:space="0" w:color="auto"/>
        <w:right w:val="none" w:sz="0" w:space="0" w:color="auto"/>
      </w:divBdr>
    </w:div>
    <w:div w:id="1964534383">
      <w:bodyDiv w:val="1"/>
      <w:marLeft w:val="0"/>
      <w:marRight w:val="0"/>
      <w:marTop w:val="0"/>
      <w:marBottom w:val="0"/>
      <w:divBdr>
        <w:top w:val="none" w:sz="0" w:space="0" w:color="auto"/>
        <w:left w:val="none" w:sz="0" w:space="0" w:color="auto"/>
        <w:bottom w:val="none" w:sz="0" w:space="0" w:color="auto"/>
        <w:right w:val="none" w:sz="0" w:space="0" w:color="auto"/>
      </w:divBdr>
      <w:divsChild>
        <w:div w:id="860976716">
          <w:marLeft w:val="0"/>
          <w:marRight w:val="0"/>
          <w:marTop w:val="0"/>
          <w:marBottom w:val="0"/>
          <w:divBdr>
            <w:top w:val="none" w:sz="0" w:space="0" w:color="auto"/>
            <w:left w:val="none" w:sz="0" w:space="0" w:color="auto"/>
            <w:bottom w:val="none" w:sz="0" w:space="0" w:color="auto"/>
            <w:right w:val="none" w:sz="0" w:space="0" w:color="auto"/>
          </w:divBdr>
          <w:divsChild>
            <w:div w:id="353656119">
              <w:marLeft w:val="0"/>
              <w:marRight w:val="0"/>
              <w:marTop w:val="0"/>
              <w:marBottom w:val="0"/>
              <w:divBdr>
                <w:top w:val="none" w:sz="0" w:space="0" w:color="auto"/>
                <w:left w:val="none" w:sz="0" w:space="0" w:color="auto"/>
                <w:bottom w:val="none" w:sz="0" w:space="0" w:color="auto"/>
                <w:right w:val="none" w:sz="0" w:space="0" w:color="auto"/>
              </w:divBdr>
              <w:divsChild>
                <w:div w:id="2102025857">
                  <w:marLeft w:val="0"/>
                  <w:marRight w:val="0"/>
                  <w:marTop w:val="0"/>
                  <w:marBottom w:val="0"/>
                  <w:divBdr>
                    <w:top w:val="none" w:sz="0" w:space="0" w:color="auto"/>
                    <w:left w:val="none" w:sz="0" w:space="0" w:color="auto"/>
                    <w:bottom w:val="none" w:sz="0" w:space="0" w:color="auto"/>
                    <w:right w:val="none" w:sz="0" w:space="0" w:color="auto"/>
                  </w:divBdr>
                  <w:divsChild>
                    <w:div w:id="460881408">
                      <w:marLeft w:val="0"/>
                      <w:marRight w:val="0"/>
                      <w:marTop w:val="0"/>
                      <w:marBottom w:val="0"/>
                      <w:divBdr>
                        <w:top w:val="none" w:sz="0" w:space="0" w:color="auto"/>
                        <w:left w:val="none" w:sz="0" w:space="0" w:color="auto"/>
                        <w:bottom w:val="none" w:sz="0" w:space="0" w:color="auto"/>
                        <w:right w:val="none" w:sz="0" w:space="0" w:color="auto"/>
                      </w:divBdr>
                      <w:divsChild>
                        <w:div w:id="1641302145">
                          <w:marLeft w:val="0"/>
                          <w:marRight w:val="0"/>
                          <w:marTop w:val="0"/>
                          <w:marBottom w:val="0"/>
                          <w:divBdr>
                            <w:top w:val="none" w:sz="0" w:space="0" w:color="auto"/>
                            <w:left w:val="none" w:sz="0" w:space="0" w:color="auto"/>
                            <w:bottom w:val="none" w:sz="0" w:space="0" w:color="auto"/>
                            <w:right w:val="none" w:sz="0" w:space="0" w:color="auto"/>
                          </w:divBdr>
                          <w:divsChild>
                            <w:div w:id="1245794732">
                              <w:marLeft w:val="0"/>
                              <w:marRight w:val="0"/>
                              <w:marTop w:val="0"/>
                              <w:marBottom w:val="0"/>
                              <w:divBdr>
                                <w:top w:val="none" w:sz="0" w:space="0" w:color="auto"/>
                                <w:left w:val="none" w:sz="0" w:space="0" w:color="auto"/>
                                <w:bottom w:val="none" w:sz="0" w:space="0" w:color="auto"/>
                                <w:right w:val="none" w:sz="0" w:space="0" w:color="auto"/>
                              </w:divBdr>
                              <w:divsChild>
                                <w:div w:id="978463585">
                                  <w:marLeft w:val="0"/>
                                  <w:marRight w:val="0"/>
                                  <w:marTop w:val="0"/>
                                  <w:marBottom w:val="0"/>
                                  <w:divBdr>
                                    <w:top w:val="none" w:sz="0" w:space="0" w:color="auto"/>
                                    <w:left w:val="none" w:sz="0" w:space="0" w:color="auto"/>
                                    <w:bottom w:val="none" w:sz="0" w:space="0" w:color="auto"/>
                                    <w:right w:val="none" w:sz="0" w:space="0" w:color="auto"/>
                                  </w:divBdr>
                                  <w:divsChild>
                                    <w:div w:id="829368384">
                                      <w:marLeft w:val="0"/>
                                      <w:marRight w:val="0"/>
                                      <w:marTop w:val="0"/>
                                      <w:marBottom w:val="0"/>
                                      <w:divBdr>
                                        <w:top w:val="none" w:sz="0" w:space="0" w:color="auto"/>
                                        <w:left w:val="none" w:sz="0" w:space="0" w:color="auto"/>
                                        <w:bottom w:val="none" w:sz="0" w:space="0" w:color="auto"/>
                                        <w:right w:val="none" w:sz="0" w:space="0" w:color="auto"/>
                                      </w:divBdr>
                                      <w:divsChild>
                                        <w:div w:id="2109931938">
                                          <w:marLeft w:val="0"/>
                                          <w:marRight w:val="0"/>
                                          <w:marTop w:val="0"/>
                                          <w:marBottom w:val="0"/>
                                          <w:divBdr>
                                            <w:top w:val="none" w:sz="0" w:space="0" w:color="auto"/>
                                            <w:left w:val="none" w:sz="0" w:space="0" w:color="auto"/>
                                            <w:bottom w:val="none" w:sz="0" w:space="0" w:color="auto"/>
                                            <w:right w:val="none" w:sz="0" w:space="0" w:color="auto"/>
                                          </w:divBdr>
                                          <w:divsChild>
                                            <w:div w:id="1130632951">
                                              <w:marLeft w:val="0"/>
                                              <w:marRight w:val="0"/>
                                              <w:marTop w:val="0"/>
                                              <w:marBottom w:val="0"/>
                                              <w:divBdr>
                                                <w:top w:val="none" w:sz="0" w:space="0" w:color="auto"/>
                                                <w:left w:val="none" w:sz="0" w:space="0" w:color="auto"/>
                                                <w:bottom w:val="none" w:sz="0" w:space="0" w:color="auto"/>
                                                <w:right w:val="none" w:sz="0" w:space="0" w:color="auto"/>
                                              </w:divBdr>
                                              <w:divsChild>
                                                <w:div w:id="270481203">
                                                  <w:marLeft w:val="0"/>
                                                  <w:marRight w:val="0"/>
                                                  <w:marTop w:val="0"/>
                                                  <w:marBottom w:val="0"/>
                                                  <w:divBdr>
                                                    <w:top w:val="none" w:sz="0" w:space="0" w:color="auto"/>
                                                    <w:left w:val="none" w:sz="0" w:space="0" w:color="auto"/>
                                                    <w:bottom w:val="none" w:sz="0" w:space="0" w:color="auto"/>
                                                    <w:right w:val="none" w:sz="0" w:space="0" w:color="auto"/>
                                                  </w:divBdr>
                                                  <w:divsChild>
                                                    <w:div w:id="1178886354">
                                                      <w:marLeft w:val="0"/>
                                                      <w:marRight w:val="0"/>
                                                      <w:marTop w:val="0"/>
                                                      <w:marBottom w:val="0"/>
                                                      <w:divBdr>
                                                        <w:top w:val="none" w:sz="0" w:space="0" w:color="auto"/>
                                                        <w:left w:val="none" w:sz="0" w:space="0" w:color="auto"/>
                                                        <w:bottom w:val="none" w:sz="0" w:space="0" w:color="auto"/>
                                                        <w:right w:val="none" w:sz="0" w:space="0" w:color="auto"/>
                                                      </w:divBdr>
                                                      <w:divsChild>
                                                        <w:div w:id="984626462">
                                                          <w:marLeft w:val="0"/>
                                                          <w:marRight w:val="0"/>
                                                          <w:marTop w:val="0"/>
                                                          <w:marBottom w:val="0"/>
                                                          <w:divBdr>
                                                            <w:top w:val="none" w:sz="0" w:space="0" w:color="auto"/>
                                                            <w:left w:val="none" w:sz="0" w:space="0" w:color="auto"/>
                                                            <w:bottom w:val="none" w:sz="0" w:space="0" w:color="auto"/>
                                                            <w:right w:val="none" w:sz="0" w:space="0" w:color="auto"/>
                                                          </w:divBdr>
                                                          <w:divsChild>
                                                            <w:div w:id="507138275">
                                                              <w:marLeft w:val="0"/>
                                                              <w:marRight w:val="0"/>
                                                              <w:marTop w:val="0"/>
                                                              <w:marBottom w:val="0"/>
                                                              <w:divBdr>
                                                                <w:top w:val="none" w:sz="0" w:space="0" w:color="auto"/>
                                                                <w:left w:val="none" w:sz="0" w:space="0" w:color="auto"/>
                                                                <w:bottom w:val="none" w:sz="0" w:space="0" w:color="auto"/>
                                                                <w:right w:val="none" w:sz="0" w:space="0" w:color="auto"/>
                                                              </w:divBdr>
                                                              <w:divsChild>
                                                                <w:div w:id="398796476">
                                                                  <w:marLeft w:val="480"/>
                                                                  <w:marRight w:val="0"/>
                                                                  <w:marTop w:val="0"/>
                                                                  <w:marBottom w:val="0"/>
                                                                  <w:divBdr>
                                                                    <w:top w:val="none" w:sz="0" w:space="0" w:color="auto"/>
                                                                    <w:left w:val="none" w:sz="0" w:space="0" w:color="auto"/>
                                                                    <w:bottom w:val="none" w:sz="0" w:space="0" w:color="auto"/>
                                                                    <w:right w:val="none" w:sz="0" w:space="0" w:color="auto"/>
                                                                  </w:divBdr>
                                                                  <w:divsChild>
                                                                    <w:div w:id="1899826040">
                                                                      <w:marLeft w:val="0"/>
                                                                      <w:marRight w:val="0"/>
                                                                      <w:marTop w:val="0"/>
                                                                      <w:marBottom w:val="0"/>
                                                                      <w:divBdr>
                                                                        <w:top w:val="none" w:sz="0" w:space="0" w:color="auto"/>
                                                                        <w:left w:val="none" w:sz="0" w:space="0" w:color="auto"/>
                                                                        <w:bottom w:val="none" w:sz="0" w:space="0" w:color="auto"/>
                                                                        <w:right w:val="none" w:sz="0" w:space="0" w:color="auto"/>
                                                                      </w:divBdr>
                                                                      <w:divsChild>
                                                                        <w:div w:id="1543976069">
                                                                          <w:marLeft w:val="0"/>
                                                                          <w:marRight w:val="0"/>
                                                                          <w:marTop w:val="0"/>
                                                                          <w:marBottom w:val="0"/>
                                                                          <w:divBdr>
                                                                            <w:top w:val="none" w:sz="0" w:space="0" w:color="auto"/>
                                                                            <w:left w:val="none" w:sz="0" w:space="0" w:color="auto"/>
                                                                            <w:bottom w:val="none" w:sz="0" w:space="0" w:color="auto"/>
                                                                            <w:right w:val="none" w:sz="0" w:space="0" w:color="auto"/>
                                                                          </w:divBdr>
                                                                          <w:divsChild>
                                                                            <w:div w:id="1306349179">
                                                                              <w:marLeft w:val="0"/>
                                                                              <w:marRight w:val="0"/>
                                                                              <w:marTop w:val="0"/>
                                                                              <w:marBottom w:val="0"/>
                                                                              <w:divBdr>
                                                                                <w:top w:val="none" w:sz="0" w:space="0" w:color="auto"/>
                                                                                <w:left w:val="none" w:sz="0" w:space="0" w:color="auto"/>
                                                                                <w:bottom w:val="none" w:sz="0" w:space="0" w:color="auto"/>
                                                                                <w:right w:val="none" w:sz="0" w:space="0" w:color="auto"/>
                                                                              </w:divBdr>
                                                                              <w:divsChild>
                                                                                <w:div w:id="2097822469">
                                                                                  <w:marLeft w:val="0"/>
                                                                                  <w:marRight w:val="0"/>
                                                                                  <w:marTop w:val="0"/>
                                                                                  <w:marBottom w:val="0"/>
                                                                                  <w:divBdr>
                                                                                    <w:top w:val="none" w:sz="0" w:space="0" w:color="auto"/>
                                                                                    <w:left w:val="none" w:sz="0" w:space="0" w:color="auto"/>
                                                                                    <w:bottom w:val="none" w:sz="0" w:space="0" w:color="auto"/>
                                                                                    <w:right w:val="none" w:sz="0" w:space="0" w:color="auto"/>
                                                                                  </w:divBdr>
                                                                                  <w:divsChild>
                                                                                    <w:div w:id="1447116010">
                                                                                      <w:marLeft w:val="0"/>
                                                                                      <w:marRight w:val="0"/>
                                                                                      <w:marTop w:val="0"/>
                                                                                      <w:marBottom w:val="0"/>
                                                                                      <w:divBdr>
                                                                                        <w:top w:val="none" w:sz="0" w:space="0" w:color="auto"/>
                                                                                        <w:left w:val="none" w:sz="0" w:space="0" w:color="auto"/>
                                                                                        <w:bottom w:val="none" w:sz="0" w:space="0" w:color="auto"/>
                                                                                        <w:right w:val="none" w:sz="0" w:space="0" w:color="auto"/>
                                                                                      </w:divBdr>
                                                                                      <w:divsChild>
                                                                                        <w:div w:id="1195342328">
                                                                                          <w:marLeft w:val="0"/>
                                                                                          <w:marRight w:val="0"/>
                                                                                          <w:marTop w:val="30"/>
                                                                                          <w:marBottom w:val="0"/>
                                                                                          <w:divBdr>
                                                                                            <w:top w:val="none" w:sz="0" w:space="0" w:color="auto"/>
                                                                                            <w:left w:val="none" w:sz="0" w:space="0" w:color="auto"/>
                                                                                            <w:bottom w:val="single" w:sz="6" w:space="23" w:color="auto"/>
                                                                                            <w:right w:val="none" w:sz="0" w:space="0" w:color="auto"/>
                                                                                          </w:divBdr>
                                                                                          <w:divsChild>
                                                                                            <w:div w:id="985160762">
                                                                                              <w:marLeft w:val="0"/>
                                                                                              <w:marRight w:val="0"/>
                                                                                              <w:marTop w:val="0"/>
                                                                                              <w:marBottom w:val="0"/>
                                                                                              <w:divBdr>
                                                                                                <w:top w:val="none" w:sz="0" w:space="0" w:color="auto"/>
                                                                                                <w:left w:val="none" w:sz="0" w:space="0" w:color="auto"/>
                                                                                                <w:bottom w:val="none" w:sz="0" w:space="0" w:color="auto"/>
                                                                                                <w:right w:val="none" w:sz="0" w:space="0" w:color="auto"/>
                                                                                              </w:divBdr>
                                                                                              <w:divsChild>
                                                                                                <w:div w:id="1869102186">
                                                                                                  <w:marLeft w:val="0"/>
                                                                                                  <w:marRight w:val="0"/>
                                                                                                  <w:marTop w:val="0"/>
                                                                                                  <w:marBottom w:val="0"/>
                                                                                                  <w:divBdr>
                                                                                                    <w:top w:val="none" w:sz="0" w:space="0" w:color="auto"/>
                                                                                                    <w:left w:val="none" w:sz="0" w:space="0" w:color="auto"/>
                                                                                                    <w:bottom w:val="none" w:sz="0" w:space="0" w:color="auto"/>
                                                                                                    <w:right w:val="none" w:sz="0" w:space="0" w:color="auto"/>
                                                                                                  </w:divBdr>
                                                                                                  <w:divsChild>
                                                                                                    <w:div w:id="1938714444">
                                                                                                      <w:marLeft w:val="0"/>
                                                                                                      <w:marRight w:val="0"/>
                                                                                                      <w:marTop w:val="0"/>
                                                                                                      <w:marBottom w:val="0"/>
                                                                                                      <w:divBdr>
                                                                                                        <w:top w:val="none" w:sz="0" w:space="0" w:color="auto"/>
                                                                                                        <w:left w:val="none" w:sz="0" w:space="0" w:color="auto"/>
                                                                                                        <w:bottom w:val="none" w:sz="0" w:space="0" w:color="auto"/>
                                                                                                        <w:right w:val="none" w:sz="0" w:space="0" w:color="auto"/>
                                                                                                      </w:divBdr>
                                                                                                      <w:divsChild>
                                                                                                        <w:div w:id="793331910">
                                                                                                          <w:marLeft w:val="0"/>
                                                                                                          <w:marRight w:val="0"/>
                                                                                                          <w:marTop w:val="0"/>
                                                                                                          <w:marBottom w:val="0"/>
                                                                                                          <w:divBdr>
                                                                                                            <w:top w:val="none" w:sz="0" w:space="0" w:color="auto"/>
                                                                                                            <w:left w:val="none" w:sz="0" w:space="0" w:color="auto"/>
                                                                                                            <w:bottom w:val="none" w:sz="0" w:space="0" w:color="auto"/>
                                                                                                            <w:right w:val="none" w:sz="0" w:space="0" w:color="auto"/>
                                                                                                          </w:divBdr>
                                                                                                          <w:divsChild>
                                                                                                            <w:div w:id="10691654">
                                                                                                              <w:marLeft w:val="0"/>
                                                                                                              <w:marRight w:val="0"/>
                                                                                                              <w:marTop w:val="75"/>
                                                                                                              <w:marBottom w:val="0"/>
                                                                                                              <w:divBdr>
                                                                                                                <w:top w:val="none" w:sz="0" w:space="0" w:color="auto"/>
                                                                                                                <w:left w:val="none" w:sz="0" w:space="0" w:color="auto"/>
                                                                                                                <w:bottom w:val="none" w:sz="0" w:space="0" w:color="auto"/>
                                                                                                                <w:right w:val="none" w:sz="0" w:space="0" w:color="auto"/>
                                                                                                              </w:divBdr>
                                                                                                              <w:divsChild>
                                                                                                                <w:div w:id="184708420">
                                                                                                                  <w:marLeft w:val="0"/>
                                                                                                                  <w:marRight w:val="0"/>
                                                                                                                  <w:marTop w:val="0"/>
                                                                                                                  <w:marBottom w:val="0"/>
                                                                                                                  <w:divBdr>
                                                                                                                    <w:top w:val="none" w:sz="0" w:space="0" w:color="auto"/>
                                                                                                                    <w:left w:val="none" w:sz="0" w:space="0" w:color="auto"/>
                                                                                                                    <w:bottom w:val="none" w:sz="0" w:space="0" w:color="auto"/>
                                                                                                                    <w:right w:val="none" w:sz="0" w:space="0" w:color="auto"/>
                                                                                                                  </w:divBdr>
                                                                                                                  <w:divsChild>
                                                                                                                    <w:div w:id="1311128423">
                                                                                                                      <w:marLeft w:val="0"/>
                                                                                                                      <w:marRight w:val="0"/>
                                                                                                                      <w:marTop w:val="0"/>
                                                                                                                      <w:marBottom w:val="0"/>
                                                                                                                      <w:divBdr>
                                                                                                                        <w:top w:val="none" w:sz="0" w:space="0" w:color="auto"/>
                                                                                                                        <w:left w:val="none" w:sz="0" w:space="0" w:color="auto"/>
                                                                                                                        <w:bottom w:val="none" w:sz="0" w:space="0" w:color="auto"/>
                                                                                                                        <w:right w:val="none" w:sz="0" w:space="0" w:color="auto"/>
                                                                                                                      </w:divBdr>
                                                                                                                      <w:divsChild>
                                                                                                                        <w:div w:id="1645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3121124">
      <w:bodyDiv w:val="1"/>
      <w:marLeft w:val="0"/>
      <w:marRight w:val="0"/>
      <w:marTop w:val="0"/>
      <w:marBottom w:val="0"/>
      <w:divBdr>
        <w:top w:val="none" w:sz="0" w:space="0" w:color="auto"/>
        <w:left w:val="none" w:sz="0" w:space="0" w:color="auto"/>
        <w:bottom w:val="none" w:sz="0" w:space="0" w:color="auto"/>
        <w:right w:val="none" w:sz="0" w:space="0" w:color="auto"/>
      </w:divBdr>
    </w:div>
    <w:div w:id="212422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l7.org/Special/committees/vocab/table_0396/index.cf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9F614-C8CC-4042-88FD-9EC402462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2689</Words>
  <Characters>14914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Template Instructions</vt:lpstr>
    </vt:vector>
  </TitlesOfParts>
  <Company>Booz Allen Hamilton</Company>
  <LinksUpToDate>false</LinksUpToDate>
  <CharactersWithSpaces>17568</CharactersWithSpaces>
  <SharedDoc>false</SharedDoc>
  <HLinks>
    <vt:vector size="18" baseType="variant">
      <vt:variant>
        <vt:i4>720957</vt:i4>
      </vt:variant>
      <vt:variant>
        <vt:i4>15</vt:i4>
      </vt:variant>
      <vt:variant>
        <vt:i4>0</vt:i4>
      </vt:variant>
      <vt:variant>
        <vt:i4>5</vt:i4>
      </vt:variant>
      <vt:variant>
        <vt:lpwstr>https://www.hl7.org/Special/committees/vocab/table_0396/index.cfm</vt:lpwstr>
      </vt:variant>
      <vt:variant>
        <vt:lpwstr/>
      </vt:variant>
      <vt:variant>
        <vt:i4>1245242</vt:i4>
      </vt:variant>
      <vt:variant>
        <vt:i4>8</vt:i4>
      </vt:variant>
      <vt:variant>
        <vt:i4>0</vt:i4>
      </vt:variant>
      <vt:variant>
        <vt:i4>5</vt:i4>
      </vt:variant>
      <vt:variant>
        <vt:lpwstr/>
      </vt:variant>
      <vt:variant>
        <vt:lpwstr>_Toc430597750</vt:lpwstr>
      </vt:variant>
      <vt:variant>
        <vt:i4>1179706</vt:i4>
      </vt:variant>
      <vt:variant>
        <vt:i4>2</vt:i4>
      </vt:variant>
      <vt:variant>
        <vt:i4>0</vt:i4>
      </vt:variant>
      <vt:variant>
        <vt:i4>5</vt:i4>
      </vt:variant>
      <vt:variant>
        <vt:lpwstr/>
      </vt:variant>
      <vt:variant>
        <vt:lpwstr>_Toc430597749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Instructions</dc:title>
  <dc:creator>Booz Allen Hamilton</dc:creator>
  <cp:lastModifiedBy>Martinez, Sandra</cp:lastModifiedBy>
  <cp:revision>2</cp:revision>
  <cp:lastPrinted>2015-09-16T18:53:00Z</cp:lastPrinted>
  <dcterms:created xsi:type="dcterms:W3CDTF">2016-01-22T13:53:00Z</dcterms:created>
  <dcterms:modified xsi:type="dcterms:W3CDTF">2016-01-22T13:53:00Z</dcterms:modified>
</cp:coreProperties>
</file>