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 xml:space="preserve">Tugas Besar </w:t>
      </w:r>
      <w:r>
        <w:rPr>
          <w:rFonts w:ascii="Times New Roman" w:hAnsi="Times New Roman" w:cs="Times New Roman"/>
          <w:b/>
          <w:sz w:val="32"/>
          <w:szCs w:val="32"/>
          <w:lang w:val="id-ID"/>
        </w:rPr>
        <w:t xml:space="preserve">Tahap </w:t>
      </w:r>
      <w:r w:rsidR="001F283C">
        <w:rPr>
          <w:rFonts w:ascii="Times New Roman" w:hAnsi="Times New Roman" w:cs="Times New Roman"/>
          <w:b/>
          <w:sz w:val="32"/>
          <w:szCs w:val="32"/>
        </w:rPr>
        <w:t>Kedua</w:t>
      </w:r>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Program Studi S1 Informatika</w:t>
      </w:r>
      <w:r w:rsidRPr="008B4E24">
        <w:rPr>
          <w:rFonts w:ascii="Times New Roman" w:hAnsi="Times New Roman" w:cs="Times New Roman"/>
          <w:b/>
          <w:sz w:val="28"/>
          <w:szCs w:val="28"/>
        </w:rPr>
        <w:br/>
        <w:t>Fakultas Informatika</w:t>
      </w:r>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Formulasi Masalah</w:t>
      </w:r>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Pada tugas besar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076DBEAA"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membuat model klasifikasi dan melakukan eksperimen terhadap dua atribut, yaitu atribut BersaljuHariIni untuk memprediksi apakah hari ini bersalju atau tidak, dan atribut BersaljuBesok untuk memprediksi apakah besok bersalju atau tidak. Bahan 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72DB2E2D"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Masalah yang dapat diselesaikan menggunakan hasil dari tugas besar tahap dua ini adalah masalah tentang prakiraan cuaca, apakah hujan atau tidak. Hasil prediksi dapat dihasilkan dari model klasifikasi yang sudah dibuat.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37210"/>
                    </a:xfrm>
                    <a:prstGeom prst="rect">
                      <a:avLst/>
                    </a:prstGeom>
                  </pic:spPr>
                </pic:pic>
              </a:graphicData>
            </a:graphic>
          </wp:inline>
        </w:drawing>
      </w:r>
    </w:p>
    <w:p w14:paraId="24502D7D" w14:textId="51ABD333"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r>
        <w:rPr>
          <w:rFonts w:ascii="Times New Roman" w:hAnsi="Times New Roman" w:cs="Times New Roman"/>
          <w:sz w:val="24"/>
          <w:szCs w:val="24"/>
        </w:rPr>
        <w:t>Untuk</w:t>
      </w:r>
      <w:r w:rsidR="00322C71">
        <w:rPr>
          <w:rFonts w:ascii="Times New Roman" w:hAnsi="Times New Roman" w:cs="Times New Roman"/>
          <w:sz w:val="24"/>
          <w:szCs w:val="24"/>
        </w:rPr>
        <w:t xml:space="preserve"> menjaga distribusi dataset, kami tidak melakukan drop langsung pada null value, melainkan</w:t>
      </w:r>
      <w:r>
        <w:rPr>
          <w:rFonts w:ascii="Times New Roman" w:hAnsi="Times New Roman" w:cs="Times New Roman"/>
          <w:sz w:val="24"/>
          <w:szCs w:val="24"/>
        </w:rPr>
        <w:t xml:space="preserve"> atribut yang tergolong numerical attribute</w:t>
      </w:r>
      <w:r>
        <w:rPr>
          <w:rFonts w:ascii="Times New Roman" w:hAnsi="Times New Roman" w:cs="Times New Roman"/>
          <w:sz w:val="24"/>
          <w:szCs w:val="24"/>
          <w:lang w:val="id-ID"/>
        </w:rPr>
        <w:t xml:space="preserve">, null valuenya akan kami ganti dengan nilai mean atau rata-rata dari atribut tersebut. Untuk atribut yang </w:t>
      </w:r>
      <w:r>
        <w:rPr>
          <w:rFonts w:ascii="Times New Roman" w:hAnsi="Times New Roman" w:cs="Times New Roman"/>
          <w:sz w:val="24"/>
          <w:szCs w:val="24"/>
          <w:lang w:val="id-ID"/>
        </w:rPr>
        <w:lastRenderedPageBreak/>
        <w:t>tergoong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400040" cy="2710180"/>
                    </a:xfrm>
                    <a:prstGeom prst="rect">
                      <a:avLst/>
                    </a:prstGeom>
                  </pic:spPr>
                </pic:pic>
              </a:graphicData>
            </a:graphic>
          </wp:inline>
        </w:drawing>
      </w:r>
    </w:p>
    <w:p w14:paraId="73B5B653" w14:textId="77777777"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Semua atribut pada boxplot diatas masih memiliki value dengan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646099" cy="3085967"/>
                    </a:xfrm>
                    <a:prstGeom prst="rect">
                      <a:avLst/>
                    </a:prstGeom>
                  </pic:spPr>
                </pic:pic>
              </a:graphicData>
            </a:graphic>
          </wp:inline>
        </w:drawing>
      </w:r>
    </w:p>
    <w:p w14:paraId="442FBD3C" w14:textId="1D2092A1" w:rsidR="00056F50"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Namun setelah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w:t>
      </w:r>
      <w:r w:rsidRPr="00056F50">
        <w:rPr>
          <w:rFonts w:ascii="Times New Roman" w:hAnsi="Times New Roman" w:cs="Times New Roman"/>
          <w:sz w:val="24"/>
          <w:szCs w:val="24"/>
          <w:lang w:val="id-ID"/>
        </w:rPr>
        <w:lastRenderedPageBreak/>
        <w:t>memutuskan untuk menetapkan jika kecepatan angin sudah diatas 64 kmh, maka data tersebut sudah tidak dalam skala yang normal karena sudah dapat dikategorikan sebagai bencana angin topan dan akan kami drop dari dataset</w:t>
      </w:r>
      <w:r>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7F2C8AEB"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model klasifikasi, yaitu algoritma Naive Bayes</w:t>
      </w:r>
      <w:r w:rsidR="008C41B7">
        <w:rPr>
          <w:rFonts w:ascii="Times New Roman" w:hAnsi="Times New Roman" w:cs="Times New Roman"/>
          <w:sz w:val="24"/>
          <w:szCs w:val="24"/>
          <w:lang w:val="id-ID"/>
        </w:rPr>
        <w:t>,</w:t>
      </w:r>
      <w:r>
        <w:rPr>
          <w:rFonts w:ascii="Times New Roman" w:hAnsi="Times New Roman" w:cs="Times New Roman"/>
          <w:sz w:val="24"/>
          <w:szCs w:val="24"/>
          <w:lang w:val="id-ID"/>
        </w:rPr>
        <w:t xml:space="preserve"> algoritma ID3</w:t>
      </w:r>
      <w:r w:rsidR="008C41B7">
        <w:rPr>
          <w:rFonts w:ascii="Times New Roman" w:hAnsi="Times New Roman" w:cs="Times New Roman"/>
          <w:sz w:val="24"/>
          <w:szCs w:val="24"/>
          <w:lang w:val="id-ID"/>
        </w:rPr>
        <w:t>, dan algoritma KNN</w:t>
      </w:r>
      <w:r>
        <w:rPr>
          <w:rFonts w:ascii="Times New Roman" w:hAnsi="Times New Roman" w:cs="Times New Roman"/>
          <w:sz w:val="24"/>
          <w:szCs w:val="24"/>
          <w:lang w:val="id-ID"/>
        </w:rPr>
        <w:t>. Ke</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4D58BCB4" w14:textId="604C2406" w:rsidR="008C41B7" w:rsidRDefault="008C41B7" w:rsidP="008C41B7">
      <w:pPr>
        <w:spacing w:line="360" w:lineRule="auto"/>
        <w:ind w:left="360"/>
        <w:rPr>
          <w:rFonts w:ascii="Times New Roman" w:hAnsi="Times New Roman" w:cs="Times New Roman"/>
          <w:sz w:val="24"/>
          <w:szCs w:val="24"/>
          <w:lang w:val="id-ID"/>
        </w:rPr>
      </w:pPr>
    </w:p>
    <w:p w14:paraId="640EE3D4" w14:textId="21C755B4" w:rsidR="008C41B7" w:rsidRDefault="008C41B7" w:rsidP="008C41B7">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Algoritma KNN</w:t>
      </w:r>
    </w:p>
    <w:p w14:paraId="772FA47E" w14:textId="6ADA56F3" w:rsidR="008C41B7" w:rsidRDefault="008C41B7" w:rsidP="008C41B7">
      <w:pPr>
        <w:spacing w:line="360" w:lineRule="auto"/>
        <w:ind w:left="360"/>
        <w:jc w:val="center"/>
        <w:rPr>
          <w:rFonts w:ascii="Times New Roman" w:hAnsi="Times New Roman" w:cs="Times New Roman"/>
          <w:b/>
          <w:bCs/>
          <w:sz w:val="24"/>
          <w:szCs w:val="24"/>
          <w:lang w:val="id-ID"/>
        </w:rPr>
      </w:pPr>
      <w:r>
        <w:rPr>
          <w:noProof/>
        </w:rPr>
        <w:drawing>
          <wp:inline distT="0" distB="0" distL="0" distR="0" wp14:anchorId="061E420E" wp14:editId="1B332AF6">
            <wp:extent cx="4236720" cy="2494503"/>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4250035" cy="2502343"/>
                    </a:xfrm>
                    <a:prstGeom prst="rect">
                      <a:avLst/>
                    </a:prstGeom>
                  </pic:spPr>
                </pic:pic>
              </a:graphicData>
            </a:graphic>
          </wp:inline>
        </w:drawing>
      </w: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77E9D0CA"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bahhwa pada eksperimen kali ini nilai 0.0 menunjukkan nilai numerikal dari nilai kategorikal “Tidak hujan”. Sedangkan nilai 1.0 menunjukkan nilai numerikal dari nilai kategorikal “Hujan”.</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stretch>
                      <a:fillRect/>
                    </a:stretch>
                  </pic:blipFill>
                  <pic:spPr>
                    <a:xfrm>
                      <a:off x="0" y="0"/>
                      <a:ext cx="4286452" cy="2321156"/>
                    </a:xfrm>
                    <a:prstGeom prst="rect">
                      <a:avLst/>
                    </a:prstGeom>
                  </pic:spPr>
                </pic:pic>
              </a:graphicData>
            </a:graphic>
          </wp:inline>
        </w:drawing>
      </w:r>
    </w:p>
    <w:p w14:paraId="7581716E" w14:textId="48D3215A"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tidak hujan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 hujan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4332315" cy="2343954"/>
                    </a:xfrm>
                    <a:prstGeom prst="rect">
                      <a:avLst/>
                    </a:prstGeom>
                  </pic:spPr>
                </pic:pic>
              </a:graphicData>
            </a:graphic>
          </wp:inline>
        </w:drawing>
      </w:r>
    </w:p>
    <w:p w14:paraId="6709E90B" w14:textId="3FF20BF3"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Jika mengacu pada nilai precision, prediksi tidak hujan memiliki tingkat akurasi sebesar 100%, sedangkan untuk prediksi hujan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p w14:paraId="71C1537A" w14:textId="55AF77E0"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4796AB75" w14:textId="43998C9A"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4B3D7F1" wp14:editId="466F6170">
            <wp:extent cx="4297680" cy="2300957"/>
            <wp:effectExtent l="0" t="0" r="7620" b="444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stretch>
                      <a:fillRect/>
                    </a:stretch>
                  </pic:blipFill>
                  <pic:spPr>
                    <a:xfrm>
                      <a:off x="0" y="0"/>
                      <a:ext cx="4311188" cy="2308189"/>
                    </a:xfrm>
                    <a:prstGeom prst="rect">
                      <a:avLst/>
                    </a:prstGeom>
                  </pic:spPr>
                </pic:pic>
              </a:graphicData>
            </a:graphic>
          </wp:inline>
        </w:drawing>
      </w:r>
    </w:p>
    <w:p w14:paraId="418B29F9" w14:textId="605EAEAA"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KNN dihasilkan akurasi keseluruhan sebesar </w:t>
      </w:r>
      <w:r w:rsidR="00ED68CE" w:rsidRPr="00ED68CE">
        <w:rPr>
          <w:rFonts w:ascii="Times New Roman" w:hAnsi="Times New Roman" w:cs="Times New Roman"/>
          <w:sz w:val="24"/>
          <w:szCs w:val="24"/>
          <w:lang w:val="id-ID"/>
        </w:rPr>
        <w:t>81.41746897111704%</w:t>
      </w:r>
      <w:r>
        <w:rPr>
          <w:rFonts w:ascii="Times New Roman" w:hAnsi="Times New Roman" w:cs="Times New Roman"/>
          <w:sz w:val="24"/>
          <w:szCs w:val="24"/>
          <w:lang w:val="id-ID"/>
        </w:rPr>
        <w:t xml:space="preserve">. Jika mengacu pada nilai precision, </w:t>
      </w:r>
      <w:r>
        <w:rPr>
          <w:rFonts w:ascii="Times New Roman" w:hAnsi="Times New Roman" w:cs="Times New Roman"/>
          <w:sz w:val="24"/>
          <w:szCs w:val="24"/>
          <w:lang w:val="id-ID"/>
        </w:rPr>
        <w:lastRenderedPageBreak/>
        <w:t>prediksi tidak hujan memiliki tingkat akurasi sebesar 8</w:t>
      </w:r>
      <w:r w:rsidR="00ED68CE">
        <w:rPr>
          <w:rFonts w:ascii="Times New Roman" w:hAnsi="Times New Roman" w:cs="Times New Roman"/>
          <w:sz w:val="24"/>
          <w:szCs w:val="24"/>
          <w:lang w:val="id-ID"/>
        </w:rPr>
        <w:t>3</w:t>
      </w:r>
      <w:r>
        <w:rPr>
          <w:rFonts w:ascii="Times New Roman" w:hAnsi="Times New Roman" w:cs="Times New Roman"/>
          <w:sz w:val="24"/>
          <w:szCs w:val="24"/>
          <w:lang w:val="id-ID"/>
        </w:rPr>
        <w:t>%, sedangkan untuk prediksi hujan memiliki tingkat akurasi sebesar 6</w:t>
      </w:r>
      <w:r w:rsidR="00ED68CE">
        <w:rPr>
          <w:rFonts w:ascii="Times New Roman" w:hAnsi="Times New Roman" w:cs="Times New Roman"/>
          <w:sz w:val="24"/>
          <w:szCs w:val="24"/>
          <w:lang w:val="id-ID"/>
        </w:rPr>
        <w:t>3</w:t>
      </w:r>
      <w:r>
        <w:rPr>
          <w:rFonts w:ascii="Times New Roman" w:hAnsi="Times New Roman" w:cs="Times New Roman"/>
          <w:sz w:val="24"/>
          <w:szCs w:val="24"/>
          <w:lang w:val="id-ID"/>
        </w:rPr>
        <w:t>%.</w:t>
      </w:r>
    </w:p>
    <w:p w14:paraId="5E3C3C8F" w14:textId="47EC1B22"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7D9B161" w14:textId="0576C1C4"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37F4226B" w14:textId="2BD92EC6"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5E43BD8" w14:textId="5FD8A61B"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15695571" w14:textId="77777777"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Dataset yang belum dilakukan minmaxscaler</w:t>
      </w:r>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Algoritma Na</w:t>
      </w:r>
      <w:r>
        <w:rPr>
          <w:rFonts w:ascii="Times New Roman" w:hAnsi="Times New Roman" w:cs="Times New Roman"/>
          <w:sz w:val="24"/>
          <w:szCs w:val="24"/>
          <w:lang w:val="id-ID"/>
        </w:rPr>
        <w:t>i</w:t>
      </w:r>
      <w:r>
        <w:rPr>
          <w:rFonts w:ascii="Times New Roman" w:hAnsi="Times New Roman" w:cs="Times New Roman"/>
          <w:sz w:val="24"/>
          <w:szCs w:val="24"/>
        </w:rPr>
        <w:t>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stretch>
                      <a:fillRect/>
                    </a:stretch>
                  </pic:blipFill>
                  <pic:spPr>
                    <a:xfrm>
                      <a:off x="0" y="0"/>
                      <a:ext cx="4315644" cy="2354219"/>
                    </a:xfrm>
                    <a:prstGeom prst="rect">
                      <a:avLst/>
                    </a:prstGeom>
                  </pic:spPr>
                </pic:pic>
              </a:graphicData>
            </a:graphic>
          </wp:inline>
        </w:drawing>
      </w:r>
    </w:p>
    <w:p w14:paraId="18AC55B9" w14:textId="65FC3BE4"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hujan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hujan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05391" cy="2319261"/>
                    </a:xfrm>
                    <a:prstGeom prst="rect">
                      <a:avLst/>
                    </a:prstGeom>
                  </pic:spPr>
                </pic:pic>
              </a:graphicData>
            </a:graphic>
          </wp:inline>
        </w:drawing>
      </w:r>
    </w:p>
    <w:p w14:paraId="211BA645" w14:textId="4C74CCEC"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hujan memiliki tingkat akurasi sebesar 100%, sedangkan untuk prediksi hujan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p w14:paraId="2D18E5D2" w14:textId="366976ED"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07042D7B" w14:textId="20E14C00"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E2D6461" wp14:editId="5F04A449">
            <wp:extent cx="4282790" cy="2278380"/>
            <wp:effectExtent l="0" t="0" r="381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3"/>
                    <a:stretch>
                      <a:fillRect/>
                    </a:stretch>
                  </pic:blipFill>
                  <pic:spPr>
                    <a:xfrm>
                      <a:off x="0" y="0"/>
                      <a:ext cx="4292276" cy="2283426"/>
                    </a:xfrm>
                    <a:prstGeom prst="rect">
                      <a:avLst/>
                    </a:prstGeom>
                  </pic:spPr>
                </pic:pic>
              </a:graphicData>
            </a:graphic>
          </wp:inline>
        </w:drawing>
      </w:r>
    </w:p>
    <w:p w14:paraId="0D450F47" w14:textId="235DB5BA" w:rsidR="001857DD"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87.84363762904536%</w:t>
      </w:r>
      <w:r>
        <w:rPr>
          <w:rFonts w:ascii="Times New Roman" w:hAnsi="Times New Roman" w:cs="Times New Roman"/>
          <w:sz w:val="24"/>
          <w:szCs w:val="24"/>
          <w:lang w:val="id-ID"/>
        </w:rPr>
        <w:t>. Jika mengacu pada nilai precision, prediksi tidak hujan memiliki tingkat akurasi sebesar 8</w:t>
      </w:r>
      <w:r w:rsidR="0017171A">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8</w:t>
      </w:r>
      <w:r w:rsidR="0017171A">
        <w:rPr>
          <w:rFonts w:ascii="Times New Roman" w:hAnsi="Times New Roman" w:cs="Times New Roman"/>
          <w:sz w:val="24"/>
          <w:szCs w:val="24"/>
          <w:lang w:val="id-ID"/>
        </w:rPr>
        <w:t>9</w:t>
      </w:r>
      <w:r>
        <w:rPr>
          <w:rFonts w:ascii="Times New Roman" w:hAnsi="Times New Roman" w:cs="Times New Roman"/>
          <w:sz w:val="24"/>
          <w:szCs w:val="24"/>
          <w:lang w:val="id-ID"/>
        </w:rPr>
        <w:t>%.</w:t>
      </w:r>
    </w:p>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0"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1856D1" w14:paraId="4533C27E" w14:textId="77777777" w:rsidTr="001856D1">
        <w:tc>
          <w:tcPr>
            <w:tcW w:w="1698" w:type="dxa"/>
          </w:tcPr>
          <w:p w14:paraId="6CF6AD82" w14:textId="77777777" w:rsidR="001856D1" w:rsidRDefault="001856D1" w:rsidP="001856D1">
            <w:pPr>
              <w:spacing w:line="360" w:lineRule="auto"/>
              <w:jc w:val="both"/>
              <w:rPr>
                <w:rFonts w:ascii="Times New Roman" w:hAnsi="Times New Roman" w:cs="Times New Roman"/>
                <w:sz w:val="24"/>
                <w:szCs w:val="24"/>
                <w:lang w:val="id-ID"/>
              </w:rPr>
            </w:pPr>
          </w:p>
        </w:tc>
        <w:tc>
          <w:tcPr>
            <w:tcW w:w="1699" w:type="dxa"/>
            <w:vAlign w:val="center"/>
          </w:tcPr>
          <w:p w14:paraId="4E6B53FB" w14:textId="304F2220"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699" w:type="dxa"/>
            <w:vAlign w:val="center"/>
          </w:tcPr>
          <w:p w14:paraId="0681927D" w14:textId="077C07F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699" w:type="dxa"/>
            <w:vAlign w:val="center"/>
          </w:tcPr>
          <w:p w14:paraId="33DD71C5" w14:textId="523F3A64"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699" w:type="dxa"/>
            <w:vAlign w:val="center"/>
          </w:tcPr>
          <w:p w14:paraId="51625A6C" w14:textId="64CD9155"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1856D1" w14:paraId="520E5627" w14:textId="77777777" w:rsidTr="001856D1">
        <w:tc>
          <w:tcPr>
            <w:tcW w:w="1698" w:type="dxa"/>
          </w:tcPr>
          <w:p w14:paraId="6DB92CC5" w14:textId="1B5D1846"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699" w:type="dxa"/>
            <w:vAlign w:val="center"/>
          </w:tcPr>
          <w:p w14:paraId="73F768F7" w14:textId="1D7AF6D8" w:rsidR="001856D1" w:rsidRDefault="001856D1"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sidR="0017171A">
              <w:rPr>
                <w:rFonts w:ascii="Times New Roman" w:hAnsi="Times New Roman" w:cs="Times New Roman"/>
                <w:sz w:val="24"/>
                <w:szCs w:val="24"/>
                <w:lang w:val="id-ID"/>
              </w:rPr>
              <w:t>4</w:t>
            </w:r>
            <w:r>
              <w:rPr>
                <w:rFonts w:ascii="Times New Roman" w:hAnsi="Times New Roman" w:cs="Times New Roman"/>
                <w:sz w:val="24"/>
                <w:szCs w:val="24"/>
                <w:lang w:val="id-ID"/>
              </w:rPr>
              <w:t>.</w:t>
            </w:r>
            <w:r w:rsidR="0017171A">
              <w:rPr>
                <w:rFonts w:ascii="Times New Roman" w:hAnsi="Times New Roman" w:cs="Times New Roman"/>
                <w:sz w:val="24"/>
                <w:szCs w:val="24"/>
                <w:lang w:val="id-ID"/>
              </w:rPr>
              <w:t>31</w:t>
            </w:r>
            <w:r>
              <w:rPr>
                <w:rFonts w:ascii="Times New Roman" w:hAnsi="Times New Roman" w:cs="Times New Roman"/>
                <w:sz w:val="24"/>
                <w:szCs w:val="24"/>
                <w:lang w:val="id-ID"/>
              </w:rPr>
              <w:t>%</w:t>
            </w:r>
          </w:p>
        </w:tc>
        <w:tc>
          <w:tcPr>
            <w:tcW w:w="1699" w:type="dxa"/>
            <w:vAlign w:val="center"/>
          </w:tcPr>
          <w:p w14:paraId="7582BF0B" w14:textId="70E9CF4C"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r w:rsidR="001856D1">
              <w:rPr>
                <w:rFonts w:ascii="Times New Roman" w:hAnsi="Times New Roman" w:cs="Times New Roman"/>
                <w:sz w:val="24"/>
                <w:szCs w:val="24"/>
                <w:lang w:val="id-ID"/>
              </w:rPr>
              <w:t>%</w:t>
            </w:r>
          </w:p>
        </w:tc>
        <w:tc>
          <w:tcPr>
            <w:tcW w:w="1699" w:type="dxa"/>
            <w:vAlign w:val="center"/>
          </w:tcPr>
          <w:p w14:paraId="33E7F7D1" w14:textId="5105FA3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81.41</w:t>
            </w:r>
            <w:r w:rsidR="001856D1">
              <w:rPr>
                <w:rFonts w:ascii="Times New Roman" w:hAnsi="Times New Roman" w:cs="Times New Roman"/>
                <w:sz w:val="24"/>
                <w:szCs w:val="24"/>
                <w:lang w:val="id-ID"/>
              </w:rPr>
              <w:t>%</w:t>
            </w:r>
          </w:p>
        </w:tc>
        <w:tc>
          <w:tcPr>
            <w:tcW w:w="1699" w:type="dxa"/>
            <w:vAlign w:val="center"/>
          </w:tcPr>
          <w:p w14:paraId="651AD947" w14:textId="27F4D3DD"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90.36</w:t>
            </w:r>
            <w:r w:rsidR="001856D1">
              <w:rPr>
                <w:rFonts w:ascii="Times New Roman" w:hAnsi="Times New Roman" w:cs="Times New Roman"/>
                <w:sz w:val="24"/>
                <w:szCs w:val="24"/>
                <w:lang w:val="id-ID"/>
              </w:rPr>
              <w:t>%</w:t>
            </w:r>
          </w:p>
        </w:tc>
      </w:tr>
      <w:tr w:rsidR="001856D1" w14:paraId="715BC124" w14:textId="77777777" w:rsidTr="001856D1">
        <w:tc>
          <w:tcPr>
            <w:tcW w:w="1698" w:type="dxa"/>
          </w:tcPr>
          <w:p w14:paraId="0B0BFC73" w14:textId="0966EF6A"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699" w:type="dxa"/>
            <w:vAlign w:val="center"/>
          </w:tcPr>
          <w:p w14:paraId="65E078EE" w14:textId="2DC29FA9"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r w:rsidR="001856D1">
              <w:rPr>
                <w:rFonts w:ascii="Times New Roman" w:hAnsi="Times New Roman" w:cs="Times New Roman"/>
                <w:sz w:val="24"/>
                <w:szCs w:val="24"/>
                <w:lang w:val="id-ID"/>
              </w:rPr>
              <w:t>%</w:t>
            </w:r>
          </w:p>
        </w:tc>
        <w:tc>
          <w:tcPr>
            <w:tcW w:w="1699" w:type="dxa"/>
            <w:vAlign w:val="center"/>
          </w:tcPr>
          <w:p w14:paraId="6F8C224B" w14:textId="16D64DA6"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r w:rsidR="001856D1">
              <w:rPr>
                <w:rFonts w:ascii="Times New Roman" w:hAnsi="Times New Roman" w:cs="Times New Roman"/>
                <w:sz w:val="24"/>
                <w:szCs w:val="24"/>
                <w:lang w:val="id-ID"/>
              </w:rPr>
              <w:t>%</w:t>
            </w:r>
          </w:p>
        </w:tc>
        <w:tc>
          <w:tcPr>
            <w:tcW w:w="1699" w:type="dxa"/>
            <w:vAlign w:val="center"/>
          </w:tcPr>
          <w:p w14:paraId="6E0C7D4C" w14:textId="11735DF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87.84</w:t>
            </w:r>
            <w:r w:rsidR="001856D1">
              <w:rPr>
                <w:rFonts w:ascii="Times New Roman" w:hAnsi="Times New Roman" w:cs="Times New Roman"/>
                <w:sz w:val="24"/>
                <w:szCs w:val="24"/>
                <w:lang w:val="id-ID"/>
              </w:rPr>
              <w:t>%</w:t>
            </w:r>
          </w:p>
        </w:tc>
        <w:tc>
          <w:tcPr>
            <w:tcW w:w="1699" w:type="dxa"/>
            <w:vAlign w:val="center"/>
          </w:tcPr>
          <w:p w14:paraId="702FB5BB" w14:textId="5625C7DF"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8%</w:t>
            </w:r>
          </w:p>
        </w:tc>
      </w:tr>
      <w:tr w:rsidR="001856D1" w14:paraId="0152D875" w14:textId="77777777" w:rsidTr="001856D1">
        <w:tc>
          <w:tcPr>
            <w:tcW w:w="1698" w:type="dxa"/>
          </w:tcPr>
          <w:p w14:paraId="680D65CE" w14:textId="0C03C124"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699" w:type="dxa"/>
            <w:vAlign w:val="center"/>
          </w:tcPr>
          <w:p w14:paraId="6507870B" w14:textId="78C1176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4.21</w:t>
            </w:r>
            <w:r>
              <w:rPr>
                <w:rFonts w:ascii="Times New Roman" w:hAnsi="Times New Roman" w:cs="Times New Roman"/>
                <w:sz w:val="24"/>
                <w:szCs w:val="24"/>
                <w:lang w:val="id-ID"/>
              </w:rPr>
              <w:t>%</w:t>
            </w:r>
          </w:p>
        </w:tc>
        <w:tc>
          <w:tcPr>
            <w:tcW w:w="1699" w:type="dxa"/>
            <w:vAlign w:val="center"/>
          </w:tcPr>
          <w:p w14:paraId="6CD4B0D2" w14:textId="2D210F08"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6.63</w:t>
            </w:r>
            <w:r>
              <w:rPr>
                <w:rFonts w:ascii="Times New Roman" w:hAnsi="Times New Roman" w:cs="Times New Roman"/>
                <w:sz w:val="24"/>
                <w:szCs w:val="24"/>
                <w:lang w:val="id-ID"/>
              </w:rPr>
              <w:t>%</w:t>
            </w:r>
          </w:p>
        </w:tc>
        <w:tc>
          <w:tcPr>
            <w:tcW w:w="1699" w:type="dxa"/>
            <w:vAlign w:val="center"/>
          </w:tcPr>
          <w:p w14:paraId="369063D9" w14:textId="0B81262B" w:rsidR="001856D1" w:rsidRDefault="00871964"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84.</w:t>
            </w:r>
            <w:r w:rsidR="0017171A">
              <w:rPr>
                <w:rFonts w:ascii="Times New Roman" w:hAnsi="Times New Roman" w:cs="Times New Roman"/>
                <w:sz w:val="24"/>
                <w:szCs w:val="24"/>
                <w:lang w:val="id-ID"/>
              </w:rPr>
              <w:t>6</w:t>
            </w:r>
            <w:r>
              <w:rPr>
                <w:rFonts w:ascii="Times New Roman" w:hAnsi="Times New Roman" w:cs="Times New Roman"/>
                <w:sz w:val="24"/>
                <w:szCs w:val="24"/>
                <w:lang w:val="id-ID"/>
              </w:rPr>
              <w:t>2%</w:t>
            </w:r>
          </w:p>
        </w:tc>
        <w:tc>
          <w:tcPr>
            <w:tcW w:w="1699" w:type="dxa"/>
            <w:vAlign w:val="center"/>
          </w:tcPr>
          <w:p w14:paraId="5C534389" w14:textId="77777777" w:rsidR="001856D1" w:rsidRDefault="001856D1" w:rsidP="001856D1">
            <w:pPr>
              <w:spacing w:line="360" w:lineRule="auto"/>
              <w:jc w:val="center"/>
              <w:rPr>
                <w:rFonts w:ascii="Times New Roman" w:hAnsi="Times New Roman" w:cs="Times New Roman"/>
                <w:sz w:val="24"/>
                <w:szCs w:val="24"/>
                <w:lang w:val="id-ID"/>
              </w:rPr>
            </w:pPr>
          </w:p>
        </w:tc>
      </w:tr>
    </w:tbl>
    <w:bookmarkEnd w:id="0"/>
    <w:p w14:paraId="23354284" w14:textId="1855D0C6" w:rsidR="001856D1" w:rsidRDefault="00DA1187"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 xml:space="preserve">8%, berbeda </w:t>
      </w:r>
      <w:r w:rsidR="0017171A">
        <w:rPr>
          <w:rFonts w:ascii="Times New Roman" w:hAnsi="Times New Roman" w:cs="Times New Roman"/>
          <w:sz w:val="24"/>
          <w:szCs w:val="24"/>
          <w:lang w:val="id-ID"/>
        </w:rPr>
        <w:t>2.92</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17171A">
        <w:rPr>
          <w:rFonts w:ascii="Times New Roman" w:hAnsi="Times New Roman" w:cs="Times New Roman"/>
          <w:sz w:val="24"/>
          <w:szCs w:val="24"/>
          <w:lang w:val="id-ID"/>
        </w:rPr>
        <w:t>90</w:t>
      </w:r>
      <w:r>
        <w:rPr>
          <w:rFonts w:ascii="Times New Roman" w:hAnsi="Times New Roman" w:cs="Times New Roman"/>
          <w:sz w:val="24"/>
          <w:szCs w:val="24"/>
          <w:lang w:val="id-ID"/>
        </w:rPr>
        <w:t>.</w:t>
      </w:r>
      <w:r w:rsidR="0017171A">
        <w:rPr>
          <w:rFonts w:ascii="Times New Roman" w:hAnsi="Times New Roman" w:cs="Times New Roman"/>
          <w:sz w:val="24"/>
          <w:szCs w:val="24"/>
          <w:lang w:val="id-ID"/>
        </w:rPr>
        <w:t>36</w:t>
      </w:r>
      <w:r>
        <w:rPr>
          <w:rFonts w:ascii="Times New Roman" w:hAnsi="Times New Roman" w:cs="Times New Roman"/>
          <w:sz w:val="24"/>
          <w:szCs w:val="24"/>
          <w:lang w:val="id-ID"/>
        </w:rPr>
        <w:t>%. Sedangkan 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4375054" cy="2344954"/>
                    </a:xfrm>
                    <a:prstGeom prst="rect">
                      <a:avLst/>
                    </a:prstGeom>
                  </pic:spPr>
                </pic:pic>
              </a:graphicData>
            </a:graphic>
          </wp:inline>
        </w:drawing>
      </w:r>
    </w:p>
    <w:p w14:paraId="56372797" w14:textId="145CE86F"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hujan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4331797" cy="2362011"/>
                    </a:xfrm>
                    <a:prstGeom prst="rect">
                      <a:avLst/>
                    </a:prstGeom>
                  </pic:spPr>
                </pic:pic>
              </a:graphicData>
            </a:graphic>
          </wp:inline>
        </w:drawing>
      </w:r>
    </w:p>
    <w:p w14:paraId="410FA730" w14:textId="3D2C68A8"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prediksi tidak hujan memiliki tingkat akurasi sebesar 88%, sedangkan untuk prediksi hujan 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p w14:paraId="38CBAD31" w14:textId="7B2584C9" w:rsidR="00C14267" w:rsidRDefault="00C14267" w:rsidP="00C1426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570AB97B" w14:textId="09C6B02E" w:rsidR="00C14267" w:rsidRDefault="00D53EB5" w:rsidP="00C1426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661960D" wp14:editId="590049FF">
            <wp:extent cx="4319082" cy="230886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a:stretch>
                      <a:fillRect/>
                    </a:stretch>
                  </pic:blipFill>
                  <pic:spPr>
                    <a:xfrm>
                      <a:off x="0" y="0"/>
                      <a:ext cx="4324836" cy="2311936"/>
                    </a:xfrm>
                    <a:prstGeom prst="rect">
                      <a:avLst/>
                    </a:prstGeom>
                  </pic:spPr>
                </pic:pic>
              </a:graphicData>
            </a:graphic>
          </wp:inline>
        </w:drawing>
      </w:r>
    </w:p>
    <w:p w14:paraId="60BC55A0" w14:textId="0FA4292B" w:rsidR="00C14267" w:rsidRDefault="00C14267" w:rsidP="00C1426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A175F0">
        <w:rPr>
          <w:rFonts w:ascii="Times New Roman" w:hAnsi="Times New Roman" w:cs="Times New Roman"/>
          <w:sz w:val="24"/>
          <w:szCs w:val="24"/>
          <w:lang w:val="id-ID"/>
        </w:rPr>
        <w:t>KNN</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83.15160654216448%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7"/>
                    <a:stretch>
                      <a:fillRect/>
                    </a:stretch>
                  </pic:blipFill>
                  <pic:spPr>
                    <a:xfrm>
                      <a:off x="0" y="0"/>
                      <a:ext cx="4355000" cy="2323453"/>
                    </a:xfrm>
                    <a:prstGeom prst="rect">
                      <a:avLst/>
                    </a:prstGeom>
                  </pic:spPr>
                </pic:pic>
              </a:graphicData>
            </a:graphic>
          </wp:inline>
        </w:drawing>
      </w:r>
    </w:p>
    <w:p w14:paraId="576D01E0" w14:textId="0C3D302A"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hujan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8"/>
                    <a:stretch>
                      <a:fillRect/>
                    </a:stretch>
                  </pic:blipFill>
                  <pic:spPr>
                    <a:xfrm>
                      <a:off x="0" y="0"/>
                      <a:ext cx="4325340" cy="2319326"/>
                    </a:xfrm>
                    <a:prstGeom prst="rect">
                      <a:avLst/>
                    </a:prstGeom>
                  </pic:spPr>
                </pic:pic>
              </a:graphicData>
            </a:graphic>
          </wp:inline>
        </w:drawing>
      </w:r>
    </w:p>
    <w:p w14:paraId="512EFB28" w14:textId="311EF2B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p w14:paraId="66642A88" w14:textId="5C7B1981"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6F07ED92" w14:textId="2EB1D092"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69B318D" wp14:editId="3CF99A1D">
            <wp:extent cx="4317210" cy="2331720"/>
            <wp:effectExtent l="0" t="0" r="762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9"/>
                    <a:stretch>
                      <a:fillRect/>
                    </a:stretch>
                  </pic:blipFill>
                  <pic:spPr>
                    <a:xfrm>
                      <a:off x="0" y="0"/>
                      <a:ext cx="4327716" cy="2337394"/>
                    </a:xfrm>
                    <a:prstGeom prst="rect">
                      <a:avLst/>
                    </a:prstGeom>
                  </pic:spPr>
                </pic:pic>
              </a:graphicData>
            </a:graphic>
          </wp:inline>
        </w:drawing>
      </w:r>
    </w:p>
    <w:p w14:paraId="2C9001C5" w14:textId="7416E23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KNN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83.18640528940958%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774A2EE6" w14:textId="73F635FF"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7826EFF" w14:textId="71E9141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15B57075" w14:textId="6CA7FCC3"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0398B0E4" w14:textId="13C6CB9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C7DDCAA" w14:textId="77777777" w:rsidR="00A175F0" w:rsidRPr="00A175F0" w:rsidRDefault="00A175F0" w:rsidP="00A175F0">
      <w:pPr>
        <w:pStyle w:val="ListParagraph"/>
        <w:spacing w:line="360" w:lineRule="auto"/>
        <w:ind w:left="1701"/>
        <w:jc w:val="both"/>
        <w:rPr>
          <w:rFonts w:ascii="Times New Roman" w:hAnsi="Times New Roman" w:cs="Times New Roman"/>
          <w:sz w:val="24"/>
          <w:szCs w:val="24"/>
          <w:lang w:val="id-ID"/>
        </w:rPr>
      </w:pPr>
    </w:p>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73097F" w14:paraId="6A4FD0A2" w14:textId="77777777" w:rsidTr="0073097F">
        <w:tc>
          <w:tcPr>
            <w:tcW w:w="1668" w:type="dxa"/>
          </w:tcPr>
          <w:p w14:paraId="712D9DA2" w14:textId="77777777" w:rsidR="00A175F0" w:rsidRDefault="00A175F0"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23335F06"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529" w:type="dxa"/>
            <w:vAlign w:val="center"/>
          </w:tcPr>
          <w:p w14:paraId="04D13E4D"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3097F" w14:paraId="29708989" w14:textId="77777777" w:rsidTr="0073097F">
        <w:tc>
          <w:tcPr>
            <w:tcW w:w="1668" w:type="dxa"/>
          </w:tcPr>
          <w:p w14:paraId="1303CDB1"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r w:rsidR="0073097F">
              <w:rPr>
                <w:rFonts w:ascii="Times New Roman" w:hAnsi="Times New Roman" w:cs="Times New Roman"/>
                <w:sz w:val="24"/>
                <w:szCs w:val="24"/>
                <w:lang w:val="id-ID"/>
              </w:rPr>
              <w:t>%</w:t>
            </w:r>
          </w:p>
        </w:tc>
        <w:tc>
          <w:tcPr>
            <w:tcW w:w="1529" w:type="dxa"/>
            <w:vAlign w:val="center"/>
          </w:tcPr>
          <w:p w14:paraId="7AAE0888" w14:textId="546A2558"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r w:rsidR="0073097F">
              <w:rPr>
                <w:rFonts w:ascii="Times New Roman" w:hAnsi="Times New Roman" w:cs="Times New Roman"/>
                <w:sz w:val="24"/>
                <w:szCs w:val="24"/>
                <w:lang w:val="id-ID"/>
              </w:rPr>
              <w:t>%</w:t>
            </w:r>
          </w:p>
        </w:tc>
        <w:tc>
          <w:tcPr>
            <w:tcW w:w="1529" w:type="dxa"/>
            <w:vAlign w:val="center"/>
          </w:tcPr>
          <w:p w14:paraId="018A3588" w14:textId="508618C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83.15</w:t>
            </w:r>
            <w:r w:rsidR="0073097F">
              <w:rPr>
                <w:rFonts w:ascii="Times New Roman" w:hAnsi="Times New Roman" w:cs="Times New Roman"/>
                <w:sz w:val="24"/>
                <w:szCs w:val="24"/>
                <w:lang w:val="id-ID"/>
              </w:rPr>
              <w:t>%</w:t>
            </w:r>
          </w:p>
        </w:tc>
        <w:tc>
          <w:tcPr>
            <w:tcW w:w="1529" w:type="dxa"/>
            <w:vAlign w:val="center"/>
          </w:tcPr>
          <w:p w14:paraId="2E345A14" w14:textId="77F7F77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80.05</w:t>
            </w:r>
            <w:r w:rsidR="0073097F">
              <w:rPr>
                <w:rFonts w:ascii="Times New Roman" w:hAnsi="Times New Roman" w:cs="Times New Roman"/>
                <w:sz w:val="24"/>
                <w:szCs w:val="24"/>
                <w:lang w:val="id-ID"/>
              </w:rPr>
              <w:t>%</w:t>
            </w:r>
          </w:p>
        </w:tc>
      </w:tr>
      <w:tr w:rsidR="0073097F" w14:paraId="00D4C0AE" w14:textId="77777777" w:rsidTr="0073097F">
        <w:tc>
          <w:tcPr>
            <w:tcW w:w="1668" w:type="dxa"/>
          </w:tcPr>
          <w:p w14:paraId="5D590AB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r w:rsidR="0073097F">
              <w:rPr>
                <w:rFonts w:ascii="Times New Roman" w:hAnsi="Times New Roman" w:cs="Times New Roman"/>
                <w:sz w:val="24"/>
                <w:szCs w:val="24"/>
                <w:lang w:val="id-ID"/>
              </w:rPr>
              <w:t>%</w:t>
            </w:r>
          </w:p>
        </w:tc>
        <w:tc>
          <w:tcPr>
            <w:tcW w:w="1529" w:type="dxa"/>
            <w:vAlign w:val="center"/>
          </w:tcPr>
          <w:p w14:paraId="5743F50C" w14:textId="5B21D7B7"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r w:rsidR="0073097F">
              <w:rPr>
                <w:rFonts w:ascii="Times New Roman" w:hAnsi="Times New Roman" w:cs="Times New Roman"/>
                <w:sz w:val="24"/>
                <w:szCs w:val="24"/>
                <w:lang w:val="id-ID"/>
              </w:rPr>
              <w:t>%</w:t>
            </w:r>
          </w:p>
        </w:tc>
        <w:tc>
          <w:tcPr>
            <w:tcW w:w="1529" w:type="dxa"/>
            <w:vAlign w:val="center"/>
          </w:tcPr>
          <w:p w14:paraId="651CB92E" w14:textId="031E5473"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83.18</w:t>
            </w:r>
            <w:r w:rsidR="0073097F">
              <w:rPr>
                <w:rFonts w:ascii="Times New Roman" w:hAnsi="Times New Roman" w:cs="Times New Roman"/>
                <w:sz w:val="24"/>
                <w:szCs w:val="24"/>
                <w:lang w:val="id-ID"/>
              </w:rPr>
              <w:t>%</w:t>
            </w:r>
          </w:p>
        </w:tc>
        <w:tc>
          <w:tcPr>
            <w:tcW w:w="1529" w:type="dxa"/>
            <w:vAlign w:val="center"/>
          </w:tcPr>
          <w:p w14:paraId="19F9022A" w14:textId="2632EA1D"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81.42</w:t>
            </w:r>
            <w:r w:rsidR="0073097F">
              <w:rPr>
                <w:rFonts w:ascii="Times New Roman" w:hAnsi="Times New Roman" w:cs="Times New Roman"/>
                <w:sz w:val="24"/>
                <w:szCs w:val="24"/>
                <w:lang w:val="id-ID"/>
              </w:rPr>
              <w:t>%</w:t>
            </w:r>
          </w:p>
        </w:tc>
      </w:tr>
      <w:tr w:rsidR="0073097F" w14:paraId="5629F268" w14:textId="77777777" w:rsidTr="0073097F">
        <w:tc>
          <w:tcPr>
            <w:tcW w:w="1668" w:type="dxa"/>
          </w:tcPr>
          <w:p w14:paraId="7CF0884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Rata-rata</w:t>
            </w:r>
          </w:p>
        </w:tc>
        <w:tc>
          <w:tcPr>
            <w:tcW w:w="1530" w:type="dxa"/>
            <w:vAlign w:val="center"/>
          </w:tcPr>
          <w:p w14:paraId="32A83CE5" w14:textId="37209EE6"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r w:rsidR="0073097F">
              <w:rPr>
                <w:rFonts w:ascii="Times New Roman" w:hAnsi="Times New Roman" w:cs="Times New Roman"/>
                <w:sz w:val="24"/>
                <w:szCs w:val="24"/>
                <w:lang w:val="id-ID"/>
              </w:rPr>
              <w:t>%</w:t>
            </w:r>
          </w:p>
        </w:tc>
        <w:tc>
          <w:tcPr>
            <w:tcW w:w="1529" w:type="dxa"/>
            <w:vAlign w:val="center"/>
          </w:tcPr>
          <w:p w14:paraId="7B34F860" w14:textId="72888DE7"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r w:rsidR="0073097F">
              <w:rPr>
                <w:rFonts w:ascii="Times New Roman" w:hAnsi="Times New Roman" w:cs="Times New Roman"/>
                <w:sz w:val="24"/>
                <w:szCs w:val="24"/>
                <w:lang w:val="id-ID"/>
              </w:rPr>
              <w:t>%</w:t>
            </w:r>
          </w:p>
        </w:tc>
        <w:tc>
          <w:tcPr>
            <w:tcW w:w="1529" w:type="dxa"/>
            <w:vAlign w:val="center"/>
          </w:tcPr>
          <w:p w14:paraId="3A297D40" w14:textId="09C980AB"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82.28</w:t>
            </w:r>
            <w:r w:rsidR="0073097F">
              <w:rPr>
                <w:rFonts w:ascii="Times New Roman" w:hAnsi="Times New Roman" w:cs="Times New Roman"/>
                <w:sz w:val="24"/>
                <w:szCs w:val="24"/>
                <w:lang w:val="id-ID"/>
              </w:rPr>
              <w:t>%</w:t>
            </w:r>
          </w:p>
        </w:tc>
        <w:tc>
          <w:tcPr>
            <w:tcW w:w="1529" w:type="dxa"/>
            <w:vAlign w:val="center"/>
          </w:tcPr>
          <w:p w14:paraId="64B6DC2F" w14:textId="77777777" w:rsidR="00A175F0" w:rsidRDefault="00A175F0" w:rsidP="00EB5AAF">
            <w:pPr>
              <w:spacing w:line="360" w:lineRule="auto"/>
              <w:jc w:val="center"/>
              <w:rPr>
                <w:rFonts w:ascii="Times New Roman" w:hAnsi="Times New Roman" w:cs="Times New Roman"/>
                <w:sz w:val="24"/>
                <w:szCs w:val="24"/>
                <w:lang w:val="id-ID"/>
              </w:rPr>
            </w:pPr>
          </w:p>
        </w:tc>
      </w:tr>
    </w:tbl>
    <w:p w14:paraId="1A302328" w14:textId="6C9FA087" w:rsidR="00A175F0" w:rsidRDefault="0073097F"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81.</w:t>
      </w:r>
      <w:r w:rsidR="00A90704">
        <w:rPr>
          <w:rFonts w:ascii="Times New Roman" w:hAnsi="Times New Roman" w:cs="Times New Roman"/>
          <w:sz w:val="24"/>
          <w:szCs w:val="24"/>
          <w:lang w:val="id-ID"/>
        </w:rPr>
        <w:t>42</w:t>
      </w:r>
      <w:r>
        <w:rPr>
          <w:rFonts w:ascii="Times New Roman" w:hAnsi="Times New Roman" w:cs="Times New Roman"/>
          <w:sz w:val="24"/>
          <w:szCs w:val="24"/>
          <w:lang w:val="id-ID"/>
        </w:rPr>
        <w:t xml:space="preserve">%, berbeda </w:t>
      </w:r>
      <w:r w:rsidR="00A90704">
        <w:rPr>
          <w:rFonts w:ascii="Times New Roman" w:hAnsi="Times New Roman" w:cs="Times New Roman"/>
          <w:sz w:val="24"/>
          <w:szCs w:val="24"/>
          <w:lang w:val="id-ID"/>
        </w:rPr>
        <w:t>1.37</w:t>
      </w:r>
      <w:r>
        <w:rPr>
          <w:rFonts w:ascii="Times New Roman" w:hAnsi="Times New Roman" w:cs="Times New Roman"/>
          <w:sz w:val="24"/>
          <w:szCs w:val="24"/>
          <w:lang w:val="id-ID"/>
        </w:rPr>
        <w:t>%  jika dibandingkan dengan dataset yang sudah dilakukan minmaxscaler yang memiliki rata-rata tingkat akurasi sebesar 80.</w:t>
      </w:r>
      <w:r w:rsidR="006A1B6B">
        <w:rPr>
          <w:rFonts w:ascii="Times New Roman" w:hAnsi="Times New Roman" w:cs="Times New Roman"/>
          <w:sz w:val="24"/>
          <w:szCs w:val="24"/>
          <w:lang w:val="id-ID"/>
        </w:rPr>
        <w:t>05</w:t>
      </w:r>
      <w:r>
        <w:rPr>
          <w:rFonts w:ascii="Times New Roman" w:hAnsi="Times New Roman" w:cs="Times New Roman"/>
          <w:sz w:val="24"/>
          <w:szCs w:val="24"/>
          <w:lang w:val="id-ID"/>
        </w:rPr>
        <w:t>%. Sedangkan untuk metode klasifikasinya, algoritma KNN memiliki rata-rata tingkat akurasi yang paling baik yaitu sebesar 8</w:t>
      </w:r>
      <w:r w:rsidR="006A1B6B">
        <w:rPr>
          <w:rFonts w:ascii="Times New Roman" w:hAnsi="Times New Roman" w:cs="Times New Roman"/>
          <w:sz w:val="24"/>
          <w:szCs w:val="24"/>
          <w:lang w:val="id-ID"/>
        </w:rPr>
        <w:t>2</w:t>
      </w:r>
      <w:r>
        <w:rPr>
          <w:rFonts w:ascii="Times New Roman" w:hAnsi="Times New Roman" w:cs="Times New Roman"/>
          <w:sz w:val="24"/>
          <w:szCs w:val="24"/>
          <w:lang w:val="id-ID"/>
        </w:rPr>
        <w:t>.2</w:t>
      </w:r>
      <w:r w:rsidR="006A1B6B">
        <w:rPr>
          <w:rFonts w:ascii="Times New Roman" w:hAnsi="Times New Roman" w:cs="Times New Roman"/>
          <w:sz w:val="24"/>
          <w:szCs w:val="24"/>
          <w:lang w:val="id-ID"/>
        </w:rPr>
        <w:t>8</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Baik untuk atribut BersaljuHariIni maupun atribut BersaljuBesok, dataset yang belum dilakukan minmaxscaler mutlak menghasilkan prediksi dengan tingkat akurasi yang lebih baik.</w:t>
      </w:r>
    </w:p>
    <w:p w14:paraId="5BE368F3" w14:textId="5232FC29"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Terdapat perbedaan algoritma yang lebih baik dalam menentukan atribut BersaljuHariIni dengan atribut BersaljuBesok. Untuk atribut BersaljuHariIni, algoritma ID3 memiliki tingkat akurasi yang paling baik jika dibandingkan dengan algoritma Naive Bayes dan algoritma KNN. Namun untuk atribut BersaljuBesok, algoritma KNN memiliki tingkat akurasi yang paling baik jika dibandingkan dengan algoritma Naive Bayes dan algoritma ID3.</w:t>
      </w:r>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56F50"/>
    <w:rsid w:val="0017171A"/>
    <w:rsid w:val="001856D1"/>
    <w:rsid w:val="001857DD"/>
    <w:rsid w:val="001F283C"/>
    <w:rsid w:val="00322C71"/>
    <w:rsid w:val="003745BE"/>
    <w:rsid w:val="003A1F09"/>
    <w:rsid w:val="003D5DAE"/>
    <w:rsid w:val="00596348"/>
    <w:rsid w:val="006677FD"/>
    <w:rsid w:val="006A1B6B"/>
    <w:rsid w:val="006A1E03"/>
    <w:rsid w:val="0073097F"/>
    <w:rsid w:val="007F5E0B"/>
    <w:rsid w:val="00871964"/>
    <w:rsid w:val="0088037C"/>
    <w:rsid w:val="008C41B7"/>
    <w:rsid w:val="00925539"/>
    <w:rsid w:val="00A175F0"/>
    <w:rsid w:val="00A22F77"/>
    <w:rsid w:val="00A636CF"/>
    <w:rsid w:val="00A90704"/>
    <w:rsid w:val="00AF039A"/>
    <w:rsid w:val="00BB5242"/>
    <w:rsid w:val="00C14267"/>
    <w:rsid w:val="00D53EB5"/>
    <w:rsid w:val="00DA1187"/>
    <w:rsid w:val="00EC2E55"/>
    <w:rsid w:val="00ED6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16</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16</cp:revision>
  <dcterms:created xsi:type="dcterms:W3CDTF">2021-05-18T07:09:00Z</dcterms:created>
  <dcterms:modified xsi:type="dcterms:W3CDTF">2021-05-21T08:55:00Z</dcterms:modified>
</cp:coreProperties>
</file>