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ind w:left="60" w:firstLine="0"/>
        <w:jc w:val="center"/>
        <w:rPr>
          <w:b w:val="1"/>
          <w:color w:val="85200c"/>
          <w:sz w:val="44"/>
          <w:szCs w:val="44"/>
        </w:rPr>
      </w:pPr>
      <w:r w:rsidDel="00000000" w:rsidR="00000000" w:rsidRPr="00000000">
        <w:rPr>
          <w:b w:val="1"/>
          <w:color w:val="85200c"/>
          <w:sz w:val="44"/>
          <w:szCs w:val="44"/>
          <w:rtl w:val="0"/>
        </w:rPr>
        <w:t xml:space="preserve">Compte rendu n°06</w:t>
      </w:r>
    </w:p>
    <w:p w:rsidR="00000000" w:rsidDel="00000000" w:rsidP="00000000" w:rsidRDefault="00000000" w:rsidRPr="00000000" w14:paraId="00000002">
      <w:pPr>
        <w:widowControl w:val="0"/>
        <w:ind w:left="60" w:firstLine="0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ind w:left="60" w:firstLine="0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left="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25"/>
        <w:gridCol w:w="3435"/>
        <w:tblGridChange w:id="0">
          <w:tblGrid>
            <w:gridCol w:w="5925"/>
            <w:gridCol w:w="3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Motif / type de réunion:</w:t>
            </w:r>
          </w:p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Réunion hebdomadaire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Lieu: à distance (google meet)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Présent(s)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3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Frédéric Urien 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3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Hafid Oucouc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3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Mohamed Taha MAATA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Date / heure de début :</w:t>
            </w:r>
          </w:p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  <w:t xml:space="preserve">/12/2021 à 20h00</w:t>
            </w:r>
          </w:p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Durée :</w:t>
            </w:r>
          </w:p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  <w:t xml:space="preserve"> min</w:t>
            </w:r>
          </w:p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widowControl w:val="0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widowControl w:val="0"/>
        <w:spacing w:after="0" w:before="0" w:lineRule="auto"/>
        <w:rPr>
          <w:b w:val="1"/>
          <w:color w:val="0c343d"/>
          <w:sz w:val="32"/>
          <w:szCs w:val="32"/>
        </w:rPr>
      </w:pPr>
      <w:bookmarkStart w:colFirst="0" w:colLast="0" w:name="_5eumhf1qcob" w:id="0"/>
      <w:bookmarkEnd w:id="0"/>
      <w:r w:rsidDel="00000000" w:rsidR="00000000" w:rsidRPr="00000000">
        <w:rPr>
          <w:b w:val="1"/>
          <w:color w:val="0c343d"/>
          <w:sz w:val="32"/>
          <w:szCs w:val="32"/>
          <w:rtl w:val="0"/>
        </w:rPr>
        <w:t xml:space="preserve">Information échangées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Informations sur les fonctionnalités du site web (partie administrateur et modérateur 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Donner les droits aux utilisateurs autant </w:t>
      </w:r>
      <w:r w:rsidDel="00000000" w:rsidR="00000000" w:rsidRPr="00000000">
        <w:rPr>
          <w:rtl w:val="0"/>
        </w:rPr>
        <w:t xml:space="preserve">qu’administrateur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étapes pour importer un fichier csv avec les documents 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validation des documents 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gestion des documents du site web 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étapes pour créer des articles sur le site web 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widowControl w:val="0"/>
        <w:spacing w:after="0" w:before="0" w:lineRule="auto"/>
        <w:rPr>
          <w:b w:val="1"/>
          <w:color w:val="e69138"/>
          <w:sz w:val="32"/>
          <w:szCs w:val="32"/>
        </w:rPr>
      </w:pPr>
      <w:bookmarkStart w:colFirst="0" w:colLast="0" w:name="_xxoo4je4trgh" w:id="1"/>
      <w:bookmarkEnd w:id="1"/>
      <w:r w:rsidDel="00000000" w:rsidR="00000000" w:rsidRPr="00000000">
        <w:rPr>
          <w:b w:val="1"/>
          <w:color w:val="e69138"/>
          <w:sz w:val="32"/>
          <w:szCs w:val="32"/>
          <w:rtl w:val="0"/>
        </w:rPr>
        <w:t xml:space="preserve">Actions à suivre / Todo list 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Préparer pour les réunions du 3 et 10 décembre 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Préparer des questions pour les utilisateurs pendant les réunions 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Préparer le formulaire d’inscription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