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n°04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hebdomadaire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Bâtiment Michel Dubois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Damien PELLIER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  <w:t xml:space="preserve">/11/2021 à 10h30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  <w:r w:rsidDel="00000000" w:rsidR="00000000" w:rsidRPr="00000000">
              <w:rPr>
                <w:rtl w:val="0"/>
              </w:rPr>
              <w:t xml:space="preserve">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Etat d’avancement de notre sujet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Délais/documents à rendre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s4xo8fpoknh2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Savoir à peu près le nombre de personnes à interviewer, quelles sont les nouvelles fonctionnalités dans grottocenter v3 ? Quelles sont les plus importantes 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des scénarios d’utilisation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Monter en compétence sur (zoom/discord/google meet) pour pouvoir faire des votes, questionnaires…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une étude des questionnaires déjà existants (critères de Scapin et bastien)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2267.716535433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