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widowControl w:val="0"/>
        <w:spacing w:line="240" w:lineRule="auto"/>
        <w:ind w:left="405" w:firstLine="0"/>
        <w:rPr>
          <w:b w:val="1"/>
        </w:rPr>
      </w:pPr>
      <w:r w:rsidDel="00000000" w:rsidR="00000000" w:rsidRPr="00000000">
        <w:rPr/>
        <w:drawing>
          <wp:inline distB="19050" distT="19050" distL="19050" distR="19050">
            <wp:extent cx="1990725" cy="12192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990725"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jc w:val="center"/>
        <w:rPr>
          <w:b w:val="1"/>
        </w:rPr>
      </w:pPr>
      <w:bookmarkStart w:colFirst="0" w:colLast="0" w:name="_fne35u6n1vu7" w:id="0"/>
      <w:bookmarkEnd w:id="0"/>
      <w:r w:rsidDel="00000000" w:rsidR="00000000" w:rsidRPr="00000000">
        <w:rPr>
          <w:rtl w:val="0"/>
        </w:rPr>
      </w:r>
    </w:p>
    <w:p w:rsidR="00000000" w:rsidDel="00000000" w:rsidP="00000000" w:rsidRDefault="00000000" w:rsidRPr="00000000" w14:paraId="00000003">
      <w:pPr>
        <w:pStyle w:val="Title"/>
        <w:jc w:val="center"/>
        <w:rPr>
          <w:b w:val="1"/>
        </w:rPr>
      </w:pPr>
      <w:bookmarkStart w:colFirst="0" w:colLast="0" w:name="_41v4eq5rzyae" w:id="1"/>
      <w:bookmarkEnd w:id="1"/>
      <w:r w:rsidDel="00000000" w:rsidR="00000000" w:rsidRPr="00000000">
        <w:rPr>
          <w:rtl w:val="0"/>
        </w:rPr>
      </w:r>
    </w:p>
    <w:p w:rsidR="00000000" w:rsidDel="00000000" w:rsidP="00000000" w:rsidRDefault="00000000" w:rsidRPr="00000000" w14:paraId="00000004">
      <w:pPr>
        <w:pStyle w:val="Title"/>
        <w:jc w:val="center"/>
        <w:rPr>
          <w:b w:val="1"/>
        </w:rPr>
      </w:pPr>
      <w:bookmarkStart w:colFirst="0" w:colLast="0" w:name="_c09t3l89nkwm" w:id="2"/>
      <w:bookmarkEnd w:id="2"/>
      <w:r w:rsidDel="00000000" w:rsidR="00000000" w:rsidRPr="00000000">
        <w:rPr>
          <w:rtl w:val="0"/>
        </w:rPr>
      </w:r>
    </w:p>
    <w:p w:rsidR="00000000" w:rsidDel="00000000" w:rsidP="00000000" w:rsidRDefault="00000000" w:rsidRPr="00000000" w14:paraId="00000005">
      <w:pPr>
        <w:pStyle w:val="Title"/>
        <w:jc w:val="center"/>
        <w:rPr>
          <w:b w:val="1"/>
          <w:sz w:val="54"/>
          <w:szCs w:val="54"/>
        </w:rPr>
      </w:pPr>
      <w:bookmarkStart w:colFirst="0" w:colLast="0" w:name="_adlqe8flgx69" w:id="3"/>
      <w:bookmarkEnd w:id="3"/>
      <w:r w:rsidDel="00000000" w:rsidR="00000000" w:rsidRPr="00000000">
        <w:rPr>
          <w:b w:val="1"/>
          <w:sz w:val="54"/>
          <w:szCs w:val="54"/>
          <w:rtl w:val="0"/>
        </w:rPr>
        <w:t xml:space="preserve">Rapport de projet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drawing>
          <wp:inline distB="114300" distT="114300" distL="114300" distR="114300">
            <wp:extent cx="2667000" cy="17145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6670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widowControl w:val="0"/>
        <w:spacing w:before="686.8634033203125" w:line="268.6713981628418" w:lineRule="auto"/>
        <w:ind w:left="1023.0914306640625" w:right="494.10888671875" w:firstLine="0"/>
        <w:jc w:val="center"/>
        <w:rPr>
          <w:b w:val="1"/>
          <w:sz w:val="30"/>
          <w:szCs w:val="30"/>
        </w:rPr>
      </w:pPr>
      <w:r w:rsidDel="00000000" w:rsidR="00000000" w:rsidRPr="00000000">
        <w:rPr>
          <w:b w:val="1"/>
          <w:sz w:val="30"/>
          <w:szCs w:val="30"/>
          <w:rtl w:val="0"/>
        </w:rPr>
        <w:t xml:space="preserve">Projet : Evaluer et améliorer l'expérience utilisateur de l’application web de Grottocenter</w:t>
      </w:r>
    </w:p>
    <w:p w:rsidR="00000000" w:rsidDel="00000000" w:rsidP="00000000" w:rsidRDefault="00000000" w:rsidRPr="00000000" w14:paraId="0000000D">
      <w:pPr>
        <w:widowControl w:val="0"/>
        <w:spacing w:before="686.8634033203125" w:line="268.6713981628418" w:lineRule="auto"/>
        <w:ind w:left="1023.0914306640625" w:right="494.10888671875" w:firstLine="0"/>
        <w:jc w:val="center"/>
        <w:rPr>
          <w:b w:val="1"/>
          <w:sz w:val="30"/>
          <w:szCs w:val="30"/>
        </w:rPr>
      </w:pPr>
      <w:r w:rsidDel="00000000" w:rsidR="00000000" w:rsidRPr="00000000">
        <w:rPr>
          <w:rtl w:val="0"/>
        </w:rPr>
      </w:r>
    </w:p>
    <w:p w:rsidR="00000000" w:rsidDel="00000000" w:rsidP="00000000" w:rsidRDefault="00000000" w:rsidRPr="00000000" w14:paraId="0000000E">
      <w:pPr>
        <w:widowControl w:val="0"/>
        <w:spacing w:line="240" w:lineRule="auto"/>
        <w:jc w:val="right"/>
        <w:rPr>
          <w:sz w:val="28"/>
          <w:szCs w:val="28"/>
        </w:rPr>
      </w:pPr>
      <w:r w:rsidDel="00000000" w:rsidR="00000000" w:rsidRPr="00000000">
        <w:rPr>
          <w:rtl w:val="0"/>
        </w:rPr>
      </w:r>
    </w:p>
    <w:p w:rsidR="00000000" w:rsidDel="00000000" w:rsidP="00000000" w:rsidRDefault="00000000" w:rsidRPr="00000000" w14:paraId="0000000F">
      <w:pPr>
        <w:widowControl w:val="0"/>
        <w:spacing w:line="240" w:lineRule="auto"/>
        <w:jc w:val="right"/>
        <w:rPr>
          <w:sz w:val="28"/>
          <w:szCs w:val="28"/>
        </w:rPr>
      </w:pPr>
      <w:r w:rsidDel="00000000" w:rsidR="00000000" w:rsidRPr="00000000">
        <w:rPr>
          <w:rtl w:val="0"/>
        </w:rPr>
      </w:r>
    </w:p>
    <w:p w:rsidR="00000000" w:rsidDel="00000000" w:rsidP="00000000" w:rsidRDefault="00000000" w:rsidRPr="00000000" w14:paraId="00000010">
      <w:pPr>
        <w:widowControl w:val="0"/>
        <w:spacing w:line="240" w:lineRule="auto"/>
        <w:jc w:val="right"/>
        <w:rPr>
          <w:sz w:val="28"/>
          <w:szCs w:val="28"/>
        </w:rPr>
      </w:pPr>
      <w:r w:rsidDel="00000000" w:rsidR="00000000" w:rsidRPr="00000000">
        <w:rPr>
          <w:rtl w:val="0"/>
        </w:rPr>
      </w:r>
    </w:p>
    <w:p w:rsidR="00000000" w:rsidDel="00000000" w:rsidP="00000000" w:rsidRDefault="00000000" w:rsidRPr="00000000" w14:paraId="00000011">
      <w:pPr>
        <w:widowControl w:val="0"/>
        <w:spacing w:line="240" w:lineRule="auto"/>
        <w:jc w:val="right"/>
        <w:rPr>
          <w:sz w:val="28"/>
          <w:szCs w:val="28"/>
        </w:rPr>
      </w:pPr>
      <w:r w:rsidDel="00000000" w:rsidR="00000000" w:rsidRPr="00000000">
        <w:rPr>
          <w:rtl w:val="0"/>
        </w:rPr>
      </w:r>
    </w:p>
    <w:p w:rsidR="00000000" w:rsidDel="00000000" w:rsidP="00000000" w:rsidRDefault="00000000" w:rsidRPr="00000000" w14:paraId="00000012">
      <w:pPr>
        <w:widowControl w:val="0"/>
        <w:spacing w:line="240" w:lineRule="auto"/>
        <w:jc w:val="right"/>
        <w:rPr>
          <w:sz w:val="28"/>
          <w:szCs w:val="28"/>
        </w:rPr>
      </w:pPr>
      <w:r w:rsidDel="00000000" w:rsidR="00000000" w:rsidRPr="00000000">
        <w:rPr>
          <w:rtl w:val="0"/>
        </w:rPr>
      </w:r>
    </w:p>
    <w:p w:rsidR="00000000" w:rsidDel="00000000" w:rsidP="00000000" w:rsidRDefault="00000000" w:rsidRPr="00000000" w14:paraId="00000013">
      <w:pPr>
        <w:widowControl w:val="0"/>
        <w:spacing w:line="240" w:lineRule="auto"/>
        <w:jc w:val="right"/>
        <w:rPr>
          <w:sz w:val="28"/>
          <w:szCs w:val="28"/>
        </w:rPr>
      </w:pPr>
      <w:r w:rsidDel="00000000" w:rsidR="00000000" w:rsidRPr="00000000">
        <w:rPr>
          <w:rtl w:val="0"/>
        </w:rPr>
      </w:r>
    </w:p>
    <w:p w:rsidR="00000000" w:rsidDel="00000000" w:rsidP="00000000" w:rsidRDefault="00000000" w:rsidRPr="00000000" w14:paraId="00000014">
      <w:pPr>
        <w:widowControl w:val="0"/>
        <w:spacing w:line="240" w:lineRule="auto"/>
        <w:jc w:val="right"/>
        <w:rPr>
          <w:sz w:val="28"/>
          <w:szCs w:val="28"/>
        </w:rPr>
      </w:pPr>
      <w:r w:rsidDel="00000000" w:rsidR="00000000" w:rsidRPr="00000000">
        <w:rPr>
          <w:sz w:val="28"/>
          <w:szCs w:val="28"/>
          <w:rtl w:val="0"/>
        </w:rPr>
        <w:t xml:space="preserve">Mohamed Taha MAATA</w:t>
      </w:r>
    </w:p>
    <w:p w:rsidR="00000000" w:rsidDel="00000000" w:rsidP="00000000" w:rsidRDefault="00000000" w:rsidRPr="00000000" w14:paraId="00000015">
      <w:pPr>
        <w:widowControl w:val="0"/>
        <w:spacing w:line="240" w:lineRule="auto"/>
        <w:jc w:val="right"/>
        <w:rPr>
          <w:sz w:val="28"/>
          <w:szCs w:val="28"/>
        </w:rPr>
      </w:pPr>
      <w:r w:rsidDel="00000000" w:rsidR="00000000" w:rsidRPr="00000000">
        <w:rPr>
          <w:sz w:val="28"/>
          <w:szCs w:val="28"/>
          <w:rtl w:val="0"/>
        </w:rPr>
        <w:t xml:space="preserve">Hafid OUCOUC</w:t>
      </w: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widowControl w:val="0"/>
        <w:spacing w:after="0" w:before="0" w:line="240" w:lineRule="auto"/>
        <w:ind w:firstLine="720"/>
        <w:rPr/>
      </w:pPr>
      <w:bookmarkStart w:colFirst="0" w:colLast="0" w:name="_iaz3gbmi2bpf" w:id="4"/>
      <w:bookmarkEnd w:id="4"/>
      <w:r w:rsidDel="00000000" w:rsidR="00000000" w:rsidRPr="00000000">
        <w:rPr>
          <w:rtl w:val="0"/>
        </w:rPr>
      </w:r>
    </w:p>
    <w:p w:rsidR="00000000" w:rsidDel="00000000" w:rsidP="00000000" w:rsidRDefault="00000000" w:rsidRPr="00000000" w14:paraId="00000017">
      <w:pPr>
        <w:pStyle w:val="Heading1"/>
        <w:widowControl w:val="0"/>
        <w:numPr>
          <w:ilvl w:val="0"/>
          <w:numId w:val="1"/>
        </w:numPr>
        <w:spacing w:after="0" w:before="0" w:line="240" w:lineRule="auto"/>
        <w:ind w:left="720" w:hanging="360"/>
        <w:rPr>
          <w:b w:val="1"/>
          <w:color w:val="0000ff"/>
          <w:sz w:val="44"/>
          <w:szCs w:val="44"/>
        </w:rPr>
      </w:pPr>
      <w:bookmarkStart w:colFirst="0" w:colLast="0" w:name="_e4thb43ms1o9" w:id="5"/>
      <w:bookmarkEnd w:id="5"/>
      <w:r w:rsidDel="00000000" w:rsidR="00000000" w:rsidRPr="00000000">
        <w:rPr>
          <w:b w:val="1"/>
          <w:color w:val="0000ff"/>
          <w:sz w:val="44"/>
          <w:szCs w:val="44"/>
          <w:rtl w:val="0"/>
        </w:rPr>
        <w:t xml:space="preserve">Introduction</w:t>
      </w:r>
    </w:p>
    <w:p w:rsidR="00000000" w:rsidDel="00000000" w:rsidP="00000000" w:rsidRDefault="00000000" w:rsidRPr="00000000" w14:paraId="00000018">
      <w:pPr>
        <w:ind w:left="720" w:firstLine="0"/>
        <w:rPr/>
      </w:pPr>
      <w:r w:rsidDel="00000000" w:rsidR="00000000" w:rsidRPr="00000000">
        <w:rPr>
          <w:rtl w:val="0"/>
        </w:rPr>
      </w:r>
    </w:p>
    <w:p w:rsidR="00000000" w:rsidDel="00000000" w:rsidP="00000000" w:rsidRDefault="00000000" w:rsidRPr="00000000" w14:paraId="00000019">
      <w:pPr>
        <w:pStyle w:val="Heading2"/>
        <w:numPr>
          <w:ilvl w:val="0"/>
          <w:numId w:val="6"/>
        </w:numPr>
        <w:ind w:left="1440" w:hanging="360"/>
        <w:rPr/>
      </w:pPr>
      <w:bookmarkStart w:colFirst="0" w:colLast="0" w:name="_y4wldww08nh" w:id="6"/>
      <w:bookmarkEnd w:id="6"/>
      <w:r w:rsidDel="00000000" w:rsidR="00000000" w:rsidRPr="00000000">
        <w:rPr>
          <w:rtl w:val="0"/>
        </w:rPr>
        <w:t xml:space="preserve">Contexte</w:t>
      </w:r>
    </w:p>
    <w:p w:rsidR="00000000" w:rsidDel="00000000" w:rsidP="00000000" w:rsidRDefault="00000000" w:rsidRPr="00000000" w14:paraId="0000001A">
      <w:pPr>
        <w:ind w:left="720" w:firstLine="0"/>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Ce projet s’inscrit dans le cadre de l’UE projet tuteuré, réalisé en première année de master Mathématiques et Informatique Appliquées aux Sciences Humaines et Sociales (MIASHS) parcours Informatique et Cognition (IC) à l’Université</w:t>
      </w:r>
    </w:p>
    <w:p w:rsidR="00000000" w:rsidDel="00000000" w:rsidP="00000000" w:rsidRDefault="00000000" w:rsidRPr="00000000" w14:paraId="0000001C">
      <w:pPr>
        <w:rPr/>
      </w:pPr>
      <w:r w:rsidDel="00000000" w:rsidR="00000000" w:rsidRPr="00000000">
        <w:rPr>
          <w:rtl w:val="0"/>
        </w:rPr>
        <w:t xml:space="preserve">Grenoble Alpes (UGA), sous la direction des UFR SHS (Sciences Humaines et Sociales) et FEG (Faculté d’Economie de Grenoble). Cet enseignement vise à initier les étudiants au travail en entreprise à travers la réalisation d’un projet et de sa gestion tout au long de l’année. Il aide aussi à favoriser la communication entre les différentes parties du projet, que ce soit au sein du groupe à travers un réel travail d'équipe, ou avec le client et ce à travers les multiples réunions qu’on a organisé. De plus, la</w:t>
      </w:r>
    </w:p>
    <w:p w:rsidR="00000000" w:rsidDel="00000000" w:rsidP="00000000" w:rsidRDefault="00000000" w:rsidRPr="00000000" w14:paraId="0000001D">
      <w:pPr>
        <w:rPr/>
      </w:pPr>
      <w:r w:rsidDel="00000000" w:rsidR="00000000" w:rsidRPr="00000000">
        <w:rPr>
          <w:rtl w:val="0"/>
        </w:rPr>
        <w:t xml:space="preserve">mise en place d’une gestion de projet agile permet aux étudiants de s’adapter en permanence et de mettre en place des démarches qui leur serviront plus tard, dans leur vie professionnelle.</w:t>
      </w:r>
    </w:p>
    <w:p w:rsidR="00000000" w:rsidDel="00000000" w:rsidP="00000000" w:rsidRDefault="00000000" w:rsidRPr="00000000" w14:paraId="0000001E">
      <w:pPr>
        <w:rPr/>
      </w:pPr>
      <w:r w:rsidDel="00000000" w:rsidR="00000000" w:rsidRPr="00000000">
        <w:rPr>
          <w:rtl w:val="0"/>
        </w:rPr>
        <w:t xml:space="preserve">Notre groupe de projet est constitué de Mohamed Taha MAATA et Hafid OUCOUC.</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2"/>
        <w:numPr>
          <w:ilvl w:val="0"/>
          <w:numId w:val="6"/>
        </w:numPr>
        <w:ind w:left="1440" w:hanging="360"/>
        <w:rPr/>
      </w:pPr>
      <w:bookmarkStart w:colFirst="0" w:colLast="0" w:name="_29oz1m4pmme9" w:id="7"/>
      <w:bookmarkEnd w:id="7"/>
      <w:r w:rsidDel="00000000" w:rsidR="00000000" w:rsidRPr="00000000">
        <w:rPr>
          <w:rtl w:val="0"/>
        </w:rPr>
        <w:t xml:space="preserve">Objectif et étapes intermédiaires</w:t>
      </w:r>
    </w:p>
    <w:p w:rsidR="00000000" w:rsidDel="00000000" w:rsidP="00000000" w:rsidRDefault="00000000" w:rsidRPr="00000000" w14:paraId="00000022">
      <w:pPr>
        <w:ind w:left="1440" w:firstLine="0"/>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Wikicaves est une association française qui a pour but de favoriser le développement de la spéléologie dans le monde, de diffuser et partager les informations liées à la pratique de la spéléologie, de faciliter l'accès aux informations concernant les cavités naturelles, de mettre en valeur et de contribuer à la protection des cavités naturelles et de leur environnement, et d'aider l'exploration et l'étude scientifique des cavités naturelles. Cette action se développe de façon collaborative grâce au site internet Grottocenter qui est est une base de données mondiale des cavités souterraines pour les spéléologues et scientifiques. Une nouvelle application web open source (Grottocenter V3) est en cours de développement depuis des années par une équipe de développeurs. Cette équipe a opté pour séparer les dépôts entre Front et Back, ils ont aussi mis à disposition des outils d’intégration et de distribution continue, ce qui permet d’automatiser certaines tâches lors de l’intégration de nouveau code à l’existant, ou bien lors d’un déploiement de l’application, comme l’exécution de tests ou la vérification du formattage du code, en améliorant ainsi le processus de déploiement de l’application. </w:t>
      </w:r>
    </w:p>
    <w:p w:rsidR="00000000" w:rsidDel="00000000" w:rsidP="00000000" w:rsidRDefault="00000000" w:rsidRPr="00000000" w14:paraId="00000024">
      <w:pPr>
        <w:rPr/>
      </w:pPr>
      <w:r w:rsidDel="00000000" w:rsidR="00000000" w:rsidRPr="00000000">
        <w:rPr>
          <w:rtl w:val="0"/>
        </w:rPr>
        <w:t xml:space="preserve">Le front directement relié à l’API de production utilise react et le framework react-redux ainsi qu’Azure Static Web Apps pour le déploiement de l'application. Pour simplifier le développement du front, la librairie Material UI est utilisée</w:t>
      </w:r>
    </w:p>
    <w:p w:rsidR="00000000" w:rsidDel="00000000" w:rsidP="00000000" w:rsidRDefault="00000000" w:rsidRPr="00000000" w14:paraId="00000025">
      <w:pPr>
        <w:rPr/>
      </w:pPr>
      <w:r w:rsidDel="00000000" w:rsidR="00000000" w:rsidRPr="00000000">
        <w:rPr>
          <w:rtl w:val="0"/>
        </w:rPr>
        <w:t xml:space="preserve">pour ajouter des styles aux composants React sans devoir passer par du css. Material UI a été conçu pour fonctionner avec React, c’est donc assez commun d’utiliser les deux librairies ensemble.</w:t>
      </w:r>
    </w:p>
    <w:p w:rsidR="00000000" w:rsidDel="00000000" w:rsidP="00000000" w:rsidRDefault="00000000" w:rsidRPr="00000000" w14:paraId="00000026">
      <w:pPr>
        <w:rPr/>
      </w:pPr>
      <w:r w:rsidDel="00000000" w:rsidR="00000000" w:rsidRPr="00000000">
        <w:rPr>
          <w:rtl w:val="0"/>
        </w:rPr>
        <w:t xml:space="preserve">Le back quant à lui est écrit en JavaScript et utilise sails comme framework</w:t>
      </w:r>
    </w:p>
    <w:p w:rsidR="00000000" w:rsidDel="00000000" w:rsidP="00000000" w:rsidRDefault="00000000" w:rsidRPr="00000000" w14:paraId="00000027">
      <w:pPr>
        <w:rPr/>
      </w:pPr>
      <w:r w:rsidDel="00000000" w:rsidR="00000000" w:rsidRPr="00000000">
        <w:rPr>
          <w:rtl w:val="0"/>
        </w:rPr>
        <w:t xml:space="preserve">Pour s’assurer de la conformité du code à certaines règles, husky, eslint et prettier sont utilisés dans le projet.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1"/>
        <w:rPr/>
      </w:pPr>
      <w:bookmarkStart w:colFirst="0" w:colLast="0" w:name="_jklf6ycdr3qa" w:id="8"/>
      <w:bookmarkEnd w:id="8"/>
      <w:r w:rsidDel="00000000" w:rsidR="00000000" w:rsidRPr="00000000">
        <w:rPr>
          <w:rtl w:val="0"/>
        </w:rPr>
        <w:t xml:space="preserve">II. Mission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numPr>
          <w:ilvl w:val="0"/>
          <w:numId w:val="2"/>
        </w:numPr>
        <w:ind w:left="720" w:hanging="360"/>
      </w:pPr>
      <w:bookmarkStart w:colFirst="0" w:colLast="0" w:name="_xu8jvxbn29vs" w:id="9"/>
      <w:bookmarkEnd w:id="9"/>
      <w:r w:rsidDel="00000000" w:rsidR="00000000" w:rsidRPr="00000000">
        <w:rPr>
          <w:rtl w:val="0"/>
        </w:rPr>
        <w:t xml:space="preserve">Gestion de Projet</w:t>
      </w:r>
    </w:p>
    <w:p w:rsidR="00000000" w:rsidDel="00000000" w:rsidP="00000000" w:rsidRDefault="00000000" w:rsidRPr="00000000" w14:paraId="0000002D">
      <w:pPr>
        <w:numPr>
          <w:ilvl w:val="0"/>
          <w:numId w:val="3"/>
        </w:numPr>
        <w:ind w:left="1440" w:hanging="360"/>
        <w:rPr>
          <w:u w:val="none"/>
        </w:rPr>
      </w:pPr>
      <w:r w:rsidDel="00000000" w:rsidR="00000000" w:rsidRPr="00000000">
        <w:rPr>
          <w:rtl w:val="0"/>
        </w:rPr>
        <w:t xml:space="preserve">reunions hebdo</w:t>
      </w:r>
    </w:p>
    <w:p w:rsidR="00000000" w:rsidDel="00000000" w:rsidP="00000000" w:rsidRDefault="00000000" w:rsidRPr="00000000" w14:paraId="0000002E">
      <w:pPr>
        <w:numPr>
          <w:ilvl w:val="0"/>
          <w:numId w:val="5"/>
        </w:numPr>
        <w:ind w:left="720" w:hanging="360"/>
        <w:rPr>
          <w:u w:val="none"/>
        </w:rPr>
      </w:pPr>
      <w:r w:rsidDel="00000000" w:rsidR="00000000" w:rsidRPr="00000000">
        <w:rPr>
          <w:rtl w:val="0"/>
        </w:rPr>
        <w:t xml:space="preserve">drive, slack, meet, github</w:t>
      </w:r>
    </w:p>
    <w:p w:rsidR="00000000" w:rsidDel="00000000" w:rsidP="00000000" w:rsidRDefault="00000000" w:rsidRPr="00000000" w14:paraId="0000002F">
      <w:pPr>
        <w:numPr>
          <w:ilvl w:val="0"/>
          <w:numId w:val="5"/>
        </w:numPr>
        <w:ind w:left="720" w:hanging="360"/>
        <w:rPr>
          <w:u w:val="none"/>
        </w:rPr>
      </w:pPr>
      <w:r w:rsidDel="00000000" w:rsidR="00000000" w:rsidRPr="00000000">
        <w:rPr>
          <w:rtl w:val="0"/>
        </w:rPr>
        <w:t xml:space="preserve">organisations</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pStyle w:val="Heading2"/>
        <w:numPr>
          <w:ilvl w:val="0"/>
          <w:numId w:val="2"/>
        </w:numPr>
        <w:ind w:left="720" w:hanging="360"/>
      </w:pPr>
      <w:bookmarkStart w:colFirst="0" w:colLast="0" w:name="_sgty5mgrlpmv" w:id="10"/>
      <w:bookmarkEnd w:id="10"/>
      <w:r w:rsidDel="00000000" w:rsidR="00000000" w:rsidRPr="00000000">
        <w:rPr>
          <w:rtl w:val="0"/>
        </w:rPr>
        <w:t xml:space="preserve">Démarrage du projet </w:t>
      </w:r>
    </w:p>
    <w:p w:rsidR="00000000" w:rsidDel="00000000" w:rsidP="00000000" w:rsidRDefault="00000000" w:rsidRPr="00000000" w14:paraId="00000032">
      <w:pPr>
        <w:numPr>
          <w:ilvl w:val="0"/>
          <w:numId w:val="5"/>
        </w:numPr>
        <w:ind w:left="720" w:hanging="360"/>
      </w:pPr>
      <w:r w:rsidDel="00000000" w:rsidR="00000000" w:rsidRPr="00000000">
        <w:rPr>
          <w:rtl w:val="0"/>
        </w:rPr>
        <w:t xml:space="preserve">tests utilisateurs</w:t>
      </w:r>
    </w:p>
    <w:p w:rsidR="00000000" w:rsidDel="00000000" w:rsidP="00000000" w:rsidRDefault="00000000" w:rsidRPr="00000000" w14:paraId="00000033">
      <w:pPr>
        <w:numPr>
          <w:ilvl w:val="0"/>
          <w:numId w:val="5"/>
        </w:numPr>
        <w:ind w:left="720" w:hanging="360"/>
        <w:rPr>
          <w:u w:val="none"/>
        </w:rPr>
      </w:pPr>
      <w:r w:rsidDel="00000000" w:rsidR="00000000" w:rsidRPr="00000000">
        <w:rPr>
          <w:rtl w:val="0"/>
        </w:rPr>
        <w:t xml:space="preserve">familiarisation avec react/git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2"/>
        <w:numPr>
          <w:ilvl w:val="0"/>
          <w:numId w:val="2"/>
        </w:numPr>
        <w:ind w:left="720" w:hanging="360"/>
        <w:rPr/>
      </w:pPr>
      <w:bookmarkStart w:colFirst="0" w:colLast="0" w:name="_egcirmq4b2z7" w:id="11"/>
      <w:bookmarkEnd w:id="11"/>
      <w:r w:rsidDel="00000000" w:rsidR="00000000" w:rsidRPr="00000000">
        <w:rPr>
          <w:rtl w:val="0"/>
        </w:rPr>
        <w:t xml:space="preserve">Développement</w:t>
      </w:r>
    </w:p>
    <w:p w:rsidR="00000000" w:rsidDel="00000000" w:rsidP="00000000" w:rsidRDefault="00000000" w:rsidRPr="00000000" w14:paraId="00000036">
      <w:pPr>
        <w:ind w:left="720" w:firstLine="0"/>
        <w:rPr/>
      </w:pPr>
      <w:r w:rsidDel="00000000" w:rsidR="00000000" w:rsidRPr="00000000">
        <w:rPr>
          <w:rtl w:val="0"/>
        </w:rPr>
        <w:t xml:space="preserve">liste des issues dans lesquels on a intervenu</w:t>
      </w:r>
    </w:p>
    <w:p w:rsidR="00000000" w:rsidDel="00000000" w:rsidP="00000000" w:rsidRDefault="00000000" w:rsidRPr="00000000" w14:paraId="00000037">
      <w:pPr>
        <w:ind w:left="720" w:firstLine="0"/>
        <w:rPr/>
      </w:pPr>
      <w:r w:rsidDel="00000000" w:rsidR="00000000" w:rsidRPr="00000000">
        <w:rPr>
          <w:rtl w:val="0"/>
        </w:rPr>
      </w:r>
    </w:p>
    <w:p w:rsidR="00000000" w:rsidDel="00000000" w:rsidP="00000000" w:rsidRDefault="00000000" w:rsidRPr="00000000" w14:paraId="00000038">
      <w:pPr>
        <w:pStyle w:val="Heading2"/>
        <w:ind w:left="720" w:firstLine="0"/>
        <w:rPr/>
      </w:pPr>
      <w:bookmarkStart w:colFirst="0" w:colLast="0" w:name="_5nc3yv6s1hnb" w:id="12"/>
      <w:bookmarkEnd w:id="12"/>
      <w:r w:rsidDel="00000000" w:rsidR="00000000" w:rsidRPr="00000000">
        <w:rPr>
          <w:rtl w:val="0"/>
        </w:rPr>
      </w:r>
    </w:p>
    <w:p w:rsidR="00000000" w:rsidDel="00000000" w:rsidP="00000000" w:rsidRDefault="00000000" w:rsidRPr="00000000" w14:paraId="00000039">
      <w:pPr>
        <w:pStyle w:val="Heading2"/>
        <w:numPr>
          <w:ilvl w:val="0"/>
          <w:numId w:val="2"/>
        </w:numPr>
        <w:ind w:left="720" w:hanging="360"/>
        <w:rPr/>
      </w:pPr>
      <w:bookmarkStart w:colFirst="0" w:colLast="0" w:name="_vl31faql1wwt" w:id="13"/>
      <w:bookmarkEnd w:id="13"/>
      <w:r w:rsidDel="00000000" w:rsidR="00000000" w:rsidRPr="00000000">
        <w:rPr>
          <w:rtl w:val="0"/>
        </w:rPr>
        <w:t xml:space="preserve">Difficultés rencontrées</w:t>
      </w:r>
    </w:p>
    <w:p w:rsidR="00000000" w:rsidDel="00000000" w:rsidP="00000000" w:rsidRDefault="00000000" w:rsidRPr="00000000" w14:paraId="0000003A">
      <w:pPr>
        <w:numPr>
          <w:ilvl w:val="0"/>
          <w:numId w:val="4"/>
        </w:numPr>
        <w:ind w:left="720" w:hanging="360"/>
        <w:rPr>
          <w:u w:val="none"/>
        </w:rPr>
      </w:pPr>
      <w:r w:rsidDel="00000000" w:rsidR="00000000" w:rsidRPr="00000000">
        <w:rPr>
          <w:rtl w:val="0"/>
        </w:rPr>
        <w:t xml:space="preserve">nouveau langage</w:t>
      </w:r>
    </w:p>
    <w:p w:rsidR="00000000" w:rsidDel="00000000" w:rsidP="00000000" w:rsidRDefault="00000000" w:rsidRPr="00000000" w14:paraId="0000003B">
      <w:pPr>
        <w:numPr>
          <w:ilvl w:val="0"/>
          <w:numId w:val="4"/>
        </w:numPr>
        <w:ind w:left="720" w:hanging="360"/>
        <w:rPr>
          <w:u w:val="none"/>
        </w:rPr>
      </w:pPr>
      <w:r w:rsidDel="00000000" w:rsidR="00000000" w:rsidRPr="00000000">
        <w:rPr>
          <w:rtl w:val="0"/>
        </w:rPr>
        <w:t xml:space="preserve">travail à distance</w:t>
      </w:r>
    </w:p>
    <w:p w:rsidR="00000000" w:rsidDel="00000000" w:rsidP="00000000" w:rsidRDefault="00000000" w:rsidRPr="00000000" w14:paraId="0000003C">
      <w:pPr>
        <w:numPr>
          <w:ilvl w:val="0"/>
          <w:numId w:val="4"/>
        </w:numPr>
        <w:ind w:left="720" w:hanging="360"/>
        <w:rPr>
          <w:u w:val="none"/>
        </w:rPr>
      </w:pPr>
      <w:r w:rsidDel="00000000" w:rsidR="00000000" w:rsidRPr="00000000">
        <w:rPr>
          <w:rtl w:val="0"/>
        </w:rPr>
        <w:t xml:space="preserve">énorme code</w:t>
      </w:r>
    </w:p>
    <w:p w:rsidR="00000000" w:rsidDel="00000000" w:rsidP="00000000" w:rsidRDefault="00000000" w:rsidRPr="00000000" w14:paraId="0000003D">
      <w:pPr>
        <w:numPr>
          <w:ilvl w:val="0"/>
          <w:numId w:val="4"/>
        </w:numPr>
        <w:ind w:left="720" w:hanging="360"/>
        <w:rPr>
          <w:u w:val="none"/>
        </w:rPr>
      </w:pPr>
      <w:r w:rsidDel="00000000" w:rsidR="00000000" w:rsidRPr="00000000">
        <w:rPr>
          <w:rtl w:val="0"/>
        </w:rPr>
        <w:t xml:space="preserve">code non commenté</w:t>
      </w:r>
    </w:p>
    <w:p w:rsidR="00000000" w:rsidDel="00000000" w:rsidP="00000000" w:rsidRDefault="00000000" w:rsidRPr="00000000" w14:paraId="0000003E">
      <w:pPr>
        <w:numPr>
          <w:ilvl w:val="0"/>
          <w:numId w:val="4"/>
        </w:numPr>
        <w:ind w:left="720" w:hanging="360"/>
        <w:rPr>
          <w:u w:val="none"/>
        </w:rPr>
      </w:pPr>
      <w:r w:rsidDel="00000000" w:rsidR="00000000" w:rsidRPr="00000000">
        <w:rPr>
          <w:rtl w:val="0"/>
        </w:rPr>
        <w:t xml:space="preserve">ne pas savoir dans quelle partie du code il faut intervenir</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1"/>
        <w:rPr/>
      </w:pPr>
      <w:bookmarkStart w:colFirst="0" w:colLast="0" w:name="_b45sx6r7hxqv" w:id="14"/>
      <w:bookmarkEnd w:id="14"/>
      <w:r w:rsidDel="00000000" w:rsidR="00000000" w:rsidRPr="00000000">
        <w:rPr>
          <w:rtl w:val="0"/>
        </w:rPr>
        <w:t xml:space="preserve">III. Conclusion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1"/>
        <w:rPr/>
      </w:pPr>
      <w:bookmarkStart w:colFirst="0" w:colLast="0" w:name="_5a9xvdvor8il" w:id="15"/>
      <w:bookmarkEnd w:id="15"/>
      <w:r w:rsidDel="00000000" w:rsidR="00000000" w:rsidRPr="00000000">
        <w:rPr>
          <w:rtl w:val="0"/>
        </w:rPr>
        <w:t xml:space="preserve">IV. Remerciement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biblio</w:t>
      </w:r>
    </w:p>
    <w:p w:rsidR="00000000" w:rsidDel="00000000" w:rsidP="00000000" w:rsidRDefault="00000000" w:rsidRPr="00000000" w14:paraId="00000053">
      <w:pPr>
        <w:rPr/>
      </w:pPr>
      <w:hyperlink r:id="rId8">
        <w:r w:rsidDel="00000000" w:rsidR="00000000" w:rsidRPr="00000000">
          <w:rPr>
            <w:color w:val="1155cc"/>
            <w:u w:val="single"/>
            <w:rtl w:val="0"/>
          </w:rPr>
          <w:t xml:space="preserve">http://cdspeleo11.free.fr/wikicaves.php</w:t>
        </w:r>
      </w:hyperlink>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sectPr>
      <w:pgSz w:h="16838" w:w="11906" w:orient="portrait"/>
      <w:pgMar w:bottom="1133.8582677165355" w:top="1133.8582677165355" w:left="1133.8582677165355" w:right="2267.71653543307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line="240" w:lineRule="auto"/>
      <w:ind w:left="720" w:hanging="360"/>
    </w:pPr>
    <w:rPr>
      <w:b w:val="1"/>
      <w:color w:val="0000ff"/>
      <w:sz w:val="44"/>
      <w:szCs w:val="44"/>
    </w:rPr>
  </w:style>
  <w:style w:type="paragraph" w:styleId="Heading2">
    <w:name w:val="heading 2"/>
    <w:basedOn w:val="Normal"/>
    <w:next w:val="Normal"/>
    <w:pPr>
      <w:keepNext w:val="1"/>
      <w:keepLines w:val="1"/>
      <w:ind w:left="1440" w:hanging="360"/>
    </w:pPr>
    <w:rPr>
      <w:b w:val="1"/>
      <w:color w:val="4a86e8"/>
      <w:sz w:val="36"/>
      <w:szCs w:val="36"/>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cdspeleo11.free.fr/wikicaves.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