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widowControl w:val="0"/>
        <w:spacing w:line="240" w:lineRule="auto"/>
        <w:ind w:left="405" w:firstLine="0"/>
        <w:rPr>
          <w:b w:val="1"/>
        </w:rPr>
      </w:pPr>
      <w:r w:rsidDel="00000000" w:rsidR="00000000" w:rsidRPr="00000000">
        <w:rPr/>
        <w:drawing>
          <wp:inline distB="19050" distT="19050" distL="19050" distR="19050">
            <wp:extent cx="1990725" cy="12192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990725"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jc w:val="center"/>
        <w:rPr>
          <w:b w:val="1"/>
        </w:rPr>
      </w:pPr>
      <w:bookmarkStart w:colFirst="0" w:colLast="0" w:name="_fne35u6n1vu7" w:id="0"/>
      <w:bookmarkEnd w:id="0"/>
      <w:r w:rsidDel="00000000" w:rsidR="00000000" w:rsidRPr="00000000">
        <w:rPr>
          <w:rtl w:val="0"/>
        </w:rPr>
      </w:r>
    </w:p>
    <w:p w:rsidR="00000000" w:rsidDel="00000000" w:rsidP="00000000" w:rsidRDefault="00000000" w:rsidRPr="00000000" w14:paraId="00000003">
      <w:pPr>
        <w:pStyle w:val="Title"/>
        <w:jc w:val="center"/>
        <w:rPr>
          <w:b w:val="1"/>
        </w:rPr>
      </w:pPr>
      <w:bookmarkStart w:colFirst="0" w:colLast="0" w:name="_41v4eq5rzyae" w:id="1"/>
      <w:bookmarkEnd w:id="1"/>
      <w:r w:rsidDel="00000000" w:rsidR="00000000" w:rsidRPr="00000000">
        <w:rPr>
          <w:rtl w:val="0"/>
        </w:rPr>
      </w:r>
    </w:p>
    <w:p w:rsidR="00000000" w:rsidDel="00000000" w:rsidP="00000000" w:rsidRDefault="00000000" w:rsidRPr="00000000" w14:paraId="00000004">
      <w:pPr>
        <w:pStyle w:val="Title"/>
        <w:jc w:val="center"/>
        <w:rPr>
          <w:b w:val="1"/>
        </w:rPr>
      </w:pPr>
      <w:bookmarkStart w:colFirst="0" w:colLast="0" w:name="_c09t3l89nkwm" w:id="2"/>
      <w:bookmarkEnd w:id="2"/>
      <w:r w:rsidDel="00000000" w:rsidR="00000000" w:rsidRPr="00000000">
        <w:rPr>
          <w:rtl w:val="0"/>
        </w:rPr>
      </w:r>
    </w:p>
    <w:p w:rsidR="00000000" w:rsidDel="00000000" w:rsidP="00000000" w:rsidRDefault="00000000" w:rsidRPr="00000000" w14:paraId="00000005">
      <w:pPr>
        <w:pStyle w:val="Title"/>
        <w:jc w:val="center"/>
        <w:rPr>
          <w:b w:val="1"/>
          <w:sz w:val="54"/>
          <w:szCs w:val="54"/>
        </w:rPr>
      </w:pPr>
      <w:bookmarkStart w:colFirst="0" w:colLast="0" w:name="_adlqe8flgx69" w:id="3"/>
      <w:bookmarkEnd w:id="3"/>
      <w:r w:rsidDel="00000000" w:rsidR="00000000" w:rsidRPr="00000000">
        <w:rPr>
          <w:b w:val="1"/>
          <w:sz w:val="54"/>
          <w:szCs w:val="54"/>
          <w:rtl w:val="0"/>
        </w:rPr>
        <w:t xml:space="preserve">Rapport de projet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drawing>
          <wp:inline distB="114300" distT="114300" distL="114300" distR="114300">
            <wp:extent cx="2667000" cy="17145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6670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0"/>
        <w:spacing w:before="686.8634033203125" w:line="268.6713981628418" w:lineRule="auto"/>
        <w:ind w:left="1023.0914306640625" w:right="494.10888671875" w:firstLine="0"/>
        <w:jc w:val="center"/>
        <w:rPr>
          <w:b w:val="1"/>
          <w:sz w:val="30"/>
          <w:szCs w:val="30"/>
        </w:rPr>
      </w:pPr>
      <w:r w:rsidDel="00000000" w:rsidR="00000000" w:rsidRPr="00000000">
        <w:rPr>
          <w:b w:val="1"/>
          <w:sz w:val="30"/>
          <w:szCs w:val="30"/>
          <w:rtl w:val="0"/>
        </w:rPr>
        <w:t xml:space="preserve">Projet : Evaluer et améliorer l'expérience utilisateur de l’application web de Grottocenter</w:t>
      </w:r>
    </w:p>
    <w:p w:rsidR="00000000" w:rsidDel="00000000" w:rsidP="00000000" w:rsidRDefault="00000000" w:rsidRPr="00000000" w14:paraId="0000000D">
      <w:pPr>
        <w:widowControl w:val="0"/>
        <w:spacing w:before="686.8634033203125" w:line="268.6713981628418" w:lineRule="auto"/>
        <w:ind w:left="1023.0914306640625" w:right="494.10888671875" w:firstLine="0"/>
        <w:jc w:val="center"/>
        <w:rPr>
          <w:b w:val="1"/>
          <w:sz w:val="30"/>
          <w:szCs w:val="30"/>
        </w:rPr>
      </w:pPr>
      <w:r w:rsidDel="00000000" w:rsidR="00000000" w:rsidRPr="00000000">
        <w:rPr>
          <w:rtl w:val="0"/>
        </w:rPr>
      </w:r>
    </w:p>
    <w:p w:rsidR="00000000" w:rsidDel="00000000" w:rsidP="00000000" w:rsidRDefault="00000000" w:rsidRPr="00000000" w14:paraId="0000000E">
      <w:pPr>
        <w:widowControl w:val="0"/>
        <w:spacing w:line="240" w:lineRule="auto"/>
        <w:jc w:val="right"/>
        <w:rPr>
          <w:sz w:val="28"/>
          <w:szCs w:val="28"/>
        </w:rPr>
      </w:pPr>
      <w:r w:rsidDel="00000000" w:rsidR="00000000" w:rsidRPr="00000000">
        <w:rPr>
          <w:rtl w:val="0"/>
        </w:rPr>
      </w:r>
    </w:p>
    <w:p w:rsidR="00000000" w:rsidDel="00000000" w:rsidP="00000000" w:rsidRDefault="00000000" w:rsidRPr="00000000" w14:paraId="0000000F">
      <w:pPr>
        <w:widowControl w:val="0"/>
        <w:spacing w:line="240" w:lineRule="auto"/>
        <w:jc w:val="right"/>
        <w:rPr>
          <w:sz w:val="28"/>
          <w:szCs w:val="28"/>
        </w:rPr>
      </w:pPr>
      <w:r w:rsidDel="00000000" w:rsidR="00000000" w:rsidRPr="00000000">
        <w:rPr>
          <w:rtl w:val="0"/>
        </w:rPr>
      </w:r>
    </w:p>
    <w:p w:rsidR="00000000" w:rsidDel="00000000" w:rsidP="00000000" w:rsidRDefault="00000000" w:rsidRPr="00000000" w14:paraId="00000010">
      <w:pPr>
        <w:widowControl w:val="0"/>
        <w:spacing w:line="240" w:lineRule="auto"/>
        <w:jc w:val="right"/>
        <w:rPr>
          <w:sz w:val="28"/>
          <w:szCs w:val="28"/>
        </w:rPr>
      </w:pPr>
      <w:r w:rsidDel="00000000" w:rsidR="00000000" w:rsidRPr="00000000">
        <w:rPr>
          <w:rtl w:val="0"/>
        </w:rPr>
      </w:r>
    </w:p>
    <w:p w:rsidR="00000000" w:rsidDel="00000000" w:rsidP="00000000" w:rsidRDefault="00000000" w:rsidRPr="00000000" w14:paraId="00000011">
      <w:pPr>
        <w:widowControl w:val="0"/>
        <w:spacing w:line="240" w:lineRule="auto"/>
        <w:jc w:val="right"/>
        <w:rPr>
          <w:sz w:val="28"/>
          <w:szCs w:val="28"/>
        </w:rPr>
      </w:pPr>
      <w:r w:rsidDel="00000000" w:rsidR="00000000" w:rsidRPr="00000000">
        <w:rPr>
          <w:rtl w:val="0"/>
        </w:rPr>
      </w:r>
    </w:p>
    <w:p w:rsidR="00000000" w:rsidDel="00000000" w:rsidP="00000000" w:rsidRDefault="00000000" w:rsidRPr="00000000" w14:paraId="00000012">
      <w:pPr>
        <w:widowControl w:val="0"/>
        <w:spacing w:line="240" w:lineRule="auto"/>
        <w:jc w:val="right"/>
        <w:rPr>
          <w:sz w:val="28"/>
          <w:szCs w:val="28"/>
        </w:rPr>
      </w:pPr>
      <w:r w:rsidDel="00000000" w:rsidR="00000000" w:rsidRPr="00000000">
        <w:rPr>
          <w:rtl w:val="0"/>
        </w:rPr>
      </w:r>
    </w:p>
    <w:p w:rsidR="00000000" w:rsidDel="00000000" w:rsidP="00000000" w:rsidRDefault="00000000" w:rsidRPr="00000000" w14:paraId="00000013">
      <w:pPr>
        <w:widowControl w:val="0"/>
        <w:spacing w:line="240" w:lineRule="auto"/>
        <w:jc w:val="right"/>
        <w:rPr>
          <w:sz w:val="28"/>
          <w:szCs w:val="28"/>
        </w:rPr>
      </w:pPr>
      <w:r w:rsidDel="00000000" w:rsidR="00000000" w:rsidRPr="00000000">
        <w:rPr>
          <w:rtl w:val="0"/>
        </w:rPr>
      </w:r>
    </w:p>
    <w:p w:rsidR="00000000" w:rsidDel="00000000" w:rsidP="00000000" w:rsidRDefault="00000000" w:rsidRPr="00000000" w14:paraId="00000014">
      <w:pPr>
        <w:widowControl w:val="0"/>
        <w:spacing w:line="240" w:lineRule="auto"/>
        <w:jc w:val="right"/>
        <w:rPr>
          <w:sz w:val="28"/>
          <w:szCs w:val="28"/>
        </w:rPr>
      </w:pPr>
      <w:r w:rsidDel="00000000" w:rsidR="00000000" w:rsidRPr="00000000">
        <w:rPr>
          <w:sz w:val="28"/>
          <w:szCs w:val="28"/>
          <w:rtl w:val="0"/>
        </w:rPr>
        <w:t xml:space="preserve">Mohamed Taha MAATA</w:t>
      </w:r>
    </w:p>
    <w:p w:rsidR="00000000" w:rsidDel="00000000" w:rsidP="00000000" w:rsidRDefault="00000000" w:rsidRPr="00000000" w14:paraId="00000015">
      <w:pPr>
        <w:widowControl w:val="0"/>
        <w:spacing w:line="240" w:lineRule="auto"/>
        <w:jc w:val="right"/>
        <w:rPr>
          <w:sz w:val="28"/>
          <w:szCs w:val="28"/>
        </w:rPr>
      </w:pPr>
      <w:r w:rsidDel="00000000" w:rsidR="00000000" w:rsidRPr="00000000">
        <w:rPr>
          <w:sz w:val="28"/>
          <w:szCs w:val="28"/>
          <w:rtl w:val="0"/>
        </w:rPr>
        <w:t xml:space="preserve">Hafid OUCOUC</w:t>
      </w: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widowControl w:val="0"/>
        <w:spacing w:after="0" w:before="0" w:line="240" w:lineRule="auto"/>
        <w:ind w:firstLine="720"/>
        <w:rPr/>
      </w:pPr>
      <w:bookmarkStart w:colFirst="0" w:colLast="0" w:name="_iaz3gbmi2bpf" w:id="4"/>
      <w:bookmarkEnd w:id="4"/>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18">
          <w:pPr>
            <w:tabs>
              <w:tab w:val="right" w:pos="8503.937007874016"/>
            </w:tabs>
            <w:spacing w:before="80" w:line="240" w:lineRule="auto"/>
            <w:ind w:left="0" w:firstLine="0"/>
            <w:rPr/>
          </w:pPr>
          <w:r w:rsidDel="00000000" w:rsidR="00000000" w:rsidRPr="00000000">
            <w:fldChar w:fldCharType="begin"/>
            <w:instrText xml:space="preserve"> TOC \h \u \z </w:instrText>
            <w:fldChar w:fldCharType="separate"/>
          </w:r>
          <w:hyperlink w:anchor="_e4thb43ms1o9">
            <w:r w:rsidDel="00000000" w:rsidR="00000000" w:rsidRPr="00000000">
              <w:rPr>
                <w:b w:val="1"/>
                <w:rtl w:val="0"/>
              </w:rPr>
              <w:t xml:space="preserve">Introduction</w:t>
            </w:r>
          </w:hyperlink>
          <w:r w:rsidDel="00000000" w:rsidR="00000000" w:rsidRPr="00000000">
            <w:rPr>
              <w:b w:val="1"/>
              <w:rtl w:val="0"/>
            </w:rPr>
            <w:tab/>
          </w:r>
          <w:r w:rsidDel="00000000" w:rsidR="00000000" w:rsidRPr="00000000">
            <w:fldChar w:fldCharType="begin"/>
            <w:instrText xml:space="preserve"> PAGEREF _e4thb43ms1o9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9">
          <w:pPr>
            <w:tabs>
              <w:tab w:val="right" w:pos="8503.937007874016"/>
            </w:tabs>
            <w:spacing w:before="60" w:line="240" w:lineRule="auto"/>
            <w:ind w:left="360" w:firstLine="0"/>
            <w:rPr/>
          </w:pPr>
          <w:hyperlink w:anchor="_y4wldww08nh">
            <w:r w:rsidDel="00000000" w:rsidR="00000000" w:rsidRPr="00000000">
              <w:rPr>
                <w:rtl w:val="0"/>
              </w:rPr>
              <w:t xml:space="preserve">Contexte</w:t>
            </w:r>
          </w:hyperlink>
          <w:r w:rsidDel="00000000" w:rsidR="00000000" w:rsidRPr="00000000">
            <w:rPr>
              <w:rtl w:val="0"/>
            </w:rPr>
            <w:tab/>
          </w:r>
          <w:r w:rsidDel="00000000" w:rsidR="00000000" w:rsidRPr="00000000">
            <w:fldChar w:fldCharType="begin"/>
            <w:instrText xml:space="preserve"> PAGEREF _y4wldww08nh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A">
          <w:pPr>
            <w:tabs>
              <w:tab w:val="right" w:pos="8503.937007874016"/>
            </w:tabs>
            <w:spacing w:before="60" w:line="240" w:lineRule="auto"/>
            <w:ind w:left="360" w:firstLine="0"/>
            <w:rPr/>
          </w:pPr>
          <w:hyperlink w:anchor="_29oz1m4pmme9">
            <w:r w:rsidDel="00000000" w:rsidR="00000000" w:rsidRPr="00000000">
              <w:rPr>
                <w:rtl w:val="0"/>
              </w:rPr>
              <w:t xml:space="preserve">Objectif et étapes intermédiaires</w:t>
            </w:r>
          </w:hyperlink>
          <w:r w:rsidDel="00000000" w:rsidR="00000000" w:rsidRPr="00000000">
            <w:rPr>
              <w:rtl w:val="0"/>
            </w:rPr>
            <w:tab/>
          </w:r>
          <w:r w:rsidDel="00000000" w:rsidR="00000000" w:rsidRPr="00000000">
            <w:fldChar w:fldCharType="begin"/>
            <w:instrText xml:space="preserve"> PAGEREF _29oz1m4pmme9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B">
          <w:pPr>
            <w:tabs>
              <w:tab w:val="right" w:pos="8503.937007874016"/>
            </w:tabs>
            <w:spacing w:before="60" w:line="240" w:lineRule="auto"/>
            <w:ind w:left="360" w:firstLine="0"/>
            <w:rPr/>
          </w:pPr>
          <w:hyperlink w:anchor="_5pzdhr5npm8o">
            <w:r w:rsidDel="00000000" w:rsidR="00000000" w:rsidRPr="00000000">
              <w:rPr>
                <w:rtl w:val="0"/>
              </w:rPr>
              <w:t xml:space="preserve">Etude de l’existant</w:t>
            </w:r>
          </w:hyperlink>
          <w:r w:rsidDel="00000000" w:rsidR="00000000" w:rsidRPr="00000000">
            <w:rPr>
              <w:rtl w:val="0"/>
            </w:rPr>
            <w:tab/>
          </w:r>
          <w:r w:rsidDel="00000000" w:rsidR="00000000" w:rsidRPr="00000000">
            <w:fldChar w:fldCharType="begin"/>
            <w:instrText xml:space="preserve"> PAGEREF _5pzdhr5npm8o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C">
          <w:pPr>
            <w:tabs>
              <w:tab w:val="right" w:pos="8503.937007874016"/>
            </w:tabs>
            <w:spacing w:before="200" w:line="240" w:lineRule="auto"/>
            <w:ind w:left="0" w:firstLine="0"/>
            <w:rPr/>
          </w:pPr>
          <w:hyperlink w:anchor="_jklf6ycdr3qa">
            <w:r w:rsidDel="00000000" w:rsidR="00000000" w:rsidRPr="00000000">
              <w:rPr>
                <w:b w:val="1"/>
                <w:rtl w:val="0"/>
              </w:rPr>
              <w:t xml:space="preserve">II. Mission</w:t>
            </w:r>
          </w:hyperlink>
          <w:r w:rsidDel="00000000" w:rsidR="00000000" w:rsidRPr="00000000">
            <w:rPr>
              <w:b w:val="1"/>
              <w:rtl w:val="0"/>
            </w:rPr>
            <w:tab/>
          </w:r>
          <w:r w:rsidDel="00000000" w:rsidR="00000000" w:rsidRPr="00000000">
            <w:fldChar w:fldCharType="begin"/>
            <w:instrText xml:space="preserve"> PAGEREF _jklf6ycdr3qa \h </w:instrText>
            <w:fldChar w:fldCharType="separate"/>
          </w:r>
          <w:r w:rsidDel="00000000" w:rsidR="00000000" w:rsidRPr="00000000">
            <w:rPr>
              <w:b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D">
          <w:pPr>
            <w:tabs>
              <w:tab w:val="right" w:pos="8503.937007874016"/>
            </w:tabs>
            <w:spacing w:before="60" w:line="240" w:lineRule="auto"/>
            <w:ind w:left="360" w:firstLine="0"/>
            <w:rPr/>
          </w:pPr>
          <w:hyperlink w:anchor="_xu8jvxbn29vs">
            <w:r w:rsidDel="00000000" w:rsidR="00000000" w:rsidRPr="00000000">
              <w:rPr>
                <w:rtl w:val="0"/>
              </w:rPr>
              <w:t xml:space="preserve">Gestion de Projet</w:t>
            </w:r>
          </w:hyperlink>
          <w:r w:rsidDel="00000000" w:rsidR="00000000" w:rsidRPr="00000000">
            <w:rPr>
              <w:rtl w:val="0"/>
            </w:rPr>
            <w:tab/>
          </w:r>
          <w:r w:rsidDel="00000000" w:rsidR="00000000" w:rsidRPr="00000000">
            <w:fldChar w:fldCharType="begin"/>
            <w:instrText xml:space="preserve"> PAGEREF _xu8jvxbn29vs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E">
          <w:pPr>
            <w:tabs>
              <w:tab w:val="right" w:pos="8503.937007874016"/>
            </w:tabs>
            <w:spacing w:before="60" w:line="240" w:lineRule="auto"/>
            <w:ind w:left="360" w:firstLine="0"/>
            <w:rPr/>
          </w:pPr>
          <w:hyperlink w:anchor="_sgty5mgrlpmv">
            <w:r w:rsidDel="00000000" w:rsidR="00000000" w:rsidRPr="00000000">
              <w:rPr>
                <w:rtl w:val="0"/>
              </w:rPr>
              <w:t xml:space="preserve">Démarrage du projet</w:t>
            </w:r>
          </w:hyperlink>
          <w:r w:rsidDel="00000000" w:rsidR="00000000" w:rsidRPr="00000000">
            <w:rPr>
              <w:rtl w:val="0"/>
            </w:rPr>
            <w:tab/>
          </w:r>
          <w:r w:rsidDel="00000000" w:rsidR="00000000" w:rsidRPr="00000000">
            <w:fldChar w:fldCharType="begin"/>
            <w:instrText xml:space="preserve"> PAGEREF _sgty5mgrlpmv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F">
          <w:pPr>
            <w:tabs>
              <w:tab w:val="right" w:pos="8503.937007874016"/>
            </w:tabs>
            <w:spacing w:before="60" w:line="240" w:lineRule="auto"/>
            <w:ind w:left="360" w:firstLine="0"/>
            <w:rPr/>
          </w:pPr>
          <w:hyperlink w:anchor="_egcirmq4b2z7">
            <w:r w:rsidDel="00000000" w:rsidR="00000000" w:rsidRPr="00000000">
              <w:rPr>
                <w:rtl w:val="0"/>
              </w:rPr>
              <w:t xml:space="preserve">Développement</w:t>
            </w:r>
          </w:hyperlink>
          <w:r w:rsidDel="00000000" w:rsidR="00000000" w:rsidRPr="00000000">
            <w:rPr>
              <w:rtl w:val="0"/>
            </w:rPr>
            <w:tab/>
          </w:r>
          <w:r w:rsidDel="00000000" w:rsidR="00000000" w:rsidRPr="00000000">
            <w:fldChar w:fldCharType="begin"/>
            <w:instrText xml:space="preserve"> PAGEREF _egcirmq4b2z7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0">
          <w:pPr>
            <w:tabs>
              <w:tab w:val="right" w:pos="8503.937007874016"/>
            </w:tabs>
            <w:spacing w:before="60" w:line="240" w:lineRule="auto"/>
            <w:ind w:left="360" w:firstLine="0"/>
            <w:rPr/>
          </w:pPr>
          <w:hyperlink w:anchor="_vl31faql1wwt">
            <w:r w:rsidDel="00000000" w:rsidR="00000000" w:rsidRPr="00000000">
              <w:rPr>
                <w:rtl w:val="0"/>
              </w:rPr>
              <w:t xml:space="preserve">Difficultés rencontrées</w:t>
            </w:r>
          </w:hyperlink>
          <w:r w:rsidDel="00000000" w:rsidR="00000000" w:rsidRPr="00000000">
            <w:rPr>
              <w:rtl w:val="0"/>
            </w:rPr>
            <w:tab/>
          </w:r>
          <w:r w:rsidDel="00000000" w:rsidR="00000000" w:rsidRPr="00000000">
            <w:fldChar w:fldCharType="begin"/>
            <w:instrText xml:space="preserve"> PAGEREF _vl31faql1wwt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1">
          <w:pPr>
            <w:tabs>
              <w:tab w:val="right" w:pos="8503.937007874016"/>
            </w:tabs>
            <w:spacing w:before="200" w:line="240" w:lineRule="auto"/>
            <w:ind w:left="0" w:firstLine="0"/>
            <w:rPr/>
          </w:pPr>
          <w:hyperlink w:anchor="_b45sx6r7hxqv">
            <w:r w:rsidDel="00000000" w:rsidR="00000000" w:rsidRPr="00000000">
              <w:rPr>
                <w:b w:val="1"/>
                <w:rtl w:val="0"/>
              </w:rPr>
              <w:t xml:space="preserve">III. Conclusion</w:t>
            </w:r>
          </w:hyperlink>
          <w:r w:rsidDel="00000000" w:rsidR="00000000" w:rsidRPr="00000000">
            <w:rPr>
              <w:b w:val="1"/>
              <w:rtl w:val="0"/>
            </w:rPr>
            <w:tab/>
          </w:r>
          <w:r w:rsidDel="00000000" w:rsidR="00000000" w:rsidRPr="00000000">
            <w:fldChar w:fldCharType="begin"/>
            <w:instrText xml:space="preserve"> PAGEREF _b45sx6r7hxqv \h </w:instrText>
            <w:fldChar w:fldCharType="separate"/>
          </w:r>
          <w:r w:rsidDel="00000000" w:rsidR="00000000" w:rsidRPr="00000000">
            <w:rPr>
              <w:b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2">
          <w:pPr>
            <w:tabs>
              <w:tab w:val="right" w:pos="8503.937007874016"/>
            </w:tabs>
            <w:spacing w:before="200" w:line="240" w:lineRule="auto"/>
            <w:ind w:left="0" w:firstLine="0"/>
            <w:rPr/>
          </w:pPr>
          <w:hyperlink w:anchor="_5a9xvdvor8il">
            <w:r w:rsidDel="00000000" w:rsidR="00000000" w:rsidRPr="00000000">
              <w:rPr>
                <w:b w:val="1"/>
                <w:rtl w:val="0"/>
              </w:rPr>
              <w:t xml:space="preserve">IV. Remerciement</w:t>
            </w:r>
          </w:hyperlink>
          <w:r w:rsidDel="00000000" w:rsidR="00000000" w:rsidRPr="00000000">
            <w:rPr>
              <w:b w:val="1"/>
              <w:rtl w:val="0"/>
            </w:rPr>
            <w:tab/>
          </w:r>
          <w:r w:rsidDel="00000000" w:rsidR="00000000" w:rsidRPr="00000000">
            <w:fldChar w:fldCharType="begin"/>
            <w:instrText xml:space="preserve"> PAGEREF _5a9xvdvor8il \h </w:instrText>
            <w:fldChar w:fldCharType="separate"/>
          </w:r>
          <w:r w:rsidDel="00000000" w:rsidR="00000000" w:rsidRPr="00000000">
            <w:rPr>
              <w:b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3">
          <w:pPr>
            <w:tabs>
              <w:tab w:val="right" w:pos="8503.937007874016"/>
            </w:tabs>
            <w:spacing w:after="80" w:before="200" w:line="240" w:lineRule="auto"/>
            <w:ind w:left="0" w:firstLine="0"/>
            <w:rPr/>
          </w:pPr>
          <w:hyperlink w:anchor="_tt61868ydy03">
            <w:r w:rsidDel="00000000" w:rsidR="00000000" w:rsidRPr="00000000">
              <w:rPr>
                <w:b w:val="1"/>
                <w:rtl w:val="0"/>
              </w:rPr>
              <w:t xml:space="preserve">V. Bibliographie</w:t>
            </w:r>
          </w:hyperlink>
          <w:r w:rsidDel="00000000" w:rsidR="00000000" w:rsidRPr="00000000">
            <w:rPr>
              <w:b w:val="1"/>
              <w:rtl w:val="0"/>
            </w:rPr>
            <w:tab/>
          </w:r>
          <w:r w:rsidDel="00000000" w:rsidR="00000000" w:rsidRPr="00000000">
            <w:fldChar w:fldCharType="begin"/>
            <w:instrText xml:space="preserve"> PAGEREF _tt61868ydy03 \h </w:instrText>
            <w:fldChar w:fldCharType="separate"/>
          </w:r>
          <w:r w:rsidDel="00000000" w:rsidR="00000000" w:rsidRPr="00000000">
            <w:rPr>
              <w:b w:val="1"/>
              <w:rtl w:val="0"/>
            </w:rPr>
            <w:t xml:space="preserve">10</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1"/>
        <w:widowControl w:val="0"/>
        <w:spacing w:after="0" w:before="0" w:line="240" w:lineRule="auto"/>
        <w:ind w:firstLine="720"/>
        <w:rPr/>
      </w:pPr>
      <w:bookmarkStart w:colFirst="0" w:colLast="0" w:name="_6xldoys6aedy" w:id="5"/>
      <w:bookmarkEnd w:id="5"/>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widowControl w:val="0"/>
        <w:numPr>
          <w:ilvl w:val="0"/>
          <w:numId w:val="1"/>
        </w:numPr>
        <w:spacing w:after="0" w:before="0" w:line="240" w:lineRule="auto"/>
        <w:ind w:left="720" w:hanging="360"/>
        <w:rPr>
          <w:b w:val="1"/>
          <w:color w:val="0000ff"/>
          <w:sz w:val="44"/>
          <w:szCs w:val="44"/>
        </w:rPr>
      </w:pPr>
      <w:bookmarkStart w:colFirst="0" w:colLast="0" w:name="_e4thb43ms1o9" w:id="6"/>
      <w:bookmarkEnd w:id="6"/>
      <w:r w:rsidDel="00000000" w:rsidR="00000000" w:rsidRPr="00000000">
        <w:rPr>
          <w:b w:val="1"/>
          <w:color w:val="0000ff"/>
          <w:sz w:val="44"/>
          <w:szCs w:val="44"/>
          <w:rtl w:val="0"/>
        </w:rPr>
        <w:t xml:space="preserve">Introduction</w:t>
      </w:r>
    </w:p>
    <w:p w:rsidR="00000000" w:rsidDel="00000000" w:rsidP="00000000" w:rsidRDefault="00000000" w:rsidRPr="00000000" w14:paraId="00000044">
      <w:pPr>
        <w:ind w:left="720" w:firstLine="0"/>
        <w:rPr/>
      </w:pPr>
      <w:r w:rsidDel="00000000" w:rsidR="00000000" w:rsidRPr="00000000">
        <w:rPr>
          <w:rtl w:val="0"/>
        </w:rPr>
      </w:r>
    </w:p>
    <w:p w:rsidR="00000000" w:rsidDel="00000000" w:rsidP="00000000" w:rsidRDefault="00000000" w:rsidRPr="00000000" w14:paraId="00000045">
      <w:pPr>
        <w:pStyle w:val="Heading2"/>
        <w:numPr>
          <w:ilvl w:val="0"/>
          <w:numId w:val="12"/>
        </w:numPr>
        <w:ind w:left="1440" w:hanging="360"/>
        <w:rPr/>
      </w:pPr>
      <w:bookmarkStart w:colFirst="0" w:colLast="0" w:name="_y4wldww08nh" w:id="7"/>
      <w:bookmarkEnd w:id="7"/>
      <w:r w:rsidDel="00000000" w:rsidR="00000000" w:rsidRPr="00000000">
        <w:rPr>
          <w:rtl w:val="0"/>
        </w:rPr>
        <w:t xml:space="preserve">Contexte</w:t>
      </w:r>
    </w:p>
    <w:p w:rsidR="00000000" w:rsidDel="00000000" w:rsidP="00000000" w:rsidRDefault="00000000" w:rsidRPr="00000000" w14:paraId="00000046">
      <w:pPr>
        <w:ind w:left="720" w:firstLine="0"/>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Ce projet s’inscrit dans le cadre de l’UE projet tuteuré, réalisé en première année de master Mathématiques et Informatique Appliquées aux Sciences Humaines et Sociales (MIASHS) parcours Informatique et Cognition (IC) à l’Université</w:t>
      </w:r>
    </w:p>
    <w:p w:rsidR="00000000" w:rsidDel="00000000" w:rsidP="00000000" w:rsidRDefault="00000000" w:rsidRPr="00000000" w14:paraId="00000048">
      <w:pPr>
        <w:rPr/>
      </w:pPr>
      <w:r w:rsidDel="00000000" w:rsidR="00000000" w:rsidRPr="00000000">
        <w:rPr>
          <w:rtl w:val="0"/>
        </w:rPr>
        <w:t xml:space="preserve">Grenoble Alpes (UGA), sous la direction des UFR SHS (Sciences Humaines et Sociales) et FEG (Faculté d’Economie de Grenoble). Cet enseignement vise à initier les étudiants au travail en entreprise à travers la réalisation d’un projet et de sa gestion tout au long de l’année. Il aide aussi à favoriser la communication entre les différentes parties du projet, que ce soit au sein du groupe à travers un réel travail d'équipe, ou avec le client et ce à travers les multiples réunions qu’on a organisé. De plus, la</w:t>
      </w:r>
    </w:p>
    <w:p w:rsidR="00000000" w:rsidDel="00000000" w:rsidP="00000000" w:rsidRDefault="00000000" w:rsidRPr="00000000" w14:paraId="00000049">
      <w:pPr>
        <w:rPr/>
      </w:pPr>
      <w:r w:rsidDel="00000000" w:rsidR="00000000" w:rsidRPr="00000000">
        <w:rPr>
          <w:rtl w:val="0"/>
        </w:rPr>
        <w:t xml:space="preserve">mise en place d’une gestion de projet agile permet aux étudiants de s’adapter en permanence et de mettre en place des démarches qui leur serviront plus tard, dans leur vie professionnelle.</w:t>
      </w:r>
    </w:p>
    <w:p w:rsidR="00000000" w:rsidDel="00000000" w:rsidP="00000000" w:rsidRDefault="00000000" w:rsidRPr="00000000" w14:paraId="0000004A">
      <w:pPr>
        <w:rPr/>
      </w:pPr>
      <w:r w:rsidDel="00000000" w:rsidR="00000000" w:rsidRPr="00000000">
        <w:rPr>
          <w:rtl w:val="0"/>
        </w:rPr>
        <w:t xml:space="preserve">Notre groupe de projet est constitué de Mohamed Taha MAATA et Hafid OUCOUC.</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2"/>
        <w:numPr>
          <w:ilvl w:val="0"/>
          <w:numId w:val="12"/>
        </w:numPr>
        <w:ind w:left="1440" w:hanging="360"/>
        <w:rPr/>
      </w:pPr>
      <w:bookmarkStart w:colFirst="0" w:colLast="0" w:name="_29oz1m4pmme9" w:id="8"/>
      <w:bookmarkEnd w:id="8"/>
      <w:r w:rsidDel="00000000" w:rsidR="00000000" w:rsidRPr="00000000">
        <w:rPr>
          <w:rtl w:val="0"/>
        </w:rPr>
        <w:t xml:space="preserve">Objectif et étapes intermédiaires</w:t>
      </w:r>
    </w:p>
    <w:p w:rsidR="00000000" w:rsidDel="00000000" w:rsidP="00000000" w:rsidRDefault="00000000" w:rsidRPr="00000000" w14:paraId="0000004E">
      <w:pPr>
        <w:ind w:left="1440" w:firstLine="0"/>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Wikicaves est une association française qui a pour but de favoriser le développement de la spéléologie dans le monde, de diffuser et partager les informations liées à la pratique de la spéléologie, de faciliter l'accès aux informations concernant les cavités naturelles, de mettre en valeur et de contribuer à la protection des cavités naturelles et de leur environnement, et d'aider l'exploration et l'étude scientifique des cavités naturelles. Cette action se développe de façon collaborative grâce au site internet Grottocenter qui est est une base de données mondiale des cavités souterraines pour les spéléologues et scientifiques. Une nouvelle application web open source (Grottocenter V3) est en cours de développement depuis des années par une équipe de développeurs. Cette équipe a opté pour séparer les dépôts entre Front et Back, ils ont aussi mis à disposition des outils d’intégration et de distribution continue, ce qui permet d’automatiser certaines tâches lors de l’intégration de nouveau code à l’existant, ou bien lors d’un déploiement de l’application, comme l’exécution de tests ou la vérification du formattage du code, en améliorant ainsi le processus de déploiement de l’application. </w:t>
      </w:r>
    </w:p>
    <w:p w:rsidR="00000000" w:rsidDel="00000000" w:rsidP="00000000" w:rsidRDefault="00000000" w:rsidRPr="00000000" w14:paraId="00000050">
      <w:pPr>
        <w:rPr/>
      </w:pPr>
      <w:r w:rsidDel="00000000" w:rsidR="00000000" w:rsidRPr="00000000">
        <w:rPr>
          <w:rtl w:val="0"/>
        </w:rPr>
        <w:t xml:space="preserve">Le front directement relié à l’API de production utilise react et le framework react-redux ainsi qu’Azure Static Web Apps pour le déploiement de l'application. Pour simplifier le développement du front, la librairie Material UI est utilisée</w:t>
      </w:r>
    </w:p>
    <w:p w:rsidR="00000000" w:rsidDel="00000000" w:rsidP="00000000" w:rsidRDefault="00000000" w:rsidRPr="00000000" w14:paraId="00000051">
      <w:pPr>
        <w:rPr/>
      </w:pPr>
      <w:r w:rsidDel="00000000" w:rsidR="00000000" w:rsidRPr="00000000">
        <w:rPr>
          <w:rtl w:val="0"/>
        </w:rPr>
        <w:t xml:space="preserve">pour ajouter des styles aux composants React sans devoir passer par du css. Material UI a été conçu pour fonctionner avec React, c’est donc assez commun d’utiliser les deux librairies ensemble.</w:t>
      </w:r>
    </w:p>
    <w:p w:rsidR="00000000" w:rsidDel="00000000" w:rsidP="00000000" w:rsidRDefault="00000000" w:rsidRPr="00000000" w14:paraId="00000052">
      <w:pPr>
        <w:rPr/>
      </w:pPr>
      <w:r w:rsidDel="00000000" w:rsidR="00000000" w:rsidRPr="00000000">
        <w:rPr>
          <w:rtl w:val="0"/>
        </w:rPr>
        <w:t xml:space="preserve">Le back quant à lui est écrit en JavaScript et utilise sails comme framework</w:t>
      </w:r>
    </w:p>
    <w:p w:rsidR="00000000" w:rsidDel="00000000" w:rsidP="00000000" w:rsidRDefault="00000000" w:rsidRPr="00000000" w14:paraId="00000053">
      <w:pPr>
        <w:rPr/>
      </w:pPr>
      <w:r w:rsidDel="00000000" w:rsidR="00000000" w:rsidRPr="00000000">
        <w:rPr>
          <w:rtl w:val="0"/>
        </w:rPr>
        <w:t xml:space="preserve">Pour s’assurer de la conformité du code à certaines règles, husky, eslint et prettier sont utilisés dans le projet.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numPr>
          <w:ilvl w:val="0"/>
          <w:numId w:val="12"/>
        </w:numPr>
        <w:ind w:left="1440" w:hanging="360"/>
        <w:rPr/>
      </w:pPr>
      <w:bookmarkStart w:colFirst="0" w:colLast="0" w:name="_5pzdhr5npm8o" w:id="9"/>
      <w:bookmarkEnd w:id="9"/>
      <w:r w:rsidDel="00000000" w:rsidR="00000000" w:rsidRPr="00000000">
        <w:rPr>
          <w:rtl w:val="0"/>
        </w:rPr>
        <w:t xml:space="preserve">Etude de l’existant </w:t>
      </w:r>
    </w:p>
    <w:p w:rsidR="00000000" w:rsidDel="00000000" w:rsidP="00000000" w:rsidRDefault="00000000" w:rsidRPr="00000000" w14:paraId="00000056">
      <w:pPr>
        <w:ind w:left="1440" w:firstLine="0"/>
        <w:rPr/>
      </w:pPr>
      <w:r w:rsidDel="00000000" w:rsidR="00000000" w:rsidRPr="00000000">
        <w:rPr>
          <w:rtl w:val="0"/>
        </w:rPr>
      </w:r>
    </w:p>
    <w:p w:rsidR="00000000" w:rsidDel="00000000" w:rsidP="00000000" w:rsidRDefault="00000000" w:rsidRPr="00000000" w14:paraId="00000057">
      <w:pPr>
        <w:ind w:left="0" w:firstLine="0"/>
        <w:rPr/>
      </w:pPr>
      <w:r w:rsidDel="00000000" w:rsidR="00000000" w:rsidRPr="00000000">
        <w:rPr>
          <w:rtl w:val="0"/>
        </w:rPr>
        <w:t xml:space="preserve">Le projet étant Open Source est en cours de développement, son architecture était déjà en place au début de notre travail. L’accès aux dépôts de code (GitHub) nous a été fourni. Les dépôts sont séparés entre le back et le front de l’application et disposent d'outils d'intégration et de distribution continue, ce qui permet d’automatiser certaines tâches lors de l’intégration de nouveau code à l’existant, ou bien lors d’un déploiement de l'application, comme l’exécution de tests ou la vérification du formatage du code, en améliorant ainsi le processus de déploiement de l’application. Ces deux dépôts utilisent également l’outil husky  qui permet la rédaction de commits formatés, rendant la compréhension du travail de n’importe quel développeur plus compréhensible par n’importe qui, un aspect essentiel pour un projet open source. Le back est écrit en javaScript, il utilise sails  comme framework et des orm comme outils d’accès à la base de données. Il utilise aussi docker  pour créer des bases de données et des serveurs de test pour l’API localement. Ce dernier permet la conteneurisation et l’indépendance du fonctionnement de l’application et de la base de données développement, en créant un espace sur mesure, dédié à l'exécution de l'application localement. Le front directement relié à l’API de production utilise react et le framework react-redux ainsi qu’Azure Static Web Apps pour le déploiement de l'application. Azure Static Web Apps est un service développé par Microsoft qui génère et déploie automatiquement des applications web à partir d’un dépôt de code. Le flux de travail est adapté au flux de travail quotidien des développeurs puisque les applications sont générées et déployées sur la base des modifications du code. Azure s’inscrit aussi dans la pipeline d'intégration et de distribution continue avec son lien avec les dépôts de code : un build est automatiquement exécuté et l’application ainsi que l’API sont déployées sur Azure lors de tirage de code (pull request) sur Git (GitHub). </w:t>
      </w:r>
    </w:p>
    <w:p w:rsidR="00000000" w:rsidDel="00000000" w:rsidP="00000000" w:rsidRDefault="00000000" w:rsidRPr="00000000" w14:paraId="00000058">
      <w:pPr>
        <w:ind w:left="1440" w:firstLine="0"/>
        <w:rPr/>
      </w:pPr>
      <w:r w:rsidDel="00000000" w:rsidR="00000000" w:rsidRPr="00000000">
        <w:rPr>
          <w:rtl w:val="0"/>
        </w:rPr>
      </w:r>
    </w:p>
    <w:p w:rsidR="00000000" w:rsidDel="00000000" w:rsidP="00000000" w:rsidRDefault="00000000" w:rsidRPr="00000000" w14:paraId="00000059">
      <w:pPr>
        <w:ind w:left="1440" w:firstLine="0"/>
        <w:rPr/>
      </w:pPr>
      <w:r w:rsidDel="00000000" w:rsidR="00000000" w:rsidRPr="00000000">
        <w:rPr>
          <w:rtl w:val="0"/>
        </w:rPr>
      </w:r>
    </w:p>
    <w:p w:rsidR="00000000" w:rsidDel="00000000" w:rsidP="00000000" w:rsidRDefault="00000000" w:rsidRPr="00000000" w14:paraId="0000005A">
      <w:pPr>
        <w:ind w:left="1440" w:firstLine="0"/>
        <w:rPr/>
      </w:pPr>
      <w:r w:rsidDel="00000000" w:rsidR="00000000" w:rsidRPr="00000000">
        <w:rPr>
          <w:rtl w:val="0"/>
        </w:rPr>
      </w:r>
    </w:p>
    <w:p w:rsidR="00000000" w:rsidDel="00000000" w:rsidP="00000000" w:rsidRDefault="00000000" w:rsidRPr="00000000" w14:paraId="0000005B">
      <w:pPr>
        <w:ind w:left="0" w:firstLine="0"/>
        <w:rPr/>
      </w:pPr>
      <w:r w:rsidDel="00000000" w:rsidR="00000000" w:rsidRPr="00000000">
        <w:rPr>
          <w:rtl w:val="0"/>
        </w:rPr>
      </w:r>
    </w:p>
    <w:p w:rsidR="00000000" w:rsidDel="00000000" w:rsidP="00000000" w:rsidRDefault="00000000" w:rsidRPr="00000000" w14:paraId="0000005C">
      <w:pPr>
        <w:pStyle w:val="Heading1"/>
        <w:rPr/>
      </w:pPr>
      <w:bookmarkStart w:colFirst="0" w:colLast="0" w:name="_jklf6ycdr3qa" w:id="10"/>
      <w:bookmarkEnd w:id="10"/>
      <w:r w:rsidDel="00000000" w:rsidR="00000000" w:rsidRPr="00000000">
        <w:rPr>
          <w:rtl w:val="0"/>
        </w:rPr>
        <w:t xml:space="preserve">II. Mission</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numPr>
          <w:ilvl w:val="0"/>
          <w:numId w:val="7"/>
        </w:numPr>
        <w:ind w:left="720" w:hanging="360"/>
      </w:pPr>
      <w:bookmarkStart w:colFirst="0" w:colLast="0" w:name="_xu8jvxbn29vs" w:id="11"/>
      <w:bookmarkEnd w:id="11"/>
      <w:r w:rsidDel="00000000" w:rsidR="00000000" w:rsidRPr="00000000">
        <w:rPr>
          <w:rtl w:val="0"/>
        </w:rPr>
        <w:t xml:space="preserve">Gestion de Projet</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Pour assurer un suivi du travail constant, des réunions avec l’équipe</w:t>
      </w:r>
    </w:p>
    <w:p w:rsidR="00000000" w:rsidDel="00000000" w:rsidP="00000000" w:rsidRDefault="00000000" w:rsidRPr="00000000" w14:paraId="00000062">
      <w:pPr>
        <w:rPr/>
      </w:pPr>
      <w:r w:rsidDel="00000000" w:rsidR="00000000" w:rsidRPr="00000000">
        <w:rPr>
          <w:rtl w:val="0"/>
        </w:rPr>
        <w:t xml:space="preserve">de Grottocenter ont été planifiées un mercredi sur deux durant la première phase de notre TER, puis chaque vendredi lors de la seconde phase. Ces réunions étaient l’occasion pour nous de présenter le travail déjà réalisé et celui prévu pour la semaine suivante ainsi que de  poser des questions en direct aux membres de Grottocenter, après chacune de ses réunions, un compte rendu présentant les idées échangées et une todo list était rédigé.</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Comme outils de travail collaboratif, nous avons utilisé principalement discord pour les réunions entre nous en vue de nous aider mutuellement, google meet pour les réunions avec l’équipe de Grottocenter, slack pour échanger textuellement avec l’équipe et poser nos questions si besoin, et github pour publier et éditer les différentes tâches que nous avons créées et réalisées durant le projet, et finalement google drive pour écrire, éditer les documents qu’on devait rendre.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pStyle w:val="Heading2"/>
        <w:numPr>
          <w:ilvl w:val="0"/>
          <w:numId w:val="7"/>
        </w:numPr>
        <w:ind w:left="720" w:hanging="360"/>
      </w:pPr>
      <w:bookmarkStart w:colFirst="0" w:colLast="0" w:name="_sgty5mgrlpmv" w:id="12"/>
      <w:bookmarkEnd w:id="12"/>
      <w:r w:rsidDel="00000000" w:rsidR="00000000" w:rsidRPr="00000000">
        <w:rPr>
          <w:rtl w:val="0"/>
        </w:rPr>
        <w:t xml:space="preserve">Démarrage du projet </w:t>
      </w:r>
    </w:p>
    <w:p w:rsidR="00000000" w:rsidDel="00000000" w:rsidP="00000000" w:rsidRDefault="00000000" w:rsidRPr="00000000" w14:paraId="00000069">
      <w:pPr>
        <w:ind w:left="0" w:firstLine="0"/>
        <w:rPr/>
      </w:pPr>
      <w:r w:rsidDel="00000000" w:rsidR="00000000" w:rsidRPr="00000000">
        <w:rPr>
          <w:rtl w:val="0"/>
        </w:rPr>
        <w:t xml:space="preserve">Durant la première phase du TER, notre travail consistait à réaliser des tests utilisateurs avec plusieurs utilisateurs de Grottocenter, le but de ces tests est d’identifier les besoins de ces utilisateurs afin d’améliorer leur expérience sur le site. Plusieurs remarques ont été identifiées lors de ces tests et après une discussion avec l’équipe de développement on a étudié les résultats des tests utilisateurs à travers une synthèse permettant d’évaluer le coût en matière de développement et le bénéfice</w:t>
      </w:r>
    </w:p>
    <w:p w:rsidR="00000000" w:rsidDel="00000000" w:rsidP="00000000" w:rsidRDefault="00000000" w:rsidRPr="00000000" w14:paraId="0000006A">
      <w:pPr>
        <w:ind w:left="0" w:firstLine="0"/>
        <w:rPr/>
      </w:pPr>
      <w:r w:rsidDel="00000000" w:rsidR="00000000" w:rsidRPr="00000000">
        <w:rPr>
          <w:rtl w:val="0"/>
        </w:rPr>
        <w:t xml:space="preserve">apporté aux utilisateurs.</w:t>
      </w:r>
    </w:p>
    <w:p w:rsidR="00000000" w:rsidDel="00000000" w:rsidP="00000000" w:rsidRDefault="00000000" w:rsidRPr="00000000" w14:paraId="0000006B">
      <w:pPr>
        <w:ind w:left="0" w:firstLine="0"/>
        <w:rPr/>
      </w:pPr>
      <w:r w:rsidDel="00000000" w:rsidR="00000000" w:rsidRPr="00000000">
        <w:rPr>
          <w:rtl w:val="0"/>
        </w:rPr>
        <w:t xml:space="preserve">Exemple d’un test utilisateur :</w:t>
      </w:r>
    </w:p>
    <w:p w:rsidR="00000000" w:rsidDel="00000000" w:rsidP="00000000" w:rsidRDefault="00000000" w:rsidRPr="00000000" w14:paraId="0000006C">
      <w:pPr>
        <w:ind w:left="0" w:firstLine="0"/>
        <w:rPr/>
      </w:pPr>
      <w:r w:rsidDel="00000000" w:rsidR="00000000" w:rsidRPr="00000000">
        <w:rPr/>
        <w:drawing>
          <wp:inline distB="114300" distT="114300" distL="114300" distR="114300">
            <wp:extent cx="3580538" cy="3609182"/>
            <wp:effectExtent b="0" l="0" r="0" t="0"/>
            <wp:docPr id="5"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3580538" cy="3609182"/>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ind w:left="0" w:firstLine="0"/>
        <w:rPr/>
      </w:pPr>
      <w:r w:rsidDel="00000000" w:rsidR="00000000" w:rsidRPr="00000000">
        <w:rPr>
          <w:rtl w:val="0"/>
        </w:rPr>
        <w:t xml:space="preserve">Cette phase a été aussi une occasion pour nous de monter en compétence en git et github mais surtout en JavaScript et React en réalisant des mini-projets.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2"/>
        <w:numPr>
          <w:ilvl w:val="0"/>
          <w:numId w:val="7"/>
        </w:numPr>
        <w:ind w:left="720" w:hanging="360"/>
        <w:rPr/>
      </w:pPr>
      <w:bookmarkStart w:colFirst="0" w:colLast="0" w:name="_egcirmq4b2z7" w:id="13"/>
      <w:bookmarkEnd w:id="13"/>
      <w:r w:rsidDel="00000000" w:rsidR="00000000" w:rsidRPr="00000000">
        <w:rPr>
          <w:rtl w:val="0"/>
        </w:rPr>
        <w:t xml:space="preserve">Développement</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Lors de la seconde phase du TER (entre Mai et Juin) nous avons commencé le développement sur Grottocenter Front, une liste d’issues nous a été attribuée par l’équipe de développement de Grottocenter. Afin de nous familiariser avec le code très imposant nous avons commencé par les issues les plus faciles pour ensuite commencer celles qui sont plus difficiles.</w:t>
      </w:r>
    </w:p>
    <w:p w:rsidR="00000000" w:rsidDel="00000000" w:rsidP="00000000" w:rsidRDefault="00000000" w:rsidRPr="00000000" w14:paraId="00000072">
      <w:pPr>
        <w:spacing w:line="276" w:lineRule="auto"/>
        <w:ind w:left="720" w:firstLine="0"/>
        <w:rPr/>
      </w:pPr>
      <w:r w:rsidDel="00000000" w:rsidR="00000000" w:rsidRPr="00000000">
        <w:rPr>
          <w:rtl w:val="0"/>
        </w:rPr>
        <w:t xml:space="preserve">liste des issues dans lesquels on a intervenu:</w:t>
      </w:r>
    </w:p>
    <w:p w:rsidR="00000000" w:rsidDel="00000000" w:rsidP="00000000" w:rsidRDefault="00000000" w:rsidRPr="00000000" w14:paraId="00000073">
      <w:pPr>
        <w:spacing w:line="276" w:lineRule="auto"/>
        <w:ind w:left="720" w:firstLine="0"/>
        <w:rPr/>
      </w:pPr>
      <w:r w:rsidDel="00000000" w:rsidR="00000000" w:rsidRPr="00000000">
        <w:rPr>
          <w:rtl w:val="0"/>
        </w:rPr>
      </w:r>
    </w:p>
    <w:p w:rsidR="00000000" w:rsidDel="00000000" w:rsidP="00000000" w:rsidRDefault="00000000" w:rsidRPr="00000000" w14:paraId="00000074">
      <w:pPr>
        <w:numPr>
          <w:ilvl w:val="0"/>
          <w:numId w:val="5"/>
        </w:numPr>
        <w:spacing w:line="276" w:lineRule="auto"/>
        <w:ind w:left="1440" w:hanging="360"/>
        <w:rPr>
          <w:u w:val="none"/>
        </w:rPr>
      </w:pPr>
      <w:r w:rsidDel="00000000" w:rsidR="00000000" w:rsidRPr="00000000">
        <w:rPr>
          <w:b w:val="1"/>
          <w:rtl w:val="0"/>
        </w:rPr>
        <w:t xml:space="preserve">Issue#308</w:t>
      </w:r>
      <w:r w:rsidDel="00000000" w:rsidR="00000000" w:rsidRPr="00000000">
        <w:rPr>
          <w:rtl w:val="0"/>
        </w:rPr>
        <w:t xml:space="preserve">  Addition of a scroll on the left part of the window if all the information is not visible :</w:t>
      </w:r>
    </w:p>
    <w:p w:rsidR="00000000" w:rsidDel="00000000" w:rsidP="00000000" w:rsidRDefault="00000000" w:rsidRPr="00000000" w14:paraId="00000075">
      <w:pPr>
        <w:spacing w:line="276" w:lineRule="auto"/>
        <w:ind w:left="1440" w:firstLine="0"/>
        <w:rPr/>
      </w:pPr>
      <w:r w:rsidDel="00000000" w:rsidR="00000000" w:rsidRPr="00000000">
        <w:rPr>
          <w:rtl w:val="0"/>
        </w:rPr>
      </w:r>
    </w:p>
    <w:p w:rsidR="00000000" w:rsidDel="00000000" w:rsidP="00000000" w:rsidRDefault="00000000" w:rsidRPr="00000000" w14:paraId="00000076">
      <w:pPr>
        <w:spacing w:line="276" w:lineRule="auto"/>
        <w:ind w:left="720" w:firstLine="0"/>
        <w:rPr/>
      </w:pPr>
      <w:r w:rsidDel="00000000" w:rsidR="00000000" w:rsidRPr="00000000">
        <w:rPr>
          <w:rtl w:val="0"/>
        </w:rPr>
        <w:tab/>
        <w:tab/>
        <w:t xml:space="preserve">+l’ajout du scroll bar dans la partie information sur l’entrance .</w:t>
      </w:r>
    </w:p>
    <w:p w:rsidR="00000000" w:rsidDel="00000000" w:rsidP="00000000" w:rsidRDefault="00000000" w:rsidRPr="00000000" w14:paraId="00000077">
      <w:pPr>
        <w:spacing w:line="276" w:lineRule="auto"/>
        <w:ind w:left="720" w:firstLine="0"/>
        <w:rPr/>
      </w:pPr>
      <w:r w:rsidDel="00000000" w:rsidR="00000000" w:rsidRPr="00000000">
        <w:rPr>
          <w:rtl w:val="0"/>
        </w:rPr>
        <w:tab/>
        <w:tab/>
        <w:t xml:space="preserve">+la modification du style div d’entrance .</w:t>
      </w:r>
    </w:p>
    <w:p w:rsidR="00000000" w:rsidDel="00000000" w:rsidP="00000000" w:rsidRDefault="00000000" w:rsidRPr="00000000" w14:paraId="00000078">
      <w:pPr>
        <w:spacing w:line="276" w:lineRule="auto"/>
        <w:ind w:left="720" w:firstLine="0"/>
        <w:rPr/>
      </w:pPr>
      <w:r w:rsidDel="00000000" w:rsidR="00000000" w:rsidRPr="00000000">
        <w:rPr/>
        <w:drawing>
          <wp:inline distB="114300" distT="114300" distL="114300" distR="114300">
            <wp:extent cx="4249659" cy="2429738"/>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249659" cy="2429738"/>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line="276" w:lineRule="auto"/>
        <w:ind w:left="720" w:firstLine="0"/>
        <w:rPr/>
      </w:pPr>
      <w:r w:rsidDel="00000000" w:rsidR="00000000" w:rsidRPr="00000000">
        <w:rPr>
          <w:rtl w:val="0"/>
        </w:rPr>
      </w:r>
    </w:p>
    <w:p w:rsidR="00000000" w:rsidDel="00000000" w:rsidP="00000000" w:rsidRDefault="00000000" w:rsidRPr="00000000" w14:paraId="0000007A">
      <w:pPr>
        <w:numPr>
          <w:ilvl w:val="0"/>
          <w:numId w:val="9"/>
        </w:numPr>
        <w:spacing w:line="276" w:lineRule="auto"/>
        <w:ind w:left="1440" w:hanging="360"/>
        <w:rPr>
          <w:u w:val="none"/>
        </w:rPr>
      </w:pPr>
      <w:r w:rsidDel="00000000" w:rsidR="00000000" w:rsidRPr="00000000">
        <w:rPr>
          <w:b w:val="1"/>
          <w:rtl w:val="0"/>
        </w:rPr>
        <w:t xml:space="preserve">Issue#301</w:t>
      </w:r>
      <w:r w:rsidDel="00000000" w:rsidR="00000000" w:rsidRPr="00000000">
        <w:rPr>
          <w:rtl w:val="0"/>
        </w:rPr>
        <w:t xml:space="preserve">  [advanced search] </w:t>
      </w:r>
      <w:r w:rsidDel="00000000" w:rsidR="00000000" w:rsidRPr="00000000">
        <w:rPr>
          <w:rtl w:val="0"/>
        </w:rPr>
        <w:t xml:space="preserve">highlight</w:t>
      </w:r>
      <w:r w:rsidDel="00000000" w:rsidR="00000000" w:rsidRPr="00000000">
        <w:rPr>
          <w:rtl w:val="0"/>
        </w:rPr>
        <w:t xml:space="preserve"> research on specific fields :</w:t>
      </w:r>
    </w:p>
    <w:p w:rsidR="00000000" w:rsidDel="00000000" w:rsidP="00000000" w:rsidRDefault="00000000" w:rsidRPr="00000000" w14:paraId="0000007B">
      <w:pPr>
        <w:spacing w:line="276" w:lineRule="auto"/>
        <w:ind w:left="720" w:firstLine="0"/>
        <w:rPr/>
      </w:pPr>
      <w:r w:rsidDel="00000000" w:rsidR="00000000" w:rsidRPr="00000000">
        <w:rPr>
          <w:rtl w:val="0"/>
        </w:rPr>
        <w:tab/>
        <w:tab/>
        <w:t xml:space="preserve">+pour cette issue il fallait changer l’ordre des balises dans le code et laisser la partie “research on specific fields” ouverte .</w:t>
      </w:r>
    </w:p>
    <w:p w:rsidR="00000000" w:rsidDel="00000000" w:rsidP="00000000" w:rsidRDefault="00000000" w:rsidRPr="00000000" w14:paraId="0000007C">
      <w:pPr>
        <w:spacing w:line="276" w:lineRule="auto"/>
        <w:ind w:left="720" w:firstLine="0"/>
        <w:rPr/>
      </w:pPr>
      <w:r w:rsidDel="00000000" w:rsidR="00000000" w:rsidRPr="00000000">
        <w:rPr/>
        <w:drawing>
          <wp:inline distB="114300" distT="114300" distL="114300" distR="114300">
            <wp:extent cx="4190138" cy="2212671"/>
            <wp:effectExtent b="0" l="0" r="0" t="0"/>
            <wp:docPr id="3"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190138" cy="2212671"/>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numPr>
          <w:ilvl w:val="0"/>
          <w:numId w:val="10"/>
        </w:numPr>
        <w:spacing w:line="276" w:lineRule="auto"/>
        <w:ind w:left="1440" w:hanging="360"/>
        <w:rPr>
          <w:u w:val="none"/>
        </w:rPr>
      </w:pPr>
      <w:r w:rsidDel="00000000" w:rsidR="00000000" w:rsidRPr="00000000">
        <w:rPr>
          <w:b w:val="1"/>
          <w:rtl w:val="0"/>
        </w:rPr>
        <w:t xml:space="preserve">Issue#478</w:t>
      </w:r>
      <w:r w:rsidDel="00000000" w:rsidR="00000000" w:rsidRPr="00000000">
        <w:rPr>
          <w:rtl w:val="0"/>
        </w:rPr>
        <w:t xml:space="preserve">  add “average rating” above general rating :</w:t>
      </w:r>
    </w:p>
    <w:p w:rsidR="00000000" w:rsidDel="00000000" w:rsidP="00000000" w:rsidRDefault="00000000" w:rsidRPr="00000000" w14:paraId="0000007E">
      <w:pPr>
        <w:spacing w:line="276" w:lineRule="auto"/>
        <w:ind w:left="720" w:firstLine="0"/>
        <w:rPr/>
      </w:pPr>
      <w:r w:rsidDel="00000000" w:rsidR="00000000" w:rsidRPr="00000000">
        <w:rPr>
          <w:rtl w:val="0"/>
        </w:rPr>
        <w:tab/>
        <w:tab/>
        <w:t xml:space="preserve">+l’ajout d’un titre pour le “rating” des entrances avec une icône.</w:t>
      </w:r>
    </w:p>
    <w:p w:rsidR="00000000" w:rsidDel="00000000" w:rsidP="00000000" w:rsidRDefault="00000000" w:rsidRPr="00000000" w14:paraId="0000007F">
      <w:pPr>
        <w:numPr>
          <w:ilvl w:val="0"/>
          <w:numId w:val="8"/>
        </w:numPr>
        <w:spacing w:line="276" w:lineRule="auto"/>
        <w:ind w:left="1440" w:hanging="360"/>
        <w:rPr>
          <w:u w:val="none"/>
        </w:rPr>
      </w:pPr>
      <w:r w:rsidDel="00000000" w:rsidR="00000000" w:rsidRPr="00000000">
        <w:rPr>
          <w:b w:val="1"/>
          <w:rtl w:val="0"/>
        </w:rPr>
        <w:t xml:space="preserve">Issue#302</w:t>
      </w:r>
      <w:r w:rsidDel="00000000" w:rsidR="00000000" w:rsidRPr="00000000">
        <w:rPr>
          <w:rtl w:val="0"/>
        </w:rPr>
        <w:t xml:space="preserve">  Display files license :</w:t>
      </w:r>
    </w:p>
    <w:p w:rsidR="00000000" w:rsidDel="00000000" w:rsidP="00000000" w:rsidRDefault="00000000" w:rsidRPr="00000000" w14:paraId="00000080">
      <w:pPr>
        <w:spacing w:line="276" w:lineRule="auto"/>
        <w:ind w:left="720" w:firstLine="0"/>
        <w:rPr/>
      </w:pPr>
      <w:r w:rsidDel="00000000" w:rsidR="00000000" w:rsidRPr="00000000">
        <w:rPr>
          <w:rtl w:val="0"/>
        </w:rPr>
        <w:tab/>
        <w:tab/>
        <w:t xml:space="preserve">+pour cette issue il fallait afficher la licence de chaque document en utilisant la base de données de grottocenter .</w:t>
      </w:r>
    </w:p>
    <w:p w:rsidR="00000000" w:rsidDel="00000000" w:rsidP="00000000" w:rsidRDefault="00000000" w:rsidRPr="00000000" w14:paraId="00000081">
      <w:pPr>
        <w:spacing w:line="276" w:lineRule="auto"/>
        <w:ind w:left="720" w:firstLine="0"/>
        <w:rPr/>
      </w:pPr>
      <w:r w:rsidDel="00000000" w:rsidR="00000000" w:rsidRPr="00000000">
        <w:rPr/>
        <w:drawing>
          <wp:inline distB="114300" distT="114300" distL="114300" distR="114300">
            <wp:extent cx="4171950" cy="3241324"/>
            <wp:effectExtent b="0" l="0" r="0" t="0"/>
            <wp:docPr id="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4171950" cy="3241324"/>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numPr>
          <w:ilvl w:val="0"/>
          <w:numId w:val="3"/>
        </w:numPr>
        <w:spacing w:line="276" w:lineRule="auto"/>
        <w:ind w:left="1440" w:hanging="360"/>
        <w:rPr>
          <w:u w:val="none"/>
        </w:rPr>
      </w:pPr>
      <w:r w:rsidDel="00000000" w:rsidR="00000000" w:rsidRPr="00000000">
        <w:rPr>
          <w:b w:val="1"/>
          <w:rtl w:val="0"/>
        </w:rPr>
        <w:t xml:space="preserve">Issue#306</w:t>
      </w:r>
      <w:r w:rsidDel="00000000" w:rsidR="00000000" w:rsidRPr="00000000">
        <w:rPr>
          <w:rtl w:val="0"/>
        </w:rPr>
        <w:t xml:space="preserve">  Button to view the cave on OSM :</w:t>
      </w:r>
    </w:p>
    <w:p w:rsidR="00000000" w:rsidDel="00000000" w:rsidP="00000000" w:rsidRDefault="00000000" w:rsidRPr="00000000" w14:paraId="00000083">
      <w:pPr>
        <w:spacing w:line="276" w:lineRule="auto"/>
        <w:ind w:left="1440" w:firstLine="0"/>
        <w:rPr/>
      </w:pPr>
      <w:r w:rsidDel="00000000" w:rsidR="00000000" w:rsidRPr="00000000">
        <w:rPr>
          <w:rtl w:val="0"/>
        </w:rPr>
      </w:r>
    </w:p>
    <w:p w:rsidR="00000000" w:rsidDel="00000000" w:rsidP="00000000" w:rsidRDefault="00000000" w:rsidRPr="00000000" w14:paraId="00000084">
      <w:pPr>
        <w:spacing w:line="276" w:lineRule="auto"/>
        <w:ind w:left="720" w:firstLine="0"/>
        <w:rPr/>
      </w:pPr>
      <w:r w:rsidDel="00000000" w:rsidR="00000000" w:rsidRPr="00000000">
        <w:rPr>
          <w:rtl w:val="0"/>
        </w:rPr>
        <w:tab/>
        <w:tab/>
        <w:t xml:space="preserve">+l’activation du bouton Map qui affiche les coordonnées de la cave dans un nouvel onglet sur openstreetmap.</w:t>
      </w:r>
    </w:p>
    <w:p w:rsidR="00000000" w:rsidDel="00000000" w:rsidP="00000000" w:rsidRDefault="00000000" w:rsidRPr="00000000" w14:paraId="00000085">
      <w:pPr>
        <w:spacing w:line="276" w:lineRule="auto"/>
        <w:ind w:left="720" w:firstLine="0"/>
        <w:rPr/>
      </w:pPr>
      <w:r w:rsidDel="00000000" w:rsidR="00000000" w:rsidRPr="00000000">
        <w:rPr>
          <w:rtl w:val="0"/>
        </w:rPr>
      </w:r>
    </w:p>
    <w:p w:rsidR="00000000" w:rsidDel="00000000" w:rsidP="00000000" w:rsidRDefault="00000000" w:rsidRPr="00000000" w14:paraId="00000086">
      <w:pPr>
        <w:spacing w:line="276" w:lineRule="auto"/>
        <w:ind w:left="720" w:firstLine="0"/>
        <w:rPr/>
      </w:pPr>
      <w:r w:rsidDel="00000000" w:rsidR="00000000" w:rsidRPr="00000000">
        <w:rPr/>
        <w:drawing>
          <wp:inline distB="114300" distT="114300" distL="114300" distR="114300">
            <wp:extent cx="3932963" cy="1887822"/>
            <wp:effectExtent b="0" l="0" r="0" t="0"/>
            <wp:docPr id="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3932963" cy="1887822"/>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line="276" w:lineRule="auto"/>
        <w:ind w:left="720" w:firstLine="0"/>
        <w:rPr/>
      </w:pPr>
      <w:r w:rsidDel="00000000" w:rsidR="00000000" w:rsidRPr="00000000">
        <w:rPr>
          <w:rtl w:val="0"/>
        </w:rPr>
      </w:r>
    </w:p>
    <w:p w:rsidR="00000000" w:rsidDel="00000000" w:rsidP="00000000" w:rsidRDefault="00000000" w:rsidRPr="00000000" w14:paraId="00000088">
      <w:pPr>
        <w:numPr>
          <w:ilvl w:val="0"/>
          <w:numId w:val="2"/>
        </w:numPr>
        <w:spacing w:line="276" w:lineRule="auto"/>
        <w:ind w:left="1440" w:hanging="360"/>
        <w:rPr>
          <w:u w:val="none"/>
        </w:rPr>
      </w:pPr>
      <w:r w:rsidDel="00000000" w:rsidR="00000000" w:rsidRPr="00000000">
        <w:rPr>
          <w:b w:val="1"/>
          <w:rtl w:val="0"/>
        </w:rPr>
        <w:t xml:space="preserve">Issue#41</w:t>
      </w:r>
      <w:r w:rsidDel="00000000" w:rsidR="00000000" w:rsidRPr="00000000">
        <w:rPr>
          <w:rtl w:val="0"/>
        </w:rPr>
        <w:t xml:space="preserve">  Creation/editing Entrance description :</w:t>
      </w:r>
    </w:p>
    <w:p w:rsidR="00000000" w:rsidDel="00000000" w:rsidP="00000000" w:rsidRDefault="00000000" w:rsidRPr="00000000" w14:paraId="00000089">
      <w:pPr>
        <w:spacing w:line="276" w:lineRule="auto"/>
        <w:ind w:left="720" w:firstLine="0"/>
        <w:rPr/>
      </w:pPr>
      <w:r w:rsidDel="00000000" w:rsidR="00000000" w:rsidRPr="00000000">
        <w:rPr>
          <w:rtl w:val="0"/>
        </w:rPr>
        <w:tab/>
        <w:tab/>
        <w:t xml:space="preserve">+l’ajout des boutons qui permettent d’ajouter la description de l’entrance et la modifier .</w:t>
      </w:r>
    </w:p>
    <w:p w:rsidR="00000000" w:rsidDel="00000000" w:rsidP="00000000" w:rsidRDefault="00000000" w:rsidRPr="00000000" w14:paraId="0000008A">
      <w:pPr>
        <w:spacing w:line="276" w:lineRule="auto"/>
        <w:ind w:left="720" w:firstLine="0"/>
        <w:rPr/>
      </w:pPr>
      <w:r w:rsidDel="00000000" w:rsidR="00000000" w:rsidRPr="00000000">
        <w:rPr>
          <w:rtl w:val="0"/>
        </w:rPr>
      </w:r>
    </w:p>
    <w:p w:rsidR="00000000" w:rsidDel="00000000" w:rsidP="00000000" w:rsidRDefault="00000000" w:rsidRPr="00000000" w14:paraId="0000008B">
      <w:pPr>
        <w:numPr>
          <w:ilvl w:val="0"/>
          <w:numId w:val="4"/>
        </w:numPr>
        <w:spacing w:line="276" w:lineRule="auto"/>
        <w:ind w:left="1440" w:hanging="360"/>
        <w:rPr>
          <w:u w:val="none"/>
        </w:rPr>
      </w:pPr>
      <w:r w:rsidDel="00000000" w:rsidR="00000000" w:rsidRPr="00000000">
        <w:rPr>
          <w:b w:val="1"/>
          <w:rtl w:val="0"/>
        </w:rPr>
        <w:t xml:space="preserve">Issue#404 </w:t>
      </w:r>
      <w:r w:rsidDel="00000000" w:rsidR="00000000" w:rsidRPr="00000000">
        <w:rPr>
          <w:rtl w:val="0"/>
        </w:rPr>
        <w:t xml:space="preserve"> Creation/Editing  Entrance history  :</w:t>
      </w:r>
    </w:p>
    <w:p w:rsidR="00000000" w:rsidDel="00000000" w:rsidP="00000000" w:rsidRDefault="00000000" w:rsidRPr="00000000" w14:paraId="0000008C">
      <w:pPr>
        <w:spacing w:line="276" w:lineRule="auto"/>
        <w:ind w:left="720" w:firstLine="0"/>
        <w:rPr/>
      </w:pPr>
      <w:r w:rsidDel="00000000" w:rsidR="00000000" w:rsidRPr="00000000">
        <w:rPr>
          <w:rtl w:val="0"/>
        </w:rPr>
        <w:tab/>
        <w:tab/>
        <w:t xml:space="preserve">+l’ajout des boutons qui permettent d’ajouter l’historique de la de </w:t>
      </w:r>
      <w:r w:rsidDel="00000000" w:rsidR="00000000" w:rsidRPr="00000000">
        <w:rPr>
          <w:rtl w:val="0"/>
        </w:rPr>
        <w:t xml:space="preserve">l’entrance</w:t>
      </w:r>
      <w:r w:rsidDel="00000000" w:rsidR="00000000" w:rsidRPr="00000000">
        <w:rPr>
          <w:rtl w:val="0"/>
        </w:rPr>
        <w:t xml:space="preserve"> et la modifier .</w:t>
      </w:r>
      <w:r w:rsidDel="00000000" w:rsidR="00000000" w:rsidRPr="00000000">
        <w:rPr>
          <w:rtl w:val="0"/>
        </w:rPr>
      </w:r>
    </w:p>
    <w:p w:rsidR="00000000" w:rsidDel="00000000" w:rsidP="00000000" w:rsidRDefault="00000000" w:rsidRPr="00000000" w14:paraId="0000008D">
      <w:pPr>
        <w:spacing w:line="276" w:lineRule="auto"/>
        <w:ind w:left="720" w:firstLine="0"/>
        <w:rPr/>
      </w:pPr>
      <w:r w:rsidDel="00000000" w:rsidR="00000000" w:rsidRPr="00000000">
        <w:rPr/>
        <w:drawing>
          <wp:inline distB="114300" distT="114300" distL="114300" distR="114300">
            <wp:extent cx="4771163" cy="2558084"/>
            <wp:effectExtent b="0" l="0" r="0" t="0"/>
            <wp:docPr id="10"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4771163" cy="2558084"/>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ind w:left="720" w:firstLine="0"/>
        <w:rPr/>
      </w:pPr>
      <w:r w:rsidDel="00000000" w:rsidR="00000000" w:rsidRPr="00000000">
        <w:rPr>
          <w:rtl w:val="0"/>
        </w:rPr>
      </w:r>
    </w:p>
    <w:p w:rsidR="00000000" w:rsidDel="00000000" w:rsidP="00000000" w:rsidRDefault="00000000" w:rsidRPr="00000000" w14:paraId="0000008F">
      <w:pPr>
        <w:ind w:left="720" w:firstLine="0"/>
        <w:rPr/>
      </w:pPr>
      <w:r w:rsidDel="00000000" w:rsidR="00000000" w:rsidRPr="00000000">
        <w:rPr>
          <w:rtl w:val="0"/>
        </w:rPr>
      </w:r>
    </w:p>
    <w:p w:rsidR="00000000" w:rsidDel="00000000" w:rsidP="00000000" w:rsidRDefault="00000000" w:rsidRPr="00000000" w14:paraId="00000090">
      <w:pPr>
        <w:numPr>
          <w:ilvl w:val="0"/>
          <w:numId w:val="6"/>
        </w:numPr>
        <w:ind w:left="1440" w:hanging="360"/>
        <w:rPr>
          <w:b w:val="1"/>
        </w:rPr>
      </w:pPr>
      <w:r w:rsidDel="00000000" w:rsidR="00000000" w:rsidRPr="00000000">
        <w:rPr>
          <w:b w:val="1"/>
          <w:rtl w:val="0"/>
        </w:rPr>
        <w:t xml:space="preserve">Issue#496  </w:t>
      </w:r>
      <w:r w:rsidDel="00000000" w:rsidR="00000000" w:rsidRPr="00000000">
        <w:rPr>
          <w:rtl w:val="0"/>
        </w:rPr>
        <w:t xml:space="preserve">link on author name :</w:t>
      </w:r>
    </w:p>
    <w:p w:rsidR="00000000" w:rsidDel="00000000" w:rsidP="00000000" w:rsidRDefault="00000000" w:rsidRPr="00000000" w14:paraId="00000091">
      <w:pPr>
        <w:ind w:left="1440" w:firstLine="0"/>
        <w:rPr/>
      </w:pPr>
      <w:r w:rsidDel="00000000" w:rsidR="00000000" w:rsidRPr="00000000">
        <w:rPr>
          <w:rtl w:val="0"/>
        </w:rPr>
        <w:tab/>
        <w:t xml:space="preserve">+ Dans cette issue l’objectif était de transformer le nom de l’auteur à un lien vers sa page .</w:t>
      </w:r>
    </w:p>
    <w:p w:rsidR="00000000" w:rsidDel="00000000" w:rsidP="00000000" w:rsidRDefault="00000000" w:rsidRPr="00000000" w14:paraId="00000092">
      <w:pPr>
        <w:ind w:left="1440" w:firstLine="0"/>
        <w:rPr/>
      </w:pPr>
      <w:r w:rsidDel="00000000" w:rsidR="00000000" w:rsidRPr="00000000">
        <w:rPr/>
        <w:drawing>
          <wp:inline distB="114300" distT="114300" distL="114300" distR="114300">
            <wp:extent cx="4818788" cy="1971708"/>
            <wp:effectExtent b="0" l="0" r="0" t="0"/>
            <wp:docPr id="9"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818788" cy="1971708"/>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ind w:left="1440" w:firstLine="0"/>
        <w:rPr/>
      </w:pPr>
      <w:r w:rsidDel="00000000" w:rsidR="00000000" w:rsidRPr="00000000">
        <w:rPr>
          <w:rtl w:val="0"/>
        </w:rPr>
      </w:r>
    </w:p>
    <w:p w:rsidR="00000000" w:rsidDel="00000000" w:rsidP="00000000" w:rsidRDefault="00000000" w:rsidRPr="00000000" w14:paraId="00000094">
      <w:pPr>
        <w:numPr>
          <w:ilvl w:val="0"/>
          <w:numId w:val="11"/>
        </w:numPr>
        <w:ind w:left="1440" w:hanging="360"/>
        <w:rPr>
          <w:b w:val="1"/>
        </w:rPr>
      </w:pPr>
      <w:r w:rsidDel="00000000" w:rsidR="00000000" w:rsidRPr="00000000">
        <w:rPr>
          <w:b w:val="1"/>
          <w:rtl w:val="0"/>
        </w:rPr>
        <w:t xml:space="preserve">Issue#437 </w:t>
      </w:r>
      <w:r w:rsidDel="00000000" w:rsidR="00000000" w:rsidRPr="00000000">
        <w:rPr>
          <w:rtl w:val="0"/>
        </w:rPr>
        <w:t xml:space="preserve"> </w:t>
      </w:r>
      <w:r w:rsidDel="00000000" w:rsidR="00000000" w:rsidRPr="00000000">
        <w:rPr>
          <w:rtl w:val="0"/>
        </w:rPr>
        <w:t xml:space="preserve">[Entrance show] indicate the name of the network to which the cave belongs, if it exists:</w:t>
      </w:r>
    </w:p>
    <w:p w:rsidR="00000000" w:rsidDel="00000000" w:rsidP="00000000" w:rsidRDefault="00000000" w:rsidRPr="00000000" w14:paraId="00000095">
      <w:pPr>
        <w:ind w:left="1440" w:firstLine="0"/>
        <w:rPr/>
      </w:pPr>
      <w:r w:rsidDel="00000000" w:rsidR="00000000" w:rsidRPr="00000000">
        <w:rPr>
          <w:rtl w:val="0"/>
        </w:rPr>
        <w:tab/>
        <w:t xml:space="preserve">+l’objectif est d’afficher le nom du réseau relié à la cavité si il existe.</w:t>
      </w:r>
    </w:p>
    <w:p w:rsidR="00000000" w:rsidDel="00000000" w:rsidP="00000000" w:rsidRDefault="00000000" w:rsidRPr="00000000" w14:paraId="00000096">
      <w:pPr>
        <w:ind w:left="1440" w:firstLine="0"/>
        <w:rPr/>
      </w:pPr>
      <w:r w:rsidDel="00000000" w:rsidR="00000000" w:rsidRPr="00000000">
        <w:rPr/>
        <w:drawing>
          <wp:inline distB="114300" distT="114300" distL="114300" distR="114300">
            <wp:extent cx="5400000" cy="1828800"/>
            <wp:effectExtent b="0" l="0" r="0" t="0"/>
            <wp:docPr id="7"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4000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ind w:left="1440" w:firstLine="0"/>
        <w:rPr/>
      </w:pPr>
      <w:r w:rsidDel="00000000" w:rsidR="00000000" w:rsidRPr="00000000">
        <w:rPr>
          <w:rtl w:val="0"/>
        </w:rPr>
      </w:r>
    </w:p>
    <w:p w:rsidR="00000000" w:rsidDel="00000000" w:rsidP="00000000" w:rsidRDefault="00000000" w:rsidRPr="00000000" w14:paraId="00000098">
      <w:pPr>
        <w:pStyle w:val="Heading2"/>
        <w:ind w:left="720" w:firstLine="0"/>
        <w:rPr/>
      </w:pPr>
      <w:bookmarkStart w:colFirst="0" w:colLast="0" w:name="_5nc3yv6s1hnb" w:id="14"/>
      <w:bookmarkEnd w:id="14"/>
      <w:r w:rsidDel="00000000" w:rsidR="00000000" w:rsidRPr="00000000">
        <w:rPr>
          <w:rtl w:val="0"/>
        </w:rPr>
      </w:r>
    </w:p>
    <w:p w:rsidR="00000000" w:rsidDel="00000000" w:rsidP="00000000" w:rsidRDefault="00000000" w:rsidRPr="00000000" w14:paraId="00000099">
      <w:pPr>
        <w:pStyle w:val="Heading2"/>
        <w:numPr>
          <w:ilvl w:val="0"/>
          <w:numId w:val="7"/>
        </w:numPr>
        <w:ind w:left="720" w:hanging="360"/>
        <w:rPr/>
      </w:pPr>
      <w:bookmarkStart w:colFirst="0" w:colLast="0" w:name="_vl31faql1wwt" w:id="15"/>
      <w:bookmarkEnd w:id="15"/>
      <w:r w:rsidDel="00000000" w:rsidR="00000000" w:rsidRPr="00000000">
        <w:rPr>
          <w:rtl w:val="0"/>
        </w:rPr>
        <w:t xml:space="preserve">Difficultés rencontrées</w:t>
      </w:r>
    </w:p>
    <w:p w:rsidR="00000000" w:rsidDel="00000000" w:rsidP="00000000" w:rsidRDefault="00000000" w:rsidRPr="00000000" w14:paraId="0000009A">
      <w:pPr>
        <w:ind w:left="0" w:firstLine="0"/>
        <w:rPr/>
      </w:pPr>
      <w:r w:rsidDel="00000000" w:rsidR="00000000" w:rsidRPr="00000000">
        <w:rPr>
          <w:rtl w:val="0"/>
        </w:rPr>
      </w:r>
    </w:p>
    <w:p w:rsidR="00000000" w:rsidDel="00000000" w:rsidP="00000000" w:rsidRDefault="00000000" w:rsidRPr="00000000" w14:paraId="0000009B">
      <w:pPr>
        <w:ind w:left="0" w:firstLine="0"/>
        <w:rPr/>
      </w:pPr>
      <w:r w:rsidDel="00000000" w:rsidR="00000000" w:rsidRPr="00000000">
        <w:rPr>
          <w:rtl w:val="0"/>
        </w:rPr>
        <w:t xml:space="preserve">Nous avons dû faire face tout au long de notre TER à plusieurs difficultés qui ont empêché un meilleur rendement notre part, parmi l’un des majeures obstacles qu’on a confronté est de programmer avec React, nous n’avons jamais étudié React durant notre parcours et on a dû l’apprendre au long du projet, de plus, le code de l’application est très imposant et comporte plusieurs fichiers, ce qui rend difficile la compréhension du code. Aussi, l’équipe de développement de Grottocenter regroupe de vrais professionnels qui utilisent des méthodes très poussées dans le code mais qui ce dernier n’est jamais commenté, ce qui complique aussi sa compréhension et donc d’apporter les modifications nécessaires. </w:t>
      </w:r>
    </w:p>
    <w:p w:rsidR="00000000" w:rsidDel="00000000" w:rsidP="00000000" w:rsidRDefault="00000000" w:rsidRPr="00000000" w14:paraId="0000009C">
      <w:pPr>
        <w:ind w:left="720" w:firstLine="0"/>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1"/>
        <w:rPr/>
      </w:pPr>
      <w:bookmarkStart w:colFirst="0" w:colLast="0" w:name="_b45sx6r7hxqv" w:id="16"/>
      <w:bookmarkEnd w:id="16"/>
      <w:r w:rsidDel="00000000" w:rsidR="00000000" w:rsidRPr="00000000">
        <w:rPr>
          <w:rtl w:val="0"/>
        </w:rPr>
        <w:t xml:space="preserve">III. Conclusion</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En tant que première expérience professionnelle, ce projet a été l’occasion pour</w:t>
      </w:r>
    </w:p>
    <w:p w:rsidR="00000000" w:rsidDel="00000000" w:rsidP="00000000" w:rsidRDefault="00000000" w:rsidRPr="00000000" w14:paraId="000000A1">
      <w:pPr>
        <w:rPr/>
      </w:pPr>
      <w:r w:rsidDel="00000000" w:rsidR="00000000" w:rsidRPr="00000000">
        <w:rPr>
          <w:rtl w:val="0"/>
        </w:rPr>
        <w:t xml:space="preserve">nous de faire un premier pas dans le monde du travail et d’avoir un avant goût de</w:t>
      </w:r>
    </w:p>
    <w:p w:rsidR="00000000" w:rsidDel="00000000" w:rsidP="00000000" w:rsidRDefault="00000000" w:rsidRPr="00000000" w14:paraId="000000A2">
      <w:pPr>
        <w:rPr/>
      </w:pPr>
      <w:r w:rsidDel="00000000" w:rsidR="00000000" w:rsidRPr="00000000">
        <w:rPr>
          <w:rtl w:val="0"/>
        </w:rPr>
        <w:t xml:space="preserve">nos futurs métiers d'ingénieurs. Nous avons pu notamment interagir avec une équipe</w:t>
      </w:r>
    </w:p>
    <w:p w:rsidR="00000000" w:rsidDel="00000000" w:rsidP="00000000" w:rsidRDefault="00000000" w:rsidRPr="00000000" w14:paraId="000000A3">
      <w:pPr>
        <w:rPr/>
      </w:pPr>
      <w:r w:rsidDel="00000000" w:rsidR="00000000" w:rsidRPr="00000000">
        <w:rPr>
          <w:rtl w:val="0"/>
        </w:rPr>
        <w:t xml:space="preserve">professionnelle et nous adapter à leurs besoins, découvrir et renforcer nos</w:t>
      </w:r>
    </w:p>
    <w:p w:rsidR="00000000" w:rsidDel="00000000" w:rsidP="00000000" w:rsidRDefault="00000000" w:rsidRPr="00000000" w14:paraId="000000A4">
      <w:pPr>
        <w:rPr/>
      </w:pPr>
      <w:r w:rsidDel="00000000" w:rsidR="00000000" w:rsidRPr="00000000">
        <w:rPr>
          <w:rtl w:val="0"/>
        </w:rPr>
        <w:t xml:space="preserve">connaissances dans des outils et des technologies courantes, nous immiscer dans le</w:t>
      </w:r>
    </w:p>
    <w:p w:rsidR="00000000" w:rsidDel="00000000" w:rsidP="00000000" w:rsidRDefault="00000000" w:rsidRPr="00000000" w14:paraId="000000A5">
      <w:pPr>
        <w:rPr/>
      </w:pPr>
      <w:r w:rsidDel="00000000" w:rsidR="00000000" w:rsidRPr="00000000">
        <w:rPr>
          <w:rtl w:val="0"/>
        </w:rPr>
        <w:t xml:space="preserve">fonctionnement d’un projet et le comprendre, tout en développant une conscience</w:t>
      </w:r>
    </w:p>
    <w:p w:rsidR="00000000" w:rsidDel="00000000" w:rsidP="00000000" w:rsidRDefault="00000000" w:rsidRPr="00000000" w14:paraId="000000A6">
      <w:pPr>
        <w:rPr/>
      </w:pPr>
      <w:r w:rsidDel="00000000" w:rsidR="00000000" w:rsidRPr="00000000">
        <w:rPr>
          <w:rtl w:val="0"/>
        </w:rPr>
        <w:t xml:space="preserve">professionnelle, en ayant des échanges réguliers avec le client et des engagements</w:t>
      </w:r>
    </w:p>
    <w:p w:rsidR="00000000" w:rsidDel="00000000" w:rsidP="00000000" w:rsidRDefault="00000000" w:rsidRPr="00000000" w14:paraId="000000A7">
      <w:pPr>
        <w:rPr/>
      </w:pPr>
      <w:r w:rsidDel="00000000" w:rsidR="00000000" w:rsidRPr="00000000">
        <w:rPr>
          <w:rtl w:val="0"/>
        </w:rPr>
        <w:t xml:space="preserve">à tenir. Nous tenons à remercier l’équipe de Grottocenter qui nous a accompagnés durant toute la durée du projet ; la bienveillance de tous nous a permis de nous affirmer au fur et à mesure des avancements pour prendre des décisions et expliquer nos points de vue sur des questions techniques. Nous avons finalement pu développer quelques fonctionnalités et réalisé des avancement dans d’autres qui permettent donc d’améliorer l’expérience de l’utilisateur de Grottocenter V3.</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1"/>
        <w:rPr/>
      </w:pPr>
      <w:bookmarkStart w:colFirst="0" w:colLast="0" w:name="_5a9xvdvor8il" w:id="17"/>
      <w:bookmarkEnd w:id="17"/>
      <w:r w:rsidDel="00000000" w:rsidR="00000000" w:rsidRPr="00000000">
        <w:rPr>
          <w:rtl w:val="0"/>
        </w:rPr>
        <w:t xml:space="preserve">IV. Remerciement </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ab/>
      </w:r>
      <w:r w:rsidDel="00000000" w:rsidR="00000000" w:rsidRPr="00000000">
        <w:rPr>
          <w:rtl w:val="0"/>
        </w:rPr>
        <w:t xml:space="preserve">Nous tenons à remercier toutes les personnes qui ont contribué au bon déroulement de ce projet dans son ensemble. Nous adressons nos remerciements à l'ensemble de l’équipe de Grottocenter avec laquelle nous avons pu travailler, à savoir : Frédéric Urien, Benjamin Soufflet, Clément Roig  pour leur coopération, leur bienveillance et leur confiance, mais aussi et surtout pour leur disponibilité. Particulièrement, nous tenons à remercier Benjamin Soufflet, dont sa réactivité et ses conseils nous ont permis de réaliser ce projet et d’avancer dans les meilleures conditions. </w:t>
      </w:r>
      <w:r w:rsidDel="00000000" w:rsidR="00000000" w:rsidRPr="00000000">
        <w:rPr>
          <w:rtl w:val="0"/>
        </w:rPr>
        <w:t xml:space="preserve">Nous remercions aussi vivement notre tuteur de stage, M.Damien Pellier pour ses conseils ainsi que son suivi durant le projet.</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1"/>
        <w:rPr/>
      </w:pPr>
      <w:bookmarkStart w:colFirst="0" w:colLast="0" w:name="_tt61868ydy03" w:id="18"/>
      <w:bookmarkEnd w:id="18"/>
      <w:r w:rsidDel="00000000" w:rsidR="00000000" w:rsidRPr="00000000">
        <w:rPr>
          <w:rtl w:val="0"/>
        </w:rPr>
        <w:t xml:space="preserve">V. Bibliographie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hyperlink r:id="rId16">
        <w:r w:rsidDel="00000000" w:rsidR="00000000" w:rsidRPr="00000000">
          <w:rPr>
            <w:color w:val="1155cc"/>
            <w:u w:val="single"/>
            <w:rtl w:val="0"/>
          </w:rPr>
          <w:t xml:space="preserve">https://wiki.grottocenter.org/wiki/GrottoCenter:Fr/User_Guide</w:t>
        </w:r>
      </w:hyperlink>
      <w:r w:rsidDel="00000000" w:rsidR="00000000" w:rsidRPr="00000000">
        <w:rPr>
          <w:rtl w:val="0"/>
        </w:rPr>
      </w:r>
    </w:p>
    <w:p w:rsidR="00000000" w:rsidDel="00000000" w:rsidP="00000000" w:rsidRDefault="00000000" w:rsidRPr="00000000" w14:paraId="000000B6">
      <w:pPr>
        <w:rPr/>
      </w:pPr>
      <w:hyperlink r:id="rId17">
        <w:r w:rsidDel="00000000" w:rsidR="00000000" w:rsidRPr="00000000">
          <w:rPr>
            <w:color w:val="1155cc"/>
            <w:u w:val="single"/>
            <w:rtl w:val="0"/>
          </w:rPr>
          <w:t xml:space="preserve">http://www.uisic.uis-speleo.org/wikicaves/</w:t>
        </w:r>
      </w:hyperlink>
      <w:r w:rsidDel="00000000" w:rsidR="00000000" w:rsidRPr="00000000">
        <w:rPr>
          <w:rtl w:val="0"/>
        </w:rPr>
      </w:r>
    </w:p>
    <w:p w:rsidR="00000000" w:rsidDel="00000000" w:rsidP="00000000" w:rsidRDefault="00000000" w:rsidRPr="00000000" w14:paraId="000000B7">
      <w:pPr>
        <w:rPr/>
      </w:pPr>
      <w:hyperlink r:id="rId18">
        <w:r w:rsidDel="00000000" w:rsidR="00000000" w:rsidRPr="00000000">
          <w:rPr>
            <w:color w:val="1155cc"/>
            <w:u w:val="single"/>
            <w:rtl w:val="0"/>
          </w:rPr>
          <w:t xml:space="preserve">https://wiki.grottocenter.org/wiki/GrottoCenter:Fr/AG_Wikicaves</w:t>
        </w:r>
      </w:hyperlink>
      <w:r w:rsidDel="00000000" w:rsidR="00000000" w:rsidRPr="00000000">
        <w:rPr>
          <w:rtl w:val="0"/>
        </w:rPr>
      </w:r>
    </w:p>
    <w:p w:rsidR="00000000" w:rsidDel="00000000" w:rsidP="00000000" w:rsidRDefault="00000000" w:rsidRPr="00000000" w14:paraId="000000B8">
      <w:pPr>
        <w:rPr/>
      </w:pPr>
      <w:r w:rsidDel="00000000" w:rsidR="00000000" w:rsidRPr="00000000">
        <w:rPr>
          <w:rtl w:val="0"/>
        </w:rPr>
        <w:tab/>
      </w:r>
    </w:p>
    <w:sectPr>
      <w:pgSz w:h="16838" w:w="11906" w:orient="portrait"/>
      <w:pgMar w:bottom="1133.8582677165355" w:top="1133.8582677165355" w:left="1133.8582677165355" w:right="2267.71653543307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f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line="240" w:lineRule="auto"/>
      <w:ind w:left="720" w:hanging="360"/>
    </w:pPr>
    <w:rPr>
      <w:b w:val="1"/>
      <w:color w:val="0000ff"/>
      <w:sz w:val="44"/>
      <w:szCs w:val="44"/>
    </w:rPr>
  </w:style>
  <w:style w:type="paragraph" w:styleId="Heading2">
    <w:name w:val="heading 2"/>
    <w:basedOn w:val="Normal"/>
    <w:next w:val="Normal"/>
    <w:pPr>
      <w:keepNext w:val="1"/>
      <w:keepLines w:val="1"/>
      <w:ind w:left="1440" w:hanging="360"/>
    </w:pPr>
    <w:rPr>
      <w:b w:val="1"/>
      <w:color w:val="4a86e8"/>
      <w:sz w:val="36"/>
      <w:szCs w:val="36"/>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8.png"/><Relationship Id="rId13" Type="http://schemas.openxmlformats.org/officeDocument/2006/relationships/image" Target="media/image5.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10.png"/><Relationship Id="rId14" Type="http://schemas.openxmlformats.org/officeDocument/2006/relationships/image" Target="media/image3.png"/><Relationship Id="rId17" Type="http://schemas.openxmlformats.org/officeDocument/2006/relationships/hyperlink" Target="http://www.uisic.uis-speleo.org/wikicaves/" TargetMode="External"/><Relationship Id="rId16" Type="http://schemas.openxmlformats.org/officeDocument/2006/relationships/hyperlink" Target="https://wiki.grottocenter.org/wiki/GrottoCenter:Fr/User_Guide" TargetMode="External"/><Relationship Id="rId5" Type="http://schemas.openxmlformats.org/officeDocument/2006/relationships/styles" Target="styles.xml"/><Relationship Id="rId6" Type="http://schemas.openxmlformats.org/officeDocument/2006/relationships/image" Target="media/image2.png"/><Relationship Id="rId18" Type="http://schemas.openxmlformats.org/officeDocument/2006/relationships/hyperlink" Target="https://wiki.grottocenter.org/wiki/GrottoCenter:Fr/AG_Wikicaves" TargetMode="External"/><Relationship Id="rId7" Type="http://schemas.openxmlformats.org/officeDocument/2006/relationships/image" Target="media/image1.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