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F078C" w14:textId="4FC82CF7" w:rsidR="00414A85" w:rsidRPr="00414A85" w:rsidRDefault="00414A85" w:rsidP="00414A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COMPLEX ENGINEERING ACTIVITY (CEA) REPORT</w:t>
      </w:r>
    </w:p>
    <w:p w14:paraId="21A18F48" w14:textId="4D71E628" w:rsidR="00414A85" w:rsidRPr="00414A85" w:rsidRDefault="00414A85" w:rsidP="00414A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COURSE: FUNDAMENTALS OF PROGRAMMING &amp; DATA SCIENCE (CMPE-112L)</w:t>
      </w:r>
    </w:p>
    <w:p w14:paraId="4E0275BA" w14:textId="77777777" w:rsidR="00414A85" w:rsidRPr="00414A85" w:rsidRDefault="00414A85" w:rsidP="0041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Computer Engineering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6B3FBB" w14:textId="77777777" w:rsidR="00414A85" w:rsidRPr="00414A85" w:rsidRDefault="00414A85" w:rsidP="0041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Engineering &amp; Technology, Lahore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78B6A2" w14:textId="77777777" w:rsidR="00414A85" w:rsidRPr="00414A85" w:rsidRDefault="00414A85" w:rsidP="0041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1. Project Overview &amp; Problem Statement </w:t>
      </w:r>
    </w:p>
    <w:p w14:paraId="12034C8E" w14:textId="79E9DF72" w:rsidR="00414A85" w:rsidRPr="00414A85" w:rsidRDefault="00414A85" w:rsidP="0041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The objective of this Complex Engineering Activity (CEA) is to design and implement a Python-based </w:t>
      </w: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ECAT Exam Application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. The system is completely credential-protected and operates entirely in memory using advanced Python data structures like lists and dictionaries. </w:t>
      </w:r>
    </w:p>
    <w:p w14:paraId="239CA60D" w14:textId="77777777" w:rsidR="00414A85" w:rsidRPr="00414A85" w:rsidRDefault="00414A85" w:rsidP="0041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The application is divided into two major operational branches: </w:t>
      </w:r>
    </w:p>
    <w:p w14:paraId="4B9AF89E" w14:textId="77777777" w:rsidR="00414A85" w:rsidRPr="00414A85" w:rsidRDefault="00414A85" w:rsidP="00414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ECAT Admin Portal: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Developed for the ECAT management team to view, add, and delete questions from the central question bank, as well as monitor and analyze comprehensive student results and class statistics. </w:t>
      </w:r>
    </w:p>
    <w:p w14:paraId="1340B292" w14:textId="77777777" w:rsidR="00414A85" w:rsidRPr="00414A85" w:rsidRDefault="00414A85" w:rsidP="00414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Exam Portal: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A secure interface allowing registered students to log in, review examination guidelines, conduct a real-time computer-based testing session, and view an instant analytical breakdown of their scores, percentages, and corresponding performance grades. </w:t>
      </w:r>
    </w:p>
    <w:p w14:paraId="340F5778" w14:textId="77777777" w:rsidR="00414A85" w:rsidRPr="00414A85" w:rsidRDefault="00414A85" w:rsidP="0041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2. Core Architectural Components </w:t>
      </w:r>
    </w:p>
    <w:p w14:paraId="4B9B548F" w14:textId="77777777" w:rsidR="00414A85" w:rsidRPr="00414A85" w:rsidRDefault="00414A85" w:rsidP="00414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&amp; Security Gate: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Both portals are protected by a secure login validation system equipped with a strict 3-attempt lockout mechanism to prevent unauthorized access. </w:t>
      </w:r>
    </w:p>
    <w:p w14:paraId="2107D41C" w14:textId="77777777" w:rsidR="00414A85" w:rsidRPr="00414A85" w:rsidRDefault="00414A85" w:rsidP="00414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In-Memory Storage Management: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Data management is executed dynamically without external database dependencies. It utilizes a centralized Global List of Dictionaries (</w:t>
      </w:r>
      <w:r w:rsidRPr="00414A85">
        <w:rPr>
          <w:rFonts w:ascii="Courier New" w:eastAsia="Times New Roman" w:hAnsi="Courier New" w:cs="Courier New"/>
          <w:sz w:val="20"/>
          <w:szCs w:val="20"/>
        </w:rPr>
        <w:t>questions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>) to maintain the examination questions and options, and a secondary tracking list (</w:t>
      </w:r>
      <w:proofErr w:type="spellStart"/>
      <w:r w:rsidRPr="00414A85">
        <w:rPr>
          <w:rFonts w:ascii="Courier New" w:eastAsia="Times New Roman" w:hAnsi="Courier New" w:cs="Courier New"/>
          <w:sz w:val="20"/>
          <w:szCs w:val="20"/>
        </w:rPr>
        <w:t>all_results</w:t>
      </w:r>
      <w:proofErr w:type="spellEnd"/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) to record student data permanently during execution. </w:t>
      </w:r>
    </w:p>
    <w:p w14:paraId="4460E7B3" w14:textId="77777777" w:rsidR="00414A85" w:rsidRPr="00414A85" w:rsidRDefault="00414A85" w:rsidP="00414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Engine: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Implements a robust marking framework executing the formula:</w:t>
      </w:r>
    </w:p>
    <w:p w14:paraId="54A59A57" w14:textId="0B5C44D0" w:rsidR="00414A85" w:rsidRPr="00414A85" w:rsidRDefault="00414A85" w:rsidP="00414A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14A85">
        <w:rPr>
          <w:rFonts w:ascii="Times New Roman" w:eastAsia="Times New Roman" w:hAnsi="Times New Roman" w:cs="Times New Roman"/>
          <w:sz w:val="24"/>
          <w:szCs w:val="24"/>
        </w:rPr>
        <w:t>Total Score = (Correct Answers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>4) + (Wrong Answer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gramEnd"/>
      <w:r w:rsidRPr="00414A85">
        <w:rPr>
          <w:rFonts w:ascii="Times New Roman" w:eastAsia="Times New Roman" w:hAnsi="Times New Roman" w:cs="Times New Roman"/>
          <w:sz w:val="24"/>
          <w:szCs w:val="24"/>
        </w:rPr>
        <w:t>1) + (Skipped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  <w:r w:rsidRPr="00414A85">
        <w:rPr>
          <w:rFonts w:ascii="Times New Roman" w:eastAsia="Times New Roman" w:hAnsi="Times New Roman" w:cs="Times New Roman"/>
          <w:sz w:val="24"/>
          <w:szCs w:val="24"/>
        </w:rPr>
        <w:t xml:space="preserve"> 0)</w:t>
      </w:r>
    </w:p>
    <w:p w14:paraId="4CDA5DC3" w14:textId="77777777" w:rsidR="00075D53" w:rsidRDefault="00075D53"/>
    <w:sectPr w:rsidR="00075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70FD4"/>
    <w:multiLevelType w:val="multilevel"/>
    <w:tmpl w:val="EDFA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F10E8"/>
    <w:multiLevelType w:val="multilevel"/>
    <w:tmpl w:val="975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85"/>
    <w:rsid w:val="00075D53"/>
    <w:rsid w:val="0041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1ACC"/>
  <w15:chartTrackingRefBased/>
  <w15:docId w15:val="{EA7FBEC1-5A86-4344-8E87-55997186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70">
    <w:name w:val="citation-370"/>
    <w:basedOn w:val="DefaultParagraphFont"/>
    <w:rsid w:val="00414A85"/>
  </w:style>
  <w:style w:type="character" w:customStyle="1" w:styleId="citation-369">
    <w:name w:val="citation-369"/>
    <w:basedOn w:val="DefaultParagraphFont"/>
    <w:rsid w:val="00414A85"/>
  </w:style>
  <w:style w:type="character" w:customStyle="1" w:styleId="citation-368">
    <w:name w:val="citation-368"/>
    <w:basedOn w:val="DefaultParagraphFont"/>
    <w:rsid w:val="00414A85"/>
  </w:style>
  <w:style w:type="character" w:customStyle="1" w:styleId="citation-367">
    <w:name w:val="citation-367"/>
    <w:basedOn w:val="DefaultParagraphFont"/>
    <w:rsid w:val="00414A85"/>
  </w:style>
  <w:style w:type="character" w:customStyle="1" w:styleId="citation-366">
    <w:name w:val="citation-366"/>
    <w:basedOn w:val="DefaultParagraphFont"/>
    <w:rsid w:val="00414A85"/>
  </w:style>
  <w:style w:type="character" w:customStyle="1" w:styleId="citation-365">
    <w:name w:val="citation-365"/>
    <w:basedOn w:val="DefaultParagraphFont"/>
    <w:rsid w:val="00414A85"/>
  </w:style>
  <w:style w:type="character" w:customStyle="1" w:styleId="citation-364">
    <w:name w:val="citation-364"/>
    <w:basedOn w:val="DefaultParagraphFont"/>
    <w:rsid w:val="00414A85"/>
  </w:style>
  <w:style w:type="character" w:customStyle="1" w:styleId="citation-363">
    <w:name w:val="citation-363"/>
    <w:basedOn w:val="DefaultParagraphFont"/>
    <w:rsid w:val="00414A85"/>
  </w:style>
  <w:style w:type="character" w:customStyle="1" w:styleId="citation-362">
    <w:name w:val="citation-362"/>
    <w:basedOn w:val="DefaultParagraphFont"/>
    <w:rsid w:val="00414A85"/>
  </w:style>
  <w:style w:type="character" w:customStyle="1" w:styleId="citation-361">
    <w:name w:val="citation-361"/>
    <w:basedOn w:val="DefaultParagraphFont"/>
    <w:rsid w:val="00414A85"/>
  </w:style>
  <w:style w:type="character" w:customStyle="1" w:styleId="citation-360">
    <w:name w:val="citation-360"/>
    <w:basedOn w:val="DefaultParagraphFont"/>
    <w:rsid w:val="00414A85"/>
  </w:style>
  <w:style w:type="character" w:customStyle="1" w:styleId="citation-359">
    <w:name w:val="citation-359"/>
    <w:basedOn w:val="DefaultParagraphFont"/>
    <w:rsid w:val="00414A85"/>
  </w:style>
  <w:style w:type="character" w:customStyle="1" w:styleId="citation-358">
    <w:name w:val="citation-358"/>
    <w:basedOn w:val="DefaultParagraphFont"/>
    <w:rsid w:val="00414A85"/>
  </w:style>
  <w:style w:type="character" w:customStyle="1" w:styleId="citation-357">
    <w:name w:val="citation-357"/>
    <w:basedOn w:val="DefaultParagraphFont"/>
    <w:rsid w:val="00414A85"/>
  </w:style>
  <w:style w:type="character" w:customStyle="1" w:styleId="citation-356">
    <w:name w:val="citation-356"/>
    <w:basedOn w:val="DefaultParagraphFont"/>
    <w:rsid w:val="00414A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2026-06-07T18:19:00Z</dcterms:created>
  <dcterms:modified xsi:type="dcterms:W3CDTF">2026-06-07T18:23:00Z</dcterms:modified>
</cp:coreProperties>
</file>