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16: SCIENCE, TECHNOLOGY, URBANIZATION &amp; SOCIETY (1850–1914)</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Q.7: 'Analyze how science, technology, and urbanization changed European society and culture between 1850 and 1914.'</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7: Social, Scientific, and Cultural Transformations of Modern Europe (1850–1914)</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Between 1850 and 1914, Europe experienced a total civilizational mutation as the Second Industrial Revolution, revolutionary scientific breakthroughs, and explosive urbanization dismantled centuries of agrarian-communal tradition; while creating an affluent, hygienic, and scientifically confident mass society, this modernization simultaneously unleashed profound social polarizations, alienated the urban proletariat, and fostered a fin-de-siècle cultural crisis that challenged Enlightenment rationalism on the eve of the Great War.</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Second Industrial Revolution: Marked by the transition from coal/textiles to Bessemer/Siemens steel, synthetic chemical dyes and pharmaceuticals (Bayer, BASF), widespread electrical power generation, and internal combustion engines (Daimler, Benz), creating massive industrial cartels and white-collar corporate bureaucracies.</w:t>
            </w:r>
          </w:p>
          <w:p>
            <w:pPr>
              <w:spacing w:before="40" w:after="40"/>
            </w:pPr>
            <w:r>
              <w:rPr>
                <w:rFonts w:ascii="Georgia" w:hAnsi="Georgia"/>
                <w:color w:val="1E293B"/>
                <w:sz w:val="20"/>
              </w:rPr>
              <w:t>• Scientific Revolutions: Charles Darwin's 'Origin of Species' (1859) shattered biblical creationism; Louis Pasteur and Robert Koch formulated the Germ Theory of Disease, isolating bacteria and eliminating cholera/typhus epidemics; Marie Curie, Max Planck (Quantum Theory 1900), and Albert Einstein (Special Relativity 1905) demolished classical Newtonian physics.</w:t>
            </w:r>
          </w:p>
          <w:p>
            <w:pPr>
              <w:spacing w:before="40" w:after="40"/>
            </w:pPr>
            <w:r>
              <w:rPr>
                <w:rFonts w:ascii="Georgia" w:hAnsi="Georgia"/>
                <w:color w:val="1E293B"/>
                <w:sz w:val="20"/>
              </w:rPr>
              <w:t>• The Transformation of Cities: Massive demographic migration (by 1910, 60% of British and 45% of Germans lived in cities). Baron Haussmann's radical reconstruction of Paris replaced medieval slums with wide boulevards, public parks, and underground sewers; the advent of electric streetcars enabled suburban expansion and class-segregated neighborhoods.</w:t>
            </w:r>
          </w:p>
          <w:p>
            <w:pPr>
              <w:spacing w:before="40" w:after="40"/>
            </w:pPr>
            <w:r>
              <w:rPr>
                <w:rFonts w:ascii="Georgia" w:hAnsi="Georgia"/>
                <w:color w:val="1E293B"/>
                <w:sz w:val="20"/>
              </w:rPr>
              <w:t>• Sociopolitical &amp; Gender Reconfiguration: Birth of the organized industrial working class (trade unions, German SPD); rise of the educated managerial bourgeoisie; emergence of compulsory primary schooling and mass literacy; the rise of the 'New Woman' and the militant suffragette movement (Emmeline Pankhurst's WSPU).</w:t>
            </w:r>
          </w:p>
          <w:p>
            <w:pPr>
              <w:spacing w:before="40" w:after="40"/>
            </w:pPr>
            <w:r>
              <w:rPr>
                <w:rFonts w:ascii="Georgia" w:hAnsi="Georgia"/>
                <w:color w:val="1E293B"/>
                <w:sz w:val="20"/>
              </w:rPr>
              <w:t>• The Cultural Crisis (Fin-de-Siècle): Shift from mid-Victorian positivism and faith in progress to modernist irrationalism: Friedrich Nietzsche proclaimed 'God is dead' and attacked bourgeois morality; Sigmund Freud exposed the irrational, repressed instincts of the unconscious mind.</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MATERIAL DRIVERS                  INFRASTRUCTURAL MUTATION          CULTURAL &amp; INTELLECTUAL IMPACT</w:t>
        <w:br/>
        <w:t>========================================================================================</w:t>
        <w:br/>
        <w:t>[Bessemer Steel &amp; Chemicals]   --&gt; [Metropolitan Urbanization]   --&gt; [Demise of Biblical Certainty]</w:t>
        <w:br/>
        <w:t>[Electricity &amp; Auto Engine]    --&gt; [Haussmannization of Paris]   --&gt; [Germ Theory &amp; Life Expectancy]</w:t>
        <w:br/>
        <w:t>[Railways &amp; Electric Trams]    --&gt; [Sanitation, Sewers &amp; Water]  --&gt; [Mass Politics: German SPD / Labor]</w:t>
        <w:br/>
        <w:t>[Darwin: Biological Evolution] --&gt; [Suburban Class Segregation]  --&gt; [Suffrage: The 'New Woman']</w:t>
        <w:br/>
        <w:t>[Planck/Einstein: New Physics] --&gt; [Compulsory Mass Literacy]    --&gt; [Nietzsche &amp; Freud: Irrationalism]</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1853–1870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Haussmann's Rebuilding of Paris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Napoleon III and Baron Haussmann carve grand boulevards, construct modern sewers, and eliminate revolutionary barricade alleys.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Invention of the Bessemer Process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Enables mass production of cheap steel; transforms railway construction, bridge engineering, and shipbuilding.</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1859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Darwin Publishes 'Origin of Species'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Articulates evolutionary natural selection; ignites fierce theological controversies across Europe.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1864–1882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Pasteur &amp; Koch's Germ Theory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Pasteur proves microbes cause disease; Koch identifies tuberculosis and cholera bacilli; transforms public sanitation.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1875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Public Health Act &amp; SPD Foundation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British Parliament mandates municipal sanitation; German Social Democratic Party founded, inaugurating mass socialist politics.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1882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First Central Electrical Power Stations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Edison and Swan commercialize electric lighting; transforms factory night shifts and urban street safety.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1886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Benz Invents Gasoline Automobile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Karl Benz patents the first petrol-powered motor wagon; begins the internal combustion revolution.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1900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Max Planck &amp; Sigmund Freud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Planck formulates Quantum Hypothesis; Freud publishes 'The Interpretation of Dreams,' revolutionizing psychology.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1903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Foundation of WSPU (Suffragettes)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Emmeline Pankhurst establishes militant suffragette movement in Britain, demanding votes for women.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1905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Einstein's Miracle Year (Annus Mirabilis)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Publishes Special Theory of Relativity (E=mc²); overturns absolute time and space of classical physics.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Dawn of European Mass Society</w:t>
      </w:r>
    </w:p>
    <w:p>
      <w:pPr>
        <w:spacing w:before="0" w:after="120"/>
        <w:jc w:val="both"/>
      </w:pPr>
      <w:r>
        <w:rPr>
          <w:rFonts w:ascii="Georgia" w:hAnsi="Georgia"/>
          <w:color w:val="1E293B"/>
          <w:sz w:val="20"/>
        </w:rPr>
        <w:t>The period between 1850 and 1914 witnessed the most rapid, comprehensive civilizational transformation in European history. In a single lifespan, the continent transitioned from a largely rural, agrarian, and localized world governed by traditional religious hierarchies into an urbanized, electrified, and scientifically dominated mass society. This transformation was driven by the titanic convergence of the Second Industrial Revolution, revolutionary breakthroughs in theoretical and applied science, and the explosive growth of modern metropolises. While this material and intellectual metamorphosis generated unprecedented prosperity, wiped out ancient epidemic diseases, and elevated living standards, it simultaneously fractured traditional social cohesion. In the historiographical analysis of scholars like Eric Hobsbawm and Carl Schorske, late-nineteenth-century modernization was inherently paradoxical: it enthroned human reason and bourgeois confidence, while simultaneously unleashing alienating industrial realities, radical class warfare, and a fin-de-siècle cultural crisis that challenged the very foundations of Enlightenment rationalism.</w:t>
      </w:r>
    </w:p>
    <w:p>
      <w:pPr>
        <w:spacing w:before="240" w:after="60"/>
      </w:pPr>
      <w:r>
        <w:rPr>
          <w:rFonts w:ascii="Arial" w:hAnsi="Arial"/>
          <w:b/>
          <w:color w:val="0E2B50"/>
          <w:sz w:val="22"/>
        </w:rPr>
        <w:t>The Second Industrial Revolution: Steel, Electricity, and Chemical Mastery</w:t>
      </w:r>
    </w:p>
    <w:p>
      <w:pPr>
        <w:spacing w:before="0" w:after="120"/>
        <w:jc w:val="both"/>
      </w:pPr>
      <w:r>
        <w:rPr>
          <w:rFonts w:ascii="Georgia" w:hAnsi="Georgia"/>
          <w:color w:val="1E293B"/>
          <w:sz w:val="20"/>
        </w:rPr>
        <w:t>The material bedrock of late-nineteenth-century change was the Second Industrial Revolution, which accelerated after 1870. While the First Industrial Revolution had been British, localized, and based on coal, iron, and textile steam engines, the second phase was continental (led by a unified Germany and the United States), heavily corporatized, and anchored in steel, chemicals, electricity, and the internal combustion engine. The invention of the Bessemer converter (1856) and the Siemens-Martin open-hearth process made steel vastly cheaper and stronger than cast iron, enabling the construction of trans-continental railway networks, steel-hulled steamships, and skyscraper architecture.</w:t>
        <w:br/>
        <w:br/>
        <w:t>Concurrently, the chemical industry—dominated by German corporate giants such as Bayer and BASF—synthesized artificial dyes from coal tar, created agricultural fertilizers, and manufactured synthetic pharmaceuticals (notably Aspirin in 1899). In the realm of power, the dynamo (invented by Werner von Siemens) and Nikola Tesla's alternating current systems allowed electrical energy to be transmitted over vast distances. Electricity illuminated city streets, powered factory assembly lines day and night, and energized electric tramways. By the 1880s, the development of the lightweight internal combustion engine by German engineers Gottlieb Daimler and Karl Benz laid the foundation for the modern automotive, aviation, and petroleum industries, permanently compressing geographic space.</w:t>
      </w:r>
    </w:p>
    <w:p>
      <w:pPr>
        <w:spacing w:before="240" w:after="60"/>
      </w:pPr>
      <w:r>
        <w:rPr>
          <w:rFonts w:ascii="Arial" w:hAnsi="Arial"/>
          <w:b/>
          <w:color w:val="0E2B50"/>
          <w:sz w:val="22"/>
        </w:rPr>
        <w:t>The Metropolis Unbound: Urbanization, Sanitation, and Haussmannization</w:t>
      </w:r>
    </w:p>
    <w:p>
      <w:pPr>
        <w:spacing w:before="0" w:after="120"/>
        <w:jc w:val="both"/>
      </w:pPr>
      <w:r>
        <w:rPr>
          <w:rFonts w:ascii="Georgia" w:hAnsi="Georgia"/>
          <w:color w:val="1E293B"/>
          <w:sz w:val="20"/>
        </w:rPr>
        <w:t>The physical and demographic landscape of Europe was radically transformed by unprecedented urbanization. Driven by skyrocketing agricultural productivity and rural surplus labor, millions migrated into industrial centers. By 1910, over sixty percent of the British population and nearly half of the German population resided in urban areas, with metropolises like London, Paris, and Berlin swelling into multi-million-citizen mega-cities. Early industrial cities had been notorious pestilential deathtraps marked by open sewage, toxic smog, and rampant cholera epidemics. Between 1850 and 1914, European states embarked on a heroic sanitary revolution guided by Edwin Chadwick's 'miasmatic' research and municipal socialism.</w:t>
        <w:br/>
        <w:br/>
        <w:t>The premier paradigm of modern urban redesign was executed in Paris between 1853 and 1870 by Napoleon III and his prefect, Baron Georges-Eugène Haussmann. Haussmann brutally demolished the cramped, medieval neighborhoods of Paris, replacing them with broad, tree-lined boulevards, monumental public squares, interconnected parks, and an eighty-mile underground sewer and freshwater aqueduct system. While wide boulevards served the strategic purpose of preventing revolutionary barricades and allowing cavalry charges, Haussmannization became the international architectural blueprint for Vienna (the Ringstrasse), Brussels, and Barcelona. Furthermore, the advent of electric streetcars and underground subways (the London Tube in 1863, Paris Métro in 1900) allowed cities to expand outward, giving birth to suburban living and institutionalizing spatial segregation: the wealthy moved to leafy bourgeois peripheries, while the working class was concentrated in industrial factory rings.</w:t>
      </w:r>
    </w:p>
    <w:p>
      <w:pPr>
        <w:spacing w:before="240" w:after="60"/>
      </w:pPr>
      <w:r>
        <w:rPr>
          <w:rFonts w:ascii="Arial" w:hAnsi="Arial"/>
          <w:b/>
          <w:color w:val="0E2B50"/>
          <w:sz w:val="22"/>
        </w:rPr>
        <w:t>Scientific Paradigm Shifts: Darwinism, Germ Theory, and the New Physics</w:t>
      </w:r>
    </w:p>
    <w:p>
      <w:pPr>
        <w:spacing w:before="0" w:after="120"/>
        <w:jc w:val="both"/>
      </w:pPr>
      <w:r>
        <w:rPr>
          <w:rFonts w:ascii="Georgia" w:hAnsi="Georgia"/>
          <w:color w:val="1E293B"/>
          <w:sz w:val="20"/>
        </w:rPr>
        <w:t>In the intellectual realm, scientific discoveries fundamentally reshaped the Western worldview. In biology, Charles Darwin's 'On the Origin of Species' (1859) delivered an existential shock to European thought. By demonstrating that all biological species, including humanity, evolved through the blind, mechanistic process of 'natural selection' across millions of years, Darwinism demolished the literal biblical account of divine creation. While mainstream society gradually reconciled science with faith, Darwinism secularized intellectual life and, tragically, was perverted by conservative ideologues into 'Social Darwinism' to justify racial hierarchies and imperial subjugation.</w:t>
        <w:br/>
        <w:br/>
        <w:t>In medicine, the Germ Theory of Disease, formulated by French chemist Louis Pasteur and German physician Robert Koch, represented the greatest sanitary breakthrough in human history. Pasteur proved that fermentation and decay were caused by microscopic living organisms (microbes), inventing pasteurization and developing life-saving vaccines against anthrax and rabies. Koch systematically isolated the specific bacterial pathogens responsible for tuberculosis (1882) and cholera (1883). Combined with Joseph Lister's introduction of carbolic acid antiseptic surgery, medicine ceased to be an empirical lottery. Infant mortality plummeted, urban death rates dropped below birth rates for the first time in history, and European life expectancy surged from under forty years in 1850 to over fifty-two years by 1914.</w:t>
        <w:br/>
        <w:br/>
        <w:t>Finally, at the turn of the century, classical Newtonian physics—which had envisioned the universe as an orderly, predictable, mechanistic clockwork—was completely shattered. In 1898, Marie and Pierre Curie discovered radioactivity in uranium and radium, proving that the atom was not an indivisible solid particle. In 1900, Max Planck proposed Quantum Theory, postulating that energy is emitted in erratic packets (quanta). In 1905, Albert Einstein published his Special Theory of Relativity ($E=mc^2$), demonstrating that time and space are not absolute, but relative to the observer. The universe was suddenly revealed to be mysterious, subjective, and fundamentally uncertain.</w:t>
      </w:r>
    </w:p>
    <w:p>
      <w:pPr>
        <w:spacing w:before="240" w:after="60"/>
      </w:pPr>
      <w:r>
        <w:rPr>
          <w:rFonts w:ascii="Arial" w:hAnsi="Arial"/>
          <w:b/>
          <w:color w:val="0E2B50"/>
          <w:sz w:val="22"/>
        </w:rPr>
        <w:t>Sociopolitical Reconfiguration: Mass Politics, Class Stratification, and the 'New Woman'</w:t>
      </w:r>
    </w:p>
    <w:p>
      <w:pPr>
        <w:spacing w:before="0" w:after="120"/>
        <w:jc w:val="both"/>
      </w:pPr>
      <w:r>
        <w:rPr>
          <w:rFonts w:ascii="Georgia" w:hAnsi="Georgia"/>
          <w:color w:val="1E293B"/>
          <w:sz w:val="20"/>
        </w:rPr>
        <w:t>The combination of industrialization and urbanization produced a fundamentally new social structure. At the summit stood a wealthy haute bourgeoisie of industrial magnates and bankers who increasingly intermarried with the traditional landed aristocracy. Beneath them arose a massive, respectable 'lower-middle class' (petite bourgeoisie) of clerks, bank tellers, schoolteachers, and civil servants who zealously guarded their respectable status through Victorian domesticity and consumer culture. At the base was the vast industrial proletariat. Concentrated in urban factories, workers overcame early fragmentation by organizing powerful trade unions and mass socialist political parties. The prime example was the German Social Democratic Party (SPD), founded in 1875, which became the largest, most disciplined political organization in Germany, forcing Chancellor Bismarck to introduce the world's first modern welfare state (health, accident, and old-age pensions in the 1880s) to siphon off working-class radicalism.</w:t>
        <w:br/>
        <w:br/>
        <w:t>Concurrently, universal compulsory primary education, introduced across Western Europe in the 1870s and 1880s, virtually eliminated illiteracy, spawning the modern commercial mass press (such as the British Daily Mail) and popular culture. Furthermore, urban modernity revolutionized the role of women. The expansion of white-collar employment provided unmarried middle-class women with economic independence as typists, telephone operators, and nurses. This gave rise to the 'New Woman,' who demanded civic and political equality. In Great Britain, the movement escalated into the militant suffragette campaign led by Emmeline Pankhurst's Women's Social and Political Union (WSPU) from 1903, utilizing hunger strikes, public demonstrations, and civil disobedience to demand the vote.</w:t>
      </w:r>
    </w:p>
    <w:p>
      <w:pPr>
        <w:spacing w:before="240" w:after="60"/>
      </w:pPr>
      <w:r>
        <w:rPr>
          <w:rFonts w:ascii="Arial" w:hAnsi="Arial"/>
          <w:b/>
          <w:color w:val="0E2B50"/>
          <w:sz w:val="22"/>
        </w:rPr>
        <w:t>The Cultural Crisis: Fin-de-Siècle Modernism and the Assault on Reason</w:t>
      </w:r>
    </w:p>
    <w:p>
      <w:pPr>
        <w:spacing w:before="0" w:after="120"/>
        <w:jc w:val="both"/>
      </w:pPr>
      <w:r>
        <w:rPr>
          <w:rFonts w:ascii="Georgia" w:hAnsi="Georgia"/>
          <w:color w:val="1E293B"/>
          <w:sz w:val="20"/>
        </w:rPr>
        <w:t>By the 1890s, the triumph of scientific positivism provoked a radical cultural counter-revolution known as the fin-de-siècle crisis. An emerging generation of intellectuals rejected the complacent Victorian belief in steady human moral progress through science. In philosophy, German iconoclast Friedrich Nietzsche launched a devastating assault on Christian morality, bourgeois mediocrity, and democracy, declaring that 'God is dead' and asserting that human existence is driven not by rational truth, but by the primal 'Will to Power' (Wille zur Macht).</w:t>
        <w:br/>
        <w:br/>
        <w:t>In psychology, Austrian physician Sigmund Freud published 'The Interpretation of Dreams' (1900), founding psychoanalysis. Freud argued that human behavior is fundamentally irrational, governed not by conscious logic, but by a subterranean battleground of repressed, primitive sexual and aggressive impulses (the Id) checked by parental socialization (the Superego). In literature and the visual arts, Realism and Naturalism gave way to Modernism, Expressionism, and Cubism (Pablo Picasso). Artists abandoned the objective representation of nature to paint internal emotional anxieties and fragmented realities, reflecting a pervasive psychic unease about the speed of modern life.</w:t>
      </w:r>
    </w:p>
    <w:p>
      <w:pPr>
        <w:spacing w:before="240" w:after="60"/>
      </w:pPr>
      <w:r>
        <w:rPr>
          <w:rFonts w:ascii="Arial" w:hAnsi="Arial"/>
          <w:b/>
          <w:color w:val="0E2B50"/>
          <w:sz w:val="22"/>
        </w:rPr>
        <w:t>Conclusion: The Fragile Triumph of European Modernity</w:t>
      </w:r>
    </w:p>
    <w:p>
      <w:pPr>
        <w:spacing w:before="0" w:after="120"/>
        <w:jc w:val="both"/>
      </w:pPr>
      <w:r>
        <w:rPr>
          <w:rFonts w:ascii="Georgia" w:hAnsi="Georgia"/>
          <w:color w:val="1E293B"/>
          <w:sz w:val="20"/>
        </w:rPr>
        <w:t>In conclusion, the period from 1850 to 1914 was the epoch in which the modern world was forged. Science, technology, and urbanization transformed European civilization, creating an urbanized society endowed with miraculous medical defenses, instantaneous electrical communication, and extraordinary industrial productivity. Yet this glittering modernity rested upon profound structural and psychological fault lines. The rapid dissolution of traditional communities fostered urban alienation; industrial capitalism widened class antagonisms; and the intellectual revolution undermined spiritual certainty, substituting it with the disquieting philosophies of the unconscious and the Will to Power. When the European powers plunged into the apocalyptic carnage of World War I in the summer of 1914, they turned the very fruits of this magnificent scientific and industrial revolution—machine guns, chemical poison gas, electrified barbed wire, and industrialized mass mobilization—into the instruments of their own catastrophic self-destruction.</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Eric Hobsbawm</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Age of Empire: 1875-1914</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era from 1875 to 1914 was an age of profound paradox: an unprecedented triumph of material progress, industrial productivity, and scientific rationalism that was secretly breeding the social, political, and cultural explosives that tore it apart in 1914.'</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Carl Schorske</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Fin-de-Siècle Vienna: Politics and Culture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twentieth-century mind was born in the crisis of late-nineteenth-century liberalism... As faith in rational man and steady progress evaporated, art and psychology turned inward to explore the dark, irrational depths of the human psyche.'</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Lewis Mumford</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City in History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'Haussmann's Paris was the triumph of the straight line and the imperial perspective... It transformed the chaotic medieval community into an orderly, hygienic, and highly policed capitalist metropolis.'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Friedrich Nietzsche</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Gay Science (1882)</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'God is dead. God remains dead. And we have killed him. How shall we comfort ourselves, the murderers of all murderers?... Must we ourselves not become gods simply to appear worthy of it?'</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