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10: NON-STATE ACTORS &amp; THE CRISIS OF REALIST STATE PRIMACY</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2022 Q.4: "In the Realist prism, the 'State' is the legitimate actor in the international system, but the emergence of Non-State Actors (NSAs) has greatly impacted the global order; Taliban are governing Afghanistan without recognition and Hezbollah is a major stakeholder in Lebanon. Analyze the impact of NSAs on the global strategic environment with solid arguments and valid examples. (20 Marks)"</w:t>
            </w:r>
          </w:p>
          <w:p>
            <w:pPr>
              <w:spacing w:before="0" w:after="0"/>
            </w:pPr>
            <w:r>
              <w:rPr>
                <w:rFonts w:ascii="Georgia" w:hAnsi="Georgia"/>
                <w:color w:val="0F172A"/>
                <w:sz w:val="18"/>
              </w:rPr>
              <w:t>• 2018 Q.5: "Discuss the emergence of ISIS and its impact on national, regional, and international peace and security.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Theories of IR (Realism) &amp; The Modern State System</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The axiomatic core of Classical and Structural Realism (Morgenthau, Waltz) posits the sovereign territorial state as the exclusive, unitary actor in international politics, possessing an uncontested Weberian monopoly over the legitimate use of violence. However, the contemporary strategic landscape fundamentally refutes this state-centric orthodoxy through the proliferation of highly capable Non-State Actors (NSAs) wielding state-level military, political, and administrative power. As demonstrated by the Afghan Taliban exercising de facto sovereign governance in Afghanistan without international de jure recognition, and Hezbollah operating as an armed sub-state actor with a precision-guided missile arsenal superior to the Lebanese Armed Forces, NSAs have transformed asymmetric warfare and regional deterrence, exposing the profound analytical blind spots of traditional realism.</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REALIST STATE-CENTRIC ORTHODOXY: Realism treats the state as a 'billiard ball' in an anarchic table; non-state actors are dismissed as secondary epiphenomena that either serve state masters or operate on the margins of world politics.</w:t>
            </w:r>
          </w:p>
          <w:p>
            <w:pPr>
              <w:spacing w:before="40" w:after="40"/>
            </w:pPr>
            <w:r>
              <w:rPr>
                <w:rFonts w:ascii="Georgia" w:hAnsi="Georgia"/>
                <w:color w:val="1E293B"/>
                <w:sz w:val="20"/>
              </w:rPr>
              <w:t>THE TALIBAN AS DE FACTO STATEHOOD: The Afghan Taliban's defeat of the US/NATO intervention and subsequent administration of Afghanistan proves that non-state insurgent groups can capture, control, and govern sovereign territory completely outside the recognized Westphalian diplomatic recognition architecture.</w:t>
            </w:r>
          </w:p>
          <w:p>
            <w:pPr>
              <w:spacing w:before="40" w:after="40"/>
            </w:pPr>
            <w:r>
              <w:rPr>
                <w:rFonts w:ascii="Georgia" w:hAnsi="Georgia"/>
                <w:color w:val="1E293B"/>
                <w:sz w:val="20"/>
              </w:rPr>
              <w:t>HEZBOLLAH AS A HYBRID SUB-STATE POWERHOUSE: Operating within Lebanon, Hezbollah maintains an arsenal of over 150,000 rockets, autonomous intelligence services, and cross-border expeditionary military units that project power across Syria and project credible strategic deterrence against Israel, surpassing the formal Lebanese state.</w:t>
            </w:r>
          </w:p>
          <w:p>
            <w:pPr>
              <w:spacing w:before="40" w:after="40"/>
            </w:pPr>
            <w:r>
              <w:rPr>
                <w:rFonts w:ascii="Georgia" w:hAnsi="Georgia"/>
                <w:color w:val="1E293B"/>
                <w:sz w:val="20"/>
              </w:rPr>
              <w:t>PARADIGM SHIFT TO PLURALISM: The rise of militarized, ideational, and economic NSAs validates Transnational Pluralism (Keohane &amp; Nye) and 'New Wars' frameworks (Mary Kaldor), demonstrating that systemic power is increasingly diffused among non-state networks that defy territorial sovereignty.</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NON-STATE ACTORS &amp; THE REALIST CRISIS                              |</w:t>
              <w:br/>
              <w:t>+---------------------------------------------------------------------------------------------------------+</w:t>
              <w:br/>
              <w:t xml:space="preserve">                                                     |</w:t>
              <w:br/>
              <w:t xml:space="preserve">                               [Westphalian Orthodoxy: The Realist State Prism]</w:t>
              <w:br/>
              <w:t xml:space="preserve">                             Max Weber: State Holds Monopoly on Legitimate Force</w:t>
              <w:br/>
              <w:t xml:space="preserve">                             Kenneth Waltz: States Are the Only Units that Matter</w:t>
              <w:br/>
              <w:t xml:space="preserve">                                                     |</w:t>
              <w:br/>
              <w:t xml:space="preserve">                                                     v</w:t>
              <w:br/>
              <w:t xml:space="preserve">                       [The Historical Shift: Proliferation of Transnational NSAs]</w:t>
              <w:br/>
              <w:t xml:space="preserve">                       Decolonization, State Fragility, Ideological Mobilization,</w:t>
              <w:br/>
              <w:t xml:space="preserve">                       and Globalization Erode the Sovereign Monopoly of Violence</w:t>
              <w:br/>
              <w:t xml:space="preserve">                                                     |</w:t>
              <w:br/>
              <w:t xml:space="preserve">                                                     v</w:t>
              <w:br/>
              <w:t xml:space="preserve">                         [CASE STUDY 1: AFGHAN TALIBAN]   [CASE STUDY 2: HEZBOLLAH (LEBANON)]</w:t>
              <w:br/>
              <w:t xml:space="preserve">                         - Defeated Western Coalition     - Sub-State Armed Leviathan</w:t>
              <w:br/>
              <w:t xml:space="preserve">                         - Governs Without UN Recognition - Possesses 150,000+ Missiles</w:t>
              <w:br/>
              <w:t xml:space="preserve">                         - Enforces Taxes, Laws, Borders  - Deploys Expeditionary Forces</w:t>
              <w:br/>
              <w:t xml:space="preserve">                         - De Facto Sovereign Entity      - Deters Regional States (Israel)</w:t>
              <w:br/>
              <w:t xml:space="preserve">                                                     |</w:t>
              <w:br/>
              <w:t xml:space="preserve">           +-----------------------------------------+-----------------------------------------+</w:t>
              <w:br/>
              <w:t xml:space="preserve">           |                                         |                                         |</w:t>
              <w:br/>
              <w:t xml:space="preserve">           v                                         v                                         v</w:t>
              <w:br/>
              <w:t xml:space="preserve">   [ASYMMETRIC WARFARE]                      [SUBVERSION OF SOVEREIGNTY]               [THEORETICAL CRISIS]</w:t>
              <w:br/>
              <w:t>Drones, Cyber &amp; Guerrilla Tactics          States Can No Longer Control Borders      Realism Cannot Explain Sub-State</w:t>
              <w:br/>
              <w:t>Cheap Offense Beats Expensive Defense      Hybrid Governance Overlaps Weak States    Actors Exercising Balance of Power</w:t>
              <w:br/>
              <w:t>Nullification of Conventional Primacy      Parallel Service Provision &amp; Ideology     Pluralism (Keohane/Nye) Validated</w:t>
              <w:br/>
              <w:t xml:space="preserve">           |                                         |                                         |</w:t>
              <w:br/>
              <w:t xml:space="preserve">           +-----------------------------------------+-----------------------------------------+</w:t>
              <w:br/>
              <w:t xml:space="preserve">                                                     |</w:t>
              <w:br/>
              <w:t xml:space="preserve">                                                     v</w:t>
              <w:br/>
              <w:t xml:space="preserve">                         [THE NEW STRATEGIC REALITY: DIFFUSED GLOBAL ORDER]</w:t>
              <w:br/>
              <w:t xml:space="preserve">                     The International System is No Longer Purely Inter-State, but a</w:t>
              <w:br/>
              <w:t xml:space="preserve">                     Complex Matrix of State and Non-State Actors Competing for Power</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1648: Peace of Westphalia</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Established the principle of state sovereignty and the state's monopoly over organized violence.</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Formed the foundational structural bedrock of modern international law and classical realist theory.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1982: Emergence of Hezbollah</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Founded during the Lebanese Civil War and Israeli invasion with Iranian Revolutionary Guard backing.</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Pioneered the modern model of an armed hybrid non-state actor combining military resistance, social welfare, and political dominance.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1996–2001: First Taliban Regime in Kabul</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Taliban captured Kabul; recognized only by Pakistan, Saudi Arabia, and UAE.</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First major instance in modern history of a radical non-state religious movement capturing national state machinery.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August 2021: Taliban Re-Capture Afghanistan</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Taliban seized Kabul following US withdrawal; established the Islamic Emirate without diplomatic recognition.</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Decisively demonstrated that non-state insurgencies can outlast Western state-building projects and govern through de facto control.</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October 2023–Present: Regional Multi-Front NSA Warfare</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Hezbollah, Houthis in Yemen, and Iraqi militias engaged in synchronized cross-border military strikes.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Demonstrated that non-state actors now possess the strategic capacity to close global maritime chokepoints (Red Sea) and reshape regional war.</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Realist Axiom of State Primacy Under Siege</w:t>
      </w:r>
    </w:p>
    <w:p>
      <w:pPr>
        <w:spacing w:before="0" w:after="80"/>
        <w:jc w:val="both"/>
      </w:pPr>
      <w:r>
        <w:rPr>
          <w:rFonts w:ascii="Georgia" w:hAnsi="Georgia"/>
          <w:color w:val="0F172A"/>
          <w:sz w:val="19"/>
        </w:rPr>
        <w:t>For over three centuries, the intellectual discourse of international relations has been dominated by the Westphalian tradition, codified theoretically in the Classical Realism of Hans Morgenthau and the Structural Neorealism of Kenneth Waltz. The cornerstone of the realist paradigm is the axiom that the sovereign, territorial state is the primary, unitary, and legitimate actor in the international system. Grounded in Max Weber's classic formulation, the state is defined by its institutional monopoly over the legitimate use of physical force within a bounded territory. Under structural realism, non-state actors (NSAs) are relegated to trivial anomalies—epiphenomena devoid of systemic impact that must ultimately bend to the material power of sovereign governments. However, the realities of the 21st-century strategic environment have severely eroded this state-centric orthodoxy. The proliferation of powerful, highly armed, and politically sophisticated non-state actors—most visibly demonstrated by the Afghan Taliban governing Afghanistan without international recognition and Hezbollah dominating the strategic architecture of Lebanon—proves that non-state entities have emerged as decisive drivers of global geopolitics.</w:t>
      </w:r>
    </w:p>
    <w:p>
      <w:pPr>
        <w:spacing w:before="160" w:after="40"/>
      </w:pPr>
      <w:r>
        <w:rPr>
          <w:rFonts w:ascii="Arial" w:hAnsi="Arial"/>
          <w:b/>
          <w:color w:val="1E3A8A"/>
          <w:sz w:val="20"/>
        </w:rPr>
        <w:t>Case Study 1: The Afghan Taliban and De Facto Sovereignty Without Recognition</w:t>
      </w:r>
    </w:p>
    <w:p>
      <w:pPr>
        <w:spacing w:before="0" w:after="80"/>
        <w:jc w:val="both"/>
      </w:pPr>
      <w:r>
        <w:rPr>
          <w:rFonts w:ascii="Georgia" w:hAnsi="Georgia"/>
          <w:color w:val="0F172A"/>
          <w:sz w:val="19"/>
        </w:rPr>
        <w:t>The trajectory of the Afghan Taliban provides a devastating empirical rebuttal to the realist assumption that legitimate international authority requires de jure diplomatic recognition. In August 2021, a non-state insurgent movement successfully outlasted a twenty-year counter-insurgency campaign waged by the world's preeminent military superpower, toppled a Western-financed republic, and assumed total territorial control over Afghanistan. Today, the Taliban operate an effective, centralized administrative state: collecting customs revenues, enforcing nationwide legal codes, suppressing rival armed factions (such as ISKP), and projecting cross-border coercion against neighboring Pakistan. They execute every core function of Westphalian statehood, yet they remain entirely unrecognized by the United Nations and the international community. The Taliban's triumph exposes a fatal flaw in realism: that sovereign authority is derived from material compliance, ideational legitimacy, and local asymmetric power, rather than formal diplomatic admission into the interstate society of states.</w:t>
      </w:r>
    </w:p>
    <w:p>
      <w:pPr>
        <w:spacing w:before="160" w:after="40"/>
      </w:pPr>
      <w:r>
        <w:rPr>
          <w:rFonts w:ascii="Arial" w:hAnsi="Arial"/>
          <w:b/>
          <w:color w:val="1E3A8A"/>
          <w:sz w:val="20"/>
        </w:rPr>
        <w:t>Case Study 2: Hezbollah as an Armed Sub-State Leviathan</w:t>
      </w:r>
    </w:p>
    <w:p>
      <w:pPr>
        <w:spacing w:before="0" w:after="80"/>
        <w:jc w:val="both"/>
      </w:pPr>
      <w:r>
        <w:rPr>
          <w:rFonts w:ascii="Georgia" w:hAnsi="Georgia"/>
          <w:color w:val="0F172A"/>
          <w:sz w:val="19"/>
        </w:rPr>
        <w:t>If the Taliban represent an insurgent group capturing a state, the Lebanese movement Hezbollah represents an even more complex challenge to realism: the sub-state actor that dwarfs the sovereign government within which it operates. Established in the early 1980s, Hezbollah has evolved into what military analysts describe as the world's most heavily armed non-state military force. Boasting an arsenal of over 150,000 precision-guided ballistic missiles, advanced drones, and hardened combat brigades with extensive expeditionary experience in Syria, Hezbollah possesses a military apparatus far superior to the formal Lebanese Armed Forces. Operating within a weak, fragmented Lebanese confessional state, Hezbollah maintains an autonomous telecommunications network, independent banking institutions, and comprehensive social welfare systems. Crucially, Hezbollah enacts sovereign foreign policy—waging cross-border wars and establishing mutual deterrence with the state of Israel entirely outside the constitutional authorization of the Lebanese government, demonstrating that balance-of-power politics is no longer an exclusive monopoly of states.</w:t>
      </w:r>
    </w:p>
    <w:p>
      <w:pPr>
        <w:spacing w:before="160" w:after="40"/>
      </w:pPr>
      <w:r>
        <w:rPr>
          <w:rFonts w:ascii="Arial" w:hAnsi="Arial"/>
          <w:b/>
          <w:color w:val="1E3A8A"/>
          <w:sz w:val="20"/>
        </w:rPr>
        <w:t>Asymmetric Warfare and the Diffusion of Systemic Power</w:t>
      </w:r>
    </w:p>
    <w:p>
      <w:pPr>
        <w:spacing w:before="0" w:after="80"/>
        <w:jc w:val="both"/>
      </w:pPr>
      <w:r>
        <w:rPr>
          <w:rFonts w:ascii="Georgia" w:hAnsi="Georgia"/>
          <w:color w:val="0F172A"/>
          <w:sz w:val="19"/>
        </w:rPr>
        <w:t>The rise of these actors illustrates a profound democratization and diffusion of destructive power across the international system. In earlier epochs, the staggering capital costs of heavy artillery, armor, and air power preserved the state's military monopoly. In the contemporary era, the proliferation of low-cost, high-impact technologies—precision anti-tank guided missiles (ATGMs), commercial drone swarms, improvised explosive devices, and encrypted cyber networks—allows non-state actors to wage asymmetric warfare that neutralizes the conventional superiority of modern state militaries (as seen also with the Houthi movement in Yemen paralyzing global Red Sea shipping). Furthermore, non-state actors operate with profound structural advantages: lacking fixed sovereign territory that can be easily targeted for deterrence, they exploit porous borders and complex human terrain, effectively insulating themselves from classical coercive statecraft.</w:t>
      </w:r>
    </w:p>
    <w:p>
      <w:pPr>
        <w:spacing w:before="160" w:after="40"/>
      </w:pPr>
      <w:r>
        <w:rPr>
          <w:rFonts w:ascii="Arial" w:hAnsi="Arial"/>
          <w:b/>
          <w:color w:val="1E3A8A"/>
          <w:sz w:val="20"/>
        </w:rPr>
        <w:t>Conclusion: Towards a Post-Westphalian International Paradigm</w:t>
      </w:r>
    </w:p>
    <w:p>
      <w:pPr>
        <w:spacing w:before="0" w:after="80"/>
        <w:jc w:val="both"/>
      </w:pPr>
      <w:r>
        <w:rPr>
          <w:rFonts w:ascii="Georgia" w:hAnsi="Georgia"/>
          <w:color w:val="0F172A"/>
          <w:sz w:val="19"/>
        </w:rPr>
        <w:t>In conclusion, the emergence of non-state actors as pivotal geopolitical forces has permanently fractured the realist billiard-ball model of international relations. While sovereign states undeniably remain the most formidable concentrations of material resources and legal authority, they no longer hold a monopoly over war, peace, or governance. The global order has transitioned toward what Robert Keohane and Joseph Nye termed complex transnational pluralism, and what Hedley Bull envisioned as a 'New Medievalism'—an overlapping matrix of authority where sovereign states, armed sub-state militias, transnational insurgent networks, and religious movements simultaneously contest power. Scholars and policymakers who continue to view international security exclusively through the narrow lens of state-to-state relations will remain structurally blind to the profound asymmetric forces shaping modern global politics.</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Robert O. Keohane &amp; Joseph S. Nye</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Transnational Relations and World Politics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Realism's exclusive focus on the nation-state obscures the dramatic rise of transnational and sub-state actors who bypass sovereign governments and directly alter the international distribution of power.</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Kenneth N. Waltz</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Theory of International Politics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States set the terms of intercourse, whether of peace or of war, in an anarchic realm. Non-state actors may matter at the margins, but so long as the major states remain the ultimate arbiters of violence, they define the structure of international politics.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Mary Kaldor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New and Old Wars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In the era of globalization, the state's monopoly of legitimate organized violence is eroding from above and below. 'New Wars' are fought by networks of state and non-state actors using identity politics, terror, and asymmetric guerrilla warfare.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Max Weber</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Politics as a Vocation (1919)</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A state is a human community that successfully claims the monopoly of the legitimate use of physical force within a given territory. When non-state actors seize this monopoly, the foundational concept of the modern state dissolves.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Fawaz Gerges</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New Middle East</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Hezbollah is not a mere proxy or militia; it is a hybrid political-military leviathan that has mastered asymmetric deterrence, redefining sovereignty in the Middle East by subordinating the formal state to non-state strategic priorities.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