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18: EVOLUTION OF THE MODERN STATE SYSTEM: WESTPHALIA TO GLOBALIZATION</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2016 Q.1: "Critically examine the evolution of the Modern State System from the Peace of Westphalia (1648). How is traditional state sovereignty being redefined by globalization and transnational forces?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The Modern State System: History, Basic Features, Evolving Forms</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1648 Peace of Westphalia established the foundational architecture of the modern international system, dismantling overlapping feudal hierarchies and universalist papal-imperial authority in favor of sovereign territorial statehood. Codifying the principles of territorial integrity, internal supremacy, and external independence, the Westphalian model institutionalized the state as the exclusive legitimate arbiter of violence and international law. However, in the 21st century, traditional Westphalian sovereignty is undergoing profound qualitative erosion under the dual pressures of economic globalization, supranational integration (e.g., the European Union), transboundary environmental and cyber challenges, and sub-state fragmentation, transforming absolute sovereignty into complex, shared, and conditional governance.</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THE 1648 BREAKTHROUGH: Terminated the Thirty Years' War; established the principle of 'cuius regio, eius religio' (whose realm, his religion), establishing state secular jurisdiction and mutual non-interference.</w:t>
            </w:r>
          </w:p>
          <w:p>
            <w:pPr>
              <w:spacing w:before="40" w:after="40"/>
            </w:pPr>
            <w:r>
              <w:rPr>
                <w:rFonts w:ascii="Georgia" w:hAnsi="Georgia"/>
                <w:color w:val="1E293B"/>
                <w:sz w:val="20"/>
              </w:rPr>
              <w:t>CORE FOUR PILLARS: Codified in the 1933 Montevideo Convention: a defined territory, a permanent population, an effective government with a monopoly on legitimate force (Weber), and the capacity to enter into diplomatic relations with other states.</w:t>
            </w:r>
          </w:p>
          <w:p>
            <w:pPr>
              <w:spacing w:before="40" w:after="40"/>
            </w:pPr>
            <w:r>
              <w:rPr>
                <w:rFonts w:ascii="Georgia" w:hAnsi="Georgia"/>
                <w:color w:val="1E293B"/>
                <w:sz w:val="20"/>
              </w:rPr>
              <w:t>TRANSNATIONAL EROSION: Hyper-globalization of capital, multinational corporations, and international financial institutions (IMF/WTO) severely restrict sovereign economic autonomy, while borderless threats (climate change, pandemics) render physical borders porous.</w:t>
            </w:r>
          </w:p>
          <w:p>
            <w:pPr>
              <w:spacing w:before="40" w:after="40"/>
            </w:pPr>
            <w:r>
              <w:rPr>
                <w:rFonts w:ascii="Georgia" w:hAnsi="Georgia"/>
                <w:color w:val="1E293B"/>
                <w:sz w:val="20"/>
              </w:rPr>
              <w:t>STEPHEN KRASNER'S 'ORGANIZED HYPOCRISY': Realists remind us that pure sovereignty has always been violated by powerful states; while transnationalism challenges state control, the sovereign state remains the supreme legal entity in international law and security.</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THE MODERN STATE SYSTEM: 1648 TO PRESENT                           |</w:t>
              <w:br/>
              <w:t>+---------------------------------------------------------------------------------------------------------+</w:t>
              <w:br/>
              <w:t xml:space="preserve">                                                     |</w:t>
              <w:br/>
              <w:t xml:space="preserve">                               [Pre-Westphalian World: Feudal Overlap &amp; Papal Rule]</w:t>
              <w:br/>
              <w:t xml:space="preserve">                             Universal Catholic Church + Holy Roman Empire Hegemony</w:t>
              <w:br/>
              <w:t xml:space="preserve">                             No Unified Territorial Jurisdiction or Sovereign Borders</w:t>
              <w:br/>
              <w:t xml:space="preserve">                                                     |</w:t>
              <w:br/>
              <w:t xml:space="preserve">                                                     v</w:t>
              <w:br/>
              <w:t xml:space="preserve">                       [The 1648 Peace of Westphalia: Birth of Sovereign Statehood]</w:t>
              <w:br/>
              <w:t xml:space="preserve">                       Treaties of Münster and Osnabrück Terminate 30 Years' War</w:t>
              <w:br/>
              <w:t xml:space="preserve">                       Principle: Cuius Regio, Eius Religio &amp; Secular Sovereignty</w:t>
              <w:br/>
              <w:t xml:space="preserve">                                                     |</w:t>
              <w:br/>
              <w:t xml:space="preserve">           +-----------------------------------------+-----------------------------------------+</w:t>
              <w:br/>
              <w:t xml:space="preserve">           |                                         |                                         |</w:t>
              <w:br/>
              <w:t xml:space="preserve">           v                                         v                                         v</w:t>
              <w:br/>
              <w:t xml:space="preserve">   [TERRITORIAL INTEGRITY]                   [INTERNAL SUPREMACY]                      [EXTERNAL INDEPENDENCE]</w:t>
              <w:br/>
              <w:t>Inviolability of Border Lines              Max Weber: Monopoly on Legitimate Force    Sovereign Equality of States</w:t>
              <w:br/>
              <w:t>Exclusion of Foreign Jurisdiction          Centralized Administrative &amp; Legal Order   Freedom from External Subordination</w:t>
              <w:br/>
              <w:t xml:space="preserve">           |                                         |                                         |</w:t>
              <w:br/>
              <w:t xml:space="preserve">           +-----------------------------------------+-----------------------------------------+</w:t>
              <w:br/>
              <w:t xml:space="preserve">                                                     |</w:t>
              <w:br/>
              <w:t xml:space="preserve">                                                     v</w:t>
              <w:br/>
              <w:t xml:space="preserve">                         [21st CENTURY PRESSURES: TRANSNATIONAL CHALLENGES]</w:t>
              <w:br/>
              <w:t xml:space="preserve">                                                     |</w:t>
              <w:br/>
              <w:t xml:space="preserve">           +-----------------------------------------+-----------------------------------------+</w:t>
              <w:br/>
              <w:t xml:space="preserve">           |                                         |                                         |</w:t>
              <w:br/>
              <w:t xml:space="preserve">           v                                         v                                         v</w:t>
              <w:br/>
              <w:t xml:space="preserve"> [ECONOMIC GLOBALIZATION]                  [SUPRANATIONALISM (EU)]                   [NON-TRADITIONAL THREATS]</w:t>
              <w:br/>
              <w:t>Borderless Capital, Supply Chains, MNCs   Voluntary Pooling of National Sovereignty  Climate Change, Cyber Warfare, Pandemics</w:t>
              <w:br/>
              <w:t>IMF/WTO Economic Conditionalities         European Court of Justice Overrules States Physical Borders Rendered Defenseless</w:t>
              <w:br/>
              <w:t xml:space="preserve">           |                                         |                                         |</w:t>
              <w:br/>
              <w:t xml:space="preserve">           +-----------------------------------------+-----------------------------------------+</w:t>
              <w:br/>
              <w:t xml:space="preserve">                                                     |</w:t>
              <w:br/>
              <w:t xml:space="preserve">                                                     v</w:t>
              <w:br/>
              <w:t xml:space="preserve">                         [CONCLUSION: REDEFINING WESTPHALIAN SOVEREIGNTY]</w:t>
              <w:br/>
              <w:t xml:space="preserve">                     Sovereignty is Not Dead, but Has Transformed from Absolute</w:t>
              <w:br/>
              <w:t xml:space="preserve">                     Territorial Control into Shared, Multilevel Global Governance</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1648: Peace of Westphalia</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Treaties of Münster and Osnabrück signed, establishing state sovereignty and non-intervention.</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Created the foundational legal and diplomatic bedrock of the modern international system.</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1789: French Revolution &amp; Popular Sovereignty</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Transformed dynastic territorial states into modern sovereign nation-states.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Merged state institutions with national identity, creating the nation-state model.</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1933: Montevideo Convention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Codified the four objective criteria of sovereign statehood in international law.</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Established universal legal benchmark for recognition in the international society of states.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1945–1970: Decolonization Wave</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Global diffusion of the Westphalian nation-state model across Asia and Africa.</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Expanded sovereign statehood from a European regional phenomenon into a universal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21st Century: Globalized Contestation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Rise of supranational governance (EU), transnational cyber networks, and non-state warfare.</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Compelled international relations theory to recognize the era of conditional and shared sovereignty.</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Westphalian Genesis of International Relations</w:t>
      </w:r>
    </w:p>
    <w:p>
      <w:pPr>
        <w:spacing w:before="0" w:after="80"/>
        <w:jc w:val="both"/>
      </w:pPr>
      <w:r>
        <w:rPr>
          <w:rFonts w:ascii="Georgia" w:hAnsi="Georgia"/>
          <w:color w:val="0F172A"/>
          <w:sz w:val="19"/>
        </w:rPr>
        <w:t>The modern international system is fundamentally a Westphalian system. The signing of the Peace of Westphalia in October 1648—comprising the twin treaties of Münster and Osnabrück that concluded the devastating Thirty Years' War—represents the defining rupture in global political history. Prior to 1648, the European continent was characterized by medieval feudalism: a fragmented, overlapping matrix of authority where local lords, dynastic monarchs, the Holy Roman Empire, and the universal Roman Catholic papacy contested jurisdictional legitimacy. Westphalia dismantled this medieval hierarchy, instituting the sovereign territorial state as the foundational, indivisible unit of international politics. By enshrining the principle of cuius regio, eius religio (whose realm, his religion), Westphalia recognized the sovereign right of rulers to exercise supreme, secular authority within their borders, free from external intervention. However, while this state-centric model expanded globally through centuries of war and decolonization, the contemporary 21st century has witnessed profound challenges to Westphalian sovereignty, driven by the inexorable forces of globalization, supranationalism, and transnational security threats.</w:t>
      </w:r>
    </w:p>
    <w:p>
      <w:pPr>
        <w:spacing w:before="160" w:after="40"/>
      </w:pPr>
      <w:r>
        <w:rPr>
          <w:rFonts w:ascii="Arial" w:hAnsi="Arial"/>
          <w:b/>
          <w:color w:val="1E3A8A"/>
          <w:sz w:val="20"/>
        </w:rPr>
        <w:t>Core Features of the Classical Westphalian State System</w:t>
      </w:r>
    </w:p>
    <w:p>
      <w:pPr>
        <w:spacing w:before="0" w:after="80"/>
        <w:jc w:val="both"/>
      </w:pPr>
      <w:r>
        <w:rPr>
          <w:rFonts w:ascii="Georgia" w:hAnsi="Georgia"/>
          <w:color w:val="0F172A"/>
          <w:sz w:val="19"/>
        </w:rPr>
        <w:t>The classical Westphalian state system rests upon three interlocking pillars codified over centuries of international jurisprudence, culminating in the 1933 Montevideo Convention on the Rights and Duties of States. The first pillar is territorial integrity: the state operates within clearly demarcated geographical frontiers that define the spatial boundaries of domestic law. The second pillar is internal sovereignty, famously defined by sociologist Max Weber as the successful claim by a human community to the monopoly of the legitimate use of physical force within a given territory. The sovereign state alone possesses the legitimate authority to enact laws, levy taxes, enforce order, and command armed forces. The third pillar is external independence and sovereign equality: in the anarchic realm of international politics, all sovereign states are legally equal under international law, irrespective of vast disparities in material wealth or military power, and are protected by the foundational norm of non-intervention in internal affairs (codified in Article 2, Paragraph 7 of the UN Charter).</w:t>
      </w:r>
    </w:p>
    <w:p>
      <w:pPr>
        <w:spacing w:before="160" w:after="40"/>
      </w:pPr>
      <w:r>
        <w:rPr>
          <w:rFonts w:ascii="Arial" w:hAnsi="Arial"/>
          <w:b/>
          <w:color w:val="1E3A8A"/>
          <w:sz w:val="20"/>
        </w:rPr>
        <w:t>Transnational Globalization and the Erosion of Sovereign Autonomy</w:t>
      </w:r>
    </w:p>
    <w:p>
      <w:pPr>
        <w:spacing w:before="0" w:after="80"/>
        <w:jc w:val="both"/>
      </w:pPr>
      <w:r>
        <w:rPr>
          <w:rFonts w:ascii="Georgia" w:hAnsi="Georgia"/>
          <w:color w:val="0F172A"/>
          <w:sz w:val="19"/>
        </w:rPr>
        <w:t>In the contemporary era, the traditional Westphalian paradigm has experienced unprecedented structural erosion under the pressure of globalization. As political scientist David Held argues, economic globalization has unbundled the relationship between sovereignty, territoriality, and state power. The rapid mobility of transnational capital, the ascendancy of multinational corporations (MNCs) whose annual revenues dwarf the GDP of mid-sized nations, and the binding conditionalities imposed by international financial institutions (the IMF, World Bank, and WTO) severely constrain the capacity of sovereign states to enact independent macroeconomic policies. Furthermore, the digital revolution and global supply chain integration have rendered physical territorial borders increasingly porous to the flow of information, finance, and culture, challenging the state's traditional monopoly over domestic communication and identity formation.</w:t>
      </w:r>
    </w:p>
    <w:p>
      <w:pPr>
        <w:spacing w:before="160" w:after="40"/>
      </w:pPr>
      <w:r>
        <w:rPr>
          <w:rFonts w:ascii="Arial" w:hAnsi="Arial"/>
          <w:b/>
          <w:color w:val="1E3A8A"/>
          <w:sz w:val="20"/>
        </w:rPr>
        <w:t>Supranationalism, Non-State Actors, and Borderless Threats</w:t>
      </w:r>
    </w:p>
    <w:p>
      <w:pPr>
        <w:spacing w:before="0" w:after="80"/>
        <w:jc w:val="both"/>
      </w:pPr>
      <w:r>
        <w:rPr>
          <w:rFonts w:ascii="Georgia" w:hAnsi="Georgia"/>
          <w:color w:val="0F172A"/>
          <w:sz w:val="19"/>
        </w:rPr>
        <w:t>Simultaneously, sovereignty is being challenged from above by supranational institutions and from below by non-state actors. The European Union (EU) represents the most advanced historical departure from classical Westphalian principles: member states have voluntarily surrendered sovereign competencies over monetary policy, trade law, and border control (the Schengen Agreement), accepting the supremacy of European Community law over national statutes. Concurrently, non-traditional security crises demonstrate the absolute physical impotence of territorial sovereignty. Existential threats such as climate change, pandemics (e.g., Covid-19), transnational terrorism, and cyber-warfare recognize no national boundaries; no state, regardless of its military power, can insulate its citizens from globalized ecological or biological disruptions through unilateral territorial defense. Moreover, the doctrine of 'Responsibility to Protect' (R2P), adopted by the UN in 2005, has introduced the concept of conditional sovereignty: when a state commits or fails to prevent mass atrocities against its population, the international community claims a moral and legal right to intervene, directly puncturing the sacred Westphalian shield of non-interference.</w:t>
      </w:r>
    </w:p>
    <w:p>
      <w:pPr>
        <w:spacing w:before="160" w:after="40"/>
      </w:pPr>
      <w:r>
        <w:rPr>
          <w:rFonts w:ascii="Arial" w:hAnsi="Arial"/>
          <w:b/>
          <w:color w:val="1E3A8A"/>
          <w:sz w:val="20"/>
        </w:rPr>
        <w:t>Conclusion: The Enduring State in an Era of Shared Governance</w:t>
      </w:r>
    </w:p>
    <w:p>
      <w:pPr>
        <w:spacing w:before="0" w:after="80"/>
        <w:jc w:val="both"/>
      </w:pPr>
      <w:r>
        <w:rPr>
          <w:rFonts w:ascii="Georgia" w:hAnsi="Georgia"/>
          <w:color w:val="0F172A"/>
          <w:sz w:val="19"/>
        </w:rPr>
        <w:t>In conclusion, while the modern state system has undergone profound qualitative transformations, declarations of the 'death of the nation-state' remain premature. As realist scholar Stephen Krasner trenchantly noted in Sovereignty: Organized Hypocrisy, sovereignty was never an absolute, inviolable reality, but an idealized normative framework that powerful states routinely breached when national interest dictated. Despite the corrosive pressures of globalization and transnational interdependence, the sovereign nation-state remains the supreme legal authority in international law, the primary provider of physical security, and the sole legitimate locus of democratic accountability and mass taxation. In the 21st century, the Westphalian system has not collapsed; rather, it has evolved into a post-Westphalian matrix of shared, multilevel governance where sovereign states must continuously negotiate, pool authority, and coordinate with supranational and transnational networks to preserve systemic order.</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Stephen D. Krasner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Sovereignty: Organized Hypocrisy (1999)</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Sovereignty was never absolute. The principles of Westphalian sovereignty—territoriality and the exclusion of external actors—have always been violated by coercion, intervention, and hypocrisy whenever vital national interests were at stake.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Hedley Bull</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Anarchical Society (1977)</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modern international system is an anarchical society: a society of sovereign states that, while acknowledging no common superior, form an order through shared rules, diplomatic conventions, and international law.</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David Held</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Global Transformations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Globalization has not ended the state, but it has fundamentally unbundled sovereignty. The modern state is locked into an overlapping matrix of regional and global governance regimes that transform its role from ruler to coordinator.</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Max Weber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Politics as a Vocation (1919)</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modern state is a compulsory association which organizes domination. It has been successful in seeking to monopolize the legitimate use of physical force as the means of domination within a territory.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Jean Bodin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Six Books of the Commonwealth (1576)</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Sovereignty is the absolute and perpetual power of a commonwealth, which the Latins call majestas; the supreme power over citizens and subjects, unrestrained by law.</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