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20: NUCLEAR DETERRENCE THEORY, MAD &amp; SOUTH ASIAN STRATEGIC STABILITY</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2016 Q.3: "Nuclear deterrence prevented a direct hot war between superpowers during the Cold War. Discuss the theory of Mutually Assured Destruction (MAD) and its applicability to the strategic stability of South Asia between Pakistan and India. (20 Marks)"</w:t>
            </w:r>
          </w:p>
          <w:p>
            <w:pPr>
              <w:spacing w:before="0" w:after="0"/>
            </w:pPr>
            <w:r>
              <w:rPr>
                <w:rFonts w:ascii="Georgia" w:hAnsi="Georgia"/>
                <w:color w:val="0F172A"/>
                <w:sz w:val="18"/>
              </w:rPr>
              <w:t>• 2013 Q.7: "Examine the dynamics of Arms Control and Disarmament in the nuclear era. Evaluate the effectiveness and shortcomings of the Nuclear Non-Proliferation Treaty (NPT) and Comprehensive Test Ban Treaty (CTBT).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B: Peace and Security in Nuclear Age | Part C: South Asian Nuclear Dynamics</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The nuclear revolution fundamentally altered the nature of international relations by replacing Clausewitzian warfare with the absolute logic of deterrence: as Bernard Brodie formulated, while the historical purpose of military force was to win wars, in the thermonuclear era its primary purpose is to avert them. Under Mutually Assured Destruction (MAD), secure second-strike capabilities inhibit systemic conflagration. However, when applied to the enduring rivalry between Pakistan and India, nuclear deterrence operates under Glenn Snyder's 'Stability-Instability Paradox': strategic nuclear parity deters all-out war, but simultaneously creates a permissive umbrella for low-intensity proxy conflict, border skirmishes, and dangerous doctrinal escalations (India's 'Cold Start' doctrine versus Pakistan's Full Spectrum Deterrence and tactical nuclear weapons).</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THE NUCLEAR REVOLUTION (BERNARD BRODIE): The catastrophic destructiveness of thermonuclear weapons inverts classical warfare; when both sides possess survivable second-strike capabilities, victory in war becomes impossible, institutionalizing Mutually Assured Destruction (MAD).</w:t>
            </w:r>
          </w:p>
          <w:p>
            <w:pPr>
              <w:spacing w:before="40" w:after="40"/>
            </w:pPr>
            <w:r>
              <w:rPr>
                <w:rFonts w:ascii="Georgia" w:hAnsi="Georgia"/>
                <w:color w:val="1E293B"/>
                <w:sz w:val="20"/>
              </w:rPr>
              <w:t>THE STABILITY-INSTABILITY PARADOX (GLENN SNYDER): High strategic stability (neither state will launch strategic nuclear weapons because of guaranteed retaliation) generates instability at lower rungs of the escalation ladder (states feel emboldened to engage in sub-conventional, proxy, or border skirmishes).</w:t>
            </w:r>
          </w:p>
          <w:p>
            <w:pPr>
              <w:spacing w:before="40" w:after="40"/>
            </w:pPr>
            <w:r>
              <w:rPr>
                <w:rFonts w:ascii="Georgia" w:hAnsi="Georgia"/>
                <w:color w:val="1E293B"/>
                <w:sz w:val="20"/>
              </w:rPr>
              <w:t>SOUTH ASIAN CRISES VALIDATION: The Kargil War (1999), the 2001–2002 military standoff, and the 2019 Balakot-Swift Retort aerial dogfight validate the paradox: nuclear deterrence prevented conventional escalation to full-scale war, but failed to deter limited military strikes.</w:t>
            </w:r>
          </w:p>
          <w:p>
            <w:pPr>
              <w:spacing w:before="40" w:after="40"/>
            </w:pPr>
            <w:r>
              <w:rPr>
                <w:rFonts w:ascii="Georgia" w:hAnsi="Georgia"/>
                <w:color w:val="1E293B"/>
                <w:sz w:val="20"/>
              </w:rPr>
              <w:t>DOCTRINAL FRICTION &amp; ESCALATION RISKS: India's limited-war 'Cold Start' doctrine (rapid blitzkrieg incursions) was met by Pakistan's 'Full Spectrum Deterrence' (FSD), inducting short-range Tactical Nuclear Weapons (TNWs like Nasr/Hatf-IX) to plug the deterrence gap, which drastically compresses crisis decision-making time.</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NUCLEAR DETERRENCE &amp; SOUTH ASIAN STABILITY                         |</w:t>
              <w:br/>
              <w:t>+---------------------------------------------------------------------------------------------------------+</w:t>
              <w:br/>
              <w:t xml:space="preserve">                                                     |</w:t>
              <w:br/>
              <w:t xml:space="preserve">                               [Theoretical Baseline: The Nuclear Revolution]</w:t>
              <w:br/>
              <w:t xml:space="preserve">                             Bernard Brodie (1946): Nuclear Weapons Must Avert Wars</w:t>
              <w:br/>
              <w:t xml:space="preserve">                             Mutually Assured Destruction (MAD) &amp; Second-Strike Parity</w:t>
              <w:br/>
              <w:t xml:space="preserve">                                                     |</w:t>
              <w:br/>
              <w:t xml:space="preserve">                                                     v</w:t>
              <w:br/>
              <w:t xml:space="preserve">                       [May 1998: The South Asian Nuclearization]</w:t>
              <w:br/>
              <w:t xml:space="preserve">                       India (Pokhran-II) &amp; Pakistan (Chagai-I) Conduct Nuclear Tests</w:t>
              <w:br/>
              <w:t xml:space="preserve">                       Subcontinent Formally Enters Deterrence Architecture</w:t>
              <w:br/>
              <w:t xml:space="preserve">                                                     |</w:t>
              <w:br/>
              <w:t xml:space="preserve">                                                     v</w:t>
              <w:br/>
              <w:t xml:space="preserve">                         [THE STABILITY-INSTABILITY PARADOX (GLENN SNYDER)]</w:t>
              <w:br/>
              <w:t xml:space="preserve">                                                     |</w:t>
              <w:br/>
              <w:t xml:space="preserve">           +-----------------------------------------+-----------------------------------------+</w:t>
              <w:br/>
              <w:t xml:space="preserve">           |                                                                                   |</w:t>
              <w:br/>
              <w:t xml:space="preserve">           v                                                                                   v</w:t>
              <w:br/>
              <w:t xml:space="preserve">   [STRATEGIC LEVEL STABILITY]                                         [CONVENTIONAL &amp; SUB-CONVENTIONAL INSTABILITY]</w:t>
              <w:br/>
              <w:t>Total War is Deterred (MAD Works)                                   Low-Intensity Proxy Wars &amp; Cross-LoC Clashes</w:t>
              <w:br/>
              <w:t>No Direct Armored Invasion of Core Cities                           Kargil War (1999) Fought Under Nuclear Shadow</w:t>
              <w:br/>
              <w:t>Both Capitals Face Inevitable Annihilation                          Sub-Conventional Emboldenment Behind Nuclear Shield</w:t>
              <w:br/>
              <w:t xml:space="preserve">           |                                                                                   |</w:t>
              <w:br/>
              <w:t xml:space="preserve">           +-----------------------------------------+-----------------------------------------+</w:t>
              <w:br/>
              <w:t xml:space="preserve">                                                     |</w:t>
              <w:br/>
              <w:t xml:space="preserve">                                                     v</w:t>
              <w:br/>
              <w:t xml:space="preserve">                         [THE DANGEROUS DOCTRINAL SPIRAL: COLD START VS FSD]</w:t>
              <w:br/>
              <w:t xml:space="preserve">                                                     |</w:t>
              <w:br/>
              <w:t xml:space="preserve">           +-----------------------------------------+-----------------------------------------+</w:t>
              <w:br/>
              <w:t xml:space="preserve">           |                                                                                   |</w:t>
              <w:br/>
              <w:t xml:space="preserve">           v                                                                                   v</w:t>
              <w:br/>
              <w:t xml:space="preserve">   [INDIAN CONVENTIONAL DOCTRINE]                                      [PAKISTAN'S ASYMMETRIC RESPONSE]</w:t>
              <w:br/>
              <w:t>"Cold Start" / Proactive Strategy                                   "Full Spectrum Deterrence" (FSD)</w:t>
              <w:br/>
              <w:t>Integrated Battle Groups (IBGs) Blitzkrieg                          Induction of Tactical Nuclear Weapons (TNWs: Nasr)</w:t>
              <w:br/>
              <w:t>Limited Incursions Below Nuclear Redlines                           "Plugging the Deterrence Gap" at Tactical Level</w:t>
              <w:br/>
              <w:t xml:space="preserve">           |                                                                                   |</w:t>
              <w:br/>
              <w:t xml:space="preserve">           +-----------------------------------------+-----------------------------------------+</w:t>
              <w:br/>
              <w:t xml:space="preserve">                                                     |</w:t>
              <w:br/>
              <w:t xml:space="preserve">                                                     v</w:t>
              <w:br/>
              <w:t xml:space="preserve">                         [THE SYSTEMIC HAZARD: BALAKOT 2019 &amp; CRISIS COMPRESSION]</w:t>
              <w:br/>
              <w:t xml:space="preserve">                     Airstrikes Penetrate Sovereign Territory; Swift Retort Aerial Combat;</w:t>
              <w:br/>
              <w:t xml:space="preserve">                     Razor-Thin Decision-Making Time Requires Institutional Crisis Regimes</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May 1998: Overt Nuclearization</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India tested 5 devices (Pokhran-II); Pakistan responded with 6 tests at Chagai.</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Ended decades of nuclear ambiguity; formalized nuclear deterrence as the bedrock of South Asian security.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May–July 1999: The Kargil Conflict</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Armed conflict along the Line of Control in Kashmir between newly nuclear-armed states.</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The classic empirical vindication of Snyder's Stability-Instability Paradox: limited war under nuclear umbrella.</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2004: Inception of Indian 'Cold Start' Doctrine</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Indian Army developed rapid-mobilization doctrine to execute shallow punitive incursions.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Designed explicitly to exploit the space between sub-conventional proxy war and Pakistan's strategic nuclear threshold.</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2011: Pakistan Tests Nasr (Hatf-IX)</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Pakistan successfully tested short-range tactical nuclear missile (60km range).</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Operationalized Full Spectrum Deterrence to neutralize Indian conventional armored breakthroughs at the tactical level.</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February 2019: Pulwama-Balakot Crisis</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Indian airstrike on Balakot followed by Pakistan's Operation Swift Retort and dogfight.</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Demonstrated the acute danger of miscalculation; strategic nuclear deterrence prevented escalation to all-out war.</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Nuclear Revolution and the Inversion of Military Strategy</w:t>
      </w:r>
    </w:p>
    <w:p>
      <w:pPr>
        <w:spacing w:before="0" w:after="80"/>
        <w:jc w:val="both"/>
      </w:pPr>
      <w:r>
        <w:rPr>
          <w:rFonts w:ascii="Georgia" w:hAnsi="Georgia"/>
          <w:color w:val="0F172A"/>
          <w:sz w:val="19"/>
        </w:rPr>
        <w:t>The detonation of the atomic bomb over Hiroshima in August 1945 did not merely introduce a more destructive weapon of war; it fundamentally revolutionized the nature of international relations and military strategy. In his pioneering 1946 treatise The Absolute Weapon, strategist Bernard Brodie captured this epistemological rupture with profound clarity: 'Thus far the chief purpose of our military establishment has been to win wars. From now on its chief purpose must be to avert them. It can have almost no other useful purpose.' In classical warfare, military power was an instrument used to achieve political victory through territorial conquest. In the thermonuclear era, however, the concept of victory became obsolete. Under the condition of Mutually Assured Destruction (MAD), states possessing secure, survivable second-strike nuclear capabilities are locked in a condition of absolute deterrence. However, when nuclear deterrence theory was transplanted from the US-Soviet Cold War context into the complex, emotionally charged, and geographically contiguous rivalry between Pakistan and India, it produced a highly volatile strategic environment governed by the 'Stability-Instability Paradox.'</w:t>
      </w:r>
    </w:p>
    <w:p>
      <w:pPr>
        <w:spacing w:before="160" w:after="40"/>
      </w:pPr>
      <w:r>
        <w:rPr>
          <w:rFonts w:ascii="Arial" w:hAnsi="Arial"/>
          <w:b/>
          <w:color w:val="1E3A8A"/>
          <w:sz w:val="20"/>
        </w:rPr>
        <w:t>The Theoretical Foundations of Nuclear Deterrence and MAD</w:t>
      </w:r>
    </w:p>
    <w:p>
      <w:pPr>
        <w:spacing w:before="0" w:after="80"/>
        <w:jc w:val="both"/>
      </w:pPr>
      <w:r>
        <w:rPr>
          <w:rFonts w:ascii="Georgia" w:hAnsi="Georgia"/>
          <w:color w:val="0F172A"/>
          <w:sz w:val="19"/>
        </w:rPr>
        <w:t>Deterrence theory, rooted in structural realism and rational deterrence frameworks, relies upon the psychological manipulation of an adversary's cost-benefit calculations. Deterrence is achieved when a state successfully convinces a potential aggressor that the unacceptable costs of an attack will overwhelmingly outweigh any conceivable political or military gains. For deterrence to function, three elements are indispensable: Capability (possession of invulnerable nuclear arsenals and reliable delivery systems), Credibility (the demonstrated political and military resolve to actually use those weapons if survival is threatened), and Communication (the unambiguous signaling of redlines to the adversary). Under Cold War MAD, both Washington and Moscow maintained a nuclear triad—intercontinental ballistic missiles, strategic bombers, and nuclear-powered ballistic missile submarines (SSBNs)—ensuring that even a devastating surprise first strike would be met with an annihilating second-strike retaliation, thereby freezing the balance of power in an uneasy peace.</w:t>
      </w:r>
    </w:p>
    <w:p>
      <w:pPr>
        <w:spacing w:before="160" w:after="40"/>
      </w:pPr>
      <w:r>
        <w:rPr>
          <w:rFonts w:ascii="Arial" w:hAnsi="Arial"/>
          <w:b/>
          <w:color w:val="1E3A8A"/>
          <w:sz w:val="20"/>
        </w:rPr>
        <w:t>The South Asian Crucible: The Stability-Instability Paradox</w:t>
      </w:r>
    </w:p>
    <w:p>
      <w:pPr>
        <w:spacing w:before="0" w:after="80"/>
        <w:jc w:val="both"/>
      </w:pPr>
      <w:r>
        <w:rPr>
          <w:rFonts w:ascii="Georgia" w:hAnsi="Georgia"/>
          <w:color w:val="0F172A"/>
          <w:sz w:val="19"/>
        </w:rPr>
        <w:t>Following the reciprocal nuclear tests of May 1998 (India's Pokhran-II and Pakistan's Chagai-I and Chagai-II), South Asia officially became a nuclearized theater. Prominent 'deterrence optimists,' such as Kenneth Waltz, argued that nuclear weapons would permanently pacify the subcontinent, as neither Islamabad nor New Delhi would ever dare risk national annihilation. However, 'deterrence pessimists,' led by Scott Sagan, warned that geographical proximity, historical hatred, shared disputed borders, and compressed flight times created extreme vulnerabilities. History rapidly validated the classic 'Stability-Instability Paradox,' conceptualized by Glenn Snyder. The paradox posits that while strategic nuclear parity creates absolute stability at the strategic level (neither state will launch an all-out war of territorial destruction), it simultaneously creates instability at the lower rungs of the escalation ladder. Because both sides recognize that strategic escalation is suicidal, they feel emboldened to engage in low-intensity conflict, cross-border proxy warfare, and limited incursions, confident that the nuclear threshold will prevent the conflict from escalating into total war.</w:t>
      </w:r>
    </w:p>
    <w:p>
      <w:pPr>
        <w:spacing w:before="160" w:after="40"/>
      </w:pPr>
      <w:r>
        <w:rPr>
          <w:rFonts w:ascii="Arial" w:hAnsi="Arial"/>
          <w:b/>
          <w:color w:val="1E3A8A"/>
          <w:sz w:val="20"/>
        </w:rPr>
        <w:t>Empirical Testing and Doctrinal Escalation: Cold Start vs Full Spectrum Deterrence</w:t>
      </w:r>
    </w:p>
    <w:p>
      <w:pPr>
        <w:spacing w:before="0" w:after="80"/>
        <w:jc w:val="both"/>
      </w:pPr>
      <w:r>
        <w:rPr>
          <w:rFonts w:ascii="Georgia" w:hAnsi="Georgia"/>
          <w:color w:val="0F172A"/>
          <w:sz w:val="19"/>
        </w:rPr>
        <w:t>The reality of the Stability-Instability Paradox was brutally demonstrated in the 1999 Kargil War—the first direct armed conflict between two nuclear-armed states in modern history—and during the 2001–2002 military standoff. Frustrated by its inability to leverage its massive conventional military superiority against Pakistan due to Islamabad's nuclear shield, the Indian military establishment developed the 'Cold Start' doctrine (later formalized as the Proactive Strategy). Cold Start envisioned the rapid mobilization of eight integrated battle groups (IBGs) to launch lightning, shallow punitive strikes into Pakistani territory within 72 to 96 hours, holding territory as a bargaining chip while staying strictly beneath Pakistan's nuclear threshold. Recognizing that Cold Start was designed to exploit conventional asymmetry, Pakistan responded by formulating 'Full Spectrum Deterrence' (FSD). In 2011, Pakistan tested the short-range, solid-fueled Nasr (Hatf-IX) tactical ballistic missile (range 60–70 km). By introducing low-yield Tactical Nuclear Weapons (TNWs) onto the conventional battlefield, Pakistan's Strategic Plans Division (SPD) explicitly aimed to 'pour cold water on Cold Start,' plugging the deterrence gap at the tactical level.</w:t>
      </w:r>
    </w:p>
    <w:p>
      <w:pPr>
        <w:spacing w:before="160" w:after="40"/>
      </w:pPr>
      <w:r>
        <w:rPr>
          <w:rFonts w:ascii="Arial" w:hAnsi="Arial"/>
          <w:b/>
          <w:color w:val="1E3A8A"/>
          <w:sz w:val="20"/>
        </w:rPr>
        <w:t>Conclusion: The Fragility of Deterrence and the Imperative of Strategic Restraint</w:t>
      </w:r>
    </w:p>
    <w:p>
      <w:pPr>
        <w:spacing w:before="0" w:after="80"/>
        <w:jc w:val="both"/>
      </w:pPr>
      <w:r>
        <w:rPr>
          <w:rFonts w:ascii="Georgia" w:hAnsi="Georgia"/>
          <w:color w:val="0F172A"/>
          <w:sz w:val="19"/>
        </w:rPr>
        <w:t>In conclusion, nuclear deterrence in South Asia has successfully prevented a major total war between Pakistan and India for over a quarter of a century. However, as demonstrated by the harrowing February 2019 Pulwama-Balakot crisis—which witnessed Indian cross-border airstrikes and Pakistan's retaliatory Operation Swift Retort aerial combat—deterrence stability is becoming dangerously fragile. The induction of short-range tactical nuclear weapons, the operationalization of hypersonic cruise missiles, the deployment of ballistic missile defense (BMD) systems, and compressed missile flight times (often under four minutes between launch and impact) leave virtually zero margin for decision-making or error during an acute crisis. South Asian stability cannot safely rest upon the knife-edge of hair-trigger nuclear deterrence; both states must urgently formalize a comprehensive Strategic Restraint Regime (SRR), institutionalize permanent crisis-communication hotlines, and pursue a peaceful resolution to the core dispute of Jammu and Kashmir to prevent the Stability-Instability Paradox from collapsing into nuclear catastrophe.</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Bernard Brodie</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Absolute Weapon (1946)</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Thus far the chief purpose of our military establishment has been to win wars. From now on its chief purpose must be to avert them. It can have almost no other useful purpose. In the nuclear age, victory is a meaningless concept.</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Glenn Snyder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Balance of Power and the Balance of Terror</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stability-instability paradox is the structural reality of the nuclear age: the greater the stability of the 'strategic' balance of terror, the greater the likelihood of minor skirmishes and low-level violence.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Kenneth N. Waltz</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The Spread of Nuclear Weapons: More May Better</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Nuclear weapons make wars impossible between those who possess them. In South Asia, as during the Cold War, the certainty of catastrophic retaliation forces both India and Pakistan to behave with ultimate prudence.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Scott D. Sagan</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Spread of Nuclear Weapons: An Enduring Debate</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Professional military organizations display organizational biases and cognitive limitations that make accidental nuclear war or catastrophic miscalculation highly likely in geographically contiguous regions like South Asia.</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Lt. Gen. (Retd) Khalid Kidwai</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Advisor to Pakistan's National Command Authority</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Pakistan's Full Spectrum Deterrence is not an academic theory; it is a defensive operational necessity. By possessing nuclear options at the tactical, operational, and strategic levels, we have plugged the gap beneath which India sought to wage conventional war.</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