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(PAPER-II)</w:t>
      </w:r>
    </w:p>
    <w:p>
      <w:pPr>
        <w:spacing w:before="0" w:after="200"/>
        <w:jc w:val="center"/>
      </w:pPr>
      <w:r>
        <w:rPr>
          <w:rFonts w:ascii="Arial" w:hAnsi="Arial"/>
          <w:color w:val="1B4965"/>
          <w:sz w:val="20"/>
        </w:rPr>
        <w:t>EXECUTIVE MASTER EXAMINATION NOTES • MANUFACTURING GEOGRAPHY OF PAKISTAN: RAW MATERIAL ENDOWMENTS, WEBERIAN SPATIAL DYNAMICS &amp; STRUCTURAL BOTTLENECK ANALYSIS</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Paper-II (Human, Economic &amp; Regional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 2025 Q.7: "Discuss the spatial distribution, raw material base, and locational factors of chemical industries in Pakistan. Evaluate their role in national economic development and identify the major constraints hindering their expansion. (20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Syllabus Section</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B &amp; C: Economic &amp; Regional Geography of Pakistan — Industries: distribution, locational factors, problems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Allocated Marks &amp; Time</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35 Minutes Exam Writing Allocation</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Analytical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Pakistan's industrial manufacturing base is fundamentally anchored to its primary domestic resource endowments, structured across four foundational sectors: Textiles, Fertilizers, Cement, and Chemicals. In accordance with Alfred Weber's locational principles, the spatial geography of these industries reflects varying factor pulls: the Cement industry is strictly tied to heavy, weight-losing mineral deposits (limestone and gypsum along the Salt Range and Potohar); the Chemical and Fertilizer complexes cluster around natural gas feedstocks (Mari gas field at Daharki) and brine deposits (Kala Shah Kaku); and the Textile sector balances raw cotton proximity in southern Punjab with maritime port accessibility in Karachi. However, national industrial expansion remains crippled by chronic infrastructure bottlenecks: exorbitant energy tariffs, circular debt, obsolete capital machinery, and heavy import reliance on high-tech intermediate capital goods.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TEXTILE INDUSTRY (THE ECONOMIC TITAN): Anchors Pakistan's economy, accounting for ~60% of total merchandise exports and ~40% of industrial employment; organized spatially into two hubs: the Upcountry Cotton Belt cluster (Faisalabad - the 'Manchester of Pakistan', Multan, Lahore) and the Coastal Port hub (Karachi).</w:t>
            </w:r>
          </w:p>
          <w:p>
            <w:pPr>
              <w:spacing w:before="40" w:after="40"/>
            </w:pPr>
            <w:r>
              <w:rPr>
                <w:rFonts w:ascii="Georgia" w:hAnsi="Georgia"/>
                <w:color w:val="1E293B"/>
                <w:sz w:val="19"/>
              </w:rPr>
              <w:t>FERTILIZER INDUSTRY (THE AGRARIAN LIFEBLOOD): Highly localized near specialized natural gas fields providing methane feedstock for synthetic ammonia/urea synthesis; major complexes located at Daharki, Goth Machhi, Sadiqabad, and Sheikhupura; supplies ~6.5 million tons of urea annually.</w:t>
            </w:r>
          </w:p>
          <w:p>
            <w:pPr>
              <w:spacing w:before="40" w:after="40"/>
            </w:pPr>
            <w:r>
              <w:rPr>
                <w:rFonts w:ascii="Georgia" w:hAnsi="Georgia"/>
                <w:color w:val="1E293B"/>
                <w:sz w:val="19"/>
              </w:rPr>
              <w:t>CEMENT INDUSTRY (THE WEBERIAN WEIGHT-LOSER): Pure weight-losing raw materials (limestone and gypsum, $MI \approx 1.5$); strictly located near raw material quarries: Northern Cluster (Salt Range, Daud Khel, Dandot, Hattar in KP) and Southern Cluster (Hub, Thatta, Karachi); major regional exporter to Afghanistan and African littoral.</w:t>
            </w:r>
          </w:p>
          <w:p>
            <w:pPr>
              <w:spacing w:before="40" w:after="40"/>
            </w:pPr>
            <w:r>
              <w:rPr>
                <w:rFonts w:ascii="Georgia" w:hAnsi="Georgia"/>
                <w:color w:val="1E293B"/>
                <w:sz w:val="19"/>
              </w:rPr>
              <w:t>CHEMICAL &amp; HEAVY PHARMACEUTICAL BASE: Clustered at Kala Shah Kaku (Punjab: caustic soda, sulfuric acid using Salt Range rock salt) and Karachi (petrochemical derivatives, pharmaceuticals, plastics); suffers from absence of basic heavy petrochemical naphtha cracker facilities.</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t>SPATIAL GEOGRAPHY OF PAKISTAN'S MANUFACTURING BASE</w:t>
              <w:br/>
              <w:t>========================================================================================================</w:t>
              <w:br/>
              <w:t>[1. THE FOUR FOUNDATIONAL MANUFACTURING SECTORS]</w:t>
              <w:br/>
              <w:t xml:space="preserve">  ├── (A) TEXTILE &amp; GARMENTS INDUSTRY (Cotton, Synthetic, Apparel)</w:t>
              <w:br/>
              <w:t xml:space="preserve">  │     ├── Locational Pulls: Raw cotton lint proximity, abundant cheap labor, humid spinning conditions/humidifiers, port access.</w:t>
              <w:br/>
              <w:t xml:space="preserve">  │     ├── Upcountry Inland Clusters: Faisalabad (weaving &amp; processing hub), Multan, Lahore, Gujranwala.</w:t>
              <w:br/>
              <w:t xml:space="preserve">  │     └── Coastal Gateway Cluster: Karachi (SITE, Korangi — import of polyester fiber, direct maritime export shipping).</w:t>
              <w:br/>
              <w:t xml:space="preserve">  ├── (B) CHEMICAL FERTILIZER INDUSTRY (Urea, DAP, Nitro-Phosphate)</w:t>
              <w:br/>
              <w:t xml:space="preserve">  │     ├── Locational Pull: Raw material feedstock (Dedicated sweet Natural Gas fields / Methane CH4).</w:t>
              <w:br/>
              <w:t xml:space="preserve">  │     └── Primary Spatial Nodes: Daharki (Engro), Goth Machhi / Sadiqabad (FFC), Sheikhupura, Mirpur Mathelo.</w:t>
              <w:br/>
              <w:t xml:space="preserve">  ├── (C) CEMENT INDUSTRY (Portland &amp; Slag Cement)</w:t>
              <w:br/>
              <w:t xml:space="preserve">  │     ├── Locational Pull: Heavy weight-losing raw materials (Limestone, Gypsum, Clay / Shale).</w:t>
              <w:br/>
              <w:t xml:space="preserve">  │     ├── Northern Zone (~80% Capacity): Salt Range (Dandot, Daud Khel), Rawalpindi, Hattar / Haripur (KP), Nowshera.</w:t>
              <w:br/>
              <w:t xml:space="preserve">  │     └── Southern Zone (~20% Capacity): Hub (Balochistan), Thatta, Jamshoro, Karachi (Proximity to port export terminals).</w:t>
              <w:br/>
              <w:t xml:space="preserve">  └── (D) BASIC CHEMICALS &amp; PHARMACEUTICALS</w:t>
              <w:br/>
              <w:t xml:space="preserve">        ├── Caustic Soda &amp; Soda Ash: Khewra (ICI Soda Ash beside Salt Mine), Kala Shah Kaku (Ittehad Chemicals).</w:t>
              <w:br/>
              <w:t xml:space="preserve">        └── Pharmaceuticals: Karachi (70%+ of national capacity) and Lahore; relies on imported Active Pharmaceutical Ingredients (APIs).</w:t>
              <w:br/>
              <w:t xml:space="preserve">        │</w:t>
              <w:br/>
              <w:t xml:space="preserve">        ▼ (The Structural Locational Constraints)</w:t>
              <w:br/>
              <w:t>[2. INDUSTRIAL BOTTLENECK ARCHITECTURE]</w:t>
              <w:br/>
              <w:t xml:space="preserve">  ├── Energy Cost Shocks: Industrial electricity tariffs (&gt;14-16 cents/kWh vs. 7-8 cents in India/Vietnam); gas disconnections.</w:t>
              <w:br/>
              <w:t xml:space="preserve">  ├── Obsolete Technology &amp; Low Value-Addition: Exporting low-value raw cotton yarn rather than high-end fashion garments.</w:t>
              <w:br/>
              <w:t xml:space="preserve">  ├── Raw Material Vulnerabilities: Cotton crop failures (pest/climate shocks); exhaustion of domestic natural gas feedstocks.</w:t>
              <w:br/>
              <w:t xml:space="preserve">  └── Capital Goods Dependency: Zero domestic machinery production; every loom, kiln, and turbine must be imported.</w:t>
            </w:r>
          </w:p>
        </w:tc>
      </w:tr>
    </w:tbl>
    <w:p>
      <w:pPr>
        <w:spacing w:after="120"/>
      </w:pPr>
    </w:p>
    <w:p>
      <w:pPr>
        <w:spacing w:before="160" w:after="80"/>
      </w:pPr>
      <w:r>
        <w:rPr>
          <w:rFonts w:ascii="Arial" w:hAnsi="Arial"/>
          <w:b/>
          <w:color w:val="0E2B50"/>
          <w:sz w:val="22"/>
        </w:rPr>
        <w:t>2. ANALYTICAL DIMENSIONS &amp; SOCIO-SPATIAL/THEORETICAL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val="clear" w:color="auto" w:fill="0E2B50"/>
            <w:tcMar>
              <w:top w:w="60" w:type="dxa"/>
              <w:bottom w:w="60" w:type="dxa"/>
              <w:left w:w="80" w:type="dxa"/>
              <w:right w:w="80" w:type="dxa"/>
            </w:tcMar>
          </w:tcPr>
          <w:p>
            <w:pPr>
              <w:spacing w:before="0" w:after="0"/>
            </w:pPr>
            <w:r>
              <w:rPr>
                <w:rFonts w:ascii="Arial" w:hAnsi="Arial"/>
                <w:b/>
                <w:color w:val="FFFFFF"/>
                <w:sz w:val="19"/>
              </w:rPr>
              <w:t>Industrial Sector</w:t>
            </w:r>
          </w:p>
        </w:tc>
        <w:tc>
          <w:tcPr>
            <w:tcW w:type="dxa" w:w="2304"/>
            <w:shd w:val="clear" w:color="auto" w:fill="0E2B50"/>
            <w:tcMar>
              <w:top w:w="60" w:type="dxa"/>
              <w:bottom w:w="60" w:type="dxa"/>
              <w:left w:w="80" w:type="dxa"/>
              <w:right w:w="80" w:type="dxa"/>
            </w:tcMar>
          </w:tcPr>
          <w:p>
            <w:pPr>
              <w:spacing w:before="0" w:after="0"/>
            </w:pPr>
            <w:r>
              <w:rPr>
                <w:rFonts w:ascii="Arial" w:hAnsi="Arial"/>
                <w:b/>
                <w:color w:val="FFFFFF"/>
                <w:sz w:val="19"/>
              </w:rPr>
              <w:t>Weberian Locational Determinant</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Primary Geographic Manufacturing Hubs</w:t>
            </w:r>
          </w:p>
        </w:tc>
        <w:tc>
          <w:tcPr>
            <w:tcW w:type="dxa" w:w="2448"/>
            <w:shd w:val="clear" w:color="auto" w:fill="0E2B50"/>
            <w:tcMar>
              <w:top w:w="60" w:type="dxa"/>
              <w:bottom w:w="60" w:type="dxa"/>
              <w:left w:w="80" w:type="dxa"/>
              <w:right w:w="80" w:type="dxa"/>
            </w:tcMar>
          </w:tcPr>
          <w:p>
            <w:pPr>
              <w:spacing w:before="0" w:after="0"/>
            </w:pPr>
            <w:r>
              <w:rPr>
                <w:rFonts w:ascii="Arial" w:hAnsi="Arial"/>
                <w:b/>
                <w:color w:val="FFFFFF"/>
                <w:sz w:val="19"/>
              </w:rPr>
              <w:t>Core Operational Challenges &amp; Policy Constraints</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Cotton Textiles &amp; Apparel</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Raw material oriented inland (Multan/Faisalabad) vs. Market/Port oriented coastal (Karachi).</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Faisalabad, Multan, Lahore, Karachi, Rawalpindi. Faisalabad hosts largest power-loom cluster.</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Severe cotton crop collapse; soaring electricity tariffs; competition from subsidized Bangladesh/Vietnam.</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Chemical Fertilizer (Urea)</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Raw material feedstock oriented: Natural gas provides both chemical methane and thermal power.</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Daharki (Sindh), Goth Machhi, Sadiqabad (Rahim Yar Khan), Machike (Sheikhupura).</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Depletion of Mari/Sui natural gas fields; curtailment of subsidized gas; costly transition to imported RLNG.</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Cement Industry</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Pure raw material weight-losing orientation: 1.5 tons of limestone/gypsum required per ton cement.</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Northern: Hattar (KP), Daud Khel, Dandot, Chakwal. Southern: Hub (Balochistan), Thatta.</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Coal fuel cost volatility (imported coal vs. Thar coal); domestic construction slumps; high freight costs to ports.</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Soda Ash &amp; Basic Chemicals</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Proximity to rock salt diapirs, limestone deposits, and industrial water.</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Khewra (Salt Range: ICI Pakistan), Kala Shah Kaku (Ittehad Chemicals, near Lahore).</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High chemical effluent toxicity; heavy water pollution of River Ravi; absence of petrochemical cracker.</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Heavy Iron &amp; Steel</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Historically raw material oriented; Pakistan opted for coastal deep-water port orientation.</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Port Qasim (Karachi: Pakistan Steel Mills); private steel re-rolling mills in Lahore and Gujranwala.</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PSM completely closed since 2015 due to corruption; private sector relies on expensive imported scrap metal.</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Surgical &amp; Sports Goods</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Agglomeration and skilled labor oriented: Century-old artisanal blacksmith/craft traditions.</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Sialkot (Export Processing Zone); unique SME export cluster generating $1B+ annually.</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Lack of international brand development; compliance with stringent European medical device regulations.</w:t>
            </w:r>
          </w:p>
        </w:tc>
      </w:tr>
    </w:tbl>
    <w:p>
      <w:pPr>
        <w:spacing w:after="120"/>
      </w:pPr>
    </w:p>
    <w:p>
      <w:pPr>
        <w:spacing w:before="160" w:after="80"/>
      </w:pPr>
      <w:r>
        <w:rPr>
          <w:rFonts w:ascii="Arial" w:hAnsi="Arial"/>
          <w:b/>
          <w:color w:val="0E2B50"/>
          <w:sz w:val="22"/>
        </w:rPr>
        <w:t>3. 20-MARK MASTER MODEL ESSAY (KPPSC PMS BENCHMARK)</w:t>
      </w:r>
    </w:p>
    <w:p>
      <w:pPr>
        <w:spacing w:before="120" w:after="40"/>
      </w:pPr>
      <w:r>
        <w:rPr>
          <w:rFonts w:ascii="Arial" w:hAnsi="Arial"/>
          <w:b/>
          <w:color w:val="1B4965"/>
          <w:sz w:val="20"/>
        </w:rPr>
        <w:t>Introduction: The Structure of Pakistan's Industrial Stage</w:t>
      </w:r>
    </w:p>
    <w:p>
      <w:pPr>
        <w:spacing w:before="0" w:after="80" w:line="276" w:lineRule="auto"/>
        <w:jc w:val="both"/>
      </w:pPr>
      <w:r>
        <w:rPr>
          <w:rFonts w:ascii="Georgia" w:hAnsi="Georgia"/>
          <w:color w:val="1E293B"/>
          <w:sz w:val="19"/>
        </w:rPr>
        <w:t>Manufacturing industry represents the transformative engine of modern economic development, providing high-productivity employment, driving technological innovation, and generating vital foreign exchange through merchandise exports. At the time of independence in 1947, Pakistan inherited a virtually non-existent industrial base: possessing less than 4% of the subcontinent's manufacturing establishments despite housing over 20% of its population, with zero textile mills despite producing 40% of the raw cotton crop. Over the subsequent seven decades, the country constructed a substantial, albeit narrowly focused, manufacturing base centered upon four foundational pillars: Cotton Textiles, Chemical Fertilizers, Cement, and Heavy/Basic Chemicals. Analyzing the spatial distribution of these industries reveals how classical locational economic forces (raw material proximity, energy sources, labor pools, transport logistics) interact with domestic policy choices and structural macroeconomic constraints.</w:t>
      </w:r>
    </w:p>
    <w:p>
      <w:pPr>
        <w:spacing w:before="120" w:after="40"/>
      </w:pPr>
      <w:r>
        <w:rPr>
          <w:rFonts w:ascii="Arial" w:hAnsi="Arial"/>
          <w:b/>
          <w:color w:val="1B4965"/>
          <w:sz w:val="20"/>
        </w:rPr>
        <w:t>The Cotton Textile Industry: The Undisputed Economic Titan</w:t>
      </w:r>
    </w:p>
    <w:p>
      <w:pPr>
        <w:spacing w:before="0" w:after="80" w:line="276" w:lineRule="auto"/>
        <w:jc w:val="both"/>
      </w:pPr>
      <w:r>
        <w:rPr>
          <w:rFonts w:ascii="Georgia" w:hAnsi="Georgia"/>
          <w:color w:val="1E293B"/>
          <w:sz w:val="19"/>
        </w:rPr>
        <w:t>The cotton textile industry is the undisputed backbone of Pakistan's industrial manufacturing complex. It contributes roughly 8.5% to total GDP, accounts for over 46% of total manufacturing value-addition, employs more than 40% of the industrial labor force, and consistently generates nearly 60% of Pakistan's total annual merchandise export receipts:</w:t>
        <w:br/>
        <w:t>- Locational Geography: In strict accordance with Alfred Weber's locational principles, the textile industry exhibits a dual spatial orientation: (1) The Upcountry Agrarian Cluster: Localized directly within the raw material cotton-producing heartland of Punjab (Faisalabad, Multan, Lahore, Gujranwala, Sahiwal). Faisalabad, famously celebrated as the 'Manchester of Pakistan', emerged as the national capital of spinning, power-loom weaving, and textile processing due to abundant raw cotton, historical railway connectivity, and a dense pool of skilled artisanal labor; and (2) The Coastal Maritime Cluster: Localized in the industrial zones of Karachi (SITE, Korangi, Landhi). Karachi's locational advantage stems from its deep-water maritime port facilities (eliminating overland freight charges for export-bound containers), its proximity to imported synthetic polyester fibers, and a massive metropolitan urban consumer market.</w:t>
        <w:br/>
        <w:t>- Structural Constraints: Despite its scale, Pakistan's textile industry is structurally fragile. It remains heavily clustered in low-value-added primary segments (raw cotton yarn and grey unbleached cloth) rather than high-value branded fashion garments. Over the past five years, the industry has been hammered by the collapse of domestic cotton harvests (due to pest infestations and climate-induced heatwaves), forcing mills to spend billions importing American and Brazilian raw cotton. Furthermore, industrial electricity tariffs exceeding 14 to 16 cents per kilowatt-hour—vastly higher than competitors in India (7 cents), Vietnam (8 cents), and Bangladesh (9 cents)—have rendered hundreds of Pakistani power-loom units financially unviable, forcing widespread mill shutdowns.</w:t>
      </w:r>
    </w:p>
    <w:p>
      <w:pPr>
        <w:spacing w:before="120" w:after="40"/>
      </w:pPr>
      <w:r>
        <w:rPr>
          <w:rFonts w:ascii="Arial" w:hAnsi="Arial"/>
          <w:b/>
          <w:color w:val="1B4965"/>
          <w:sz w:val="20"/>
        </w:rPr>
        <w:t>The Chemical Fertilizer Industry: Feedstock Proximity and Agrarian Security</w:t>
      </w:r>
    </w:p>
    <w:p>
      <w:pPr>
        <w:spacing w:before="0" w:after="80" w:line="276" w:lineRule="auto"/>
        <w:jc w:val="both"/>
      </w:pPr>
      <w:r>
        <w:rPr>
          <w:rFonts w:ascii="Georgia" w:hAnsi="Georgia"/>
          <w:color w:val="1E293B"/>
          <w:sz w:val="19"/>
        </w:rPr>
        <w:t>Because Pakistan's agrarian economy must feed nearly 240 million citizens from a strictly finite arable land base, the chemical fertilizer industry is an industry of paramount strategic national security. Pakistan is the world's seventh-largest consumer of urea fertilizer, consuming over 6.5 million metric tons annually:</w:t>
        <w:br/>
        <w:t>- Locational Geography: The spatial location of the synthetic nitrogenous fertilizer industry (Urea) is governed entirely by raw material feedstock. In urea manufacturing, Natural Gas is not merely a fuel burned for heat; it is the fundamental chemical feedstock: methane ($CH_4$) provides the essential hydrogen molecules synthesized with atmospheric nitrogen to produce Ammonia ($NH_3$), which is then reacted with carbon dioxide to form Urea ($NH_2CONH_2$). Because transporting high-pressure natural gas over long pipeline distances is costly and prone to pressure drops, modern mega-fertilizer plants are localized directly at the wellheads of dedicated natural gas fields. The supreme geographic node is the Mari Gas Field in northern Sindh (Daharki, Ghotki), which supplies low-BTU dedicated gas to massive industrial complexes operated by Engro Fertilizers and Fauji Fertilizer Company (FFC) at Goth Machhi, Sadiqabad (Rahim Yar Khan), and Mirpur Mathelo, supplemented by plants in central Punjab (Sheikhupura and Machike).</w:t>
        <w:br/>
        <w:t>- Operational Bottlenecks: The fertilizer industry faces an impending crisis: the exhaustion of domestic natural gas reserves. As older gas fields deplete, plants are increasingly compelled to run on imported Regasified Liquefied Natural Gas (RLNG). Because RLNG is priced at international spot rates ($12 to $15 per MMBTU) compared to historical subsidized domestic gas ($2 to $3 per MMBTU), urea production costs threaten to skyrocket, forcing the state into a fiscal trap: either provide multi-billion-dollar state subsidies to keep fertilizer affordable for farmers, or allow fertilizer prices to soar, triggering catastrophic domestic food inflation.</w:t>
      </w:r>
    </w:p>
    <w:p>
      <w:pPr>
        <w:spacing w:before="120" w:after="40"/>
      </w:pPr>
      <w:r>
        <w:rPr>
          <w:rFonts w:ascii="Arial" w:hAnsi="Arial"/>
          <w:b/>
          <w:color w:val="1B4965"/>
          <w:sz w:val="20"/>
        </w:rPr>
        <w:t>The Cement Industry: The Weberian Weight-Losing Heavyweight</w:t>
      </w:r>
    </w:p>
    <w:p>
      <w:pPr>
        <w:spacing w:before="0" w:after="80" w:line="276" w:lineRule="auto"/>
        <w:jc w:val="both"/>
      </w:pPr>
      <w:r>
        <w:rPr>
          <w:rFonts w:ascii="Georgia" w:hAnsi="Georgia"/>
          <w:color w:val="1E293B"/>
          <w:sz w:val="19"/>
        </w:rPr>
        <w:t>Pakistan's cement industry represents a textbook empirical demonstration of Alfred Weber's raw-material-oriented least-cost model. It is one of the country's most technologically modern, capital-intensive manufacturing sectors, operating with an installed capacity exceeding 80 million metric tons:</w:t>
        <w:br/>
        <w:t>- Weberian Locational Mechanics: Cement manufacturing involves crushing, heating, and calcining bulky, low-value mineral raw materials: approximately 1.4 tons of Limestone ($CaCO_3$), 0.3 tons of Clay or Shale, and 0.05 tons of Gypsum are required to produce a single ton of finished Portland cement clinker. The Material Index ($MI$) is approximately 1.7 to 1.8. Because these minerals lose significant weight during chemical calcination (releasing carbon dioxide gas and water vapor), transporting raw limestone over land is economically absurd. Consequently, cement manufacturing plants are universally anchored directly to raw material quarry sites—specifically where high-purity limestone hills, gypsum seams, and water supplies converge.</w:t>
        <w:br/>
        <w:t>- Spatial Distribution: The industry is divided into two distinct regional market clusters:</w:t>
        <w:br/>
        <w:t>1. The Northern Cluster (~80% of national capacity): Distributed along the rich limestone escarpments of the Salt Range and the Potohar Plateau in Punjab (Chakwal, Daud Khel, Dandot), the foothills of the Margalla Hills, and extending into Khyber Pakhtunkhwa (Hattar Industrial Estate in Haripur, Nowshera, and Kohat). Major producers (Lucky Cement, Bestway, Fauji Cement) cater to the massive domestic construction markets of Punjab and KP, exporting overland to Afghanistan and Central Asia.</w:t>
        <w:br/>
        <w:t>2. The Southern Cluster (~20% of national capacity): Localized around limestone deposits in the Kirthar foothills and coastal margins near Karachi, Thatta, and Hub (Balochistan). Plants in this cluster benefit from immediate proximity to deep-water maritime bulk export terminals at Port Qasim and Karachi Port, exporting bagged and bulk clinker to Sri Lanka, East Africa, and the Persian Gulf.</w:t>
        <w:br/>
        <w:t>- Operational Constraints: The primary operational cost in modern cement manufacturing is energy: high-temperature kilns require immense thermal power. Historically dependent on expensive imported South African coal, Pakistani cement manufacturers have partially insulated themselves by transitioning their kilns to domestic Thar lignite coal and incorporating Waste Heat Recovery (WHR) systems.</w:t>
      </w:r>
    </w:p>
    <w:p>
      <w:pPr>
        <w:spacing w:before="120" w:after="40"/>
      </w:pPr>
      <w:r>
        <w:rPr>
          <w:rFonts w:ascii="Arial" w:hAnsi="Arial"/>
          <w:b/>
          <w:color w:val="1B4965"/>
          <w:sz w:val="20"/>
        </w:rPr>
        <w:t>The Basic Chemical and Heavy Industrial Complex</w:t>
      </w:r>
    </w:p>
    <w:p>
      <w:pPr>
        <w:spacing w:before="0" w:after="80" w:line="276" w:lineRule="auto"/>
        <w:jc w:val="both"/>
      </w:pPr>
      <w:r>
        <w:rPr>
          <w:rFonts w:ascii="Georgia" w:hAnsi="Georgia"/>
          <w:color w:val="1E293B"/>
          <w:sz w:val="19"/>
        </w:rPr>
        <w:t>Heavy chemical manufacturing provides the foundational intermediate compounds—sulfuric acid, caustic soda, soda ash, and chlorine—without which modern paper, glass, soap, textile, and pharmaceutical manufacturing cannot function:</w:t>
        <w:br/>
        <w:t>- Soda Ash and Caustic Soda: Pakistan possesses a flourishing inorganic chemical sub-sector anchored directly to its geological evaporite deposits in the Salt Range. The imperial giant ICI Pakistan established its historic soda ash plant directly at the mouth of the Khewra Salt Mine in Jhelum, utilizing pure domestic rock salt brine, local limestone, and ammonia to produce soda ash via the Solvay process for national glass and detergent manufacturers. Similarly, large chlor-alkali complexes at Kala Shah Kaku near Lahore (Ittehad Chemicals) utilize Salt Range brine electrolysis to manufacture caustic soda and chlorine for the textile bleach and municipal water treatment sectors.</w:t>
        <w:br/>
        <w:t>- The Missing Foundation: The Petrochemical Void: Despite these achievements, Pakistan's chemical base suffers from a crippling structural void: the total absence of a domestic Petrochemical Naphtha Cracker. A naphtha cracker is the mother of modern heavy chemistry, breaking down crude oil fractions into basic building-block olefins (ethylene, propylene, butadiene). Because Pakistan lacks a cracker, the domestic pharmaceutical, plastics, synthetic rubber, and automotive paint industries must import 100% of their basic active pharmaceutical ingredients (APIs), raw plastic polymers, and industrial resins, draining over $4 billion annually in scarce foreign exchange.</w:t>
      </w:r>
    </w:p>
    <w:p>
      <w:pPr>
        <w:spacing w:before="120" w:after="40"/>
      </w:pPr>
      <w:r>
        <w:rPr>
          <w:rFonts w:ascii="Arial" w:hAnsi="Arial"/>
          <w:b/>
          <w:color w:val="1B4965"/>
          <w:sz w:val="20"/>
        </w:rPr>
        <w:t>Conclusion: Strategic Imperatives for Industrial Re-Engineering</w:t>
      </w:r>
    </w:p>
    <w:p>
      <w:pPr>
        <w:spacing w:before="0" w:after="80" w:line="276" w:lineRule="auto"/>
        <w:jc w:val="both"/>
      </w:pPr>
      <w:r>
        <w:rPr>
          <w:rFonts w:ascii="Georgia" w:hAnsi="Georgia"/>
          <w:color w:val="1E293B"/>
          <w:sz w:val="19"/>
        </w:rPr>
        <w:t>In conclusion, the geography of Pakistan's industrial manufacturing base demonstrates the enduring power of natural resource endowments and Weberian locational logic. However, the sector is trapped in a low-technology, energy-inefficient equilibrium that threatens national economic survival. To break free from chronic deindustrialization and compete globally, Pakistan must execute a decisive industrial policy overhaul: (1) rebalance industrial energy tariffs to regional competitiveness by eliminating cross-subsidies and offering special industrial power wheeling; (2) aggressively expand the downstream value-addition of the textile sector into specialized technical textiles, non-cotton synthetic sportswear, and high-fashion apparel; (3) monetize domestic Thar coal through coal-to-gas and coal-to-chemicals plants to ensure an endless, sovereign domestic feedstock supply for the fertilizer industry; and (4) construct a modern coastal petrochemical naphtha cracker complex under CPEC Phase-II at Gwadar or Port Qasim, providing the sovereign raw material foundation for a twenty-first-century chemical and pharmaceutical revolution.</w:t>
      </w:r>
    </w:p>
    <w:p>
      <w:pPr>
        <w:spacing w:after="120"/>
      </w:pPr>
    </w:p>
    <w:p>
      <w:pPr>
        <w:spacing w:before="160" w:after="80"/>
      </w:pPr>
      <w:r>
        <w:rPr>
          <w:rFonts w:ascii="Arial" w:hAnsi="Arial"/>
          <w:b/>
          <w:color w:val="0E2B50"/>
          <w:sz w:val="22"/>
        </w:rPr>
        <w:t>4. SCHOLARLY PERSPECTIVES &amp; GEOGRAPHICAL AXIOMS TABLE</w:t>
      </w:r>
    </w:p>
    <w:tbl>
      <w:tblPr>
        <w:tblW w:type="auto" w:w="0"/>
        <w:jc w:val="center"/>
        <w:tblLayout w:type="fixed"/>
        <w:tblLook w:firstColumn="1" w:firstRow="1" w:lastColumn="0" w:lastRow="0" w:noHBand="0" w:noVBand="1" w:val="04A0"/>
      </w:tblPr>
      <w:tblGrid>
        <w:gridCol w:w="3312"/>
        <w:gridCol w:w="3312"/>
        <w:gridCol w:w="3312"/>
      </w:tblGrid>
      <w:tr>
        <w:tc>
          <w:tcPr>
            <w:tcW w:type="dxa" w:w="2160"/>
            <w:shd w:val="clear" w:color="auto" w:fill="0E2B50"/>
            <w:tcMar>
              <w:top w:w="60" w:type="dxa"/>
              <w:bottom w:w="60" w:type="dxa"/>
              <w:left w:w="80" w:type="dxa"/>
              <w:right w:w="80" w:type="dxa"/>
            </w:tcMar>
          </w:tcPr>
          <w:p>
            <w:pPr>
              <w:spacing w:before="0" w:after="0"/>
            </w:pPr>
            <w:r>
              <w:rPr>
                <w:rFonts w:ascii="Arial" w:hAnsi="Arial"/>
                <w:b/>
                <w:color w:val="FFFFFF"/>
                <w:sz w:val="19"/>
              </w:rPr>
              <w:t>Scholar / Geographer</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School of Thought / Paradigm</w:t>
            </w:r>
          </w:p>
        </w:tc>
        <w:tc>
          <w:tcPr>
            <w:tcW w:type="dxa" w:w="4608"/>
            <w:shd w:val="clear" w:color="auto" w:fill="0E2B50"/>
            <w:tcMar>
              <w:top w:w="60" w:type="dxa"/>
              <w:bottom w:w="60" w:type="dxa"/>
              <w:left w:w="80" w:type="dxa"/>
              <w:right w:w="80" w:type="dxa"/>
            </w:tcMar>
          </w:tcPr>
          <w:p>
            <w:pPr>
              <w:spacing w:before="0" w:after="0"/>
            </w:pPr>
            <w:r>
              <w:rPr>
                <w:rFonts w:ascii="Arial" w:hAnsi="Arial"/>
                <w:b/>
                <w:color w:val="FFFFFF"/>
                <w:sz w:val="19"/>
              </w:rPr>
              <w:t>Quotable Philosophical Thesis / Axiom</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Alfred Weber (1909)</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Theory of the Location of Industries</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Heavy industries utilizing weight-losing materials cannot escape the pull of their mineral quarries; the geographic location of cement and smelting is written in the geology of the earth.</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Dr. Akmal Hussain (2003)</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Pakistan National Human Development Report</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Pakistan's industrial base suffers from an acute structural sclerosis: over-concentrated in low-value-added textiles, it has failed to build the intermediate capital goods industries that generate sustained productivity.</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All Pakistan Textile Mills Association (APTMA)</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State of the Pakistan Textile Industry</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Textiles are the lifeline of Pakistan's economy; when our mills stop spinning, the foreign exchange reserves of the state bleed to exhaustion.</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Peter Dicken (2015)</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Global Shift: Mapping the Changing Contours of the World Economy</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In the modern global economy, manufacturing competitiveness is no longer merely about cheap raw labor; it is about infrastructure velocity, energy reliability, and rapid integration into global production networks.</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State Bank of Pakistan (SBP Annual Report)</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Structural Challenges of Manufacturing</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Pakistan's industrial manufacturing sector cannot achieve sustained export competitiveness without a fundamental transition from import-dependent assembly to domestic value-added synthesis.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