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DISCIPLINARY TRAJECTORY: EPISTEMOLOGICAL SHIFTS, THE CRITICAL SPATIAL TURN &amp; SUSTAINABILITY PARADIGMS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2018 Q.2: "Highlight the scope and status of Human Geography with special reference to its application for sustainable human development.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Human Geography — Nature and scope, major branches, historical evolution, philosophical paradigms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Human geography has evolved from an imperial descriptive inventory of colonial landscapes into an analytical, multidisciplinary spatial science. Passing through the Quantitative Revolution, Behavioralism, and the Radical/Humanistic critiques of the 1970s, contemporary Human Geography serves as the foundational spatial discipline for Sustainable Development—integrating spatial justice, socio-ecological resilience, and geographic information science (GIS) to address global climate change, uneven development, and urban crises.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MULTIDISCIPLINARY ONTOLOGY: Human geography investigates the spatial organization of human activity, the spatial structures created by society, and the complex reciprocal relationships between human communities and their physical environments.</w:t>
            </w:r>
          </w:p>
          <w:p>
            <w:pPr>
              <w:spacing w:before="40" w:after="40"/>
            </w:pPr>
            <w:r>
              <w:rPr>
                <w:rFonts w:ascii="Georgia" w:hAnsi="Georgia"/>
                <w:color w:val="1E293B"/>
                <w:sz w:val="19"/>
              </w:rPr>
              <w:t>EPISTEMOLOGICAL REVOLUTIONS: Evolved through four critical epochs: (1) Classical Regional Synthesis (Humboldt, Ritter, Vidal), (2) Quantitative Revolution &amp; Spatial Science (Schaefer, Haggett, Berry), (3) Critical &amp; Humanistic Reorientation (David Harvey, Yi-Fu Tuan, Peet), and (4) Postmodern/Sustainability Turn.</w:t>
            </w:r>
          </w:p>
          <w:p>
            <w:pPr>
              <w:spacing w:before="40" w:after="40"/>
            </w:pPr>
            <w:r>
              <w:rPr>
                <w:rFonts w:ascii="Georgia" w:hAnsi="Georgia"/>
                <w:color w:val="1E293B"/>
                <w:sz w:val="19"/>
              </w:rPr>
              <w:t>CORE SUB-DISCIPLINES: Encompasses Economic Geography (location theories, trade, resource extraction), Population &amp; Settlement Geography (demography, urban systems), Political Geography (geopolitics, borders, electoral geography), Cultural Geography, and Development Geography.</w:t>
            </w:r>
          </w:p>
          <w:p>
            <w:pPr>
              <w:spacing w:before="40" w:after="40"/>
            </w:pPr>
            <w:r>
              <w:rPr>
                <w:rFonts w:ascii="Georgia" w:hAnsi="Georgia"/>
                <w:color w:val="1E293B"/>
                <w:sz w:val="19"/>
              </w:rPr>
              <w:t>THE SUSTAINABILITY MANDATE: Serves as the spatial operationalizer for the UN Sustainable Development Goals (SDGs 1, 6, 11, 13), providing tools for vulnerability mapping, climate adaptation, and spatial planning.</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EPISTEMOLOGICAL EVOLUTION AND SCOPE OF HUMAN GEOGRAPHY</w:t>
              <w:br/>
              <w:t>========================================================================================================</w:t>
              <w:br/>
              <w:t>[1. CLASSICAL ERA (Late 19th - Early 20th C.)]</w:t>
              <w:br/>
              <w:t xml:space="preserve">  * Areal Differentiation &amp; Regional Synthesis:</w:t>
              <w:br/>
              <w:t xml:space="preserve">      ├── Alexander von Humboldt &amp; Carl Ritter: Empirical field observation and holistic synthesis.</w:t>
              <w:br/>
              <w:t xml:space="preserve">      ├── Richard Hartshorne: "Nature of Geography" (1939) — Geography as study of "areal differentiation".</w:t>
              <w:br/>
              <w:t xml:space="preserve">      └── Dominant Method: Descriptive, idiographic, regional monographs (uniqueness of places).</w:t>
              <w:br/>
              <w:t xml:space="preserve">        │</w:t>
              <w:br/>
              <w:t xml:space="preserve">        ▼ (Post-WWII Epistemological Rupture)</w:t>
              <w:br/>
              <w:t>[2. THE QUANTITATIVE REVOLUTION (1950s - 1960s)]</w:t>
              <w:br/>
              <w:t xml:space="preserve">  * Shift to Positivism, Spatial Science &amp; Nomothetic Law-Seeking:</w:t>
              <w:br/>
              <w:t xml:space="preserve">      ├── Fred K. Schaefer (1953): Critique of Hartshornian exceptionalism; geography must seek universal laws.</w:t>
              <w:br/>
              <w:t xml:space="preserve">      ├── Geometric Modeling: Christaller (Central Place), Weber (Industrial Location), von Thünen (Agri-rings).</w:t>
              <w:br/>
              <w:t xml:space="preserve">      └── Mathematical Tools: Gravity models, spatial regression, network analysis, early computer algorithms.</w:t>
              <w:br/>
              <w:t xml:space="preserve">        │</w:t>
              <w:br/>
              <w:t xml:space="preserve">        ▼ (Socio-Political Upheaval &amp; Philosophical Backlash)</w:t>
              <w:br/>
              <w:t>[3. THE CRITICAL &amp; HUMANISTIC TURN (1970s - 1980s)]</w:t>
              <w:br/>
              <w:t xml:space="preserve">  * Radical / Marxist Geography:</w:t>
              <w:br/>
              <w:t xml:space="preserve">      └── David Harvey ("Social Justice and the City", 1973), Richard Peet — Capitalism produces uneven spatial development.</w:t>
              <w:br/>
              <w:t xml:space="preserve">  * Humanistic Geography:</w:t>
              <w:br/>
              <w:t xml:space="preserve">      └── Yi-Fu Tuan ("Space and Place", 1977), Edward Relph — Topophilia, sense of place, phenomenological lived experience.</w:t>
              <w:br/>
              <w:t xml:space="preserve">  * Feminist &amp; Postcolonial Geographies: Gendered spatial inequalities and imperial spatial structures.</w:t>
              <w:br/>
              <w:t xml:space="preserve">        │</w:t>
              <w:br/>
              <w:t xml:space="preserve">        ▼ (Contemporary Integrated Frontier)</w:t>
              <w:br/>
              <w:t>[4. THE SUSTAINABILITY &amp; GEOSPATIAL REVOLUTION (1990s - Present)]</w:t>
              <w:br/>
              <w:t xml:space="preserve">  * Integration with Earth System Science, Ecological Economics &amp; Big Spatial Data:</w:t>
              <w:br/>
              <w:t xml:space="preserve">      ├── Geospatial Technologies: GIS, Remote Sensing, GNSS, Agent-Based Spatial Modeling.</w:t>
              <w:br/>
              <w:t xml:space="preserve">      ├── Sustainable Development Focus: Spatializing SDGs, Disaster Risk Reduction (DRR), Urban Heat Islands.</w:t>
              <w:br/>
              <w:t xml:space="preserve">      └── Core Sub-Branches: Urban Geography, Economic Geography, Geopolitics, Health/Medical Geography.</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Evolutionary Era</w:t>
            </w:r>
          </w:p>
        </w:tc>
        <w:tc>
          <w:tcPr>
            <w:tcW w:type="dxa" w:w="3168"/>
            <w:shd w:val="clear" w:color="auto" w:fill="0E2B50"/>
            <w:tcMar>
              <w:top w:w="60" w:type="dxa"/>
              <w:bottom w:w="60" w:type="dxa"/>
              <w:left w:w="80" w:type="dxa"/>
              <w:right w:w="80" w:type="dxa"/>
            </w:tcMar>
          </w:tcPr>
          <w:p>
            <w:pPr>
              <w:spacing w:before="0" w:after="0"/>
            </w:pPr>
            <w:r>
              <w:rPr>
                <w:rFonts w:ascii="Arial" w:hAnsi="Arial"/>
                <w:b/>
                <w:color w:val="FFFFFF"/>
                <w:sz w:val="19"/>
              </w:rPr>
              <w:t>Methodological Paradigm &amp; Thinkers</w:t>
            </w:r>
          </w:p>
        </w:tc>
        <w:tc>
          <w:tcPr>
            <w:tcW w:type="dxa" w:w="3600"/>
            <w:shd w:val="clear" w:color="auto" w:fill="0E2B50"/>
            <w:tcMar>
              <w:top w:w="60" w:type="dxa"/>
              <w:bottom w:w="60" w:type="dxa"/>
              <w:left w:w="80" w:type="dxa"/>
              <w:right w:w="80" w:type="dxa"/>
            </w:tcMar>
          </w:tcPr>
          <w:p>
            <w:pPr>
              <w:spacing w:before="0" w:after="0"/>
            </w:pPr>
            <w:r>
              <w:rPr>
                <w:rFonts w:ascii="Arial" w:hAnsi="Arial"/>
                <w:b/>
                <w:color w:val="FFFFFF"/>
                <w:sz w:val="19"/>
              </w:rPr>
              <w:t>Contribution to Spatial Science &amp; Sustainable Planning</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Classical Foundations (1850–1930)</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Humboldt, Ritter, Ratzel, Vidal de la Blache: Idiographic regional study, direct observation, physical-human integration.</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Cataloged world regions, established environmental linkages, and introduced field-based spatial synthesis.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Quantitative Revolution (1950–1965)</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Schaefer, Haggett, Berry, Bunge: Nomothetic spatial science, mathematical modeling, spatial geometry, deductive reasoning.</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Formulated predictive spatial models of location, transport networks, and urban hierarchies; birthed modern spatial analytics.</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Radical &amp; Marxist Turn (1970–1985)</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David Harvey, Neil Smith, Richard Peet: Historical materialism, critique of capital accumulation, spatial inequality.</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Exposed structural drivers of poverty, urban disinvestment, spatial segregation, and uneven regional development.</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Humanistic &amp; Cultural Turn (1975–1990)</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Yi-Fu Tuan, Edward Relph, Anne Buttimer: Phenomenology, existential sense of place, topophilia, cultural symbolism.</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Restored human consciousness, perceptions, values, and emotional attachment into spatial planning and architecture.</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Sustainability &amp; Geospatial Era (1990–Present)</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Robert Kates, Susan Hanson, Michael Goodchild: Earth systems, political ecology, GIScience, UN SDGs.</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Unifies geospatial technology with ecological economics to manage climate resilience, urban sprawl, and resource depletion.</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Defining the Scope and Epistemological Identity of Human Geography</w:t>
      </w:r>
    </w:p>
    <w:p>
      <w:pPr>
        <w:spacing w:before="0" w:after="80" w:line="276" w:lineRule="auto"/>
        <w:jc w:val="both"/>
      </w:pPr>
      <w:r>
        <w:rPr>
          <w:rFonts w:ascii="Georgia" w:hAnsi="Georgia"/>
          <w:color w:val="1E293B"/>
          <w:sz w:val="19"/>
        </w:rPr>
        <w:t>Human Geography constitutes that major branch of the discipline which examines the spatial organization of human societies, the institutions they construct, their economic networks, and their multidimensional interactions with the physical environment. Far from being a static compendium of national capitals and topographical features, modern Human Geography is a dynamic analytical science that interrogates 'the why of where'—seeking to understand why human activities occur in specific spatial patterns, how place shapes human consciousness and culture, and how human actions in turn restructure terrestrial landscapes. As global society confronts accelerating climate disruption, unprecedented urbanization, and acute regional inequalities, the philosophical tools and spatial analytical methods of Human Geography have become indispensable for designing pathways toward sustainable development.</w:t>
      </w:r>
    </w:p>
    <w:p>
      <w:pPr>
        <w:spacing w:before="120" w:after="40"/>
      </w:pPr>
      <w:r>
        <w:rPr>
          <w:rFonts w:ascii="Arial" w:hAnsi="Arial"/>
          <w:b/>
          <w:color w:val="1B4965"/>
          <w:sz w:val="20"/>
        </w:rPr>
        <w:t>The Epistemological Trajectory: From Descriptive Regionalism to Spatial Science</w:t>
      </w:r>
    </w:p>
    <w:p>
      <w:pPr>
        <w:spacing w:before="0" w:after="80" w:line="276" w:lineRule="auto"/>
        <w:jc w:val="both"/>
      </w:pPr>
      <w:r>
        <w:rPr>
          <w:rFonts w:ascii="Georgia" w:hAnsi="Georgia"/>
          <w:color w:val="1E293B"/>
          <w:sz w:val="19"/>
        </w:rPr>
        <w:t>The intellectual genealogy of Human Geography reflects successive epistemological revolutions. In the nineteenth century, foundational scholars such as Alexander von Humboldt and Carl Ritter established geography as an empirical science dedicated to discerning unity within nature's diversity. By the early twentieth century, under the influence of Richard Hartshorne's monumental treatise 'The Nature of Geography' (1939), the discipline embraced 'areal differentiation'—the idiographic, descriptive documentation of the unique physical and human character of distinct geographic regions.</w:t>
        <w:br/>
        <w:br/>
        <w:t>However, this descriptive approach was radically disrupted in the 1950s by the Quantitative Revolution. Catalyzed by Fred K. Schaefer's seminal 1953 paper 'Exceptionalism in Geography: A Methodological Examination', geographers rejected exceptionalist descriptions in favor of nomothetic (law-seeking) science. Human geography was redefined as 'spatial science'—the rigorous mathematical analysis of spatial distributions, geometric networks, and locational decision-making. Utilizing deductive logic and statistical modeling, geographers developed foundational models: Walter Christaller's Central Place Theory, Alfred Weber's Industrial Location Model, Johann Heinrich von Thünen's Agricultural Land Rings, and William J. Reilly's Law of Retail Gravitation. This revolution transformed geography into a rigorous social science equipped to advise national governments on regional planning and transport engineering.</w:t>
      </w:r>
    </w:p>
    <w:p>
      <w:pPr>
        <w:spacing w:before="120" w:after="40"/>
      </w:pPr>
      <w:r>
        <w:rPr>
          <w:rFonts w:ascii="Arial" w:hAnsi="Arial"/>
          <w:b/>
          <w:color w:val="1B4965"/>
          <w:sz w:val="20"/>
        </w:rPr>
        <w:t>The Critical, Humanistic, and Structural Reorientations</w:t>
      </w:r>
    </w:p>
    <w:p>
      <w:pPr>
        <w:spacing w:before="0" w:after="80" w:line="276" w:lineRule="auto"/>
        <w:jc w:val="both"/>
      </w:pPr>
      <w:r>
        <w:rPr>
          <w:rFonts w:ascii="Georgia" w:hAnsi="Georgia"/>
          <w:color w:val="1E293B"/>
          <w:sz w:val="19"/>
        </w:rPr>
        <w:t>By the late 1960s and early 1970s, the Quantitative Revolution faced severe intellectual critique for its technocratic detachment, its uncritical acceptance of capitalist market structures, and its dehumanizing treatment of people as mere 'rational economic actors' (Homo economicus) traversing abstract geometric planes. This dissatisfaction birthed two major counter-movements: Radical/Marxist Geography and Humanistic Geography.</w:t>
        <w:br/>
        <w:br/>
        <w:t>Radical Geography, led by David Harvey ('Social Justice and the City', 1973) and Neil Smith ('Uneven Development', 1984), utilized Marxist political economy to interrogate the structural roots of poverty, racial segregation, imperial exploitation, and urban decay. Harvey demonstrated that capitalism overcomes its internal crises of overaccumulation through 'spatial fixes'—reconfiguring physical landscapes through speculative real estate, suburbanization, and imperial expansion, inevitably producing uneven geographical development. Concurrently, Humanistic Geography, spearheaded by Yi-Fu Tuan ('Space and Place: The Perspective of Experience', 1977) and Edward Relph ('Place and Placelessness', 1976), restored human consciousness, feelings, and lived experience to the center of geographical inquiry. Tuan introduced concepts such as 'topophilia' (the emotional bond between people and place), demonstrating that space is transformed into 'place' through human meaning, memory, and cultural practices.</w:t>
      </w:r>
    </w:p>
    <w:p>
      <w:pPr>
        <w:spacing w:before="120" w:after="40"/>
      </w:pPr>
      <w:r>
        <w:rPr>
          <w:rFonts w:ascii="Arial" w:hAnsi="Arial"/>
          <w:b/>
          <w:color w:val="1B4965"/>
          <w:sz w:val="20"/>
        </w:rPr>
        <w:t>The Core Sub-Disciplines and Contemporary Breadth of Human Geography</w:t>
      </w:r>
    </w:p>
    <w:p>
      <w:pPr>
        <w:spacing w:before="0" w:after="80" w:line="276" w:lineRule="auto"/>
        <w:jc w:val="both"/>
      </w:pPr>
      <w:r>
        <w:rPr>
          <w:rFonts w:ascii="Georgia" w:hAnsi="Georgia"/>
          <w:color w:val="1E293B"/>
          <w:sz w:val="19"/>
        </w:rPr>
        <w:t>Today, Human Geography encompasses an expansive and highly integrated spectrum of specialized sub-disciplines:</w:t>
        <w:br/>
        <w:t>1. Economic Geography: Investigates the spatial organization of production, global commodity supply chains, industrial agglomeration, labor markets, and resource extraction.</w:t>
        <w:br/>
        <w:t>2. Population and Settlement Geography: Analyzes demographic transitions, fertility and mortality differentials, migration corridors, rural settlement morphology, and hierarchical urban networks.</w:t>
        <w:br/>
        <w:t>3. Urban Geography: Examines internal city structures, gentrification, smart cities, suburbanization, informal slums, and the ecological footprints of megacities.</w:t>
        <w:br/>
        <w:t>4. Political Geography &amp; Geopolitics: Investigates borders, territoriality, electoral geography, state sovereignty, resource geopolitics, and maritime exclusive economic zones (EEZs).</w:t>
        <w:br/>
        <w:t>5. Cultural and Social Geography: Explores spatial identities, the geography of religions, languages, race, gendered spaces, and indigenous land rights.</w:t>
        <w:br/>
        <w:t>6. Health and Medical Geography: Analyzes the spatial epidemiology of infectious and chronic diseases, healthcare accessibility, and environmental toxic exposures.</w:t>
      </w:r>
    </w:p>
    <w:p>
      <w:pPr>
        <w:spacing w:before="120" w:after="40"/>
      </w:pPr>
      <w:r>
        <w:rPr>
          <w:rFonts w:ascii="Arial" w:hAnsi="Arial"/>
          <w:b/>
          <w:color w:val="1B4965"/>
          <w:sz w:val="20"/>
        </w:rPr>
        <w:t>Human Geography as the Spatial Engine of Sustainable Development</w:t>
      </w:r>
    </w:p>
    <w:p>
      <w:pPr>
        <w:spacing w:before="0" w:after="80" w:line="276" w:lineRule="auto"/>
        <w:jc w:val="both"/>
      </w:pPr>
      <w:r>
        <w:rPr>
          <w:rFonts w:ascii="Georgia" w:hAnsi="Georgia"/>
          <w:color w:val="1E293B"/>
          <w:sz w:val="19"/>
        </w:rPr>
        <w:t>In the contemporary era, Human Geography has converged with Earth System Science and ecological economics to form the intellectual backbone of Sustainable Development. The United Nations 2030 Agenda for Sustainable Development (SDGs) is inherently spatial: poverty eradication (SDG 1), clean water accessibility (SDG 6), sustainable cities and communities (SDG 11), and climate action (SDG 13) cannot be achieved without granular geographic analysis.</w:t>
        <w:br/>
        <w:br/>
        <w:t>Human geographers operationalize sustainability through three core capacities:</w:t>
        <w:br/>
        <w:t>- Geospatial Technologies (GIScience): Geographic Information Systems (GIS), high-resolution satellite remote sensing, and spatial big data allow geographers to model urban heat islands, monitor deforestation, delineate flood hazard zones, and optimize renewable energy siting (solar and wind farms).</w:t>
        <w:br/>
        <w:t>- Vulnerability and Resilience Mapping: Geographers analyze how socio-economic vulnerability intersects with physical hazards. In Pakistan, human geographical studies demonstrated that the devastation of the 2022 floods was not merely a meteorological anomaly, but was exacerbated by spatial injustice—unregulated construction on active river floodplains, inadequate drainage infrastructure in canal colonies, and feudal land tenure systems that forced impoverished tenant farmers onto marginal, hazard-prone lands.</w:t>
        <w:br/>
        <w:t>- Polycentric Spatial Planning: Human geography provides the theoretical models necessary to counteract primate city congestion by promoting secondary and intermediate growth poles, ensuring balanced regional development.</w:t>
      </w:r>
    </w:p>
    <w:p>
      <w:pPr>
        <w:spacing w:before="120" w:after="40"/>
      </w:pPr>
      <w:r>
        <w:rPr>
          <w:rFonts w:ascii="Arial" w:hAnsi="Arial"/>
          <w:b/>
          <w:color w:val="1B4965"/>
          <w:sz w:val="20"/>
        </w:rPr>
        <w:t>Conclusion: The Indispensable Discipline for 21st-Century Governance</w:t>
      </w:r>
    </w:p>
    <w:p>
      <w:pPr>
        <w:spacing w:before="0" w:after="80" w:line="276" w:lineRule="auto"/>
        <w:jc w:val="both"/>
      </w:pPr>
      <w:r>
        <w:rPr>
          <w:rFonts w:ascii="Georgia" w:hAnsi="Georgia"/>
          <w:color w:val="1E293B"/>
          <w:sz w:val="19"/>
        </w:rPr>
        <w:t>In conclusion, Human Geography has journeyed from an imperial descriptive tool to a critical, mathematically rigorous, and ethically committed spatial science. Its unique epistemic power lies in its synthetic bridging role: it unites biophysical environmental realities with socio-economic, political, and cultural dynamics. For administrative bodies and competitive exam scholars, human geography provides the crucial spatial lens required to diagnose public policy failures, design equitable regional development schemes, and navigate the existential challenges of the Anthropocene. To govern effectively is to understand space; and to understand space is the quintessential domain of Human Geography.</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Richard Hartshorne (1939)</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Regional Geography / Areal Differentiation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Geography is concerned to provide accurate, orderly, and rational description and interpretation of the variable character of the earth surface.</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Fred K. Schaefer (1953)</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Quantitative Revolution / Spatial Science</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Geography has to be conceived as the science concerned with the formulation of the laws governing the spatial distribution of certain features on the surface of the earth.</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David Harvey (1973)</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Radical &amp; Marxist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Geography cannot remain neutral in the face of human suffering; spatial structures are both the product of and the container for capitalist accumulation and class exploitation.</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Yi-Fu Tuan (1977)</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Humanistic Geography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Space is transformed into place as it acquires definition and meaning through human experience, memory, and emotional attachment.</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Robert Kates (2001)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Sustainability Science</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Sustainability science is fundamentally geographical; it bridges the local and the global, integrating nature's dynamics with human society across spatial scales.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Michael F. Goodchild (1992)</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Geographic Information Science (GIScience)</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GIS is not merely a computer tool, but the digital realization of geographical theory—enabling the spatial representation and simulation of complex human-environment systems.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