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SETTLEMENT MORPHOLOGY: THE DIALECTIC OF PHYSICAL SITE VS. SITUATIONAL NODALITY &amp; CANAL COLONY PIONEERING</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2013 Q.5: "Elaborate pioneer settlement patterns. \"The pattern of settlement characterizing human use of the earth is strongly related to migration.\" Discuss. (20 Marks)"</w:t>
            </w:r>
          </w:p>
          <w:p>
            <w:pPr>
              <w:spacing w:before="0" w:after="0"/>
            </w:pPr>
            <w:r>
              <w:rPr>
                <w:rFonts w:ascii="Georgia" w:hAnsi="Georgia"/>
                <w:color w:val="0F172A"/>
                <w:sz w:val="18"/>
              </w:rPr>
              <w:t>• 2010 Q.4: "What yardsticks are used for defining Rural and Urban Settlements? Describe locational factors of rural settlements.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&amp; C: Human Geography — Settlements: types, site and situation, rural-urban dichotomy, morphology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Human settlements represent the ultimate material concretization of human occupance upon the terrestrial surface. Settlement genesis and morphological evolution are governed by the conceptual dichotomy of Site (the precise physical ground, topography, water table, and micro-environment) and Situation (the relative spatial connectivity, hinterland accessibility, and macro-nodality). Analyzing the rural-urban settlement continuum reveals a morphological transition from agrarian nucleated, dispersed, and linear forms to complex urban nodes, historically exemplified by the British-engineered 'Canal Colonies' of Punjab as the world's most massive planned pioneer agricultural settlement project.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SITE VS. SITUATION: 'Site' denotes the absolute physical terrain upon which a settlement is built (elevation, slope, water supply, defense, soils); 'Situation' denotes the relative geographical position of a settlement with respect to surrounding regions, transport corridors, trade routes, and resources.</w:t>
            </w:r>
          </w:p>
          <w:p>
            <w:pPr>
              <w:spacing w:before="40" w:after="40"/>
            </w:pPr>
            <w:r>
              <w:rPr>
                <w:rFonts w:ascii="Georgia" w:hAnsi="Georgia"/>
                <w:color w:val="1E293B"/>
                <w:sz w:val="19"/>
              </w:rPr>
              <w:t>RURAL SETTLEMENT MORPHOLOGIES: Classified into three fundamental spatial archetypes: (1) Nucleated/Compact (clustered houses around a common well or shrine, common in floodplains and insecure zones), (2) Dispersed/Isolated (scattered farmsteads, common in rugged highlands and pastoral belts), and (3) Linear/Ribbon (aligned along canals, rivers, or arterial roads).</w:t>
            </w:r>
          </w:p>
          <w:p>
            <w:pPr>
              <w:spacing w:before="40" w:after="40"/>
            </w:pPr>
            <w:r>
              <w:rPr>
                <w:rFonts w:ascii="Georgia" w:hAnsi="Georgia"/>
                <w:color w:val="1E293B"/>
                <w:sz w:val="19"/>
              </w:rPr>
              <w:t>THE RURAL-URBAN DICHOTOMY &amp; CONTINUUM: Modern settlement geography rejects rigid binaries, recognizing a fluid 'rural-urban continuum' where socio-economic characteristics merge gradually across peri-urban and rurban interfaces.</w:t>
            </w:r>
          </w:p>
          <w:p>
            <w:pPr>
              <w:spacing w:before="40" w:after="40"/>
            </w:pPr>
            <w:r>
              <w:rPr>
                <w:rFonts w:ascii="Georgia" w:hAnsi="Georgia"/>
                <w:color w:val="1E293B"/>
                <w:sz w:val="19"/>
              </w:rPr>
              <w:t>PIONEER PLANNING IN PAKISTAN: The Canal Colonies of the Punjab (Faisalabad/Lyallpur, Sargodha, Sahiwal), established between 1885 and 1940, represent the zenith of planned pioneer settlements—featuring gridiron layouts (chaks), centralized market towns (mandis), and functional water-course zoning.</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SETTLEMENT GEOGRAPHY: SITE, SITUATION, MORPHOLOGY &amp; PIONEER NETWORKS</w:t>
              <w:br/>
              <w:t>========================================================================================================</w:t>
              <w:br/>
              <w:t>[1. THE DUALITY OF SETTLEMENT GEOGRAPHY]</w:t>
              <w:br/>
              <w:t xml:space="preserve">  ├── (A) SITE (Absolute Physical Environment)</w:t>
              <w:br/>
              <w:t xml:space="preserve">  │     ├── Wet-Point Sites: Clustered around scarce desert water/wells (e.g., oases in Cholistan/Thar).</w:t>
              <w:br/>
              <w:t xml:space="preserve">  │     ├── Dry-Point Sites: Elevated terrain above seasonal floodplains (e.g., Indus mounds, Dhaka hills).</w:t>
              <w:br/>
              <w:t xml:space="preserve">  │     ├── Defensive Sites: Hilltops, meander incised necks, promontories (e.g., Peshawar Bala Hissar, Edinburgh).</w:t>
              <w:br/>
              <w:t xml:space="preserve">  │     └── Resource Sites: Mineral outcrops, bridge crossings (fall-lines), heads of navigation.</w:t>
              <w:br/>
              <w:t xml:space="preserve">  └── (B) SITUATION (Relational Regional Setting)</w:t>
              <w:br/>
              <w:t xml:space="preserve">        ├── Nodality: Convergence of natural mountain passes, river confluences, trans-continental highways.</w:t>
              <w:br/>
              <w:t xml:space="preserve">        ├── Hinterland Connectivity: Access to fertile agricultural surpluses or industrial raw materials.</w:t>
              <w:br/>
              <w:t xml:space="preserve">        └── Geopolitical Buffer / Gateway: Strategic control over regional trade corridors (e.g., Khyber Gateway).</w:t>
              <w:br/>
              <w:t xml:space="preserve">        │</w:t>
              <w:br/>
              <w:t xml:space="preserve">        ▼ (Morphological Classification of Rural Settlements)</w:t>
              <w:br/>
              <w:t>[2. RURAL SETTLEMENT ARCHETYPES]</w:t>
              <w:br/>
              <w:t xml:space="preserve">  ├── 1. NUCLEATED / COMPACT</w:t>
              <w:br/>
              <w:t xml:space="preserve">  │     * Morphology: Dense cluster of dwellings sharing common walls, alleys, central mosque/temple, village pond.</w:t>
              <w:br/>
              <w:t xml:space="preserve">  │     * Driving Controls: Social cohesion, common defense against bandits, collective irrigation management.</w:t>
              <w:br/>
              <w:t xml:space="preserve">  │     * Examples: Indus alluvial plain villages of Punjab and Sindh.</w:t>
              <w:br/>
              <w:t xml:space="preserve">  ├── 2. DISPERSED / ISOLATED</w:t>
              <w:br/>
              <w:t xml:space="preserve">  │     * Morphology: Individual farmsteads widely scattered across agricultural holdings or pastures.</w:t>
              <w:br/>
              <w:t xml:space="preserve">  │     * Driving Controls: Rugged dissected topography, individualized land holdings, pastoralism.</w:t>
              <w:br/>
              <w:t xml:space="preserve">  │     * Examples: Northern mountainous valleys of KP (Chitral, Kohistan, Swat) and Balochistan plateaus.</w:t>
              <w:br/>
              <w:t xml:space="preserve">  └── 3. LINEAR / RIBBON (Strassendorf)</w:t>
              <w:br/>
              <w:t xml:space="preserve">        * Morphology: Elongated settlement strip flanked along a linear transport or water feature.</w:t>
              <w:br/>
              <w:t xml:space="preserve">        * Driving Controls: Maximum access to arterial road, canal levee, or flood-protection embankment.</w:t>
              <w:br/>
              <w:t xml:space="preserve">        * Examples: Settlements along the Grand Trunk (GT) Road and Indus distributary canals.</w:t>
              <w:br/>
              <w:t xml:space="preserve">        │</w:t>
              <w:br/>
              <w:t xml:space="preserve">        ▼ (The Pioneer Planned Settlement Model)</w:t>
              <w:br/>
              <w:t>[3. THE PUNJAB CANAL COLONIES (Pioneer Settlement Masterpiece, 1885-1940)]</w:t>
              <w:br/>
              <w:t xml:space="preserve">  * Context: British hydraulic engineering turned 6 million acres of arid 'Bar' scrublands into farmland.</w:t>
              <w:br/>
              <w:t xml:space="preserve">  * Spatial Organization:</w:t>
              <w:br/>
              <w:t xml:space="preserve">      ├── The 'Chak' (Village Unit): Standardized gridiron plan of square land parcels (killas = 1.1 acres; squares = 25 killas).</w:t>
              <w:br/>
              <w:t xml:space="preserve">      ├── Hierarchical Center: Central water tank, village green, mosque, and headman's house (lambardar).</w:t>
              <w:br/>
              <w:t xml:space="preserve">      └── Urban Hierarchy: Chaks drained agricultural produce into central planned 'Mandi' towns (Faisalabad, Sargodha, Toba Tek Singh).</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Settlement Determinant / Form</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Core Defining Characteristics &amp; Dynamics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Geographical Controls &amp; Rationales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Real-World Spatial Examples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Wet-Point Settlement Site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Clustering of dwellings immediately adjacent to a localized, perennial water source.</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Severe surrounding aridity or scarcity of drinking water; water access overrides all other factors.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Oases in the Cholistan and Thar deserts; spring settlements in the Sulaiman Range of Balochistan.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Dry-Point Settlement Site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Establishment of habitations upon elevated natural knolls, bluffs, or levees.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Avoidance of annual seasonal flood inundation in low-lying alluvial plains or coastal marshes.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Mound settlements ('thehs') across the Indus floodplains; settlements on deltaic levees in Bangladesh.</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Defensive Settlement Site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Perched upon inaccessible hilltops, volcanic necks, or meander loops surrounded by water.</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Protection against military invasion, tribal warfare, or historical banditry.</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Bala Hissar / Old City Peshawar; Chittorgarh Fort (Rajasthan); ancient acropolis hilltops in Greece.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Nodal Situational Settlement</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Location at the strategic intersection of transport corridors, passes, or river confluences.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Commercial transshipment, break-of-bulk processing, toll collection, administrative control.</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Peshawar at the mouth of the Khyber Pass; St. Louis at the Missouri-Mississippi confluence; Attock bridge.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Nucleated Agrarian Village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Tightly packed residential core surrounded by open, unfenced agricultural fields.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Mutual defense, social kinship (baradari), communal management of village common lands and canal water.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Traditional agricultural villages throughout the Indus Plains of Punjab and Khyber Pakhtunkhwa.</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Dispersed Highland Settlement</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Scattered single-family dwellings situated directly on cultivated slope terraces.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Fragmented mountain terrain, distance between arable mountain pockets, individual pastoral management.</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High-altitude alpine settlements in Swat, Upper Dir, Gilgit-Baltistan, and the Scottish Highlands.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Settlements as the Material Imprint of Civilization</w:t>
      </w:r>
    </w:p>
    <w:p>
      <w:pPr>
        <w:spacing w:before="0" w:after="80" w:line="276" w:lineRule="auto"/>
        <w:jc w:val="both"/>
      </w:pPr>
      <w:r>
        <w:rPr>
          <w:rFonts w:ascii="Georgia" w:hAnsi="Georgia"/>
          <w:color w:val="1E293B"/>
          <w:sz w:val="19"/>
        </w:rPr>
        <w:t>A human settlement is any form of human habitation—ranging from a solitary nomadic yurt or isolated farmstead to a hyper-dense metropolitan agglomeration—where people live, work, and conduct socio-economic transactions. In human and cultural geography, settlements represent the most enduring material imprint of civilization upon the earth's surface. Settlements do not arise serendipitously; their founding, spatial form, and eventual growth or decay are the cumulative product of environmental affordances, social institutions, economic functions, and historical engineering. The analysis of settlements rests upon two fundamental spatial concepts: Site and Situation, and traces the structural continuum that links traditional agrarian rural villages to dynamic urban systems.</w:t>
      </w:r>
    </w:p>
    <w:p>
      <w:pPr>
        <w:spacing w:before="120" w:after="40"/>
      </w:pPr>
      <w:r>
        <w:rPr>
          <w:rFonts w:ascii="Arial" w:hAnsi="Arial"/>
          <w:b/>
          <w:color w:val="1B4965"/>
          <w:sz w:val="20"/>
        </w:rPr>
        <w:t>The Conceptual Duality: Physical Site vs. Situational Nodality</w:t>
      </w:r>
    </w:p>
    <w:p>
      <w:pPr>
        <w:spacing w:before="0" w:after="80" w:line="276" w:lineRule="auto"/>
        <w:jc w:val="both"/>
      </w:pPr>
      <w:r>
        <w:rPr>
          <w:rFonts w:ascii="Georgia" w:hAnsi="Georgia"/>
          <w:color w:val="1E293B"/>
          <w:sz w:val="19"/>
        </w:rPr>
        <w:t>The geographic analysis of any settlement begins with the foundational distinction between its physical Site and its relative Situation:</w:t>
        <w:br/>
        <w:t>- The Concept of Site: Refers to the precise, absolute physical ground and micro-topography upon which the settlement is physically erected. Site factors encompass elevation, slope gradient, soil stability, local hydrology, groundwater depth, and micro-climatic shelter (e.g., aspect toward sunlight or protection from prevailing winds). Historically, site selection was governed by existential imperatives: (1) 'Wet-point sites', where settlements huddled around rare springs, wells, or oases in arid environments (e.g., desert settlements in Cholistan and Balochistan); (2) 'Dry-point sites', where settlements were founded on elevated mounds, river terraces, or natural levees to escape catastrophic seasonal monsoon floods in low-lying alluvial plains (e.g., historical village mounds across the lower Indus Plain); and (3) 'Defensive sites', where habitations were placed on easily defensible topography, such as steep hilltops, river meander necks, or offshore islands, to repel hostile invaders (e.g., the historical citadel of Peshawar atop an elevated mound overlooking the valley).</w:t>
        <w:br/>
        <w:t>- The Concept of Situation: Refers to the relative location and external spatial connectivity of a settlement in relation to its surrounding region, transport corridors, markets, and resources. While a settlement's site is fixed, its situation is dynamic and can transform over time due to technological revolutions or geopolitical shifts. For instance, Peshawar's situation at the eastern foot of the historic Khyber Pass established it as an immortal nodal gateway linking the South Asian subcontinent with Central Asia for millennia. Similarly, Karachi's situation on the Arabian Sea, near the mouth of the Indus Basin, transformed it from a minor 18th-century fishing village into a megacity of 19 million people once modern maritime commerce and the British railway network converged upon its deep-water port.</w:t>
      </w:r>
    </w:p>
    <w:p>
      <w:pPr>
        <w:spacing w:before="120" w:after="40"/>
      </w:pPr>
      <w:r>
        <w:rPr>
          <w:rFonts w:ascii="Arial" w:hAnsi="Arial"/>
          <w:b/>
          <w:color w:val="1B4965"/>
          <w:sz w:val="20"/>
        </w:rPr>
        <w:t>Rural Settlement Morphologies: Nucleated, Dispersed, and Linear Forms</w:t>
      </w:r>
    </w:p>
    <w:p>
      <w:pPr>
        <w:spacing w:before="0" w:after="80" w:line="276" w:lineRule="auto"/>
        <w:jc w:val="both"/>
      </w:pPr>
      <w:r>
        <w:rPr>
          <w:rFonts w:ascii="Georgia" w:hAnsi="Georgia"/>
          <w:color w:val="1E293B"/>
          <w:sz w:val="19"/>
        </w:rPr>
        <w:t>Rural settlements exhibit distinct morphological patterns reflecting the interplay between physical terrain, agricultural systems, and social organization:</w:t>
        <w:br/>
        <w:t>- Nucleated (Compact) Settlements: Dwellings are tightly clustered together, separated by narrow lanes, with farm buildings and living quarters concentrated in a central village core, surrounded by extensive cultivated fields. This is the dominant settlement form across the alluvial plains of South Asia (Punjab, Sindh, and the Ganges Basin). Nucleation is fostered by intense social cohesion (such as the baradari or kinship system), the necessity for mutual defense against historic invasions, and the functional requirement to collectively operate and maintain community infrastructure (such as canal distributaries, village ponds, and threshing floors).</w:t>
        <w:br/>
        <w:t>- Dispersed (Scattered) Settlements: Characterized by isolated farmsteads or small hamlets widely scattered across the landscape, with each farmer living directly upon their own agricultural holding. Dispersal is predominantly dictated by rugged, dissected topography, as found in the northern highlands of Khyber Pakhtunkhwa (Chitral, Dir, Kohistan) and the plateaus of Balochistan. In these regions, arable land is fragmented into small, isolated valley pockets or carved into steep mountainside terraces, rendering large compact villages geographically impossible.</w:t>
        <w:br/>
        <w:t>- Linear (Ribbon) Settlements: Dwellings are arranged in an elongated strip along a specific physical or infrastructural line—most commonly a riverbank, canal levee, transport highway, or coastal strand. In the Indus Basin, linear settlements frequently develop along the high banks of irrigation canals or major road corridors (such as the Grand Trunk Road), maximizing access to vital transport lines and gravity-fed water channels.</w:t>
      </w:r>
    </w:p>
    <w:p>
      <w:pPr>
        <w:spacing w:before="120" w:after="40"/>
      </w:pPr>
      <w:r>
        <w:rPr>
          <w:rFonts w:ascii="Arial" w:hAnsi="Arial"/>
          <w:b/>
          <w:color w:val="1B4965"/>
          <w:sz w:val="20"/>
        </w:rPr>
        <w:t>The Rural-Urban Dichotomy and the Contemporary Settlement Continuum</w:t>
      </w:r>
    </w:p>
    <w:p>
      <w:pPr>
        <w:spacing w:before="0" w:after="80" w:line="276" w:lineRule="auto"/>
        <w:jc w:val="both"/>
      </w:pPr>
      <w:r>
        <w:rPr>
          <w:rFonts w:ascii="Georgia" w:hAnsi="Georgia"/>
          <w:color w:val="1E293B"/>
          <w:sz w:val="19"/>
        </w:rPr>
        <w:t>Historically, geography treated rural and urban settlements as distinct, dichotomous categories based on size, population density, and economic occupational structures. Rural settlements were defined as small, low-density habitations dominated by primary extractive activities (agriculture, fishing, forestry), whereas urban settlements were defined by large, dense populations engaged in secondary manufacturing and tertiary service economies.</w:t>
        <w:br/>
        <w:br/>
        <w:t>However, contemporary settlement geography increasingly rejects this rigid binary in favor of the 'Rural-Urban Continuum' (R.E. Pahl). In the modern era, rapid transport, telecommunications, and industrial decentralization have blurred the boundaries. Across developing countries like Pakistan, the space surrounding major cities does not experience an abrupt transition from 'urban' to 'rural', but rather a sprawling, dynamic transition zone known as the 'Peri-Urban Interface' (or the 'Rurban fringe'). In these zones (widely visible on the peripheries of Lahore, Peshawar, and Karachi), traditional agricultural villages are physically subsumed by suburban housing schemes, industrial warehouses, brick kilns, and informal commuter communities. Rural households increasingly generate income from urban service jobs while retaining rural homesteads, demonstrating that rural and urban systems are functional extensions of a unified spatial web.</w:t>
      </w:r>
    </w:p>
    <w:p>
      <w:pPr>
        <w:spacing w:before="120" w:after="40"/>
      </w:pPr>
      <w:r>
        <w:rPr>
          <w:rFonts w:ascii="Arial" w:hAnsi="Arial"/>
          <w:b/>
          <w:color w:val="1B4965"/>
          <w:sz w:val="20"/>
        </w:rPr>
        <w:t>Pioneer Settlement Engineering: The British Punjab Canal Colonies</w:t>
      </w:r>
    </w:p>
    <w:p>
      <w:pPr>
        <w:spacing w:before="0" w:after="80" w:line="276" w:lineRule="auto"/>
        <w:jc w:val="both"/>
      </w:pPr>
      <w:r>
        <w:rPr>
          <w:rFonts w:ascii="Georgia" w:hAnsi="Georgia"/>
          <w:color w:val="1E293B"/>
          <w:sz w:val="19"/>
        </w:rPr>
        <w:t>The most spectacular historical manifestation of planned settlement geography in South Asia was the construction of the Punjab Canal Colonies by the British colonial administration between 1885 and 1940. Facing recurring famines in other provinces and seeking to pacify military veterans, the colonial state embarked on the world's largest hydraulic social engineering project, transforming approximately six million acres of arid, nomadic grazing scrublands ('the Bar') between the rivers of western Punjab into a flourishing agricultural heartland.</w:t>
        <w:br/>
        <w:br/>
        <w:t>The Canal Colonies represent the absolute triumph of geometric, pioneer settlement planning:</w:t>
        <w:br/>
        <w:t>- The Chak Hierarchy: The entire landscape was cleared, scientifically leveled, and divided into a rigid Cartesian grid of square land parcels. The fundamental agrarian unit was the 'chak' (village), standardized around 28 to 30 squares of land (each square equaling 25 acres). The village settlement was situated precisely at the geometric center of the chak to minimize the distance farmers had to travel to their fields.</w:t>
        <w:br/>
        <w:t>- Internal Village Morphology: Each chak was laid out on a planned gridiron pattern with designated, wide, straight streets, sanitary communal water tanks (diggis), a designated village green, a central mosque or shrine, and specific residential compounds allocated to landowning cultivators (zamindars), service artisans (kamins), and the village headman (lambardar).</w:t>
        <w:br/>
        <w:t>- Urban Marketing Hierarchy: To evacuate the enormous wheat and cotton surpluses generated by the colonies, the administration designed completely new urban market towns ('mandis') positioned at regular transport intervals along newly laid railway lines. The supreme example is Faisalabad (originally Lyallpur, designed by Sir James Lyall in 1896), whose urban center was famously laid out in the shape of the British Union Jack flag, with eight bazaar streets radiating outward from a central Victorian clock tower, functioning as an integrated agricultural processing and commercial node.</w:t>
      </w:r>
    </w:p>
    <w:p>
      <w:pPr>
        <w:spacing w:before="120" w:after="40"/>
      </w:pPr>
      <w:r>
        <w:rPr>
          <w:rFonts w:ascii="Arial" w:hAnsi="Arial"/>
          <w:b/>
          <w:color w:val="1B4965"/>
          <w:sz w:val="20"/>
        </w:rPr>
        <w:t>Conclusion: Sustainable Settlement Planning for the 21st Century</w:t>
      </w:r>
    </w:p>
    <w:p>
      <w:pPr>
        <w:spacing w:before="0" w:after="80" w:line="276" w:lineRule="auto"/>
        <w:jc w:val="both"/>
      </w:pPr>
      <w:r>
        <w:rPr>
          <w:rFonts w:ascii="Georgia" w:hAnsi="Georgia"/>
          <w:color w:val="1E293B"/>
          <w:sz w:val="19"/>
        </w:rPr>
        <w:t>In conclusion, human settlements are dynamic spatial mirrors reflecting the balance of power between nature and human technology. From the initial survival choices of wet-point and dry-point sites to the brilliant geometric planning of the Punjab Canal Colonies, human habitations have continually adapted to spatial challenges. Today, however, Pakistan's settlements face unprecedented crises: rural settlements suffer from economic neglect and service deficits, while urban centers are buckling under chaotic, unplanned sprawl. Sustainable settlement geography demands an integrated national spatial strategy: preserving valuable agricultural land by halting speculative suburban expansion, implementing modern rural re-nucleation through decentralized public services, and retrofitting existing urban nodes with resilient, mass-transit infrastructure.</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Albert Demangeon (1927)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Rural Settlement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rural settlement is the most characteristic expression of the agricultural civilization that created it; its morphology reveals the history of land ownership and social organization.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Arthur Geddes (1937)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Settlement Morphology &amp; Demography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Settlement patterns reflect the rhythmic relationship between community social bonds, ecological affordances, and the hydraulic discipline of water distribution.</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Jean Brunhes (1920)</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Human Geography Principles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Human habitations represent the essential 'unproductive occupance of the soil'—the physical containers within which all human social and economic life is sheltered and organized.</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Robert E. Dickinson (1947)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Urban &amp; Regional Settlements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A city is not merely a dense accumulation of buildings, but a regional capital whose situation binds it to a vast surrounding tributary territory.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Imran Ali (1988)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Punjab Canal Colonies Historian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Canal Colonies of Punjab were a monumental enterprise of social and hydraulic engineering, creating a highly organized, militarized, and productive agrarian settlement landscape.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