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5FD8633D"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 xml:space="preserve">Debit Order Authorisation </w:t>
      </w:r>
      <w:proofErr w:type="spellStart"/>
      <w:proofErr w:type="gramStart"/>
      <w:r w:rsidR="003E51DF">
        <w:rPr>
          <w:b/>
          <w:sz w:val="24"/>
          <w:szCs w:val="24"/>
        </w:rPr>
        <w:t>Form:</w:t>
      </w:r>
      <w:r w:rsidR="00007A74">
        <w:rPr>
          <w:b/>
          <w:sz w:val="24"/>
          <w:szCs w:val="24"/>
        </w:rPr>
        <w:t>Kwantu</w:t>
      </w:r>
      <w:proofErr w:type="spellEnd"/>
      <w:proofErr w:type="gramEnd"/>
      <w:r w:rsidR="00007A74">
        <w:rPr>
          <w:b/>
          <w:sz w:val="24"/>
          <w:szCs w:val="24"/>
        </w:rPr>
        <w:t xml:space="preserve"> Information Technology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5552"/>
        <w:gridCol w:w="3762"/>
        <w:gridCol w:w="1358"/>
        <w:gridCol w:w="301"/>
      </w:tblGrid>
      <w:tr w:rsidR="002D057B" w14:paraId="5F8D4DB0" w14:textId="77777777" w:rsidTr="00007A74">
        <w:trPr>
          <w:trHeight w:val="227"/>
        </w:trPr>
        <w:tc>
          <w:tcPr>
            <w:tcW w:w="5552" w:type="dxa"/>
            <w:tcBorders>
              <w:top w:val="single" w:sz="4" w:space="0" w:color="000000"/>
              <w:left w:val="single" w:sz="4" w:space="0" w:color="000000"/>
              <w:bottom w:val="single" w:sz="4" w:space="0" w:color="000000"/>
              <w:right w:val="nil"/>
            </w:tcBorders>
            <w:shd w:val="clear" w:color="auto" w:fill="E0E0E0"/>
          </w:tcPr>
          <w:p w14:paraId="64AAA678" w14:textId="68DD582D" w:rsidR="002D057B" w:rsidRPr="003E51DF" w:rsidRDefault="00007A74">
            <w:pPr>
              <w:spacing w:after="160" w:line="259" w:lineRule="auto"/>
              <w:ind w:left="0" w:firstLine="0"/>
              <w:rPr>
                <w:rFonts w:asciiTheme="minorHAnsi" w:hAnsiTheme="minorHAnsi" w:cstheme="minorHAnsi"/>
                <w:sz w:val="22"/>
              </w:rPr>
            </w:pPr>
            <w:r w:rsidRPr="003E51DF">
              <w:rPr>
                <w:rFonts w:asciiTheme="minorHAnsi" w:hAnsiTheme="minorHAnsi" w:cstheme="minorHAnsi"/>
                <w:b/>
                <w:sz w:val="22"/>
              </w:rPr>
              <w:t>Month to Month (30 Days’ Notice)</w:t>
            </w:r>
          </w:p>
        </w:tc>
        <w:tc>
          <w:tcPr>
            <w:tcW w:w="3762" w:type="dxa"/>
            <w:tcBorders>
              <w:top w:val="single" w:sz="4" w:space="0" w:color="000000"/>
              <w:left w:val="nil"/>
              <w:bottom w:val="single" w:sz="4" w:space="0" w:color="000000"/>
              <w:right w:val="single" w:sz="4" w:space="0" w:color="000000"/>
            </w:tcBorders>
            <w:shd w:val="clear" w:color="auto" w:fill="E0E0E0"/>
          </w:tcPr>
          <w:p w14:paraId="01C141B5" w14:textId="0E8CB67A"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007A74">
        <w:trPr>
          <w:trHeight w:val="208"/>
        </w:trPr>
        <w:tc>
          <w:tcPr>
            <w:tcW w:w="5552" w:type="dxa"/>
            <w:tcBorders>
              <w:top w:val="single" w:sz="4" w:space="0" w:color="000000"/>
              <w:left w:val="single" w:sz="4" w:space="0" w:color="000000"/>
              <w:bottom w:val="single" w:sz="4" w:space="0" w:color="000000"/>
              <w:right w:val="nil"/>
            </w:tcBorders>
          </w:tcPr>
          <w:p w14:paraId="4AEA3EC4" w14:textId="0E759E5D" w:rsidR="002D057B" w:rsidRPr="003E51DF" w:rsidRDefault="00007A74">
            <w:pPr>
              <w:spacing w:after="0" w:line="259" w:lineRule="auto"/>
              <w:ind w:left="0" w:firstLine="0"/>
              <w:rPr>
                <w:rFonts w:asciiTheme="minorHAnsi" w:hAnsiTheme="minorHAnsi" w:cstheme="minorHAnsi"/>
                <w:sz w:val="22"/>
              </w:rPr>
            </w:pPr>
            <w:r>
              <w:rPr>
                <w:rFonts w:asciiTheme="minorHAnsi" w:eastAsia="Arial" w:hAnsiTheme="minorHAnsi" w:cstheme="minorHAnsi"/>
                <w:sz w:val="22"/>
              </w:rPr>
              <w:t>Public IP Addresses behind Checkpoint x3</w:t>
            </w:r>
          </w:p>
        </w:tc>
        <w:tc>
          <w:tcPr>
            <w:tcW w:w="3762"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0840FD0E" w:rsidR="002D057B" w:rsidRPr="003E51DF" w:rsidRDefault="00007A74">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R75.00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007A74">
        <w:trPr>
          <w:trHeight w:val="204"/>
        </w:trPr>
        <w:tc>
          <w:tcPr>
            <w:tcW w:w="5552" w:type="dxa"/>
            <w:tcBorders>
              <w:top w:val="single" w:sz="4" w:space="0" w:color="000000"/>
              <w:left w:val="single" w:sz="4" w:space="0" w:color="000000"/>
              <w:bottom w:val="single" w:sz="4" w:space="0" w:color="000000"/>
              <w:right w:val="nil"/>
            </w:tcBorders>
          </w:tcPr>
          <w:p w14:paraId="7FA2EC44" w14:textId="408DC0AA" w:rsidR="002D057B" w:rsidRPr="003E51DF"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Checkpoint VPN Client x3</w:t>
            </w:r>
          </w:p>
        </w:tc>
        <w:tc>
          <w:tcPr>
            <w:tcW w:w="3762"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5607C119" w:rsidR="002D057B" w:rsidRPr="003E51DF" w:rsidRDefault="00007A7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64FF859" w14:textId="77777777" w:rsidTr="00007A74">
        <w:trPr>
          <w:trHeight w:val="206"/>
        </w:trPr>
        <w:tc>
          <w:tcPr>
            <w:tcW w:w="5552" w:type="dxa"/>
            <w:tcBorders>
              <w:top w:val="single" w:sz="4" w:space="0" w:color="000000"/>
              <w:left w:val="single" w:sz="4" w:space="0" w:color="000000"/>
              <w:bottom w:val="single" w:sz="4" w:space="0" w:color="000000"/>
              <w:right w:val="nil"/>
            </w:tcBorders>
          </w:tcPr>
          <w:p w14:paraId="738ED221" w14:textId="681BDA93" w:rsidR="002D057B" w:rsidRPr="003E51DF"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Sentinel One for Linux x1 (Qty TBC)</w:t>
            </w:r>
          </w:p>
        </w:tc>
        <w:tc>
          <w:tcPr>
            <w:tcW w:w="3762" w:type="dxa"/>
            <w:tcBorders>
              <w:top w:val="single" w:sz="4" w:space="0" w:color="000000"/>
              <w:left w:val="nil"/>
              <w:bottom w:val="single" w:sz="4" w:space="0" w:color="000000"/>
              <w:right w:val="single" w:sz="4" w:space="0" w:color="000000"/>
            </w:tcBorders>
          </w:tcPr>
          <w:p w14:paraId="492023C4"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108DFB5" w14:textId="09377F34" w:rsidR="002D057B" w:rsidRPr="003E51DF" w:rsidRDefault="00007A74">
            <w:pPr>
              <w:spacing w:after="0" w:line="259" w:lineRule="auto"/>
              <w:ind w:left="0" w:right="18"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7C7B03DC"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4589B950" w14:textId="77777777" w:rsidTr="00007A74">
        <w:trPr>
          <w:trHeight w:val="206"/>
        </w:trPr>
        <w:tc>
          <w:tcPr>
            <w:tcW w:w="5552" w:type="dxa"/>
            <w:tcBorders>
              <w:top w:val="single" w:sz="4" w:space="0" w:color="000000"/>
              <w:left w:val="single" w:sz="4" w:space="0" w:color="000000"/>
              <w:bottom w:val="single" w:sz="4" w:space="0" w:color="000000"/>
              <w:right w:val="nil"/>
            </w:tcBorders>
          </w:tcPr>
          <w:p w14:paraId="14F737B1" w14:textId="4BEEF10C" w:rsidR="002D057B" w:rsidRPr="003E51DF"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Sentinel One for Linux x2</w:t>
            </w:r>
          </w:p>
        </w:tc>
        <w:tc>
          <w:tcPr>
            <w:tcW w:w="3762" w:type="dxa"/>
            <w:tcBorders>
              <w:top w:val="single" w:sz="4" w:space="0" w:color="000000"/>
              <w:left w:val="nil"/>
              <w:bottom w:val="single" w:sz="4" w:space="0" w:color="000000"/>
              <w:right w:val="single" w:sz="4" w:space="0" w:color="000000"/>
            </w:tcBorders>
          </w:tcPr>
          <w:p w14:paraId="6B202E1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C95B379" w14:textId="19BCB0F4" w:rsidR="002D057B" w:rsidRPr="00DD0260" w:rsidRDefault="00007A74">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261317EE" w14:textId="77777777" w:rsidR="002D057B" w:rsidRPr="003E51DF" w:rsidRDefault="00DD0260">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DD0260" w14:paraId="6ECE9998" w14:textId="77777777" w:rsidTr="00007A74">
        <w:trPr>
          <w:trHeight w:val="206"/>
        </w:trPr>
        <w:tc>
          <w:tcPr>
            <w:tcW w:w="5552" w:type="dxa"/>
            <w:tcBorders>
              <w:top w:val="single" w:sz="4" w:space="0" w:color="000000"/>
              <w:left w:val="single" w:sz="4" w:space="0" w:color="000000"/>
              <w:bottom w:val="single" w:sz="4" w:space="0" w:color="000000"/>
              <w:right w:val="nil"/>
            </w:tcBorders>
          </w:tcPr>
          <w:p w14:paraId="4F970036" w14:textId="57338E60" w:rsidR="00DD0260" w:rsidRPr="003E51DF"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Virtual Linux Servers in DR Environment x2</w:t>
            </w:r>
          </w:p>
        </w:tc>
        <w:tc>
          <w:tcPr>
            <w:tcW w:w="3762" w:type="dxa"/>
            <w:tcBorders>
              <w:top w:val="single" w:sz="4" w:space="0" w:color="000000"/>
              <w:left w:val="nil"/>
              <w:bottom w:val="single" w:sz="4" w:space="0" w:color="000000"/>
              <w:right w:val="single" w:sz="4" w:space="0" w:color="000000"/>
            </w:tcBorders>
          </w:tcPr>
          <w:p w14:paraId="6EF002C3" w14:textId="77777777" w:rsidR="00DD0260" w:rsidRPr="003E51DF" w:rsidRDefault="00DD026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A6E94E" w14:textId="56BC8298" w:rsidR="00DD0260" w:rsidRPr="00DD0260" w:rsidRDefault="00007A74">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R1550.00</w:t>
            </w:r>
          </w:p>
        </w:tc>
        <w:tc>
          <w:tcPr>
            <w:tcW w:w="301" w:type="dxa"/>
            <w:tcBorders>
              <w:top w:val="single" w:sz="4" w:space="0" w:color="000000"/>
              <w:left w:val="single" w:sz="4" w:space="0" w:color="000000"/>
              <w:bottom w:val="single" w:sz="4" w:space="0" w:color="000000"/>
              <w:right w:val="single" w:sz="4" w:space="0" w:color="000000"/>
            </w:tcBorders>
          </w:tcPr>
          <w:p w14:paraId="06510F8F" w14:textId="77777777" w:rsidR="00DD0260" w:rsidRPr="003E51DF" w:rsidRDefault="00DD0260">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07A74" w14:paraId="5478D9AD" w14:textId="77777777" w:rsidTr="00007A74">
        <w:trPr>
          <w:trHeight w:val="206"/>
        </w:trPr>
        <w:tc>
          <w:tcPr>
            <w:tcW w:w="5552" w:type="dxa"/>
            <w:tcBorders>
              <w:top w:val="single" w:sz="4" w:space="0" w:color="000000"/>
              <w:left w:val="single" w:sz="4" w:space="0" w:color="000000"/>
              <w:bottom w:val="single" w:sz="4" w:space="0" w:color="000000"/>
              <w:right w:val="nil"/>
            </w:tcBorders>
          </w:tcPr>
          <w:p w14:paraId="2A584E50" w14:textId="08EB605D" w:rsidR="00007A74"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Veeam Base Backup License x2</w:t>
            </w:r>
          </w:p>
        </w:tc>
        <w:tc>
          <w:tcPr>
            <w:tcW w:w="3762" w:type="dxa"/>
            <w:tcBorders>
              <w:top w:val="single" w:sz="4" w:space="0" w:color="000000"/>
              <w:left w:val="nil"/>
              <w:bottom w:val="single" w:sz="4" w:space="0" w:color="000000"/>
              <w:right w:val="single" w:sz="4" w:space="0" w:color="000000"/>
            </w:tcBorders>
          </w:tcPr>
          <w:p w14:paraId="18C10B7C" w14:textId="77777777" w:rsidR="00007A74" w:rsidRPr="003E51DF" w:rsidRDefault="00007A7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E26545" w14:textId="27C2D8ED" w:rsidR="00007A74" w:rsidRDefault="00007A74">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R185.00</w:t>
            </w:r>
          </w:p>
        </w:tc>
        <w:tc>
          <w:tcPr>
            <w:tcW w:w="301" w:type="dxa"/>
            <w:tcBorders>
              <w:top w:val="single" w:sz="4" w:space="0" w:color="000000"/>
              <w:left w:val="single" w:sz="4" w:space="0" w:color="000000"/>
              <w:bottom w:val="single" w:sz="4" w:space="0" w:color="000000"/>
              <w:right w:val="single" w:sz="4" w:space="0" w:color="000000"/>
            </w:tcBorders>
          </w:tcPr>
          <w:p w14:paraId="4853DE02" w14:textId="6AFF7B0E" w:rsidR="00007A74" w:rsidRPr="003E51DF" w:rsidRDefault="00007A74">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r w:rsidR="00007A74" w14:paraId="7C33BB28" w14:textId="77777777" w:rsidTr="00007A74">
        <w:trPr>
          <w:trHeight w:val="206"/>
        </w:trPr>
        <w:tc>
          <w:tcPr>
            <w:tcW w:w="5552" w:type="dxa"/>
            <w:tcBorders>
              <w:top w:val="single" w:sz="4" w:space="0" w:color="000000"/>
              <w:left w:val="single" w:sz="4" w:space="0" w:color="000000"/>
              <w:bottom w:val="single" w:sz="4" w:space="0" w:color="000000"/>
              <w:right w:val="nil"/>
            </w:tcBorders>
          </w:tcPr>
          <w:p w14:paraId="4F58D8B1" w14:textId="1E358BD3" w:rsidR="00007A74" w:rsidRDefault="00007A74">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Backup Space R1 per GB (Qty TBC) </w:t>
            </w:r>
          </w:p>
        </w:tc>
        <w:tc>
          <w:tcPr>
            <w:tcW w:w="3762" w:type="dxa"/>
            <w:tcBorders>
              <w:top w:val="single" w:sz="4" w:space="0" w:color="000000"/>
              <w:left w:val="nil"/>
              <w:bottom w:val="single" w:sz="4" w:space="0" w:color="000000"/>
              <w:right w:val="single" w:sz="4" w:space="0" w:color="000000"/>
            </w:tcBorders>
          </w:tcPr>
          <w:p w14:paraId="1E7DCEDA" w14:textId="77777777" w:rsidR="00007A74" w:rsidRPr="003E51DF" w:rsidRDefault="00007A7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B753EC9" w14:textId="5BE5F469" w:rsidR="00007A74" w:rsidRDefault="00007A74">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3BF68AB3" w14:textId="4773EDD7" w:rsidR="00007A74" w:rsidRPr="003E51DF" w:rsidRDefault="00007A74">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3AE4C31A" w14:textId="77777777" w:rsidR="003E51DF" w:rsidRDefault="003E51DF">
      <w:pPr>
        <w:pStyle w:val="Heading1"/>
        <w:ind w:left="-5"/>
      </w:pPr>
    </w:p>
    <w:p w14:paraId="751D8400" w14:textId="77777777" w:rsidR="006B7899" w:rsidRDefault="006B7899" w:rsidP="003E51DF">
      <w:pPr>
        <w:pStyle w:val="Heading1"/>
        <w:ind w:left="-5"/>
        <w:rPr>
          <w:b/>
          <w:sz w:val="24"/>
          <w:szCs w:val="24"/>
        </w:rPr>
      </w:pPr>
    </w:p>
    <w:p w14:paraId="085DDFC0" w14:textId="77777777" w:rsidR="006B7899" w:rsidRDefault="006B7899" w:rsidP="003E51DF">
      <w:pPr>
        <w:pStyle w:val="Heading1"/>
        <w:ind w:left="-5"/>
        <w:rPr>
          <w:b/>
          <w:sz w:val="24"/>
          <w:szCs w:val="24"/>
        </w:rPr>
      </w:pPr>
    </w:p>
    <w:p w14:paraId="145D8405" w14:textId="77777777" w:rsidR="006B7899" w:rsidRDefault="006B7899" w:rsidP="003E51DF">
      <w:pPr>
        <w:pStyle w:val="Heading1"/>
        <w:ind w:left="-5"/>
        <w:rPr>
          <w:b/>
          <w:sz w:val="24"/>
          <w:szCs w:val="24"/>
        </w:rPr>
      </w:pP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5DAFFE04"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007A74">
        <w:t>810</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74FB242F"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007A74">
        <w:rPr>
          <w:rFonts w:asciiTheme="minorHAnsi" w:eastAsia="Arial" w:hAnsiTheme="minorHAnsi" w:cstheme="minorHAnsi"/>
          <w:b/>
          <w:sz w:val="22"/>
        </w:rPr>
        <w:t>4865.65</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07A74"/>
    <w:rsid w:val="00174D71"/>
    <w:rsid w:val="002D057B"/>
    <w:rsid w:val="003A0C80"/>
    <w:rsid w:val="003E51DF"/>
    <w:rsid w:val="006B7899"/>
    <w:rsid w:val="00996032"/>
    <w:rsid w:val="00C409DD"/>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2020-11-12T12:16:00Z</cp:lastPrinted>
  <dcterms:created xsi:type="dcterms:W3CDTF">2024-04-29T07:54:00Z</dcterms:created>
  <dcterms:modified xsi:type="dcterms:W3CDTF">2024-04-29T07:54:00Z</dcterms:modified>
</cp:coreProperties>
</file>