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849D6" w:rsidRDefault="00151C2C">
      <w:pPr>
        <w:rPr>
          <w:noProof/>
        </w:rPr>
      </w:pPr>
      <w:r>
        <w:rPr>
          <w:noProof/>
        </w:rPr>
        <w:t xml:space="preserve">RCC </w:t>
      </w:r>
      <w:r w:rsidR="002849D6">
        <w:rPr>
          <w:noProof/>
        </w:rPr>
        <w:t xml:space="preserve">Qnap </w:t>
      </w:r>
      <w:bookmarkStart w:id="0" w:name="_GoBack"/>
      <w:bookmarkEnd w:id="0"/>
      <w:r>
        <w:rPr>
          <w:noProof/>
        </w:rPr>
        <w:t>Backup to Krokodil</w:t>
      </w:r>
    </w:p>
    <w:p w:rsidR="002849D6" w:rsidRDefault="002849D6">
      <w:pPr>
        <w:rPr>
          <w:noProof/>
        </w:rPr>
      </w:pPr>
      <w:r>
        <w:rPr>
          <w:noProof/>
        </w:rPr>
        <w:t>It’s Setup with RTRR Sync.</w:t>
      </w:r>
    </w:p>
    <w:p w:rsidR="00151C2C" w:rsidRDefault="00151C2C"/>
    <w:p w:rsidR="009708D7" w:rsidRDefault="00151C2C">
      <w:r>
        <w:rPr>
          <w:noProof/>
        </w:rPr>
        <w:drawing>
          <wp:inline distT="0" distB="0" distL="0" distR="0" wp14:anchorId="3847301C" wp14:editId="3388D650">
            <wp:extent cx="5731510" cy="29718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08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C2C"/>
    <w:rsid w:val="00151C2C"/>
    <w:rsid w:val="002849D6"/>
    <w:rsid w:val="00970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3929906"/>
  <w15:chartTrackingRefBased/>
  <w15:docId w15:val="{C7C55784-D68F-4D10-8542-CFD34A7CC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Gerry</dc:creator>
  <cp:keywords/>
  <dc:description/>
  <cp:lastModifiedBy>Robert Gerry</cp:lastModifiedBy>
  <cp:revision>3</cp:revision>
  <dcterms:created xsi:type="dcterms:W3CDTF">2021-07-15T07:59:00Z</dcterms:created>
  <dcterms:modified xsi:type="dcterms:W3CDTF">2021-07-15T08:03:00Z</dcterms:modified>
</cp:coreProperties>
</file>