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– FINAL &amp; COMPLETE REQUIREMENTS (CRM–ERP PLATFORM)</w:t>
      </w:r>
    </w:p>
    <w:p>
      <w:pPr>
        <w:pStyle w:val="Heading2"/>
      </w:pPr>
      <w:r>
        <w:t>1. CORE DEMAND (CLIENT KI SOCH)</w:t>
      </w:r>
    </w:p>
    <w:p>
      <w:pPr>
        <w:pStyle w:val="ListBullet"/>
      </w:pPr>
      <w:r>
        <w:t>Enterprise-level CRM + ERP ecosystem</w:t>
      </w:r>
    </w:p>
    <w:p>
      <w:pPr>
        <w:pStyle w:val="ListBullet"/>
      </w:pPr>
      <w:r>
        <w:t>Scalable &amp; modular system with continuous changes</w:t>
      </w:r>
    </w:p>
    <w:p>
      <w:pPr>
        <w:pStyle w:val="ListBullet"/>
      </w:pPr>
      <w:r>
        <w:t>Future portals easily addable</w:t>
      </w:r>
    </w:p>
    <w:p>
      <w:pPr>
        <w:pStyle w:val="ListBullet"/>
      </w:pPr>
      <w:r>
        <w:t>CRM acts as Central Brain / Control Center</w:t>
      </w:r>
    </w:p>
    <w:p>
      <w:pPr>
        <w:pStyle w:val="Heading2"/>
      </w:pPr>
      <w:r>
        <w:t>2. CONNECTED PORTALS (ALL CONFIRMED)</w:t>
      </w:r>
    </w:p>
    <w:p>
      <w:pPr>
        <w:pStyle w:val="ListBullet"/>
      </w:pPr>
      <w:r>
        <w:t>OptyShop</w:t>
      </w:r>
    </w:p>
    <w:p>
      <w:pPr>
        <w:pStyle w:val="ListBullet"/>
      </w:pPr>
      <w:r>
        <w:t>Mercatino</w:t>
      </w:r>
    </w:p>
    <w:p>
      <w:pPr>
        <w:pStyle w:val="ListBullet"/>
      </w:pPr>
      <w:r>
        <w:t>TG Calabria</w:t>
      </w:r>
    </w:p>
    <w:p>
      <w:pPr>
        <w:pStyle w:val="ListBullet"/>
      </w:pPr>
      <w:r>
        <w:t>MyDoctor+</w:t>
      </w:r>
    </w:p>
    <w:p>
      <w:pPr>
        <w:pStyle w:val="ListBullet"/>
      </w:pPr>
      <w:r>
        <w:t>Aziende TG Calabria</w:t>
      </w:r>
    </w:p>
    <w:p>
      <w:pPr>
        <w:pStyle w:val="ListBullet"/>
      </w:pPr>
      <w:r>
        <w:t>MyTaxy</w:t>
      </w:r>
    </w:p>
    <w:p>
      <w:pPr>
        <w:pStyle w:val="ListBullet"/>
      </w:pPr>
      <w:r>
        <w:t>TGImmobiliare</w:t>
      </w:r>
    </w:p>
    <w:p>
      <w:pPr>
        <w:pStyle w:val="ListBullet"/>
      </w:pPr>
      <w:r>
        <w:t>JobsTG Calabria</w:t>
      </w:r>
    </w:p>
    <w:p>
      <w:pPr>
        <w:pStyle w:val="ListBullet"/>
      </w:pPr>
      <w:r>
        <w:t>LEO24 CRM (central hub)</w:t>
      </w:r>
    </w:p>
    <w:p>
      <w:pPr>
        <w:pStyle w:val="ListBullet"/>
      </w:pPr>
      <w:r>
        <w:t>Future portals supported</w:t>
      </w:r>
    </w:p>
    <w:p>
      <w:pPr>
        <w:pStyle w:val="ListBullet"/>
      </w:pPr>
      <w:r>
        <w:t>Frontend remains unchanged; backend managed via CRM</w:t>
      </w:r>
    </w:p>
    <w:p>
      <w:pPr>
        <w:pStyle w:val="Heading2"/>
      </w:pPr>
      <w:r>
        <w:t>3. INTEGRATION RULE (CRITICAL)</w:t>
      </w:r>
    </w:p>
    <w:p>
      <w:pPr>
        <w:pStyle w:val="ListBullet"/>
      </w:pPr>
      <w:r>
        <w:t>Portals handle forms, bookings, orders, requests, registrations only</w:t>
      </w:r>
    </w:p>
    <w:p>
      <w:pPr>
        <w:pStyle w:val="ListBullet"/>
      </w:pPr>
      <w:r>
        <w:t>All final data stored in CRM</w:t>
      </w:r>
    </w:p>
    <w:p>
      <w:pPr>
        <w:pStyle w:val="ListBullet"/>
      </w:pPr>
      <w:r>
        <w:t>Single customer/company profile across all portals</w:t>
      </w:r>
    </w:p>
    <w:p>
      <w:pPr>
        <w:pStyle w:val="ListBullet"/>
      </w:pPr>
      <w:r>
        <w:t>No duplicate customers or companies</w:t>
      </w:r>
    </w:p>
    <w:p>
      <w:pPr>
        <w:pStyle w:val="Heading2"/>
      </w:pPr>
      <w:r>
        <w:t>4. MASTER DATA – SINGLE SOURCE OF TRUTH</w:t>
      </w:r>
    </w:p>
    <w:p>
      <w:pPr>
        <w:pStyle w:val="ListBullet"/>
      </w:pPr>
      <w:r>
        <w:t>Name, Surname, Company</w:t>
      </w:r>
    </w:p>
    <w:p>
      <w:pPr>
        <w:pStyle w:val="ListBullet"/>
      </w:pPr>
      <w:r>
        <w:t>Address, P.IVA / CF</w:t>
      </w:r>
    </w:p>
    <w:p>
      <w:pPr>
        <w:pStyle w:val="ListBullet"/>
      </w:pPr>
      <w:r>
        <w:t>Email, Phone</w:t>
      </w:r>
    </w:p>
    <w:p>
      <w:pPr>
        <w:pStyle w:val="ListBullet"/>
      </w:pPr>
      <w:r>
        <w:t>Customer Type (A/B/C)</w:t>
      </w:r>
    </w:p>
    <w:p>
      <w:pPr>
        <w:pStyle w:val="ListBullet"/>
      </w:pPr>
      <w:r>
        <w:t>Level (Platinum / Gold / Silver)</w:t>
      </w:r>
    </w:p>
    <w:p>
      <w:pPr>
        <w:pStyle w:val="ListBullet"/>
      </w:pPr>
      <w:r>
        <w:t>Sector, Notes</w:t>
      </w:r>
    </w:p>
    <w:p>
      <w:pPr>
        <w:pStyle w:val="ListBullet"/>
      </w:pPr>
      <w:r>
        <w:t>GDPR consents</w:t>
      </w:r>
    </w:p>
    <w:p>
      <w:pPr>
        <w:pStyle w:val="Heading2"/>
      </w:pPr>
      <w:r>
        <w:t>5. CRM 1 – MARKETING (PRE + POST SALE)</w:t>
      </w:r>
    </w:p>
    <w:p>
      <w:pPr>
        <w:pStyle w:val="ListBullet"/>
      </w:pPr>
      <w:r>
        <w:t>Leads, Prospects, Clients</w:t>
      </w:r>
    </w:p>
    <w:p>
      <w:pPr>
        <w:pStyle w:val="ListBullet"/>
      </w:pPr>
      <w:r>
        <w:t>Customer classification</w:t>
      </w:r>
    </w:p>
    <w:p>
      <w:pPr>
        <w:pStyle w:val="ListBullet"/>
      </w:pPr>
      <w:r>
        <w:t>Operator calendars</w:t>
      </w:r>
    </w:p>
    <w:p>
      <w:pPr>
        <w:pStyle w:val="ListBullet"/>
      </w:pPr>
      <w:r>
        <w:t>Marketing campaigns</w:t>
      </w:r>
    </w:p>
    <w:p>
      <w:pPr>
        <w:pStyle w:val="ListBullet"/>
      </w:pPr>
      <w:r>
        <w:t>Recall system</w:t>
      </w:r>
    </w:p>
    <w:p>
      <w:pPr>
        <w:pStyle w:val="ListBullet"/>
      </w:pPr>
      <w:r>
        <w:t>Activity history (calls, emails, meetings, notes)</w:t>
      </w:r>
    </w:p>
    <w:p>
      <w:pPr>
        <w:pStyle w:val="ListBullet"/>
      </w:pPr>
      <w:r>
        <w:t>Customer satisfaction</w:t>
      </w:r>
    </w:p>
    <w:p>
      <w:pPr>
        <w:pStyle w:val="ListBullet"/>
      </w:pPr>
      <w:r>
        <w:t>Cross-sell / Up-sell</w:t>
      </w:r>
    </w:p>
    <w:p>
      <w:pPr>
        <w:pStyle w:val="Heading2"/>
      </w:pPr>
      <w:r>
        <w:t>6. CRM 2 – SERVICES &amp; ASSISTANCE (POST SALE)</w:t>
      </w:r>
    </w:p>
    <w:p>
      <w:pPr>
        <w:pStyle w:val="ListBullet"/>
      </w:pPr>
      <w:r>
        <w:t>Installed products / services</w:t>
      </w:r>
    </w:p>
    <w:p>
      <w:pPr>
        <w:pStyle w:val="ListBullet"/>
      </w:pPr>
      <w:r>
        <w:t>Contracts &amp; warranties</w:t>
      </w:r>
    </w:p>
    <w:p>
      <w:pPr>
        <w:pStyle w:val="ListBullet"/>
      </w:pPr>
      <w:r>
        <w:t>Help Desk tickets</w:t>
      </w:r>
    </w:p>
    <w:p>
      <w:pPr>
        <w:pStyle w:val="ListBullet"/>
      </w:pPr>
      <w:r>
        <w:t>Appointments &amp; interventions</w:t>
      </w:r>
    </w:p>
    <w:p>
      <w:pPr>
        <w:pStyle w:val="ListBullet"/>
      </w:pPr>
      <w:r>
        <w:t>Technician planning</w:t>
      </w:r>
    </w:p>
    <w:p>
      <w:pPr>
        <w:pStyle w:val="ListBullet"/>
      </w:pPr>
      <w:r>
        <w:t>Intervention reports</w:t>
      </w:r>
    </w:p>
    <w:p>
      <w:pPr>
        <w:pStyle w:val="ListBullet"/>
      </w:pPr>
      <w:r>
        <w:t>Time tracking</w:t>
      </w:r>
    </w:p>
    <w:p>
      <w:pPr>
        <w:pStyle w:val="ListBullet"/>
      </w:pPr>
      <w:r>
        <w:t>Spare parts usage (auto stock deduction)</w:t>
      </w:r>
    </w:p>
    <w:p>
      <w:pPr>
        <w:pStyle w:val="ListBullet"/>
      </w:pPr>
      <w:r>
        <w:t>Travel costs</w:t>
      </w:r>
    </w:p>
    <w:p>
      <w:pPr>
        <w:pStyle w:val="ListBullet"/>
      </w:pPr>
      <w:r>
        <w:t>Automatic service billing</w:t>
      </w:r>
    </w:p>
    <w:p>
      <w:pPr>
        <w:pStyle w:val="Heading2"/>
      </w:pPr>
      <w:r>
        <w:t>7. CALL CENTER &amp; ACTIVITIES</w:t>
      </w:r>
    </w:p>
    <w:p>
      <w:pPr>
        <w:pStyle w:val="ListBullet"/>
      </w:pPr>
      <w:r>
        <w:t>Call logs</w:t>
      </w:r>
    </w:p>
    <w:p>
      <w:pPr>
        <w:pStyle w:val="ListBullet"/>
      </w:pPr>
      <w:r>
        <w:t>Future call reminders</w:t>
      </w:r>
    </w:p>
    <w:p>
      <w:pPr>
        <w:pStyle w:val="ListBullet"/>
      </w:pPr>
      <w:r>
        <w:t>Call outcomes (recall, sold, not interested)</w:t>
      </w:r>
    </w:p>
    <w:p>
      <w:pPr>
        <w:pStyle w:val="ListBullet"/>
      </w:pPr>
      <w:r>
        <w:t>Operator tracking</w:t>
      </w:r>
    </w:p>
    <w:p>
      <w:pPr>
        <w:pStyle w:val="ListBullet"/>
      </w:pPr>
      <w:r>
        <w:t>All activities linked to customer</w:t>
      </w:r>
    </w:p>
    <w:p>
      <w:pPr>
        <w:pStyle w:val="Heading2"/>
      </w:pPr>
      <w:r>
        <w:t>8. INVOICES &amp; DOCUMENTS</w:t>
      </w:r>
    </w:p>
    <w:p>
      <w:pPr>
        <w:pStyle w:val="ListBullet"/>
      </w:pPr>
      <w:r>
        <w:t>Invoice date &amp; number</w:t>
      </w:r>
    </w:p>
    <w:p>
      <w:pPr>
        <w:pStyle w:val="ListBullet"/>
      </w:pPr>
      <w:r>
        <w:t>Amount</w:t>
      </w:r>
    </w:p>
    <w:p>
      <w:pPr>
        <w:pStyle w:val="ListBullet"/>
      </w:pPr>
      <w:r>
        <w:t>Paid / unpaid status</w:t>
      </w:r>
    </w:p>
    <w:p>
      <w:pPr>
        <w:pStyle w:val="ListBullet"/>
      </w:pPr>
      <w:r>
        <w:t>DDT / delivery notes</w:t>
      </w:r>
    </w:p>
    <w:p>
      <w:pPr>
        <w:pStyle w:val="ListBullet"/>
      </w:pPr>
      <w:r>
        <w:t>Due dates</w:t>
      </w:r>
    </w:p>
    <w:p>
      <w:pPr>
        <w:pStyle w:val="ListBullet"/>
      </w:pPr>
      <w:r>
        <w:t>Customer-linked documents</w:t>
      </w:r>
    </w:p>
    <w:p>
      <w:pPr>
        <w:pStyle w:val="Heading2"/>
      </w:pPr>
      <w:r>
        <w:t>9. SHIPPING &amp; LOGISTICS</w:t>
      </w:r>
    </w:p>
    <w:p>
      <w:pPr>
        <w:pStyle w:val="ListBullet"/>
      </w:pPr>
      <w:r>
        <w:t>Shipment tracking</w:t>
      </w:r>
    </w:p>
    <w:p>
      <w:pPr>
        <w:pStyle w:val="ListBullet"/>
      </w:pPr>
      <w:r>
        <w:t>Shipping date</w:t>
      </w:r>
    </w:p>
    <w:p>
      <w:pPr>
        <w:pStyle w:val="ListBullet"/>
      </w:pPr>
      <w:r>
        <w:t>Courier</w:t>
      </w:r>
    </w:p>
    <w:p>
      <w:pPr>
        <w:pStyle w:val="ListBullet"/>
      </w:pPr>
      <w:r>
        <w:t>Status (preparing, shipped, delivered)</w:t>
      </w:r>
    </w:p>
    <w:p>
      <w:pPr>
        <w:pStyle w:val="Heading2"/>
      </w:pPr>
      <w:r>
        <w:t>10. INVENTORY / MAGAZINE</w:t>
      </w:r>
    </w:p>
    <w:p>
      <w:pPr>
        <w:pStyle w:val="ListBullet"/>
      </w:pPr>
      <w:r>
        <w:t>Products</w:t>
      </w:r>
    </w:p>
    <w:p>
      <w:pPr>
        <w:pStyle w:val="ListBullet"/>
      </w:pPr>
      <w:r>
        <w:t>Quantities</w:t>
      </w:r>
    </w:p>
    <w:p>
      <w:pPr>
        <w:pStyle w:val="ListBullet"/>
      </w:pPr>
      <w:r>
        <w:t>Stock in / stock out</w:t>
      </w:r>
    </w:p>
    <w:p>
      <w:pPr>
        <w:pStyle w:val="ListBullet"/>
      </w:pPr>
      <w:r>
        <w:t>Low stock alerts</w:t>
      </w:r>
    </w:p>
    <w:p>
      <w:pPr>
        <w:pStyle w:val="ListBullet"/>
      </w:pPr>
      <w:r>
        <w:t>Mobile stock (Tentata Vendita)</w:t>
      </w:r>
    </w:p>
    <w:p>
      <w:pPr>
        <w:pStyle w:val="Heading2"/>
      </w:pPr>
      <w:r>
        <w:t>11. CUSTOMER PRODUCTS MANAGEMENT (SECTOR-BASED)</w:t>
      </w:r>
    </w:p>
    <w:p>
      <w:pPr>
        <w:pStyle w:val="ListBullet"/>
      </w:pPr>
      <w:r>
        <w:t>Each customer/company can upload and manage their own products</w:t>
      </w:r>
    </w:p>
    <w:p>
      <w:pPr>
        <w:pStyle w:val="ListBullet"/>
      </w:pPr>
      <w:r>
        <w:t>Products linked to customer profile</w:t>
      </w:r>
    </w:p>
    <w:p>
      <w:pPr>
        <w:pStyle w:val="ListBullet"/>
      </w:pPr>
      <w:r>
        <w:t>Product images, descriptions, variants</w:t>
      </w:r>
    </w:p>
    <w:p>
      <w:pPr>
        <w:pStyle w:val="ListBullet"/>
      </w:pPr>
      <w:r>
        <w:t>Sector-based product templates</w:t>
      </w:r>
    </w:p>
    <w:p>
      <w:pPr>
        <w:pStyle w:val="ListBullet"/>
      </w:pPr>
      <w:r>
        <w:t>Custom fields per sector (optical, medical, automotive, food, real estate, etc.)</w:t>
      </w:r>
    </w:p>
    <w:p>
      <w:pPr>
        <w:pStyle w:val="Heading2"/>
      </w:pPr>
      <w:r>
        <w:t>12. GEO-MARKETING</w:t>
      </w:r>
    </w:p>
    <w:p>
      <w:pPr>
        <w:pStyle w:val="ListBullet"/>
      </w:pPr>
      <w:r>
        <w:t>Customer and lead maps</w:t>
      </w:r>
    </w:p>
    <w:p>
      <w:pPr>
        <w:pStyle w:val="ListBullet"/>
      </w:pPr>
      <w:r>
        <w:t>Agent zones</w:t>
      </w:r>
    </w:p>
    <w:p>
      <w:pPr>
        <w:pStyle w:val="ListBullet"/>
      </w:pPr>
      <w:r>
        <w:t>Revenue by area</w:t>
      </w:r>
    </w:p>
    <w:p>
      <w:pPr>
        <w:pStyle w:val="ListBullet"/>
      </w:pPr>
      <w:r>
        <w:t>Distances and coverage</w:t>
      </w:r>
    </w:p>
    <w:p>
      <w:pPr>
        <w:pStyle w:val="ListBullet"/>
      </w:pPr>
      <w:r>
        <w:t>Route planning</w:t>
      </w:r>
    </w:p>
    <w:p>
      <w:pPr>
        <w:pStyle w:val="Heading2"/>
      </w:pPr>
      <w:r>
        <w:t>13. PROJECT MANAGEMENT</w:t>
      </w:r>
    </w:p>
    <w:p>
      <w:pPr>
        <w:pStyle w:val="ListBullet"/>
      </w:pPr>
      <w:r>
        <w:t>Projects</w:t>
      </w:r>
    </w:p>
    <w:p>
      <w:pPr>
        <w:pStyle w:val="ListBullet"/>
      </w:pPr>
      <w:r>
        <w:t>Tasks</w:t>
      </w:r>
    </w:p>
    <w:p>
      <w:pPr>
        <w:pStyle w:val="ListBullet"/>
      </w:pPr>
      <w:r>
        <w:t>WBS</w:t>
      </w:r>
    </w:p>
    <w:p>
      <w:pPr>
        <w:pStyle w:val="ListBullet"/>
      </w:pPr>
      <w:r>
        <w:t>GANTT charts</w:t>
      </w:r>
    </w:p>
    <w:p>
      <w:pPr>
        <w:pStyle w:val="ListBullet"/>
      </w:pPr>
      <w:r>
        <w:t>Resources</w:t>
      </w:r>
    </w:p>
    <w:p>
      <w:pPr>
        <w:pStyle w:val="ListBullet"/>
      </w:pPr>
      <w:r>
        <w:t>Budgets</w:t>
      </w:r>
    </w:p>
    <w:p>
      <w:pPr>
        <w:pStyle w:val="ListBullet"/>
      </w:pPr>
      <w:r>
        <w:t>Progress and performance tracking</w:t>
      </w:r>
    </w:p>
    <w:p>
      <w:pPr>
        <w:pStyle w:val="Heading2"/>
      </w:pPr>
      <w:r>
        <w:t>14. WEB PORTALS</w:t>
      </w:r>
    </w:p>
    <w:p>
      <w:pPr>
        <w:pStyle w:val="ListBullet"/>
      </w:pPr>
      <w:r>
        <w:t>Web Marketing Portal (CRM1)</w:t>
      </w:r>
    </w:p>
    <w:p>
      <w:pPr>
        <w:pStyle w:val="ListBullet"/>
      </w:pPr>
      <w:r>
        <w:t>Web Services Portal (CRM2)</w:t>
      </w:r>
    </w:p>
    <w:p>
      <w:pPr>
        <w:pStyle w:val="ListBullet"/>
      </w:pPr>
      <w:r>
        <w:t>Agents Portal (SFA)</w:t>
      </w:r>
    </w:p>
    <w:p>
      <w:pPr>
        <w:pStyle w:val="ListBullet"/>
      </w:pPr>
      <w:r>
        <w:t>Tentata Vendita Portal</w:t>
      </w:r>
    </w:p>
    <w:p>
      <w:pPr>
        <w:pStyle w:val="ListBullet"/>
      </w:pPr>
      <w:r>
        <w:t>Orders, invoices, visits, stock, catalog, pricing</w:t>
      </w:r>
    </w:p>
    <w:p>
      <w:pPr>
        <w:pStyle w:val="ListBullet"/>
      </w:pPr>
      <w:r>
        <w:t>Barcode and mobile sales</w:t>
      </w:r>
    </w:p>
    <w:p>
      <w:pPr>
        <w:pStyle w:val="Heading2"/>
      </w:pPr>
      <w:r>
        <w:t>15. BULK EMAIL MARKETING (ANTI-SPAM)</w:t>
      </w:r>
    </w:p>
    <w:p>
      <w:pPr>
        <w:pStyle w:val="ListBullet"/>
      </w:pPr>
      <w:r>
        <w:t>CRM-integrated bulk emailing</w:t>
      </w:r>
    </w:p>
    <w:p>
      <w:pPr>
        <w:pStyle w:val="ListBullet"/>
      </w:pPr>
      <w:r>
        <w:t>Segmented mailing lists</w:t>
      </w:r>
    </w:p>
    <w:p>
      <w:pPr>
        <w:pStyle w:val="ListBullet"/>
      </w:pPr>
      <w:r>
        <w:t>Campaigns and newsletters</w:t>
      </w:r>
    </w:p>
    <w:p>
      <w:pPr>
        <w:pStyle w:val="ListBullet"/>
      </w:pPr>
      <w:r>
        <w:t>Open and click tracking</w:t>
      </w:r>
    </w:p>
    <w:p>
      <w:pPr>
        <w:pStyle w:val="ListBullet"/>
      </w:pPr>
      <w:r>
        <w:t>Bounce and unsubscribe handling</w:t>
      </w:r>
    </w:p>
    <w:p>
      <w:pPr>
        <w:pStyle w:val="ListBullet"/>
      </w:pPr>
      <w:r>
        <w:t>GDPR-based consent sending</w:t>
      </w:r>
    </w:p>
    <w:p>
      <w:pPr>
        <w:pStyle w:val="ListBullet"/>
      </w:pPr>
      <w:r>
        <w:t>Spam-safe delivery</w:t>
      </w:r>
    </w:p>
    <w:p>
      <w:pPr>
        <w:pStyle w:val="ListBullet"/>
      </w:pPr>
      <w:r>
        <w:t>SPF, DKIM, DMARC</w:t>
      </w:r>
    </w:p>
    <w:p>
      <w:pPr>
        <w:pStyle w:val="ListBullet"/>
      </w:pPr>
      <w:r>
        <w:t>Domain/IP warm-up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Integration with Mailchimp, MailUp, SendGrid, Amazon SES</w:t>
      </w:r>
    </w:p>
    <w:p>
      <w:pPr>
        <w:pStyle w:val="Heading2"/>
      </w:pPr>
      <w:r>
        <w:t>16. ERP AREAS (FUTURE-READY)</w:t>
      </w:r>
    </w:p>
    <w:p>
      <w:pPr>
        <w:pStyle w:val="ListBullet"/>
      </w:pPr>
      <w:r>
        <w:t>Commercial</w:t>
      </w:r>
    </w:p>
    <w:p>
      <w:pPr>
        <w:pStyle w:val="ListBullet"/>
      </w:pPr>
      <w:r>
        <w:t>Purchases &amp; logistics</w:t>
      </w:r>
    </w:p>
    <w:p>
      <w:pPr>
        <w:pStyle w:val="ListBullet"/>
      </w:pPr>
      <w:r>
        <w:t>Production</w:t>
      </w:r>
    </w:p>
    <w:p>
      <w:pPr>
        <w:pStyle w:val="ListBullet"/>
      </w:pPr>
      <w:r>
        <w:t>Quality</w:t>
      </w:r>
    </w:p>
    <w:p>
      <w:pPr>
        <w:pStyle w:val="ListBullet"/>
      </w:pPr>
      <w:r>
        <w:t>Administration</w:t>
      </w:r>
    </w:p>
    <w:p>
      <w:pPr>
        <w:pStyle w:val="ListBullet"/>
      </w:pPr>
      <w:r>
        <w:t>Finance</w:t>
      </w:r>
    </w:p>
    <w:p>
      <w:pPr>
        <w:pStyle w:val="ListBullet"/>
      </w:pPr>
      <w:r>
        <w:t>Control</w:t>
      </w:r>
    </w:p>
    <w:p>
      <w:pPr>
        <w:pStyle w:val="ListBullet"/>
      </w:pPr>
      <w:r>
        <w:t>Intercompany / foreign branches</w:t>
      </w:r>
    </w:p>
    <w:p>
      <w:pPr>
        <w:pStyle w:val="ListBullet"/>
      </w:pPr>
      <w:r>
        <w:t>Security &amp; development</w:t>
      </w:r>
    </w:p>
    <w:p>
      <w:pPr>
        <w:pStyle w:val="Heading2"/>
      </w:pPr>
      <w:r>
        <w:t>17. MULTI-SECTOR SUPPORT</w:t>
      </w:r>
    </w:p>
    <w:p>
      <w:pPr>
        <w:pStyle w:val="ListBullet"/>
      </w:pPr>
      <w:r>
        <w:t>Medical, Optical, Automotive, Retail, Services, Food, Tourism, Jobs, Real Estate, GDO, Industrial sectors</w:t>
      </w:r>
    </w:p>
    <w:p>
      <w:pPr>
        <w:pStyle w:val="ListBullet"/>
      </w:pPr>
      <w:r>
        <w:t>Custom fields per sector</w:t>
      </w:r>
    </w:p>
    <w:p>
      <w:pPr>
        <w:pStyle w:val="ListBullet"/>
      </w:pPr>
      <w:r>
        <w:t>Custom workflows</w:t>
      </w:r>
    </w:p>
    <w:p>
      <w:pPr>
        <w:pStyle w:val="ListBullet"/>
      </w:pPr>
      <w:r>
        <w:t>KPIs</w:t>
      </w:r>
    </w:p>
    <w:p>
      <w:pPr>
        <w:pStyle w:val="ListBullet"/>
      </w:pPr>
      <w:r>
        <w:t>Products with photos</w:t>
      </w:r>
    </w:p>
    <w:p>
      <w:pPr>
        <w:pStyle w:val="Heading2"/>
      </w:pPr>
      <w:r>
        <w:t>18. SCALE &amp; PERFORMANCE</w:t>
      </w:r>
    </w:p>
    <w:p>
      <w:pPr>
        <w:pStyle w:val="ListBullet"/>
      </w:pPr>
      <w:r>
        <w:t>High traffic support</w:t>
      </w:r>
    </w:p>
    <w:p>
      <w:pPr>
        <w:pStyle w:val="ListBullet"/>
      </w:pPr>
      <w:r>
        <w:t>Thousands of users</w:t>
      </w:r>
    </w:p>
    <w:p>
      <w:pPr>
        <w:pStyle w:val="ListBullet"/>
      </w:pPr>
      <w:r>
        <w:t>Multiple portals</w:t>
      </w:r>
    </w:p>
    <w:p>
      <w:pPr>
        <w:pStyle w:val="ListBullet"/>
      </w:pPr>
      <w:r>
        <w:t>High-load capable system</w:t>
      </w:r>
    </w:p>
    <w:p>
      <w:pPr>
        <w:pStyle w:val="Heading2"/>
      </w:pPr>
      <w:r>
        <w:t>19. SECURITY &amp; PERMISSIONS</w:t>
      </w:r>
    </w:p>
    <w:p>
      <w:pPr>
        <w:pStyle w:val="ListBullet"/>
      </w:pPr>
      <w:r>
        <w:t>Role-based access</w:t>
      </w:r>
    </w:p>
    <w:p>
      <w:pPr>
        <w:pStyle w:val="ListBullet"/>
      </w:pPr>
      <w:r>
        <w:t>Users see only their own data</w:t>
      </w:r>
    </w:p>
    <w:p>
      <w:pPr>
        <w:pStyle w:val="ListBullet"/>
      </w:pPr>
      <w:r>
        <w:t>Companies manage their own data</w:t>
      </w:r>
    </w:p>
    <w:p>
      <w:pPr>
        <w:pStyle w:val="ListBullet"/>
      </w:pPr>
      <w:r>
        <w:t>Admin full control</w:t>
      </w:r>
    </w:p>
    <w:p>
      <w:pPr>
        <w:pStyle w:val="ListBullet"/>
      </w:pPr>
      <w:r>
        <w:t>GDPR compliance</w:t>
      </w:r>
    </w:p>
    <w:p>
      <w:pPr>
        <w:pStyle w:val="ListBullet"/>
      </w:pPr>
      <w:r>
        <w:t>CV and medical data protection</w:t>
      </w:r>
    </w:p>
    <w:p>
      <w:pPr>
        <w:pStyle w:val="Heading2"/>
      </w:pPr>
      <w:r>
        <w:t>20. LOGIN &amp; TECH INTEGRATION</w:t>
      </w:r>
    </w:p>
    <w:p>
      <w:pPr>
        <w:pStyle w:val="ListBullet"/>
      </w:pPr>
      <w:r>
        <w:t>Single Sign-On (SSO)</w:t>
      </w:r>
    </w:p>
    <w:p>
      <w:pPr>
        <w:pStyle w:val="ListBullet"/>
      </w:pPr>
      <w:r>
        <w:t>Central user management</w:t>
      </w:r>
    </w:p>
    <w:p>
      <w:pPr>
        <w:pStyle w:val="ListBullet"/>
      </w:pPr>
      <w:r>
        <w:t>Unified APIs (API Gateway)</w:t>
      </w:r>
    </w:p>
    <w:p>
      <w:pPr>
        <w:pStyle w:val="ListBullet"/>
      </w:pPr>
      <w:r>
        <w:t>Webhooks and real-time events</w:t>
      </w:r>
    </w:p>
    <w:p>
      <w:pPr>
        <w:pStyle w:val="Heading2"/>
      </w:pPr>
      <w:r>
        <w:t>21. DATA QUALITY &amp; DUPLICATE CONTROL</w:t>
      </w:r>
    </w:p>
    <w:p>
      <w:pPr>
        <w:pStyle w:val="ListBullet"/>
      </w:pPr>
      <w:r>
        <w:t>Mandatory fields</w:t>
      </w:r>
    </w:p>
    <w:p>
      <w:pPr>
        <w:pStyle w:val="ListBullet"/>
      </w:pPr>
      <w:r>
        <w:t>Clean structured data</w:t>
      </w:r>
    </w:p>
    <w:p>
      <w:pPr>
        <w:pStyle w:val="ListBullet"/>
      </w:pPr>
      <w:r>
        <w:t>Duplicate prevention (P.IVA, Email, Phone)</w:t>
      </w:r>
    </w:p>
    <w:p>
      <w:pPr>
        <w:pStyle w:val="ListBullet"/>
      </w:pPr>
      <w:r>
        <w:t>Admin-only controlled merge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