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80" w:before="480" w:lineRule="auto"/>
        <w:rPr>
          <w:color w:val="000000"/>
          <w:sz w:val="46"/>
          <w:szCs w:val="46"/>
        </w:rPr>
      </w:pPr>
      <w:bookmarkStart w:colFirst="0" w:colLast="0" w:name="_heading=h.c38bxj6ov0kw" w:id="0"/>
      <w:bookmarkEnd w:id="0"/>
      <w:r w:rsidDel="00000000" w:rsidR="00000000" w:rsidRPr="00000000">
        <w:rPr>
          <w:color w:val="000000"/>
          <w:sz w:val="46"/>
          <w:szCs w:val="46"/>
          <w:rtl w:val="0"/>
        </w:rPr>
        <w:t xml:space="preserve">Vora Mechanical Intern Tasks</w:t>
      </w:r>
    </w:p>
    <w:p w:rsidR="00000000" w:rsidDel="00000000" w:rsidP="00000000" w:rsidRDefault="00000000" w:rsidRPr="00000000" w14:paraId="00000002">
      <w:pPr>
        <w:spacing w:after="60" w:lineRule="auto"/>
        <w:rPr>
          <w:sz w:val="20"/>
          <w:szCs w:val="20"/>
        </w:rPr>
      </w:pPr>
      <w:r w:rsidDel="00000000" w:rsidR="00000000" w:rsidRPr="00000000">
        <w:rPr>
          <w:b w:val="1"/>
          <w:bCs w:val="1"/>
          <w:sz w:val="20"/>
          <w:szCs w:val="20"/>
          <w:rtl w:val="0"/>
        </w:rPr>
        <w:t xml:space="preserve">GOAL: </w:t>
      </w:r>
      <w:r w:rsidDel="00000000" w:rsidR="00000000" w:rsidRPr="00000000">
        <w:rPr>
          <w:sz w:val="20"/>
          <w:szCs w:val="20"/>
          <w:rtl w:val="0"/>
        </w:rPr>
        <w:t xml:space="preserve">Build a fully functional MATLAB simulation, validated against an EnergyPlus co-simulation, that demonstrates at least 25 percent AC energy savings while holding indoor comfort within range of +-0.5 of ASHRAE 7-points thermal satisfaction scale .</w:t>
      </w:r>
    </w:p>
    <w:p w:rsidR="00000000" w:rsidDel="00000000" w:rsidP="00000000" w:rsidRDefault="00000000" w:rsidRPr="00000000" w14:paraId="00000003">
      <w:pPr>
        <w:spacing w:after="60" w:lineRule="auto"/>
        <w:rPr>
          <w:sz w:val="20"/>
          <w:szCs w:val="20"/>
        </w:rPr>
      </w:pPr>
      <w:r w:rsidDel="00000000" w:rsidR="00000000" w:rsidRPr="00000000">
        <w:rPr>
          <w:b w:val="1"/>
          <w:bCs w:val="1"/>
          <w:sz w:val="20"/>
          <w:szCs w:val="20"/>
          <w:rtl w:val="0"/>
        </w:rPr>
        <w:t xml:space="preserve">Primary focus: </w:t>
      </w:r>
      <w:r w:rsidDel="00000000" w:rsidR="00000000" w:rsidRPr="00000000">
        <w:rPr>
          <w:sz w:val="20"/>
          <w:szCs w:val="20"/>
          <w:rtl w:val="0"/>
        </w:rPr>
        <w:t xml:space="preserve">MATLAB simulation and MATLAB and EnergyPlus co-simulation, alongside the continuous controls research</w:t>
      </w:r>
    </w:p>
    <w:p w:rsidR="00000000" w:rsidDel="00000000" w:rsidP="00000000" w:rsidRDefault="00000000" w:rsidRPr="00000000" w14:paraId="00000004">
      <w:pPr>
        <w:spacing w:after="60" w:lineRule="auto"/>
        <w:rPr>
          <w:sz w:val="20"/>
          <w:szCs w:val="20"/>
        </w:rPr>
      </w:pPr>
      <w:r w:rsidDel="00000000" w:rsidR="00000000" w:rsidRPr="00000000">
        <w:rPr>
          <w:sz w:val="20"/>
          <w:szCs w:val="20"/>
          <w:rtl w:val="0"/>
        </w:rPr>
        <w:t xml:space="preserve"> </w:t>
      </w:r>
    </w:p>
    <w:tbl>
      <w:tblPr>
        <w:tblStyle w:val="Table1"/>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5790"/>
        <w:gridCol w:w="1860"/>
        <w:gridCol w:w="1215"/>
        <w:gridCol w:w="1275"/>
        <w:gridCol w:w="1965"/>
        <w:tblGridChange w:id="0">
          <w:tblGrid>
            <w:gridCol w:w="855"/>
            <w:gridCol w:w="5790"/>
            <w:gridCol w:w="1860"/>
            <w:gridCol w:w="1215"/>
            <w:gridCol w:w="1275"/>
            <w:gridCol w:w="1965"/>
          </w:tblGrid>
        </w:tblGridChange>
      </w:tblGrid>
      <w:tr>
        <w:trPr>
          <w:cantSplit w:val="0"/>
          <w:trHeight w:val="375" w:hRule="atLeast"/>
          <w:tblHeader w:val="0"/>
        </w:trPr>
        <w:tc>
          <w:tcPr>
            <w:tcBorders>
              <w:top w:color="bfbfbf" w:space="0" w:sz="5" w:val="single"/>
              <w:left w:color="bfbfbf" w:space="0" w:sz="5" w:val="single"/>
              <w:bottom w:color="bfbfbf" w:space="0" w:sz="5" w:val="single"/>
              <w:right w:color="bfbfbf" w:space="0" w:sz="5" w:val="single"/>
            </w:tcBorders>
            <w:shd w:fill="1f4e79" w:val="clear"/>
            <w:tcMar>
              <w:top w:w="60.0" w:type="dxa"/>
              <w:left w:w="120.0" w:type="dxa"/>
              <w:bottom w:w="60.0" w:type="dxa"/>
              <w:right w:w="120.0" w:type="dxa"/>
            </w:tcMar>
            <w:vAlign w:val="top"/>
          </w:tcPr>
          <w:p w:rsidR="00000000" w:rsidDel="00000000" w:rsidP="00000000" w:rsidRDefault="00000000" w:rsidRPr="00000000" w14:paraId="00000005">
            <w:pPr>
              <w:rPr>
                <w:b w:val="1"/>
                <w:bCs w:val="1"/>
                <w:color w:val="ffffff"/>
                <w:sz w:val="20"/>
                <w:szCs w:val="20"/>
              </w:rPr>
            </w:pPr>
            <w:r w:rsidDel="00000000" w:rsidR="00000000" w:rsidRPr="00000000">
              <w:rPr>
                <w:b w:val="1"/>
                <w:bCs w:val="1"/>
                <w:color w:val="ffffff"/>
                <w:sz w:val="20"/>
                <w:szCs w:val="20"/>
                <w:rtl w:val="0"/>
              </w:rPr>
              <w:t xml:space="preserve">#</w:t>
            </w:r>
          </w:p>
        </w:tc>
        <w:tc>
          <w:tcPr>
            <w:tcBorders>
              <w:top w:color="bfbfbf" w:space="0" w:sz="5" w:val="single"/>
              <w:left w:color="000000" w:space="0" w:sz="0" w:val="nil"/>
              <w:bottom w:color="bfbfbf" w:space="0" w:sz="5" w:val="single"/>
              <w:right w:color="bfbfbf" w:space="0" w:sz="5" w:val="single"/>
            </w:tcBorders>
            <w:shd w:fill="1f4e79" w:val="clear"/>
            <w:tcMar>
              <w:top w:w="60.0" w:type="dxa"/>
              <w:left w:w="120.0" w:type="dxa"/>
              <w:bottom w:w="60.0" w:type="dxa"/>
              <w:right w:w="120.0" w:type="dxa"/>
            </w:tcMar>
            <w:vAlign w:val="top"/>
          </w:tcPr>
          <w:p w:rsidR="00000000" w:rsidDel="00000000" w:rsidP="00000000" w:rsidRDefault="00000000" w:rsidRPr="00000000" w14:paraId="00000006">
            <w:pPr>
              <w:rPr>
                <w:b w:val="1"/>
                <w:bCs w:val="1"/>
                <w:color w:val="ffffff"/>
                <w:sz w:val="20"/>
                <w:szCs w:val="20"/>
              </w:rPr>
            </w:pPr>
            <w:r w:rsidDel="00000000" w:rsidR="00000000" w:rsidRPr="00000000">
              <w:rPr>
                <w:b w:val="1"/>
                <w:bCs w:val="1"/>
                <w:color w:val="ffffff"/>
                <w:sz w:val="20"/>
                <w:szCs w:val="20"/>
                <w:rtl w:val="0"/>
              </w:rPr>
              <w:t xml:space="preserve">Task</w:t>
            </w:r>
          </w:p>
        </w:tc>
        <w:tc>
          <w:tcPr>
            <w:tcBorders>
              <w:top w:color="bfbfbf" w:space="0" w:sz="5" w:val="single"/>
              <w:left w:color="000000" w:space="0" w:sz="0" w:val="nil"/>
              <w:bottom w:color="bfbfbf" w:space="0" w:sz="5" w:val="single"/>
              <w:right w:color="bfbfbf" w:space="0" w:sz="5" w:val="single"/>
            </w:tcBorders>
            <w:shd w:fill="1f4e79" w:val="clear"/>
            <w:tcMar>
              <w:top w:w="60.0" w:type="dxa"/>
              <w:left w:w="120.0" w:type="dxa"/>
              <w:bottom w:w="60.0" w:type="dxa"/>
              <w:right w:w="120.0" w:type="dxa"/>
            </w:tcMar>
            <w:vAlign w:val="top"/>
          </w:tcPr>
          <w:p w:rsidR="00000000" w:rsidDel="00000000" w:rsidP="00000000" w:rsidRDefault="00000000" w:rsidRPr="00000000" w14:paraId="00000007">
            <w:pPr>
              <w:jc w:val="center"/>
              <w:rPr>
                <w:b w:val="1"/>
                <w:bCs w:val="1"/>
                <w:color w:val="ffffff"/>
                <w:sz w:val="20"/>
                <w:szCs w:val="20"/>
              </w:rPr>
            </w:pPr>
            <w:r w:rsidDel="00000000" w:rsidR="00000000" w:rsidRPr="00000000">
              <w:rPr>
                <w:b w:val="1"/>
                <w:bCs w:val="1"/>
                <w:color w:val="ffffff"/>
                <w:sz w:val="20"/>
                <w:szCs w:val="20"/>
                <w:rtl w:val="0"/>
              </w:rPr>
              <w:t xml:space="preserve">Owner</w:t>
            </w:r>
          </w:p>
        </w:tc>
        <w:tc>
          <w:tcPr>
            <w:tcBorders>
              <w:top w:color="bfbfbf" w:space="0" w:sz="5" w:val="single"/>
              <w:left w:color="000000" w:space="0" w:sz="0" w:val="nil"/>
              <w:bottom w:color="bfbfbf" w:space="0" w:sz="5" w:val="single"/>
              <w:right w:color="bfbfbf" w:space="0" w:sz="5" w:val="single"/>
            </w:tcBorders>
            <w:shd w:fill="1f4e79" w:val="clear"/>
            <w:tcMar>
              <w:top w:w="60.0" w:type="dxa"/>
              <w:left w:w="120.0" w:type="dxa"/>
              <w:bottom w:w="60.0" w:type="dxa"/>
              <w:right w:w="120.0" w:type="dxa"/>
            </w:tcMar>
            <w:vAlign w:val="top"/>
          </w:tcPr>
          <w:p w:rsidR="00000000" w:rsidDel="00000000" w:rsidP="00000000" w:rsidRDefault="00000000" w:rsidRPr="00000000" w14:paraId="00000008">
            <w:pPr>
              <w:jc w:val="center"/>
              <w:rPr>
                <w:b w:val="1"/>
                <w:bCs w:val="1"/>
                <w:color w:val="ffffff"/>
                <w:sz w:val="20"/>
                <w:szCs w:val="20"/>
              </w:rPr>
            </w:pPr>
            <w:r w:rsidDel="00000000" w:rsidR="00000000" w:rsidRPr="00000000">
              <w:rPr>
                <w:b w:val="1"/>
                <w:bCs w:val="1"/>
                <w:color w:val="ffffff"/>
                <w:sz w:val="20"/>
                <w:szCs w:val="20"/>
                <w:rtl w:val="0"/>
              </w:rPr>
              <w:t xml:space="preserve">Start</w:t>
            </w:r>
          </w:p>
        </w:tc>
        <w:tc>
          <w:tcPr>
            <w:tcBorders>
              <w:top w:color="bfbfbf" w:space="0" w:sz="5" w:val="single"/>
              <w:left w:color="000000" w:space="0" w:sz="0" w:val="nil"/>
              <w:bottom w:color="bfbfbf" w:space="0" w:sz="5" w:val="single"/>
              <w:right w:color="bfbfbf" w:space="0" w:sz="5" w:val="single"/>
            </w:tcBorders>
            <w:shd w:fill="1f4e79" w:val="clear"/>
            <w:tcMar>
              <w:top w:w="60.0" w:type="dxa"/>
              <w:left w:w="120.0" w:type="dxa"/>
              <w:bottom w:w="60.0" w:type="dxa"/>
              <w:right w:w="120.0" w:type="dxa"/>
            </w:tcMar>
            <w:vAlign w:val="top"/>
          </w:tcPr>
          <w:p w:rsidR="00000000" w:rsidDel="00000000" w:rsidP="00000000" w:rsidRDefault="00000000" w:rsidRPr="00000000" w14:paraId="00000009">
            <w:pPr>
              <w:jc w:val="center"/>
              <w:rPr>
                <w:b w:val="1"/>
                <w:bCs w:val="1"/>
                <w:color w:val="ffffff"/>
                <w:sz w:val="20"/>
                <w:szCs w:val="20"/>
              </w:rPr>
            </w:pPr>
            <w:r w:rsidDel="00000000" w:rsidR="00000000" w:rsidRPr="00000000">
              <w:rPr>
                <w:b w:val="1"/>
                <w:bCs w:val="1"/>
                <w:color w:val="ffffff"/>
                <w:sz w:val="20"/>
                <w:szCs w:val="20"/>
                <w:rtl w:val="0"/>
              </w:rPr>
              <w:t xml:space="preserve">Deadline</w:t>
            </w:r>
          </w:p>
        </w:tc>
        <w:tc>
          <w:tcPr>
            <w:tcBorders>
              <w:top w:color="bfbfbf" w:space="0" w:sz="5" w:val="single"/>
              <w:left w:color="000000" w:space="0" w:sz="0" w:val="nil"/>
              <w:bottom w:color="bfbfbf" w:space="0" w:sz="5" w:val="single"/>
              <w:right w:color="bfbfbf" w:space="0" w:sz="5" w:val="single"/>
            </w:tcBorders>
            <w:shd w:fill="1f4e79" w:val="clear"/>
            <w:tcMar>
              <w:top w:w="60.0" w:type="dxa"/>
              <w:left w:w="120.0" w:type="dxa"/>
              <w:bottom w:w="60.0" w:type="dxa"/>
              <w:right w:w="120.0" w:type="dxa"/>
            </w:tcMar>
            <w:vAlign w:val="top"/>
          </w:tcPr>
          <w:p w:rsidR="00000000" w:rsidDel="00000000" w:rsidP="00000000" w:rsidRDefault="00000000" w:rsidRPr="00000000" w14:paraId="0000000A">
            <w:pPr>
              <w:jc w:val="center"/>
              <w:rPr>
                <w:b w:val="1"/>
                <w:bCs w:val="1"/>
                <w:color w:val="ffffff"/>
                <w:sz w:val="20"/>
                <w:szCs w:val="20"/>
              </w:rPr>
            </w:pPr>
            <w:r w:rsidDel="00000000" w:rsidR="00000000" w:rsidRPr="00000000">
              <w:rPr>
                <w:b w:val="1"/>
                <w:bCs w:val="1"/>
                <w:color w:val="ffffff"/>
                <w:sz w:val="20"/>
                <w:szCs w:val="20"/>
                <w:rtl w:val="0"/>
              </w:rPr>
              <w:t xml:space="preserve">Depends On</w:t>
            </w:r>
          </w:p>
        </w:tc>
      </w:tr>
      <w:tr>
        <w:trPr>
          <w:cantSplit w:val="0"/>
          <w:trHeight w:val="1095" w:hRule="atLeast"/>
          <w:tblHeader w:val="0"/>
        </w:trPr>
        <w:tc>
          <w:tcPr>
            <w:tcBorders>
              <w:top w:color="000000" w:space="0" w:sz="0" w:val="nil"/>
              <w:left w:color="bfbfbf" w:space="0" w:sz="5" w:val="single"/>
              <w:bottom w:color="bfbfbf" w:space="0" w:sz="5" w:val="single"/>
              <w:right w:color="bfbfbf" w:space="0" w:sz="5" w:val="single"/>
            </w:tcBorders>
            <w:shd w:fill="fce9d6" w:val="clear"/>
            <w:tcMar>
              <w:top w:w="60.0" w:type="dxa"/>
              <w:left w:w="120.0" w:type="dxa"/>
              <w:bottom w:w="60.0" w:type="dxa"/>
              <w:right w:w="120.0" w:type="dxa"/>
            </w:tcMar>
            <w:vAlign w:val="top"/>
          </w:tcPr>
          <w:p w:rsidR="00000000" w:rsidDel="00000000" w:rsidP="00000000" w:rsidRDefault="00000000" w:rsidRPr="00000000" w14:paraId="0000000B">
            <w:pPr>
              <w:jc w:val="center"/>
              <w:rPr>
                <w:b w:val="1"/>
                <w:bCs w:val="1"/>
                <w:sz w:val="20"/>
                <w:szCs w:val="20"/>
              </w:rPr>
            </w:pPr>
            <w:r w:rsidDel="00000000" w:rsidR="00000000" w:rsidRPr="00000000">
              <w:rPr>
                <w:b w:val="1"/>
                <w:bCs w:val="1"/>
                <w:sz w:val="20"/>
                <w:szCs w:val="20"/>
                <w:rtl w:val="0"/>
              </w:rPr>
              <w:t xml:space="preserve">S1</w:t>
            </w:r>
          </w:p>
        </w:tc>
        <w:tc>
          <w:tcPr>
            <w:tcBorders>
              <w:top w:color="000000" w:space="0" w:sz="0" w:val="nil"/>
              <w:left w:color="000000" w:space="0" w:sz="0" w:val="nil"/>
              <w:bottom w:color="bfbfbf" w:space="0" w:sz="5" w:val="single"/>
              <w:right w:color="bfbfbf" w:space="0" w:sz="5" w:val="single"/>
            </w:tcBorders>
            <w:shd w:fill="fce9d6" w:val="clear"/>
            <w:tcMar>
              <w:top w:w="60.0" w:type="dxa"/>
              <w:left w:w="120.0" w:type="dxa"/>
              <w:bottom w:w="60.0" w:type="dxa"/>
              <w:right w:w="120.0" w:type="dxa"/>
            </w:tcMar>
            <w:vAlign w:val="top"/>
          </w:tcPr>
          <w:p w:rsidR="00000000" w:rsidDel="00000000" w:rsidP="00000000" w:rsidRDefault="00000000" w:rsidRPr="00000000" w14:paraId="0000000C">
            <w:pPr>
              <w:rPr>
                <w:sz w:val="20"/>
                <w:szCs w:val="20"/>
              </w:rPr>
            </w:pPr>
            <w:r w:rsidDel="00000000" w:rsidR="00000000" w:rsidRPr="00000000">
              <w:rPr>
                <w:sz w:val="20"/>
                <w:szCs w:val="20"/>
                <w:rtl w:val="0"/>
              </w:rPr>
              <w:t xml:space="preserve">Onboard. Study the problem Vora is solving, the AI Climate Engine product, the value proposition, and the target personas (bill pressured apartment residents, multi room villa families, B2B clinic). Review the existing MATLAB simulation from S1.</w:t>
            </w:r>
          </w:p>
        </w:tc>
        <w:tc>
          <w:tcPr>
            <w:tcBorders>
              <w:top w:color="000000" w:space="0" w:sz="0" w:val="nil"/>
              <w:left w:color="000000" w:space="0" w:sz="0" w:val="nil"/>
              <w:bottom w:color="bfbfbf" w:space="0" w:sz="5" w:val="single"/>
              <w:right w:color="bfbfbf" w:space="0" w:sz="5" w:val="single"/>
            </w:tcBorders>
            <w:shd w:fill="fce9d6" w:val="clear"/>
            <w:tcMar>
              <w:top w:w="60.0" w:type="dxa"/>
              <w:left w:w="120.0" w:type="dxa"/>
              <w:bottom w:w="60.0" w:type="dxa"/>
              <w:right w:w="120.0" w:type="dxa"/>
            </w:tcMar>
            <w:vAlign w:val="top"/>
          </w:tcPr>
          <w:p w:rsidR="00000000" w:rsidDel="00000000" w:rsidP="00000000" w:rsidRDefault="00000000" w:rsidRPr="00000000" w14:paraId="0000000D">
            <w:pPr>
              <w:jc w:val="center"/>
              <w:rPr>
                <w:sz w:val="19"/>
                <w:szCs w:val="19"/>
              </w:rPr>
            </w:pPr>
            <w:r w:rsidDel="00000000" w:rsidR="00000000" w:rsidRPr="00000000">
              <w:rPr>
                <w:sz w:val="19"/>
                <w:szCs w:val="19"/>
                <w:rtl w:val="0"/>
              </w:rPr>
              <w:t xml:space="preserve">Intern + Huzayfa</w:t>
            </w:r>
          </w:p>
        </w:tc>
        <w:tc>
          <w:tcPr>
            <w:tcBorders>
              <w:top w:color="000000" w:space="0" w:sz="0" w:val="nil"/>
              <w:left w:color="000000" w:space="0" w:sz="0" w:val="nil"/>
              <w:bottom w:color="bfbfbf" w:space="0" w:sz="5" w:val="single"/>
              <w:right w:color="bfbfbf" w:space="0" w:sz="5" w:val="single"/>
            </w:tcBorders>
            <w:shd w:fill="fce9d6" w:val="clear"/>
            <w:tcMar>
              <w:top w:w="60.0" w:type="dxa"/>
              <w:left w:w="120.0" w:type="dxa"/>
              <w:bottom w:w="60.0" w:type="dxa"/>
              <w:right w:w="120.0" w:type="dxa"/>
            </w:tcMar>
            <w:vAlign w:val="top"/>
          </w:tcPr>
          <w:p w:rsidR="00000000" w:rsidDel="00000000" w:rsidP="00000000" w:rsidRDefault="00000000" w:rsidRPr="00000000" w14:paraId="0000000E">
            <w:pPr>
              <w:jc w:val="center"/>
              <w:rPr>
                <w:sz w:val="19"/>
                <w:szCs w:val="19"/>
              </w:rPr>
            </w:pPr>
            <w:r w:rsidDel="00000000" w:rsidR="00000000" w:rsidRPr="00000000">
              <w:rPr>
                <w:sz w:val="19"/>
                <w:szCs w:val="19"/>
                <w:rtl w:val="0"/>
              </w:rPr>
              <w:t xml:space="preserve">Jun 9</w:t>
            </w:r>
          </w:p>
        </w:tc>
        <w:tc>
          <w:tcPr>
            <w:tcBorders>
              <w:top w:color="000000" w:space="0" w:sz="0" w:val="nil"/>
              <w:left w:color="000000" w:space="0" w:sz="0" w:val="nil"/>
              <w:bottom w:color="bfbfbf" w:space="0" w:sz="5" w:val="single"/>
              <w:right w:color="bfbfbf" w:space="0" w:sz="5" w:val="single"/>
            </w:tcBorders>
            <w:shd w:fill="fce9d6" w:val="clear"/>
            <w:tcMar>
              <w:top w:w="60.0" w:type="dxa"/>
              <w:left w:w="120.0" w:type="dxa"/>
              <w:bottom w:w="60.0" w:type="dxa"/>
              <w:right w:w="120.0" w:type="dxa"/>
            </w:tcMar>
            <w:vAlign w:val="top"/>
          </w:tcPr>
          <w:p w:rsidR="00000000" w:rsidDel="00000000" w:rsidP="00000000" w:rsidRDefault="00000000" w:rsidRPr="00000000" w14:paraId="0000000F">
            <w:pPr>
              <w:jc w:val="center"/>
              <w:rPr>
                <w:sz w:val="19"/>
                <w:szCs w:val="19"/>
              </w:rPr>
            </w:pPr>
            <w:r w:rsidDel="00000000" w:rsidR="00000000" w:rsidRPr="00000000">
              <w:rPr>
                <w:sz w:val="19"/>
                <w:szCs w:val="19"/>
                <w:rtl w:val="0"/>
              </w:rPr>
              <w:t xml:space="preserve">Jun 9</w:t>
            </w:r>
          </w:p>
        </w:tc>
        <w:tc>
          <w:tcPr>
            <w:tcBorders>
              <w:top w:color="000000" w:space="0" w:sz="0" w:val="nil"/>
              <w:left w:color="000000" w:space="0" w:sz="0" w:val="nil"/>
              <w:bottom w:color="bfbfbf" w:space="0" w:sz="5" w:val="single"/>
              <w:right w:color="bfbfbf" w:space="0" w:sz="5" w:val="single"/>
            </w:tcBorders>
            <w:shd w:fill="fce9d6" w:val="clear"/>
            <w:tcMar>
              <w:top w:w="60.0" w:type="dxa"/>
              <w:left w:w="120.0" w:type="dxa"/>
              <w:bottom w:w="60.0" w:type="dxa"/>
              <w:right w:w="120.0" w:type="dxa"/>
            </w:tcMar>
            <w:vAlign w:val="top"/>
          </w:tcPr>
          <w:p w:rsidR="00000000" w:rsidDel="00000000" w:rsidP="00000000" w:rsidRDefault="00000000" w:rsidRPr="00000000" w14:paraId="00000010">
            <w:pPr>
              <w:jc w:val="center"/>
              <w:rPr>
                <w:sz w:val="20"/>
                <w:szCs w:val="20"/>
              </w:rPr>
            </w:pPr>
            <w:r w:rsidDel="00000000" w:rsidR="00000000" w:rsidRPr="00000000">
              <w:rPr>
                <w:sz w:val="20"/>
                <w:szCs w:val="20"/>
                <w:rtl w:val="0"/>
              </w:rPr>
              <w:t xml:space="preserve"> </w:t>
            </w:r>
          </w:p>
        </w:tc>
      </w:tr>
      <w:tr>
        <w:trPr>
          <w:cantSplit w:val="0"/>
          <w:trHeight w:val="1095" w:hRule="atLeast"/>
          <w:tblHeader w:val="0"/>
        </w:trPr>
        <w:tc>
          <w:tcPr>
            <w:tcBorders>
              <w:top w:color="000000" w:space="0" w:sz="0" w:val="nil"/>
              <w:left w:color="bfbfbf" w:space="0" w:sz="5" w:val="single"/>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11">
            <w:pPr>
              <w:jc w:val="center"/>
              <w:rPr>
                <w:b w:val="1"/>
                <w:bCs w:val="1"/>
                <w:sz w:val="20"/>
                <w:szCs w:val="20"/>
              </w:rPr>
            </w:pPr>
            <w:r w:rsidDel="00000000" w:rsidR="00000000" w:rsidRPr="00000000">
              <w:rPr>
                <w:b w:val="1"/>
                <w:bCs w:val="1"/>
                <w:sz w:val="20"/>
                <w:szCs w:val="20"/>
                <w:rtl w:val="0"/>
              </w:rPr>
              <w:t xml:space="preserve">S2</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12">
            <w:pPr>
              <w:rPr>
                <w:sz w:val="20"/>
                <w:szCs w:val="20"/>
              </w:rPr>
            </w:pPr>
            <w:r w:rsidDel="00000000" w:rsidR="00000000" w:rsidRPr="00000000">
              <w:rPr>
                <w:sz w:val="20"/>
                <w:szCs w:val="20"/>
                <w:rtl w:val="0"/>
              </w:rPr>
              <w:t xml:space="preserve">Literature and method review. Survey AC and HVAC energy optimization and control strategies (thermostat, scheduling, pre cooling, MPC, reinforcement learning). Note reported savings ranges and key references. Deliver a detailed report.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13">
            <w:pPr>
              <w:jc w:val="center"/>
              <w:rPr>
                <w:sz w:val="19"/>
                <w:szCs w:val="19"/>
              </w:rPr>
            </w:pPr>
            <w:r w:rsidDel="00000000" w:rsidR="00000000" w:rsidRPr="00000000">
              <w:rPr>
                <w:sz w:val="19"/>
                <w:szCs w:val="19"/>
                <w:rtl w:val="0"/>
              </w:rPr>
              <w:t xml:space="preserve">Intern</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14">
            <w:pPr>
              <w:jc w:val="center"/>
              <w:rPr>
                <w:sz w:val="19"/>
                <w:szCs w:val="19"/>
              </w:rPr>
            </w:pPr>
            <w:r w:rsidDel="00000000" w:rsidR="00000000" w:rsidRPr="00000000">
              <w:rPr>
                <w:sz w:val="19"/>
                <w:szCs w:val="19"/>
                <w:rtl w:val="0"/>
              </w:rPr>
              <w:t xml:space="preserve">Jun 9</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15">
            <w:pPr>
              <w:jc w:val="center"/>
              <w:rPr>
                <w:sz w:val="19"/>
                <w:szCs w:val="19"/>
              </w:rPr>
            </w:pPr>
            <w:r w:rsidDel="00000000" w:rsidR="00000000" w:rsidRPr="00000000">
              <w:rPr>
                <w:sz w:val="19"/>
                <w:szCs w:val="19"/>
                <w:rtl w:val="0"/>
              </w:rPr>
              <w:t xml:space="preserve">Jun 11</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16">
            <w:pPr>
              <w:jc w:val="center"/>
              <w:rPr>
                <w:sz w:val="19"/>
                <w:szCs w:val="19"/>
              </w:rPr>
            </w:pPr>
            <w:r w:rsidDel="00000000" w:rsidR="00000000" w:rsidRPr="00000000">
              <w:rPr>
                <w:sz w:val="19"/>
                <w:szCs w:val="19"/>
                <w:rtl w:val="0"/>
              </w:rPr>
              <w:t xml:space="preserve">S1</w:t>
            </w:r>
          </w:p>
        </w:tc>
      </w:tr>
      <w:tr>
        <w:trPr>
          <w:cantSplit w:val="0"/>
          <w:trHeight w:val="855" w:hRule="atLeast"/>
          <w:tblHeader w:val="0"/>
        </w:trPr>
        <w:tc>
          <w:tcPr>
            <w:tcBorders>
              <w:top w:color="000000" w:space="0" w:sz="0" w:val="nil"/>
              <w:left w:color="bfbfbf" w:space="0" w:sz="5" w:val="single"/>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17">
            <w:pPr>
              <w:jc w:val="center"/>
              <w:rPr>
                <w:b w:val="1"/>
                <w:bCs w:val="1"/>
                <w:sz w:val="20"/>
                <w:szCs w:val="20"/>
              </w:rPr>
            </w:pPr>
            <w:r w:rsidDel="00000000" w:rsidR="00000000" w:rsidRPr="00000000">
              <w:rPr>
                <w:b w:val="1"/>
                <w:bCs w:val="1"/>
                <w:sz w:val="20"/>
                <w:szCs w:val="20"/>
                <w:rtl w:val="0"/>
              </w:rPr>
              <w:t xml:space="preserve">S3</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18">
            <w:pPr>
              <w:rPr>
                <w:sz w:val="20"/>
                <w:szCs w:val="20"/>
              </w:rPr>
            </w:pPr>
            <w:r w:rsidDel="00000000" w:rsidR="00000000" w:rsidRPr="00000000">
              <w:rPr>
                <w:sz w:val="20"/>
                <w:szCs w:val="20"/>
                <w:rtl w:val="0"/>
              </w:rPr>
              <w:t xml:space="preserve">Tooling setup. MATLAB and Simulink, EnergyPlus, a shared Git repository, and Doha weather files (EPW or TMY). Confirm a baseline EnergyPlus run completes end to end.</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19">
            <w:pPr>
              <w:jc w:val="center"/>
              <w:rPr>
                <w:sz w:val="19"/>
                <w:szCs w:val="19"/>
              </w:rPr>
            </w:pPr>
            <w:r w:rsidDel="00000000" w:rsidR="00000000" w:rsidRPr="00000000">
              <w:rPr>
                <w:sz w:val="19"/>
                <w:szCs w:val="19"/>
                <w:rtl w:val="0"/>
              </w:rPr>
              <w:t xml:space="preserve">Intern</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1A">
            <w:pPr>
              <w:jc w:val="center"/>
              <w:rPr>
                <w:sz w:val="19"/>
                <w:szCs w:val="19"/>
              </w:rPr>
            </w:pPr>
            <w:r w:rsidDel="00000000" w:rsidR="00000000" w:rsidRPr="00000000">
              <w:rPr>
                <w:sz w:val="19"/>
                <w:szCs w:val="19"/>
                <w:rtl w:val="0"/>
              </w:rPr>
              <w:t xml:space="preserve">Jun 14</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1B">
            <w:pPr>
              <w:jc w:val="center"/>
              <w:rPr>
                <w:sz w:val="19"/>
                <w:szCs w:val="19"/>
              </w:rPr>
            </w:pPr>
            <w:r w:rsidDel="00000000" w:rsidR="00000000" w:rsidRPr="00000000">
              <w:rPr>
                <w:sz w:val="19"/>
                <w:szCs w:val="19"/>
                <w:rtl w:val="0"/>
              </w:rPr>
              <w:t xml:space="preserve">Jun 14</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1C">
            <w:pPr>
              <w:jc w:val="center"/>
              <w:rPr>
                <w:sz w:val="19"/>
                <w:szCs w:val="19"/>
              </w:rPr>
            </w:pPr>
            <w:r w:rsidDel="00000000" w:rsidR="00000000" w:rsidRPr="00000000">
              <w:rPr>
                <w:sz w:val="19"/>
                <w:szCs w:val="19"/>
                <w:rtl w:val="0"/>
              </w:rPr>
              <w:t xml:space="preserve">S2</w:t>
            </w:r>
          </w:p>
        </w:tc>
      </w:tr>
      <w:tr>
        <w:trPr>
          <w:cantSplit w:val="0"/>
          <w:trHeight w:val="1095" w:hRule="atLeast"/>
          <w:tblHeader w:val="0"/>
        </w:trPr>
        <w:tc>
          <w:tcPr>
            <w:tcBorders>
              <w:top w:color="000000" w:space="0" w:sz="0" w:val="nil"/>
              <w:left w:color="bfbfbf" w:space="0" w:sz="5" w:val="single"/>
              <w:bottom w:color="bfbfbf" w:space="0" w:sz="5" w:val="single"/>
              <w:right w:color="bfbfbf" w:space="0" w:sz="5" w:val="single"/>
            </w:tcBorders>
            <w:shd w:fill="fce9d6" w:val="clear"/>
            <w:tcMar>
              <w:top w:w="60.0" w:type="dxa"/>
              <w:left w:w="120.0" w:type="dxa"/>
              <w:bottom w:w="60.0" w:type="dxa"/>
              <w:right w:w="120.0" w:type="dxa"/>
            </w:tcMar>
            <w:vAlign w:val="top"/>
          </w:tcPr>
          <w:p w:rsidR="00000000" w:rsidDel="00000000" w:rsidP="00000000" w:rsidRDefault="00000000" w:rsidRPr="00000000" w14:paraId="0000001D">
            <w:pPr>
              <w:jc w:val="center"/>
              <w:rPr>
                <w:b w:val="1"/>
                <w:bCs w:val="1"/>
                <w:sz w:val="20"/>
                <w:szCs w:val="20"/>
              </w:rPr>
            </w:pPr>
            <w:r w:rsidDel="00000000" w:rsidR="00000000" w:rsidRPr="00000000">
              <w:rPr>
                <w:b w:val="1"/>
                <w:bCs w:val="1"/>
                <w:sz w:val="20"/>
                <w:szCs w:val="20"/>
                <w:rtl w:val="0"/>
              </w:rPr>
              <w:t xml:space="preserve">S4</w:t>
            </w:r>
          </w:p>
        </w:tc>
        <w:tc>
          <w:tcPr>
            <w:tcBorders>
              <w:top w:color="000000" w:space="0" w:sz="0" w:val="nil"/>
              <w:left w:color="000000" w:space="0" w:sz="0" w:val="nil"/>
              <w:bottom w:color="bfbfbf" w:space="0" w:sz="5" w:val="single"/>
              <w:right w:color="bfbfbf" w:space="0" w:sz="5" w:val="single"/>
            </w:tcBorders>
            <w:shd w:fill="fce9d6" w:val="clear"/>
            <w:tcMar>
              <w:top w:w="60.0" w:type="dxa"/>
              <w:left w:w="120.0" w:type="dxa"/>
              <w:bottom w:w="60.0" w:type="dxa"/>
              <w:right w:w="120.0" w:type="dxa"/>
            </w:tcMar>
            <w:vAlign w:val="top"/>
          </w:tcPr>
          <w:p w:rsidR="00000000" w:rsidDel="00000000" w:rsidP="00000000" w:rsidRDefault="00000000" w:rsidRPr="00000000" w14:paraId="0000001E">
            <w:pPr>
              <w:rPr>
                <w:sz w:val="20"/>
                <w:szCs w:val="20"/>
              </w:rPr>
            </w:pPr>
            <w:r w:rsidDel="00000000" w:rsidR="00000000" w:rsidRPr="00000000">
              <w:rPr>
                <w:sz w:val="20"/>
                <w:szCs w:val="20"/>
                <w:rtl w:val="0"/>
              </w:rPr>
              <w:t xml:space="preserve">Define scope and the success metric. Fix the building archetypes, the comfort band (ASHRAE 55), the energy metric (kWh and percent savings), and the exact baseline that the 30 to 50 percent target is measured against.</w:t>
            </w:r>
          </w:p>
        </w:tc>
        <w:tc>
          <w:tcPr>
            <w:tcBorders>
              <w:top w:color="000000" w:space="0" w:sz="0" w:val="nil"/>
              <w:left w:color="000000" w:space="0" w:sz="0" w:val="nil"/>
              <w:bottom w:color="bfbfbf" w:space="0" w:sz="5" w:val="single"/>
              <w:right w:color="bfbfbf" w:space="0" w:sz="5" w:val="single"/>
            </w:tcBorders>
            <w:shd w:fill="fce9d6" w:val="clear"/>
            <w:tcMar>
              <w:top w:w="60.0" w:type="dxa"/>
              <w:left w:w="120.0" w:type="dxa"/>
              <w:bottom w:w="60.0" w:type="dxa"/>
              <w:right w:w="120.0" w:type="dxa"/>
            </w:tcMar>
            <w:vAlign w:val="top"/>
          </w:tcPr>
          <w:p w:rsidR="00000000" w:rsidDel="00000000" w:rsidP="00000000" w:rsidRDefault="00000000" w:rsidRPr="00000000" w14:paraId="0000001F">
            <w:pPr>
              <w:jc w:val="center"/>
              <w:rPr>
                <w:sz w:val="19"/>
                <w:szCs w:val="19"/>
              </w:rPr>
            </w:pPr>
            <w:r w:rsidDel="00000000" w:rsidR="00000000" w:rsidRPr="00000000">
              <w:rPr>
                <w:sz w:val="19"/>
                <w:szCs w:val="19"/>
                <w:rtl w:val="0"/>
              </w:rPr>
              <w:t xml:space="preserve">Intern + Huzayfa</w:t>
            </w:r>
          </w:p>
        </w:tc>
        <w:tc>
          <w:tcPr>
            <w:tcBorders>
              <w:top w:color="000000" w:space="0" w:sz="0" w:val="nil"/>
              <w:left w:color="000000" w:space="0" w:sz="0" w:val="nil"/>
              <w:bottom w:color="bfbfbf" w:space="0" w:sz="5" w:val="single"/>
              <w:right w:color="bfbfbf" w:space="0" w:sz="5" w:val="single"/>
            </w:tcBorders>
            <w:shd w:fill="fce9d6" w:val="clear"/>
            <w:tcMar>
              <w:top w:w="60.0" w:type="dxa"/>
              <w:left w:w="120.0" w:type="dxa"/>
              <w:bottom w:w="60.0" w:type="dxa"/>
              <w:right w:w="120.0" w:type="dxa"/>
            </w:tcMar>
            <w:vAlign w:val="top"/>
          </w:tcPr>
          <w:p w:rsidR="00000000" w:rsidDel="00000000" w:rsidP="00000000" w:rsidRDefault="00000000" w:rsidRPr="00000000" w14:paraId="00000020">
            <w:pPr>
              <w:jc w:val="center"/>
              <w:rPr>
                <w:sz w:val="19"/>
                <w:szCs w:val="19"/>
              </w:rPr>
            </w:pPr>
            <w:r w:rsidDel="00000000" w:rsidR="00000000" w:rsidRPr="00000000">
              <w:rPr>
                <w:sz w:val="19"/>
                <w:szCs w:val="19"/>
                <w:rtl w:val="0"/>
              </w:rPr>
              <w:t xml:space="preserve">Jun 15</w:t>
            </w:r>
          </w:p>
        </w:tc>
        <w:tc>
          <w:tcPr>
            <w:tcBorders>
              <w:top w:color="000000" w:space="0" w:sz="0" w:val="nil"/>
              <w:left w:color="000000" w:space="0" w:sz="0" w:val="nil"/>
              <w:bottom w:color="bfbfbf" w:space="0" w:sz="5" w:val="single"/>
              <w:right w:color="bfbfbf" w:space="0" w:sz="5" w:val="single"/>
            </w:tcBorders>
            <w:shd w:fill="fce9d6" w:val="clear"/>
            <w:tcMar>
              <w:top w:w="60.0" w:type="dxa"/>
              <w:left w:w="120.0" w:type="dxa"/>
              <w:bottom w:w="60.0" w:type="dxa"/>
              <w:right w:w="120.0" w:type="dxa"/>
            </w:tcMar>
            <w:vAlign w:val="top"/>
          </w:tcPr>
          <w:p w:rsidR="00000000" w:rsidDel="00000000" w:rsidP="00000000" w:rsidRDefault="00000000" w:rsidRPr="00000000" w14:paraId="00000021">
            <w:pPr>
              <w:jc w:val="center"/>
              <w:rPr>
                <w:sz w:val="19"/>
                <w:szCs w:val="19"/>
              </w:rPr>
            </w:pPr>
            <w:r w:rsidDel="00000000" w:rsidR="00000000" w:rsidRPr="00000000">
              <w:rPr>
                <w:sz w:val="19"/>
                <w:szCs w:val="19"/>
                <w:rtl w:val="0"/>
              </w:rPr>
              <w:t xml:space="preserve">Jun 15</w:t>
            </w:r>
          </w:p>
        </w:tc>
        <w:tc>
          <w:tcPr>
            <w:tcBorders>
              <w:top w:color="000000" w:space="0" w:sz="0" w:val="nil"/>
              <w:left w:color="000000" w:space="0" w:sz="0" w:val="nil"/>
              <w:bottom w:color="bfbfbf" w:space="0" w:sz="5" w:val="single"/>
              <w:right w:color="bfbfbf" w:space="0" w:sz="5" w:val="single"/>
            </w:tcBorders>
            <w:shd w:fill="fce9d6" w:val="clear"/>
            <w:tcMar>
              <w:top w:w="60.0" w:type="dxa"/>
              <w:left w:w="120.0" w:type="dxa"/>
              <w:bottom w:w="60.0" w:type="dxa"/>
              <w:right w:w="120.0" w:type="dxa"/>
            </w:tcMar>
            <w:vAlign w:val="top"/>
          </w:tcPr>
          <w:p w:rsidR="00000000" w:rsidDel="00000000" w:rsidP="00000000" w:rsidRDefault="00000000" w:rsidRPr="00000000" w14:paraId="00000022">
            <w:pPr>
              <w:jc w:val="center"/>
              <w:rPr>
                <w:sz w:val="19"/>
                <w:szCs w:val="19"/>
              </w:rPr>
            </w:pPr>
            <w:r w:rsidDel="00000000" w:rsidR="00000000" w:rsidRPr="00000000">
              <w:rPr>
                <w:sz w:val="19"/>
                <w:szCs w:val="19"/>
                <w:rtl w:val="0"/>
              </w:rPr>
              <w:t xml:space="preserve">S3</w:t>
            </w:r>
          </w:p>
        </w:tc>
      </w:tr>
    </w:tbl>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d6e4f0" w:val="clear"/>
        <w:spacing w:after="120" w:before="260" w:lineRule="auto"/>
        <w:rPr>
          <w:sz w:val="20"/>
          <w:szCs w:val="20"/>
        </w:rPr>
      </w:pPr>
      <w:r w:rsidDel="00000000" w:rsidR="00000000" w:rsidRPr="00000000">
        <w:rPr>
          <w:sz w:val="20"/>
          <w:szCs w:val="20"/>
          <w:rtl w:val="0"/>
        </w:rPr>
        <w:t xml:space="preserve"> </w:t>
      </w:r>
    </w:p>
    <w:tbl>
      <w:tblPr>
        <w:tblStyle w:val="Table2"/>
        <w:tblW w:w="12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5790"/>
        <w:gridCol w:w="1845"/>
        <w:gridCol w:w="1215"/>
        <w:gridCol w:w="1275"/>
        <w:gridCol w:w="1965"/>
        <w:tblGridChange w:id="0">
          <w:tblGrid>
            <w:gridCol w:w="855"/>
            <w:gridCol w:w="5790"/>
            <w:gridCol w:w="1845"/>
            <w:gridCol w:w="1215"/>
            <w:gridCol w:w="1275"/>
            <w:gridCol w:w="1965"/>
          </w:tblGrid>
        </w:tblGridChange>
      </w:tblGrid>
      <w:tr>
        <w:trPr>
          <w:cantSplit w:val="0"/>
          <w:trHeight w:val="375" w:hRule="atLeast"/>
          <w:tblHeader w:val="1"/>
        </w:trPr>
        <w:tc>
          <w:tcPr>
            <w:tcBorders>
              <w:top w:color="bfbfbf" w:space="0" w:sz="5" w:val="single"/>
              <w:left w:color="bfbfbf" w:space="0" w:sz="5" w:val="single"/>
              <w:bottom w:color="bfbfbf" w:space="0" w:sz="5" w:val="single"/>
              <w:right w:color="bfbfbf" w:space="0" w:sz="5" w:val="single"/>
            </w:tcBorders>
            <w:shd w:fill="1f4e79" w:val="clear"/>
            <w:tcMar>
              <w:top w:w="60.0" w:type="dxa"/>
              <w:left w:w="120.0" w:type="dxa"/>
              <w:bottom w:w="60.0" w:type="dxa"/>
              <w:right w:w="120.0" w:type="dxa"/>
            </w:tcMar>
            <w:vAlign w:val="top"/>
          </w:tcPr>
          <w:p w:rsidR="00000000" w:rsidDel="00000000" w:rsidP="00000000" w:rsidRDefault="00000000" w:rsidRPr="00000000" w14:paraId="00000024">
            <w:pPr>
              <w:jc w:val="center"/>
              <w:rPr>
                <w:b w:val="1"/>
                <w:bCs w:val="1"/>
                <w:color w:val="ffffff"/>
                <w:sz w:val="20"/>
                <w:szCs w:val="20"/>
              </w:rPr>
            </w:pPr>
            <w:r w:rsidDel="00000000" w:rsidR="00000000" w:rsidRPr="00000000">
              <w:rPr>
                <w:b w:val="1"/>
                <w:bCs w:val="1"/>
                <w:color w:val="ffffff"/>
                <w:sz w:val="20"/>
                <w:szCs w:val="20"/>
                <w:rtl w:val="0"/>
              </w:rPr>
              <w:t xml:space="preserve">#</w:t>
            </w:r>
          </w:p>
        </w:tc>
        <w:tc>
          <w:tcPr>
            <w:tcBorders>
              <w:top w:color="bfbfbf" w:space="0" w:sz="5" w:val="single"/>
              <w:left w:color="000000" w:space="0" w:sz="0" w:val="nil"/>
              <w:bottom w:color="bfbfbf" w:space="0" w:sz="5" w:val="single"/>
              <w:right w:color="bfbfbf" w:space="0" w:sz="5" w:val="single"/>
            </w:tcBorders>
            <w:shd w:fill="1f4e79" w:val="clear"/>
            <w:tcMar>
              <w:top w:w="60.0" w:type="dxa"/>
              <w:left w:w="120.0" w:type="dxa"/>
              <w:bottom w:w="60.0" w:type="dxa"/>
              <w:right w:w="120.0" w:type="dxa"/>
            </w:tcMar>
            <w:vAlign w:val="top"/>
          </w:tcPr>
          <w:p w:rsidR="00000000" w:rsidDel="00000000" w:rsidP="00000000" w:rsidRDefault="00000000" w:rsidRPr="00000000" w14:paraId="00000025">
            <w:pPr>
              <w:rPr>
                <w:b w:val="1"/>
                <w:bCs w:val="1"/>
                <w:color w:val="ffffff"/>
                <w:sz w:val="20"/>
                <w:szCs w:val="20"/>
              </w:rPr>
            </w:pPr>
            <w:r w:rsidDel="00000000" w:rsidR="00000000" w:rsidRPr="00000000">
              <w:rPr>
                <w:b w:val="1"/>
                <w:bCs w:val="1"/>
                <w:color w:val="ffffff"/>
                <w:sz w:val="20"/>
                <w:szCs w:val="20"/>
                <w:rtl w:val="0"/>
              </w:rPr>
              <w:t xml:space="preserve">Task</w:t>
            </w:r>
          </w:p>
        </w:tc>
        <w:tc>
          <w:tcPr>
            <w:tcBorders>
              <w:top w:color="bfbfbf" w:space="0" w:sz="5" w:val="single"/>
              <w:left w:color="000000" w:space="0" w:sz="0" w:val="nil"/>
              <w:bottom w:color="bfbfbf" w:space="0" w:sz="5" w:val="single"/>
              <w:right w:color="bfbfbf" w:space="0" w:sz="5" w:val="single"/>
            </w:tcBorders>
            <w:shd w:fill="1f4e79" w:val="clear"/>
            <w:tcMar>
              <w:top w:w="60.0" w:type="dxa"/>
              <w:left w:w="120.0" w:type="dxa"/>
              <w:bottom w:w="60.0" w:type="dxa"/>
              <w:right w:w="120.0" w:type="dxa"/>
            </w:tcMar>
            <w:vAlign w:val="top"/>
          </w:tcPr>
          <w:p w:rsidR="00000000" w:rsidDel="00000000" w:rsidP="00000000" w:rsidRDefault="00000000" w:rsidRPr="00000000" w14:paraId="00000026">
            <w:pPr>
              <w:jc w:val="center"/>
              <w:rPr>
                <w:b w:val="1"/>
                <w:bCs w:val="1"/>
                <w:color w:val="ffffff"/>
                <w:sz w:val="20"/>
                <w:szCs w:val="20"/>
              </w:rPr>
            </w:pPr>
            <w:r w:rsidDel="00000000" w:rsidR="00000000" w:rsidRPr="00000000">
              <w:rPr>
                <w:b w:val="1"/>
                <w:bCs w:val="1"/>
                <w:color w:val="ffffff"/>
                <w:sz w:val="20"/>
                <w:szCs w:val="20"/>
                <w:rtl w:val="0"/>
              </w:rPr>
              <w:t xml:space="preserve">Owner</w:t>
            </w:r>
          </w:p>
        </w:tc>
        <w:tc>
          <w:tcPr>
            <w:tcBorders>
              <w:top w:color="bfbfbf" w:space="0" w:sz="5" w:val="single"/>
              <w:left w:color="000000" w:space="0" w:sz="0" w:val="nil"/>
              <w:bottom w:color="bfbfbf" w:space="0" w:sz="5" w:val="single"/>
              <w:right w:color="bfbfbf" w:space="0" w:sz="5" w:val="single"/>
            </w:tcBorders>
            <w:shd w:fill="1f4e79" w:val="clear"/>
            <w:tcMar>
              <w:top w:w="60.0" w:type="dxa"/>
              <w:left w:w="120.0" w:type="dxa"/>
              <w:bottom w:w="60.0" w:type="dxa"/>
              <w:right w:w="120.0" w:type="dxa"/>
            </w:tcMar>
            <w:vAlign w:val="top"/>
          </w:tcPr>
          <w:p w:rsidR="00000000" w:rsidDel="00000000" w:rsidP="00000000" w:rsidRDefault="00000000" w:rsidRPr="00000000" w14:paraId="00000027">
            <w:pPr>
              <w:jc w:val="center"/>
              <w:rPr>
                <w:b w:val="1"/>
                <w:bCs w:val="1"/>
                <w:color w:val="ffffff"/>
                <w:sz w:val="20"/>
                <w:szCs w:val="20"/>
              </w:rPr>
            </w:pPr>
            <w:r w:rsidDel="00000000" w:rsidR="00000000" w:rsidRPr="00000000">
              <w:rPr>
                <w:b w:val="1"/>
                <w:bCs w:val="1"/>
                <w:color w:val="ffffff"/>
                <w:sz w:val="20"/>
                <w:szCs w:val="20"/>
                <w:rtl w:val="0"/>
              </w:rPr>
              <w:t xml:space="preserve">Start</w:t>
            </w:r>
          </w:p>
        </w:tc>
        <w:tc>
          <w:tcPr>
            <w:tcBorders>
              <w:top w:color="bfbfbf" w:space="0" w:sz="5" w:val="single"/>
              <w:left w:color="000000" w:space="0" w:sz="0" w:val="nil"/>
              <w:bottom w:color="bfbfbf" w:space="0" w:sz="5" w:val="single"/>
              <w:right w:color="bfbfbf" w:space="0" w:sz="5" w:val="single"/>
            </w:tcBorders>
            <w:shd w:fill="1f4e79" w:val="clear"/>
            <w:tcMar>
              <w:top w:w="60.0" w:type="dxa"/>
              <w:left w:w="120.0" w:type="dxa"/>
              <w:bottom w:w="60.0" w:type="dxa"/>
              <w:right w:w="120.0" w:type="dxa"/>
            </w:tcMar>
            <w:vAlign w:val="top"/>
          </w:tcPr>
          <w:p w:rsidR="00000000" w:rsidDel="00000000" w:rsidP="00000000" w:rsidRDefault="00000000" w:rsidRPr="00000000" w14:paraId="00000028">
            <w:pPr>
              <w:jc w:val="center"/>
              <w:rPr>
                <w:b w:val="1"/>
                <w:bCs w:val="1"/>
                <w:color w:val="ffffff"/>
                <w:sz w:val="20"/>
                <w:szCs w:val="20"/>
              </w:rPr>
            </w:pPr>
            <w:r w:rsidDel="00000000" w:rsidR="00000000" w:rsidRPr="00000000">
              <w:rPr>
                <w:b w:val="1"/>
                <w:bCs w:val="1"/>
                <w:color w:val="ffffff"/>
                <w:sz w:val="20"/>
                <w:szCs w:val="20"/>
                <w:rtl w:val="0"/>
              </w:rPr>
              <w:t xml:space="preserve">Deadline</w:t>
            </w:r>
          </w:p>
        </w:tc>
        <w:tc>
          <w:tcPr>
            <w:tcBorders>
              <w:top w:color="bfbfbf" w:space="0" w:sz="5" w:val="single"/>
              <w:left w:color="000000" w:space="0" w:sz="0" w:val="nil"/>
              <w:bottom w:color="bfbfbf" w:space="0" w:sz="5" w:val="single"/>
              <w:right w:color="bfbfbf" w:space="0" w:sz="5" w:val="single"/>
            </w:tcBorders>
            <w:shd w:fill="1f4e79" w:val="clear"/>
            <w:tcMar>
              <w:top w:w="60.0" w:type="dxa"/>
              <w:left w:w="120.0" w:type="dxa"/>
              <w:bottom w:w="60.0" w:type="dxa"/>
              <w:right w:w="120.0" w:type="dxa"/>
            </w:tcMar>
            <w:vAlign w:val="top"/>
          </w:tcPr>
          <w:p w:rsidR="00000000" w:rsidDel="00000000" w:rsidP="00000000" w:rsidRDefault="00000000" w:rsidRPr="00000000" w14:paraId="00000029">
            <w:pPr>
              <w:jc w:val="center"/>
              <w:rPr>
                <w:b w:val="1"/>
                <w:bCs w:val="1"/>
                <w:color w:val="ffffff"/>
                <w:sz w:val="20"/>
                <w:szCs w:val="20"/>
              </w:rPr>
            </w:pPr>
            <w:r w:rsidDel="00000000" w:rsidR="00000000" w:rsidRPr="00000000">
              <w:rPr>
                <w:b w:val="1"/>
                <w:bCs w:val="1"/>
                <w:color w:val="ffffff"/>
                <w:sz w:val="20"/>
                <w:szCs w:val="20"/>
                <w:rtl w:val="0"/>
              </w:rPr>
              <w:t xml:space="preserve">Depends On</w:t>
            </w:r>
          </w:p>
        </w:tc>
      </w:tr>
      <w:tr>
        <w:trPr>
          <w:cantSplit w:val="0"/>
          <w:trHeight w:val="855" w:hRule="atLeast"/>
          <w:tblHeader w:val="1"/>
        </w:trPr>
        <w:tc>
          <w:tcPr>
            <w:tcBorders>
              <w:top w:color="000000" w:space="0" w:sz="0" w:val="nil"/>
              <w:left w:color="bfbfbf" w:space="0" w:sz="5" w:val="single"/>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2A">
            <w:pPr>
              <w:jc w:val="center"/>
              <w:rPr>
                <w:b w:val="1"/>
                <w:bCs w:val="1"/>
                <w:sz w:val="20"/>
                <w:szCs w:val="20"/>
              </w:rPr>
            </w:pPr>
            <w:r w:rsidDel="00000000" w:rsidR="00000000" w:rsidRPr="00000000">
              <w:rPr>
                <w:b w:val="1"/>
                <w:bCs w:val="1"/>
                <w:sz w:val="20"/>
                <w:szCs w:val="20"/>
                <w:rtl w:val="0"/>
              </w:rPr>
              <w:t xml:space="preserve">S5</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2B">
            <w:pPr>
              <w:rPr>
                <w:sz w:val="20"/>
                <w:szCs w:val="20"/>
              </w:rPr>
            </w:pPr>
            <w:r w:rsidDel="00000000" w:rsidR="00000000" w:rsidRPr="00000000">
              <w:rPr>
                <w:sz w:val="20"/>
                <w:szCs w:val="20"/>
                <w:rtl w:val="0"/>
              </w:rPr>
              <w:t xml:space="preserve">Build a lumped RC thermal model of a representative Doha apartment in MATLAB and Simulink. Start at 1R1C, then extend to 2R2C or 3R3C for better accuracy.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2C">
            <w:pPr>
              <w:jc w:val="center"/>
              <w:rPr>
                <w:sz w:val="19"/>
                <w:szCs w:val="19"/>
              </w:rPr>
            </w:pPr>
            <w:r w:rsidDel="00000000" w:rsidR="00000000" w:rsidRPr="00000000">
              <w:rPr>
                <w:sz w:val="19"/>
                <w:szCs w:val="19"/>
                <w:rtl w:val="0"/>
              </w:rPr>
              <w:t xml:space="preserve">Intern</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2D">
            <w:pPr>
              <w:jc w:val="center"/>
              <w:rPr>
                <w:sz w:val="19"/>
                <w:szCs w:val="19"/>
              </w:rPr>
            </w:pPr>
            <w:r w:rsidDel="00000000" w:rsidR="00000000" w:rsidRPr="00000000">
              <w:rPr>
                <w:sz w:val="19"/>
                <w:szCs w:val="19"/>
                <w:rtl w:val="0"/>
              </w:rPr>
              <w:t xml:space="preserve">Jun 16</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2E">
            <w:pPr>
              <w:jc w:val="center"/>
              <w:rPr>
                <w:sz w:val="19"/>
                <w:szCs w:val="19"/>
              </w:rPr>
            </w:pPr>
            <w:r w:rsidDel="00000000" w:rsidR="00000000" w:rsidRPr="00000000">
              <w:rPr>
                <w:sz w:val="19"/>
                <w:szCs w:val="19"/>
                <w:rtl w:val="0"/>
              </w:rPr>
              <w:t xml:space="preserve">Jun 21</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2F">
            <w:pPr>
              <w:jc w:val="center"/>
              <w:rPr>
                <w:sz w:val="19"/>
                <w:szCs w:val="19"/>
              </w:rPr>
            </w:pPr>
            <w:r w:rsidDel="00000000" w:rsidR="00000000" w:rsidRPr="00000000">
              <w:rPr>
                <w:sz w:val="19"/>
                <w:szCs w:val="19"/>
                <w:rtl w:val="0"/>
              </w:rPr>
              <w:t xml:space="preserve">S4</w:t>
            </w:r>
          </w:p>
        </w:tc>
      </w:tr>
      <w:tr>
        <w:trPr>
          <w:cantSplit w:val="0"/>
          <w:trHeight w:val="1335" w:hRule="atLeast"/>
          <w:tblHeader w:val="0"/>
        </w:trPr>
        <w:tc>
          <w:tcPr>
            <w:tcBorders>
              <w:top w:color="000000" w:space="0" w:sz="0" w:val="nil"/>
              <w:left w:color="bfbfbf" w:space="0" w:sz="5" w:val="single"/>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30">
            <w:pPr>
              <w:jc w:val="center"/>
              <w:rPr>
                <w:b w:val="1"/>
                <w:bCs w:val="1"/>
                <w:sz w:val="20"/>
                <w:szCs w:val="20"/>
              </w:rPr>
            </w:pPr>
            <w:r w:rsidDel="00000000" w:rsidR="00000000" w:rsidRPr="00000000">
              <w:rPr>
                <w:b w:val="1"/>
                <w:bCs w:val="1"/>
                <w:sz w:val="20"/>
                <w:szCs w:val="20"/>
                <w:rtl w:val="0"/>
              </w:rPr>
              <w:t xml:space="preserve">S6</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31">
            <w:pPr>
              <w:rPr>
                <w:sz w:val="20"/>
                <w:szCs w:val="20"/>
              </w:rPr>
            </w:pPr>
            <w:r w:rsidDel="00000000" w:rsidR="00000000" w:rsidRPr="00000000">
              <w:rPr>
                <w:sz w:val="20"/>
                <w:szCs w:val="20"/>
                <w:rtl w:val="0"/>
              </w:rPr>
              <w:t xml:space="preserve">Model the AC vapor compression system. Cooling capacity and COP or EER as functions of outdoor temperature and part load. Include both sensible and latent (humidity) load, which is critical in the Gulf climate. Reuses the EES cycle simulation experience.</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32">
            <w:pPr>
              <w:jc w:val="center"/>
              <w:rPr>
                <w:sz w:val="19"/>
                <w:szCs w:val="19"/>
              </w:rPr>
            </w:pPr>
            <w:r w:rsidDel="00000000" w:rsidR="00000000" w:rsidRPr="00000000">
              <w:rPr>
                <w:sz w:val="19"/>
                <w:szCs w:val="19"/>
                <w:rtl w:val="0"/>
              </w:rPr>
              <w:t xml:space="preserve">Intern</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33">
            <w:pPr>
              <w:jc w:val="center"/>
              <w:rPr>
                <w:sz w:val="19"/>
                <w:szCs w:val="19"/>
              </w:rPr>
            </w:pPr>
            <w:r w:rsidDel="00000000" w:rsidR="00000000" w:rsidRPr="00000000">
              <w:rPr>
                <w:sz w:val="19"/>
                <w:szCs w:val="19"/>
                <w:rtl w:val="0"/>
              </w:rPr>
              <w:t xml:space="preserve">Jun 22</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34">
            <w:pPr>
              <w:jc w:val="center"/>
              <w:rPr>
                <w:sz w:val="19"/>
                <w:szCs w:val="19"/>
              </w:rPr>
            </w:pPr>
            <w:r w:rsidDel="00000000" w:rsidR="00000000" w:rsidRPr="00000000">
              <w:rPr>
                <w:sz w:val="19"/>
                <w:szCs w:val="19"/>
                <w:rtl w:val="0"/>
              </w:rPr>
              <w:t xml:space="preserve">Jun 24</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35">
            <w:pPr>
              <w:jc w:val="center"/>
              <w:rPr>
                <w:sz w:val="19"/>
                <w:szCs w:val="19"/>
              </w:rPr>
            </w:pPr>
            <w:r w:rsidDel="00000000" w:rsidR="00000000" w:rsidRPr="00000000">
              <w:rPr>
                <w:sz w:val="19"/>
                <w:szCs w:val="19"/>
                <w:rtl w:val="0"/>
              </w:rPr>
              <w:t xml:space="preserve">S5</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36">
            <w:pPr>
              <w:jc w:val="center"/>
              <w:rPr>
                <w:b w:val="1"/>
                <w:bCs w:val="1"/>
                <w:sz w:val="20"/>
                <w:szCs w:val="20"/>
              </w:rPr>
            </w:pPr>
            <w:r w:rsidDel="00000000" w:rsidR="00000000" w:rsidRPr="00000000">
              <w:rPr>
                <w:b w:val="1"/>
                <w:bCs w:val="1"/>
                <w:sz w:val="20"/>
                <w:szCs w:val="20"/>
                <w:rtl w:val="0"/>
              </w:rPr>
              <w:t xml:space="preserve">S7</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37">
            <w:pPr>
              <w:rPr>
                <w:sz w:val="20"/>
                <w:szCs w:val="20"/>
              </w:rPr>
            </w:pPr>
            <w:r w:rsidDel="00000000" w:rsidR="00000000" w:rsidRPr="00000000">
              <w:rPr>
                <w:sz w:val="20"/>
                <w:szCs w:val="20"/>
                <w:rtl w:val="0"/>
              </w:rPr>
              <w:t xml:space="preserve">Integrate weather, occupancy, and solar and internal gains. Drive the combined model with Doha summer TMY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38">
            <w:pPr>
              <w:jc w:val="center"/>
              <w:rPr>
                <w:sz w:val="19"/>
                <w:szCs w:val="19"/>
              </w:rPr>
            </w:pPr>
            <w:r w:rsidDel="00000000" w:rsidR="00000000" w:rsidRPr="00000000">
              <w:rPr>
                <w:sz w:val="19"/>
                <w:szCs w:val="19"/>
                <w:rtl w:val="0"/>
              </w:rPr>
              <w:t xml:space="preserve">Intern</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39">
            <w:pPr>
              <w:jc w:val="center"/>
              <w:rPr>
                <w:sz w:val="19"/>
                <w:szCs w:val="19"/>
              </w:rPr>
            </w:pPr>
            <w:r w:rsidDel="00000000" w:rsidR="00000000" w:rsidRPr="00000000">
              <w:rPr>
                <w:sz w:val="19"/>
                <w:szCs w:val="19"/>
                <w:rtl w:val="0"/>
              </w:rPr>
              <w:t xml:space="preserve">Jun 25</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3A">
            <w:pPr>
              <w:jc w:val="center"/>
              <w:rPr>
                <w:sz w:val="19"/>
                <w:szCs w:val="19"/>
              </w:rPr>
            </w:pPr>
            <w:r w:rsidDel="00000000" w:rsidR="00000000" w:rsidRPr="00000000">
              <w:rPr>
                <w:sz w:val="19"/>
                <w:szCs w:val="19"/>
                <w:rtl w:val="0"/>
              </w:rPr>
              <w:t xml:space="preserve">Jun 25</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3B">
            <w:pPr>
              <w:jc w:val="center"/>
              <w:rPr>
                <w:sz w:val="19"/>
                <w:szCs w:val="19"/>
              </w:rPr>
            </w:pPr>
            <w:r w:rsidDel="00000000" w:rsidR="00000000" w:rsidRPr="00000000">
              <w:rPr>
                <w:sz w:val="19"/>
                <w:szCs w:val="19"/>
                <w:rtl w:val="0"/>
              </w:rPr>
              <w:t xml:space="preserve">S6</w:t>
            </w:r>
          </w:p>
        </w:tc>
      </w:tr>
      <w:tr>
        <w:trPr>
          <w:cantSplit w:val="0"/>
          <w:trHeight w:val="855" w:hRule="atLeast"/>
          <w:tblHeader w:val="0"/>
        </w:trPr>
        <w:tc>
          <w:tcPr>
            <w:tcBorders>
              <w:top w:color="000000" w:space="0" w:sz="0" w:val="nil"/>
              <w:left w:color="bfbfbf" w:space="0" w:sz="5" w:val="single"/>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3C">
            <w:pPr>
              <w:jc w:val="center"/>
              <w:rPr>
                <w:b w:val="1"/>
                <w:bCs w:val="1"/>
                <w:sz w:val="20"/>
                <w:szCs w:val="20"/>
              </w:rPr>
            </w:pPr>
            <w:r w:rsidDel="00000000" w:rsidR="00000000" w:rsidRPr="00000000">
              <w:rPr>
                <w:b w:val="1"/>
                <w:bCs w:val="1"/>
                <w:sz w:val="20"/>
                <w:szCs w:val="20"/>
                <w:rtl w:val="0"/>
              </w:rPr>
              <w:t xml:space="preserve">S8</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3D">
            <w:pPr>
              <w:rPr>
                <w:sz w:val="20"/>
                <w:szCs w:val="20"/>
              </w:rPr>
            </w:pPr>
            <w:r w:rsidDel="00000000" w:rsidR="00000000" w:rsidRPr="00000000">
              <w:rPr>
                <w:sz w:val="20"/>
                <w:szCs w:val="20"/>
                <w:rtl w:val="0"/>
              </w:rPr>
              <w:t xml:space="preserve">Implement the baseline thermostat control (on or off hysteresis with a fixed setpoint schedule). Produce the baseline energy profile that everything else is compared against.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3E">
            <w:pPr>
              <w:jc w:val="center"/>
              <w:rPr>
                <w:sz w:val="19"/>
                <w:szCs w:val="19"/>
              </w:rPr>
            </w:pPr>
            <w:r w:rsidDel="00000000" w:rsidR="00000000" w:rsidRPr="00000000">
              <w:rPr>
                <w:sz w:val="19"/>
                <w:szCs w:val="19"/>
                <w:rtl w:val="0"/>
              </w:rPr>
              <w:t xml:space="preserve">Intern</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3F">
            <w:pPr>
              <w:jc w:val="center"/>
              <w:rPr>
                <w:sz w:val="19"/>
                <w:szCs w:val="19"/>
              </w:rPr>
            </w:pPr>
            <w:r w:rsidDel="00000000" w:rsidR="00000000" w:rsidRPr="00000000">
              <w:rPr>
                <w:sz w:val="19"/>
                <w:szCs w:val="19"/>
                <w:rtl w:val="0"/>
              </w:rPr>
              <w:t xml:space="preserve">Jun 28</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40">
            <w:pPr>
              <w:jc w:val="center"/>
              <w:rPr>
                <w:sz w:val="19"/>
                <w:szCs w:val="19"/>
              </w:rPr>
            </w:pPr>
            <w:r w:rsidDel="00000000" w:rsidR="00000000" w:rsidRPr="00000000">
              <w:rPr>
                <w:sz w:val="19"/>
                <w:szCs w:val="19"/>
                <w:rtl w:val="0"/>
              </w:rPr>
              <w:t xml:space="preserve">Jun 29</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41">
            <w:pPr>
              <w:jc w:val="center"/>
              <w:rPr>
                <w:sz w:val="19"/>
                <w:szCs w:val="19"/>
              </w:rPr>
            </w:pPr>
            <w:r w:rsidDel="00000000" w:rsidR="00000000" w:rsidRPr="00000000">
              <w:rPr>
                <w:sz w:val="19"/>
                <w:szCs w:val="19"/>
                <w:rtl w:val="0"/>
              </w:rPr>
              <w:t xml:space="preserve">S7</w:t>
            </w:r>
          </w:p>
        </w:tc>
      </w:tr>
      <w:tr>
        <w:trPr>
          <w:cantSplit w:val="0"/>
          <w:trHeight w:val="855" w:hRule="atLeast"/>
          <w:tblHeader w:val="0"/>
        </w:trPr>
        <w:tc>
          <w:tcPr>
            <w:tcBorders>
              <w:top w:color="000000" w:space="0" w:sz="0" w:val="nil"/>
              <w:left w:color="bfbfbf" w:space="0" w:sz="5" w:val="single"/>
              <w:bottom w:color="bfbfbf" w:space="0" w:sz="5" w:val="single"/>
              <w:right w:color="bfbfbf" w:space="0" w:sz="5" w:val="single"/>
            </w:tcBorders>
            <w:shd w:fill="fce9d6" w:val="clear"/>
            <w:tcMar>
              <w:top w:w="60.0" w:type="dxa"/>
              <w:left w:w="120.0" w:type="dxa"/>
              <w:bottom w:w="60.0" w:type="dxa"/>
              <w:right w:w="120.0" w:type="dxa"/>
            </w:tcMar>
            <w:vAlign w:val="top"/>
          </w:tcPr>
          <w:p w:rsidR="00000000" w:rsidDel="00000000" w:rsidP="00000000" w:rsidRDefault="00000000" w:rsidRPr="00000000" w14:paraId="00000042">
            <w:pPr>
              <w:jc w:val="center"/>
              <w:rPr>
                <w:b w:val="1"/>
                <w:bCs w:val="1"/>
                <w:sz w:val="20"/>
                <w:szCs w:val="20"/>
              </w:rPr>
            </w:pPr>
            <w:r w:rsidDel="00000000" w:rsidR="00000000" w:rsidRPr="00000000">
              <w:rPr>
                <w:b w:val="1"/>
                <w:bCs w:val="1"/>
                <w:sz w:val="20"/>
                <w:szCs w:val="20"/>
                <w:rtl w:val="0"/>
              </w:rPr>
              <w:t xml:space="preserve">S9</w:t>
            </w:r>
          </w:p>
        </w:tc>
        <w:tc>
          <w:tcPr>
            <w:tcBorders>
              <w:top w:color="000000" w:space="0" w:sz="0" w:val="nil"/>
              <w:left w:color="000000" w:space="0" w:sz="0" w:val="nil"/>
              <w:bottom w:color="bfbfbf" w:space="0" w:sz="5" w:val="single"/>
              <w:right w:color="bfbfbf" w:space="0" w:sz="5" w:val="single"/>
            </w:tcBorders>
            <w:shd w:fill="fce9d6" w:val="clear"/>
            <w:tcMar>
              <w:top w:w="60.0" w:type="dxa"/>
              <w:left w:w="120.0" w:type="dxa"/>
              <w:bottom w:w="60.0" w:type="dxa"/>
              <w:right w:w="120.0" w:type="dxa"/>
            </w:tcMar>
            <w:vAlign w:val="top"/>
          </w:tcPr>
          <w:p w:rsidR="00000000" w:rsidDel="00000000" w:rsidP="00000000" w:rsidRDefault="00000000" w:rsidRPr="00000000" w14:paraId="00000043">
            <w:pPr>
              <w:rPr>
                <w:sz w:val="20"/>
                <w:szCs w:val="20"/>
              </w:rPr>
            </w:pPr>
            <w:r w:rsidDel="00000000" w:rsidR="00000000" w:rsidRPr="00000000">
              <w:rPr>
                <w:sz w:val="20"/>
                <w:szCs w:val="20"/>
                <w:rtl w:val="0"/>
              </w:rPr>
              <w:t xml:space="preserve">Calibrate and sanity check the model against literature and any available real bills or Kahramaa data. Document all assumptions and limits.</w:t>
            </w:r>
          </w:p>
        </w:tc>
        <w:tc>
          <w:tcPr>
            <w:tcBorders>
              <w:top w:color="000000" w:space="0" w:sz="0" w:val="nil"/>
              <w:left w:color="000000" w:space="0" w:sz="0" w:val="nil"/>
              <w:bottom w:color="bfbfbf" w:space="0" w:sz="5" w:val="single"/>
              <w:right w:color="bfbfbf" w:space="0" w:sz="5" w:val="single"/>
            </w:tcBorders>
            <w:shd w:fill="fce9d6" w:val="clear"/>
            <w:tcMar>
              <w:top w:w="60.0" w:type="dxa"/>
              <w:left w:w="120.0" w:type="dxa"/>
              <w:bottom w:w="60.0" w:type="dxa"/>
              <w:right w:w="120.0" w:type="dxa"/>
            </w:tcMar>
            <w:vAlign w:val="top"/>
          </w:tcPr>
          <w:p w:rsidR="00000000" w:rsidDel="00000000" w:rsidP="00000000" w:rsidRDefault="00000000" w:rsidRPr="00000000" w14:paraId="00000044">
            <w:pPr>
              <w:jc w:val="center"/>
              <w:rPr>
                <w:sz w:val="19"/>
                <w:szCs w:val="19"/>
              </w:rPr>
            </w:pPr>
            <w:r w:rsidDel="00000000" w:rsidR="00000000" w:rsidRPr="00000000">
              <w:rPr>
                <w:sz w:val="19"/>
                <w:szCs w:val="19"/>
                <w:rtl w:val="0"/>
              </w:rPr>
              <w:t xml:space="preserve">Intern + Huzayfa</w:t>
            </w:r>
          </w:p>
        </w:tc>
        <w:tc>
          <w:tcPr>
            <w:tcBorders>
              <w:top w:color="000000" w:space="0" w:sz="0" w:val="nil"/>
              <w:left w:color="000000" w:space="0" w:sz="0" w:val="nil"/>
              <w:bottom w:color="bfbfbf" w:space="0" w:sz="5" w:val="single"/>
              <w:right w:color="bfbfbf" w:space="0" w:sz="5" w:val="single"/>
            </w:tcBorders>
            <w:shd w:fill="fce9d6" w:val="clear"/>
            <w:tcMar>
              <w:top w:w="60.0" w:type="dxa"/>
              <w:left w:w="120.0" w:type="dxa"/>
              <w:bottom w:w="60.0" w:type="dxa"/>
              <w:right w:w="120.0" w:type="dxa"/>
            </w:tcMar>
            <w:vAlign w:val="top"/>
          </w:tcPr>
          <w:p w:rsidR="00000000" w:rsidDel="00000000" w:rsidP="00000000" w:rsidRDefault="00000000" w:rsidRPr="00000000" w14:paraId="00000045">
            <w:pPr>
              <w:jc w:val="center"/>
              <w:rPr>
                <w:sz w:val="19"/>
                <w:szCs w:val="19"/>
              </w:rPr>
            </w:pPr>
            <w:r w:rsidDel="00000000" w:rsidR="00000000" w:rsidRPr="00000000">
              <w:rPr>
                <w:sz w:val="19"/>
                <w:szCs w:val="19"/>
                <w:rtl w:val="0"/>
              </w:rPr>
              <w:t xml:space="preserve">Jun 30</w:t>
            </w:r>
          </w:p>
        </w:tc>
        <w:tc>
          <w:tcPr>
            <w:tcBorders>
              <w:top w:color="000000" w:space="0" w:sz="0" w:val="nil"/>
              <w:left w:color="000000" w:space="0" w:sz="0" w:val="nil"/>
              <w:bottom w:color="bfbfbf" w:space="0" w:sz="5" w:val="single"/>
              <w:right w:color="bfbfbf" w:space="0" w:sz="5" w:val="single"/>
            </w:tcBorders>
            <w:shd w:fill="fce9d6" w:val="clear"/>
            <w:tcMar>
              <w:top w:w="60.0" w:type="dxa"/>
              <w:left w:w="120.0" w:type="dxa"/>
              <w:bottom w:w="60.0" w:type="dxa"/>
              <w:right w:w="120.0" w:type="dxa"/>
            </w:tcMar>
            <w:vAlign w:val="top"/>
          </w:tcPr>
          <w:p w:rsidR="00000000" w:rsidDel="00000000" w:rsidP="00000000" w:rsidRDefault="00000000" w:rsidRPr="00000000" w14:paraId="00000046">
            <w:pPr>
              <w:jc w:val="center"/>
              <w:rPr>
                <w:sz w:val="19"/>
                <w:szCs w:val="19"/>
              </w:rPr>
            </w:pPr>
            <w:r w:rsidDel="00000000" w:rsidR="00000000" w:rsidRPr="00000000">
              <w:rPr>
                <w:sz w:val="19"/>
                <w:szCs w:val="19"/>
                <w:rtl w:val="0"/>
              </w:rPr>
              <w:t xml:space="preserve">Jun 30</w:t>
            </w:r>
          </w:p>
        </w:tc>
        <w:tc>
          <w:tcPr>
            <w:tcBorders>
              <w:top w:color="000000" w:space="0" w:sz="0" w:val="nil"/>
              <w:left w:color="000000" w:space="0" w:sz="0" w:val="nil"/>
              <w:bottom w:color="bfbfbf" w:space="0" w:sz="5" w:val="single"/>
              <w:right w:color="bfbfbf" w:space="0" w:sz="5" w:val="single"/>
            </w:tcBorders>
            <w:shd w:fill="fce9d6" w:val="clear"/>
            <w:tcMar>
              <w:top w:w="60.0" w:type="dxa"/>
              <w:left w:w="120.0" w:type="dxa"/>
              <w:bottom w:w="60.0" w:type="dxa"/>
              <w:right w:w="120.0" w:type="dxa"/>
            </w:tcMar>
            <w:vAlign w:val="top"/>
          </w:tcPr>
          <w:p w:rsidR="00000000" w:rsidDel="00000000" w:rsidP="00000000" w:rsidRDefault="00000000" w:rsidRPr="00000000" w14:paraId="00000047">
            <w:pPr>
              <w:jc w:val="center"/>
              <w:rPr>
                <w:sz w:val="19"/>
                <w:szCs w:val="19"/>
              </w:rPr>
            </w:pPr>
            <w:r w:rsidDel="00000000" w:rsidR="00000000" w:rsidRPr="00000000">
              <w:rPr>
                <w:sz w:val="19"/>
                <w:szCs w:val="19"/>
                <w:rtl w:val="0"/>
              </w:rPr>
              <w:t xml:space="preserve">S8</w:t>
            </w:r>
          </w:p>
        </w:tc>
      </w:tr>
    </w:tbl>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d6e4f0" w:val="clear"/>
        <w:spacing w:after="120" w:before="260" w:lineRule="auto"/>
        <w:rPr>
          <w:sz w:val="20"/>
          <w:szCs w:val="20"/>
        </w:rPr>
      </w:pPr>
      <w:r w:rsidDel="00000000" w:rsidR="00000000" w:rsidRPr="00000000">
        <w:rPr>
          <w:sz w:val="20"/>
          <w:szCs w:val="20"/>
          <w:rtl w:val="0"/>
        </w:rPr>
        <w:t xml:space="preserve"> </w:t>
      </w:r>
    </w:p>
    <w:tbl>
      <w:tblPr>
        <w:tblStyle w:val="Table3"/>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5790"/>
        <w:gridCol w:w="1845"/>
        <w:gridCol w:w="1215"/>
        <w:gridCol w:w="1275"/>
        <w:gridCol w:w="1965"/>
        <w:tblGridChange w:id="0">
          <w:tblGrid>
            <w:gridCol w:w="870"/>
            <w:gridCol w:w="5790"/>
            <w:gridCol w:w="1845"/>
            <w:gridCol w:w="1215"/>
            <w:gridCol w:w="1275"/>
            <w:gridCol w:w="1965"/>
          </w:tblGrid>
        </w:tblGridChange>
      </w:tblGrid>
      <w:tr>
        <w:trPr>
          <w:cantSplit w:val="0"/>
          <w:trHeight w:val="375" w:hRule="atLeast"/>
          <w:tblHeader w:val="0"/>
        </w:trPr>
        <w:tc>
          <w:tcPr>
            <w:tcBorders>
              <w:top w:color="bfbfbf" w:space="0" w:sz="5" w:val="single"/>
              <w:left w:color="bfbfbf" w:space="0" w:sz="5" w:val="single"/>
              <w:bottom w:color="bfbfbf" w:space="0" w:sz="5" w:val="single"/>
              <w:right w:color="bfbfbf" w:space="0" w:sz="5" w:val="single"/>
            </w:tcBorders>
            <w:shd w:fill="1f4e79" w:val="clear"/>
            <w:tcMar>
              <w:top w:w="60.0" w:type="dxa"/>
              <w:left w:w="120.0" w:type="dxa"/>
              <w:bottom w:w="60.0" w:type="dxa"/>
              <w:right w:w="120.0" w:type="dxa"/>
            </w:tcMar>
            <w:vAlign w:val="top"/>
          </w:tcPr>
          <w:p w:rsidR="00000000" w:rsidDel="00000000" w:rsidP="00000000" w:rsidRDefault="00000000" w:rsidRPr="00000000" w14:paraId="00000049">
            <w:pPr>
              <w:jc w:val="center"/>
              <w:rPr>
                <w:b w:val="1"/>
                <w:bCs w:val="1"/>
                <w:color w:val="ffffff"/>
                <w:sz w:val="20"/>
                <w:szCs w:val="20"/>
              </w:rPr>
            </w:pPr>
            <w:r w:rsidDel="00000000" w:rsidR="00000000" w:rsidRPr="00000000">
              <w:rPr>
                <w:b w:val="1"/>
                <w:bCs w:val="1"/>
                <w:color w:val="ffffff"/>
                <w:sz w:val="20"/>
                <w:szCs w:val="20"/>
                <w:rtl w:val="0"/>
              </w:rPr>
              <w:t xml:space="preserve">#</w:t>
            </w:r>
          </w:p>
        </w:tc>
        <w:tc>
          <w:tcPr>
            <w:tcBorders>
              <w:top w:color="bfbfbf" w:space="0" w:sz="5" w:val="single"/>
              <w:left w:color="000000" w:space="0" w:sz="0" w:val="nil"/>
              <w:bottom w:color="bfbfbf" w:space="0" w:sz="5" w:val="single"/>
              <w:right w:color="bfbfbf" w:space="0" w:sz="5" w:val="single"/>
            </w:tcBorders>
            <w:shd w:fill="1f4e79" w:val="clear"/>
            <w:tcMar>
              <w:top w:w="60.0" w:type="dxa"/>
              <w:left w:w="120.0" w:type="dxa"/>
              <w:bottom w:w="60.0" w:type="dxa"/>
              <w:right w:w="120.0" w:type="dxa"/>
            </w:tcMar>
            <w:vAlign w:val="top"/>
          </w:tcPr>
          <w:p w:rsidR="00000000" w:rsidDel="00000000" w:rsidP="00000000" w:rsidRDefault="00000000" w:rsidRPr="00000000" w14:paraId="0000004A">
            <w:pPr>
              <w:rPr>
                <w:b w:val="1"/>
                <w:bCs w:val="1"/>
                <w:color w:val="ffffff"/>
                <w:sz w:val="20"/>
                <w:szCs w:val="20"/>
              </w:rPr>
            </w:pPr>
            <w:r w:rsidDel="00000000" w:rsidR="00000000" w:rsidRPr="00000000">
              <w:rPr>
                <w:b w:val="1"/>
                <w:bCs w:val="1"/>
                <w:color w:val="ffffff"/>
                <w:sz w:val="20"/>
                <w:szCs w:val="20"/>
                <w:rtl w:val="0"/>
              </w:rPr>
              <w:t xml:space="preserve">Task</w:t>
            </w:r>
          </w:p>
        </w:tc>
        <w:tc>
          <w:tcPr>
            <w:tcBorders>
              <w:top w:color="bfbfbf" w:space="0" w:sz="5" w:val="single"/>
              <w:left w:color="000000" w:space="0" w:sz="0" w:val="nil"/>
              <w:bottom w:color="bfbfbf" w:space="0" w:sz="5" w:val="single"/>
              <w:right w:color="bfbfbf" w:space="0" w:sz="5" w:val="single"/>
            </w:tcBorders>
            <w:shd w:fill="1f4e79" w:val="clear"/>
            <w:tcMar>
              <w:top w:w="60.0" w:type="dxa"/>
              <w:left w:w="120.0" w:type="dxa"/>
              <w:bottom w:w="60.0" w:type="dxa"/>
              <w:right w:w="120.0" w:type="dxa"/>
            </w:tcMar>
            <w:vAlign w:val="top"/>
          </w:tcPr>
          <w:p w:rsidR="00000000" w:rsidDel="00000000" w:rsidP="00000000" w:rsidRDefault="00000000" w:rsidRPr="00000000" w14:paraId="0000004B">
            <w:pPr>
              <w:jc w:val="center"/>
              <w:rPr>
                <w:b w:val="1"/>
                <w:bCs w:val="1"/>
                <w:color w:val="ffffff"/>
                <w:sz w:val="20"/>
                <w:szCs w:val="20"/>
              </w:rPr>
            </w:pPr>
            <w:r w:rsidDel="00000000" w:rsidR="00000000" w:rsidRPr="00000000">
              <w:rPr>
                <w:b w:val="1"/>
                <w:bCs w:val="1"/>
                <w:color w:val="ffffff"/>
                <w:sz w:val="20"/>
                <w:szCs w:val="20"/>
                <w:rtl w:val="0"/>
              </w:rPr>
              <w:t xml:space="preserve">Owner</w:t>
            </w:r>
          </w:p>
        </w:tc>
        <w:tc>
          <w:tcPr>
            <w:tcBorders>
              <w:top w:color="bfbfbf" w:space="0" w:sz="5" w:val="single"/>
              <w:left w:color="000000" w:space="0" w:sz="0" w:val="nil"/>
              <w:bottom w:color="bfbfbf" w:space="0" w:sz="5" w:val="single"/>
              <w:right w:color="bfbfbf" w:space="0" w:sz="5" w:val="single"/>
            </w:tcBorders>
            <w:shd w:fill="1f4e79" w:val="clear"/>
            <w:tcMar>
              <w:top w:w="60.0" w:type="dxa"/>
              <w:left w:w="120.0" w:type="dxa"/>
              <w:bottom w:w="60.0" w:type="dxa"/>
              <w:right w:w="120.0" w:type="dxa"/>
            </w:tcMar>
            <w:vAlign w:val="top"/>
          </w:tcPr>
          <w:p w:rsidR="00000000" w:rsidDel="00000000" w:rsidP="00000000" w:rsidRDefault="00000000" w:rsidRPr="00000000" w14:paraId="0000004C">
            <w:pPr>
              <w:jc w:val="center"/>
              <w:rPr>
                <w:b w:val="1"/>
                <w:bCs w:val="1"/>
                <w:color w:val="ffffff"/>
                <w:sz w:val="20"/>
                <w:szCs w:val="20"/>
              </w:rPr>
            </w:pPr>
            <w:r w:rsidDel="00000000" w:rsidR="00000000" w:rsidRPr="00000000">
              <w:rPr>
                <w:b w:val="1"/>
                <w:bCs w:val="1"/>
                <w:color w:val="ffffff"/>
                <w:sz w:val="20"/>
                <w:szCs w:val="20"/>
                <w:rtl w:val="0"/>
              </w:rPr>
              <w:t xml:space="preserve">Start</w:t>
            </w:r>
          </w:p>
        </w:tc>
        <w:tc>
          <w:tcPr>
            <w:tcBorders>
              <w:top w:color="bfbfbf" w:space="0" w:sz="5" w:val="single"/>
              <w:left w:color="000000" w:space="0" w:sz="0" w:val="nil"/>
              <w:bottom w:color="bfbfbf" w:space="0" w:sz="5" w:val="single"/>
              <w:right w:color="bfbfbf" w:space="0" w:sz="5" w:val="single"/>
            </w:tcBorders>
            <w:shd w:fill="1f4e79" w:val="clear"/>
            <w:tcMar>
              <w:top w:w="60.0" w:type="dxa"/>
              <w:left w:w="120.0" w:type="dxa"/>
              <w:bottom w:w="60.0" w:type="dxa"/>
              <w:right w:w="120.0" w:type="dxa"/>
            </w:tcMar>
            <w:vAlign w:val="top"/>
          </w:tcPr>
          <w:p w:rsidR="00000000" w:rsidDel="00000000" w:rsidP="00000000" w:rsidRDefault="00000000" w:rsidRPr="00000000" w14:paraId="0000004D">
            <w:pPr>
              <w:jc w:val="center"/>
              <w:rPr>
                <w:b w:val="1"/>
                <w:bCs w:val="1"/>
                <w:color w:val="ffffff"/>
                <w:sz w:val="20"/>
                <w:szCs w:val="20"/>
              </w:rPr>
            </w:pPr>
            <w:r w:rsidDel="00000000" w:rsidR="00000000" w:rsidRPr="00000000">
              <w:rPr>
                <w:b w:val="1"/>
                <w:bCs w:val="1"/>
                <w:color w:val="ffffff"/>
                <w:sz w:val="20"/>
                <w:szCs w:val="20"/>
                <w:rtl w:val="0"/>
              </w:rPr>
              <w:t xml:space="preserve">Deadline</w:t>
            </w:r>
          </w:p>
        </w:tc>
        <w:tc>
          <w:tcPr>
            <w:tcBorders>
              <w:top w:color="bfbfbf" w:space="0" w:sz="5" w:val="single"/>
              <w:left w:color="000000" w:space="0" w:sz="0" w:val="nil"/>
              <w:bottom w:color="bfbfbf" w:space="0" w:sz="5" w:val="single"/>
              <w:right w:color="bfbfbf" w:space="0" w:sz="5" w:val="single"/>
            </w:tcBorders>
            <w:shd w:fill="1f4e79" w:val="clear"/>
            <w:tcMar>
              <w:top w:w="60.0" w:type="dxa"/>
              <w:left w:w="120.0" w:type="dxa"/>
              <w:bottom w:w="60.0" w:type="dxa"/>
              <w:right w:w="120.0" w:type="dxa"/>
            </w:tcMar>
            <w:vAlign w:val="top"/>
          </w:tcPr>
          <w:p w:rsidR="00000000" w:rsidDel="00000000" w:rsidP="00000000" w:rsidRDefault="00000000" w:rsidRPr="00000000" w14:paraId="0000004E">
            <w:pPr>
              <w:jc w:val="center"/>
              <w:rPr>
                <w:b w:val="1"/>
                <w:bCs w:val="1"/>
                <w:color w:val="ffffff"/>
                <w:sz w:val="20"/>
                <w:szCs w:val="20"/>
              </w:rPr>
            </w:pPr>
            <w:r w:rsidDel="00000000" w:rsidR="00000000" w:rsidRPr="00000000">
              <w:rPr>
                <w:b w:val="1"/>
                <w:bCs w:val="1"/>
                <w:color w:val="ffffff"/>
                <w:sz w:val="20"/>
                <w:szCs w:val="20"/>
                <w:rtl w:val="0"/>
              </w:rPr>
              <w:t xml:space="preserve">Depends On</w:t>
            </w:r>
          </w:p>
        </w:tc>
      </w:tr>
      <w:tr>
        <w:trPr>
          <w:cantSplit w:val="0"/>
          <w:trHeight w:val="1095" w:hRule="atLeast"/>
          <w:tblHeader w:val="0"/>
        </w:trPr>
        <w:tc>
          <w:tcPr>
            <w:tcBorders>
              <w:top w:color="000000" w:space="0" w:sz="0" w:val="nil"/>
              <w:left w:color="bfbfbf" w:space="0" w:sz="5" w:val="single"/>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4F">
            <w:pPr>
              <w:jc w:val="center"/>
              <w:rPr>
                <w:b w:val="1"/>
                <w:bCs w:val="1"/>
                <w:sz w:val="20"/>
                <w:szCs w:val="20"/>
              </w:rPr>
            </w:pPr>
            <w:r w:rsidDel="00000000" w:rsidR="00000000" w:rsidRPr="00000000">
              <w:rPr>
                <w:b w:val="1"/>
                <w:bCs w:val="1"/>
                <w:sz w:val="20"/>
                <w:szCs w:val="20"/>
                <w:rtl w:val="0"/>
              </w:rPr>
              <w:t xml:space="preserve">S10</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50">
            <w:pPr>
              <w:rPr>
                <w:sz w:val="20"/>
                <w:szCs w:val="20"/>
              </w:rPr>
            </w:pPr>
            <w:r w:rsidDel="00000000" w:rsidR="00000000" w:rsidRPr="00000000">
              <w:rPr>
                <w:sz w:val="20"/>
                <w:szCs w:val="20"/>
                <w:rtl w:val="0"/>
              </w:rPr>
              <w:t xml:space="preserve">Build an EnergyPlus model of the same apartment. Geometry, envelope for typical Qatar construction, schedules, an HVAC template, and the Doha EPW file. New tool for Intern, high value for credibility.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51">
            <w:pPr>
              <w:jc w:val="center"/>
              <w:rPr>
                <w:sz w:val="19"/>
                <w:szCs w:val="19"/>
              </w:rPr>
            </w:pPr>
            <w:r w:rsidDel="00000000" w:rsidR="00000000" w:rsidRPr="00000000">
              <w:rPr>
                <w:sz w:val="19"/>
                <w:szCs w:val="19"/>
                <w:rtl w:val="0"/>
              </w:rPr>
              <w:t xml:space="preserve">Intern</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52">
            <w:pPr>
              <w:jc w:val="center"/>
              <w:rPr>
                <w:sz w:val="19"/>
                <w:szCs w:val="19"/>
              </w:rPr>
            </w:pPr>
            <w:r w:rsidDel="00000000" w:rsidR="00000000" w:rsidRPr="00000000">
              <w:rPr>
                <w:sz w:val="19"/>
                <w:szCs w:val="19"/>
                <w:rtl w:val="0"/>
              </w:rPr>
              <w:t xml:space="preserve">Jul 1</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53">
            <w:pPr>
              <w:jc w:val="center"/>
              <w:rPr>
                <w:sz w:val="19"/>
                <w:szCs w:val="19"/>
              </w:rPr>
            </w:pPr>
            <w:r w:rsidDel="00000000" w:rsidR="00000000" w:rsidRPr="00000000">
              <w:rPr>
                <w:sz w:val="19"/>
                <w:szCs w:val="19"/>
                <w:rtl w:val="0"/>
              </w:rPr>
              <w:t xml:space="preserve">Jul 5</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54">
            <w:pPr>
              <w:jc w:val="center"/>
              <w:rPr>
                <w:sz w:val="19"/>
                <w:szCs w:val="19"/>
              </w:rPr>
            </w:pPr>
            <w:r w:rsidDel="00000000" w:rsidR="00000000" w:rsidRPr="00000000">
              <w:rPr>
                <w:sz w:val="19"/>
                <w:szCs w:val="19"/>
                <w:rtl w:val="0"/>
              </w:rPr>
              <w:t xml:space="preserve">S9</w:t>
            </w:r>
          </w:p>
        </w:tc>
      </w:tr>
      <w:tr>
        <w:trPr>
          <w:cantSplit w:val="0"/>
          <w:trHeight w:val="855" w:hRule="atLeast"/>
          <w:tblHeader w:val="0"/>
        </w:trPr>
        <w:tc>
          <w:tcPr>
            <w:tcBorders>
              <w:top w:color="000000" w:space="0" w:sz="0" w:val="nil"/>
              <w:left w:color="bfbfbf" w:space="0" w:sz="5" w:val="single"/>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55">
            <w:pPr>
              <w:jc w:val="center"/>
              <w:rPr>
                <w:b w:val="1"/>
                <w:bCs w:val="1"/>
                <w:sz w:val="20"/>
                <w:szCs w:val="20"/>
              </w:rPr>
            </w:pPr>
            <w:r w:rsidDel="00000000" w:rsidR="00000000" w:rsidRPr="00000000">
              <w:rPr>
                <w:b w:val="1"/>
                <w:bCs w:val="1"/>
                <w:sz w:val="20"/>
                <w:szCs w:val="20"/>
                <w:rtl w:val="0"/>
              </w:rPr>
              <w:t xml:space="preserve">S11</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56">
            <w:pPr>
              <w:rPr>
                <w:sz w:val="20"/>
                <w:szCs w:val="20"/>
              </w:rPr>
            </w:pPr>
            <w:r w:rsidDel="00000000" w:rsidR="00000000" w:rsidRPr="00000000">
              <w:rPr>
                <w:sz w:val="20"/>
                <w:szCs w:val="20"/>
                <w:rtl w:val="0"/>
              </w:rPr>
              <w:t xml:space="preserve">Validate the EnergyPlus baseline against the MATLAB RC baseline. Reconcile and document the differences between the two models.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57">
            <w:pPr>
              <w:jc w:val="center"/>
              <w:rPr>
                <w:sz w:val="19"/>
                <w:szCs w:val="19"/>
              </w:rPr>
            </w:pPr>
            <w:r w:rsidDel="00000000" w:rsidR="00000000" w:rsidRPr="00000000">
              <w:rPr>
                <w:sz w:val="19"/>
                <w:szCs w:val="19"/>
                <w:rtl w:val="0"/>
              </w:rPr>
              <w:t xml:space="preserve">Intern</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58">
            <w:pPr>
              <w:jc w:val="center"/>
              <w:rPr>
                <w:sz w:val="19"/>
                <w:szCs w:val="19"/>
              </w:rPr>
            </w:pPr>
            <w:r w:rsidDel="00000000" w:rsidR="00000000" w:rsidRPr="00000000">
              <w:rPr>
                <w:sz w:val="19"/>
                <w:szCs w:val="19"/>
                <w:rtl w:val="0"/>
              </w:rPr>
              <w:t xml:space="preserve">Jul 6</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59">
            <w:pPr>
              <w:jc w:val="center"/>
              <w:rPr>
                <w:sz w:val="19"/>
                <w:szCs w:val="19"/>
              </w:rPr>
            </w:pPr>
            <w:r w:rsidDel="00000000" w:rsidR="00000000" w:rsidRPr="00000000">
              <w:rPr>
                <w:sz w:val="19"/>
                <w:szCs w:val="19"/>
                <w:rtl w:val="0"/>
              </w:rPr>
              <w:t xml:space="preserve">Jul 7</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5A">
            <w:pPr>
              <w:jc w:val="center"/>
              <w:rPr>
                <w:sz w:val="19"/>
                <w:szCs w:val="19"/>
              </w:rPr>
            </w:pPr>
            <w:r w:rsidDel="00000000" w:rsidR="00000000" w:rsidRPr="00000000">
              <w:rPr>
                <w:sz w:val="19"/>
                <w:szCs w:val="19"/>
                <w:rtl w:val="0"/>
              </w:rPr>
              <w:t xml:space="preserve">S10</w:t>
            </w:r>
          </w:p>
        </w:tc>
      </w:tr>
      <w:tr>
        <w:trPr>
          <w:cantSplit w:val="0"/>
          <w:trHeight w:val="855" w:hRule="atLeast"/>
          <w:tblHeader w:val="0"/>
        </w:trPr>
        <w:tc>
          <w:tcPr>
            <w:tcBorders>
              <w:top w:color="000000" w:space="0" w:sz="0" w:val="nil"/>
              <w:left w:color="bfbfbf" w:space="0" w:sz="5" w:val="single"/>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5B">
            <w:pPr>
              <w:jc w:val="center"/>
              <w:rPr>
                <w:b w:val="1"/>
                <w:bCs w:val="1"/>
                <w:sz w:val="20"/>
                <w:szCs w:val="20"/>
              </w:rPr>
            </w:pPr>
            <w:r w:rsidDel="00000000" w:rsidR="00000000" w:rsidRPr="00000000">
              <w:rPr>
                <w:b w:val="1"/>
                <w:bCs w:val="1"/>
                <w:sz w:val="20"/>
                <w:szCs w:val="20"/>
                <w:rtl w:val="0"/>
              </w:rPr>
              <w:t xml:space="preserve">S12</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5C">
            <w:pPr>
              <w:rPr>
                <w:sz w:val="20"/>
                <w:szCs w:val="20"/>
              </w:rPr>
            </w:pPr>
            <w:r w:rsidDel="00000000" w:rsidR="00000000" w:rsidRPr="00000000">
              <w:rPr>
                <w:sz w:val="20"/>
                <w:szCs w:val="20"/>
                <w:rtl w:val="0"/>
              </w:rPr>
              <w:t xml:space="preserve">Stand up the MATLAB to EnergyPlus co simulation. Exchange setpoint and state each timestep using the EnergyPlus Python API and EMS, or BCVTB or MLE+.</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5D">
            <w:pPr>
              <w:jc w:val="center"/>
              <w:rPr>
                <w:sz w:val="19"/>
                <w:szCs w:val="19"/>
              </w:rPr>
            </w:pPr>
            <w:r w:rsidDel="00000000" w:rsidR="00000000" w:rsidRPr="00000000">
              <w:rPr>
                <w:sz w:val="19"/>
                <w:szCs w:val="19"/>
                <w:rtl w:val="0"/>
              </w:rPr>
              <w:t xml:space="preserve">Intern</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5E">
            <w:pPr>
              <w:jc w:val="center"/>
              <w:rPr>
                <w:sz w:val="19"/>
                <w:szCs w:val="19"/>
              </w:rPr>
            </w:pPr>
            <w:r w:rsidDel="00000000" w:rsidR="00000000" w:rsidRPr="00000000">
              <w:rPr>
                <w:sz w:val="19"/>
                <w:szCs w:val="19"/>
                <w:rtl w:val="0"/>
              </w:rPr>
              <w:t xml:space="preserve">Jul 8</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5F">
            <w:pPr>
              <w:jc w:val="center"/>
              <w:rPr>
                <w:sz w:val="19"/>
                <w:szCs w:val="19"/>
              </w:rPr>
            </w:pPr>
            <w:r w:rsidDel="00000000" w:rsidR="00000000" w:rsidRPr="00000000">
              <w:rPr>
                <w:sz w:val="19"/>
                <w:szCs w:val="19"/>
                <w:rtl w:val="0"/>
              </w:rPr>
              <w:t xml:space="preserve">Jul 13</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60">
            <w:pPr>
              <w:jc w:val="center"/>
              <w:rPr>
                <w:sz w:val="19"/>
                <w:szCs w:val="19"/>
              </w:rPr>
            </w:pPr>
            <w:r w:rsidDel="00000000" w:rsidR="00000000" w:rsidRPr="00000000">
              <w:rPr>
                <w:sz w:val="19"/>
                <w:szCs w:val="19"/>
                <w:rtl w:val="0"/>
              </w:rPr>
              <w:t xml:space="preserve">S11</w:t>
            </w:r>
          </w:p>
        </w:tc>
      </w:tr>
      <w:tr>
        <w:trPr>
          <w:cantSplit w:val="0"/>
          <w:trHeight w:val="855" w:hRule="atLeast"/>
          <w:tblHeader w:val="0"/>
        </w:trPr>
        <w:tc>
          <w:tcPr>
            <w:tcBorders>
              <w:top w:color="000000" w:space="0" w:sz="0" w:val="nil"/>
              <w:left w:color="bfbfbf" w:space="0" w:sz="5" w:val="single"/>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61">
            <w:pPr>
              <w:jc w:val="center"/>
              <w:rPr>
                <w:b w:val="1"/>
                <w:bCs w:val="1"/>
                <w:sz w:val="20"/>
                <w:szCs w:val="20"/>
              </w:rPr>
            </w:pPr>
            <w:r w:rsidDel="00000000" w:rsidR="00000000" w:rsidRPr="00000000">
              <w:rPr>
                <w:b w:val="1"/>
                <w:bCs w:val="1"/>
                <w:sz w:val="20"/>
                <w:szCs w:val="20"/>
                <w:rtl w:val="0"/>
              </w:rPr>
              <w:t xml:space="preserve">S13</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62">
            <w:pPr>
              <w:rPr>
                <w:sz w:val="20"/>
                <w:szCs w:val="20"/>
              </w:rPr>
            </w:pPr>
            <w:r w:rsidDel="00000000" w:rsidR="00000000" w:rsidRPr="00000000">
              <w:rPr>
                <w:sz w:val="20"/>
                <w:szCs w:val="20"/>
                <w:rtl w:val="0"/>
              </w:rPr>
              <w:t xml:space="preserve">Validate the co simulation loop with the baseline controller. Confirm timing, numerical stability, and that results match the standalone runs.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63">
            <w:pPr>
              <w:jc w:val="center"/>
              <w:rPr>
                <w:sz w:val="19"/>
                <w:szCs w:val="19"/>
              </w:rPr>
            </w:pPr>
            <w:r w:rsidDel="00000000" w:rsidR="00000000" w:rsidRPr="00000000">
              <w:rPr>
                <w:sz w:val="19"/>
                <w:szCs w:val="19"/>
                <w:rtl w:val="0"/>
              </w:rPr>
              <w:t xml:space="preserve">Intern</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64">
            <w:pPr>
              <w:jc w:val="center"/>
              <w:rPr>
                <w:sz w:val="19"/>
                <w:szCs w:val="19"/>
              </w:rPr>
            </w:pPr>
            <w:r w:rsidDel="00000000" w:rsidR="00000000" w:rsidRPr="00000000">
              <w:rPr>
                <w:sz w:val="19"/>
                <w:szCs w:val="19"/>
                <w:rtl w:val="0"/>
              </w:rPr>
              <w:t xml:space="preserve">Jul 14</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65">
            <w:pPr>
              <w:jc w:val="center"/>
              <w:rPr>
                <w:sz w:val="19"/>
                <w:szCs w:val="19"/>
              </w:rPr>
            </w:pPr>
            <w:r w:rsidDel="00000000" w:rsidR="00000000" w:rsidRPr="00000000">
              <w:rPr>
                <w:sz w:val="19"/>
                <w:szCs w:val="19"/>
                <w:rtl w:val="0"/>
              </w:rPr>
              <w:t xml:space="preserve">Jul 16</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66">
            <w:pPr>
              <w:jc w:val="center"/>
              <w:rPr>
                <w:sz w:val="19"/>
                <w:szCs w:val="19"/>
              </w:rPr>
            </w:pPr>
            <w:r w:rsidDel="00000000" w:rsidR="00000000" w:rsidRPr="00000000">
              <w:rPr>
                <w:sz w:val="19"/>
                <w:szCs w:val="19"/>
                <w:rtl w:val="0"/>
              </w:rPr>
              <w:t xml:space="preserve">S12</w:t>
            </w:r>
          </w:p>
        </w:tc>
      </w:tr>
    </w:tbl>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d6e4f0" w:val="clear"/>
        <w:spacing w:after="120" w:before="260" w:lineRule="auto"/>
        <w:rPr>
          <w:sz w:val="20"/>
          <w:szCs w:val="20"/>
        </w:rPr>
      </w:pPr>
      <w:r w:rsidDel="00000000" w:rsidR="00000000" w:rsidRPr="00000000">
        <w:rPr>
          <w:sz w:val="20"/>
          <w:szCs w:val="20"/>
          <w:rtl w:val="0"/>
        </w:rPr>
        <w:t xml:space="preserve"> </w:t>
      </w:r>
    </w:p>
    <w:tbl>
      <w:tblPr>
        <w:tblStyle w:val="Table4"/>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5790"/>
        <w:gridCol w:w="1845"/>
        <w:gridCol w:w="1215"/>
        <w:gridCol w:w="1275"/>
        <w:gridCol w:w="1965"/>
        <w:tblGridChange w:id="0">
          <w:tblGrid>
            <w:gridCol w:w="870"/>
            <w:gridCol w:w="5790"/>
            <w:gridCol w:w="1845"/>
            <w:gridCol w:w="1215"/>
            <w:gridCol w:w="1275"/>
            <w:gridCol w:w="1965"/>
          </w:tblGrid>
        </w:tblGridChange>
      </w:tblGrid>
      <w:tr>
        <w:trPr>
          <w:cantSplit w:val="0"/>
          <w:trHeight w:val="375" w:hRule="atLeast"/>
          <w:tblHeader w:val="0"/>
        </w:trPr>
        <w:tc>
          <w:tcPr>
            <w:tcBorders>
              <w:top w:color="bfbfbf" w:space="0" w:sz="5" w:val="single"/>
              <w:left w:color="bfbfbf" w:space="0" w:sz="5" w:val="single"/>
              <w:bottom w:color="bfbfbf" w:space="0" w:sz="5" w:val="single"/>
              <w:right w:color="bfbfbf" w:space="0" w:sz="5" w:val="single"/>
            </w:tcBorders>
            <w:shd w:fill="1f4e79" w:val="clear"/>
            <w:tcMar>
              <w:top w:w="60.0" w:type="dxa"/>
              <w:left w:w="120.0" w:type="dxa"/>
              <w:bottom w:w="60.0" w:type="dxa"/>
              <w:right w:w="120.0" w:type="dxa"/>
            </w:tcMar>
            <w:vAlign w:val="top"/>
          </w:tcPr>
          <w:p w:rsidR="00000000" w:rsidDel="00000000" w:rsidP="00000000" w:rsidRDefault="00000000" w:rsidRPr="00000000" w14:paraId="00000068">
            <w:pPr>
              <w:jc w:val="center"/>
              <w:rPr>
                <w:b w:val="1"/>
                <w:bCs w:val="1"/>
                <w:color w:val="ffffff"/>
                <w:sz w:val="20"/>
                <w:szCs w:val="20"/>
              </w:rPr>
            </w:pPr>
            <w:r w:rsidDel="00000000" w:rsidR="00000000" w:rsidRPr="00000000">
              <w:rPr>
                <w:b w:val="1"/>
                <w:bCs w:val="1"/>
                <w:color w:val="ffffff"/>
                <w:sz w:val="20"/>
                <w:szCs w:val="20"/>
                <w:rtl w:val="0"/>
              </w:rPr>
              <w:t xml:space="preserve">#</w:t>
            </w:r>
          </w:p>
        </w:tc>
        <w:tc>
          <w:tcPr>
            <w:tcBorders>
              <w:top w:color="bfbfbf" w:space="0" w:sz="5" w:val="single"/>
              <w:left w:color="000000" w:space="0" w:sz="0" w:val="nil"/>
              <w:bottom w:color="bfbfbf" w:space="0" w:sz="5" w:val="single"/>
              <w:right w:color="bfbfbf" w:space="0" w:sz="5" w:val="single"/>
            </w:tcBorders>
            <w:shd w:fill="1f4e79" w:val="clear"/>
            <w:tcMar>
              <w:top w:w="60.0" w:type="dxa"/>
              <w:left w:w="120.0" w:type="dxa"/>
              <w:bottom w:w="60.0" w:type="dxa"/>
              <w:right w:w="120.0" w:type="dxa"/>
            </w:tcMar>
            <w:vAlign w:val="top"/>
          </w:tcPr>
          <w:p w:rsidR="00000000" w:rsidDel="00000000" w:rsidP="00000000" w:rsidRDefault="00000000" w:rsidRPr="00000000" w14:paraId="00000069">
            <w:pPr>
              <w:rPr>
                <w:b w:val="1"/>
                <w:bCs w:val="1"/>
                <w:color w:val="ffffff"/>
                <w:sz w:val="20"/>
                <w:szCs w:val="20"/>
              </w:rPr>
            </w:pPr>
            <w:r w:rsidDel="00000000" w:rsidR="00000000" w:rsidRPr="00000000">
              <w:rPr>
                <w:b w:val="1"/>
                <w:bCs w:val="1"/>
                <w:color w:val="ffffff"/>
                <w:sz w:val="20"/>
                <w:szCs w:val="20"/>
                <w:rtl w:val="0"/>
              </w:rPr>
              <w:t xml:space="preserve">Task</w:t>
            </w:r>
          </w:p>
        </w:tc>
        <w:tc>
          <w:tcPr>
            <w:tcBorders>
              <w:top w:color="bfbfbf" w:space="0" w:sz="5" w:val="single"/>
              <w:left w:color="000000" w:space="0" w:sz="0" w:val="nil"/>
              <w:bottom w:color="bfbfbf" w:space="0" w:sz="5" w:val="single"/>
              <w:right w:color="bfbfbf" w:space="0" w:sz="5" w:val="single"/>
            </w:tcBorders>
            <w:shd w:fill="1f4e79" w:val="clear"/>
            <w:tcMar>
              <w:top w:w="60.0" w:type="dxa"/>
              <w:left w:w="120.0" w:type="dxa"/>
              <w:bottom w:w="60.0" w:type="dxa"/>
              <w:right w:w="120.0" w:type="dxa"/>
            </w:tcMar>
            <w:vAlign w:val="top"/>
          </w:tcPr>
          <w:p w:rsidR="00000000" w:rsidDel="00000000" w:rsidP="00000000" w:rsidRDefault="00000000" w:rsidRPr="00000000" w14:paraId="0000006A">
            <w:pPr>
              <w:jc w:val="center"/>
              <w:rPr>
                <w:b w:val="1"/>
                <w:bCs w:val="1"/>
                <w:color w:val="ffffff"/>
                <w:sz w:val="20"/>
                <w:szCs w:val="20"/>
              </w:rPr>
            </w:pPr>
            <w:r w:rsidDel="00000000" w:rsidR="00000000" w:rsidRPr="00000000">
              <w:rPr>
                <w:b w:val="1"/>
                <w:bCs w:val="1"/>
                <w:color w:val="ffffff"/>
                <w:sz w:val="20"/>
                <w:szCs w:val="20"/>
                <w:rtl w:val="0"/>
              </w:rPr>
              <w:t xml:space="preserve">Owner</w:t>
            </w:r>
          </w:p>
        </w:tc>
        <w:tc>
          <w:tcPr>
            <w:tcBorders>
              <w:top w:color="bfbfbf" w:space="0" w:sz="5" w:val="single"/>
              <w:left w:color="000000" w:space="0" w:sz="0" w:val="nil"/>
              <w:bottom w:color="bfbfbf" w:space="0" w:sz="5" w:val="single"/>
              <w:right w:color="bfbfbf" w:space="0" w:sz="5" w:val="single"/>
            </w:tcBorders>
            <w:shd w:fill="1f4e79" w:val="clear"/>
            <w:tcMar>
              <w:top w:w="60.0" w:type="dxa"/>
              <w:left w:w="120.0" w:type="dxa"/>
              <w:bottom w:w="60.0" w:type="dxa"/>
              <w:right w:w="120.0" w:type="dxa"/>
            </w:tcMar>
            <w:vAlign w:val="top"/>
          </w:tcPr>
          <w:p w:rsidR="00000000" w:rsidDel="00000000" w:rsidP="00000000" w:rsidRDefault="00000000" w:rsidRPr="00000000" w14:paraId="0000006B">
            <w:pPr>
              <w:jc w:val="center"/>
              <w:rPr>
                <w:b w:val="1"/>
                <w:bCs w:val="1"/>
                <w:color w:val="ffffff"/>
                <w:sz w:val="20"/>
                <w:szCs w:val="20"/>
              </w:rPr>
            </w:pPr>
            <w:r w:rsidDel="00000000" w:rsidR="00000000" w:rsidRPr="00000000">
              <w:rPr>
                <w:b w:val="1"/>
                <w:bCs w:val="1"/>
                <w:color w:val="ffffff"/>
                <w:sz w:val="20"/>
                <w:szCs w:val="20"/>
                <w:rtl w:val="0"/>
              </w:rPr>
              <w:t xml:space="preserve">Start</w:t>
            </w:r>
          </w:p>
        </w:tc>
        <w:tc>
          <w:tcPr>
            <w:tcBorders>
              <w:top w:color="bfbfbf" w:space="0" w:sz="5" w:val="single"/>
              <w:left w:color="000000" w:space="0" w:sz="0" w:val="nil"/>
              <w:bottom w:color="bfbfbf" w:space="0" w:sz="5" w:val="single"/>
              <w:right w:color="bfbfbf" w:space="0" w:sz="5" w:val="single"/>
            </w:tcBorders>
            <w:shd w:fill="1f4e79" w:val="clear"/>
            <w:tcMar>
              <w:top w:w="60.0" w:type="dxa"/>
              <w:left w:w="120.0" w:type="dxa"/>
              <w:bottom w:w="60.0" w:type="dxa"/>
              <w:right w:w="120.0" w:type="dxa"/>
            </w:tcMar>
            <w:vAlign w:val="top"/>
          </w:tcPr>
          <w:p w:rsidR="00000000" w:rsidDel="00000000" w:rsidP="00000000" w:rsidRDefault="00000000" w:rsidRPr="00000000" w14:paraId="0000006C">
            <w:pPr>
              <w:jc w:val="center"/>
              <w:rPr>
                <w:b w:val="1"/>
                <w:bCs w:val="1"/>
                <w:color w:val="ffffff"/>
                <w:sz w:val="20"/>
                <w:szCs w:val="20"/>
              </w:rPr>
            </w:pPr>
            <w:r w:rsidDel="00000000" w:rsidR="00000000" w:rsidRPr="00000000">
              <w:rPr>
                <w:b w:val="1"/>
                <w:bCs w:val="1"/>
                <w:color w:val="ffffff"/>
                <w:sz w:val="20"/>
                <w:szCs w:val="20"/>
                <w:rtl w:val="0"/>
              </w:rPr>
              <w:t xml:space="preserve">Deadline</w:t>
            </w:r>
          </w:p>
        </w:tc>
        <w:tc>
          <w:tcPr>
            <w:tcBorders>
              <w:top w:color="bfbfbf" w:space="0" w:sz="5" w:val="single"/>
              <w:left w:color="000000" w:space="0" w:sz="0" w:val="nil"/>
              <w:bottom w:color="bfbfbf" w:space="0" w:sz="5" w:val="single"/>
              <w:right w:color="bfbfbf" w:space="0" w:sz="5" w:val="single"/>
            </w:tcBorders>
            <w:shd w:fill="1f4e79" w:val="clear"/>
            <w:tcMar>
              <w:top w:w="60.0" w:type="dxa"/>
              <w:left w:w="120.0" w:type="dxa"/>
              <w:bottom w:w="60.0" w:type="dxa"/>
              <w:right w:w="120.0" w:type="dxa"/>
            </w:tcMar>
            <w:vAlign w:val="top"/>
          </w:tcPr>
          <w:p w:rsidR="00000000" w:rsidDel="00000000" w:rsidP="00000000" w:rsidRDefault="00000000" w:rsidRPr="00000000" w14:paraId="0000006D">
            <w:pPr>
              <w:jc w:val="center"/>
              <w:rPr>
                <w:b w:val="1"/>
                <w:bCs w:val="1"/>
                <w:color w:val="ffffff"/>
                <w:sz w:val="20"/>
                <w:szCs w:val="20"/>
              </w:rPr>
            </w:pPr>
            <w:r w:rsidDel="00000000" w:rsidR="00000000" w:rsidRPr="00000000">
              <w:rPr>
                <w:b w:val="1"/>
                <w:bCs w:val="1"/>
                <w:color w:val="ffffff"/>
                <w:sz w:val="20"/>
                <w:szCs w:val="20"/>
                <w:rtl w:val="0"/>
              </w:rPr>
              <w:t xml:space="preserve">Depends On</w:t>
            </w:r>
          </w:p>
        </w:tc>
      </w:tr>
      <w:tr>
        <w:trPr>
          <w:cantSplit w:val="0"/>
          <w:trHeight w:val="1095" w:hRule="atLeast"/>
          <w:tblHeader w:val="0"/>
        </w:trPr>
        <w:tc>
          <w:tcPr>
            <w:tcBorders>
              <w:top w:color="000000" w:space="0" w:sz="0" w:val="nil"/>
              <w:left w:color="bfbfbf" w:space="0" w:sz="5" w:val="single"/>
              <w:bottom w:color="bfbfbf" w:space="0" w:sz="5" w:val="single"/>
              <w:right w:color="bfbfbf" w:space="0" w:sz="5" w:val="single"/>
            </w:tcBorders>
            <w:shd w:fill="fce9d6" w:val="clear"/>
            <w:tcMar>
              <w:top w:w="60.0" w:type="dxa"/>
              <w:left w:w="120.0" w:type="dxa"/>
              <w:bottom w:w="60.0" w:type="dxa"/>
              <w:right w:w="120.0" w:type="dxa"/>
            </w:tcMar>
            <w:vAlign w:val="top"/>
          </w:tcPr>
          <w:p w:rsidR="00000000" w:rsidDel="00000000" w:rsidP="00000000" w:rsidRDefault="00000000" w:rsidRPr="00000000" w14:paraId="0000006E">
            <w:pPr>
              <w:jc w:val="center"/>
              <w:rPr>
                <w:sz w:val="20"/>
                <w:szCs w:val="20"/>
                <w:highlight w:val="red"/>
              </w:rPr>
            </w:pPr>
            <w:r w:rsidDel="00000000" w:rsidR="00000000" w:rsidRPr="00000000">
              <w:rPr>
                <w:sz w:val="20"/>
                <w:szCs w:val="20"/>
                <w:highlight w:val="red"/>
                <w:rtl w:val="0"/>
              </w:rPr>
              <w:t xml:space="preserve">S14</w:t>
            </w:r>
          </w:p>
        </w:tc>
        <w:tc>
          <w:tcPr>
            <w:tcBorders>
              <w:top w:color="000000" w:space="0" w:sz="0" w:val="nil"/>
              <w:left w:color="000000" w:space="0" w:sz="0" w:val="nil"/>
              <w:bottom w:color="bfbfbf" w:space="0" w:sz="5" w:val="single"/>
              <w:right w:color="bfbfbf" w:space="0" w:sz="5" w:val="single"/>
            </w:tcBorders>
            <w:shd w:fill="fce9d6" w:val="clear"/>
            <w:tcMar>
              <w:top w:w="60.0" w:type="dxa"/>
              <w:left w:w="120.0" w:type="dxa"/>
              <w:bottom w:w="60.0" w:type="dxa"/>
              <w:right w:w="120.0" w:type="dxa"/>
            </w:tcMar>
            <w:vAlign w:val="top"/>
          </w:tcPr>
          <w:p w:rsidR="00000000" w:rsidDel="00000000" w:rsidP="00000000" w:rsidRDefault="00000000" w:rsidRPr="00000000" w14:paraId="0000006F">
            <w:pPr>
              <w:rPr>
                <w:sz w:val="20"/>
                <w:szCs w:val="20"/>
                <w:highlight w:val="red"/>
              </w:rPr>
            </w:pPr>
            <w:r w:rsidDel="00000000" w:rsidR="00000000" w:rsidRPr="00000000">
              <w:rPr>
                <w:sz w:val="20"/>
                <w:szCs w:val="20"/>
                <w:highlight w:val="red"/>
                <w:rtl w:val="0"/>
              </w:rPr>
              <w:t xml:space="preserve">Implement rule based optimizations. Setback when unoccupied, pre-cooling that exploits building thermal mass, and peak shifting. Quantify savings versus the baseline. This is the must have layer.</w:t>
            </w:r>
          </w:p>
          <w:p w:rsidR="00000000" w:rsidDel="00000000" w:rsidP="00000000" w:rsidRDefault="00000000" w:rsidRPr="00000000" w14:paraId="00000070">
            <w:pPr>
              <w:rPr>
                <w:sz w:val="20"/>
                <w:szCs w:val="20"/>
                <w:highlight w:val="red"/>
              </w:rPr>
            </w:pPr>
            <w:r w:rsidDel="00000000" w:rsidR="00000000" w:rsidRPr="00000000">
              <w:rPr>
                <w:rtl w:val="0"/>
              </w:rPr>
            </w:r>
          </w:p>
          <w:p w:rsidR="00000000" w:rsidDel="00000000" w:rsidP="00000000" w:rsidRDefault="00000000" w:rsidRPr="00000000" w14:paraId="00000071">
            <w:pPr>
              <w:rPr>
                <w:sz w:val="20"/>
                <w:szCs w:val="20"/>
                <w:highlight w:val="red"/>
              </w:rPr>
            </w:pPr>
            <w:r w:rsidDel="00000000" w:rsidR="00000000" w:rsidRPr="00000000">
              <w:rPr>
                <w:sz w:val="20"/>
                <w:szCs w:val="20"/>
                <w:highlight w:val="red"/>
                <w:rtl w:val="0"/>
              </w:rPr>
              <w:t xml:space="preserve">-not confirmed task, mostly We will use already done rule-based that </w:t>
            </w:r>
          </w:p>
        </w:tc>
        <w:tc>
          <w:tcPr>
            <w:tcBorders>
              <w:top w:color="000000" w:space="0" w:sz="0" w:val="nil"/>
              <w:left w:color="000000" w:space="0" w:sz="0" w:val="nil"/>
              <w:bottom w:color="bfbfbf" w:space="0" w:sz="5" w:val="single"/>
              <w:right w:color="bfbfbf" w:space="0" w:sz="5" w:val="single"/>
            </w:tcBorders>
            <w:shd w:fill="fce9d6" w:val="clear"/>
            <w:tcMar>
              <w:top w:w="60.0" w:type="dxa"/>
              <w:left w:w="120.0" w:type="dxa"/>
              <w:bottom w:w="60.0" w:type="dxa"/>
              <w:right w:w="120.0" w:type="dxa"/>
            </w:tcMar>
            <w:vAlign w:val="top"/>
          </w:tcPr>
          <w:p w:rsidR="00000000" w:rsidDel="00000000" w:rsidP="00000000" w:rsidRDefault="00000000" w:rsidRPr="00000000" w14:paraId="00000072">
            <w:pPr>
              <w:jc w:val="center"/>
              <w:rPr>
                <w:sz w:val="19"/>
                <w:szCs w:val="19"/>
                <w:highlight w:val="red"/>
              </w:rPr>
            </w:pPr>
            <w:r w:rsidDel="00000000" w:rsidR="00000000" w:rsidRPr="00000000">
              <w:rPr>
                <w:sz w:val="19"/>
                <w:szCs w:val="19"/>
                <w:highlight w:val="red"/>
                <w:rtl w:val="0"/>
              </w:rPr>
              <w:t xml:space="preserve">Intern + Huzayfa</w:t>
            </w:r>
          </w:p>
        </w:tc>
        <w:tc>
          <w:tcPr>
            <w:tcBorders>
              <w:top w:color="000000" w:space="0" w:sz="0" w:val="nil"/>
              <w:left w:color="000000" w:space="0" w:sz="0" w:val="nil"/>
              <w:bottom w:color="bfbfbf" w:space="0" w:sz="5" w:val="single"/>
              <w:right w:color="bfbfbf" w:space="0" w:sz="5" w:val="single"/>
            </w:tcBorders>
            <w:shd w:fill="fce9d6" w:val="clear"/>
            <w:tcMar>
              <w:top w:w="60.0" w:type="dxa"/>
              <w:left w:w="120.0" w:type="dxa"/>
              <w:bottom w:w="60.0" w:type="dxa"/>
              <w:right w:w="120.0" w:type="dxa"/>
            </w:tcMar>
            <w:vAlign w:val="top"/>
          </w:tcPr>
          <w:p w:rsidR="00000000" w:rsidDel="00000000" w:rsidP="00000000" w:rsidRDefault="00000000" w:rsidRPr="00000000" w14:paraId="00000073">
            <w:pPr>
              <w:jc w:val="center"/>
              <w:rPr>
                <w:sz w:val="19"/>
                <w:szCs w:val="19"/>
                <w:highlight w:val="red"/>
              </w:rPr>
            </w:pPr>
            <w:r w:rsidDel="00000000" w:rsidR="00000000" w:rsidRPr="00000000">
              <w:rPr>
                <w:sz w:val="19"/>
                <w:szCs w:val="19"/>
                <w:highlight w:val="red"/>
                <w:rtl w:val="0"/>
              </w:rPr>
              <w:t xml:space="preserve">Jul 19</w:t>
            </w:r>
          </w:p>
        </w:tc>
        <w:tc>
          <w:tcPr>
            <w:tcBorders>
              <w:top w:color="000000" w:space="0" w:sz="0" w:val="nil"/>
              <w:left w:color="000000" w:space="0" w:sz="0" w:val="nil"/>
              <w:bottom w:color="bfbfbf" w:space="0" w:sz="5" w:val="single"/>
              <w:right w:color="bfbfbf" w:space="0" w:sz="5" w:val="single"/>
            </w:tcBorders>
            <w:shd w:fill="fce9d6" w:val="clear"/>
            <w:tcMar>
              <w:top w:w="60.0" w:type="dxa"/>
              <w:left w:w="120.0" w:type="dxa"/>
              <w:bottom w:w="60.0" w:type="dxa"/>
              <w:right w:w="120.0" w:type="dxa"/>
            </w:tcMar>
            <w:vAlign w:val="top"/>
          </w:tcPr>
          <w:p w:rsidR="00000000" w:rsidDel="00000000" w:rsidP="00000000" w:rsidRDefault="00000000" w:rsidRPr="00000000" w14:paraId="00000074">
            <w:pPr>
              <w:jc w:val="center"/>
              <w:rPr>
                <w:sz w:val="19"/>
                <w:szCs w:val="19"/>
                <w:highlight w:val="red"/>
              </w:rPr>
            </w:pPr>
            <w:r w:rsidDel="00000000" w:rsidR="00000000" w:rsidRPr="00000000">
              <w:rPr>
                <w:sz w:val="19"/>
                <w:szCs w:val="19"/>
                <w:highlight w:val="red"/>
                <w:rtl w:val="0"/>
              </w:rPr>
              <w:t xml:space="preserve">Jul 21</w:t>
            </w:r>
          </w:p>
        </w:tc>
        <w:tc>
          <w:tcPr>
            <w:tcBorders>
              <w:top w:color="000000" w:space="0" w:sz="0" w:val="nil"/>
              <w:left w:color="000000" w:space="0" w:sz="0" w:val="nil"/>
              <w:bottom w:color="bfbfbf" w:space="0" w:sz="5" w:val="single"/>
              <w:right w:color="bfbfbf" w:space="0" w:sz="5" w:val="single"/>
            </w:tcBorders>
            <w:shd w:fill="fce9d6" w:val="clear"/>
            <w:tcMar>
              <w:top w:w="60.0" w:type="dxa"/>
              <w:left w:w="120.0" w:type="dxa"/>
              <w:bottom w:w="60.0" w:type="dxa"/>
              <w:right w:w="120.0" w:type="dxa"/>
            </w:tcMar>
            <w:vAlign w:val="top"/>
          </w:tcPr>
          <w:p w:rsidR="00000000" w:rsidDel="00000000" w:rsidP="00000000" w:rsidRDefault="00000000" w:rsidRPr="00000000" w14:paraId="00000075">
            <w:pPr>
              <w:jc w:val="center"/>
              <w:rPr>
                <w:sz w:val="19"/>
                <w:szCs w:val="19"/>
                <w:highlight w:val="red"/>
              </w:rPr>
            </w:pPr>
            <w:r w:rsidDel="00000000" w:rsidR="00000000" w:rsidRPr="00000000">
              <w:rPr>
                <w:sz w:val="19"/>
                <w:szCs w:val="19"/>
                <w:highlight w:val="red"/>
                <w:rtl w:val="0"/>
              </w:rPr>
              <w:t xml:space="preserve">S13</w:t>
            </w:r>
          </w:p>
        </w:tc>
      </w:tr>
      <w:tr>
        <w:trPr>
          <w:cantSplit w:val="0"/>
          <w:trHeight w:val="1095" w:hRule="atLeast"/>
          <w:tblHeader w:val="0"/>
        </w:trPr>
        <w:tc>
          <w:tcPr>
            <w:tcBorders>
              <w:top w:color="000000" w:space="0" w:sz="0" w:val="nil"/>
              <w:left w:color="bfbfbf" w:space="0" w:sz="5" w:val="single"/>
              <w:bottom w:color="bfbfbf" w:space="0" w:sz="5" w:val="single"/>
              <w:right w:color="bfbfbf" w:space="0" w:sz="5" w:val="single"/>
            </w:tcBorders>
            <w:shd w:fill="fce9d6" w:val="clear"/>
            <w:tcMar>
              <w:top w:w="60.0" w:type="dxa"/>
              <w:left w:w="120.0" w:type="dxa"/>
              <w:bottom w:w="60.0" w:type="dxa"/>
              <w:right w:w="120.0" w:type="dxa"/>
            </w:tcMar>
            <w:vAlign w:val="top"/>
          </w:tcPr>
          <w:p w:rsidR="00000000" w:rsidDel="00000000" w:rsidP="00000000" w:rsidRDefault="00000000" w:rsidRPr="00000000" w14:paraId="00000076">
            <w:pPr>
              <w:jc w:val="center"/>
              <w:rPr>
                <w:b w:val="1"/>
                <w:bCs w:val="1"/>
                <w:sz w:val="20"/>
                <w:szCs w:val="20"/>
              </w:rPr>
            </w:pPr>
            <w:r w:rsidDel="00000000" w:rsidR="00000000" w:rsidRPr="00000000">
              <w:rPr>
                <w:b w:val="1"/>
                <w:bCs w:val="1"/>
                <w:sz w:val="20"/>
                <w:szCs w:val="20"/>
                <w:rtl w:val="0"/>
              </w:rPr>
              <w:t xml:space="preserve">S15</w:t>
            </w:r>
          </w:p>
        </w:tc>
        <w:tc>
          <w:tcPr>
            <w:tcBorders>
              <w:top w:color="000000" w:space="0" w:sz="0" w:val="nil"/>
              <w:left w:color="000000" w:space="0" w:sz="0" w:val="nil"/>
              <w:bottom w:color="bfbfbf" w:space="0" w:sz="5" w:val="single"/>
              <w:right w:color="bfbfbf" w:space="0" w:sz="5" w:val="single"/>
            </w:tcBorders>
            <w:shd w:fill="fce9d6" w:val="clear"/>
            <w:tcMar>
              <w:top w:w="60.0" w:type="dxa"/>
              <w:left w:w="120.0" w:type="dxa"/>
              <w:bottom w:w="60.0" w:type="dxa"/>
              <w:right w:w="120.0" w:type="dxa"/>
            </w:tcMar>
            <w:vAlign w:val="top"/>
          </w:tcPr>
          <w:p w:rsidR="00000000" w:rsidDel="00000000" w:rsidP="00000000" w:rsidRDefault="00000000" w:rsidRPr="00000000" w14:paraId="00000077">
            <w:pPr>
              <w:rPr>
                <w:sz w:val="20"/>
                <w:szCs w:val="20"/>
              </w:rPr>
            </w:pPr>
            <w:r w:rsidDel="00000000" w:rsidR="00000000" w:rsidRPr="00000000">
              <w:rPr>
                <w:sz w:val="20"/>
                <w:szCs w:val="20"/>
                <w:rtl w:val="0"/>
              </w:rPr>
              <w:t xml:space="preserve">Implement Model Predictive Control using weather and occupancy forecasts, a comfort constraint, and an energy objective. This is the shared controls research track. Reach target rather than must have.</w:t>
            </w:r>
          </w:p>
        </w:tc>
        <w:tc>
          <w:tcPr>
            <w:tcBorders>
              <w:top w:color="000000" w:space="0" w:sz="0" w:val="nil"/>
              <w:left w:color="000000" w:space="0" w:sz="0" w:val="nil"/>
              <w:bottom w:color="bfbfbf" w:space="0" w:sz="5" w:val="single"/>
              <w:right w:color="bfbfbf" w:space="0" w:sz="5" w:val="single"/>
            </w:tcBorders>
            <w:shd w:fill="fce9d6" w:val="clear"/>
            <w:tcMar>
              <w:top w:w="60.0" w:type="dxa"/>
              <w:left w:w="120.0" w:type="dxa"/>
              <w:bottom w:w="60.0" w:type="dxa"/>
              <w:right w:w="120.0" w:type="dxa"/>
            </w:tcMar>
            <w:vAlign w:val="top"/>
          </w:tcPr>
          <w:p w:rsidR="00000000" w:rsidDel="00000000" w:rsidP="00000000" w:rsidRDefault="00000000" w:rsidRPr="00000000" w14:paraId="00000078">
            <w:pPr>
              <w:jc w:val="center"/>
              <w:rPr>
                <w:sz w:val="19"/>
                <w:szCs w:val="19"/>
              </w:rPr>
            </w:pPr>
            <w:r w:rsidDel="00000000" w:rsidR="00000000" w:rsidRPr="00000000">
              <w:rPr>
                <w:sz w:val="19"/>
                <w:szCs w:val="19"/>
                <w:rtl w:val="0"/>
              </w:rPr>
              <w:t xml:space="preserve">Intern + Huzayfa</w:t>
            </w:r>
          </w:p>
        </w:tc>
        <w:tc>
          <w:tcPr>
            <w:tcBorders>
              <w:top w:color="000000" w:space="0" w:sz="0" w:val="nil"/>
              <w:left w:color="000000" w:space="0" w:sz="0" w:val="nil"/>
              <w:bottom w:color="bfbfbf" w:space="0" w:sz="5" w:val="single"/>
              <w:right w:color="bfbfbf" w:space="0" w:sz="5" w:val="single"/>
            </w:tcBorders>
            <w:shd w:fill="fce9d6" w:val="clear"/>
            <w:tcMar>
              <w:top w:w="60.0" w:type="dxa"/>
              <w:left w:w="120.0" w:type="dxa"/>
              <w:bottom w:w="60.0" w:type="dxa"/>
              <w:right w:w="120.0" w:type="dxa"/>
            </w:tcMar>
            <w:vAlign w:val="top"/>
          </w:tcPr>
          <w:p w:rsidR="00000000" w:rsidDel="00000000" w:rsidP="00000000" w:rsidRDefault="00000000" w:rsidRPr="00000000" w14:paraId="00000079">
            <w:pPr>
              <w:jc w:val="center"/>
              <w:rPr>
                <w:sz w:val="19"/>
                <w:szCs w:val="19"/>
              </w:rPr>
            </w:pPr>
            <w:r w:rsidDel="00000000" w:rsidR="00000000" w:rsidRPr="00000000">
              <w:rPr>
                <w:sz w:val="19"/>
                <w:szCs w:val="19"/>
                <w:rtl w:val="0"/>
              </w:rPr>
              <w:t xml:space="preserve">Jul 22</w:t>
            </w:r>
          </w:p>
        </w:tc>
        <w:tc>
          <w:tcPr>
            <w:tcBorders>
              <w:top w:color="000000" w:space="0" w:sz="0" w:val="nil"/>
              <w:left w:color="000000" w:space="0" w:sz="0" w:val="nil"/>
              <w:bottom w:color="bfbfbf" w:space="0" w:sz="5" w:val="single"/>
              <w:right w:color="bfbfbf" w:space="0" w:sz="5" w:val="single"/>
            </w:tcBorders>
            <w:shd w:fill="fce9d6" w:val="clear"/>
            <w:tcMar>
              <w:top w:w="60.0" w:type="dxa"/>
              <w:left w:w="120.0" w:type="dxa"/>
              <w:bottom w:w="60.0" w:type="dxa"/>
              <w:right w:w="120.0" w:type="dxa"/>
            </w:tcMar>
            <w:vAlign w:val="top"/>
          </w:tcPr>
          <w:p w:rsidR="00000000" w:rsidDel="00000000" w:rsidP="00000000" w:rsidRDefault="00000000" w:rsidRPr="00000000" w14:paraId="0000007A">
            <w:pPr>
              <w:jc w:val="center"/>
              <w:rPr>
                <w:sz w:val="19"/>
                <w:szCs w:val="19"/>
              </w:rPr>
            </w:pPr>
            <w:r w:rsidDel="00000000" w:rsidR="00000000" w:rsidRPr="00000000">
              <w:rPr>
                <w:sz w:val="19"/>
                <w:szCs w:val="19"/>
                <w:rtl w:val="0"/>
              </w:rPr>
              <w:t xml:space="preserve">Jul 27</w:t>
            </w:r>
          </w:p>
        </w:tc>
        <w:tc>
          <w:tcPr>
            <w:tcBorders>
              <w:top w:color="000000" w:space="0" w:sz="0" w:val="nil"/>
              <w:left w:color="000000" w:space="0" w:sz="0" w:val="nil"/>
              <w:bottom w:color="bfbfbf" w:space="0" w:sz="5" w:val="single"/>
              <w:right w:color="bfbfbf" w:space="0" w:sz="5" w:val="single"/>
            </w:tcBorders>
            <w:shd w:fill="fce9d6" w:val="clear"/>
            <w:tcMar>
              <w:top w:w="60.0" w:type="dxa"/>
              <w:left w:w="120.0" w:type="dxa"/>
              <w:bottom w:w="60.0" w:type="dxa"/>
              <w:right w:w="120.0" w:type="dxa"/>
            </w:tcMar>
            <w:vAlign w:val="top"/>
          </w:tcPr>
          <w:p w:rsidR="00000000" w:rsidDel="00000000" w:rsidP="00000000" w:rsidRDefault="00000000" w:rsidRPr="00000000" w14:paraId="0000007B">
            <w:pPr>
              <w:jc w:val="center"/>
              <w:rPr>
                <w:sz w:val="19"/>
                <w:szCs w:val="19"/>
              </w:rPr>
            </w:pPr>
            <w:r w:rsidDel="00000000" w:rsidR="00000000" w:rsidRPr="00000000">
              <w:rPr>
                <w:sz w:val="19"/>
                <w:szCs w:val="19"/>
                <w:rtl w:val="0"/>
              </w:rPr>
              <w:t xml:space="preserve">S14</w:t>
            </w:r>
          </w:p>
        </w:tc>
      </w:tr>
      <w:tr>
        <w:trPr>
          <w:cantSplit w:val="0"/>
          <w:trHeight w:val="1095" w:hRule="atLeast"/>
          <w:tblHeader w:val="0"/>
        </w:trPr>
        <w:tc>
          <w:tcPr>
            <w:tcBorders>
              <w:top w:color="000000" w:space="0" w:sz="0" w:val="nil"/>
              <w:left w:color="bfbfbf" w:space="0" w:sz="5" w:val="single"/>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7C">
            <w:pPr>
              <w:jc w:val="center"/>
              <w:rPr>
                <w:b w:val="1"/>
                <w:bCs w:val="1"/>
                <w:sz w:val="20"/>
                <w:szCs w:val="20"/>
              </w:rPr>
            </w:pPr>
            <w:r w:rsidDel="00000000" w:rsidR="00000000" w:rsidRPr="00000000">
              <w:rPr>
                <w:b w:val="1"/>
                <w:bCs w:val="1"/>
                <w:sz w:val="20"/>
                <w:szCs w:val="20"/>
                <w:rtl w:val="0"/>
              </w:rPr>
              <w:t xml:space="preserve">S16</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7D">
            <w:pPr>
              <w:rPr>
                <w:sz w:val="20"/>
                <w:szCs w:val="20"/>
              </w:rPr>
            </w:pPr>
            <w:r w:rsidDel="00000000" w:rsidR="00000000" w:rsidRPr="00000000">
              <w:rPr>
                <w:sz w:val="20"/>
                <w:szCs w:val="20"/>
                <w:rtl w:val="0"/>
              </w:rPr>
              <w:t xml:space="preserve">Tune and iterate to reach 30 to 50 percent savings while holding the comfort band. Produce a clear comparison of baseline versus each strategy on both the MATLAB and the EnergyPlus models.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7E">
            <w:pPr>
              <w:jc w:val="center"/>
              <w:rPr>
                <w:sz w:val="19"/>
                <w:szCs w:val="19"/>
              </w:rPr>
            </w:pPr>
            <w:r w:rsidDel="00000000" w:rsidR="00000000" w:rsidRPr="00000000">
              <w:rPr>
                <w:sz w:val="19"/>
                <w:szCs w:val="19"/>
                <w:rtl w:val="0"/>
              </w:rPr>
              <w:t xml:space="preserve">Intern</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7F">
            <w:pPr>
              <w:jc w:val="center"/>
              <w:rPr>
                <w:sz w:val="19"/>
                <w:szCs w:val="19"/>
              </w:rPr>
            </w:pPr>
            <w:r w:rsidDel="00000000" w:rsidR="00000000" w:rsidRPr="00000000">
              <w:rPr>
                <w:sz w:val="19"/>
                <w:szCs w:val="19"/>
                <w:rtl w:val="0"/>
              </w:rPr>
              <w:t xml:space="preserve">Jul 28</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80">
            <w:pPr>
              <w:jc w:val="center"/>
              <w:rPr>
                <w:sz w:val="19"/>
                <w:szCs w:val="19"/>
              </w:rPr>
            </w:pPr>
            <w:r w:rsidDel="00000000" w:rsidR="00000000" w:rsidRPr="00000000">
              <w:rPr>
                <w:sz w:val="19"/>
                <w:szCs w:val="19"/>
                <w:rtl w:val="0"/>
              </w:rPr>
              <w:t xml:space="preserve">Jul 29</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81">
            <w:pPr>
              <w:jc w:val="center"/>
              <w:rPr>
                <w:sz w:val="19"/>
                <w:szCs w:val="19"/>
              </w:rPr>
            </w:pPr>
            <w:r w:rsidDel="00000000" w:rsidR="00000000" w:rsidRPr="00000000">
              <w:rPr>
                <w:sz w:val="19"/>
                <w:szCs w:val="19"/>
                <w:rtl w:val="0"/>
              </w:rPr>
              <w:t xml:space="preserve">S15</w:t>
            </w:r>
          </w:p>
        </w:tc>
      </w:tr>
    </w:tbl>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d6e4f0" w:val="clear"/>
        <w:spacing w:after="120" w:before="260" w:lineRule="auto"/>
        <w:rPr>
          <w:sz w:val="20"/>
          <w:szCs w:val="20"/>
        </w:rPr>
      </w:pPr>
      <w:r w:rsidDel="00000000" w:rsidR="00000000" w:rsidRPr="00000000">
        <w:rPr>
          <w:sz w:val="20"/>
          <w:szCs w:val="20"/>
          <w:rtl w:val="0"/>
        </w:rPr>
        <w:t xml:space="preserve"> </w:t>
      </w:r>
    </w:p>
    <w:tbl>
      <w:tblPr>
        <w:tblStyle w:val="Table5"/>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5790"/>
        <w:gridCol w:w="1845"/>
        <w:gridCol w:w="1215"/>
        <w:gridCol w:w="1275"/>
        <w:gridCol w:w="1965"/>
        <w:tblGridChange w:id="0">
          <w:tblGrid>
            <w:gridCol w:w="870"/>
            <w:gridCol w:w="5790"/>
            <w:gridCol w:w="1845"/>
            <w:gridCol w:w="1215"/>
            <w:gridCol w:w="1275"/>
            <w:gridCol w:w="1965"/>
          </w:tblGrid>
        </w:tblGridChange>
      </w:tblGrid>
      <w:tr>
        <w:trPr>
          <w:cantSplit w:val="0"/>
          <w:trHeight w:val="375" w:hRule="atLeast"/>
          <w:tblHeader w:val="0"/>
        </w:trPr>
        <w:tc>
          <w:tcPr>
            <w:tcBorders>
              <w:top w:color="bfbfbf" w:space="0" w:sz="5" w:val="single"/>
              <w:left w:color="bfbfbf" w:space="0" w:sz="5" w:val="single"/>
              <w:bottom w:color="bfbfbf" w:space="0" w:sz="5" w:val="single"/>
              <w:right w:color="bfbfbf" w:space="0" w:sz="5" w:val="single"/>
            </w:tcBorders>
            <w:shd w:fill="1f4e79" w:val="clear"/>
            <w:tcMar>
              <w:top w:w="60.0" w:type="dxa"/>
              <w:left w:w="120.0" w:type="dxa"/>
              <w:bottom w:w="60.0" w:type="dxa"/>
              <w:right w:w="120.0" w:type="dxa"/>
            </w:tcMar>
            <w:vAlign w:val="top"/>
          </w:tcPr>
          <w:p w:rsidR="00000000" w:rsidDel="00000000" w:rsidP="00000000" w:rsidRDefault="00000000" w:rsidRPr="00000000" w14:paraId="00000083">
            <w:pPr>
              <w:jc w:val="center"/>
              <w:rPr>
                <w:b w:val="1"/>
                <w:bCs w:val="1"/>
                <w:color w:val="ffffff"/>
                <w:sz w:val="20"/>
                <w:szCs w:val="20"/>
              </w:rPr>
            </w:pPr>
            <w:r w:rsidDel="00000000" w:rsidR="00000000" w:rsidRPr="00000000">
              <w:rPr>
                <w:b w:val="1"/>
                <w:bCs w:val="1"/>
                <w:color w:val="ffffff"/>
                <w:sz w:val="20"/>
                <w:szCs w:val="20"/>
                <w:rtl w:val="0"/>
              </w:rPr>
              <w:t xml:space="preserve">#</w:t>
            </w:r>
          </w:p>
        </w:tc>
        <w:tc>
          <w:tcPr>
            <w:tcBorders>
              <w:top w:color="bfbfbf" w:space="0" w:sz="5" w:val="single"/>
              <w:left w:color="000000" w:space="0" w:sz="0" w:val="nil"/>
              <w:bottom w:color="bfbfbf" w:space="0" w:sz="5" w:val="single"/>
              <w:right w:color="bfbfbf" w:space="0" w:sz="5" w:val="single"/>
            </w:tcBorders>
            <w:shd w:fill="1f4e79" w:val="clear"/>
            <w:tcMar>
              <w:top w:w="60.0" w:type="dxa"/>
              <w:left w:w="120.0" w:type="dxa"/>
              <w:bottom w:w="60.0" w:type="dxa"/>
              <w:right w:w="120.0" w:type="dxa"/>
            </w:tcMar>
            <w:vAlign w:val="top"/>
          </w:tcPr>
          <w:p w:rsidR="00000000" w:rsidDel="00000000" w:rsidP="00000000" w:rsidRDefault="00000000" w:rsidRPr="00000000" w14:paraId="00000084">
            <w:pPr>
              <w:rPr>
                <w:b w:val="1"/>
                <w:bCs w:val="1"/>
                <w:color w:val="ffffff"/>
                <w:sz w:val="20"/>
                <w:szCs w:val="20"/>
              </w:rPr>
            </w:pPr>
            <w:r w:rsidDel="00000000" w:rsidR="00000000" w:rsidRPr="00000000">
              <w:rPr>
                <w:b w:val="1"/>
                <w:bCs w:val="1"/>
                <w:color w:val="ffffff"/>
                <w:sz w:val="20"/>
                <w:szCs w:val="20"/>
                <w:rtl w:val="0"/>
              </w:rPr>
              <w:t xml:space="preserve">Task</w:t>
            </w:r>
          </w:p>
        </w:tc>
        <w:tc>
          <w:tcPr>
            <w:tcBorders>
              <w:top w:color="bfbfbf" w:space="0" w:sz="5" w:val="single"/>
              <w:left w:color="000000" w:space="0" w:sz="0" w:val="nil"/>
              <w:bottom w:color="bfbfbf" w:space="0" w:sz="5" w:val="single"/>
              <w:right w:color="bfbfbf" w:space="0" w:sz="5" w:val="single"/>
            </w:tcBorders>
            <w:shd w:fill="1f4e79" w:val="clear"/>
            <w:tcMar>
              <w:top w:w="60.0" w:type="dxa"/>
              <w:left w:w="120.0" w:type="dxa"/>
              <w:bottom w:w="60.0" w:type="dxa"/>
              <w:right w:w="120.0" w:type="dxa"/>
            </w:tcMar>
            <w:vAlign w:val="top"/>
          </w:tcPr>
          <w:p w:rsidR="00000000" w:rsidDel="00000000" w:rsidP="00000000" w:rsidRDefault="00000000" w:rsidRPr="00000000" w14:paraId="00000085">
            <w:pPr>
              <w:jc w:val="center"/>
              <w:rPr>
                <w:b w:val="1"/>
                <w:bCs w:val="1"/>
                <w:color w:val="ffffff"/>
                <w:sz w:val="20"/>
                <w:szCs w:val="20"/>
              </w:rPr>
            </w:pPr>
            <w:r w:rsidDel="00000000" w:rsidR="00000000" w:rsidRPr="00000000">
              <w:rPr>
                <w:b w:val="1"/>
                <w:bCs w:val="1"/>
                <w:color w:val="ffffff"/>
                <w:sz w:val="20"/>
                <w:szCs w:val="20"/>
                <w:rtl w:val="0"/>
              </w:rPr>
              <w:t xml:space="preserve">Owner</w:t>
            </w:r>
          </w:p>
        </w:tc>
        <w:tc>
          <w:tcPr>
            <w:tcBorders>
              <w:top w:color="bfbfbf" w:space="0" w:sz="5" w:val="single"/>
              <w:left w:color="000000" w:space="0" w:sz="0" w:val="nil"/>
              <w:bottom w:color="bfbfbf" w:space="0" w:sz="5" w:val="single"/>
              <w:right w:color="bfbfbf" w:space="0" w:sz="5" w:val="single"/>
            </w:tcBorders>
            <w:shd w:fill="1f4e79" w:val="clear"/>
            <w:tcMar>
              <w:top w:w="60.0" w:type="dxa"/>
              <w:left w:w="120.0" w:type="dxa"/>
              <w:bottom w:w="60.0" w:type="dxa"/>
              <w:right w:w="120.0" w:type="dxa"/>
            </w:tcMar>
            <w:vAlign w:val="top"/>
          </w:tcPr>
          <w:p w:rsidR="00000000" w:rsidDel="00000000" w:rsidP="00000000" w:rsidRDefault="00000000" w:rsidRPr="00000000" w14:paraId="00000086">
            <w:pPr>
              <w:jc w:val="center"/>
              <w:rPr>
                <w:b w:val="1"/>
                <w:bCs w:val="1"/>
                <w:color w:val="ffffff"/>
                <w:sz w:val="20"/>
                <w:szCs w:val="20"/>
              </w:rPr>
            </w:pPr>
            <w:r w:rsidDel="00000000" w:rsidR="00000000" w:rsidRPr="00000000">
              <w:rPr>
                <w:b w:val="1"/>
                <w:bCs w:val="1"/>
                <w:color w:val="ffffff"/>
                <w:sz w:val="20"/>
                <w:szCs w:val="20"/>
                <w:rtl w:val="0"/>
              </w:rPr>
              <w:t xml:space="preserve">Start</w:t>
            </w:r>
          </w:p>
        </w:tc>
        <w:tc>
          <w:tcPr>
            <w:tcBorders>
              <w:top w:color="bfbfbf" w:space="0" w:sz="5" w:val="single"/>
              <w:left w:color="000000" w:space="0" w:sz="0" w:val="nil"/>
              <w:bottom w:color="bfbfbf" w:space="0" w:sz="5" w:val="single"/>
              <w:right w:color="bfbfbf" w:space="0" w:sz="5" w:val="single"/>
            </w:tcBorders>
            <w:shd w:fill="1f4e79" w:val="clear"/>
            <w:tcMar>
              <w:top w:w="60.0" w:type="dxa"/>
              <w:left w:w="120.0" w:type="dxa"/>
              <w:bottom w:w="60.0" w:type="dxa"/>
              <w:right w:w="120.0" w:type="dxa"/>
            </w:tcMar>
            <w:vAlign w:val="top"/>
          </w:tcPr>
          <w:p w:rsidR="00000000" w:rsidDel="00000000" w:rsidP="00000000" w:rsidRDefault="00000000" w:rsidRPr="00000000" w14:paraId="00000087">
            <w:pPr>
              <w:jc w:val="center"/>
              <w:rPr>
                <w:b w:val="1"/>
                <w:bCs w:val="1"/>
                <w:color w:val="ffffff"/>
                <w:sz w:val="20"/>
                <w:szCs w:val="20"/>
              </w:rPr>
            </w:pPr>
            <w:r w:rsidDel="00000000" w:rsidR="00000000" w:rsidRPr="00000000">
              <w:rPr>
                <w:b w:val="1"/>
                <w:bCs w:val="1"/>
                <w:color w:val="ffffff"/>
                <w:sz w:val="20"/>
                <w:szCs w:val="20"/>
                <w:rtl w:val="0"/>
              </w:rPr>
              <w:t xml:space="preserve">Deadline</w:t>
            </w:r>
          </w:p>
        </w:tc>
        <w:tc>
          <w:tcPr>
            <w:tcBorders>
              <w:top w:color="bfbfbf" w:space="0" w:sz="5" w:val="single"/>
              <w:left w:color="000000" w:space="0" w:sz="0" w:val="nil"/>
              <w:bottom w:color="bfbfbf" w:space="0" w:sz="5" w:val="single"/>
              <w:right w:color="bfbfbf" w:space="0" w:sz="5" w:val="single"/>
            </w:tcBorders>
            <w:shd w:fill="1f4e79" w:val="clear"/>
            <w:tcMar>
              <w:top w:w="60.0" w:type="dxa"/>
              <w:left w:w="120.0" w:type="dxa"/>
              <w:bottom w:w="60.0" w:type="dxa"/>
              <w:right w:w="120.0" w:type="dxa"/>
            </w:tcMar>
            <w:vAlign w:val="top"/>
          </w:tcPr>
          <w:p w:rsidR="00000000" w:rsidDel="00000000" w:rsidP="00000000" w:rsidRDefault="00000000" w:rsidRPr="00000000" w14:paraId="00000088">
            <w:pPr>
              <w:jc w:val="center"/>
              <w:rPr>
                <w:b w:val="1"/>
                <w:bCs w:val="1"/>
                <w:color w:val="ffffff"/>
                <w:sz w:val="20"/>
                <w:szCs w:val="20"/>
              </w:rPr>
            </w:pPr>
            <w:r w:rsidDel="00000000" w:rsidR="00000000" w:rsidRPr="00000000">
              <w:rPr>
                <w:b w:val="1"/>
                <w:bCs w:val="1"/>
                <w:color w:val="ffffff"/>
                <w:sz w:val="20"/>
                <w:szCs w:val="20"/>
                <w:rtl w:val="0"/>
              </w:rPr>
              <w:t xml:space="preserve">Depends On</w:t>
            </w:r>
          </w:p>
        </w:tc>
      </w:tr>
      <w:tr>
        <w:trPr>
          <w:cantSplit w:val="0"/>
          <w:trHeight w:val="1095" w:hRule="atLeast"/>
          <w:tblHeader w:val="0"/>
        </w:trPr>
        <w:tc>
          <w:tcPr>
            <w:tcBorders>
              <w:top w:color="000000" w:space="0" w:sz="0" w:val="nil"/>
              <w:left w:color="bfbfbf" w:space="0" w:sz="5" w:val="single"/>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89">
            <w:pPr>
              <w:jc w:val="center"/>
              <w:rPr>
                <w:b w:val="1"/>
                <w:bCs w:val="1"/>
                <w:sz w:val="20"/>
                <w:szCs w:val="20"/>
              </w:rPr>
            </w:pPr>
            <w:r w:rsidDel="00000000" w:rsidR="00000000" w:rsidRPr="00000000">
              <w:rPr>
                <w:b w:val="1"/>
                <w:bCs w:val="1"/>
                <w:sz w:val="20"/>
                <w:szCs w:val="20"/>
                <w:rtl w:val="0"/>
              </w:rPr>
              <w:t xml:space="preserve">S17</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8A">
            <w:pPr>
              <w:rPr>
                <w:sz w:val="20"/>
                <w:szCs w:val="20"/>
              </w:rPr>
            </w:pPr>
            <w:r w:rsidDel="00000000" w:rsidR="00000000" w:rsidRPr="00000000">
              <w:rPr>
                <w:sz w:val="20"/>
                <w:szCs w:val="20"/>
                <w:rtl w:val="0"/>
              </w:rPr>
              <w:t xml:space="preserve">Define the faults worth detecting (coil fouling, low refrigerant charge, clogged filter, sensor drift) and their signatures in energy, temperature, and efficiency. Directly leverages the condition monitoring background.</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8B">
            <w:pPr>
              <w:jc w:val="center"/>
              <w:rPr>
                <w:sz w:val="19"/>
                <w:szCs w:val="19"/>
              </w:rPr>
            </w:pPr>
            <w:r w:rsidDel="00000000" w:rsidR="00000000" w:rsidRPr="00000000">
              <w:rPr>
                <w:sz w:val="19"/>
                <w:szCs w:val="19"/>
                <w:rtl w:val="0"/>
              </w:rPr>
              <w:t xml:space="preserve">Intern</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8C">
            <w:pPr>
              <w:jc w:val="center"/>
              <w:rPr>
                <w:sz w:val="19"/>
                <w:szCs w:val="19"/>
              </w:rPr>
            </w:pPr>
            <w:r w:rsidDel="00000000" w:rsidR="00000000" w:rsidRPr="00000000">
              <w:rPr>
                <w:sz w:val="19"/>
                <w:szCs w:val="19"/>
                <w:rtl w:val="0"/>
              </w:rPr>
              <w:t xml:space="preserve">Jul 30</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8D">
            <w:pPr>
              <w:jc w:val="center"/>
              <w:rPr>
                <w:sz w:val="20"/>
                <w:szCs w:val="20"/>
              </w:rPr>
            </w:pPr>
            <w:r w:rsidDel="00000000" w:rsidR="00000000" w:rsidRPr="00000000">
              <w:rPr>
                <w:sz w:val="20"/>
                <w:szCs w:val="20"/>
                <w:rtl w:val="0"/>
              </w:rPr>
              <w:t xml:space="preserve">Jul 30</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8E">
            <w:pPr>
              <w:jc w:val="center"/>
              <w:rPr>
                <w:sz w:val="19"/>
                <w:szCs w:val="19"/>
              </w:rPr>
            </w:pPr>
            <w:r w:rsidDel="00000000" w:rsidR="00000000" w:rsidRPr="00000000">
              <w:rPr>
                <w:sz w:val="19"/>
                <w:szCs w:val="19"/>
                <w:rtl w:val="0"/>
              </w:rPr>
              <w:t xml:space="preserve">S16</w:t>
            </w:r>
          </w:p>
        </w:tc>
      </w:tr>
      <w:tr>
        <w:trPr>
          <w:cantSplit w:val="0"/>
          <w:trHeight w:val="1095" w:hRule="atLeast"/>
          <w:tblHeader w:val="0"/>
        </w:trPr>
        <w:tc>
          <w:tcPr>
            <w:tcBorders>
              <w:top w:color="000000" w:space="0" w:sz="0" w:val="nil"/>
              <w:left w:color="bfbfbf" w:space="0" w:sz="5" w:val="single"/>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8F">
            <w:pPr>
              <w:jc w:val="center"/>
              <w:rPr>
                <w:b w:val="1"/>
                <w:bCs w:val="1"/>
                <w:sz w:val="20"/>
                <w:szCs w:val="20"/>
              </w:rPr>
            </w:pPr>
            <w:r w:rsidDel="00000000" w:rsidR="00000000" w:rsidRPr="00000000">
              <w:rPr>
                <w:b w:val="1"/>
                <w:bCs w:val="1"/>
                <w:sz w:val="20"/>
                <w:szCs w:val="20"/>
                <w:rtl w:val="0"/>
              </w:rPr>
              <w:t xml:space="preserve">S18</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90">
            <w:pPr>
              <w:rPr>
                <w:sz w:val="20"/>
                <w:szCs w:val="20"/>
              </w:rPr>
            </w:pPr>
            <w:r w:rsidDel="00000000" w:rsidR="00000000" w:rsidRPr="00000000">
              <w:rPr>
                <w:sz w:val="20"/>
                <w:szCs w:val="20"/>
                <w:rtl w:val="0"/>
              </w:rPr>
              <w:t xml:space="preserve">Build a fault detection module. Inject simulated faults and detect them through COP and efficiency degradation and data signatures. Reuse FFT and condition monitoring methods where they help. Maps directly to Vora maintenance detection.</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91">
            <w:pPr>
              <w:jc w:val="center"/>
              <w:rPr>
                <w:sz w:val="19"/>
                <w:szCs w:val="19"/>
              </w:rPr>
            </w:pPr>
            <w:r w:rsidDel="00000000" w:rsidR="00000000" w:rsidRPr="00000000">
              <w:rPr>
                <w:sz w:val="19"/>
                <w:szCs w:val="19"/>
                <w:rtl w:val="0"/>
              </w:rPr>
              <w:t xml:space="preserve">Intern</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92">
            <w:pPr>
              <w:jc w:val="center"/>
              <w:rPr>
                <w:sz w:val="19"/>
                <w:szCs w:val="19"/>
              </w:rPr>
            </w:pPr>
            <w:r w:rsidDel="00000000" w:rsidR="00000000" w:rsidRPr="00000000">
              <w:rPr>
                <w:sz w:val="19"/>
                <w:szCs w:val="19"/>
                <w:rtl w:val="0"/>
              </w:rPr>
              <w:t xml:space="preserve">Aug 2</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93">
            <w:pPr>
              <w:jc w:val="center"/>
              <w:rPr>
                <w:sz w:val="19"/>
                <w:szCs w:val="19"/>
              </w:rPr>
            </w:pPr>
            <w:r w:rsidDel="00000000" w:rsidR="00000000" w:rsidRPr="00000000">
              <w:rPr>
                <w:sz w:val="19"/>
                <w:szCs w:val="19"/>
                <w:rtl w:val="0"/>
              </w:rPr>
              <w:t xml:space="preserve">Aug 2</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94">
            <w:pPr>
              <w:jc w:val="center"/>
              <w:rPr>
                <w:sz w:val="19"/>
                <w:szCs w:val="19"/>
              </w:rPr>
            </w:pPr>
            <w:r w:rsidDel="00000000" w:rsidR="00000000" w:rsidRPr="00000000">
              <w:rPr>
                <w:sz w:val="19"/>
                <w:szCs w:val="19"/>
                <w:rtl w:val="0"/>
              </w:rPr>
              <w:t xml:space="preserve">S17</w:t>
            </w:r>
          </w:p>
        </w:tc>
      </w:tr>
    </w:tbl>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d6e4f0" w:val="clear"/>
        <w:spacing w:after="120" w:before="260" w:lineRule="auto"/>
        <w:rPr>
          <w:sz w:val="20"/>
          <w:szCs w:val="20"/>
        </w:rPr>
      </w:pPr>
      <w:r w:rsidDel="00000000" w:rsidR="00000000" w:rsidRPr="00000000">
        <w:rPr>
          <w:sz w:val="20"/>
          <w:szCs w:val="20"/>
          <w:rtl w:val="0"/>
        </w:rPr>
        <w:t xml:space="preserve"> </w:t>
      </w:r>
    </w:p>
    <w:tbl>
      <w:tblPr>
        <w:tblStyle w:val="Table6"/>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5775"/>
        <w:gridCol w:w="1860"/>
        <w:gridCol w:w="1215"/>
        <w:gridCol w:w="1275"/>
        <w:gridCol w:w="1965"/>
        <w:tblGridChange w:id="0">
          <w:tblGrid>
            <w:gridCol w:w="870"/>
            <w:gridCol w:w="5775"/>
            <w:gridCol w:w="1860"/>
            <w:gridCol w:w="1215"/>
            <w:gridCol w:w="1275"/>
            <w:gridCol w:w="1965"/>
          </w:tblGrid>
        </w:tblGridChange>
      </w:tblGrid>
      <w:tr>
        <w:trPr>
          <w:cantSplit w:val="0"/>
          <w:trHeight w:val="375" w:hRule="atLeast"/>
          <w:tblHeader w:val="0"/>
        </w:trPr>
        <w:tc>
          <w:tcPr>
            <w:tcBorders>
              <w:top w:color="bfbfbf" w:space="0" w:sz="5" w:val="single"/>
              <w:left w:color="bfbfbf" w:space="0" w:sz="5" w:val="single"/>
              <w:bottom w:color="bfbfbf" w:space="0" w:sz="5" w:val="single"/>
              <w:right w:color="bfbfbf" w:space="0" w:sz="5" w:val="single"/>
            </w:tcBorders>
            <w:shd w:fill="1f4e79" w:val="clear"/>
            <w:tcMar>
              <w:top w:w="60.0" w:type="dxa"/>
              <w:left w:w="120.0" w:type="dxa"/>
              <w:bottom w:w="60.0" w:type="dxa"/>
              <w:right w:w="120.0" w:type="dxa"/>
            </w:tcMar>
            <w:vAlign w:val="top"/>
          </w:tcPr>
          <w:p w:rsidR="00000000" w:rsidDel="00000000" w:rsidP="00000000" w:rsidRDefault="00000000" w:rsidRPr="00000000" w14:paraId="00000096">
            <w:pPr>
              <w:jc w:val="center"/>
              <w:rPr>
                <w:b w:val="1"/>
                <w:bCs w:val="1"/>
                <w:color w:val="ffffff"/>
                <w:sz w:val="20"/>
                <w:szCs w:val="20"/>
              </w:rPr>
            </w:pPr>
            <w:r w:rsidDel="00000000" w:rsidR="00000000" w:rsidRPr="00000000">
              <w:rPr>
                <w:b w:val="1"/>
                <w:bCs w:val="1"/>
                <w:color w:val="ffffff"/>
                <w:sz w:val="20"/>
                <w:szCs w:val="20"/>
                <w:rtl w:val="0"/>
              </w:rPr>
              <w:t xml:space="preserve">#</w:t>
            </w:r>
          </w:p>
        </w:tc>
        <w:tc>
          <w:tcPr>
            <w:tcBorders>
              <w:top w:color="bfbfbf" w:space="0" w:sz="5" w:val="single"/>
              <w:left w:color="000000" w:space="0" w:sz="0" w:val="nil"/>
              <w:bottom w:color="bfbfbf" w:space="0" w:sz="5" w:val="single"/>
              <w:right w:color="bfbfbf" w:space="0" w:sz="5" w:val="single"/>
            </w:tcBorders>
            <w:shd w:fill="1f4e79" w:val="clear"/>
            <w:tcMar>
              <w:top w:w="60.0" w:type="dxa"/>
              <w:left w:w="120.0" w:type="dxa"/>
              <w:bottom w:w="60.0" w:type="dxa"/>
              <w:right w:w="120.0" w:type="dxa"/>
            </w:tcMar>
            <w:vAlign w:val="top"/>
          </w:tcPr>
          <w:p w:rsidR="00000000" w:rsidDel="00000000" w:rsidP="00000000" w:rsidRDefault="00000000" w:rsidRPr="00000000" w14:paraId="00000097">
            <w:pPr>
              <w:rPr>
                <w:b w:val="1"/>
                <w:bCs w:val="1"/>
                <w:color w:val="ffffff"/>
                <w:sz w:val="20"/>
                <w:szCs w:val="20"/>
              </w:rPr>
            </w:pPr>
            <w:r w:rsidDel="00000000" w:rsidR="00000000" w:rsidRPr="00000000">
              <w:rPr>
                <w:b w:val="1"/>
                <w:bCs w:val="1"/>
                <w:color w:val="ffffff"/>
                <w:sz w:val="20"/>
                <w:szCs w:val="20"/>
                <w:rtl w:val="0"/>
              </w:rPr>
              <w:t xml:space="preserve">Task</w:t>
            </w:r>
          </w:p>
        </w:tc>
        <w:tc>
          <w:tcPr>
            <w:tcBorders>
              <w:top w:color="bfbfbf" w:space="0" w:sz="5" w:val="single"/>
              <w:left w:color="000000" w:space="0" w:sz="0" w:val="nil"/>
              <w:bottom w:color="bfbfbf" w:space="0" w:sz="5" w:val="single"/>
              <w:right w:color="bfbfbf" w:space="0" w:sz="5" w:val="single"/>
            </w:tcBorders>
            <w:shd w:fill="1f4e79" w:val="clear"/>
            <w:tcMar>
              <w:top w:w="60.0" w:type="dxa"/>
              <w:left w:w="120.0" w:type="dxa"/>
              <w:bottom w:w="60.0" w:type="dxa"/>
              <w:right w:w="120.0" w:type="dxa"/>
            </w:tcMar>
            <w:vAlign w:val="top"/>
          </w:tcPr>
          <w:p w:rsidR="00000000" w:rsidDel="00000000" w:rsidP="00000000" w:rsidRDefault="00000000" w:rsidRPr="00000000" w14:paraId="00000098">
            <w:pPr>
              <w:jc w:val="center"/>
              <w:rPr>
                <w:b w:val="1"/>
                <w:bCs w:val="1"/>
                <w:color w:val="ffffff"/>
                <w:sz w:val="20"/>
                <w:szCs w:val="20"/>
              </w:rPr>
            </w:pPr>
            <w:r w:rsidDel="00000000" w:rsidR="00000000" w:rsidRPr="00000000">
              <w:rPr>
                <w:b w:val="1"/>
                <w:bCs w:val="1"/>
                <w:color w:val="ffffff"/>
                <w:sz w:val="20"/>
                <w:szCs w:val="20"/>
                <w:rtl w:val="0"/>
              </w:rPr>
              <w:t xml:space="preserve">Owner</w:t>
            </w:r>
          </w:p>
        </w:tc>
        <w:tc>
          <w:tcPr>
            <w:tcBorders>
              <w:top w:color="bfbfbf" w:space="0" w:sz="5" w:val="single"/>
              <w:left w:color="000000" w:space="0" w:sz="0" w:val="nil"/>
              <w:bottom w:color="bfbfbf" w:space="0" w:sz="5" w:val="single"/>
              <w:right w:color="bfbfbf" w:space="0" w:sz="5" w:val="single"/>
            </w:tcBorders>
            <w:shd w:fill="1f4e79" w:val="clear"/>
            <w:tcMar>
              <w:top w:w="60.0" w:type="dxa"/>
              <w:left w:w="120.0" w:type="dxa"/>
              <w:bottom w:w="60.0" w:type="dxa"/>
              <w:right w:w="120.0" w:type="dxa"/>
            </w:tcMar>
            <w:vAlign w:val="top"/>
          </w:tcPr>
          <w:p w:rsidR="00000000" w:rsidDel="00000000" w:rsidP="00000000" w:rsidRDefault="00000000" w:rsidRPr="00000000" w14:paraId="00000099">
            <w:pPr>
              <w:jc w:val="center"/>
              <w:rPr>
                <w:b w:val="1"/>
                <w:bCs w:val="1"/>
                <w:color w:val="ffffff"/>
                <w:sz w:val="20"/>
                <w:szCs w:val="20"/>
              </w:rPr>
            </w:pPr>
            <w:r w:rsidDel="00000000" w:rsidR="00000000" w:rsidRPr="00000000">
              <w:rPr>
                <w:b w:val="1"/>
                <w:bCs w:val="1"/>
                <w:color w:val="ffffff"/>
                <w:sz w:val="20"/>
                <w:szCs w:val="20"/>
                <w:rtl w:val="0"/>
              </w:rPr>
              <w:t xml:space="preserve">Start</w:t>
            </w:r>
          </w:p>
        </w:tc>
        <w:tc>
          <w:tcPr>
            <w:tcBorders>
              <w:top w:color="bfbfbf" w:space="0" w:sz="5" w:val="single"/>
              <w:left w:color="000000" w:space="0" w:sz="0" w:val="nil"/>
              <w:bottom w:color="bfbfbf" w:space="0" w:sz="5" w:val="single"/>
              <w:right w:color="bfbfbf" w:space="0" w:sz="5" w:val="single"/>
            </w:tcBorders>
            <w:shd w:fill="1f4e79" w:val="clear"/>
            <w:tcMar>
              <w:top w:w="60.0" w:type="dxa"/>
              <w:left w:w="120.0" w:type="dxa"/>
              <w:bottom w:w="60.0" w:type="dxa"/>
              <w:right w:w="120.0" w:type="dxa"/>
            </w:tcMar>
            <w:vAlign w:val="top"/>
          </w:tcPr>
          <w:p w:rsidR="00000000" w:rsidDel="00000000" w:rsidP="00000000" w:rsidRDefault="00000000" w:rsidRPr="00000000" w14:paraId="0000009A">
            <w:pPr>
              <w:jc w:val="center"/>
              <w:rPr>
                <w:b w:val="1"/>
                <w:bCs w:val="1"/>
                <w:color w:val="ffffff"/>
                <w:sz w:val="20"/>
                <w:szCs w:val="20"/>
              </w:rPr>
            </w:pPr>
            <w:r w:rsidDel="00000000" w:rsidR="00000000" w:rsidRPr="00000000">
              <w:rPr>
                <w:b w:val="1"/>
                <w:bCs w:val="1"/>
                <w:color w:val="ffffff"/>
                <w:sz w:val="20"/>
                <w:szCs w:val="20"/>
                <w:rtl w:val="0"/>
              </w:rPr>
              <w:t xml:space="preserve">Deadline</w:t>
            </w:r>
          </w:p>
        </w:tc>
        <w:tc>
          <w:tcPr>
            <w:tcBorders>
              <w:top w:color="bfbfbf" w:space="0" w:sz="5" w:val="single"/>
              <w:left w:color="000000" w:space="0" w:sz="0" w:val="nil"/>
              <w:bottom w:color="bfbfbf" w:space="0" w:sz="5" w:val="single"/>
              <w:right w:color="bfbfbf" w:space="0" w:sz="5" w:val="single"/>
            </w:tcBorders>
            <w:shd w:fill="1f4e79" w:val="clear"/>
            <w:tcMar>
              <w:top w:w="60.0" w:type="dxa"/>
              <w:left w:w="120.0" w:type="dxa"/>
              <w:bottom w:w="60.0" w:type="dxa"/>
              <w:right w:w="120.0" w:type="dxa"/>
            </w:tcMar>
            <w:vAlign w:val="top"/>
          </w:tcPr>
          <w:p w:rsidR="00000000" w:rsidDel="00000000" w:rsidP="00000000" w:rsidRDefault="00000000" w:rsidRPr="00000000" w14:paraId="0000009B">
            <w:pPr>
              <w:jc w:val="center"/>
              <w:rPr>
                <w:b w:val="1"/>
                <w:bCs w:val="1"/>
                <w:color w:val="ffffff"/>
                <w:sz w:val="20"/>
                <w:szCs w:val="20"/>
              </w:rPr>
            </w:pPr>
            <w:r w:rsidDel="00000000" w:rsidR="00000000" w:rsidRPr="00000000">
              <w:rPr>
                <w:b w:val="1"/>
                <w:bCs w:val="1"/>
                <w:color w:val="ffffff"/>
                <w:sz w:val="20"/>
                <w:szCs w:val="20"/>
                <w:rtl w:val="0"/>
              </w:rPr>
              <w:t xml:space="preserve">Depends On</w:t>
            </w:r>
          </w:p>
        </w:tc>
      </w:tr>
      <w:tr>
        <w:trPr>
          <w:cantSplit w:val="0"/>
          <w:trHeight w:val="855" w:hRule="atLeast"/>
          <w:tblHeader w:val="0"/>
        </w:trPr>
        <w:tc>
          <w:tcPr>
            <w:tcBorders>
              <w:top w:color="000000" w:space="0" w:sz="0" w:val="nil"/>
              <w:left w:color="bfbfbf" w:space="0" w:sz="5" w:val="single"/>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9C">
            <w:pPr>
              <w:jc w:val="center"/>
              <w:rPr>
                <w:b w:val="1"/>
                <w:bCs w:val="1"/>
                <w:sz w:val="20"/>
                <w:szCs w:val="20"/>
              </w:rPr>
            </w:pPr>
            <w:r w:rsidDel="00000000" w:rsidR="00000000" w:rsidRPr="00000000">
              <w:rPr>
                <w:b w:val="1"/>
                <w:bCs w:val="1"/>
                <w:sz w:val="20"/>
                <w:szCs w:val="20"/>
                <w:rtl w:val="0"/>
              </w:rPr>
              <w:t xml:space="preserve">S19</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9D">
            <w:pPr>
              <w:rPr>
                <w:sz w:val="20"/>
                <w:szCs w:val="20"/>
              </w:rPr>
            </w:pPr>
            <w:r w:rsidDel="00000000" w:rsidR="00000000" w:rsidRPr="00000000">
              <w:rPr>
                <w:sz w:val="20"/>
                <w:szCs w:val="20"/>
                <w:rtl w:val="0"/>
              </w:rPr>
              <w:t xml:space="preserve">Extend the simulation to the villa and clinic archetypes. Run savings and comfort across all three Vora personas, not just the apartment.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9E">
            <w:pPr>
              <w:jc w:val="center"/>
              <w:rPr>
                <w:sz w:val="19"/>
                <w:szCs w:val="19"/>
              </w:rPr>
            </w:pPr>
            <w:r w:rsidDel="00000000" w:rsidR="00000000" w:rsidRPr="00000000">
              <w:rPr>
                <w:sz w:val="19"/>
                <w:szCs w:val="19"/>
                <w:rtl w:val="0"/>
              </w:rPr>
              <w:t xml:space="preserve">Intern</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9F">
            <w:pPr>
              <w:jc w:val="center"/>
              <w:rPr>
                <w:sz w:val="19"/>
                <w:szCs w:val="19"/>
              </w:rPr>
            </w:pPr>
            <w:r w:rsidDel="00000000" w:rsidR="00000000" w:rsidRPr="00000000">
              <w:rPr>
                <w:sz w:val="19"/>
                <w:szCs w:val="19"/>
                <w:rtl w:val="0"/>
              </w:rPr>
              <w:t xml:space="preserve">Aug 5</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A0">
            <w:pPr>
              <w:jc w:val="center"/>
              <w:rPr>
                <w:sz w:val="19"/>
                <w:szCs w:val="19"/>
              </w:rPr>
            </w:pPr>
            <w:r w:rsidDel="00000000" w:rsidR="00000000" w:rsidRPr="00000000">
              <w:rPr>
                <w:sz w:val="19"/>
                <w:szCs w:val="19"/>
                <w:rtl w:val="0"/>
              </w:rPr>
              <w:t xml:space="preserve">Aug 6</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A1">
            <w:pPr>
              <w:jc w:val="center"/>
              <w:rPr>
                <w:sz w:val="19"/>
                <w:szCs w:val="19"/>
              </w:rPr>
            </w:pPr>
            <w:r w:rsidDel="00000000" w:rsidR="00000000" w:rsidRPr="00000000">
              <w:rPr>
                <w:sz w:val="19"/>
                <w:szCs w:val="19"/>
                <w:rtl w:val="0"/>
              </w:rPr>
              <w:t xml:space="preserve">S18</w:t>
            </w:r>
          </w:p>
        </w:tc>
      </w:tr>
      <w:tr>
        <w:trPr>
          <w:cantSplit w:val="0"/>
          <w:trHeight w:val="1095" w:hRule="atLeast"/>
          <w:tblHeader w:val="0"/>
        </w:trPr>
        <w:tc>
          <w:tcPr>
            <w:tcBorders>
              <w:top w:color="000000" w:space="0" w:sz="0" w:val="nil"/>
              <w:left w:color="bfbfbf" w:space="0" w:sz="5" w:val="single"/>
              <w:bottom w:color="bfbfbf" w:space="0" w:sz="5" w:val="single"/>
              <w:right w:color="bfbfbf" w:space="0" w:sz="5" w:val="single"/>
            </w:tcBorders>
            <w:shd w:fill="fce9d6" w:val="clear"/>
            <w:tcMar>
              <w:top w:w="60.0" w:type="dxa"/>
              <w:left w:w="120.0" w:type="dxa"/>
              <w:bottom w:w="60.0" w:type="dxa"/>
              <w:right w:w="120.0" w:type="dxa"/>
            </w:tcMar>
            <w:vAlign w:val="top"/>
          </w:tcPr>
          <w:p w:rsidR="00000000" w:rsidDel="00000000" w:rsidP="00000000" w:rsidRDefault="00000000" w:rsidRPr="00000000" w14:paraId="000000A2">
            <w:pPr>
              <w:jc w:val="center"/>
              <w:rPr>
                <w:b w:val="1"/>
                <w:bCs w:val="1"/>
                <w:sz w:val="20"/>
                <w:szCs w:val="20"/>
              </w:rPr>
            </w:pPr>
            <w:r w:rsidDel="00000000" w:rsidR="00000000" w:rsidRPr="00000000">
              <w:rPr>
                <w:b w:val="1"/>
                <w:bCs w:val="1"/>
                <w:sz w:val="20"/>
                <w:szCs w:val="20"/>
                <w:rtl w:val="0"/>
              </w:rPr>
              <w:t xml:space="preserve">S20</w:t>
            </w:r>
          </w:p>
        </w:tc>
        <w:tc>
          <w:tcPr>
            <w:tcBorders>
              <w:top w:color="000000" w:space="0" w:sz="0" w:val="nil"/>
              <w:left w:color="000000" w:space="0" w:sz="0" w:val="nil"/>
              <w:bottom w:color="bfbfbf" w:space="0" w:sz="5" w:val="single"/>
              <w:right w:color="bfbfbf" w:space="0" w:sz="5" w:val="single"/>
            </w:tcBorders>
            <w:shd w:fill="fce9d6" w:val="clear"/>
            <w:tcMar>
              <w:top w:w="60.0" w:type="dxa"/>
              <w:left w:w="120.0" w:type="dxa"/>
              <w:bottom w:w="60.0" w:type="dxa"/>
              <w:right w:w="120.0" w:type="dxa"/>
            </w:tcMar>
            <w:vAlign w:val="top"/>
          </w:tcPr>
          <w:p w:rsidR="00000000" w:rsidDel="00000000" w:rsidP="00000000" w:rsidRDefault="00000000" w:rsidRPr="00000000" w14:paraId="000000A3">
            <w:pPr>
              <w:rPr>
                <w:sz w:val="20"/>
                <w:szCs w:val="20"/>
              </w:rPr>
            </w:pPr>
            <w:r w:rsidDel="00000000" w:rsidR="00000000" w:rsidRPr="00000000">
              <w:rPr>
                <w:sz w:val="20"/>
                <w:szCs w:val="20"/>
                <w:rtl w:val="0"/>
              </w:rPr>
              <w:t xml:space="preserve">Translate kWh savings into QAR bill savings using the Kahramaa tariff structure, and connect this to the Vora bill sharing revenue model. Leans on the KAHRAMAA experience.</w:t>
            </w:r>
          </w:p>
        </w:tc>
        <w:tc>
          <w:tcPr>
            <w:tcBorders>
              <w:top w:color="000000" w:space="0" w:sz="0" w:val="nil"/>
              <w:left w:color="000000" w:space="0" w:sz="0" w:val="nil"/>
              <w:bottom w:color="bfbfbf" w:space="0" w:sz="5" w:val="single"/>
              <w:right w:color="bfbfbf" w:space="0" w:sz="5" w:val="single"/>
            </w:tcBorders>
            <w:shd w:fill="fce9d6" w:val="clear"/>
            <w:tcMar>
              <w:top w:w="60.0" w:type="dxa"/>
              <w:left w:w="120.0" w:type="dxa"/>
              <w:bottom w:w="60.0" w:type="dxa"/>
              <w:right w:w="120.0" w:type="dxa"/>
            </w:tcMar>
            <w:vAlign w:val="top"/>
          </w:tcPr>
          <w:p w:rsidR="00000000" w:rsidDel="00000000" w:rsidP="00000000" w:rsidRDefault="00000000" w:rsidRPr="00000000" w14:paraId="000000A4">
            <w:pPr>
              <w:jc w:val="center"/>
              <w:rPr>
                <w:sz w:val="19"/>
                <w:szCs w:val="19"/>
              </w:rPr>
            </w:pPr>
            <w:r w:rsidDel="00000000" w:rsidR="00000000" w:rsidRPr="00000000">
              <w:rPr>
                <w:sz w:val="19"/>
                <w:szCs w:val="19"/>
                <w:rtl w:val="0"/>
              </w:rPr>
              <w:t xml:space="preserve">Intern + Huzayfa</w:t>
            </w:r>
          </w:p>
        </w:tc>
        <w:tc>
          <w:tcPr>
            <w:tcBorders>
              <w:top w:color="000000" w:space="0" w:sz="0" w:val="nil"/>
              <w:left w:color="000000" w:space="0" w:sz="0" w:val="nil"/>
              <w:bottom w:color="bfbfbf" w:space="0" w:sz="5" w:val="single"/>
              <w:right w:color="bfbfbf" w:space="0" w:sz="5" w:val="single"/>
            </w:tcBorders>
            <w:shd w:fill="fce9d6" w:val="clear"/>
            <w:tcMar>
              <w:top w:w="60.0" w:type="dxa"/>
              <w:left w:w="120.0" w:type="dxa"/>
              <w:bottom w:w="60.0" w:type="dxa"/>
              <w:right w:w="120.0" w:type="dxa"/>
            </w:tcMar>
            <w:vAlign w:val="top"/>
          </w:tcPr>
          <w:p w:rsidR="00000000" w:rsidDel="00000000" w:rsidP="00000000" w:rsidRDefault="00000000" w:rsidRPr="00000000" w14:paraId="000000A5">
            <w:pPr>
              <w:jc w:val="center"/>
              <w:rPr>
                <w:sz w:val="19"/>
                <w:szCs w:val="19"/>
              </w:rPr>
            </w:pPr>
            <w:r w:rsidDel="00000000" w:rsidR="00000000" w:rsidRPr="00000000">
              <w:rPr>
                <w:sz w:val="19"/>
                <w:szCs w:val="19"/>
                <w:rtl w:val="0"/>
              </w:rPr>
              <w:t xml:space="preserve">Aug 7</w:t>
            </w:r>
          </w:p>
        </w:tc>
        <w:tc>
          <w:tcPr>
            <w:tcBorders>
              <w:top w:color="000000" w:space="0" w:sz="0" w:val="nil"/>
              <w:left w:color="000000" w:space="0" w:sz="0" w:val="nil"/>
              <w:bottom w:color="bfbfbf" w:space="0" w:sz="5" w:val="single"/>
              <w:right w:color="bfbfbf" w:space="0" w:sz="5" w:val="single"/>
            </w:tcBorders>
            <w:shd w:fill="fce9d6" w:val="clear"/>
            <w:tcMar>
              <w:top w:w="60.0" w:type="dxa"/>
              <w:left w:w="120.0" w:type="dxa"/>
              <w:bottom w:w="60.0" w:type="dxa"/>
              <w:right w:w="120.0" w:type="dxa"/>
            </w:tcMar>
            <w:vAlign w:val="top"/>
          </w:tcPr>
          <w:p w:rsidR="00000000" w:rsidDel="00000000" w:rsidP="00000000" w:rsidRDefault="00000000" w:rsidRPr="00000000" w14:paraId="000000A6">
            <w:pPr>
              <w:jc w:val="center"/>
              <w:rPr>
                <w:sz w:val="19"/>
                <w:szCs w:val="19"/>
              </w:rPr>
            </w:pPr>
            <w:r w:rsidDel="00000000" w:rsidR="00000000" w:rsidRPr="00000000">
              <w:rPr>
                <w:sz w:val="19"/>
                <w:szCs w:val="19"/>
                <w:rtl w:val="0"/>
              </w:rPr>
              <w:t xml:space="preserve">Aug 7</w:t>
            </w:r>
          </w:p>
        </w:tc>
        <w:tc>
          <w:tcPr>
            <w:tcBorders>
              <w:top w:color="000000" w:space="0" w:sz="0" w:val="nil"/>
              <w:left w:color="000000" w:space="0" w:sz="0" w:val="nil"/>
              <w:bottom w:color="bfbfbf" w:space="0" w:sz="5" w:val="single"/>
              <w:right w:color="bfbfbf" w:space="0" w:sz="5" w:val="single"/>
            </w:tcBorders>
            <w:shd w:fill="fce9d6" w:val="clear"/>
            <w:tcMar>
              <w:top w:w="60.0" w:type="dxa"/>
              <w:left w:w="120.0" w:type="dxa"/>
              <w:bottom w:w="60.0" w:type="dxa"/>
              <w:right w:w="120.0" w:type="dxa"/>
            </w:tcMar>
            <w:vAlign w:val="top"/>
          </w:tcPr>
          <w:p w:rsidR="00000000" w:rsidDel="00000000" w:rsidP="00000000" w:rsidRDefault="00000000" w:rsidRPr="00000000" w14:paraId="000000A7">
            <w:pPr>
              <w:jc w:val="center"/>
              <w:rPr>
                <w:sz w:val="19"/>
                <w:szCs w:val="19"/>
              </w:rPr>
            </w:pPr>
            <w:r w:rsidDel="00000000" w:rsidR="00000000" w:rsidRPr="00000000">
              <w:rPr>
                <w:sz w:val="19"/>
                <w:szCs w:val="19"/>
                <w:rtl w:val="0"/>
              </w:rPr>
              <w:t xml:space="preserve">S19</w:t>
            </w:r>
          </w:p>
        </w:tc>
      </w:tr>
      <w:tr>
        <w:trPr>
          <w:cantSplit w:val="0"/>
          <w:trHeight w:val="855" w:hRule="atLeast"/>
          <w:tblHeader w:val="0"/>
        </w:trPr>
        <w:tc>
          <w:tcPr>
            <w:tcBorders>
              <w:top w:color="000000" w:space="0" w:sz="0" w:val="nil"/>
              <w:left w:color="bfbfbf" w:space="0" w:sz="5" w:val="single"/>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A8">
            <w:pPr>
              <w:jc w:val="center"/>
              <w:rPr>
                <w:b w:val="1"/>
                <w:bCs w:val="1"/>
                <w:sz w:val="20"/>
                <w:szCs w:val="20"/>
              </w:rPr>
            </w:pPr>
            <w:r w:rsidDel="00000000" w:rsidR="00000000" w:rsidRPr="00000000">
              <w:rPr>
                <w:b w:val="1"/>
                <w:bCs w:val="1"/>
                <w:sz w:val="20"/>
                <w:szCs w:val="20"/>
                <w:rtl w:val="0"/>
              </w:rPr>
              <w:t xml:space="preserve">S21</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A9">
            <w:pPr>
              <w:rPr>
                <w:sz w:val="20"/>
                <w:szCs w:val="20"/>
              </w:rPr>
            </w:pPr>
            <w:r w:rsidDel="00000000" w:rsidR="00000000" w:rsidRPr="00000000">
              <w:rPr>
                <w:sz w:val="20"/>
                <w:szCs w:val="20"/>
                <w:rtl w:val="0"/>
              </w:rPr>
              <w:t xml:space="preserve">Run a sensitivity and robustness analysis across weather variation, occupancy patterns, and model mismatch, so the savings claim holds up under scrutiny.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AA">
            <w:pPr>
              <w:jc w:val="center"/>
              <w:rPr>
                <w:sz w:val="19"/>
                <w:szCs w:val="19"/>
              </w:rPr>
            </w:pPr>
            <w:r w:rsidDel="00000000" w:rsidR="00000000" w:rsidRPr="00000000">
              <w:rPr>
                <w:sz w:val="19"/>
                <w:szCs w:val="19"/>
                <w:rtl w:val="0"/>
              </w:rPr>
              <w:t xml:space="preserve">Intern</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AB">
            <w:pPr>
              <w:jc w:val="center"/>
              <w:rPr>
                <w:sz w:val="19"/>
                <w:szCs w:val="19"/>
              </w:rPr>
            </w:pPr>
            <w:r w:rsidDel="00000000" w:rsidR="00000000" w:rsidRPr="00000000">
              <w:rPr>
                <w:sz w:val="19"/>
                <w:szCs w:val="19"/>
                <w:rtl w:val="0"/>
              </w:rPr>
              <w:t xml:space="preserve">Aug 8</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AC">
            <w:pPr>
              <w:jc w:val="center"/>
              <w:rPr>
                <w:sz w:val="19"/>
                <w:szCs w:val="19"/>
              </w:rPr>
            </w:pPr>
            <w:r w:rsidDel="00000000" w:rsidR="00000000" w:rsidRPr="00000000">
              <w:rPr>
                <w:sz w:val="19"/>
                <w:szCs w:val="19"/>
                <w:rtl w:val="0"/>
              </w:rPr>
              <w:t xml:space="preserve">Aug 8</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AD">
            <w:pPr>
              <w:jc w:val="center"/>
              <w:rPr>
                <w:sz w:val="19"/>
                <w:szCs w:val="19"/>
              </w:rPr>
            </w:pPr>
            <w:r w:rsidDel="00000000" w:rsidR="00000000" w:rsidRPr="00000000">
              <w:rPr>
                <w:sz w:val="19"/>
                <w:szCs w:val="19"/>
                <w:rtl w:val="0"/>
              </w:rPr>
              <w:t xml:space="preserve">S20</w:t>
            </w:r>
          </w:p>
        </w:tc>
      </w:tr>
    </w:tbl>
    <w:p w:rsidR="00000000" w:rsidDel="00000000" w:rsidP="00000000" w:rsidRDefault="00000000" w:rsidRPr="00000000" w14:paraId="000000AE">
      <w:pPr>
        <w:spacing w:after="6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AF">
      <w:pPr>
        <w:spacing w:after="6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0">
      <w:pPr>
        <w:spacing w:after="6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1">
      <w:pPr>
        <w:spacing w:after="6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2">
      <w:pPr>
        <w:spacing w:after="6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3">
      <w:pPr>
        <w:spacing w:after="6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4">
      <w:pPr>
        <w:spacing w:after="60" w:lineRule="auto"/>
        <w:rPr>
          <w:b w:val="1"/>
          <w:bCs w:val="1"/>
          <w:sz w:val="20"/>
          <w:szCs w:val="20"/>
        </w:rPr>
      </w:pPr>
      <w:r w:rsidDel="00000000" w:rsidR="00000000" w:rsidRPr="00000000">
        <w:rPr>
          <w:b w:val="1"/>
          <w:bCs w:val="1"/>
          <w:sz w:val="20"/>
          <w:szCs w:val="20"/>
          <w:rtl w:val="0"/>
        </w:rPr>
        <w:t xml:space="preserve"> </w:t>
      </w:r>
    </w:p>
    <w:tbl>
      <w:tblPr>
        <w:tblStyle w:val="Table7"/>
        <w:tblW w:w="12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5880"/>
        <w:gridCol w:w="1860"/>
        <w:gridCol w:w="1200"/>
        <w:gridCol w:w="1200"/>
        <w:gridCol w:w="1905"/>
        <w:tblGridChange w:id="0">
          <w:tblGrid>
            <w:gridCol w:w="885"/>
            <w:gridCol w:w="5880"/>
            <w:gridCol w:w="1860"/>
            <w:gridCol w:w="1200"/>
            <w:gridCol w:w="1200"/>
            <w:gridCol w:w="1905"/>
          </w:tblGrid>
        </w:tblGridChange>
      </w:tblGrid>
      <w:tr>
        <w:trPr>
          <w:cantSplit w:val="0"/>
          <w:trHeight w:val="855" w:hRule="atLeast"/>
          <w:tblHeader w:val="0"/>
        </w:trPr>
        <w:tc>
          <w:tcPr>
            <w:tcBorders>
              <w:top w:color="bfbfbf" w:space="0" w:sz="5" w:val="single"/>
              <w:left w:color="bfbfbf" w:space="0" w:sz="5" w:val="single"/>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B5">
            <w:pPr>
              <w:jc w:val="center"/>
              <w:rPr>
                <w:b w:val="1"/>
                <w:bCs w:val="1"/>
                <w:color w:val="ee0000"/>
                <w:sz w:val="20"/>
                <w:szCs w:val="20"/>
              </w:rPr>
            </w:pPr>
            <w:r w:rsidDel="00000000" w:rsidR="00000000" w:rsidRPr="00000000">
              <w:rPr>
                <w:b w:val="1"/>
                <w:bCs w:val="1"/>
                <w:color w:val="ee0000"/>
                <w:sz w:val="20"/>
                <w:szCs w:val="20"/>
                <w:rtl w:val="0"/>
              </w:rPr>
              <w:t xml:space="preserve">S23</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B6">
            <w:pPr>
              <w:rPr>
                <w:color w:val="ee0000"/>
                <w:sz w:val="20"/>
                <w:szCs w:val="20"/>
              </w:rPr>
            </w:pPr>
            <w:r w:rsidDel="00000000" w:rsidR="00000000" w:rsidRPr="00000000">
              <w:rPr>
                <w:color w:val="ee0000"/>
                <w:sz w:val="20"/>
                <w:szCs w:val="20"/>
                <w:rtl w:val="0"/>
              </w:rPr>
              <w:t xml:space="preserve">Consolidate into a clean, documented, parametrized MATLAB simulation with the EnergyPlus co simulation. Add a README and make every run reproducible.</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B7">
            <w:pPr>
              <w:jc w:val="center"/>
              <w:rPr>
                <w:color w:val="ee0000"/>
                <w:sz w:val="19"/>
                <w:szCs w:val="19"/>
              </w:rPr>
            </w:pPr>
            <w:r w:rsidDel="00000000" w:rsidR="00000000" w:rsidRPr="00000000">
              <w:rPr>
                <w:color w:val="ee0000"/>
                <w:sz w:val="19"/>
                <w:szCs w:val="19"/>
                <w:rtl w:val="0"/>
              </w:rPr>
              <w:t xml:space="preserve">Intern</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B8">
            <w:pPr>
              <w:jc w:val="center"/>
              <w:rPr>
                <w:color w:val="ee0000"/>
                <w:sz w:val="19"/>
                <w:szCs w:val="19"/>
              </w:rPr>
            </w:pPr>
            <w:r w:rsidDel="00000000" w:rsidR="00000000" w:rsidRPr="00000000">
              <w:rPr>
                <w:color w:val="ee0000"/>
                <w:sz w:val="19"/>
                <w:szCs w:val="19"/>
                <w:rtl w:val="0"/>
              </w:rPr>
              <w:t xml:space="preserve">Aug 9</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B9">
            <w:pPr>
              <w:jc w:val="center"/>
              <w:rPr>
                <w:color w:val="ee0000"/>
                <w:sz w:val="19"/>
                <w:szCs w:val="19"/>
              </w:rPr>
            </w:pPr>
            <w:r w:rsidDel="00000000" w:rsidR="00000000" w:rsidRPr="00000000">
              <w:rPr>
                <w:color w:val="ee0000"/>
                <w:sz w:val="19"/>
                <w:szCs w:val="19"/>
                <w:rtl w:val="0"/>
              </w:rPr>
              <w:t xml:space="preserve">Aug 9</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BA">
            <w:pPr>
              <w:jc w:val="center"/>
              <w:rPr>
                <w:color w:val="ee0000"/>
                <w:sz w:val="19"/>
                <w:szCs w:val="19"/>
              </w:rPr>
            </w:pPr>
            <w:r w:rsidDel="00000000" w:rsidR="00000000" w:rsidRPr="00000000">
              <w:rPr>
                <w:color w:val="ee0000"/>
                <w:sz w:val="19"/>
                <w:szCs w:val="19"/>
                <w:rtl w:val="0"/>
              </w:rPr>
              <w:t xml:space="preserve">S22</w:t>
            </w:r>
          </w:p>
        </w:tc>
      </w:tr>
    </w:tbl>
    <w:p w:rsidR="00000000" w:rsidDel="00000000" w:rsidP="00000000" w:rsidRDefault="00000000" w:rsidRPr="00000000" w14:paraId="000000BB">
      <w:pPr>
        <w:spacing w:after="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BC">
      <w:pPr>
        <w:rPr>
          <w:sz w:val="20"/>
          <w:szCs w:val="20"/>
        </w:rPr>
      </w:pPr>
      <w:r w:rsidDel="00000000" w:rsidR="00000000" w:rsidRPr="00000000">
        <w:rPr>
          <w:sz w:val="20"/>
          <w:szCs w:val="20"/>
          <w:rtl w:val="0"/>
        </w:rPr>
        <w:t xml:space="preserve"> </w:t>
      </w:r>
    </w:p>
    <w:p w:rsidR="00000000" w:rsidDel="00000000" w:rsidP="00000000" w:rsidRDefault="00000000" w:rsidRPr="00000000" w14:paraId="000000BD">
      <w:pPr>
        <w:spacing w:after="60" w:lineRule="auto"/>
        <w:rPr>
          <w:sz w:val="20"/>
          <w:szCs w:val="20"/>
        </w:rPr>
      </w:pPr>
      <w:r w:rsidDel="00000000" w:rsidR="00000000" w:rsidRPr="00000000">
        <w:rPr>
          <w:rtl w:val="0"/>
        </w:rPr>
      </w:r>
    </w:p>
    <w:p w:rsidR="00000000" w:rsidDel="00000000" w:rsidP="00000000" w:rsidRDefault="00000000" w:rsidRPr="00000000" w14:paraId="000000BE">
      <w:pPr>
        <w:spacing w:after="60" w:lineRule="auto"/>
        <w:rPr/>
      </w:pPr>
      <w:r w:rsidDel="00000000" w:rsidR="00000000" w:rsidRPr="00000000">
        <w:rPr>
          <w:rtl w:val="0"/>
        </w:rPr>
      </w:r>
    </w:p>
    <w:sectPr>
      <w:pgSz w:h="12240" w:w="15840" w:orient="landscape"/>
      <w:pgMar w:bottom="108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BjTZFvulS5LtpDR1+N84/BubKw==">CgMxLjAyDmguYzM4YnhqNm92MGt3OAByITFHVHA1cmJPX0R6Z0phb3hJSTNsNTJza1cycFA4RmdaQg==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