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7B174" w14:textId="7D3F29AA" w:rsidR="00BF6E5D" w:rsidRPr="00BF6E5D" w:rsidRDefault="00BF6E5D" w:rsidP="00BF6E5D">
      <w:pPr>
        <w:rPr>
          <w:sz w:val="40"/>
          <w:szCs w:val="40"/>
          <w:lang w:val="en-GB"/>
        </w:rPr>
      </w:pPr>
      <w:r w:rsidRPr="00BF6E5D">
        <w:rPr>
          <w:sz w:val="40"/>
          <w:szCs w:val="40"/>
          <w:lang w:val="en-GB"/>
        </w:rPr>
        <w:t>Cover Page</w:t>
      </w:r>
    </w:p>
    <w:p w14:paraId="50BF7F8A" w14:textId="57FD4060" w:rsidR="00BF6E5D" w:rsidRPr="00BF6E5D" w:rsidRDefault="00BF6E5D" w:rsidP="00BF6E5D">
      <w:pPr>
        <w:rPr>
          <w:sz w:val="40"/>
          <w:szCs w:val="40"/>
          <w:lang w:val="en-GB"/>
        </w:rPr>
      </w:pPr>
      <w:r w:rsidRPr="00BF6E5D">
        <w:rPr>
          <w:sz w:val="40"/>
          <w:szCs w:val="40"/>
          <w:lang w:val="en-GB"/>
        </w:rPr>
        <w:t>Dedication</w:t>
      </w:r>
    </w:p>
    <w:p w14:paraId="5D8CA726" w14:textId="12736FEF" w:rsidR="00BF6E5D" w:rsidRPr="00BF6E5D" w:rsidRDefault="00BF6E5D" w:rsidP="00BF6E5D">
      <w:pPr>
        <w:rPr>
          <w:sz w:val="40"/>
          <w:szCs w:val="40"/>
          <w:lang w:val="en-GB"/>
        </w:rPr>
      </w:pPr>
      <w:r w:rsidRPr="00BF6E5D">
        <w:rPr>
          <w:sz w:val="40"/>
          <w:szCs w:val="40"/>
          <w:lang w:val="en-GB"/>
        </w:rPr>
        <w:t>Acknowledgments</w:t>
      </w:r>
    </w:p>
    <w:p w14:paraId="77F54AB9" w14:textId="37EC02C0" w:rsidR="00BF6E5D" w:rsidRPr="00BF6E5D" w:rsidRDefault="00BF6E5D" w:rsidP="00BF6E5D">
      <w:pPr>
        <w:rPr>
          <w:sz w:val="40"/>
          <w:szCs w:val="40"/>
          <w:lang w:val="en-GB"/>
        </w:rPr>
      </w:pPr>
      <w:r w:rsidRPr="00BF6E5D">
        <w:rPr>
          <w:sz w:val="40"/>
          <w:szCs w:val="40"/>
          <w:lang w:val="en-GB"/>
        </w:rPr>
        <w:t>Abstract</w:t>
      </w:r>
    </w:p>
    <w:p w14:paraId="184086F5" w14:textId="768FE694" w:rsidR="00BF6E5D" w:rsidRDefault="00BF6E5D" w:rsidP="00BF6E5D">
      <w:pPr>
        <w:rPr>
          <w:sz w:val="40"/>
          <w:szCs w:val="40"/>
          <w:lang w:val="en-GB"/>
        </w:rPr>
      </w:pPr>
      <w:r w:rsidRPr="00BF6E5D">
        <w:rPr>
          <w:sz w:val="40"/>
          <w:szCs w:val="40"/>
          <w:lang w:val="en-GB"/>
        </w:rPr>
        <w:t xml:space="preserve">Résumé </w:t>
      </w:r>
    </w:p>
    <w:p w14:paraId="2C9403F5" w14:textId="77777777" w:rsidR="004934DA" w:rsidRPr="00BF6E5D" w:rsidRDefault="004934DA" w:rsidP="00BF6E5D">
      <w:pPr>
        <w:rPr>
          <w:sz w:val="40"/>
          <w:szCs w:val="40"/>
          <w:lang w:val="en-GB"/>
        </w:rPr>
      </w:pPr>
    </w:p>
    <w:p w14:paraId="7E862045" w14:textId="2606ED3B" w:rsidR="00BF6E5D" w:rsidRPr="00BF6E5D" w:rsidRDefault="00BF6E5D" w:rsidP="00BF6E5D">
      <w:pPr>
        <w:rPr>
          <w:sz w:val="40"/>
          <w:szCs w:val="40"/>
          <w:lang w:val="en-GB"/>
        </w:rPr>
      </w:pPr>
      <w:r w:rsidRPr="00BF6E5D">
        <w:rPr>
          <w:sz w:val="40"/>
          <w:szCs w:val="40"/>
          <w:lang w:val="en-GB"/>
        </w:rPr>
        <w:t>Keywords</w:t>
      </w:r>
    </w:p>
    <w:p w14:paraId="7A90EAE7" w14:textId="25F2E6CB" w:rsidR="00BF6E5D" w:rsidRPr="00BF6E5D" w:rsidRDefault="00BF6E5D" w:rsidP="00BF6E5D">
      <w:pPr>
        <w:rPr>
          <w:sz w:val="40"/>
          <w:szCs w:val="40"/>
          <w:lang w:val="en-GB"/>
        </w:rPr>
      </w:pPr>
      <w:r w:rsidRPr="00BF6E5D">
        <w:rPr>
          <w:sz w:val="40"/>
          <w:szCs w:val="40"/>
          <w:lang w:val="en-GB"/>
        </w:rPr>
        <w:t>Table of Contents</w:t>
      </w:r>
    </w:p>
    <w:p w14:paraId="0AB9EB8F" w14:textId="6A9BB658" w:rsidR="00BF6E5D" w:rsidRPr="00BF6E5D" w:rsidRDefault="00BF6E5D" w:rsidP="00BF6E5D">
      <w:pPr>
        <w:rPr>
          <w:sz w:val="40"/>
          <w:szCs w:val="40"/>
          <w:lang w:val="en-GB"/>
        </w:rPr>
      </w:pPr>
      <w:r w:rsidRPr="00BF6E5D">
        <w:rPr>
          <w:sz w:val="40"/>
          <w:szCs w:val="40"/>
          <w:lang w:val="en-GB"/>
        </w:rPr>
        <w:t>List of Figures</w:t>
      </w:r>
    </w:p>
    <w:p w14:paraId="198E8E5D" w14:textId="637008EA" w:rsidR="00BF6E5D" w:rsidRPr="00BF6E5D" w:rsidRDefault="00BF6E5D" w:rsidP="00BF6E5D">
      <w:pPr>
        <w:rPr>
          <w:sz w:val="40"/>
          <w:szCs w:val="40"/>
          <w:lang w:val="en-GB"/>
        </w:rPr>
      </w:pPr>
      <w:r w:rsidRPr="00BF6E5D">
        <w:rPr>
          <w:sz w:val="40"/>
          <w:szCs w:val="40"/>
          <w:lang w:val="en-GB"/>
        </w:rPr>
        <w:t>List of Tables</w:t>
      </w:r>
    </w:p>
    <w:p w14:paraId="0CF84F38" w14:textId="6B128E28" w:rsidR="00BF6E5D" w:rsidRPr="00BF6E5D" w:rsidRDefault="00BF6E5D" w:rsidP="00BF6E5D">
      <w:pPr>
        <w:rPr>
          <w:sz w:val="40"/>
          <w:szCs w:val="40"/>
          <w:lang w:val="en-GB"/>
        </w:rPr>
      </w:pPr>
      <w:r w:rsidRPr="00BF6E5D">
        <w:rPr>
          <w:sz w:val="40"/>
          <w:szCs w:val="40"/>
          <w:lang w:val="en-GB"/>
        </w:rPr>
        <w:t>List of Acronyms</w:t>
      </w:r>
    </w:p>
    <w:p w14:paraId="4B831011" w14:textId="77777777" w:rsidR="00AB047F" w:rsidRDefault="00AB047F">
      <w:pPr>
        <w:rPr>
          <w:sz w:val="40"/>
          <w:szCs w:val="40"/>
          <w:lang w:val="en-GB"/>
        </w:rPr>
      </w:pPr>
    </w:p>
    <w:p w14:paraId="06ECCFF4" w14:textId="77777777" w:rsidR="00BF6E5D" w:rsidRDefault="00BF6E5D">
      <w:pPr>
        <w:rPr>
          <w:sz w:val="40"/>
          <w:szCs w:val="40"/>
          <w:lang w:val="en-GB"/>
        </w:rPr>
      </w:pPr>
    </w:p>
    <w:p w14:paraId="7F5B07E4" w14:textId="77777777" w:rsidR="00BF6E5D" w:rsidRDefault="00BF6E5D">
      <w:pPr>
        <w:rPr>
          <w:sz w:val="40"/>
          <w:szCs w:val="40"/>
          <w:lang w:val="en-GB"/>
        </w:rPr>
      </w:pPr>
    </w:p>
    <w:p w14:paraId="646A62EE" w14:textId="77777777" w:rsidR="00BF6E5D" w:rsidRDefault="00BF6E5D">
      <w:pPr>
        <w:rPr>
          <w:sz w:val="40"/>
          <w:szCs w:val="40"/>
          <w:lang w:val="en-GB"/>
        </w:rPr>
      </w:pPr>
    </w:p>
    <w:p w14:paraId="2FC3DB0D" w14:textId="77777777" w:rsidR="00BF6E5D" w:rsidRDefault="00BF6E5D">
      <w:pPr>
        <w:rPr>
          <w:sz w:val="40"/>
          <w:szCs w:val="40"/>
          <w:lang w:val="en-GB"/>
        </w:rPr>
      </w:pPr>
    </w:p>
    <w:p w14:paraId="1D6EF573" w14:textId="77777777" w:rsidR="00BF6E5D" w:rsidRDefault="00BF6E5D">
      <w:pPr>
        <w:rPr>
          <w:sz w:val="40"/>
          <w:szCs w:val="40"/>
          <w:lang w:val="en-GB"/>
        </w:rPr>
      </w:pPr>
    </w:p>
    <w:p w14:paraId="3827E285" w14:textId="77777777" w:rsidR="00BF6E5D" w:rsidRDefault="00BF6E5D">
      <w:pPr>
        <w:rPr>
          <w:sz w:val="40"/>
          <w:szCs w:val="40"/>
          <w:lang w:val="en-GB"/>
        </w:rPr>
      </w:pPr>
    </w:p>
    <w:p w14:paraId="78F5DFCC" w14:textId="77777777" w:rsidR="00BF6E5D" w:rsidRDefault="00BF6E5D">
      <w:pPr>
        <w:rPr>
          <w:sz w:val="40"/>
          <w:szCs w:val="40"/>
          <w:lang w:val="en-GB"/>
        </w:rPr>
      </w:pPr>
    </w:p>
    <w:p w14:paraId="4544C8C1" w14:textId="77777777" w:rsidR="00BF6E5D" w:rsidRPr="00BF6E5D" w:rsidRDefault="00BF6E5D">
      <w:pPr>
        <w:rPr>
          <w:sz w:val="40"/>
          <w:szCs w:val="40"/>
          <w:lang w:val="en-GB"/>
        </w:rPr>
      </w:pPr>
    </w:p>
    <w:sdt>
      <w:sdtPr>
        <w:rPr>
          <w:rFonts w:asciiTheme="minorHAnsi" w:eastAsiaTheme="minorHAnsi" w:hAnsiTheme="minorHAnsi" w:cstheme="minorBidi"/>
          <w:color w:val="auto"/>
          <w:kern w:val="2"/>
          <w:sz w:val="22"/>
          <w:szCs w:val="22"/>
          <w:lang w:eastAsia="en-US"/>
          <w14:ligatures w14:val="standardContextual"/>
        </w:rPr>
        <w:id w:val="-1193839638"/>
        <w:docPartObj>
          <w:docPartGallery w:val="Table of Contents"/>
          <w:docPartUnique/>
        </w:docPartObj>
      </w:sdtPr>
      <w:sdtEndPr>
        <w:rPr>
          <w:b/>
          <w:bCs/>
        </w:rPr>
      </w:sdtEndPr>
      <w:sdtContent>
        <w:p w14:paraId="343E1616" w14:textId="10C1F9BB" w:rsidR="002F52BA" w:rsidRPr="00AB047F" w:rsidRDefault="002F52BA">
          <w:pPr>
            <w:pStyle w:val="En-ttedetabledesmatires"/>
            <w:rPr>
              <w:rFonts w:asciiTheme="minorHAnsi" w:eastAsiaTheme="minorHAnsi" w:hAnsiTheme="minorHAnsi" w:cstheme="minorBidi"/>
              <w:color w:val="auto"/>
              <w:kern w:val="2"/>
              <w:sz w:val="22"/>
              <w:szCs w:val="22"/>
              <w:lang w:eastAsia="en-US"/>
              <w14:ligatures w14:val="standardContextual"/>
            </w:rPr>
          </w:pPr>
          <w:r>
            <w:t>Table des matières</w:t>
          </w:r>
        </w:p>
        <w:p w14:paraId="1C29DBB8" w14:textId="693491E5" w:rsidR="00704F1D" w:rsidRDefault="002F52BA">
          <w:pPr>
            <w:pStyle w:val="TM1"/>
            <w:tabs>
              <w:tab w:val="right" w:leader="dot" w:pos="9062"/>
            </w:tabs>
            <w:rPr>
              <w:rFonts w:eastAsiaTheme="minorEastAsia"/>
              <w:noProof/>
              <w:sz w:val="24"/>
              <w:szCs w:val="24"/>
              <w:lang w:eastAsia="fr-FR"/>
            </w:rPr>
          </w:pPr>
          <w:r>
            <w:fldChar w:fldCharType="begin"/>
          </w:r>
          <w:r>
            <w:instrText xml:space="preserve"> TOC \o "1-3" \h \z \u </w:instrText>
          </w:r>
          <w:r>
            <w:fldChar w:fldCharType="separate"/>
          </w:r>
          <w:hyperlink w:anchor="_Toc223221611" w:history="1">
            <w:r w:rsidR="00704F1D" w:rsidRPr="00B73465">
              <w:rPr>
                <w:rStyle w:val="Lienhypertexte"/>
                <w:noProof/>
                <w:lang w:val="en-GB"/>
              </w:rPr>
              <w:t>Chapter 1   General Introduction &amp; Problem Statement</w:t>
            </w:r>
            <w:r w:rsidR="00704F1D">
              <w:rPr>
                <w:noProof/>
                <w:webHidden/>
              </w:rPr>
              <w:tab/>
            </w:r>
            <w:r w:rsidR="00704F1D">
              <w:rPr>
                <w:noProof/>
                <w:webHidden/>
              </w:rPr>
              <w:fldChar w:fldCharType="begin"/>
            </w:r>
            <w:r w:rsidR="00704F1D">
              <w:rPr>
                <w:noProof/>
                <w:webHidden/>
              </w:rPr>
              <w:instrText xml:space="preserve"> PAGEREF _Toc223221611 \h </w:instrText>
            </w:r>
            <w:r w:rsidR="00704F1D">
              <w:rPr>
                <w:noProof/>
                <w:webHidden/>
              </w:rPr>
            </w:r>
            <w:r w:rsidR="00704F1D">
              <w:rPr>
                <w:noProof/>
                <w:webHidden/>
              </w:rPr>
              <w:fldChar w:fldCharType="separate"/>
            </w:r>
            <w:r w:rsidR="00570EF5">
              <w:rPr>
                <w:noProof/>
                <w:webHidden/>
              </w:rPr>
              <w:t>5</w:t>
            </w:r>
            <w:r w:rsidR="00704F1D">
              <w:rPr>
                <w:noProof/>
                <w:webHidden/>
              </w:rPr>
              <w:fldChar w:fldCharType="end"/>
            </w:r>
          </w:hyperlink>
        </w:p>
        <w:p w14:paraId="0CDEE2CF" w14:textId="40E422A7" w:rsidR="00704F1D" w:rsidRDefault="00704F1D">
          <w:pPr>
            <w:pStyle w:val="TM2"/>
            <w:tabs>
              <w:tab w:val="right" w:leader="dot" w:pos="9062"/>
            </w:tabs>
            <w:rPr>
              <w:rFonts w:eastAsiaTheme="minorEastAsia"/>
              <w:noProof/>
              <w:sz w:val="24"/>
              <w:szCs w:val="24"/>
              <w:lang w:eastAsia="fr-FR"/>
            </w:rPr>
          </w:pPr>
          <w:hyperlink w:anchor="_Toc223221612" w:history="1">
            <w:r w:rsidRPr="00B73465">
              <w:rPr>
                <w:rStyle w:val="Lienhypertexte"/>
                <w:noProof/>
                <w:lang w:val="en-GB"/>
              </w:rPr>
              <w:t>1.1 Background and Context</w:t>
            </w:r>
            <w:r>
              <w:rPr>
                <w:noProof/>
                <w:webHidden/>
              </w:rPr>
              <w:tab/>
            </w:r>
            <w:r>
              <w:rPr>
                <w:noProof/>
                <w:webHidden/>
              </w:rPr>
              <w:fldChar w:fldCharType="begin"/>
            </w:r>
            <w:r>
              <w:rPr>
                <w:noProof/>
                <w:webHidden/>
              </w:rPr>
              <w:instrText xml:space="preserve"> PAGEREF _Toc223221612 \h </w:instrText>
            </w:r>
            <w:r>
              <w:rPr>
                <w:noProof/>
                <w:webHidden/>
              </w:rPr>
            </w:r>
            <w:r>
              <w:rPr>
                <w:noProof/>
                <w:webHidden/>
              </w:rPr>
              <w:fldChar w:fldCharType="separate"/>
            </w:r>
            <w:r w:rsidR="00570EF5">
              <w:rPr>
                <w:noProof/>
                <w:webHidden/>
              </w:rPr>
              <w:t>5</w:t>
            </w:r>
            <w:r>
              <w:rPr>
                <w:noProof/>
                <w:webHidden/>
              </w:rPr>
              <w:fldChar w:fldCharType="end"/>
            </w:r>
          </w:hyperlink>
        </w:p>
        <w:p w14:paraId="5DAFE52E" w14:textId="5497E7B1" w:rsidR="00704F1D" w:rsidRDefault="00704F1D">
          <w:pPr>
            <w:pStyle w:val="TM2"/>
            <w:tabs>
              <w:tab w:val="right" w:leader="dot" w:pos="9062"/>
            </w:tabs>
            <w:rPr>
              <w:rFonts w:eastAsiaTheme="minorEastAsia"/>
              <w:noProof/>
              <w:sz w:val="24"/>
              <w:szCs w:val="24"/>
              <w:lang w:eastAsia="fr-FR"/>
            </w:rPr>
          </w:pPr>
          <w:hyperlink w:anchor="_Toc223221613" w:history="1">
            <w:r w:rsidRPr="00B73465">
              <w:rPr>
                <w:rStyle w:val="Lienhypertexte"/>
                <w:noProof/>
                <w:lang w:val="en-GB"/>
              </w:rPr>
              <w:t>1.2   Motivation</w:t>
            </w:r>
            <w:r>
              <w:rPr>
                <w:noProof/>
                <w:webHidden/>
              </w:rPr>
              <w:tab/>
            </w:r>
            <w:r>
              <w:rPr>
                <w:noProof/>
                <w:webHidden/>
              </w:rPr>
              <w:fldChar w:fldCharType="begin"/>
            </w:r>
            <w:r>
              <w:rPr>
                <w:noProof/>
                <w:webHidden/>
              </w:rPr>
              <w:instrText xml:space="preserve"> PAGEREF _Toc223221613 \h </w:instrText>
            </w:r>
            <w:r>
              <w:rPr>
                <w:noProof/>
                <w:webHidden/>
              </w:rPr>
            </w:r>
            <w:r>
              <w:rPr>
                <w:noProof/>
                <w:webHidden/>
              </w:rPr>
              <w:fldChar w:fldCharType="separate"/>
            </w:r>
            <w:r w:rsidR="00570EF5">
              <w:rPr>
                <w:noProof/>
                <w:webHidden/>
              </w:rPr>
              <w:t>6</w:t>
            </w:r>
            <w:r>
              <w:rPr>
                <w:noProof/>
                <w:webHidden/>
              </w:rPr>
              <w:fldChar w:fldCharType="end"/>
            </w:r>
          </w:hyperlink>
        </w:p>
        <w:p w14:paraId="3FF80894" w14:textId="3C1EA25A" w:rsidR="00704F1D" w:rsidRDefault="00704F1D">
          <w:pPr>
            <w:pStyle w:val="TM2"/>
            <w:tabs>
              <w:tab w:val="right" w:leader="dot" w:pos="9062"/>
            </w:tabs>
            <w:rPr>
              <w:rFonts w:eastAsiaTheme="minorEastAsia"/>
              <w:noProof/>
              <w:sz w:val="24"/>
              <w:szCs w:val="24"/>
              <w:lang w:eastAsia="fr-FR"/>
            </w:rPr>
          </w:pPr>
          <w:hyperlink w:anchor="_Toc223221614" w:history="1">
            <w:r w:rsidRPr="00B73465">
              <w:rPr>
                <w:rStyle w:val="Lienhypertexte"/>
                <w:noProof/>
                <w:lang w:val="en-GB"/>
              </w:rPr>
              <w:t>1.3 Problem Statement</w:t>
            </w:r>
            <w:r>
              <w:rPr>
                <w:noProof/>
                <w:webHidden/>
              </w:rPr>
              <w:tab/>
            </w:r>
            <w:r>
              <w:rPr>
                <w:noProof/>
                <w:webHidden/>
              </w:rPr>
              <w:fldChar w:fldCharType="begin"/>
            </w:r>
            <w:r>
              <w:rPr>
                <w:noProof/>
                <w:webHidden/>
              </w:rPr>
              <w:instrText xml:space="preserve"> PAGEREF _Toc223221614 \h </w:instrText>
            </w:r>
            <w:r>
              <w:rPr>
                <w:noProof/>
                <w:webHidden/>
              </w:rPr>
            </w:r>
            <w:r>
              <w:rPr>
                <w:noProof/>
                <w:webHidden/>
              </w:rPr>
              <w:fldChar w:fldCharType="separate"/>
            </w:r>
            <w:r w:rsidR="00570EF5">
              <w:rPr>
                <w:noProof/>
                <w:webHidden/>
              </w:rPr>
              <w:t>7</w:t>
            </w:r>
            <w:r>
              <w:rPr>
                <w:noProof/>
                <w:webHidden/>
              </w:rPr>
              <w:fldChar w:fldCharType="end"/>
            </w:r>
          </w:hyperlink>
        </w:p>
        <w:p w14:paraId="296DDAB4" w14:textId="0B65D1B9" w:rsidR="00704F1D" w:rsidRDefault="00704F1D">
          <w:pPr>
            <w:pStyle w:val="TM2"/>
            <w:tabs>
              <w:tab w:val="right" w:leader="dot" w:pos="9062"/>
            </w:tabs>
            <w:rPr>
              <w:rFonts w:eastAsiaTheme="minorEastAsia"/>
              <w:noProof/>
              <w:sz w:val="24"/>
              <w:szCs w:val="24"/>
              <w:lang w:eastAsia="fr-FR"/>
            </w:rPr>
          </w:pPr>
          <w:hyperlink w:anchor="_Toc223221615" w:history="1">
            <w:r w:rsidRPr="00B73465">
              <w:rPr>
                <w:rStyle w:val="Lienhypertexte"/>
                <w:noProof/>
                <w:lang w:val="en-GB"/>
              </w:rPr>
              <w:t>1.4 Aim of the Study</w:t>
            </w:r>
            <w:r>
              <w:rPr>
                <w:noProof/>
                <w:webHidden/>
              </w:rPr>
              <w:tab/>
            </w:r>
            <w:r>
              <w:rPr>
                <w:noProof/>
                <w:webHidden/>
              </w:rPr>
              <w:fldChar w:fldCharType="begin"/>
            </w:r>
            <w:r>
              <w:rPr>
                <w:noProof/>
                <w:webHidden/>
              </w:rPr>
              <w:instrText xml:space="preserve"> PAGEREF _Toc223221615 \h </w:instrText>
            </w:r>
            <w:r>
              <w:rPr>
                <w:noProof/>
                <w:webHidden/>
              </w:rPr>
            </w:r>
            <w:r>
              <w:rPr>
                <w:noProof/>
                <w:webHidden/>
              </w:rPr>
              <w:fldChar w:fldCharType="separate"/>
            </w:r>
            <w:r w:rsidR="00570EF5">
              <w:rPr>
                <w:noProof/>
                <w:webHidden/>
              </w:rPr>
              <w:t>8</w:t>
            </w:r>
            <w:r>
              <w:rPr>
                <w:noProof/>
                <w:webHidden/>
              </w:rPr>
              <w:fldChar w:fldCharType="end"/>
            </w:r>
          </w:hyperlink>
        </w:p>
        <w:p w14:paraId="766BE30F" w14:textId="0558E90B" w:rsidR="00704F1D" w:rsidRDefault="00704F1D">
          <w:pPr>
            <w:pStyle w:val="TM2"/>
            <w:tabs>
              <w:tab w:val="right" w:leader="dot" w:pos="9062"/>
            </w:tabs>
            <w:rPr>
              <w:rFonts w:eastAsiaTheme="minorEastAsia"/>
              <w:noProof/>
              <w:sz w:val="24"/>
              <w:szCs w:val="24"/>
              <w:lang w:eastAsia="fr-FR"/>
            </w:rPr>
          </w:pPr>
          <w:hyperlink w:anchor="_Toc223221616" w:history="1">
            <w:r w:rsidRPr="00B73465">
              <w:rPr>
                <w:rStyle w:val="Lienhypertexte"/>
                <w:noProof/>
                <w:lang w:val="en-GB"/>
              </w:rPr>
              <w:t>1.5 Research Objectives</w:t>
            </w:r>
            <w:r>
              <w:rPr>
                <w:noProof/>
                <w:webHidden/>
              </w:rPr>
              <w:tab/>
            </w:r>
            <w:r>
              <w:rPr>
                <w:noProof/>
                <w:webHidden/>
              </w:rPr>
              <w:fldChar w:fldCharType="begin"/>
            </w:r>
            <w:r>
              <w:rPr>
                <w:noProof/>
                <w:webHidden/>
              </w:rPr>
              <w:instrText xml:space="preserve"> PAGEREF _Toc223221616 \h </w:instrText>
            </w:r>
            <w:r>
              <w:rPr>
                <w:noProof/>
                <w:webHidden/>
              </w:rPr>
            </w:r>
            <w:r>
              <w:rPr>
                <w:noProof/>
                <w:webHidden/>
              </w:rPr>
              <w:fldChar w:fldCharType="separate"/>
            </w:r>
            <w:r w:rsidR="00570EF5">
              <w:rPr>
                <w:noProof/>
                <w:webHidden/>
              </w:rPr>
              <w:t>8</w:t>
            </w:r>
            <w:r>
              <w:rPr>
                <w:noProof/>
                <w:webHidden/>
              </w:rPr>
              <w:fldChar w:fldCharType="end"/>
            </w:r>
          </w:hyperlink>
        </w:p>
        <w:p w14:paraId="23F2B515" w14:textId="400E663B" w:rsidR="00704F1D" w:rsidRDefault="00704F1D">
          <w:pPr>
            <w:pStyle w:val="TM3"/>
            <w:tabs>
              <w:tab w:val="right" w:leader="dot" w:pos="9062"/>
            </w:tabs>
            <w:rPr>
              <w:rFonts w:eastAsiaTheme="minorEastAsia"/>
              <w:noProof/>
              <w:sz w:val="24"/>
              <w:szCs w:val="24"/>
              <w:lang w:eastAsia="fr-FR"/>
            </w:rPr>
          </w:pPr>
          <w:hyperlink w:anchor="_Toc223221617" w:history="1">
            <w:r w:rsidRPr="00B73465">
              <w:rPr>
                <w:rStyle w:val="Lienhypertexte"/>
                <w:noProof/>
              </w:rPr>
              <w:t>1.5.1 Architectural Objectives</w:t>
            </w:r>
            <w:r>
              <w:rPr>
                <w:noProof/>
                <w:webHidden/>
              </w:rPr>
              <w:tab/>
            </w:r>
            <w:r>
              <w:rPr>
                <w:noProof/>
                <w:webHidden/>
              </w:rPr>
              <w:fldChar w:fldCharType="begin"/>
            </w:r>
            <w:r>
              <w:rPr>
                <w:noProof/>
                <w:webHidden/>
              </w:rPr>
              <w:instrText xml:space="preserve"> PAGEREF _Toc223221617 \h </w:instrText>
            </w:r>
            <w:r>
              <w:rPr>
                <w:noProof/>
                <w:webHidden/>
              </w:rPr>
            </w:r>
            <w:r>
              <w:rPr>
                <w:noProof/>
                <w:webHidden/>
              </w:rPr>
              <w:fldChar w:fldCharType="separate"/>
            </w:r>
            <w:r w:rsidR="00570EF5">
              <w:rPr>
                <w:noProof/>
                <w:webHidden/>
              </w:rPr>
              <w:t>8</w:t>
            </w:r>
            <w:r>
              <w:rPr>
                <w:noProof/>
                <w:webHidden/>
              </w:rPr>
              <w:fldChar w:fldCharType="end"/>
            </w:r>
          </w:hyperlink>
        </w:p>
        <w:p w14:paraId="31199935" w14:textId="3022BA61" w:rsidR="00704F1D" w:rsidRDefault="00704F1D">
          <w:pPr>
            <w:pStyle w:val="TM3"/>
            <w:tabs>
              <w:tab w:val="right" w:leader="dot" w:pos="9062"/>
            </w:tabs>
            <w:rPr>
              <w:rFonts w:eastAsiaTheme="minorEastAsia"/>
              <w:noProof/>
              <w:sz w:val="24"/>
              <w:szCs w:val="24"/>
              <w:lang w:eastAsia="fr-FR"/>
            </w:rPr>
          </w:pPr>
          <w:hyperlink w:anchor="_Toc223221618" w:history="1">
            <w:r w:rsidRPr="00B73465">
              <w:rPr>
                <w:rStyle w:val="Lienhypertexte"/>
                <w:noProof/>
              </w:rPr>
              <w:t>1.5.2 Security Objectives</w:t>
            </w:r>
            <w:r>
              <w:rPr>
                <w:noProof/>
                <w:webHidden/>
              </w:rPr>
              <w:tab/>
            </w:r>
            <w:r>
              <w:rPr>
                <w:noProof/>
                <w:webHidden/>
              </w:rPr>
              <w:fldChar w:fldCharType="begin"/>
            </w:r>
            <w:r>
              <w:rPr>
                <w:noProof/>
                <w:webHidden/>
              </w:rPr>
              <w:instrText xml:space="preserve"> PAGEREF _Toc223221618 \h </w:instrText>
            </w:r>
            <w:r>
              <w:rPr>
                <w:noProof/>
                <w:webHidden/>
              </w:rPr>
            </w:r>
            <w:r>
              <w:rPr>
                <w:noProof/>
                <w:webHidden/>
              </w:rPr>
              <w:fldChar w:fldCharType="separate"/>
            </w:r>
            <w:r w:rsidR="00570EF5">
              <w:rPr>
                <w:noProof/>
                <w:webHidden/>
              </w:rPr>
              <w:t>9</w:t>
            </w:r>
            <w:r>
              <w:rPr>
                <w:noProof/>
                <w:webHidden/>
              </w:rPr>
              <w:fldChar w:fldCharType="end"/>
            </w:r>
          </w:hyperlink>
        </w:p>
        <w:p w14:paraId="3E175108" w14:textId="38819AFE" w:rsidR="00704F1D" w:rsidRDefault="00704F1D">
          <w:pPr>
            <w:pStyle w:val="TM3"/>
            <w:tabs>
              <w:tab w:val="right" w:leader="dot" w:pos="9062"/>
            </w:tabs>
            <w:rPr>
              <w:rFonts w:eastAsiaTheme="minorEastAsia"/>
              <w:noProof/>
              <w:sz w:val="24"/>
              <w:szCs w:val="24"/>
              <w:lang w:eastAsia="fr-FR"/>
            </w:rPr>
          </w:pPr>
          <w:hyperlink w:anchor="_Toc223221619" w:history="1">
            <w:r w:rsidRPr="00B73465">
              <w:rPr>
                <w:rStyle w:val="Lienhypertexte"/>
                <w:noProof/>
              </w:rPr>
              <w:t>1.5.3 Automation and DevSecOps Objectives</w:t>
            </w:r>
            <w:r>
              <w:rPr>
                <w:noProof/>
                <w:webHidden/>
              </w:rPr>
              <w:tab/>
            </w:r>
            <w:r>
              <w:rPr>
                <w:noProof/>
                <w:webHidden/>
              </w:rPr>
              <w:fldChar w:fldCharType="begin"/>
            </w:r>
            <w:r>
              <w:rPr>
                <w:noProof/>
                <w:webHidden/>
              </w:rPr>
              <w:instrText xml:space="preserve"> PAGEREF _Toc223221619 \h </w:instrText>
            </w:r>
            <w:r>
              <w:rPr>
                <w:noProof/>
                <w:webHidden/>
              </w:rPr>
            </w:r>
            <w:r>
              <w:rPr>
                <w:noProof/>
                <w:webHidden/>
              </w:rPr>
              <w:fldChar w:fldCharType="separate"/>
            </w:r>
            <w:r w:rsidR="00570EF5">
              <w:rPr>
                <w:noProof/>
                <w:webHidden/>
              </w:rPr>
              <w:t>9</w:t>
            </w:r>
            <w:r>
              <w:rPr>
                <w:noProof/>
                <w:webHidden/>
              </w:rPr>
              <w:fldChar w:fldCharType="end"/>
            </w:r>
          </w:hyperlink>
        </w:p>
        <w:p w14:paraId="1F8C8463" w14:textId="7AEBB6CB" w:rsidR="00704F1D" w:rsidRDefault="00704F1D">
          <w:pPr>
            <w:pStyle w:val="TM3"/>
            <w:tabs>
              <w:tab w:val="right" w:leader="dot" w:pos="9062"/>
            </w:tabs>
            <w:rPr>
              <w:rFonts w:eastAsiaTheme="minorEastAsia"/>
              <w:noProof/>
              <w:sz w:val="24"/>
              <w:szCs w:val="24"/>
              <w:lang w:eastAsia="fr-FR"/>
            </w:rPr>
          </w:pPr>
          <w:hyperlink w:anchor="_Toc223221620" w:history="1">
            <w:r w:rsidRPr="00B73465">
              <w:rPr>
                <w:rStyle w:val="Lienhypertexte"/>
                <w:noProof/>
              </w:rPr>
              <w:t>1.5.4 Intelligence and Monitoring Objectives</w:t>
            </w:r>
            <w:r>
              <w:rPr>
                <w:noProof/>
                <w:webHidden/>
              </w:rPr>
              <w:tab/>
            </w:r>
            <w:r>
              <w:rPr>
                <w:noProof/>
                <w:webHidden/>
              </w:rPr>
              <w:fldChar w:fldCharType="begin"/>
            </w:r>
            <w:r>
              <w:rPr>
                <w:noProof/>
                <w:webHidden/>
              </w:rPr>
              <w:instrText xml:space="preserve"> PAGEREF _Toc223221620 \h </w:instrText>
            </w:r>
            <w:r>
              <w:rPr>
                <w:noProof/>
                <w:webHidden/>
              </w:rPr>
            </w:r>
            <w:r>
              <w:rPr>
                <w:noProof/>
                <w:webHidden/>
              </w:rPr>
              <w:fldChar w:fldCharType="separate"/>
            </w:r>
            <w:r w:rsidR="00570EF5">
              <w:rPr>
                <w:noProof/>
                <w:webHidden/>
              </w:rPr>
              <w:t>9</w:t>
            </w:r>
            <w:r>
              <w:rPr>
                <w:noProof/>
                <w:webHidden/>
              </w:rPr>
              <w:fldChar w:fldCharType="end"/>
            </w:r>
          </w:hyperlink>
        </w:p>
        <w:p w14:paraId="6CBF93B1" w14:textId="3E9F3D25" w:rsidR="00704F1D" w:rsidRDefault="00704F1D">
          <w:pPr>
            <w:pStyle w:val="TM2"/>
            <w:tabs>
              <w:tab w:val="right" w:leader="dot" w:pos="9062"/>
            </w:tabs>
            <w:rPr>
              <w:rFonts w:eastAsiaTheme="minorEastAsia"/>
              <w:noProof/>
              <w:sz w:val="24"/>
              <w:szCs w:val="24"/>
              <w:lang w:eastAsia="fr-FR"/>
            </w:rPr>
          </w:pPr>
          <w:hyperlink w:anchor="_Toc223221621" w:history="1">
            <w:r w:rsidRPr="00B73465">
              <w:rPr>
                <w:rStyle w:val="Lienhypertexte"/>
                <w:noProof/>
                <w:lang w:val="en-GB"/>
              </w:rPr>
              <w:t>1.6 Research Questions</w:t>
            </w:r>
            <w:r>
              <w:rPr>
                <w:noProof/>
                <w:webHidden/>
              </w:rPr>
              <w:tab/>
            </w:r>
            <w:r>
              <w:rPr>
                <w:noProof/>
                <w:webHidden/>
              </w:rPr>
              <w:fldChar w:fldCharType="begin"/>
            </w:r>
            <w:r>
              <w:rPr>
                <w:noProof/>
                <w:webHidden/>
              </w:rPr>
              <w:instrText xml:space="preserve"> PAGEREF _Toc223221621 \h </w:instrText>
            </w:r>
            <w:r>
              <w:rPr>
                <w:noProof/>
                <w:webHidden/>
              </w:rPr>
            </w:r>
            <w:r>
              <w:rPr>
                <w:noProof/>
                <w:webHidden/>
              </w:rPr>
              <w:fldChar w:fldCharType="separate"/>
            </w:r>
            <w:r w:rsidR="00570EF5">
              <w:rPr>
                <w:noProof/>
                <w:webHidden/>
              </w:rPr>
              <w:t>9</w:t>
            </w:r>
            <w:r>
              <w:rPr>
                <w:noProof/>
                <w:webHidden/>
              </w:rPr>
              <w:fldChar w:fldCharType="end"/>
            </w:r>
          </w:hyperlink>
        </w:p>
        <w:p w14:paraId="0C91E351" w14:textId="69869551" w:rsidR="00704F1D" w:rsidRDefault="00704F1D">
          <w:pPr>
            <w:pStyle w:val="TM3"/>
            <w:tabs>
              <w:tab w:val="right" w:leader="dot" w:pos="9062"/>
            </w:tabs>
            <w:rPr>
              <w:rFonts w:eastAsiaTheme="minorEastAsia"/>
              <w:noProof/>
              <w:sz w:val="24"/>
              <w:szCs w:val="24"/>
              <w:lang w:eastAsia="fr-FR"/>
            </w:rPr>
          </w:pPr>
          <w:hyperlink w:anchor="_Toc223221622" w:history="1">
            <w:r w:rsidRPr="00B73465">
              <w:rPr>
                <w:rStyle w:val="Lienhypertexte"/>
                <w:noProof/>
                <w:lang w:val="en-GB"/>
              </w:rPr>
              <w:t>1.7 Scope and Delimitations</w:t>
            </w:r>
            <w:r>
              <w:rPr>
                <w:noProof/>
                <w:webHidden/>
              </w:rPr>
              <w:tab/>
            </w:r>
            <w:r>
              <w:rPr>
                <w:noProof/>
                <w:webHidden/>
              </w:rPr>
              <w:fldChar w:fldCharType="begin"/>
            </w:r>
            <w:r>
              <w:rPr>
                <w:noProof/>
                <w:webHidden/>
              </w:rPr>
              <w:instrText xml:space="preserve"> PAGEREF _Toc223221622 \h </w:instrText>
            </w:r>
            <w:r>
              <w:rPr>
                <w:noProof/>
                <w:webHidden/>
              </w:rPr>
            </w:r>
            <w:r>
              <w:rPr>
                <w:noProof/>
                <w:webHidden/>
              </w:rPr>
              <w:fldChar w:fldCharType="separate"/>
            </w:r>
            <w:r w:rsidR="00570EF5">
              <w:rPr>
                <w:noProof/>
                <w:webHidden/>
              </w:rPr>
              <w:t>10</w:t>
            </w:r>
            <w:r>
              <w:rPr>
                <w:noProof/>
                <w:webHidden/>
              </w:rPr>
              <w:fldChar w:fldCharType="end"/>
            </w:r>
          </w:hyperlink>
        </w:p>
        <w:p w14:paraId="53CA5133" w14:textId="0F83AD68" w:rsidR="00704F1D" w:rsidRDefault="00704F1D">
          <w:pPr>
            <w:pStyle w:val="TM2"/>
            <w:tabs>
              <w:tab w:val="right" w:leader="dot" w:pos="9062"/>
            </w:tabs>
            <w:rPr>
              <w:rFonts w:eastAsiaTheme="minorEastAsia"/>
              <w:noProof/>
              <w:sz w:val="24"/>
              <w:szCs w:val="24"/>
              <w:lang w:eastAsia="fr-FR"/>
            </w:rPr>
          </w:pPr>
          <w:hyperlink w:anchor="_Toc223221623" w:history="1">
            <w:r w:rsidRPr="00B73465">
              <w:rPr>
                <w:rStyle w:val="Lienhypertexte"/>
                <w:noProof/>
                <w:lang w:val="en-GB"/>
              </w:rPr>
              <w:t>1.8 Methodological Approach</w:t>
            </w:r>
            <w:r>
              <w:rPr>
                <w:noProof/>
                <w:webHidden/>
              </w:rPr>
              <w:tab/>
            </w:r>
            <w:r>
              <w:rPr>
                <w:noProof/>
                <w:webHidden/>
              </w:rPr>
              <w:fldChar w:fldCharType="begin"/>
            </w:r>
            <w:r>
              <w:rPr>
                <w:noProof/>
                <w:webHidden/>
              </w:rPr>
              <w:instrText xml:space="preserve"> PAGEREF _Toc223221623 \h </w:instrText>
            </w:r>
            <w:r>
              <w:rPr>
                <w:noProof/>
                <w:webHidden/>
              </w:rPr>
            </w:r>
            <w:r>
              <w:rPr>
                <w:noProof/>
                <w:webHidden/>
              </w:rPr>
              <w:fldChar w:fldCharType="separate"/>
            </w:r>
            <w:r w:rsidR="00570EF5">
              <w:rPr>
                <w:noProof/>
                <w:webHidden/>
              </w:rPr>
              <w:t>11</w:t>
            </w:r>
            <w:r>
              <w:rPr>
                <w:noProof/>
                <w:webHidden/>
              </w:rPr>
              <w:fldChar w:fldCharType="end"/>
            </w:r>
          </w:hyperlink>
        </w:p>
        <w:p w14:paraId="1399E2E7" w14:textId="1F5A8F22" w:rsidR="00704F1D" w:rsidRDefault="00704F1D">
          <w:pPr>
            <w:pStyle w:val="TM2"/>
            <w:tabs>
              <w:tab w:val="right" w:leader="dot" w:pos="9062"/>
            </w:tabs>
            <w:rPr>
              <w:rFonts w:eastAsiaTheme="minorEastAsia"/>
              <w:noProof/>
              <w:sz w:val="24"/>
              <w:szCs w:val="24"/>
              <w:lang w:eastAsia="fr-FR"/>
            </w:rPr>
          </w:pPr>
          <w:hyperlink w:anchor="_Toc223221624" w:history="1">
            <w:r w:rsidRPr="00B73465">
              <w:rPr>
                <w:rStyle w:val="Lienhypertexte"/>
                <w:noProof/>
                <w:lang w:val="en-GB"/>
              </w:rPr>
              <w:t>1.9 Structure of the Thesis</w:t>
            </w:r>
            <w:r>
              <w:rPr>
                <w:noProof/>
                <w:webHidden/>
              </w:rPr>
              <w:tab/>
            </w:r>
            <w:r>
              <w:rPr>
                <w:noProof/>
                <w:webHidden/>
              </w:rPr>
              <w:fldChar w:fldCharType="begin"/>
            </w:r>
            <w:r>
              <w:rPr>
                <w:noProof/>
                <w:webHidden/>
              </w:rPr>
              <w:instrText xml:space="preserve"> PAGEREF _Toc223221624 \h </w:instrText>
            </w:r>
            <w:r>
              <w:rPr>
                <w:noProof/>
                <w:webHidden/>
              </w:rPr>
            </w:r>
            <w:r>
              <w:rPr>
                <w:noProof/>
                <w:webHidden/>
              </w:rPr>
              <w:fldChar w:fldCharType="separate"/>
            </w:r>
            <w:r w:rsidR="00570EF5">
              <w:rPr>
                <w:noProof/>
                <w:webHidden/>
              </w:rPr>
              <w:t>12</w:t>
            </w:r>
            <w:r>
              <w:rPr>
                <w:noProof/>
                <w:webHidden/>
              </w:rPr>
              <w:fldChar w:fldCharType="end"/>
            </w:r>
          </w:hyperlink>
        </w:p>
        <w:p w14:paraId="11A27570" w14:textId="42A8B7B3" w:rsidR="00704F1D" w:rsidRDefault="00704F1D">
          <w:pPr>
            <w:pStyle w:val="TM1"/>
            <w:tabs>
              <w:tab w:val="right" w:leader="dot" w:pos="9062"/>
            </w:tabs>
            <w:rPr>
              <w:rFonts w:eastAsiaTheme="minorEastAsia"/>
              <w:noProof/>
              <w:sz w:val="24"/>
              <w:szCs w:val="24"/>
              <w:lang w:eastAsia="fr-FR"/>
            </w:rPr>
          </w:pPr>
          <w:hyperlink w:anchor="_Toc223221625" w:history="1">
            <w:r w:rsidRPr="00B73465">
              <w:rPr>
                <w:rStyle w:val="Lienhypertexte"/>
                <w:noProof/>
                <w:lang w:val="en-GB"/>
              </w:rPr>
              <w:t>Chapter 2 – State of the Art &amp; Related Work</w:t>
            </w:r>
            <w:r>
              <w:rPr>
                <w:noProof/>
                <w:webHidden/>
              </w:rPr>
              <w:tab/>
            </w:r>
            <w:r>
              <w:rPr>
                <w:noProof/>
                <w:webHidden/>
              </w:rPr>
              <w:fldChar w:fldCharType="begin"/>
            </w:r>
            <w:r>
              <w:rPr>
                <w:noProof/>
                <w:webHidden/>
              </w:rPr>
              <w:instrText xml:space="preserve"> PAGEREF _Toc223221625 \h </w:instrText>
            </w:r>
            <w:r>
              <w:rPr>
                <w:noProof/>
                <w:webHidden/>
              </w:rPr>
            </w:r>
            <w:r>
              <w:rPr>
                <w:noProof/>
                <w:webHidden/>
              </w:rPr>
              <w:fldChar w:fldCharType="separate"/>
            </w:r>
            <w:r w:rsidR="00570EF5">
              <w:rPr>
                <w:noProof/>
                <w:webHidden/>
              </w:rPr>
              <w:t>14</w:t>
            </w:r>
            <w:r>
              <w:rPr>
                <w:noProof/>
                <w:webHidden/>
              </w:rPr>
              <w:fldChar w:fldCharType="end"/>
            </w:r>
          </w:hyperlink>
        </w:p>
        <w:p w14:paraId="20800209" w14:textId="4C392FBB" w:rsidR="00704F1D" w:rsidRDefault="00704F1D">
          <w:pPr>
            <w:pStyle w:val="TM2"/>
            <w:tabs>
              <w:tab w:val="right" w:leader="dot" w:pos="9062"/>
            </w:tabs>
            <w:rPr>
              <w:rFonts w:eastAsiaTheme="minorEastAsia"/>
              <w:noProof/>
              <w:sz w:val="24"/>
              <w:szCs w:val="24"/>
              <w:lang w:eastAsia="fr-FR"/>
            </w:rPr>
          </w:pPr>
          <w:hyperlink w:anchor="_Toc223221626" w:history="1">
            <w:r w:rsidRPr="00B73465">
              <w:rPr>
                <w:rStyle w:val="Lienhypertexte"/>
                <w:noProof/>
                <w:lang w:val="en-GB"/>
              </w:rPr>
              <w:t>2.1 Introduction</w:t>
            </w:r>
            <w:r>
              <w:rPr>
                <w:noProof/>
                <w:webHidden/>
              </w:rPr>
              <w:tab/>
            </w:r>
            <w:r>
              <w:rPr>
                <w:noProof/>
                <w:webHidden/>
              </w:rPr>
              <w:fldChar w:fldCharType="begin"/>
            </w:r>
            <w:r>
              <w:rPr>
                <w:noProof/>
                <w:webHidden/>
              </w:rPr>
              <w:instrText xml:space="preserve"> PAGEREF _Toc223221626 \h </w:instrText>
            </w:r>
            <w:r>
              <w:rPr>
                <w:noProof/>
                <w:webHidden/>
              </w:rPr>
            </w:r>
            <w:r>
              <w:rPr>
                <w:noProof/>
                <w:webHidden/>
              </w:rPr>
              <w:fldChar w:fldCharType="separate"/>
            </w:r>
            <w:r w:rsidR="00570EF5">
              <w:rPr>
                <w:noProof/>
                <w:webHidden/>
              </w:rPr>
              <w:t>14</w:t>
            </w:r>
            <w:r>
              <w:rPr>
                <w:noProof/>
                <w:webHidden/>
              </w:rPr>
              <w:fldChar w:fldCharType="end"/>
            </w:r>
          </w:hyperlink>
        </w:p>
        <w:p w14:paraId="69DADD85" w14:textId="2DE40E84" w:rsidR="00704F1D" w:rsidRDefault="00704F1D">
          <w:pPr>
            <w:pStyle w:val="TM2"/>
            <w:tabs>
              <w:tab w:val="right" w:leader="dot" w:pos="9062"/>
            </w:tabs>
            <w:rPr>
              <w:rFonts w:eastAsiaTheme="minorEastAsia"/>
              <w:noProof/>
              <w:sz w:val="24"/>
              <w:szCs w:val="24"/>
              <w:lang w:eastAsia="fr-FR"/>
            </w:rPr>
          </w:pPr>
          <w:hyperlink w:anchor="_Toc223221627" w:history="1">
            <w:r w:rsidRPr="00B73465">
              <w:rPr>
                <w:rStyle w:val="Lienhypertexte"/>
                <w:noProof/>
                <w:lang w:val="en-GB"/>
              </w:rPr>
              <w:t>2.2 Edge Computing Architectures</w:t>
            </w:r>
            <w:r>
              <w:rPr>
                <w:noProof/>
                <w:webHidden/>
              </w:rPr>
              <w:tab/>
            </w:r>
            <w:r>
              <w:rPr>
                <w:noProof/>
                <w:webHidden/>
              </w:rPr>
              <w:fldChar w:fldCharType="begin"/>
            </w:r>
            <w:r>
              <w:rPr>
                <w:noProof/>
                <w:webHidden/>
              </w:rPr>
              <w:instrText xml:space="preserve"> PAGEREF _Toc223221627 \h </w:instrText>
            </w:r>
            <w:r>
              <w:rPr>
                <w:noProof/>
                <w:webHidden/>
              </w:rPr>
            </w:r>
            <w:r>
              <w:rPr>
                <w:noProof/>
                <w:webHidden/>
              </w:rPr>
              <w:fldChar w:fldCharType="separate"/>
            </w:r>
            <w:r w:rsidR="00570EF5">
              <w:rPr>
                <w:noProof/>
                <w:webHidden/>
              </w:rPr>
              <w:t>14</w:t>
            </w:r>
            <w:r>
              <w:rPr>
                <w:noProof/>
                <w:webHidden/>
              </w:rPr>
              <w:fldChar w:fldCharType="end"/>
            </w:r>
          </w:hyperlink>
        </w:p>
        <w:p w14:paraId="0C7137BF" w14:textId="216B70CE" w:rsidR="00704F1D" w:rsidRDefault="00704F1D">
          <w:pPr>
            <w:pStyle w:val="TM3"/>
            <w:tabs>
              <w:tab w:val="right" w:leader="dot" w:pos="9062"/>
            </w:tabs>
            <w:rPr>
              <w:rFonts w:eastAsiaTheme="minorEastAsia"/>
              <w:noProof/>
              <w:sz w:val="24"/>
              <w:szCs w:val="24"/>
              <w:lang w:eastAsia="fr-FR"/>
            </w:rPr>
          </w:pPr>
          <w:hyperlink w:anchor="_Toc223221628" w:history="1">
            <w:r w:rsidRPr="00B73465">
              <w:rPr>
                <w:rStyle w:val="Lienhypertexte"/>
                <w:noProof/>
                <w:lang w:val="en-GB"/>
              </w:rPr>
              <w:t>2.2.1 Data Plane and Control Plane Separation</w:t>
            </w:r>
            <w:r>
              <w:rPr>
                <w:noProof/>
                <w:webHidden/>
              </w:rPr>
              <w:tab/>
            </w:r>
            <w:r>
              <w:rPr>
                <w:noProof/>
                <w:webHidden/>
              </w:rPr>
              <w:fldChar w:fldCharType="begin"/>
            </w:r>
            <w:r>
              <w:rPr>
                <w:noProof/>
                <w:webHidden/>
              </w:rPr>
              <w:instrText xml:space="preserve"> PAGEREF _Toc223221628 \h </w:instrText>
            </w:r>
            <w:r>
              <w:rPr>
                <w:noProof/>
                <w:webHidden/>
              </w:rPr>
            </w:r>
            <w:r>
              <w:rPr>
                <w:noProof/>
                <w:webHidden/>
              </w:rPr>
              <w:fldChar w:fldCharType="separate"/>
            </w:r>
            <w:r w:rsidR="00570EF5">
              <w:rPr>
                <w:noProof/>
                <w:webHidden/>
              </w:rPr>
              <w:t>14</w:t>
            </w:r>
            <w:r>
              <w:rPr>
                <w:noProof/>
                <w:webHidden/>
              </w:rPr>
              <w:fldChar w:fldCharType="end"/>
            </w:r>
          </w:hyperlink>
        </w:p>
        <w:p w14:paraId="6E745A99" w14:textId="1560D229" w:rsidR="00704F1D" w:rsidRDefault="00704F1D">
          <w:pPr>
            <w:pStyle w:val="TM3"/>
            <w:tabs>
              <w:tab w:val="right" w:leader="dot" w:pos="9062"/>
            </w:tabs>
            <w:rPr>
              <w:rFonts w:eastAsiaTheme="minorEastAsia"/>
              <w:noProof/>
              <w:sz w:val="24"/>
              <w:szCs w:val="24"/>
              <w:lang w:eastAsia="fr-FR"/>
            </w:rPr>
          </w:pPr>
          <w:hyperlink w:anchor="_Toc223221629" w:history="1">
            <w:r w:rsidRPr="00B73465">
              <w:rPr>
                <w:rStyle w:val="Lienhypertexte"/>
                <w:noProof/>
                <w:lang w:val="en-GB"/>
              </w:rPr>
              <w:t>2.2.2 Hybrid Edge–Cloud Orchestration Models</w:t>
            </w:r>
            <w:r>
              <w:rPr>
                <w:noProof/>
                <w:webHidden/>
              </w:rPr>
              <w:tab/>
            </w:r>
            <w:r>
              <w:rPr>
                <w:noProof/>
                <w:webHidden/>
              </w:rPr>
              <w:fldChar w:fldCharType="begin"/>
            </w:r>
            <w:r>
              <w:rPr>
                <w:noProof/>
                <w:webHidden/>
              </w:rPr>
              <w:instrText xml:space="preserve"> PAGEREF _Toc223221629 \h </w:instrText>
            </w:r>
            <w:r>
              <w:rPr>
                <w:noProof/>
                <w:webHidden/>
              </w:rPr>
            </w:r>
            <w:r>
              <w:rPr>
                <w:noProof/>
                <w:webHidden/>
              </w:rPr>
              <w:fldChar w:fldCharType="separate"/>
            </w:r>
            <w:r w:rsidR="00570EF5">
              <w:rPr>
                <w:noProof/>
                <w:webHidden/>
              </w:rPr>
              <w:t>15</w:t>
            </w:r>
            <w:r>
              <w:rPr>
                <w:noProof/>
                <w:webHidden/>
              </w:rPr>
              <w:fldChar w:fldCharType="end"/>
            </w:r>
          </w:hyperlink>
        </w:p>
        <w:p w14:paraId="00C492FA" w14:textId="32D83CBB" w:rsidR="00704F1D" w:rsidRDefault="00704F1D">
          <w:pPr>
            <w:pStyle w:val="TM3"/>
            <w:tabs>
              <w:tab w:val="right" w:leader="dot" w:pos="9062"/>
            </w:tabs>
            <w:rPr>
              <w:rFonts w:eastAsiaTheme="minorEastAsia"/>
              <w:noProof/>
              <w:sz w:val="24"/>
              <w:szCs w:val="24"/>
              <w:lang w:eastAsia="fr-FR"/>
            </w:rPr>
          </w:pPr>
          <w:hyperlink w:anchor="_Toc223221630" w:history="1">
            <w:r w:rsidRPr="00B73465">
              <w:rPr>
                <w:rStyle w:val="Lienhypertexte"/>
                <w:noProof/>
                <w:lang w:val="en-GB"/>
              </w:rPr>
              <w:t>2.2.3 Relevance to the Proposed Research</w:t>
            </w:r>
            <w:r>
              <w:rPr>
                <w:noProof/>
                <w:webHidden/>
              </w:rPr>
              <w:tab/>
            </w:r>
            <w:r>
              <w:rPr>
                <w:noProof/>
                <w:webHidden/>
              </w:rPr>
              <w:fldChar w:fldCharType="begin"/>
            </w:r>
            <w:r>
              <w:rPr>
                <w:noProof/>
                <w:webHidden/>
              </w:rPr>
              <w:instrText xml:space="preserve"> PAGEREF _Toc223221630 \h </w:instrText>
            </w:r>
            <w:r>
              <w:rPr>
                <w:noProof/>
                <w:webHidden/>
              </w:rPr>
            </w:r>
            <w:r>
              <w:rPr>
                <w:noProof/>
                <w:webHidden/>
              </w:rPr>
              <w:fldChar w:fldCharType="separate"/>
            </w:r>
            <w:r w:rsidR="00570EF5">
              <w:rPr>
                <w:noProof/>
                <w:webHidden/>
              </w:rPr>
              <w:t>16</w:t>
            </w:r>
            <w:r>
              <w:rPr>
                <w:noProof/>
                <w:webHidden/>
              </w:rPr>
              <w:fldChar w:fldCharType="end"/>
            </w:r>
          </w:hyperlink>
        </w:p>
        <w:p w14:paraId="104729CF" w14:textId="5D956395" w:rsidR="00704F1D" w:rsidRDefault="00704F1D">
          <w:pPr>
            <w:pStyle w:val="TM2"/>
            <w:tabs>
              <w:tab w:val="right" w:leader="dot" w:pos="9062"/>
            </w:tabs>
            <w:rPr>
              <w:rFonts w:eastAsiaTheme="minorEastAsia"/>
              <w:noProof/>
              <w:sz w:val="24"/>
              <w:szCs w:val="24"/>
              <w:lang w:eastAsia="fr-FR"/>
            </w:rPr>
          </w:pPr>
          <w:hyperlink w:anchor="_Toc223221631" w:history="1">
            <w:r w:rsidRPr="00B73465">
              <w:rPr>
                <w:rStyle w:val="Lienhypertexte"/>
                <w:noProof/>
                <w:lang w:val="en-GB"/>
              </w:rPr>
              <w:t>2.3 Cloud Monitoring and Observability Systems</w:t>
            </w:r>
            <w:r>
              <w:rPr>
                <w:noProof/>
                <w:webHidden/>
              </w:rPr>
              <w:tab/>
            </w:r>
            <w:r>
              <w:rPr>
                <w:noProof/>
                <w:webHidden/>
              </w:rPr>
              <w:fldChar w:fldCharType="begin"/>
            </w:r>
            <w:r>
              <w:rPr>
                <w:noProof/>
                <w:webHidden/>
              </w:rPr>
              <w:instrText xml:space="preserve"> PAGEREF _Toc223221631 \h </w:instrText>
            </w:r>
            <w:r>
              <w:rPr>
                <w:noProof/>
                <w:webHidden/>
              </w:rPr>
            </w:r>
            <w:r>
              <w:rPr>
                <w:noProof/>
                <w:webHidden/>
              </w:rPr>
              <w:fldChar w:fldCharType="separate"/>
            </w:r>
            <w:r w:rsidR="00570EF5">
              <w:rPr>
                <w:noProof/>
                <w:webHidden/>
              </w:rPr>
              <w:t>16</w:t>
            </w:r>
            <w:r>
              <w:rPr>
                <w:noProof/>
                <w:webHidden/>
              </w:rPr>
              <w:fldChar w:fldCharType="end"/>
            </w:r>
          </w:hyperlink>
        </w:p>
        <w:p w14:paraId="151BAB64" w14:textId="55925B84" w:rsidR="00704F1D" w:rsidRDefault="00704F1D">
          <w:pPr>
            <w:pStyle w:val="TM3"/>
            <w:tabs>
              <w:tab w:val="right" w:leader="dot" w:pos="9062"/>
            </w:tabs>
            <w:rPr>
              <w:rFonts w:eastAsiaTheme="minorEastAsia"/>
              <w:noProof/>
              <w:sz w:val="24"/>
              <w:szCs w:val="24"/>
              <w:lang w:eastAsia="fr-FR"/>
            </w:rPr>
          </w:pPr>
          <w:hyperlink w:anchor="_Toc223221632" w:history="1">
            <w:r w:rsidRPr="00B73465">
              <w:rPr>
                <w:rStyle w:val="Lienhypertexte"/>
                <w:noProof/>
                <w:lang w:val="en-GB"/>
              </w:rPr>
              <w:t>2.3.1 Log-Centric Observability: The ELK Stack Model</w:t>
            </w:r>
            <w:r>
              <w:rPr>
                <w:noProof/>
                <w:webHidden/>
              </w:rPr>
              <w:tab/>
            </w:r>
            <w:r>
              <w:rPr>
                <w:noProof/>
                <w:webHidden/>
              </w:rPr>
              <w:fldChar w:fldCharType="begin"/>
            </w:r>
            <w:r>
              <w:rPr>
                <w:noProof/>
                <w:webHidden/>
              </w:rPr>
              <w:instrText xml:space="preserve"> PAGEREF _Toc223221632 \h </w:instrText>
            </w:r>
            <w:r>
              <w:rPr>
                <w:noProof/>
                <w:webHidden/>
              </w:rPr>
            </w:r>
            <w:r>
              <w:rPr>
                <w:noProof/>
                <w:webHidden/>
              </w:rPr>
              <w:fldChar w:fldCharType="separate"/>
            </w:r>
            <w:r w:rsidR="00570EF5">
              <w:rPr>
                <w:noProof/>
                <w:webHidden/>
              </w:rPr>
              <w:t>17</w:t>
            </w:r>
            <w:r>
              <w:rPr>
                <w:noProof/>
                <w:webHidden/>
              </w:rPr>
              <w:fldChar w:fldCharType="end"/>
            </w:r>
          </w:hyperlink>
        </w:p>
        <w:p w14:paraId="618ADB5A" w14:textId="7368465C" w:rsidR="00704F1D" w:rsidRDefault="00704F1D">
          <w:pPr>
            <w:pStyle w:val="TM3"/>
            <w:tabs>
              <w:tab w:val="right" w:leader="dot" w:pos="9062"/>
            </w:tabs>
            <w:rPr>
              <w:rFonts w:eastAsiaTheme="minorEastAsia"/>
              <w:noProof/>
              <w:sz w:val="24"/>
              <w:szCs w:val="24"/>
              <w:lang w:eastAsia="fr-FR"/>
            </w:rPr>
          </w:pPr>
          <w:hyperlink w:anchor="_Toc223221633" w:history="1">
            <w:r w:rsidRPr="00B73465">
              <w:rPr>
                <w:rStyle w:val="Lienhypertexte"/>
                <w:noProof/>
                <w:lang w:val="en-GB"/>
              </w:rPr>
              <w:t>2.3.2 Metric-Based Monitoring and Time-Series Observability</w:t>
            </w:r>
            <w:r>
              <w:rPr>
                <w:noProof/>
                <w:webHidden/>
              </w:rPr>
              <w:tab/>
            </w:r>
            <w:r>
              <w:rPr>
                <w:noProof/>
                <w:webHidden/>
              </w:rPr>
              <w:fldChar w:fldCharType="begin"/>
            </w:r>
            <w:r>
              <w:rPr>
                <w:noProof/>
                <w:webHidden/>
              </w:rPr>
              <w:instrText xml:space="preserve"> PAGEREF _Toc223221633 \h </w:instrText>
            </w:r>
            <w:r>
              <w:rPr>
                <w:noProof/>
                <w:webHidden/>
              </w:rPr>
            </w:r>
            <w:r>
              <w:rPr>
                <w:noProof/>
                <w:webHidden/>
              </w:rPr>
              <w:fldChar w:fldCharType="separate"/>
            </w:r>
            <w:r w:rsidR="00570EF5">
              <w:rPr>
                <w:noProof/>
                <w:webHidden/>
              </w:rPr>
              <w:t>18</w:t>
            </w:r>
            <w:r>
              <w:rPr>
                <w:noProof/>
                <w:webHidden/>
              </w:rPr>
              <w:fldChar w:fldCharType="end"/>
            </w:r>
          </w:hyperlink>
        </w:p>
        <w:p w14:paraId="270E00D9" w14:textId="3DA7E4E0" w:rsidR="00704F1D" w:rsidRDefault="00704F1D">
          <w:pPr>
            <w:pStyle w:val="TM3"/>
            <w:tabs>
              <w:tab w:val="right" w:leader="dot" w:pos="9062"/>
            </w:tabs>
            <w:rPr>
              <w:rFonts w:eastAsiaTheme="minorEastAsia"/>
              <w:noProof/>
              <w:sz w:val="24"/>
              <w:szCs w:val="24"/>
              <w:lang w:eastAsia="fr-FR"/>
            </w:rPr>
          </w:pPr>
          <w:hyperlink w:anchor="_Toc223221634" w:history="1">
            <w:r w:rsidRPr="00B73465">
              <w:rPr>
                <w:rStyle w:val="Lienhypertexte"/>
                <w:noProof/>
                <w:lang w:val="en-GB"/>
              </w:rPr>
              <w:t>2.3.3 Observability Challenges in Edge–Cloud IaaS Environments</w:t>
            </w:r>
            <w:r>
              <w:rPr>
                <w:noProof/>
                <w:webHidden/>
              </w:rPr>
              <w:tab/>
            </w:r>
            <w:r>
              <w:rPr>
                <w:noProof/>
                <w:webHidden/>
              </w:rPr>
              <w:fldChar w:fldCharType="begin"/>
            </w:r>
            <w:r>
              <w:rPr>
                <w:noProof/>
                <w:webHidden/>
              </w:rPr>
              <w:instrText xml:space="preserve"> PAGEREF _Toc223221634 \h </w:instrText>
            </w:r>
            <w:r>
              <w:rPr>
                <w:noProof/>
                <w:webHidden/>
              </w:rPr>
            </w:r>
            <w:r>
              <w:rPr>
                <w:noProof/>
                <w:webHidden/>
              </w:rPr>
              <w:fldChar w:fldCharType="separate"/>
            </w:r>
            <w:r w:rsidR="00570EF5">
              <w:rPr>
                <w:noProof/>
                <w:webHidden/>
              </w:rPr>
              <w:t>18</w:t>
            </w:r>
            <w:r>
              <w:rPr>
                <w:noProof/>
                <w:webHidden/>
              </w:rPr>
              <w:fldChar w:fldCharType="end"/>
            </w:r>
          </w:hyperlink>
        </w:p>
        <w:p w14:paraId="5F434B43" w14:textId="57812393" w:rsidR="00704F1D" w:rsidRDefault="00704F1D">
          <w:pPr>
            <w:pStyle w:val="TM3"/>
            <w:tabs>
              <w:tab w:val="right" w:leader="dot" w:pos="9062"/>
            </w:tabs>
            <w:rPr>
              <w:rFonts w:eastAsiaTheme="minorEastAsia"/>
              <w:noProof/>
              <w:sz w:val="24"/>
              <w:szCs w:val="24"/>
              <w:lang w:eastAsia="fr-FR"/>
            </w:rPr>
          </w:pPr>
          <w:hyperlink w:anchor="_Toc223221635" w:history="1">
            <w:r w:rsidRPr="00B73465">
              <w:rPr>
                <w:rStyle w:val="Lienhypertexte"/>
                <w:noProof/>
                <w:lang w:val="en-GB"/>
              </w:rPr>
              <w:t>2.3.4 Relevance to the Proposed Research Framework</w:t>
            </w:r>
            <w:r>
              <w:rPr>
                <w:noProof/>
                <w:webHidden/>
              </w:rPr>
              <w:tab/>
            </w:r>
            <w:r>
              <w:rPr>
                <w:noProof/>
                <w:webHidden/>
              </w:rPr>
              <w:fldChar w:fldCharType="begin"/>
            </w:r>
            <w:r>
              <w:rPr>
                <w:noProof/>
                <w:webHidden/>
              </w:rPr>
              <w:instrText xml:space="preserve"> PAGEREF _Toc223221635 \h </w:instrText>
            </w:r>
            <w:r>
              <w:rPr>
                <w:noProof/>
                <w:webHidden/>
              </w:rPr>
            </w:r>
            <w:r>
              <w:rPr>
                <w:noProof/>
                <w:webHidden/>
              </w:rPr>
              <w:fldChar w:fldCharType="separate"/>
            </w:r>
            <w:r w:rsidR="00570EF5">
              <w:rPr>
                <w:noProof/>
                <w:webHidden/>
              </w:rPr>
              <w:t>18</w:t>
            </w:r>
            <w:r>
              <w:rPr>
                <w:noProof/>
                <w:webHidden/>
              </w:rPr>
              <w:fldChar w:fldCharType="end"/>
            </w:r>
          </w:hyperlink>
        </w:p>
        <w:p w14:paraId="33AB3FA7" w14:textId="506E25A3" w:rsidR="00704F1D" w:rsidRDefault="00704F1D">
          <w:pPr>
            <w:pStyle w:val="TM2"/>
            <w:tabs>
              <w:tab w:val="right" w:leader="dot" w:pos="9062"/>
            </w:tabs>
            <w:rPr>
              <w:rFonts w:eastAsiaTheme="minorEastAsia"/>
              <w:noProof/>
              <w:sz w:val="24"/>
              <w:szCs w:val="24"/>
              <w:lang w:eastAsia="fr-FR"/>
            </w:rPr>
          </w:pPr>
          <w:hyperlink w:anchor="_Toc223221636" w:history="1">
            <w:r w:rsidRPr="00B73465">
              <w:rPr>
                <w:rStyle w:val="Lienhypertexte"/>
                <w:noProof/>
                <w:lang w:val="en-GB"/>
              </w:rPr>
              <w:t>2.4 DevSecOps and Infrastructure Automation</w:t>
            </w:r>
            <w:r>
              <w:rPr>
                <w:noProof/>
                <w:webHidden/>
              </w:rPr>
              <w:tab/>
            </w:r>
            <w:r>
              <w:rPr>
                <w:noProof/>
                <w:webHidden/>
              </w:rPr>
              <w:fldChar w:fldCharType="begin"/>
            </w:r>
            <w:r>
              <w:rPr>
                <w:noProof/>
                <w:webHidden/>
              </w:rPr>
              <w:instrText xml:space="preserve"> PAGEREF _Toc223221636 \h </w:instrText>
            </w:r>
            <w:r>
              <w:rPr>
                <w:noProof/>
                <w:webHidden/>
              </w:rPr>
            </w:r>
            <w:r>
              <w:rPr>
                <w:noProof/>
                <w:webHidden/>
              </w:rPr>
              <w:fldChar w:fldCharType="separate"/>
            </w:r>
            <w:r w:rsidR="00570EF5">
              <w:rPr>
                <w:noProof/>
                <w:webHidden/>
              </w:rPr>
              <w:t>19</w:t>
            </w:r>
            <w:r>
              <w:rPr>
                <w:noProof/>
                <w:webHidden/>
              </w:rPr>
              <w:fldChar w:fldCharType="end"/>
            </w:r>
          </w:hyperlink>
        </w:p>
        <w:p w14:paraId="4BB5BC3D" w14:textId="14C16DCF" w:rsidR="00704F1D" w:rsidRDefault="00704F1D">
          <w:pPr>
            <w:pStyle w:val="TM3"/>
            <w:tabs>
              <w:tab w:val="right" w:leader="dot" w:pos="9062"/>
            </w:tabs>
            <w:rPr>
              <w:rFonts w:eastAsiaTheme="minorEastAsia"/>
              <w:noProof/>
              <w:sz w:val="24"/>
              <w:szCs w:val="24"/>
              <w:lang w:eastAsia="fr-FR"/>
            </w:rPr>
          </w:pPr>
          <w:hyperlink w:anchor="_Toc223221637" w:history="1">
            <w:r w:rsidRPr="00B73465">
              <w:rPr>
                <w:rStyle w:val="Lienhypertexte"/>
                <w:noProof/>
                <w:lang w:val="en-GB"/>
              </w:rPr>
              <w:t>2.4.1 DevSecOps Lifecycle Integration</w:t>
            </w:r>
            <w:r>
              <w:rPr>
                <w:noProof/>
                <w:webHidden/>
              </w:rPr>
              <w:tab/>
            </w:r>
            <w:r>
              <w:rPr>
                <w:noProof/>
                <w:webHidden/>
              </w:rPr>
              <w:fldChar w:fldCharType="begin"/>
            </w:r>
            <w:r>
              <w:rPr>
                <w:noProof/>
                <w:webHidden/>
              </w:rPr>
              <w:instrText xml:space="preserve"> PAGEREF _Toc223221637 \h </w:instrText>
            </w:r>
            <w:r>
              <w:rPr>
                <w:noProof/>
                <w:webHidden/>
              </w:rPr>
            </w:r>
            <w:r>
              <w:rPr>
                <w:noProof/>
                <w:webHidden/>
              </w:rPr>
              <w:fldChar w:fldCharType="separate"/>
            </w:r>
            <w:r w:rsidR="00570EF5">
              <w:rPr>
                <w:noProof/>
                <w:webHidden/>
              </w:rPr>
              <w:t>19</w:t>
            </w:r>
            <w:r>
              <w:rPr>
                <w:noProof/>
                <w:webHidden/>
              </w:rPr>
              <w:fldChar w:fldCharType="end"/>
            </w:r>
          </w:hyperlink>
        </w:p>
        <w:p w14:paraId="16035072" w14:textId="670E84B8" w:rsidR="00704F1D" w:rsidRDefault="00704F1D">
          <w:pPr>
            <w:pStyle w:val="TM3"/>
            <w:tabs>
              <w:tab w:val="right" w:leader="dot" w:pos="9062"/>
            </w:tabs>
            <w:rPr>
              <w:rFonts w:eastAsiaTheme="minorEastAsia"/>
              <w:noProof/>
              <w:sz w:val="24"/>
              <w:szCs w:val="24"/>
              <w:lang w:eastAsia="fr-FR"/>
            </w:rPr>
          </w:pPr>
          <w:hyperlink w:anchor="_Toc223221638" w:history="1">
            <w:r w:rsidRPr="00B73465">
              <w:rPr>
                <w:rStyle w:val="Lienhypertexte"/>
                <w:noProof/>
              </w:rPr>
              <w:t>2.4.2 Infrastructure-as-Code (IaC) in IaaS Environments</w:t>
            </w:r>
            <w:r>
              <w:rPr>
                <w:noProof/>
                <w:webHidden/>
              </w:rPr>
              <w:tab/>
            </w:r>
            <w:r>
              <w:rPr>
                <w:noProof/>
                <w:webHidden/>
              </w:rPr>
              <w:fldChar w:fldCharType="begin"/>
            </w:r>
            <w:r>
              <w:rPr>
                <w:noProof/>
                <w:webHidden/>
              </w:rPr>
              <w:instrText xml:space="preserve"> PAGEREF _Toc223221638 \h </w:instrText>
            </w:r>
            <w:r>
              <w:rPr>
                <w:noProof/>
                <w:webHidden/>
              </w:rPr>
            </w:r>
            <w:r>
              <w:rPr>
                <w:noProof/>
                <w:webHidden/>
              </w:rPr>
              <w:fldChar w:fldCharType="separate"/>
            </w:r>
            <w:r w:rsidR="00570EF5">
              <w:rPr>
                <w:noProof/>
                <w:webHidden/>
              </w:rPr>
              <w:t>20</w:t>
            </w:r>
            <w:r>
              <w:rPr>
                <w:noProof/>
                <w:webHidden/>
              </w:rPr>
              <w:fldChar w:fldCharType="end"/>
            </w:r>
          </w:hyperlink>
        </w:p>
        <w:p w14:paraId="1831E88D" w14:textId="1B18F8D0" w:rsidR="00704F1D" w:rsidRDefault="00704F1D">
          <w:pPr>
            <w:pStyle w:val="TM3"/>
            <w:tabs>
              <w:tab w:val="right" w:leader="dot" w:pos="9062"/>
            </w:tabs>
            <w:rPr>
              <w:rFonts w:eastAsiaTheme="minorEastAsia"/>
              <w:noProof/>
              <w:sz w:val="24"/>
              <w:szCs w:val="24"/>
              <w:lang w:eastAsia="fr-FR"/>
            </w:rPr>
          </w:pPr>
          <w:hyperlink w:anchor="_Toc223221639" w:history="1">
            <w:r w:rsidRPr="00B73465">
              <w:rPr>
                <w:rStyle w:val="Lienhypertexte"/>
                <w:noProof/>
                <w:lang w:val="en-GB"/>
              </w:rPr>
              <w:t>2.4.3 Security-by-Design and Continuous Compliance</w:t>
            </w:r>
            <w:r>
              <w:rPr>
                <w:noProof/>
                <w:webHidden/>
              </w:rPr>
              <w:tab/>
            </w:r>
            <w:r>
              <w:rPr>
                <w:noProof/>
                <w:webHidden/>
              </w:rPr>
              <w:fldChar w:fldCharType="begin"/>
            </w:r>
            <w:r>
              <w:rPr>
                <w:noProof/>
                <w:webHidden/>
              </w:rPr>
              <w:instrText xml:space="preserve"> PAGEREF _Toc223221639 \h </w:instrText>
            </w:r>
            <w:r>
              <w:rPr>
                <w:noProof/>
                <w:webHidden/>
              </w:rPr>
            </w:r>
            <w:r>
              <w:rPr>
                <w:noProof/>
                <w:webHidden/>
              </w:rPr>
              <w:fldChar w:fldCharType="separate"/>
            </w:r>
            <w:r w:rsidR="00570EF5">
              <w:rPr>
                <w:noProof/>
                <w:webHidden/>
              </w:rPr>
              <w:t>20</w:t>
            </w:r>
            <w:r>
              <w:rPr>
                <w:noProof/>
                <w:webHidden/>
              </w:rPr>
              <w:fldChar w:fldCharType="end"/>
            </w:r>
          </w:hyperlink>
        </w:p>
        <w:p w14:paraId="4DB33978" w14:textId="3B550619" w:rsidR="00704F1D" w:rsidRDefault="00704F1D">
          <w:pPr>
            <w:pStyle w:val="TM3"/>
            <w:tabs>
              <w:tab w:val="right" w:leader="dot" w:pos="9062"/>
            </w:tabs>
            <w:rPr>
              <w:rFonts w:eastAsiaTheme="minorEastAsia"/>
              <w:noProof/>
              <w:sz w:val="24"/>
              <w:szCs w:val="24"/>
              <w:lang w:eastAsia="fr-FR"/>
            </w:rPr>
          </w:pPr>
          <w:hyperlink w:anchor="_Toc223221640" w:history="1">
            <w:r w:rsidRPr="00B73465">
              <w:rPr>
                <w:rStyle w:val="Lienhypertexte"/>
                <w:noProof/>
                <w:lang w:val="en-GB"/>
              </w:rPr>
              <w:t>2.4.4 Limitations of Current DevSecOps Implementations in Edge–Cloud Contexts</w:t>
            </w:r>
            <w:r>
              <w:rPr>
                <w:noProof/>
                <w:webHidden/>
              </w:rPr>
              <w:tab/>
            </w:r>
            <w:r>
              <w:rPr>
                <w:noProof/>
                <w:webHidden/>
              </w:rPr>
              <w:fldChar w:fldCharType="begin"/>
            </w:r>
            <w:r>
              <w:rPr>
                <w:noProof/>
                <w:webHidden/>
              </w:rPr>
              <w:instrText xml:space="preserve"> PAGEREF _Toc223221640 \h </w:instrText>
            </w:r>
            <w:r>
              <w:rPr>
                <w:noProof/>
                <w:webHidden/>
              </w:rPr>
            </w:r>
            <w:r>
              <w:rPr>
                <w:noProof/>
                <w:webHidden/>
              </w:rPr>
              <w:fldChar w:fldCharType="separate"/>
            </w:r>
            <w:r w:rsidR="00570EF5">
              <w:rPr>
                <w:noProof/>
                <w:webHidden/>
              </w:rPr>
              <w:t>21</w:t>
            </w:r>
            <w:r>
              <w:rPr>
                <w:noProof/>
                <w:webHidden/>
              </w:rPr>
              <w:fldChar w:fldCharType="end"/>
            </w:r>
          </w:hyperlink>
        </w:p>
        <w:p w14:paraId="6FB09F09" w14:textId="3AFFE887" w:rsidR="00704F1D" w:rsidRDefault="00704F1D">
          <w:pPr>
            <w:pStyle w:val="TM3"/>
            <w:tabs>
              <w:tab w:val="right" w:leader="dot" w:pos="9062"/>
            </w:tabs>
            <w:rPr>
              <w:rFonts w:eastAsiaTheme="minorEastAsia"/>
              <w:noProof/>
              <w:sz w:val="24"/>
              <w:szCs w:val="24"/>
              <w:lang w:eastAsia="fr-FR"/>
            </w:rPr>
          </w:pPr>
          <w:hyperlink w:anchor="_Toc223221641" w:history="1">
            <w:r w:rsidRPr="00B73465">
              <w:rPr>
                <w:rStyle w:val="Lienhypertexte"/>
                <w:noProof/>
                <w:lang w:val="en-GB"/>
              </w:rPr>
              <w:t>2.4.5 Relevance to the Proposed Research</w:t>
            </w:r>
            <w:r>
              <w:rPr>
                <w:noProof/>
                <w:webHidden/>
              </w:rPr>
              <w:tab/>
            </w:r>
            <w:r>
              <w:rPr>
                <w:noProof/>
                <w:webHidden/>
              </w:rPr>
              <w:fldChar w:fldCharType="begin"/>
            </w:r>
            <w:r>
              <w:rPr>
                <w:noProof/>
                <w:webHidden/>
              </w:rPr>
              <w:instrText xml:space="preserve"> PAGEREF _Toc223221641 \h </w:instrText>
            </w:r>
            <w:r>
              <w:rPr>
                <w:noProof/>
                <w:webHidden/>
              </w:rPr>
            </w:r>
            <w:r>
              <w:rPr>
                <w:noProof/>
                <w:webHidden/>
              </w:rPr>
              <w:fldChar w:fldCharType="separate"/>
            </w:r>
            <w:r w:rsidR="00570EF5">
              <w:rPr>
                <w:noProof/>
                <w:webHidden/>
              </w:rPr>
              <w:t>21</w:t>
            </w:r>
            <w:r>
              <w:rPr>
                <w:noProof/>
                <w:webHidden/>
              </w:rPr>
              <w:fldChar w:fldCharType="end"/>
            </w:r>
          </w:hyperlink>
        </w:p>
        <w:p w14:paraId="65D2126E" w14:textId="39AD8CC6" w:rsidR="00704F1D" w:rsidRDefault="00704F1D">
          <w:pPr>
            <w:pStyle w:val="TM2"/>
            <w:tabs>
              <w:tab w:val="right" w:leader="dot" w:pos="9062"/>
            </w:tabs>
            <w:rPr>
              <w:rFonts w:eastAsiaTheme="minorEastAsia"/>
              <w:noProof/>
              <w:sz w:val="24"/>
              <w:szCs w:val="24"/>
              <w:lang w:eastAsia="fr-FR"/>
            </w:rPr>
          </w:pPr>
          <w:hyperlink w:anchor="_Toc223221642" w:history="1">
            <w:r w:rsidRPr="00B73465">
              <w:rPr>
                <w:rStyle w:val="Lienhypertexte"/>
                <w:noProof/>
                <w:lang w:val="en-GB"/>
              </w:rPr>
              <w:t>2.5 AI/ML in Cybersecurity and Anomaly Detection</w:t>
            </w:r>
            <w:r>
              <w:rPr>
                <w:noProof/>
                <w:webHidden/>
              </w:rPr>
              <w:tab/>
            </w:r>
            <w:r>
              <w:rPr>
                <w:noProof/>
                <w:webHidden/>
              </w:rPr>
              <w:fldChar w:fldCharType="begin"/>
            </w:r>
            <w:r>
              <w:rPr>
                <w:noProof/>
                <w:webHidden/>
              </w:rPr>
              <w:instrText xml:space="preserve"> PAGEREF _Toc223221642 \h </w:instrText>
            </w:r>
            <w:r>
              <w:rPr>
                <w:noProof/>
                <w:webHidden/>
              </w:rPr>
            </w:r>
            <w:r>
              <w:rPr>
                <w:noProof/>
                <w:webHidden/>
              </w:rPr>
              <w:fldChar w:fldCharType="separate"/>
            </w:r>
            <w:r w:rsidR="00570EF5">
              <w:rPr>
                <w:noProof/>
                <w:webHidden/>
              </w:rPr>
              <w:t>21</w:t>
            </w:r>
            <w:r>
              <w:rPr>
                <w:noProof/>
                <w:webHidden/>
              </w:rPr>
              <w:fldChar w:fldCharType="end"/>
            </w:r>
          </w:hyperlink>
        </w:p>
        <w:p w14:paraId="4719F109" w14:textId="2441F38A" w:rsidR="00704F1D" w:rsidRDefault="00704F1D">
          <w:pPr>
            <w:pStyle w:val="TM3"/>
            <w:tabs>
              <w:tab w:val="right" w:leader="dot" w:pos="9062"/>
            </w:tabs>
            <w:rPr>
              <w:rFonts w:eastAsiaTheme="minorEastAsia"/>
              <w:noProof/>
              <w:sz w:val="24"/>
              <w:szCs w:val="24"/>
              <w:lang w:eastAsia="fr-FR"/>
            </w:rPr>
          </w:pPr>
          <w:hyperlink w:anchor="_Toc223221643" w:history="1">
            <w:r w:rsidRPr="00B73465">
              <w:rPr>
                <w:rStyle w:val="Lienhypertexte"/>
                <w:noProof/>
                <w:lang w:val="en-GB"/>
              </w:rPr>
              <w:t>2.5.1 Real-Time and Historical AI-Based Detection Frameworks</w:t>
            </w:r>
            <w:r>
              <w:rPr>
                <w:noProof/>
                <w:webHidden/>
              </w:rPr>
              <w:tab/>
            </w:r>
            <w:r>
              <w:rPr>
                <w:noProof/>
                <w:webHidden/>
              </w:rPr>
              <w:fldChar w:fldCharType="begin"/>
            </w:r>
            <w:r>
              <w:rPr>
                <w:noProof/>
                <w:webHidden/>
              </w:rPr>
              <w:instrText xml:space="preserve"> PAGEREF _Toc223221643 \h </w:instrText>
            </w:r>
            <w:r>
              <w:rPr>
                <w:noProof/>
                <w:webHidden/>
              </w:rPr>
            </w:r>
            <w:r>
              <w:rPr>
                <w:noProof/>
                <w:webHidden/>
              </w:rPr>
              <w:fldChar w:fldCharType="separate"/>
            </w:r>
            <w:r w:rsidR="00570EF5">
              <w:rPr>
                <w:noProof/>
                <w:webHidden/>
              </w:rPr>
              <w:t>22</w:t>
            </w:r>
            <w:r>
              <w:rPr>
                <w:noProof/>
                <w:webHidden/>
              </w:rPr>
              <w:fldChar w:fldCharType="end"/>
            </w:r>
          </w:hyperlink>
        </w:p>
        <w:p w14:paraId="4940AF66" w14:textId="5FC23B60" w:rsidR="00704F1D" w:rsidRDefault="00704F1D">
          <w:pPr>
            <w:pStyle w:val="TM3"/>
            <w:tabs>
              <w:tab w:val="right" w:leader="dot" w:pos="9062"/>
            </w:tabs>
            <w:rPr>
              <w:rFonts w:eastAsiaTheme="minorEastAsia"/>
              <w:noProof/>
              <w:sz w:val="24"/>
              <w:szCs w:val="24"/>
              <w:lang w:eastAsia="fr-FR"/>
            </w:rPr>
          </w:pPr>
          <w:hyperlink w:anchor="_Toc223221644" w:history="1">
            <w:r w:rsidRPr="00B73465">
              <w:rPr>
                <w:rStyle w:val="Lienhypertexte"/>
                <w:noProof/>
                <w:lang w:val="en-GB"/>
              </w:rPr>
              <w:t>2. Historical Learning Pipeline</w:t>
            </w:r>
            <w:r>
              <w:rPr>
                <w:noProof/>
                <w:webHidden/>
              </w:rPr>
              <w:tab/>
            </w:r>
            <w:r>
              <w:rPr>
                <w:noProof/>
                <w:webHidden/>
              </w:rPr>
              <w:fldChar w:fldCharType="begin"/>
            </w:r>
            <w:r>
              <w:rPr>
                <w:noProof/>
                <w:webHidden/>
              </w:rPr>
              <w:instrText xml:space="preserve"> PAGEREF _Toc223221644 \h </w:instrText>
            </w:r>
            <w:r>
              <w:rPr>
                <w:noProof/>
                <w:webHidden/>
              </w:rPr>
            </w:r>
            <w:r>
              <w:rPr>
                <w:noProof/>
                <w:webHidden/>
              </w:rPr>
              <w:fldChar w:fldCharType="separate"/>
            </w:r>
            <w:r w:rsidR="00570EF5">
              <w:rPr>
                <w:noProof/>
                <w:webHidden/>
              </w:rPr>
              <w:t>22</w:t>
            </w:r>
            <w:r>
              <w:rPr>
                <w:noProof/>
                <w:webHidden/>
              </w:rPr>
              <w:fldChar w:fldCharType="end"/>
            </w:r>
          </w:hyperlink>
        </w:p>
        <w:p w14:paraId="5195C0AF" w14:textId="1DE3E507" w:rsidR="00704F1D" w:rsidRDefault="00704F1D">
          <w:pPr>
            <w:pStyle w:val="TM3"/>
            <w:tabs>
              <w:tab w:val="right" w:leader="dot" w:pos="9062"/>
            </w:tabs>
            <w:rPr>
              <w:rFonts w:eastAsiaTheme="minorEastAsia"/>
              <w:noProof/>
              <w:sz w:val="24"/>
              <w:szCs w:val="24"/>
              <w:lang w:eastAsia="fr-FR"/>
            </w:rPr>
          </w:pPr>
          <w:hyperlink w:anchor="_Toc223221645" w:history="1">
            <w:r w:rsidRPr="00B73465">
              <w:rPr>
                <w:rStyle w:val="Lienhypertexte"/>
                <w:noProof/>
                <w:lang w:val="en-GB"/>
              </w:rPr>
              <w:t>2.5.2 Supervised and Unsupervised Learning Paradigms</w:t>
            </w:r>
            <w:r>
              <w:rPr>
                <w:noProof/>
                <w:webHidden/>
              </w:rPr>
              <w:tab/>
            </w:r>
            <w:r>
              <w:rPr>
                <w:noProof/>
                <w:webHidden/>
              </w:rPr>
              <w:fldChar w:fldCharType="begin"/>
            </w:r>
            <w:r>
              <w:rPr>
                <w:noProof/>
                <w:webHidden/>
              </w:rPr>
              <w:instrText xml:space="preserve"> PAGEREF _Toc223221645 \h </w:instrText>
            </w:r>
            <w:r>
              <w:rPr>
                <w:noProof/>
                <w:webHidden/>
              </w:rPr>
            </w:r>
            <w:r>
              <w:rPr>
                <w:noProof/>
                <w:webHidden/>
              </w:rPr>
              <w:fldChar w:fldCharType="separate"/>
            </w:r>
            <w:r w:rsidR="00570EF5">
              <w:rPr>
                <w:noProof/>
                <w:webHidden/>
              </w:rPr>
              <w:t>23</w:t>
            </w:r>
            <w:r>
              <w:rPr>
                <w:noProof/>
                <w:webHidden/>
              </w:rPr>
              <w:fldChar w:fldCharType="end"/>
            </w:r>
          </w:hyperlink>
        </w:p>
        <w:p w14:paraId="790DD13D" w14:textId="0EA8862E" w:rsidR="00704F1D" w:rsidRDefault="00704F1D">
          <w:pPr>
            <w:pStyle w:val="TM3"/>
            <w:tabs>
              <w:tab w:val="right" w:leader="dot" w:pos="9062"/>
            </w:tabs>
            <w:rPr>
              <w:rFonts w:eastAsiaTheme="minorEastAsia"/>
              <w:noProof/>
              <w:sz w:val="24"/>
              <w:szCs w:val="24"/>
              <w:lang w:eastAsia="fr-FR"/>
            </w:rPr>
          </w:pPr>
          <w:hyperlink w:anchor="_Toc223221646" w:history="1">
            <w:r w:rsidRPr="00B73465">
              <w:rPr>
                <w:rStyle w:val="Lienhypertexte"/>
                <w:noProof/>
                <w:lang w:val="en-GB"/>
              </w:rPr>
              <w:t>2.5.3 Challenges of AI Integration in Edge–Cloud Environments</w:t>
            </w:r>
            <w:r>
              <w:rPr>
                <w:noProof/>
                <w:webHidden/>
              </w:rPr>
              <w:tab/>
            </w:r>
            <w:r>
              <w:rPr>
                <w:noProof/>
                <w:webHidden/>
              </w:rPr>
              <w:fldChar w:fldCharType="begin"/>
            </w:r>
            <w:r>
              <w:rPr>
                <w:noProof/>
                <w:webHidden/>
              </w:rPr>
              <w:instrText xml:space="preserve"> PAGEREF _Toc223221646 \h </w:instrText>
            </w:r>
            <w:r>
              <w:rPr>
                <w:noProof/>
                <w:webHidden/>
              </w:rPr>
            </w:r>
            <w:r>
              <w:rPr>
                <w:noProof/>
                <w:webHidden/>
              </w:rPr>
              <w:fldChar w:fldCharType="separate"/>
            </w:r>
            <w:r w:rsidR="00570EF5">
              <w:rPr>
                <w:noProof/>
                <w:webHidden/>
              </w:rPr>
              <w:t>24</w:t>
            </w:r>
            <w:r>
              <w:rPr>
                <w:noProof/>
                <w:webHidden/>
              </w:rPr>
              <w:fldChar w:fldCharType="end"/>
            </w:r>
          </w:hyperlink>
        </w:p>
        <w:p w14:paraId="2220FEEF" w14:textId="3FD0BED1" w:rsidR="00704F1D" w:rsidRDefault="00704F1D">
          <w:pPr>
            <w:pStyle w:val="TM3"/>
            <w:tabs>
              <w:tab w:val="right" w:leader="dot" w:pos="9062"/>
            </w:tabs>
            <w:rPr>
              <w:rFonts w:eastAsiaTheme="minorEastAsia"/>
              <w:noProof/>
              <w:sz w:val="24"/>
              <w:szCs w:val="24"/>
              <w:lang w:eastAsia="fr-FR"/>
            </w:rPr>
          </w:pPr>
          <w:hyperlink w:anchor="_Toc223221647" w:history="1">
            <w:r w:rsidRPr="00B73465">
              <w:rPr>
                <w:rStyle w:val="Lienhypertexte"/>
                <w:noProof/>
                <w:lang w:val="en-GB"/>
              </w:rPr>
              <w:t>2.5.4 Relevance to the Research Objectives</w:t>
            </w:r>
            <w:r>
              <w:rPr>
                <w:noProof/>
                <w:webHidden/>
              </w:rPr>
              <w:tab/>
            </w:r>
            <w:r>
              <w:rPr>
                <w:noProof/>
                <w:webHidden/>
              </w:rPr>
              <w:fldChar w:fldCharType="begin"/>
            </w:r>
            <w:r>
              <w:rPr>
                <w:noProof/>
                <w:webHidden/>
              </w:rPr>
              <w:instrText xml:space="preserve"> PAGEREF _Toc223221647 \h </w:instrText>
            </w:r>
            <w:r>
              <w:rPr>
                <w:noProof/>
                <w:webHidden/>
              </w:rPr>
            </w:r>
            <w:r>
              <w:rPr>
                <w:noProof/>
                <w:webHidden/>
              </w:rPr>
              <w:fldChar w:fldCharType="separate"/>
            </w:r>
            <w:r w:rsidR="00570EF5">
              <w:rPr>
                <w:noProof/>
                <w:webHidden/>
              </w:rPr>
              <w:t>24</w:t>
            </w:r>
            <w:r>
              <w:rPr>
                <w:noProof/>
                <w:webHidden/>
              </w:rPr>
              <w:fldChar w:fldCharType="end"/>
            </w:r>
          </w:hyperlink>
        </w:p>
        <w:p w14:paraId="66E0CE58" w14:textId="03EAE50C" w:rsidR="00704F1D" w:rsidRDefault="00704F1D">
          <w:pPr>
            <w:pStyle w:val="TM2"/>
            <w:tabs>
              <w:tab w:val="right" w:leader="dot" w:pos="9062"/>
            </w:tabs>
            <w:rPr>
              <w:rFonts w:eastAsiaTheme="minorEastAsia"/>
              <w:noProof/>
              <w:sz w:val="24"/>
              <w:szCs w:val="24"/>
              <w:lang w:eastAsia="fr-FR"/>
            </w:rPr>
          </w:pPr>
          <w:hyperlink w:anchor="_Toc223221648" w:history="1">
            <w:r w:rsidRPr="00B73465">
              <w:rPr>
                <w:rStyle w:val="Lienhypertexte"/>
                <w:noProof/>
                <w:lang w:val="en-GB"/>
              </w:rPr>
              <w:t>2.6 Comparative Analysis of Existing Solutions</w:t>
            </w:r>
            <w:r>
              <w:rPr>
                <w:noProof/>
                <w:webHidden/>
              </w:rPr>
              <w:tab/>
            </w:r>
            <w:r>
              <w:rPr>
                <w:noProof/>
                <w:webHidden/>
              </w:rPr>
              <w:fldChar w:fldCharType="begin"/>
            </w:r>
            <w:r>
              <w:rPr>
                <w:noProof/>
                <w:webHidden/>
              </w:rPr>
              <w:instrText xml:space="preserve"> PAGEREF _Toc223221648 \h </w:instrText>
            </w:r>
            <w:r>
              <w:rPr>
                <w:noProof/>
                <w:webHidden/>
              </w:rPr>
            </w:r>
            <w:r>
              <w:rPr>
                <w:noProof/>
                <w:webHidden/>
              </w:rPr>
              <w:fldChar w:fldCharType="separate"/>
            </w:r>
            <w:r w:rsidR="00570EF5">
              <w:rPr>
                <w:noProof/>
                <w:webHidden/>
              </w:rPr>
              <w:t>24</w:t>
            </w:r>
            <w:r>
              <w:rPr>
                <w:noProof/>
                <w:webHidden/>
              </w:rPr>
              <w:fldChar w:fldCharType="end"/>
            </w:r>
          </w:hyperlink>
        </w:p>
        <w:p w14:paraId="5958F6A9" w14:textId="71E07B5B" w:rsidR="00704F1D" w:rsidRDefault="00704F1D">
          <w:pPr>
            <w:pStyle w:val="TM3"/>
            <w:tabs>
              <w:tab w:val="right" w:leader="dot" w:pos="9062"/>
            </w:tabs>
            <w:rPr>
              <w:rFonts w:eastAsiaTheme="minorEastAsia"/>
              <w:noProof/>
              <w:sz w:val="24"/>
              <w:szCs w:val="24"/>
              <w:lang w:eastAsia="fr-FR"/>
            </w:rPr>
          </w:pPr>
          <w:hyperlink w:anchor="_Toc223221649" w:history="1">
            <w:r w:rsidRPr="00B73465">
              <w:rPr>
                <w:rStyle w:val="Lienhypertexte"/>
                <w:noProof/>
                <w:lang w:val="en-GB"/>
              </w:rPr>
              <w:t>2.6.1 Evaluation Criteria</w:t>
            </w:r>
            <w:r>
              <w:rPr>
                <w:noProof/>
                <w:webHidden/>
              </w:rPr>
              <w:tab/>
            </w:r>
            <w:r>
              <w:rPr>
                <w:noProof/>
                <w:webHidden/>
              </w:rPr>
              <w:fldChar w:fldCharType="begin"/>
            </w:r>
            <w:r>
              <w:rPr>
                <w:noProof/>
                <w:webHidden/>
              </w:rPr>
              <w:instrText xml:space="preserve"> PAGEREF _Toc223221649 \h </w:instrText>
            </w:r>
            <w:r>
              <w:rPr>
                <w:noProof/>
                <w:webHidden/>
              </w:rPr>
            </w:r>
            <w:r>
              <w:rPr>
                <w:noProof/>
                <w:webHidden/>
              </w:rPr>
              <w:fldChar w:fldCharType="separate"/>
            </w:r>
            <w:r w:rsidR="00570EF5">
              <w:rPr>
                <w:noProof/>
                <w:webHidden/>
              </w:rPr>
              <w:t>25</w:t>
            </w:r>
            <w:r>
              <w:rPr>
                <w:noProof/>
                <w:webHidden/>
              </w:rPr>
              <w:fldChar w:fldCharType="end"/>
            </w:r>
          </w:hyperlink>
        </w:p>
        <w:p w14:paraId="44FB926D" w14:textId="51112592" w:rsidR="00704F1D" w:rsidRDefault="00704F1D">
          <w:pPr>
            <w:pStyle w:val="TM3"/>
            <w:tabs>
              <w:tab w:val="right" w:leader="dot" w:pos="9062"/>
            </w:tabs>
            <w:rPr>
              <w:rFonts w:eastAsiaTheme="minorEastAsia"/>
              <w:noProof/>
              <w:sz w:val="24"/>
              <w:szCs w:val="24"/>
              <w:lang w:eastAsia="fr-FR"/>
            </w:rPr>
          </w:pPr>
          <w:hyperlink w:anchor="_Toc223221650" w:history="1">
            <w:r w:rsidRPr="00B73465">
              <w:rPr>
                <w:rStyle w:val="Lienhypertexte"/>
                <w:noProof/>
                <w:lang w:val="en-GB"/>
              </w:rPr>
              <w:t>2.6.2 Comparative Evaluation of Representative Solutions</w:t>
            </w:r>
            <w:r>
              <w:rPr>
                <w:noProof/>
                <w:webHidden/>
              </w:rPr>
              <w:tab/>
            </w:r>
            <w:r>
              <w:rPr>
                <w:noProof/>
                <w:webHidden/>
              </w:rPr>
              <w:fldChar w:fldCharType="begin"/>
            </w:r>
            <w:r>
              <w:rPr>
                <w:noProof/>
                <w:webHidden/>
              </w:rPr>
              <w:instrText xml:space="preserve"> PAGEREF _Toc223221650 \h </w:instrText>
            </w:r>
            <w:r>
              <w:rPr>
                <w:noProof/>
                <w:webHidden/>
              </w:rPr>
            </w:r>
            <w:r>
              <w:rPr>
                <w:noProof/>
                <w:webHidden/>
              </w:rPr>
              <w:fldChar w:fldCharType="separate"/>
            </w:r>
            <w:r w:rsidR="00570EF5">
              <w:rPr>
                <w:noProof/>
                <w:webHidden/>
              </w:rPr>
              <w:t>25</w:t>
            </w:r>
            <w:r>
              <w:rPr>
                <w:noProof/>
                <w:webHidden/>
              </w:rPr>
              <w:fldChar w:fldCharType="end"/>
            </w:r>
          </w:hyperlink>
        </w:p>
        <w:p w14:paraId="022D420F" w14:textId="06B0D99D" w:rsidR="00704F1D" w:rsidRDefault="00704F1D">
          <w:pPr>
            <w:pStyle w:val="TM3"/>
            <w:tabs>
              <w:tab w:val="right" w:leader="dot" w:pos="9062"/>
            </w:tabs>
            <w:rPr>
              <w:rFonts w:eastAsiaTheme="minorEastAsia"/>
              <w:noProof/>
              <w:sz w:val="24"/>
              <w:szCs w:val="24"/>
              <w:lang w:eastAsia="fr-FR"/>
            </w:rPr>
          </w:pPr>
          <w:hyperlink w:anchor="_Toc223221651" w:history="1">
            <w:r w:rsidRPr="00B73465">
              <w:rPr>
                <w:rStyle w:val="Lienhypertexte"/>
                <w:noProof/>
                <w:lang w:val="en-GB"/>
              </w:rPr>
              <w:t>2.6.3 Gap-Oriented Architectural Matrix</w:t>
            </w:r>
            <w:r>
              <w:rPr>
                <w:noProof/>
                <w:webHidden/>
              </w:rPr>
              <w:tab/>
            </w:r>
            <w:r>
              <w:rPr>
                <w:noProof/>
                <w:webHidden/>
              </w:rPr>
              <w:fldChar w:fldCharType="begin"/>
            </w:r>
            <w:r>
              <w:rPr>
                <w:noProof/>
                <w:webHidden/>
              </w:rPr>
              <w:instrText xml:space="preserve"> PAGEREF _Toc223221651 \h </w:instrText>
            </w:r>
            <w:r>
              <w:rPr>
                <w:noProof/>
                <w:webHidden/>
              </w:rPr>
            </w:r>
            <w:r>
              <w:rPr>
                <w:noProof/>
                <w:webHidden/>
              </w:rPr>
              <w:fldChar w:fldCharType="separate"/>
            </w:r>
            <w:r w:rsidR="00570EF5">
              <w:rPr>
                <w:noProof/>
                <w:webHidden/>
              </w:rPr>
              <w:t>26</w:t>
            </w:r>
            <w:r>
              <w:rPr>
                <w:noProof/>
                <w:webHidden/>
              </w:rPr>
              <w:fldChar w:fldCharType="end"/>
            </w:r>
          </w:hyperlink>
        </w:p>
        <w:p w14:paraId="1D4BE07D" w14:textId="118A3408" w:rsidR="00704F1D" w:rsidRDefault="00704F1D">
          <w:pPr>
            <w:pStyle w:val="TM3"/>
            <w:tabs>
              <w:tab w:val="right" w:leader="dot" w:pos="9062"/>
            </w:tabs>
            <w:rPr>
              <w:rFonts w:eastAsiaTheme="minorEastAsia"/>
              <w:noProof/>
              <w:sz w:val="24"/>
              <w:szCs w:val="24"/>
              <w:lang w:eastAsia="fr-FR"/>
            </w:rPr>
          </w:pPr>
          <w:hyperlink w:anchor="_Toc223221652" w:history="1">
            <w:r w:rsidRPr="00B73465">
              <w:rPr>
                <w:rStyle w:val="Lienhypertexte"/>
                <w:noProof/>
                <w:lang w:val="en-GB"/>
              </w:rPr>
              <w:t>2.6.4 Synthesis and Strategic Implications</w:t>
            </w:r>
            <w:r>
              <w:rPr>
                <w:noProof/>
                <w:webHidden/>
              </w:rPr>
              <w:tab/>
            </w:r>
            <w:r>
              <w:rPr>
                <w:noProof/>
                <w:webHidden/>
              </w:rPr>
              <w:fldChar w:fldCharType="begin"/>
            </w:r>
            <w:r>
              <w:rPr>
                <w:noProof/>
                <w:webHidden/>
              </w:rPr>
              <w:instrText xml:space="preserve"> PAGEREF _Toc223221652 \h </w:instrText>
            </w:r>
            <w:r>
              <w:rPr>
                <w:noProof/>
                <w:webHidden/>
              </w:rPr>
            </w:r>
            <w:r>
              <w:rPr>
                <w:noProof/>
                <w:webHidden/>
              </w:rPr>
              <w:fldChar w:fldCharType="separate"/>
            </w:r>
            <w:r w:rsidR="00570EF5">
              <w:rPr>
                <w:noProof/>
                <w:webHidden/>
              </w:rPr>
              <w:t>27</w:t>
            </w:r>
            <w:r>
              <w:rPr>
                <w:noProof/>
                <w:webHidden/>
              </w:rPr>
              <w:fldChar w:fldCharType="end"/>
            </w:r>
          </w:hyperlink>
        </w:p>
        <w:p w14:paraId="02EFE73E" w14:textId="184A0DC0" w:rsidR="00704F1D" w:rsidRDefault="00704F1D">
          <w:pPr>
            <w:pStyle w:val="TM2"/>
            <w:tabs>
              <w:tab w:val="right" w:leader="dot" w:pos="9062"/>
            </w:tabs>
            <w:rPr>
              <w:rFonts w:eastAsiaTheme="minorEastAsia"/>
              <w:noProof/>
              <w:sz w:val="24"/>
              <w:szCs w:val="24"/>
              <w:lang w:eastAsia="fr-FR"/>
            </w:rPr>
          </w:pPr>
          <w:hyperlink w:anchor="_Toc223221653" w:history="1">
            <w:r w:rsidRPr="00B73465">
              <w:rPr>
                <w:rStyle w:val="Lienhypertexte"/>
                <w:noProof/>
                <w:lang w:val="en-GB"/>
              </w:rPr>
              <w:t>2.7 Research Gaps and Limitations of Current Approaches</w:t>
            </w:r>
            <w:r>
              <w:rPr>
                <w:noProof/>
                <w:webHidden/>
              </w:rPr>
              <w:tab/>
            </w:r>
            <w:r>
              <w:rPr>
                <w:noProof/>
                <w:webHidden/>
              </w:rPr>
              <w:fldChar w:fldCharType="begin"/>
            </w:r>
            <w:r>
              <w:rPr>
                <w:noProof/>
                <w:webHidden/>
              </w:rPr>
              <w:instrText xml:space="preserve"> PAGEREF _Toc223221653 \h </w:instrText>
            </w:r>
            <w:r>
              <w:rPr>
                <w:noProof/>
                <w:webHidden/>
              </w:rPr>
            </w:r>
            <w:r>
              <w:rPr>
                <w:noProof/>
                <w:webHidden/>
              </w:rPr>
              <w:fldChar w:fldCharType="separate"/>
            </w:r>
            <w:r w:rsidR="00570EF5">
              <w:rPr>
                <w:noProof/>
                <w:webHidden/>
              </w:rPr>
              <w:t>28</w:t>
            </w:r>
            <w:r>
              <w:rPr>
                <w:noProof/>
                <w:webHidden/>
              </w:rPr>
              <w:fldChar w:fldCharType="end"/>
            </w:r>
          </w:hyperlink>
        </w:p>
        <w:p w14:paraId="4886F91C" w14:textId="15D33EF7" w:rsidR="00704F1D" w:rsidRDefault="00704F1D">
          <w:pPr>
            <w:pStyle w:val="TM3"/>
            <w:tabs>
              <w:tab w:val="right" w:leader="dot" w:pos="9062"/>
            </w:tabs>
            <w:rPr>
              <w:rFonts w:eastAsiaTheme="minorEastAsia"/>
              <w:noProof/>
              <w:sz w:val="24"/>
              <w:szCs w:val="24"/>
              <w:lang w:eastAsia="fr-FR"/>
            </w:rPr>
          </w:pPr>
          <w:hyperlink w:anchor="_Toc223221654" w:history="1">
            <w:r w:rsidRPr="00B73465">
              <w:rPr>
                <w:rStyle w:val="Lienhypertexte"/>
                <w:noProof/>
                <w:lang w:val="en-GB"/>
              </w:rPr>
              <w:t>2.7.1 Lack of Unified Edge–Cloud Security Architecture</w:t>
            </w:r>
            <w:r>
              <w:rPr>
                <w:noProof/>
                <w:webHidden/>
              </w:rPr>
              <w:tab/>
            </w:r>
            <w:r>
              <w:rPr>
                <w:noProof/>
                <w:webHidden/>
              </w:rPr>
              <w:fldChar w:fldCharType="begin"/>
            </w:r>
            <w:r>
              <w:rPr>
                <w:noProof/>
                <w:webHidden/>
              </w:rPr>
              <w:instrText xml:space="preserve"> PAGEREF _Toc223221654 \h </w:instrText>
            </w:r>
            <w:r>
              <w:rPr>
                <w:noProof/>
                <w:webHidden/>
              </w:rPr>
            </w:r>
            <w:r>
              <w:rPr>
                <w:noProof/>
                <w:webHidden/>
              </w:rPr>
              <w:fldChar w:fldCharType="separate"/>
            </w:r>
            <w:r w:rsidR="00570EF5">
              <w:rPr>
                <w:noProof/>
                <w:webHidden/>
              </w:rPr>
              <w:t>28</w:t>
            </w:r>
            <w:r>
              <w:rPr>
                <w:noProof/>
                <w:webHidden/>
              </w:rPr>
              <w:fldChar w:fldCharType="end"/>
            </w:r>
          </w:hyperlink>
        </w:p>
        <w:p w14:paraId="7D0F7ADE" w14:textId="36B66E83" w:rsidR="00704F1D" w:rsidRDefault="00704F1D">
          <w:pPr>
            <w:pStyle w:val="TM3"/>
            <w:tabs>
              <w:tab w:val="right" w:leader="dot" w:pos="9062"/>
            </w:tabs>
            <w:rPr>
              <w:rFonts w:eastAsiaTheme="minorEastAsia"/>
              <w:noProof/>
              <w:sz w:val="24"/>
              <w:szCs w:val="24"/>
              <w:lang w:eastAsia="fr-FR"/>
            </w:rPr>
          </w:pPr>
          <w:hyperlink w:anchor="_Toc223221655" w:history="1">
            <w:r w:rsidRPr="00B73465">
              <w:rPr>
                <w:rStyle w:val="Lienhypertexte"/>
                <w:noProof/>
                <w:lang w:val="en-GB"/>
              </w:rPr>
              <w:t>2.7.2 Centralized Dominance of AI-Based Anomaly Detection</w:t>
            </w:r>
            <w:r>
              <w:rPr>
                <w:noProof/>
                <w:webHidden/>
              </w:rPr>
              <w:tab/>
            </w:r>
            <w:r>
              <w:rPr>
                <w:noProof/>
                <w:webHidden/>
              </w:rPr>
              <w:fldChar w:fldCharType="begin"/>
            </w:r>
            <w:r>
              <w:rPr>
                <w:noProof/>
                <w:webHidden/>
              </w:rPr>
              <w:instrText xml:space="preserve"> PAGEREF _Toc223221655 \h </w:instrText>
            </w:r>
            <w:r>
              <w:rPr>
                <w:noProof/>
                <w:webHidden/>
              </w:rPr>
            </w:r>
            <w:r>
              <w:rPr>
                <w:noProof/>
                <w:webHidden/>
              </w:rPr>
              <w:fldChar w:fldCharType="separate"/>
            </w:r>
            <w:r w:rsidR="00570EF5">
              <w:rPr>
                <w:noProof/>
                <w:webHidden/>
              </w:rPr>
              <w:t>28</w:t>
            </w:r>
            <w:r>
              <w:rPr>
                <w:noProof/>
                <w:webHidden/>
              </w:rPr>
              <w:fldChar w:fldCharType="end"/>
            </w:r>
          </w:hyperlink>
        </w:p>
        <w:p w14:paraId="55E9835E" w14:textId="7F679194" w:rsidR="00704F1D" w:rsidRDefault="00704F1D">
          <w:pPr>
            <w:pStyle w:val="TM3"/>
            <w:tabs>
              <w:tab w:val="right" w:leader="dot" w:pos="9062"/>
            </w:tabs>
            <w:rPr>
              <w:rFonts w:eastAsiaTheme="minorEastAsia"/>
              <w:noProof/>
              <w:sz w:val="24"/>
              <w:szCs w:val="24"/>
              <w:lang w:eastAsia="fr-FR"/>
            </w:rPr>
          </w:pPr>
          <w:hyperlink w:anchor="_Toc223221656" w:history="1">
            <w:r w:rsidRPr="00B73465">
              <w:rPr>
                <w:rStyle w:val="Lienhypertexte"/>
                <w:noProof/>
                <w:lang w:val="en-GB"/>
              </w:rPr>
              <w:t>2.7.3 Weak Integration Between DevSecOps and Runtime AI Feedback</w:t>
            </w:r>
            <w:r>
              <w:rPr>
                <w:noProof/>
                <w:webHidden/>
              </w:rPr>
              <w:tab/>
            </w:r>
            <w:r>
              <w:rPr>
                <w:noProof/>
                <w:webHidden/>
              </w:rPr>
              <w:fldChar w:fldCharType="begin"/>
            </w:r>
            <w:r>
              <w:rPr>
                <w:noProof/>
                <w:webHidden/>
              </w:rPr>
              <w:instrText xml:space="preserve"> PAGEREF _Toc223221656 \h </w:instrText>
            </w:r>
            <w:r>
              <w:rPr>
                <w:noProof/>
                <w:webHidden/>
              </w:rPr>
            </w:r>
            <w:r>
              <w:rPr>
                <w:noProof/>
                <w:webHidden/>
              </w:rPr>
              <w:fldChar w:fldCharType="separate"/>
            </w:r>
            <w:r w:rsidR="00570EF5">
              <w:rPr>
                <w:noProof/>
                <w:webHidden/>
              </w:rPr>
              <w:t>29</w:t>
            </w:r>
            <w:r>
              <w:rPr>
                <w:noProof/>
                <w:webHidden/>
              </w:rPr>
              <w:fldChar w:fldCharType="end"/>
            </w:r>
          </w:hyperlink>
        </w:p>
        <w:p w14:paraId="7A619C90" w14:textId="59F75104" w:rsidR="00704F1D" w:rsidRDefault="00704F1D">
          <w:pPr>
            <w:pStyle w:val="TM3"/>
            <w:tabs>
              <w:tab w:val="right" w:leader="dot" w:pos="9062"/>
            </w:tabs>
            <w:rPr>
              <w:rFonts w:eastAsiaTheme="minorEastAsia"/>
              <w:noProof/>
              <w:sz w:val="24"/>
              <w:szCs w:val="24"/>
              <w:lang w:eastAsia="fr-FR"/>
            </w:rPr>
          </w:pPr>
          <w:hyperlink w:anchor="_Toc223221657" w:history="1">
            <w:r w:rsidRPr="00B73465">
              <w:rPr>
                <w:rStyle w:val="Lienhypertexte"/>
                <w:noProof/>
                <w:lang w:val="en-GB"/>
              </w:rPr>
              <w:t>2.7.4 Fragmented Observability and Intelligence Layers</w:t>
            </w:r>
            <w:r>
              <w:rPr>
                <w:noProof/>
                <w:webHidden/>
              </w:rPr>
              <w:tab/>
            </w:r>
            <w:r>
              <w:rPr>
                <w:noProof/>
                <w:webHidden/>
              </w:rPr>
              <w:fldChar w:fldCharType="begin"/>
            </w:r>
            <w:r>
              <w:rPr>
                <w:noProof/>
                <w:webHidden/>
              </w:rPr>
              <w:instrText xml:space="preserve"> PAGEREF _Toc223221657 \h </w:instrText>
            </w:r>
            <w:r>
              <w:rPr>
                <w:noProof/>
                <w:webHidden/>
              </w:rPr>
            </w:r>
            <w:r>
              <w:rPr>
                <w:noProof/>
                <w:webHidden/>
              </w:rPr>
              <w:fldChar w:fldCharType="separate"/>
            </w:r>
            <w:r w:rsidR="00570EF5">
              <w:rPr>
                <w:noProof/>
                <w:webHidden/>
              </w:rPr>
              <w:t>29</w:t>
            </w:r>
            <w:r>
              <w:rPr>
                <w:noProof/>
                <w:webHidden/>
              </w:rPr>
              <w:fldChar w:fldCharType="end"/>
            </w:r>
          </w:hyperlink>
        </w:p>
        <w:p w14:paraId="0DC04457" w14:textId="1944752F" w:rsidR="00704F1D" w:rsidRDefault="00704F1D">
          <w:pPr>
            <w:pStyle w:val="TM3"/>
            <w:tabs>
              <w:tab w:val="right" w:leader="dot" w:pos="9062"/>
            </w:tabs>
            <w:rPr>
              <w:rFonts w:eastAsiaTheme="minorEastAsia"/>
              <w:noProof/>
              <w:sz w:val="24"/>
              <w:szCs w:val="24"/>
              <w:lang w:eastAsia="fr-FR"/>
            </w:rPr>
          </w:pPr>
          <w:hyperlink w:anchor="_Toc223221658" w:history="1">
            <w:r w:rsidRPr="00B73465">
              <w:rPr>
                <w:rStyle w:val="Lienhypertexte"/>
                <w:noProof/>
                <w:lang w:val="en-GB"/>
              </w:rPr>
              <w:t>2.7.5 Absence of Symmetrical Data and Control Plane Separation in Distributed IaaS</w:t>
            </w:r>
            <w:r>
              <w:rPr>
                <w:noProof/>
                <w:webHidden/>
              </w:rPr>
              <w:tab/>
            </w:r>
            <w:r>
              <w:rPr>
                <w:noProof/>
                <w:webHidden/>
              </w:rPr>
              <w:fldChar w:fldCharType="begin"/>
            </w:r>
            <w:r>
              <w:rPr>
                <w:noProof/>
                <w:webHidden/>
              </w:rPr>
              <w:instrText xml:space="preserve"> PAGEREF _Toc223221658 \h </w:instrText>
            </w:r>
            <w:r>
              <w:rPr>
                <w:noProof/>
                <w:webHidden/>
              </w:rPr>
            </w:r>
            <w:r>
              <w:rPr>
                <w:noProof/>
                <w:webHidden/>
              </w:rPr>
              <w:fldChar w:fldCharType="separate"/>
            </w:r>
            <w:r w:rsidR="00570EF5">
              <w:rPr>
                <w:noProof/>
                <w:webHidden/>
              </w:rPr>
              <w:t>29</w:t>
            </w:r>
            <w:r>
              <w:rPr>
                <w:noProof/>
                <w:webHidden/>
              </w:rPr>
              <w:fldChar w:fldCharType="end"/>
            </w:r>
          </w:hyperlink>
        </w:p>
        <w:p w14:paraId="240A732E" w14:textId="0F296D4A" w:rsidR="00704F1D" w:rsidRDefault="00704F1D">
          <w:pPr>
            <w:pStyle w:val="TM3"/>
            <w:tabs>
              <w:tab w:val="right" w:leader="dot" w:pos="9062"/>
            </w:tabs>
            <w:rPr>
              <w:rFonts w:eastAsiaTheme="minorEastAsia"/>
              <w:noProof/>
              <w:sz w:val="24"/>
              <w:szCs w:val="24"/>
              <w:lang w:eastAsia="fr-FR"/>
            </w:rPr>
          </w:pPr>
          <w:hyperlink w:anchor="_Toc223221659" w:history="1">
            <w:r w:rsidRPr="00B73465">
              <w:rPr>
                <w:rStyle w:val="Lienhypertexte"/>
                <w:noProof/>
                <w:lang w:val="en-GB"/>
              </w:rPr>
              <w:t>2.7.6 Identified Research Gap</w:t>
            </w:r>
            <w:r>
              <w:rPr>
                <w:noProof/>
                <w:webHidden/>
              </w:rPr>
              <w:tab/>
            </w:r>
            <w:r>
              <w:rPr>
                <w:noProof/>
                <w:webHidden/>
              </w:rPr>
              <w:fldChar w:fldCharType="begin"/>
            </w:r>
            <w:r>
              <w:rPr>
                <w:noProof/>
                <w:webHidden/>
              </w:rPr>
              <w:instrText xml:space="preserve"> PAGEREF _Toc223221659 \h </w:instrText>
            </w:r>
            <w:r>
              <w:rPr>
                <w:noProof/>
                <w:webHidden/>
              </w:rPr>
            </w:r>
            <w:r>
              <w:rPr>
                <w:noProof/>
                <w:webHidden/>
              </w:rPr>
              <w:fldChar w:fldCharType="separate"/>
            </w:r>
            <w:r w:rsidR="00570EF5">
              <w:rPr>
                <w:noProof/>
                <w:webHidden/>
              </w:rPr>
              <w:t>30</w:t>
            </w:r>
            <w:r>
              <w:rPr>
                <w:noProof/>
                <w:webHidden/>
              </w:rPr>
              <w:fldChar w:fldCharType="end"/>
            </w:r>
          </w:hyperlink>
        </w:p>
        <w:p w14:paraId="3FF180AE" w14:textId="4C360106" w:rsidR="00704F1D" w:rsidRDefault="00704F1D">
          <w:pPr>
            <w:pStyle w:val="TM3"/>
            <w:tabs>
              <w:tab w:val="right" w:leader="dot" w:pos="9062"/>
            </w:tabs>
            <w:rPr>
              <w:rFonts w:eastAsiaTheme="minorEastAsia"/>
              <w:noProof/>
              <w:sz w:val="24"/>
              <w:szCs w:val="24"/>
              <w:lang w:eastAsia="fr-FR"/>
            </w:rPr>
          </w:pPr>
          <w:hyperlink w:anchor="_Toc223221660" w:history="1">
            <w:r w:rsidRPr="00B73465">
              <w:rPr>
                <w:rStyle w:val="Lienhypertexte"/>
                <w:noProof/>
                <w:lang w:val="en-GB"/>
              </w:rPr>
              <w:t>2.7.7 Research Direction and Contribution Positioning</w:t>
            </w:r>
            <w:r>
              <w:rPr>
                <w:noProof/>
                <w:webHidden/>
              </w:rPr>
              <w:tab/>
            </w:r>
            <w:r>
              <w:rPr>
                <w:noProof/>
                <w:webHidden/>
              </w:rPr>
              <w:fldChar w:fldCharType="begin"/>
            </w:r>
            <w:r>
              <w:rPr>
                <w:noProof/>
                <w:webHidden/>
              </w:rPr>
              <w:instrText xml:space="preserve"> PAGEREF _Toc223221660 \h </w:instrText>
            </w:r>
            <w:r>
              <w:rPr>
                <w:noProof/>
                <w:webHidden/>
              </w:rPr>
            </w:r>
            <w:r>
              <w:rPr>
                <w:noProof/>
                <w:webHidden/>
              </w:rPr>
              <w:fldChar w:fldCharType="separate"/>
            </w:r>
            <w:r w:rsidR="00570EF5">
              <w:rPr>
                <w:noProof/>
                <w:webHidden/>
              </w:rPr>
              <w:t>30</w:t>
            </w:r>
            <w:r>
              <w:rPr>
                <w:noProof/>
                <w:webHidden/>
              </w:rPr>
              <w:fldChar w:fldCharType="end"/>
            </w:r>
          </w:hyperlink>
        </w:p>
        <w:p w14:paraId="2EE26C4D" w14:textId="6C966729" w:rsidR="00704F1D" w:rsidRDefault="00704F1D">
          <w:pPr>
            <w:pStyle w:val="TM2"/>
            <w:tabs>
              <w:tab w:val="right" w:leader="dot" w:pos="9062"/>
            </w:tabs>
            <w:rPr>
              <w:rFonts w:eastAsiaTheme="minorEastAsia"/>
              <w:noProof/>
              <w:sz w:val="24"/>
              <w:szCs w:val="24"/>
              <w:lang w:eastAsia="fr-FR"/>
            </w:rPr>
          </w:pPr>
          <w:hyperlink w:anchor="_Toc223221661" w:history="1">
            <w:r w:rsidRPr="00B73465">
              <w:rPr>
                <w:rStyle w:val="Lienhypertexte"/>
                <w:noProof/>
                <w:lang w:val="en-GB"/>
              </w:rPr>
              <w:t>2.8 Chapter Conclusion</w:t>
            </w:r>
            <w:r>
              <w:rPr>
                <w:noProof/>
                <w:webHidden/>
              </w:rPr>
              <w:tab/>
            </w:r>
            <w:r>
              <w:rPr>
                <w:noProof/>
                <w:webHidden/>
              </w:rPr>
              <w:fldChar w:fldCharType="begin"/>
            </w:r>
            <w:r>
              <w:rPr>
                <w:noProof/>
                <w:webHidden/>
              </w:rPr>
              <w:instrText xml:space="preserve"> PAGEREF _Toc223221661 \h </w:instrText>
            </w:r>
            <w:r>
              <w:rPr>
                <w:noProof/>
                <w:webHidden/>
              </w:rPr>
            </w:r>
            <w:r>
              <w:rPr>
                <w:noProof/>
                <w:webHidden/>
              </w:rPr>
              <w:fldChar w:fldCharType="separate"/>
            </w:r>
            <w:r w:rsidR="00570EF5">
              <w:rPr>
                <w:noProof/>
                <w:webHidden/>
              </w:rPr>
              <w:t>30</w:t>
            </w:r>
            <w:r>
              <w:rPr>
                <w:noProof/>
                <w:webHidden/>
              </w:rPr>
              <w:fldChar w:fldCharType="end"/>
            </w:r>
          </w:hyperlink>
        </w:p>
        <w:p w14:paraId="3F619EB0" w14:textId="6ADC00E6" w:rsidR="00704F1D" w:rsidRDefault="00704F1D">
          <w:pPr>
            <w:pStyle w:val="TM1"/>
            <w:tabs>
              <w:tab w:val="right" w:leader="dot" w:pos="9062"/>
            </w:tabs>
            <w:rPr>
              <w:rFonts w:eastAsiaTheme="minorEastAsia"/>
              <w:noProof/>
              <w:sz w:val="24"/>
              <w:szCs w:val="24"/>
              <w:lang w:eastAsia="fr-FR"/>
            </w:rPr>
          </w:pPr>
          <w:hyperlink w:anchor="_Toc223221662" w:history="1">
            <w:r w:rsidRPr="00B73465">
              <w:rPr>
                <w:rStyle w:val="Lienhypertexte"/>
                <w:noProof/>
                <w:lang w:val="en-GB"/>
              </w:rPr>
              <w:t>Chapter 3 – Proposed Architecture &amp; System Design</w:t>
            </w:r>
            <w:r>
              <w:rPr>
                <w:noProof/>
                <w:webHidden/>
              </w:rPr>
              <w:tab/>
            </w:r>
            <w:r>
              <w:rPr>
                <w:noProof/>
                <w:webHidden/>
              </w:rPr>
              <w:fldChar w:fldCharType="begin"/>
            </w:r>
            <w:r>
              <w:rPr>
                <w:noProof/>
                <w:webHidden/>
              </w:rPr>
              <w:instrText xml:space="preserve"> PAGEREF _Toc223221662 \h </w:instrText>
            </w:r>
            <w:r>
              <w:rPr>
                <w:noProof/>
                <w:webHidden/>
              </w:rPr>
            </w:r>
            <w:r>
              <w:rPr>
                <w:noProof/>
                <w:webHidden/>
              </w:rPr>
              <w:fldChar w:fldCharType="separate"/>
            </w:r>
            <w:r w:rsidR="00570EF5">
              <w:rPr>
                <w:noProof/>
                <w:webHidden/>
              </w:rPr>
              <w:t>32</w:t>
            </w:r>
            <w:r>
              <w:rPr>
                <w:noProof/>
                <w:webHidden/>
              </w:rPr>
              <w:fldChar w:fldCharType="end"/>
            </w:r>
          </w:hyperlink>
        </w:p>
        <w:p w14:paraId="1F11A22D" w14:textId="58B74BD7" w:rsidR="00704F1D" w:rsidRDefault="00704F1D">
          <w:pPr>
            <w:pStyle w:val="TM2"/>
            <w:tabs>
              <w:tab w:val="right" w:leader="dot" w:pos="9062"/>
            </w:tabs>
            <w:rPr>
              <w:rFonts w:eastAsiaTheme="minorEastAsia"/>
              <w:noProof/>
              <w:sz w:val="24"/>
              <w:szCs w:val="24"/>
              <w:lang w:eastAsia="fr-FR"/>
            </w:rPr>
          </w:pPr>
          <w:hyperlink w:anchor="_Toc223221663" w:history="1">
            <w:r w:rsidRPr="00B73465">
              <w:rPr>
                <w:rStyle w:val="Lienhypertexte"/>
                <w:noProof/>
                <w:lang w:val="en-GB"/>
              </w:rPr>
              <w:t>3.1 Design Objectives and System Requirements</w:t>
            </w:r>
            <w:r>
              <w:rPr>
                <w:noProof/>
                <w:webHidden/>
              </w:rPr>
              <w:tab/>
            </w:r>
            <w:r>
              <w:rPr>
                <w:noProof/>
                <w:webHidden/>
              </w:rPr>
              <w:fldChar w:fldCharType="begin"/>
            </w:r>
            <w:r>
              <w:rPr>
                <w:noProof/>
                <w:webHidden/>
              </w:rPr>
              <w:instrText xml:space="preserve"> PAGEREF _Toc223221663 \h </w:instrText>
            </w:r>
            <w:r>
              <w:rPr>
                <w:noProof/>
                <w:webHidden/>
              </w:rPr>
            </w:r>
            <w:r>
              <w:rPr>
                <w:noProof/>
                <w:webHidden/>
              </w:rPr>
              <w:fldChar w:fldCharType="separate"/>
            </w:r>
            <w:r w:rsidR="00570EF5">
              <w:rPr>
                <w:noProof/>
                <w:webHidden/>
              </w:rPr>
              <w:t>32</w:t>
            </w:r>
            <w:r>
              <w:rPr>
                <w:noProof/>
                <w:webHidden/>
              </w:rPr>
              <w:fldChar w:fldCharType="end"/>
            </w:r>
          </w:hyperlink>
        </w:p>
        <w:p w14:paraId="028762D5" w14:textId="1ECE9281" w:rsidR="00704F1D" w:rsidRDefault="00704F1D">
          <w:pPr>
            <w:pStyle w:val="TM3"/>
            <w:tabs>
              <w:tab w:val="right" w:leader="dot" w:pos="9062"/>
            </w:tabs>
            <w:rPr>
              <w:rFonts w:eastAsiaTheme="minorEastAsia"/>
              <w:noProof/>
              <w:sz w:val="24"/>
              <w:szCs w:val="24"/>
              <w:lang w:eastAsia="fr-FR"/>
            </w:rPr>
          </w:pPr>
          <w:hyperlink w:anchor="_Toc223221664" w:history="1">
            <w:r w:rsidRPr="00B73465">
              <w:rPr>
                <w:rStyle w:val="Lienhypertexte"/>
                <w:noProof/>
              </w:rPr>
              <w:t>3.1.1 Architectural Context and Design Rationale</w:t>
            </w:r>
            <w:r>
              <w:rPr>
                <w:noProof/>
                <w:webHidden/>
              </w:rPr>
              <w:tab/>
            </w:r>
            <w:r>
              <w:rPr>
                <w:noProof/>
                <w:webHidden/>
              </w:rPr>
              <w:fldChar w:fldCharType="begin"/>
            </w:r>
            <w:r>
              <w:rPr>
                <w:noProof/>
                <w:webHidden/>
              </w:rPr>
              <w:instrText xml:space="preserve"> PAGEREF _Toc223221664 \h </w:instrText>
            </w:r>
            <w:r>
              <w:rPr>
                <w:noProof/>
                <w:webHidden/>
              </w:rPr>
            </w:r>
            <w:r>
              <w:rPr>
                <w:noProof/>
                <w:webHidden/>
              </w:rPr>
              <w:fldChar w:fldCharType="separate"/>
            </w:r>
            <w:r w:rsidR="00570EF5">
              <w:rPr>
                <w:noProof/>
                <w:webHidden/>
              </w:rPr>
              <w:t>32</w:t>
            </w:r>
            <w:r>
              <w:rPr>
                <w:noProof/>
                <w:webHidden/>
              </w:rPr>
              <w:fldChar w:fldCharType="end"/>
            </w:r>
          </w:hyperlink>
        </w:p>
        <w:p w14:paraId="1EE727A0" w14:textId="5A1AA06B" w:rsidR="00704F1D" w:rsidRDefault="00704F1D">
          <w:pPr>
            <w:pStyle w:val="TM3"/>
            <w:tabs>
              <w:tab w:val="right" w:leader="dot" w:pos="9062"/>
            </w:tabs>
            <w:rPr>
              <w:rFonts w:eastAsiaTheme="minorEastAsia"/>
              <w:noProof/>
              <w:sz w:val="24"/>
              <w:szCs w:val="24"/>
              <w:lang w:eastAsia="fr-FR"/>
            </w:rPr>
          </w:pPr>
          <w:hyperlink w:anchor="_Toc223221665" w:history="1">
            <w:r w:rsidRPr="00B73465">
              <w:rPr>
                <w:rStyle w:val="Lienhypertexte"/>
                <w:noProof/>
                <w:lang w:val="en-GB"/>
              </w:rPr>
              <w:t>3.1.2 Architectural Design Objectives</w:t>
            </w:r>
            <w:r>
              <w:rPr>
                <w:noProof/>
                <w:webHidden/>
              </w:rPr>
              <w:tab/>
            </w:r>
            <w:r>
              <w:rPr>
                <w:noProof/>
                <w:webHidden/>
              </w:rPr>
              <w:fldChar w:fldCharType="begin"/>
            </w:r>
            <w:r>
              <w:rPr>
                <w:noProof/>
                <w:webHidden/>
              </w:rPr>
              <w:instrText xml:space="preserve"> PAGEREF _Toc223221665 \h </w:instrText>
            </w:r>
            <w:r>
              <w:rPr>
                <w:noProof/>
                <w:webHidden/>
              </w:rPr>
            </w:r>
            <w:r>
              <w:rPr>
                <w:noProof/>
                <w:webHidden/>
              </w:rPr>
              <w:fldChar w:fldCharType="separate"/>
            </w:r>
            <w:r w:rsidR="00570EF5">
              <w:rPr>
                <w:noProof/>
                <w:webHidden/>
              </w:rPr>
              <w:t>32</w:t>
            </w:r>
            <w:r>
              <w:rPr>
                <w:noProof/>
                <w:webHidden/>
              </w:rPr>
              <w:fldChar w:fldCharType="end"/>
            </w:r>
          </w:hyperlink>
        </w:p>
        <w:p w14:paraId="24E7D8FB" w14:textId="4B0176C7" w:rsidR="00704F1D" w:rsidRDefault="00704F1D">
          <w:pPr>
            <w:pStyle w:val="TM3"/>
            <w:tabs>
              <w:tab w:val="right" w:leader="dot" w:pos="9062"/>
            </w:tabs>
            <w:rPr>
              <w:rFonts w:eastAsiaTheme="minorEastAsia"/>
              <w:noProof/>
              <w:sz w:val="24"/>
              <w:szCs w:val="24"/>
              <w:lang w:eastAsia="fr-FR"/>
            </w:rPr>
          </w:pPr>
          <w:hyperlink w:anchor="_Toc223221666" w:history="1">
            <w:r w:rsidRPr="00B73465">
              <w:rPr>
                <w:rStyle w:val="Lienhypertexte"/>
                <w:noProof/>
                <w:lang w:val="en-GB"/>
              </w:rPr>
              <w:t>3.1.3 Requirement Engineering Framework</w:t>
            </w:r>
            <w:r>
              <w:rPr>
                <w:noProof/>
                <w:webHidden/>
              </w:rPr>
              <w:tab/>
            </w:r>
            <w:r>
              <w:rPr>
                <w:noProof/>
                <w:webHidden/>
              </w:rPr>
              <w:fldChar w:fldCharType="begin"/>
            </w:r>
            <w:r>
              <w:rPr>
                <w:noProof/>
                <w:webHidden/>
              </w:rPr>
              <w:instrText xml:space="preserve"> PAGEREF _Toc223221666 \h </w:instrText>
            </w:r>
            <w:r>
              <w:rPr>
                <w:noProof/>
                <w:webHidden/>
              </w:rPr>
            </w:r>
            <w:r>
              <w:rPr>
                <w:noProof/>
                <w:webHidden/>
              </w:rPr>
              <w:fldChar w:fldCharType="separate"/>
            </w:r>
            <w:r w:rsidR="00570EF5">
              <w:rPr>
                <w:b/>
                <w:bCs/>
                <w:noProof/>
                <w:webHidden/>
              </w:rPr>
              <w:t>Erreur ! Signet non défini.</w:t>
            </w:r>
            <w:r>
              <w:rPr>
                <w:noProof/>
                <w:webHidden/>
              </w:rPr>
              <w:fldChar w:fldCharType="end"/>
            </w:r>
          </w:hyperlink>
        </w:p>
        <w:p w14:paraId="6D7BD3F9" w14:textId="56974D88" w:rsidR="00704F1D" w:rsidRDefault="00704F1D">
          <w:pPr>
            <w:pStyle w:val="TM3"/>
            <w:tabs>
              <w:tab w:val="right" w:leader="dot" w:pos="9062"/>
            </w:tabs>
            <w:rPr>
              <w:rFonts w:eastAsiaTheme="minorEastAsia"/>
              <w:noProof/>
              <w:sz w:val="24"/>
              <w:szCs w:val="24"/>
              <w:lang w:eastAsia="fr-FR"/>
            </w:rPr>
          </w:pPr>
          <w:hyperlink w:anchor="_Toc223221667" w:history="1">
            <w:r w:rsidRPr="00B73465">
              <w:rPr>
                <w:rStyle w:val="Lienhypertexte"/>
                <w:noProof/>
                <w:lang w:val="en-GB"/>
              </w:rPr>
              <w:t>3.1.4 Formal Requirement Specification</w:t>
            </w:r>
            <w:r>
              <w:rPr>
                <w:noProof/>
                <w:webHidden/>
              </w:rPr>
              <w:tab/>
            </w:r>
            <w:r>
              <w:rPr>
                <w:noProof/>
                <w:webHidden/>
              </w:rPr>
              <w:fldChar w:fldCharType="begin"/>
            </w:r>
            <w:r>
              <w:rPr>
                <w:noProof/>
                <w:webHidden/>
              </w:rPr>
              <w:instrText xml:space="preserve"> PAGEREF _Toc223221667 \h </w:instrText>
            </w:r>
            <w:r>
              <w:rPr>
                <w:noProof/>
                <w:webHidden/>
              </w:rPr>
            </w:r>
            <w:r>
              <w:rPr>
                <w:noProof/>
                <w:webHidden/>
              </w:rPr>
              <w:fldChar w:fldCharType="separate"/>
            </w:r>
            <w:r w:rsidR="00570EF5">
              <w:rPr>
                <w:b/>
                <w:bCs/>
                <w:noProof/>
                <w:webHidden/>
              </w:rPr>
              <w:t>Erreur ! Signet non défini.</w:t>
            </w:r>
            <w:r>
              <w:rPr>
                <w:noProof/>
                <w:webHidden/>
              </w:rPr>
              <w:fldChar w:fldCharType="end"/>
            </w:r>
          </w:hyperlink>
        </w:p>
        <w:p w14:paraId="427FD98A" w14:textId="29716212" w:rsidR="00704F1D" w:rsidRDefault="00704F1D">
          <w:pPr>
            <w:pStyle w:val="TM3"/>
            <w:tabs>
              <w:tab w:val="right" w:leader="dot" w:pos="9062"/>
            </w:tabs>
            <w:rPr>
              <w:rFonts w:eastAsiaTheme="minorEastAsia"/>
              <w:noProof/>
              <w:sz w:val="24"/>
              <w:szCs w:val="24"/>
              <w:lang w:eastAsia="fr-FR"/>
            </w:rPr>
          </w:pPr>
          <w:hyperlink w:anchor="_Toc223221668" w:history="1">
            <w:r w:rsidRPr="00B73465">
              <w:rPr>
                <w:rStyle w:val="Lienhypertexte"/>
                <w:noProof/>
                <w:lang w:val="en-GB"/>
              </w:rPr>
              <w:t>3.1.5 Requirement Traceability and Architectural Alignment</w:t>
            </w:r>
            <w:r>
              <w:rPr>
                <w:noProof/>
                <w:webHidden/>
              </w:rPr>
              <w:tab/>
            </w:r>
            <w:r>
              <w:rPr>
                <w:noProof/>
                <w:webHidden/>
              </w:rPr>
              <w:fldChar w:fldCharType="begin"/>
            </w:r>
            <w:r>
              <w:rPr>
                <w:noProof/>
                <w:webHidden/>
              </w:rPr>
              <w:instrText xml:space="preserve"> PAGEREF _Toc223221668 \h </w:instrText>
            </w:r>
            <w:r>
              <w:rPr>
                <w:noProof/>
                <w:webHidden/>
              </w:rPr>
            </w:r>
            <w:r>
              <w:rPr>
                <w:noProof/>
                <w:webHidden/>
              </w:rPr>
              <w:fldChar w:fldCharType="separate"/>
            </w:r>
            <w:r w:rsidR="00570EF5">
              <w:rPr>
                <w:b/>
                <w:bCs/>
                <w:noProof/>
                <w:webHidden/>
              </w:rPr>
              <w:t>Erreur ! Signet non défini.</w:t>
            </w:r>
            <w:r>
              <w:rPr>
                <w:noProof/>
                <w:webHidden/>
              </w:rPr>
              <w:fldChar w:fldCharType="end"/>
            </w:r>
          </w:hyperlink>
        </w:p>
        <w:p w14:paraId="3DC95421" w14:textId="18FAEAAB" w:rsidR="00704F1D" w:rsidRDefault="00704F1D">
          <w:pPr>
            <w:pStyle w:val="TM2"/>
            <w:tabs>
              <w:tab w:val="right" w:leader="dot" w:pos="9062"/>
            </w:tabs>
            <w:rPr>
              <w:rFonts w:eastAsiaTheme="minorEastAsia"/>
              <w:noProof/>
              <w:sz w:val="24"/>
              <w:szCs w:val="24"/>
              <w:lang w:eastAsia="fr-FR"/>
            </w:rPr>
          </w:pPr>
          <w:hyperlink w:anchor="_Toc223221669" w:history="1">
            <w:r w:rsidRPr="00B73465">
              <w:rPr>
                <w:rStyle w:val="Lienhypertexte"/>
                <w:noProof/>
                <w:lang w:val="en-GB"/>
              </w:rPr>
              <w:t>3.2 System Context and Actors</w:t>
            </w:r>
            <w:r>
              <w:rPr>
                <w:noProof/>
                <w:webHidden/>
              </w:rPr>
              <w:tab/>
            </w:r>
            <w:r>
              <w:rPr>
                <w:noProof/>
                <w:webHidden/>
              </w:rPr>
              <w:fldChar w:fldCharType="begin"/>
            </w:r>
            <w:r>
              <w:rPr>
                <w:noProof/>
                <w:webHidden/>
              </w:rPr>
              <w:instrText xml:space="preserve"> PAGEREF _Toc223221669 \h </w:instrText>
            </w:r>
            <w:r>
              <w:rPr>
                <w:noProof/>
                <w:webHidden/>
              </w:rPr>
            </w:r>
            <w:r>
              <w:rPr>
                <w:noProof/>
                <w:webHidden/>
              </w:rPr>
              <w:fldChar w:fldCharType="separate"/>
            </w:r>
            <w:r w:rsidR="00570EF5">
              <w:rPr>
                <w:noProof/>
                <w:webHidden/>
              </w:rPr>
              <w:t>33</w:t>
            </w:r>
            <w:r>
              <w:rPr>
                <w:noProof/>
                <w:webHidden/>
              </w:rPr>
              <w:fldChar w:fldCharType="end"/>
            </w:r>
          </w:hyperlink>
        </w:p>
        <w:p w14:paraId="6FAD5D63" w14:textId="1A4DDE72" w:rsidR="00704F1D" w:rsidRDefault="00704F1D">
          <w:pPr>
            <w:pStyle w:val="TM2"/>
            <w:tabs>
              <w:tab w:val="right" w:leader="dot" w:pos="9062"/>
            </w:tabs>
            <w:rPr>
              <w:rFonts w:eastAsiaTheme="minorEastAsia"/>
              <w:noProof/>
              <w:sz w:val="24"/>
              <w:szCs w:val="24"/>
              <w:lang w:eastAsia="fr-FR"/>
            </w:rPr>
          </w:pPr>
          <w:hyperlink w:anchor="_Toc223221670" w:history="1">
            <w:r w:rsidRPr="00B73465">
              <w:rPr>
                <w:rStyle w:val="Lienhypertexte"/>
                <w:noProof/>
                <w:lang w:val="en-GB"/>
              </w:rPr>
              <w:t>3.3 Architectural Design Principles</w:t>
            </w:r>
            <w:r>
              <w:rPr>
                <w:noProof/>
                <w:webHidden/>
              </w:rPr>
              <w:tab/>
            </w:r>
            <w:r>
              <w:rPr>
                <w:noProof/>
                <w:webHidden/>
              </w:rPr>
              <w:fldChar w:fldCharType="begin"/>
            </w:r>
            <w:r>
              <w:rPr>
                <w:noProof/>
                <w:webHidden/>
              </w:rPr>
              <w:instrText xml:space="preserve"> PAGEREF _Toc223221670 \h </w:instrText>
            </w:r>
            <w:r>
              <w:rPr>
                <w:noProof/>
                <w:webHidden/>
              </w:rPr>
            </w:r>
            <w:r>
              <w:rPr>
                <w:noProof/>
                <w:webHidden/>
              </w:rPr>
              <w:fldChar w:fldCharType="separate"/>
            </w:r>
            <w:r w:rsidR="00570EF5">
              <w:rPr>
                <w:noProof/>
                <w:webHidden/>
              </w:rPr>
              <w:t>38</w:t>
            </w:r>
            <w:r>
              <w:rPr>
                <w:noProof/>
                <w:webHidden/>
              </w:rPr>
              <w:fldChar w:fldCharType="end"/>
            </w:r>
          </w:hyperlink>
        </w:p>
        <w:p w14:paraId="68E49247" w14:textId="2982D26E" w:rsidR="00704F1D" w:rsidRDefault="00704F1D">
          <w:pPr>
            <w:pStyle w:val="TM2"/>
            <w:tabs>
              <w:tab w:val="right" w:leader="dot" w:pos="9062"/>
            </w:tabs>
            <w:rPr>
              <w:rFonts w:eastAsiaTheme="minorEastAsia"/>
              <w:noProof/>
              <w:sz w:val="24"/>
              <w:szCs w:val="24"/>
              <w:lang w:eastAsia="fr-FR"/>
            </w:rPr>
          </w:pPr>
          <w:hyperlink w:anchor="_Toc223221671" w:history="1">
            <w:r w:rsidRPr="00B73465">
              <w:rPr>
                <w:rStyle w:val="Lienhypertexte"/>
                <w:noProof/>
                <w:lang w:val="en-GB"/>
              </w:rPr>
              <w:t>3.4 High-Level Architecture Overview</w:t>
            </w:r>
            <w:r>
              <w:rPr>
                <w:noProof/>
                <w:webHidden/>
              </w:rPr>
              <w:tab/>
            </w:r>
            <w:r>
              <w:rPr>
                <w:noProof/>
                <w:webHidden/>
              </w:rPr>
              <w:fldChar w:fldCharType="begin"/>
            </w:r>
            <w:r>
              <w:rPr>
                <w:noProof/>
                <w:webHidden/>
              </w:rPr>
              <w:instrText xml:space="preserve"> PAGEREF _Toc223221671 \h </w:instrText>
            </w:r>
            <w:r>
              <w:rPr>
                <w:noProof/>
                <w:webHidden/>
              </w:rPr>
            </w:r>
            <w:r>
              <w:rPr>
                <w:noProof/>
                <w:webHidden/>
              </w:rPr>
              <w:fldChar w:fldCharType="separate"/>
            </w:r>
            <w:r w:rsidR="00570EF5">
              <w:rPr>
                <w:noProof/>
                <w:webHidden/>
              </w:rPr>
              <w:t>38</w:t>
            </w:r>
            <w:r>
              <w:rPr>
                <w:noProof/>
                <w:webHidden/>
              </w:rPr>
              <w:fldChar w:fldCharType="end"/>
            </w:r>
          </w:hyperlink>
        </w:p>
        <w:p w14:paraId="23CC9C9D" w14:textId="26723857" w:rsidR="00704F1D" w:rsidRDefault="00704F1D">
          <w:pPr>
            <w:pStyle w:val="TM2"/>
            <w:tabs>
              <w:tab w:val="right" w:leader="dot" w:pos="9062"/>
            </w:tabs>
            <w:rPr>
              <w:rFonts w:eastAsiaTheme="minorEastAsia"/>
              <w:noProof/>
              <w:sz w:val="24"/>
              <w:szCs w:val="24"/>
              <w:lang w:eastAsia="fr-FR"/>
            </w:rPr>
          </w:pPr>
          <w:hyperlink w:anchor="_Toc223221672" w:history="1">
            <w:r w:rsidRPr="00B73465">
              <w:rPr>
                <w:rStyle w:val="Lienhypertexte"/>
                <w:noProof/>
                <w:lang w:val="en-GB"/>
              </w:rPr>
              <w:t>3.5 Layered Architectural Model</w:t>
            </w:r>
            <w:r>
              <w:rPr>
                <w:noProof/>
                <w:webHidden/>
              </w:rPr>
              <w:tab/>
            </w:r>
            <w:r>
              <w:rPr>
                <w:noProof/>
                <w:webHidden/>
              </w:rPr>
              <w:fldChar w:fldCharType="begin"/>
            </w:r>
            <w:r>
              <w:rPr>
                <w:noProof/>
                <w:webHidden/>
              </w:rPr>
              <w:instrText xml:space="preserve"> PAGEREF _Toc223221672 \h </w:instrText>
            </w:r>
            <w:r>
              <w:rPr>
                <w:noProof/>
                <w:webHidden/>
              </w:rPr>
            </w:r>
            <w:r>
              <w:rPr>
                <w:noProof/>
                <w:webHidden/>
              </w:rPr>
              <w:fldChar w:fldCharType="separate"/>
            </w:r>
            <w:r w:rsidR="00570EF5">
              <w:rPr>
                <w:noProof/>
                <w:webHidden/>
              </w:rPr>
              <w:t>42</w:t>
            </w:r>
            <w:r>
              <w:rPr>
                <w:noProof/>
                <w:webHidden/>
              </w:rPr>
              <w:fldChar w:fldCharType="end"/>
            </w:r>
          </w:hyperlink>
        </w:p>
        <w:p w14:paraId="7BA0FF4F" w14:textId="1579DEE2" w:rsidR="00704F1D" w:rsidRDefault="00704F1D">
          <w:pPr>
            <w:pStyle w:val="TM2"/>
            <w:tabs>
              <w:tab w:val="right" w:leader="dot" w:pos="9062"/>
            </w:tabs>
            <w:rPr>
              <w:rFonts w:eastAsiaTheme="minorEastAsia"/>
              <w:noProof/>
              <w:sz w:val="24"/>
              <w:szCs w:val="24"/>
              <w:lang w:eastAsia="fr-FR"/>
            </w:rPr>
          </w:pPr>
          <w:hyperlink w:anchor="_Toc223221673" w:history="1">
            <w:r w:rsidRPr="00B73465">
              <w:rPr>
                <w:rStyle w:val="Lienhypertexte"/>
                <w:noProof/>
              </w:rPr>
              <w:t>3.6 Distributed AI Architecture</w:t>
            </w:r>
            <w:r>
              <w:rPr>
                <w:noProof/>
                <w:webHidden/>
              </w:rPr>
              <w:tab/>
            </w:r>
            <w:r>
              <w:rPr>
                <w:noProof/>
                <w:webHidden/>
              </w:rPr>
              <w:fldChar w:fldCharType="begin"/>
            </w:r>
            <w:r>
              <w:rPr>
                <w:noProof/>
                <w:webHidden/>
              </w:rPr>
              <w:instrText xml:space="preserve"> PAGEREF _Toc223221673 \h </w:instrText>
            </w:r>
            <w:r>
              <w:rPr>
                <w:noProof/>
                <w:webHidden/>
              </w:rPr>
            </w:r>
            <w:r>
              <w:rPr>
                <w:noProof/>
                <w:webHidden/>
              </w:rPr>
              <w:fldChar w:fldCharType="separate"/>
            </w:r>
            <w:r w:rsidR="00570EF5">
              <w:rPr>
                <w:noProof/>
                <w:webHidden/>
              </w:rPr>
              <w:t>47</w:t>
            </w:r>
            <w:r>
              <w:rPr>
                <w:noProof/>
                <w:webHidden/>
              </w:rPr>
              <w:fldChar w:fldCharType="end"/>
            </w:r>
          </w:hyperlink>
        </w:p>
        <w:p w14:paraId="6A6F7674" w14:textId="485E7FAD" w:rsidR="00704F1D" w:rsidRDefault="00704F1D">
          <w:pPr>
            <w:pStyle w:val="TM2"/>
            <w:tabs>
              <w:tab w:val="right" w:leader="dot" w:pos="9062"/>
            </w:tabs>
            <w:rPr>
              <w:rFonts w:eastAsiaTheme="minorEastAsia"/>
              <w:noProof/>
              <w:sz w:val="24"/>
              <w:szCs w:val="24"/>
              <w:lang w:eastAsia="fr-FR"/>
            </w:rPr>
          </w:pPr>
          <w:hyperlink w:anchor="_Toc223221674" w:history="1">
            <w:r w:rsidRPr="00B73465">
              <w:rPr>
                <w:rStyle w:val="Lienhypertexte"/>
                <w:noProof/>
                <w:lang w:val="en-GB"/>
              </w:rPr>
              <w:t>3.7 DevSecOps and Automation Integration</w:t>
            </w:r>
            <w:r>
              <w:rPr>
                <w:noProof/>
                <w:webHidden/>
              </w:rPr>
              <w:tab/>
            </w:r>
            <w:r>
              <w:rPr>
                <w:noProof/>
                <w:webHidden/>
              </w:rPr>
              <w:fldChar w:fldCharType="begin"/>
            </w:r>
            <w:r>
              <w:rPr>
                <w:noProof/>
                <w:webHidden/>
              </w:rPr>
              <w:instrText xml:space="preserve"> PAGEREF _Toc223221674 \h </w:instrText>
            </w:r>
            <w:r>
              <w:rPr>
                <w:noProof/>
                <w:webHidden/>
              </w:rPr>
            </w:r>
            <w:r>
              <w:rPr>
                <w:noProof/>
                <w:webHidden/>
              </w:rPr>
              <w:fldChar w:fldCharType="separate"/>
            </w:r>
            <w:r w:rsidR="00570EF5">
              <w:rPr>
                <w:b/>
                <w:bCs/>
                <w:noProof/>
                <w:webHidden/>
              </w:rPr>
              <w:t>Erreur ! Signet non défini.</w:t>
            </w:r>
            <w:r>
              <w:rPr>
                <w:noProof/>
                <w:webHidden/>
              </w:rPr>
              <w:fldChar w:fldCharType="end"/>
            </w:r>
          </w:hyperlink>
        </w:p>
        <w:p w14:paraId="51202A9D" w14:textId="202B4D10" w:rsidR="00704F1D" w:rsidRDefault="00704F1D">
          <w:pPr>
            <w:pStyle w:val="TM2"/>
            <w:tabs>
              <w:tab w:val="right" w:leader="dot" w:pos="9062"/>
            </w:tabs>
            <w:rPr>
              <w:rFonts w:eastAsiaTheme="minorEastAsia"/>
              <w:noProof/>
              <w:sz w:val="24"/>
              <w:szCs w:val="24"/>
              <w:lang w:eastAsia="fr-FR"/>
            </w:rPr>
          </w:pPr>
          <w:hyperlink w:anchor="_Toc223221675" w:history="1">
            <w:r w:rsidRPr="00B73465">
              <w:rPr>
                <w:rStyle w:val="Lienhypertexte"/>
                <w:noProof/>
                <w:lang w:val="en-GB"/>
              </w:rPr>
              <w:t>3.8 Observability and Monitoring Convergence</w:t>
            </w:r>
            <w:r>
              <w:rPr>
                <w:noProof/>
                <w:webHidden/>
              </w:rPr>
              <w:tab/>
            </w:r>
            <w:r>
              <w:rPr>
                <w:noProof/>
                <w:webHidden/>
              </w:rPr>
              <w:fldChar w:fldCharType="begin"/>
            </w:r>
            <w:r>
              <w:rPr>
                <w:noProof/>
                <w:webHidden/>
              </w:rPr>
              <w:instrText xml:space="preserve"> PAGEREF _Toc223221675 \h </w:instrText>
            </w:r>
            <w:r>
              <w:rPr>
                <w:noProof/>
                <w:webHidden/>
              </w:rPr>
            </w:r>
            <w:r>
              <w:rPr>
                <w:noProof/>
                <w:webHidden/>
              </w:rPr>
              <w:fldChar w:fldCharType="separate"/>
            </w:r>
            <w:r w:rsidR="00570EF5">
              <w:rPr>
                <w:b/>
                <w:bCs/>
                <w:noProof/>
                <w:webHidden/>
              </w:rPr>
              <w:t>Erreur ! Signet non défini.</w:t>
            </w:r>
            <w:r>
              <w:rPr>
                <w:noProof/>
                <w:webHidden/>
              </w:rPr>
              <w:fldChar w:fldCharType="end"/>
            </w:r>
          </w:hyperlink>
        </w:p>
        <w:p w14:paraId="5A0FA725" w14:textId="05A98E62" w:rsidR="00704F1D" w:rsidRDefault="00704F1D">
          <w:pPr>
            <w:pStyle w:val="TM2"/>
            <w:tabs>
              <w:tab w:val="right" w:leader="dot" w:pos="9062"/>
            </w:tabs>
            <w:rPr>
              <w:rFonts w:eastAsiaTheme="minorEastAsia"/>
              <w:noProof/>
              <w:sz w:val="24"/>
              <w:szCs w:val="24"/>
              <w:lang w:eastAsia="fr-FR"/>
            </w:rPr>
          </w:pPr>
          <w:hyperlink w:anchor="_Toc223221676" w:history="1">
            <w:r w:rsidRPr="00B73465">
              <w:rPr>
                <w:rStyle w:val="Lienhypertexte"/>
                <w:noProof/>
                <w:lang w:val="en-GB"/>
              </w:rPr>
              <w:t>3.9 Security Architecture and Trust Model</w:t>
            </w:r>
            <w:r>
              <w:rPr>
                <w:noProof/>
                <w:webHidden/>
              </w:rPr>
              <w:tab/>
            </w:r>
            <w:r>
              <w:rPr>
                <w:noProof/>
                <w:webHidden/>
              </w:rPr>
              <w:fldChar w:fldCharType="begin"/>
            </w:r>
            <w:r>
              <w:rPr>
                <w:noProof/>
                <w:webHidden/>
              </w:rPr>
              <w:instrText xml:space="preserve"> PAGEREF _Toc223221676 \h </w:instrText>
            </w:r>
            <w:r>
              <w:rPr>
                <w:noProof/>
                <w:webHidden/>
              </w:rPr>
            </w:r>
            <w:r>
              <w:rPr>
                <w:noProof/>
                <w:webHidden/>
              </w:rPr>
              <w:fldChar w:fldCharType="separate"/>
            </w:r>
            <w:r w:rsidR="00570EF5">
              <w:rPr>
                <w:b/>
                <w:bCs/>
                <w:noProof/>
                <w:webHidden/>
              </w:rPr>
              <w:t>Erreur ! Signet non défini.</w:t>
            </w:r>
            <w:r>
              <w:rPr>
                <w:noProof/>
                <w:webHidden/>
              </w:rPr>
              <w:fldChar w:fldCharType="end"/>
            </w:r>
          </w:hyperlink>
        </w:p>
        <w:p w14:paraId="258C15AD" w14:textId="177FFC5F" w:rsidR="00704F1D" w:rsidRDefault="00704F1D">
          <w:pPr>
            <w:pStyle w:val="TM2"/>
            <w:tabs>
              <w:tab w:val="right" w:leader="dot" w:pos="9062"/>
            </w:tabs>
            <w:rPr>
              <w:rFonts w:eastAsiaTheme="minorEastAsia"/>
              <w:noProof/>
              <w:sz w:val="24"/>
              <w:szCs w:val="24"/>
              <w:lang w:eastAsia="fr-FR"/>
            </w:rPr>
          </w:pPr>
          <w:hyperlink w:anchor="_Toc223221677" w:history="1">
            <w:r w:rsidRPr="00B73465">
              <w:rPr>
                <w:rStyle w:val="Lienhypertexte"/>
                <w:noProof/>
                <w:lang w:val="en-GB"/>
              </w:rPr>
              <w:t>3.10 UML Formal Modeling</w:t>
            </w:r>
            <w:r>
              <w:rPr>
                <w:noProof/>
                <w:webHidden/>
              </w:rPr>
              <w:tab/>
            </w:r>
            <w:r>
              <w:rPr>
                <w:noProof/>
                <w:webHidden/>
              </w:rPr>
              <w:fldChar w:fldCharType="begin"/>
            </w:r>
            <w:r>
              <w:rPr>
                <w:noProof/>
                <w:webHidden/>
              </w:rPr>
              <w:instrText xml:space="preserve"> PAGEREF _Toc223221677 \h </w:instrText>
            </w:r>
            <w:r>
              <w:rPr>
                <w:noProof/>
                <w:webHidden/>
              </w:rPr>
            </w:r>
            <w:r>
              <w:rPr>
                <w:noProof/>
                <w:webHidden/>
              </w:rPr>
              <w:fldChar w:fldCharType="separate"/>
            </w:r>
            <w:r w:rsidR="00570EF5">
              <w:rPr>
                <w:noProof/>
                <w:webHidden/>
              </w:rPr>
              <w:t>51</w:t>
            </w:r>
            <w:r>
              <w:rPr>
                <w:noProof/>
                <w:webHidden/>
              </w:rPr>
              <w:fldChar w:fldCharType="end"/>
            </w:r>
          </w:hyperlink>
        </w:p>
        <w:p w14:paraId="0A286285" w14:textId="6837E7FE" w:rsidR="00704F1D" w:rsidRDefault="00704F1D">
          <w:pPr>
            <w:pStyle w:val="TM2"/>
            <w:tabs>
              <w:tab w:val="right" w:leader="dot" w:pos="9062"/>
            </w:tabs>
            <w:rPr>
              <w:rFonts w:eastAsiaTheme="minorEastAsia"/>
              <w:noProof/>
              <w:sz w:val="24"/>
              <w:szCs w:val="24"/>
              <w:lang w:eastAsia="fr-FR"/>
            </w:rPr>
          </w:pPr>
          <w:hyperlink w:anchor="_Toc223221678" w:history="1">
            <w:r w:rsidRPr="00B73465">
              <w:rPr>
                <w:rStyle w:val="Lienhypertexte"/>
                <w:noProof/>
                <w:lang w:val="en-GB"/>
              </w:rPr>
              <w:t>3.11 Scalability and Resilience Engineering</w:t>
            </w:r>
            <w:r>
              <w:rPr>
                <w:noProof/>
                <w:webHidden/>
              </w:rPr>
              <w:tab/>
            </w:r>
            <w:r>
              <w:rPr>
                <w:noProof/>
                <w:webHidden/>
              </w:rPr>
              <w:fldChar w:fldCharType="begin"/>
            </w:r>
            <w:r>
              <w:rPr>
                <w:noProof/>
                <w:webHidden/>
              </w:rPr>
              <w:instrText xml:space="preserve"> PAGEREF _Toc223221678 \h </w:instrText>
            </w:r>
            <w:r>
              <w:rPr>
                <w:noProof/>
                <w:webHidden/>
              </w:rPr>
            </w:r>
            <w:r>
              <w:rPr>
                <w:noProof/>
                <w:webHidden/>
              </w:rPr>
              <w:fldChar w:fldCharType="separate"/>
            </w:r>
            <w:r w:rsidR="00570EF5">
              <w:rPr>
                <w:noProof/>
                <w:webHidden/>
              </w:rPr>
              <w:t>64</w:t>
            </w:r>
            <w:r>
              <w:rPr>
                <w:noProof/>
                <w:webHidden/>
              </w:rPr>
              <w:fldChar w:fldCharType="end"/>
            </w:r>
          </w:hyperlink>
        </w:p>
        <w:p w14:paraId="4A584588" w14:textId="028F939A" w:rsidR="00704F1D" w:rsidRDefault="00704F1D">
          <w:pPr>
            <w:pStyle w:val="TM2"/>
            <w:tabs>
              <w:tab w:val="right" w:leader="dot" w:pos="9062"/>
            </w:tabs>
            <w:rPr>
              <w:rFonts w:eastAsiaTheme="minorEastAsia"/>
              <w:noProof/>
              <w:sz w:val="24"/>
              <w:szCs w:val="24"/>
              <w:lang w:eastAsia="fr-FR"/>
            </w:rPr>
          </w:pPr>
          <w:hyperlink w:anchor="_Toc223221679" w:history="1">
            <w:r w:rsidRPr="00B73465">
              <w:rPr>
                <w:rStyle w:val="Lienhypertexte"/>
                <w:noProof/>
                <w:lang w:val="en-GB"/>
              </w:rPr>
              <w:t>3.12 Architectural Contribution Mapping</w:t>
            </w:r>
            <w:r>
              <w:rPr>
                <w:noProof/>
                <w:webHidden/>
              </w:rPr>
              <w:tab/>
            </w:r>
            <w:r>
              <w:rPr>
                <w:noProof/>
                <w:webHidden/>
              </w:rPr>
              <w:fldChar w:fldCharType="begin"/>
            </w:r>
            <w:r>
              <w:rPr>
                <w:noProof/>
                <w:webHidden/>
              </w:rPr>
              <w:instrText xml:space="preserve"> PAGEREF _Toc223221679 \h </w:instrText>
            </w:r>
            <w:r>
              <w:rPr>
                <w:noProof/>
                <w:webHidden/>
              </w:rPr>
            </w:r>
            <w:r>
              <w:rPr>
                <w:noProof/>
                <w:webHidden/>
              </w:rPr>
              <w:fldChar w:fldCharType="separate"/>
            </w:r>
            <w:r w:rsidR="00570EF5">
              <w:rPr>
                <w:noProof/>
                <w:webHidden/>
              </w:rPr>
              <w:t>65</w:t>
            </w:r>
            <w:r>
              <w:rPr>
                <w:noProof/>
                <w:webHidden/>
              </w:rPr>
              <w:fldChar w:fldCharType="end"/>
            </w:r>
          </w:hyperlink>
        </w:p>
        <w:p w14:paraId="37705B9B" w14:textId="74BCC45B" w:rsidR="00704F1D" w:rsidRDefault="00704F1D">
          <w:pPr>
            <w:pStyle w:val="TM2"/>
            <w:tabs>
              <w:tab w:val="right" w:leader="dot" w:pos="9062"/>
            </w:tabs>
            <w:rPr>
              <w:rFonts w:eastAsiaTheme="minorEastAsia"/>
              <w:noProof/>
              <w:sz w:val="24"/>
              <w:szCs w:val="24"/>
              <w:lang w:eastAsia="fr-FR"/>
            </w:rPr>
          </w:pPr>
          <w:hyperlink w:anchor="_Toc223221680" w:history="1">
            <w:r w:rsidRPr="00B73465">
              <w:rPr>
                <w:rStyle w:val="Lienhypertexte"/>
                <w:noProof/>
                <w:lang w:val="en-GB"/>
              </w:rPr>
              <w:t>3.13 Chapter Conclusion</w:t>
            </w:r>
            <w:r>
              <w:rPr>
                <w:noProof/>
                <w:webHidden/>
              </w:rPr>
              <w:tab/>
            </w:r>
            <w:r>
              <w:rPr>
                <w:noProof/>
                <w:webHidden/>
              </w:rPr>
              <w:fldChar w:fldCharType="begin"/>
            </w:r>
            <w:r>
              <w:rPr>
                <w:noProof/>
                <w:webHidden/>
              </w:rPr>
              <w:instrText xml:space="preserve"> PAGEREF _Toc223221680 \h </w:instrText>
            </w:r>
            <w:r>
              <w:rPr>
                <w:noProof/>
                <w:webHidden/>
              </w:rPr>
            </w:r>
            <w:r>
              <w:rPr>
                <w:noProof/>
                <w:webHidden/>
              </w:rPr>
              <w:fldChar w:fldCharType="separate"/>
            </w:r>
            <w:r w:rsidR="00570EF5">
              <w:rPr>
                <w:noProof/>
                <w:webHidden/>
              </w:rPr>
              <w:t>66</w:t>
            </w:r>
            <w:r>
              <w:rPr>
                <w:noProof/>
                <w:webHidden/>
              </w:rPr>
              <w:fldChar w:fldCharType="end"/>
            </w:r>
          </w:hyperlink>
        </w:p>
        <w:p w14:paraId="6C77240B" w14:textId="277E66EC" w:rsidR="00704F1D" w:rsidRDefault="00704F1D">
          <w:pPr>
            <w:pStyle w:val="TM1"/>
            <w:tabs>
              <w:tab w:val="right" w:leader="dot" w:pos="9062"/>
            </w:tabs>
            <w:rPr>
              <w:rFonts w:eastAsiaTheme="minorEastAsia"/>
              <w:noProof/>
              <w:sz w:val="24"/>
              <w:szCs w:val="24"/>
              <w:lang w:eastAsia="fr-FR"/>
            </w:rPr>
          </w:pPr>
          <w:hyperlink w:anchor="_Toc223221681" w:history="1">
            <w:r w:rsidRPr="00B73465">
              <w:rPr>
                <w:rStyle w:val="Lienhypertexte"/>
                <w:noProof/>
                <w:lang w:val="en-GB"/>
              </w:rPr>
              <w:t>Chapter 4 – Implementation &amp; Technical Realization</w:t>
            </w:r>
            <w:r>
              <w:rPr>
                <w:noProof/>
                <w:webHidden/>
              </w:rPr>
              <w:tab/>
            </w:r>
            <w:r>
              <w:rPr>
                <w:noProof/>
                <w:webHidden/>
              </w:rPr>
              <w:fldChar w:fldCharType="begin"/>
            </w:r>
            <w:r>
              <w:rPr>
                <w:noProof/>
                <w:webHidden/>
              </w:rPr>
              <w:instrText xml:space="preserve"> PAGEREF _Toc223221681 \h </w:instrText>
            </w:r>
            <w:r>
              <w:rPr>
                <w:noProof/>
                <w:webHidden/>
              </w:rPr>
            </w:r>
            <w:r>
              <w:rPr>
                <w:noProof/>
                <w:webHidden/>
              </w:rPr>
              <w:fldChar w:fldCharType="separate"/>
            </w:r>
            <w:r w:rsidR="00570EF5">
              <w:rPr>
                <w:noProof/>
                <w:webHidden/>
              </w:rPr>
              <w:t>66</w:t>
            </w:r>
            <w:r>
              <w:rPr>
                <w:noProof/>
                <w:webHidden/>
              </w:rPr>
              <w:fldChar w:fldCharType="end"/>
            </w:r>
          </w:hyperlink>
        </w:p>
        <w:p w14:paraId="31AEB8ED" w14:textId="0CC53EF9" w:rsidR="00704F1D" w:rsidRDefault="00704F1D">
          <w:pPr>
            <w:pStyle w:val="TM2"/>
            <w:tabs>
              <w:tab w:val="right" w:leader="dot" w:pos="9062"/>
            </w:tabs>
            <w:rPr>
              <w:rFonts w:eastAsiaTheme="minorEastAsia"/>
              <w:noProof/>
              <w:sz w:val="24"/>
              <w:szCs w:val="24"/>
              <w:lang w:eastAsia="fr-FR"/>
            </w:rPr>
          </w:pPr>
          <w:hyperlink w:anchor="_Toc223221682" w:history="1">
            <w:r w:rsidRPr="00B73465">
              <w:rPr>
                <w:rStyle w:val="Lienhypertexte"/>
                <w:noProof/>
              </w:rPr>
              <w:t>4.1 Development Environment</w:t>
            </w:r>
            <w:r>
              <w:rPr>
                <w:noProof/>
                <w:webHidden/>
              </w:rPr>
              <w:tab/>
            </w:r>
            <w:r>
              <w:rPr>
                <w:noProof/>
                <w:webHidden/>
              </w:rPr>
              <w:fldChar w:fldCharType="begin"/>
            </w:r>
            <w:r>
              <w:rPr>
                <w:noProof/>
                <w:webHidden/>
              </w:rPr>
              <w:instrText xml:space="preserve"> PAGEREF _Toc223221682 \h </w:instrText>
            </w:r>
            <w:r>
              <w:rPr>
                <w:noProof/>
                <w:webHidden/>
              </w:rPr>
            </w:r>
            <w:r>
              <w:rPr>
                <w:noProof/>
                <w:webHidden/>
              </w:rPr>
              <w:fldChar w:fldCharType="separate"/>
            </w:r>
            <w:r w:rsidR="00570EF5">
              <w:rPr>
                <w:noProof/>
                <w:webHidden/>
              </w:rPr>
              <w:t>67</w:t>
            </w:r>
            <w:r>
              <w:rPr>
                <w:noProof/>
                <w:webHidden/>
              </w:rPr>
              <w:fldChar w:fldCharType="end"/>
            </w:r>
          </w:hyperlink>
        </w:p>
        <w:p w14:paraId="16F92A8D" w14:textId="6B906D5C" w:rsidR="00704F1D" w:rsidRDefault="00704F1D">
          <w:pPr>
            <w:pStyle w:val="TM2"/>
            <w:tabs>
              <w:tab w:val="right" w:leader="dot" w:pos="9062"/>
            </w:tabs>
            <w:rPr>
              <w:rFonts w:eastAsiaTheme="minorEastAsia"/>
              <w:noProof/>
              <w:sz w:val="24"/>
              <w:szCs w:val="24"/>
              <w:lang w:eastAsia="fr-FR"/>
            </w:rPr>
          </w:pPr>
          <w:hyperlink w:anchor="_Toc223221683" w:history="1">
            <w:r w:rsidRPr="00B73465">
              <w:rPr>
                <w:rStyle w:val="Lienhypertexte"/>
                <w:noProof/>
              </w:rPr>
              <w:t>4.2 Edge Implementation</w:t>
            </w:r>
            <w:r>
              <w:rPr>
                <w:noProof/>
                <w:webHidden/>
              </w:rPr>
              <w:tab/>
            </w:r>
            <w:r>
              <w:rPr>
                <w:noProof/>
                <w:webHidden/>
              </w:rPr>
              <w:fldChar w:fldCharType="begin"/>
            </w:r>
            <w:r>
              <w:rPr>
                <w:noProof/>
                <w:webHidden/>
              </w:rPr>
              <w:instrText xml:space="preserve"> PAGEREF _Toc223221683 \h </w:instrText>
            </w:r>
            <w:r>
              <w:rPr>
                <w:noProof/>
                <w:webHidden/>
              </w:rPr>
            </w:r>
            <w:r>
              <w:rPr>
                <w:noProof/>
                <w:webHidden/>
              </w:rPr>
              <w:fldChar w:fldCharType="separate"/>
            </w:r>
            <w:r w:rsidR="00570EF5">
              <w:rPr>
                <w:b/>
                <w:bCs/>
                <w:noProof/>
                <w:webHidden/>
              </w:rPr>
              <w:t>Erreur ! Signet non défini.</w:t>
            </w:r>
            <w:r>
              <w:rPr>
                <w:noProof/>
                <w:webHidden/>
              </w:rPr>
              <w:fldChar w:fldCharType="end"/>
            </w:r>
          </w:hyperlink>
        </w:p>
        <w:p w14:paraId="6FE21D84" w14:textId="510DF9EA" w:rsidR="00704F1D" w:rsidRDefault="00704F1D">
          <w:pPr>
            <w:pStyle w:val="TM2"/>
            <w:tabs>
              <w:tab w:val="right" w:leader="dot" w:pos="9062"/>
            </w:tabs>
            <w:rPr>
              <w:rFonts w:eastAsiaTheme="minorEastAsia"/>
              <w:noProof/>
              <w:sz w:val="24"/>
              <w:szCs w:val="24"/>
              <w:lang w:eastAsia="fr-FR"/>
            </w:rPr>
          </w:pPr>
          <w:hyperlink w:anchor="_Toc223221684" w:history="1">
            <w:r w:rsidRPr="00B73465">
              <w:rPr>
                <w:rStyle w:val="Lienhypertexte"/>
                <w:noProof/>
              </w:rPr>
              <w:t>4.3 Cloud Simulation (OpenStack / Docker)</w:t>
            </w:r>
            <w:r>
              <w:rPr>
                <w:noProof/>
                <w:webHidden/>
              </w:rPr>
              <w:tab/>
            </w:r>
            <w:r>
              <w:rPr>
                <w:noProof/>
                <w:webHidden/>
              </w:rPr>
              <w:fldChar w:fldCharType="begin"/>
            </w:r>
            <w:r>
              <w:rPr>
                <w:noProof/>
                <w:webHidden/>
              </w:rPr>
              <w:instrText xml:space="preserve"> PAGEREF _Toc223221684 \h </w:instrText>
            </w:r>
            <w:r>
              <w:rPr>
                <w:noProof/>
                <w:webHidden/>
              </w:rPr>
            </w:r>
            <w:r>
              <w:rPr>
                <w:noProof/>
                <w:webHidden/>
              </w:rPr>
              <w:fldChar w:fldCharType="separate"/>
            </w:r>
            <w:r w:rsidR="00570EF5">
              <w:rPr>
                <w:noProof/>
                <w:webHidden/>
              </w:rPr>
              <w:t>67</w:t>
            </w:r>
            <w:r>
              <w:rPr>
                <w:noProof/>
                <w:webHidden/>
              </w:rPr>
              <w:fldChar w:fldCharType="end"/>
            </w:r>
          </w:hyperlink>
        </w:p>
        <w:p w14:paraId="509336EE" w14:textId="55B9E702" w:rsidR="00704F1D" w:rsidRDefault="00704F1D">
          <w:pPr>
            <w:pStyle w:val="TM2"/>
            <w:tabs>
              <w:tab w:val="right" w:leader="dot" w:pos="9062"/>
            </w:tabs>
            <w:rPr>
              <w:rFonts w:eastAsiaTheme="minorEastAsia"/>
              <w:noProof/>
              <w:sz w:val="24"/>
              <w:szCs w:val="24"/>
              <w:lang w:eastAsia="fr-FR"/>
            </w:rPr>
          </w:pPr>
          <w:hyperlink w:anchor="_Toc223221685" w:history="1">
            <w:r w:rsidRPr="00B73465">
              <w:rPr>
                <w:rStyle w:val="Lienhypertexte"/>
                <w:noProof/>
              </w:rPr>
              <w:t>4.4 Security Implementation</w:t>
            </w:r>
            <w:r>
              <w:rPr>
                <w:noProof/>
                <w:webHidden/>
              </w:rPr>
              <w:tab/>
            </w:r>
            <w:r>
              <w:rPr>
                <w:noProof/>
                <w:webHidden/>
              </w:rPr>
              <w:fldChar w:fldCharType="begin"/>
            </w:r>
            <w:r>
              <w:rPr>
                <w:noProof/>
                <w:webHidden/>
              </w:rPr>
              <w:instrText xml:space="preserve"> PAGEREF _Toc223221685 \h </w:instrText>
            </w:r>
            <w:r>
              <w:rPr>
                <w:noProof/>
                <w:webHidden/>
              </w:rPr>
            </w:r>
            <w:r>
              <w:rPr>
                <w:noProof/>
                <w:webHidden/>
              </w:rPr>
              <w:fldChar w:fldCharType="separate"/>
            </w:r>
            <w:r w:rsidR="00570EF5">
              <w:rPr>
                <w:noProof/>
                <w:webHidden/>
              </w:rPr>
              <w:t>68</w:t>
            </w:r>
            <w:r>
              <w:rPr>
                <w:noProof/>
                <w:webHidden/>
              </w:rPr>
              <w:fldChar w:fldCharType="end"/>
            </w:r>
          </w:hyperlink>
        </w:p>
        <w:p w14:paraId="3AAF2A8B" w14:textId="4DA96FD5" w:rsidR="00704F1D" w:rsidRDefault="00704F1D">
          <w:pPr>
            <w:pStyle w:val="TM2"/>
            <w:tabs>
              <w:tab w:val="right" w:leader="dot" w:pos="9062"/>
            </w:tabs>
            <w:rPr>
              <w:rFonts w:eastAsiaTheme="minorEastAsia"/>
              <w:noProof/>
              <w:sz w:val="24"/>
              <w:szCs w:val="24"/>
              <w:lang w:eastAsia="fr-FR"/>
            </w:rPr>
          </w:pPr>
          <w:hyperlink w:anchor="_Toc223221686" w:history="1">
            <w:r w:rsidRPr="00B73465">
              <w:rPr>
                <w:rStyle w:val="Lienhypertexte"/>
                <w:noProof/>
              </w:rPr>
              <w:t>4.5 DevSecOps &amp; Automation</w:t>
            </w:r>
            <w:r>
              <w:rPr>
                <w:noProof/>
                <w:webHidden/>
              </w:rPr>
              <w:tab/>
            </w:r>
            <w:r>
              <w:rPr>
                <w:noProof/>
                <w:webHidden/>
              </w:rPr>
              <w:fldChar w:fldCharType="begin"/>
            </w:r>
            <w:r>
              <w:rPr>
                <w:noProof/>
                <w:webHidden/>
              </w:rPr>
              <w:instrText xml:space="preserve"> PAGEREF _Toc223221686 \h </w:instrText>
            </w:r>
            <w:r>
              <w:rPr>
                <w:noProof/>
                <w:webHidden/>
              </w:rPr>
            </w:r>
            <w:r>
              <w:rPr>
                <w:noProof/>
                <w:webHidden/>
              </w:rPr>
              <w:fldChar w:fldCharType="separate"/>
            </w:r>
            <w:r w:rsidR="00570EF5">
              <w:rPr>
                <w:noProof/>
                <w:webHidden/>
              </w:rPr>
              <w:t>68</w:t>
            </w:r>
            <w:r>
              <w:rPr>
                <w:noProof/>
                <w:webHidden/>
              </w:rPr>
              <w:fldChar w:fldCharType="end"/>
            </w:r>
          </w:hyperlink>
        </w:p>
        <w:p w14:paraId="6CFFE76B" w14:textId="047A6C86" w:rsidR="00704F1D" w:rsidRDefault="00704F1D">
          <w:pPr>
            <w:pStyle w:val="TM2"/>
            <w:tabs>
              <w:tab w:val="right" w:leader="dot" w:pos="9062"/>
            </w:tabs>
            <w:rPr>
              <w:rFonts w:eastAsiaTheme="minorEastAsia"/>
              <w:noProof/>
              <w:sz w:val="24"/>
              <w:szCs w:val="24"/>
              <w:lang w:eastAsia="fr-FR"/>
            </w:rPr>
          </w:pPr>
          <w:hyperlink w:anchor="_Toc223221687" w:history="1">
            <w:r w:rsidRPr="00B73465">
              <w:rPr>
                <w:rStyle w:val="Lienhypertexte"/>
                <w:noProof/>
              </w:rPr>
              <w:t>4.6 Monitoring &amp; Visualization</w:t>
            </w:r>
            <w:r>
              <w:rPr>
                <w:noProof/>
                <w:webHidden/>
              </w:rPr>
              <w:tab/>
            </w:r>
            <w:r>
              <w:rPr>
                <w:noProof/>
                <w:webHidden/>
              </w:rPr>
              <w:fldChar w:fldCharType="begin"/>
            </w:r>
            <w:r>
              <w:rPr>
                <w:noProof/>
                <w:webHidden/>
              </w:rPr>
              <w:instrText xml:space="preserve"> PAGEREF _Toc223221687 \h </w:instrText>
            </w:r>
            <w:r>
              <w:rPr>
                <w:noProof/>
                <w:webHidden/>
              </w:rPr>
            </w:r>
            <w:r>
              <w:rPr>
                <w:noProof/>
                <w:webHidden/>
              </w:rPr>
              <w:fldChar w:fldCharType="separate"/>
            </w:r>
            <w:r w:rsidR="00570EF5">
              <w:rPr>
                <w:noProof/>
                <w:webHidden/>
              </w:rPr>
              <w:t>68</w:t>
            </w:r>
            <w:r>
              <w:rPr>
                <w:noProof/>
                <w:webHidden/>
              </w:rPr>
              <w:fldChar w:fldCharType="end"/>
            </w:r>
          </w:hyperlink>
        </w:p>
        <w:p w14:paraId="305DD44E" w14:textId="4E7D7915" w:rsidR="00704F1D" w:rsidRDefault="00704F1D">
          <w:pPr>
            <w:pStyle w:val="TM2"/>
            <w:tabs>
              <w:tab w:val="right" w:leader="dot" w:pos="9062"/>
            </w:tabs>
            <w:rPr>
              <w:rFonts w:eastAsiaTheme="minorEastAsia"/>
              <w:noProof/>
              <w:sz w:val="24"/>
              <w:szCs w:val="24"/>
              <w:lang w:eastAsia="fr-FR"/>
            </w:rPr>
          </w:pPr>
          <w:hyperlink w:anchor="_Toc223221688" w:history="1">
            <w:r w:rsidRPr="00B73465">
              <w:rPr>
                <w:rStyle w:val="Lienhypertexte"/>
                <w:noProof/>
              </w:rPr>
              <w:t>4.7 AI/ML Implementation</w:t>
            </w:r>
            <w:r>
              <w:rPr>
                <w:noProof/>
                <w:webHidden/>
              </w:rPr>
              <w:tab/>
            </w:r>
            <w:r>
              <w:rPr>
                <w:noProof/>
                <w:webHidden/>
              </w:rPr>
              <w:fldChar w:fldCharType="begin"/>
            </w:r>
            <w:r>
              <w:rPr>
                <w:noProof/>
                <w:webHidden/>
              </w:rPr>
              <w:instrText xml:space="preserve"> PAGEREF _Toc223221688 \h </w:instrText>
            </w:r>
            <w:r>
              <w:rPr>
                <w:noProof/>
                <w:webHidden/>
              </w:rPr>
            </w:r>
            <w:r>
              <w:rPr>
                <w:noProof/>
                <w:webHidden/>
              </w:rPr>
              <w:fldChar w:fldCharType="separate"/>
            </w:r>
            <w:r w:rsidR="00570EF5">
              <w:rPr>
                <w:noProof/>
                <w:webHidden/>
              </w:rPr>
              <w:t>68</w:t>
            </w:r>
            <w:r>
              <w:rPr>
                <w:noProof/>
                <w:webHidden/>
              </w:rPr>
              <w:fldChar w:fldCharType="end"/>
            </w:r>
          </w:hyperlink>
        </w:p>
        <w:p w14:paraId="1AA6857C" w14:textId="583181D1" w:rsidR="00704F1D" w:rsidRDefault="00704F1D">
          <w:pPr>
            <w:pStyle w:val="TM1"/>
            <w:tabs>
              <w:tab w:val="right" w:leader="dot" w:pos="9062"/>
            </w:tabs>
            <w:rPr>
              <w:rFonts w:eastAsiaTheme="minorEastAsia"/>
              <w:noProof/>
              <w:sz w:val="24"/>
              <w:szCs w:val="24"/>
              <w:lang w:eastAsia="fr-FR"/>
            </w:rPr>
          </w:pPr>
          <w:hyperlink w:anchor="_Toc223221689" w:history="1">
            <w:r w:rsidRPr="00B73465">
              <w:rPr>
                <w:rStyle w:val="Lienhypertexte"/>
                <w:noProof/>
                <w:lang w:val="en-GB"/>
              </w:rPr>
              <w:t>Chapter 5 – Project Management &amp; Methodology</w:t>
            </w:r>
            <w:r>
              <w:rPr>
                <w:noProof/>
                <w:webHidden/>
              </w:rPr>
              <w:tab/>
            </w:r>
            <w:r>
              <w:rPr>
                <w:noProof/>
                <w:webHidden/>
              </w:rPr>
              <w:fldChar w:fldCharType="begin"/>
            </w:r>
            <w:r>
              <w:rPr>
                <w:noProof/>
                <w:webHidden/>
              </w:rPr>
              <w:instrText xml:space="preserve"> PAGEREF _Toc223221689 \h </w:instrText>
            </w:r>
            <w:r>
              <w:rPr>
                <w:noProof/>
                <w:webHidden/>
              </w:rPr>
            </w:r>
            <w:r>
              <w:rPr>
                <w:noProof/>
                <w:webHidden/>
              </w:rPr>
              <w:fldChar w:fldCharType="separate"/>
            </w:r>
            <w:r w:rsidR="00570EF5">
              <w:rPr>
                <w:noProof/>
                <w:webHidden/>
              </w:rPr>
              <w:t>70</w:t>
            </w:r>
            <w:r>
              <w:rPr>
                <w:noProof/>
                <w:webHidden/>
              </w:rPr>
              <w:fldChar w:fldCharType="end"/>
            </w:r>
          </w:hyperlink>
        </w:p>
        <w:p w14:paraId="015BB507" w14:textId="16F1A7FE" w:rsidR="00704F1D" w:rsidRDefault="00704F1D">
          <w:pPr>
            <w:pStyle w:val="TM2"/>
            <w:tabs>
              <w:tab w:val="right" w:leader="dot" w:pos="9062"/>
            </w:tabs>
            <w:rPr>
              <w:rFonts w:eastAsiaTheme="minorEastAsia"/>
              <w:noProof/>
              <w:sz w:val="24"/>
              <w:szCs w:val="24"/>
              <w:lang w:eastAsia="fr-FR"/>
            </w:rPr>
          </w:pPr>
          <w:hyperlink w:anchor="_Toc223221690" w:history="1">
            <w:r w:rsidRPr="00B73465">
              <w:rPr>
                <w:rStyle w:val="Lienhypertexte"/>
                <w:noProof/>
                <w:lang w:val="en-GB"/>
              </w:rPr>
              <w:t>5.1 Project Management Approach</w:t>
            </w:r>
            <w:r>
              <w:rPr>
                <w:noProof/>
                <w:webHidden/>
              </w:rPr>
              <w:tab/>
            </w:r>
            <w:r>
              <w:rPr>
                <w:noProof/>
                <w:webHidden/>
              </w:rPr>
              <w:fldChar w:fldCharType="begin"/>
            </w:r>
            <w:r>
              <w:rPr>
                <w:noProof/>
                <w:webHidden/>
              </w:rPr>
              <w:instrText xml:space="preserve"> PAGEREF _Toc223221690 \h </w:instrText>
            </w:r>
            <w:r>
              <w:rPr>
                <w:noProof/>
                <w:webHidden/>
              </w:rPr>
            </w:r>
            <w:r>
              <w:rPr>
                <w:noProof/>
                <w:webHidden/>
              </w:rPr>
              <w:fldChar w:fldCharType="separate"/>
            </w:r>
            <w:r w:rsidR="00570EF5">
              <w:rPr>
                <w:noProof/>
                <w:webHidden/>
              </w:rPr>
              <w:t>70</w:t>
            </w:r>
            <w:r>
              <w:rPr>
                <w:noProof/>
                <w:webHidden/>
              </w:rPr>
              <w:fldChar w:fldCharType="end"/>
            </w:r>
          </w:hyperlink>
        </w:p>
        <w:p w14:paraId="363C6BE4" w14:textId="0CC6F414" w:rsidR="00704F1D" w:rsidRDefault="00704F1D">
          <w:pPr>
            <w:pStyle w:val="TM2"/>
            <w:tabs>
              <w:tab w:val="right" w:leader="dot" w:pos="9062"/>
            </w:tabs>
            <w:rPr>
              <w:rFonts w:eastAsiaTheme="minorEastAsia"/>
              <w:noProof/>
              <w:sz w:val="24"/>
              <w:szCs w:val="24"/>
              <w:lang w:eastAsia="fr-FR"/>
            </w:rPr>
          </w:pPr>
          <w:hyperlink w:anchor="_Toc223221691" w:history="1">
            <w:r w:rsidRPr="00B73465">
              <w:rPr>
                <w:rStyle w:val="Lienhypertexte"/>
                <w:noProof/>
              </w:rPr>
              <w:t>5.2 Sprint Planning</w:t>
            </w:r>
            <w:r>
              <w:rPr>
                <w:noProof/>
                <w:webHidden/>
              </w:rPr>
              <w:tab/>
            </w:r>
            <w:r>
              <w:rPr>
                <w:noProof/>
                <w:webHidden/>
              </w:rPr>
              <w:fldChar w:fldCharType="begin"/>
            </w:r>
            <w:r>
              <w:rPr>
                <w:noProof/>
                <w:webHidden/>
              </w:rPr>
              <w:instrText xml:space="preserve"> PAGEREF _Toc223221691 \h </w:instrText>
            </w:r>
            <w:r>
              <w:rPr>
                <w:noProof/>
                <w:webHidden/>
              </w:rPr>
            </w:r>
            <w:r>
              <w:rPr>
                <w:noProof/>
                <w:webHidden/>
              </w:rPr>
              <w:fldChar w:fldCharType="separate"/>
            </w:r>
            <w:r w:rsidR="00570EF5">
              <w:rPr>
                <w:noProof/>
                <w:webHidden/>
              </w:rPr>
              <w:t>71</w:t>
            </w:r>
            <w:r>
              <w:rPr>
                <w:noProof/>
                <w:webHidden/>
              </w:rPr>
              <w:fldChar w:fldCharType="end"/>
            </w:r>
          </w:hyperlink>
        </w:p>
        <w:p w14:paraId="4703D2F6" w14:textId="6308DDC5" w:rsidR="00704F1D" w:rsidRDefault="00704F1D">
          <w:pPr>
            <w:pStyle w:val="TM2"/>
            <w:tabs>
              <w:tab w:val="right" w:leader="dot" w:pos="9062"/>
            </w:tabs>
            <w:rPr>
              <w:rFonts w:eastAsiaTheme="minorEastAsia"/>
              <w:noProof/>
              <w:sz w:val="24"/>
              <w:szCs w:val="24"/>
              <w:lang w:eastAsia="fr-FR"/>
            </w:rPr>
          </w:pPr>
          <w:hyperlink w:anchor="_Toc223221692" w:history="1">
            <w:r w:rsidRPr="00B73465">
              <w:rPr>
                <w:rStyle w:val="Lienhypertexte"/>
                <w:noProof/>
              </w:rPr>
              <w:t>5.3 Gantt Chart</w:t>
            </w:r>
            <w:r>
              <w:rPr>
                <w:noProof/>
                <w:webHidden/>
              </w:rPr>
              <w:tab/>
            </w:r>
            <w:r>
              <w:rPr>
                <w:noProof/>
                <w:webHidden/>
              </w:rPr>
              <w:fldChar w:fldCharType="begin"/>
            </w:r>
            <w:r>
              <w:rPr>
                <w:noProof/>
                <w:webHidden/>
              </w:rPr>
              <w:instrText xml:space="preserve"> PAGEREF _Toc223221692 \h </w:instrText>
            </w:r>
            <w:r>
              <w:rPr>
                <w:noProof/>
                <w:webHidden/>
              </w:rPr>
            </w:r>
            <w:r>
              <w:rPr>
                <w:noProof/>
                <w:webHidden/>
              </w:rPr>
              <w:fldChar w:fldCharType="separate"/>
            </w:r>
            <w:r w:rsidR="00570EF5">
              <w:rPr>
                <w:b/>
                <w:bCs/>
                <w:noProof/>
                <w:webHidden/>
              </w:rPr>
              <w:t>Erreur ! Signet non défini.</w:t>
            </w:r>
            <w:r>
              <w:rPr>
                <w:noProof/>
                <w:webHidden/>
              </w:rPr>
              <w:fldChar w:fldCharType="end"/>
            </w:r>
          </w:hyperlink>
        </w:p>
        <w:p w14:paraId="78C0F118" w14:textId="75D2F744" w:rsidR="00704F1D" w:rsidRDefault="00704F1D">
          <w:pPr>
            <w:pStyle w:val="TM2"/>
            <w:tabs>
              <w:tab w:val="right" w:leader="dot" w:pos="9062"/>
            </w:tabs>
            <w:rPr>
              <w:rFonts w:eastAsiaTheme="minorEastAsia"/>
              <w:noProof/>
              <w:sz w:val="24"/>
              <w:szCs w:val="24"/>
              <w:lang w:eastAsia="fr-FR"/>
            </w:rPr>
          </w:pPr>
          <w:hyperlink w:anchor="_Toc223221693" w:history="1">
            <w:r w:rsidRPr="00B73465">
              <w:rPr>
                <w:rStyle w:val="Lienhypertexte"/>
                <w:noProof/>
              </w:rPr>
              <w:t>5.4 Task Management Using Trello</w:t>
            </w:r>
            <w:r>
              <w:rPr>
                <w:noProof/>
                <w:webHidden/>
              </w:rPr>
              <w:tab/>
            </w:r>
            <w:r>
              <w:rPr>
                <w:noProof/>
                <w:webHidden/>
              </w:rPr>
              <w:fldChar w:fldCharType="begin"/>
            </w:r>
            <w:r>
              <w:rPr>
                <w:noProof/>
                <w:webHidden/>
              </w:rPr>
              <w:instrText xml:space="preserve"> PAGEREF _Toc223221693 \h </w:instrText>
            </w:r>
            <w:r>
              <w:rPr>
                <w:noProof/>
                <w:webHidden/>
              </w:rPr>
            </w:r>
            <w:r>
              <w:rPr>
                <w:noProof/>
                <w:webHidden/>
              </w:rPr>
              <w:fldChar w:fldCharType="separate"/>
            </w:r>
            <w:r w:rsidR="00570EF5">
              <w:rPr>
                <w:noProof/>
                <w:webHidden/>
              </w:rPr>
              <w:t>76</w:t>
            </w:r>
            <w:r>
              <w:rPr>
                <w:noProof/>
                <w:webHidden/>
              </w:rPr>
              <w:fldChar w:fldCharType="end"/>
            </w:r>
          </w:hyperlink>
        </w:p>
        <w:p w14:paraId="1CEE1BBC" w14:textId="6F285B8C" w:rsidR="00704F1D" w:rsidRDefault="00704F1D">
          <w:pPr>
            <w:pStyle w:val="TM2"/>
            <w:tabs>
              <w:tab w:val="right" w:leader="dot" w:pos="9062"/>
            </w:tabs>
            <w:rPr>
              <w:rFonts w:eastAsiaTheme="minorEastAsia"/>
              <w:noProof/>
              <w:sz w:val="24"/>
              <w:szCs w:val="24"/>
              <w:lang w:eastAsia="fr-FR"/>
            </w:rPr>
          </w:pPr>
          <w:hyperlink w:anchor="_Toc223221694" w:history="1">
            <w:r w:rsidRPr="00B73465">
              <w:rPr>
                <w:rStyle w:val="Lienhypertexte"/>
                <w:noProof/>
              </w:rPr>
              <w:t>5.5 Risk Management</w:t>
            </w:r>
            <w:r>
              <w:rPr>
                <w:noProof/>
                <w:webHidden/>
              </w:rPr>
              <w:tab/>
            </w:r>
            <w:r>
              <w:rPr>
                <w:noProof/>
                <w:webHidden/>
              </w:rPr>
              <w:fldChar w:fldCharType="begin"/>
            </w:r>
            <w:r>
              <w:rPr>
                <w:noProof/>
                <w:webHidden/>
              </w:rPr>
              <w:instrText xml:space="preserve"> PAGEREF _Toc223221694 \h </w:instrText>
            </w:r>
            <w:r>
              <w:rPr>
                <w:noProof/>
                <w:webHidden/>
              </w:rPr>
            </w:r>
            <w:r>
              <w:rPr>
                <w:noProof/>
                <w:webHidden/>
              </w:rPr>
              <w:fldChar w:fldCharType="separate"/>
            </w:r>
            <w:r w:rsidR="00570EF5">
              <w:rPr>
                <w:noProof/>
                <w:webHidden/>
              </w:rPr>
              <w:t>77</w:t>
            </w:r>
            <w:r>
              <w:rPr>
                <w:noProof/>
                <w:webHidden/>
              </w:rPr>
              <w:fldChar w:fldCharType="end"/>
            </w:r>
          </w:hyperlink>
        </w:p>
        <w:p w14:paraId="75AAB211" w14:textId="75771CF0" w:rsidR="00704F1D" w:rsidRDefault="00704F1D">
          <w:pPr>
            <w:pStyle w:val="TM1"/>
            <w:tabs>
              <w:tab w:val="right" w:leader="dot" w:pos="9062"/>
            </w:tabs>
            <w:rPr>
              <w:rFonts w:eastAsiaTheme="minorEastAsia"/>
              <w:noProof/>
              <w:sz w:val="24"/>
              <w:szCs w:val="24"/>
              <w:lang w:eastAsia="fr-FR"/>
            </w:rPr>
          </w:pPr>
          <w:hyperlink w:anchor="_Toc223221695" w:history="1">
            <w:r w:rsidRPr="00B73465">
              <w:rPr>
                <w:rStyle w:val="Lienhypertexte"/>
                <w:noProof/>
                <w:lang w:val="en-GB"/>
              </w:rPr>
              <w:t>Chapter 6 – Results, Evaluation &amp; Discussion</w:t>
            </w:r>
            <w:r>
              <w:rPr>
                <w:noProof/>
                <w:webHidden/>
              </w:rPr>
              <w:tab/>
            </w:r>
            <w:r>
              <w:rPr>
                <w:noProof/>
                <w:webHidden/>
              </w:rPr>
              <w:fldChar w:fldCharType="begin"/>
            </w:r>
            <w:r>
              <w:rPr>
                <w:noProof/>
                <w:webHidden/>
              </w:rPr>
              <w:instrText xml:space="preserve"> PAGEREF _Toc223221695 \h </w:instrText>
            </w:r>
            <w:r>
              <w:rPr>
                <w:noProof/>
                <w:webHidden/>
              </w:rPr>
            </w:r>
            <w:r>
              <w:rPr>
                <w:noProof/>
                <w:webHidden/>
              </w:rPr>
              <w:fldChar w:fldCharType="separate"/>
            </w:r>
            <w:r w:rsidR="00570EF5">
              <w:rPr>
                <w:noProof/>
                <w:webHidden/>
              </w:rPr>
              <w:t>69</w:t>
            </w:r>
            <w:r>
              <w:rPr>
                <w:noProof/>
                <w:webHidden/>
              </w:rPr>
              <w:fldChar w:fldCharType="end"/>
            </w:r>
          </w:hyperlink>
        </w:p>
        <w:p w14:paraId="307E2DEA" w14:textId="4CE91A49" w:rsidR="00704F1D" w:rsidRDefault="00704F1D">
          <w:pPr>
            <w:pStyle w:val="TM2"/>
            <w:tabs>
              <w:tab w:val="right" w:leader="dot" w:pos="9062"/>
            </w:tabs>
            <w:rPr>
              <w:rFonts w:eastAsiaTheme="minorEastAsia"/>
              <w:noProof/>
              <w:sz w:val="24"/>
              <w:szCs w:val="24"/>
              <w:lang w:eastAsia="fr-FR"/>
            </w:rPr>
          </w:pPr>
          <w:hyperlink w:anchor="_Toc223221696" w:history="1">
            <w:r w:rsidRPr="00B73465">
              <w:rPr>
                <w:rStyle w:val="Lienhypertexte"/>
                <w:noProof/>
                <w:lang w:val="en-GB"/>
              </w:rPr>
              <w:t>6.1 Experimental Setup</w:t>
            </w:r>
            <w:r>
              <w:rPr>
                <w:noProof/>
                <w:webHidden/>
              </w:rPr>
              <w:tab/>
            </w:r>
            <w:r>
              <w:rPr>
                <w:noProof/>
                <w:webHidden/>
              </w:rPr>
              <w:fldChar w:fldCharType="begin"/>
            </w:r>
            <w:r>
              <w:rPr>
                <w:noProof/>
                <w:webHidden/>
              </w:rPr>
              <w:instrText xml:space="preserve"> PAGEREF _Toc223221696 \h </w:instrText>
            </w:r>
            <w:r>
              <w:rPr>
                <w:noProof/>
                <w:webHidden/>
              </w:rPr>
            </w:r>
            <w:r>
              <w:rPr>
                <w:noProof/>
                <w:webHidden/>
              </w:rPr>
              <w:fldChar w:fldCharType="separate"/>
            </w:r>
            <w:r w:rsidR="00570EF5">
              <w:rPr>
                <w:noProof/>
                <w:webHidden/>
              </w:rPr>
              <w:t>69</w:t>
            </w:r>
            <w:r>
              <w:rPr>
                <w:noProof/>
                <w:webHidden/>
              </w:rPr>
              <w:fldChar w:fldCharType="end"/>
            </w:r>
          </w:hyperlink>
        </w:p>
        <w:p w14:paraId="73B427AC" w14:textId="5ABBF50F" w:rsidR="00704F1D" w:rsidRDefault="00704F1D">
          <w:pPr>
            <w:pStyle w:val="TM2"/>
            <w:tabs>
              <w:tab w:val="right" w:leader="dot" w:pos="9062"/>
            </w:tabs>
            <w:rPr>
              <w:rFonts w:eastAsiaTheme="minorEastAsia"/>
              <w:noProof/>
              <w:sz w:val="24"/>
              <w:szCs w:val="24"/>
              <w:lang w:eastAsia="fr-FR"/>
            </w:rPr>
          </w:pPr>
          <w:hyperlink w:anchor="_Toc223221697" w:history="1">
            <w:r w:rsidRPr="00B73465">
              <w:rPr>
                <w:rStyle w:val="Lienhypertexte"/>
                <w:noProof/>
                <w:lang w:val="en-GB"/>
              </w:rPr>
              <w:t>6.2 Performance Evaluation</w:t>
            </w:r>
            <w:r>
              <w:rPr>
                <w:noProof/>
                <w:webHidden/>
              </w:rPr>
              <w:tab/>
            </w:r>
            <w:r>
              <w:rPr>
                <w:noProof/>
                <w:webHidden/>
              </w:rPr>
              <w:fldChar w:fldCharType="begin"/>
            </w:r>
            <w:r>
              <w:rPr>
                <w:noProof/>
                <w:webHidden/>
              </w:rPr>
              <w:instrText xml:space="preserve"> PAGEREF _Toc223221697 \h </w:instrText>
            </w:r>
            <w:r>
              <w:rPr>
                <w:noProof/>
                <w:webHidden/>
              </w:rPr>
            </w:r>
            <w:r>
              <w:rPr>
                <w:noProof/>
                <w:webHidden/>
              </w:rPr>
              <w:fldChar w:fldCharType="separate"/>
            </w:r>
            <w:r w:rsidR="00570EF5">
              <w:rPr>
                <w:noProof/>
                <w:webHidden/>
              </w:rPr>
              <w:t>69</w:t>
            </w:r>
            <w:r>
              <w:rPr>
                <w:noProof/>
                <w:webHidden/>
              </w:rPr>
              <w:fldChar w:fldCharType="end"/>
            </w:r>
          </w:hyperlink>
        </w:p>
        <w:p w14:paraId="6162DE21" w14:textId="7D22737F" w:rsidR="00704F1D" w:rsidRDefault="00704F1D">
          <w:pPr>
            <w:pStyle w:val="TM2"/>
            <w:tabs>
              <w:tab w:val="right" w:leader="dot" w:pos="9062"/>
            </w:tabs>
            <w:rPr>
              <w:rFonts w:eastAsiaTheme="minorEastAsia"/>
              <w:noProof/>
              <w:sz w:val="24"/>
              <w:szCs w:val="24"/>
              <w:lang w:eastAsia="fr-FR"/>
            </w:rPr>
          </w:pPr>
          <w:hyperlink w:anchor="_Toc223221698" w:history="1">
            <w:r w:rsidRPr="00B73465">
              <w:rPr>
                <w:rStyle w:val="Lienhypertexte"/>
                <w:noProof/>
                <w:lang w:val="en-GB"/>
              </w:rPr>
              <w:t>6.3 Security Evaluation</w:t>
            </w:r>
            <w:r>
              <w:rPr>
                <w:noProof/>
                <w:webHidden/>
              </w:rPr>
              <w:tab/>
            </w:r>
            <w:r>
              <w:rPr>
                <w:noProof/>
                <w:webHidden/>
              </w:rPr>
              <w:fldChar w:fldCharType="begin"/>
            </w:r>
            <w:r>
              <w:rPr>
                <w:noProof/>
                <w:webHidden/>
              </w:rPr>
              <w:instrText xml:space="preserve"> PAGEREF _Toc223221698 \h </w:instrText>
            </w:r>
            <w:r>
              <w:rPr>
                <w:noProof/>
                <w:webHidden/>
              </w:rPr>
            </w:r>
            <w:r>
              <w:rPr>
                <w:noProof/>
                <w:webHidden/>
              </w:rPr>
              <w:fldChar w:fldCharType="separate"/>
            </w:r>
            <w:r w:rsidR="00570EF5">
              <w:rPr>
                <w:noProof/>
                <w:webHidden/>
              </w:rPr>
              <w:t>69</w:t>
            </w:r>
            <w:r>
              <w:rPr>
                <w:noProof/>
                <w:webHidden/>
              </w:rPr>
              <w:fldChar w:fldCharType="end"/>
            </w:r>
          </w:hyperlink>
        </w:p>
        <w:p w14:paraId="28F08084" w14:textId="30452C5B" w:rsidR="00704F1D" w:rsidRDefault="00704F1D">
          <w:pPr>
            <w:pStyle w:val="TM2"/>
            <w:tabs>
              <w:tab w:val="right" w:leader="dot" w:pos="9062"/>
            </w:tabs>
            <w:rPr>
              <w:rFonts w:eastAsiaTheme="minorEastAsia"/>
              <w:noProof/>
              <w:sz w:val="24"/>
              <w:szCs w:val="24"/>
              <w:lang w:eastAsia="fr-FR"/>
            </w:rPr>
          </w:pPr>
          <w:hyperlink w:anchor="_Toc223221699" w:history="1">
            <w:r w:rsidRPr="00B73465">
              <w:rPr>
                <w:rStyle w:val="Lienhypertexte"/>
                <w:noProof/>
              </w:rPr>
              <w:t>6.4 AI Model Evaluation</w:t>
            </w:r>
            <w:r>
              <w:rPr>
                <w:noProof/>
                <w:webHidden/>
              </w:rPr>
              <w:tab/>
            </w:r>
            <w:r>
              <w:rPr>
                <w:noProof/>
                <w:webHidden/>
              </w:rPr>
              <w:fldChar w:fldCharType="begin"/>
            </w:r>
            <w:r>
              <w:rPr>
                <w:noProof/>
                <w:webHidden/>
              </w:rPr>
              <w:instrText xml:space="preserve"> PAGEREF _Toc223221699 \h </w:instrText>
            </w:r>
            <w:r>
              <w:rPr>
                <w:noProof/>
                <w:webHidden/>
              </w:rPr>
            </w:r>
            <w:r>
              <w:rPr>
                <w:noProof/>
                <w:webHidden/>
              </w:rPr>
              <w:fldChar w:fldCharType="separate"/>
            </w:r>
            <w:r w:rsidR="00570EF5">
              <w:rPr>
                <w:noProof/>
                <w:webHidden/>
              </w:rPr>
              <w:t>69</w:t>
            </w:r>
            <w:r>
              <w:rPr>
                <w:noProof/>
                <w:webHidden/>
              </w:rPr>
              <w:fldChar w:fldCharType="end"/>
            </w:r>
          </w:hyperlink>
        </w:p>
        <w:p w14:paraId="2D7F0A57" w14:textId="2E88FB26" w:rsidR="00704F1D" w:rsidRDefault="00704F1D">
          <w:pPr>
            <w:pStyle w:val="TM2"/>
            <w:tabs>
              <w:tab w:val="right" w:leader="dot" w:pos="9062"/>
            </w:tabs>
            <w:rPr>
              <w:rFonts w:eastAsiaTheme="minorEastAsia"/>
              <w:noProof/>
              <w:sz w:val="24"/>
              <w:szCs w:val="24"/>
              <w:lang w:eastAsia="fr-FR"/>
            </w:rPr>
          </w:pPr>
          <w:hyperlink w:anchor="_Toc223221700" w:history="1">
            <w:r w:rsidRPr="00B73465">
              <w:rPr>
                <w:rStyle w:val="Lienhypertexte"/>
                <w:noProof/>
                <w:lang w:val="en-GB"/>
              </w:rPr>
              <w:t>6.5 Scalability Discussion</w:t>
            </w:r>
            <w:r>
              <w:rPr>
                <w:noProof/>
                <w:webHidden/>
              </w:rPr>
              <w:tab/>
            </w:r>
            <w:r>
              <w:rPr>
                <w:noProof/>
                <w:webHidden/>
              </w:rPr>
              <w:fldChar w:fldCharType="begin"/>
            </w:r>
            <w:r>
              <w:rPr>
                <w:noProof/>
                <w:webHidden/>
              </w:rPr>
              <w:instrText xml:space="preserve"> PAGEREF _Toc223221700 \h </w:instrText>
            </w:r>
            <w:r>
              <w:rPr>
                <w:noProof/>
                <w:webHidden/>
              </w:rPr>
            </w:r>
            <w:r>
              <w:rPr>
                <w:noProof/>
                <w:webHidden/>
              </w:rPr>
              <w:fldChar w:fldCharType="separate"/>
            </w:r>
            <w:r w:rsidR="00570EF5">
              <w:rPr>
                <w:noProof/>
                <w:webHidden/>
              </w:rPr>
              <w:t>69</w:t>
            </w:r>
            <w:r>
              <w:rPr>
                <w:noProof/>
                <w:webHidden/>
              </w:rPr>
              <w:fldChar w:fldCharType="end"/>
            </w:r>
          </w:hyperlink>
        </w:p>
        <w:p w14:paraId="7DBC82E5" w14:textId="210701A0" w:rsidR="00704F1D" w:rsidRDefault="00704F1D">
          <w:pPr>
            <w:pStyle w:val="TM2"/>
            <w:tabs>
              <w:tab w:val="right" w:leader="dot" w:pos="9062"/>
            </w:tabs>
            <w:rPr>
              <w:rFonts w:eastAsiaTheme="minorEastAsia"/>
              <w:noProof/>
              <w:sz w:val="24"/>
              <w:szCs w:val="24"/>
              <w:lang w:eastAsia="fr-FR"/>
            </w:rPr>
          </w:pPr>
          <w:hyperlink w:anchor="_Toc223221701" w:history="1">
            <w:r w:rsidRPr="00B73465">
              <w:rPr>
                <w:rStyle w:val="Lienhypertexte"/>
                <w:noProof/>
                <w:lang w:val="en-GB"/>
              </w:rPr>
              <w:t>6.6 Comparison with Existing Solutions</w:t>
            </w:r>
            <w:r>
              <w:rPr>
                <w:noProof/>
                <w:webHidden/>
              </w:rPr>
              <w:tab/>
            </w:r>
            <w:r>
              <w:rPr>
                <w:noProof/>
                <w:webHidden/>
              </w:rPr>
              <w:fldChar w:fldCharType="begin"/>
            </w:r>
            <w:r>
              <w:rPr>
                <w:noProof/>
                <w:webHidden/>
              </w:rPr>
              <w:instrText xml:space="preserve"> PAGEREF _Toc223221701 \h </w:instrText>
            </w:r>
            <w:r>
              <w:rPr>
                <w:noProof/>
                <w:webHidden/>
              </w:rPr>
            </w:r>
            <w:r>
              <w:rPr>
                <w:noProof/>
                <w:webHidden/>
              </w:rPr>
              <w:fldChar w:fldCharType="separate"/>
            </w:r>
            <w:r w:rsidR="00570EF5">
              <w:rPr>
                <w:noProof/>
                <w:webHidden/>
              </w:rPr>
              <w:t>69</w:t>
            </w:r>
            <w:r>
              <w:rPr>
                <w:noProof/>
                <w:webHidden/>
              </w:rPr>
              <w:fldChar w:fldCharType="end"/>
            </w:r>
          </w:hyperlink>
        </w:p>
        <w:p w14:paraId="43F67C7C" w14:textId="44361289" w:rsidR="00704F1D" w:rsidRDefault="00704F1D">
          <w:pPr>
            <w:pStyle w:val="TM2"/>
            <w:tabs>
              <w:tab w:val="right" w:leader="dot" w:pos="9062"/>
            </w:tabs>
            <w:rPr>
              <w:rFonts w:eastAsiaTheme="minorEastAsia"/>
              <w:noProof/>
              <w:sz w:val="24"/>
              <w:szCs w:val="24"/>
              <w:lang w:eastAsia="fr-FR"/>
            </w:rPr>
          </w:pPr>
          <w:hyperlink w:anchor="_Toc223221702" w:history="1">
            <w:r w:rsidRPr="00B73465">
              <w:rPr>
                <w:rStyle w:val="Lienhypertexte"/>
                <w:noProof/>
                <w:lang w:val="en-GB"/>
              </w:rPr>
              <w:t>6.7 Limitations</w:t>
            </w:r>
            <w:r>
              <w:rPr>
                <w:noProof/>
                <w:webHidden/>
              </w:rPr>
              <w:tab/>
            </w:r>
            <w:r>
              <w:rPr>
                <w:noProof/>
                <w:webHidden/>
              </w:rPr>
              <w:fldChar w:fldCharType="begin"/>
            </w:r>
            <w:r>
              <w:rPr>
                <w:noProof/>
                <w:webHidden/>
              </w:rPr>
              <w:instrText xml:space="preserve"> PAGEREF _Toc223221702 \h </w:instrText>
            </w:r>
            <w:r>
              <w:rPr>
                <w:noProof/>
                <w:webHidden/>
              </w:rPr>
            </w:r>
            <w:r>
              <w:rPr>
                <w:noProof/>
                <w:webHidden/>
              </w:rPr>
              <w:fldChar w:fldCharType="separate"/>
            </w:r>
            <w:r w:rsidR="00570EF5">
              <w:rPr>
                <w:noProof/>
                <w:webHidden/>
              </w:rPr>
              <w:t>69</w:t>
            </w:r>
            <w:r>
              <w:rPr>
                <w:noProof/>
                <w:webHidden/>
              </w:rPr>
              <w:fldChar w:fldCharType="end"/>
            </w:r>
          </w:hyperlink>
        </w:p>
        <w:p w14:paraId="62126D19" w14:textId="5528D1A8" w:rsidR="00704F1D" w:rsidRDefault="00704F1D">
          <w:pPr>
            <w:pStyle w:val="TM1"/>
            <w:tabs>
              <w:tab w:val="right" w:leader="dot" w:pos="9062"/>
            </w:tabs>
            <w:rPr>
              <w:rFonts w:eastAsiaTheme="minorEastAsia"/>
              <w:noProof/>
              <w:sz w:val="24"/>
              <w:szCs w:val="24"/>
              <w:lang w:eastAsia="fr-FR"/>
            </w:rPr>
          </w:pPr>
          <w:hyperlink w:anchor="_Toc223221703" w:history="1">
            <w:r w:rsidRPr="00B73465">
              <w:rPr>
                <w:rStyle w:val="Lienhypertexte"/>
                <w:noProof/>
                <w:lang w:val="en-GB"/>
              </w:rPr>
              <w:t>Chapter 7 – Conclusion &amp; Future Work</w:t>
            </w:r>
            <w:r>
              <w:rPr>
                <w:noProof/>
                <w:webHidden/>
              </w:rPr>
              <w:tab/>
            </w:r>
            <w:r>
              <w:rPr>
                <w:noProof/>
                <w:webHidden/>
              </w:rPr>
              <w:fldChar w:fldCharType="begin"/>
            </w:r>
            <w:r>
              <w:rPr>
                <w:noProof/>
                <w:webHidden/>
              </w:rPr>
              <w:instrText xml:space="preserve"> PAGEREF _Toc223221703 \h </w:instrText>
            </w:r>
            <w:r>
              <w:rPr>
                <w:noProof/>
                <w:webHidden/>
              </w:rPr>
            </w:r>
            <w:r>
              <w:rPr>
                <w:noProof/>
                <w:webHidden/>
              </w:rPr>
              <w:fldChar w:fldCharType="separate"/>
            </w:r>
            <w:r w:rsidR="00570EF5">
              <w:rPr>
                <w:noProof/>
                <w:webHidden/>
              </w:rPr>
              <w:t>70</w:t>
            </w:r>
            <w:r>
              <w:rPr>
                <w:noProof/>
                <w:webHidden/>
              </w:rPr>
              <w:fldChar w:fldCharType="end"/>
            </w:r>
          </w:hyperlink>
        </w:p>
        <w:p w14:paraId="77F03FEE" w14:textId="0F157754" w:rsidR="00704F1D" w:rsidRDefault="00704F1D">
          <w:pPr>
            <w:pStyle w:val="TM2"/>
            <w:tabs>
              <w:tab w:val="right" w:leader="dot" w:pos="9062"/>
            </w:tabs>
            <w:rPr>
              <w:rFonts w:eastAsiaTheme="minorEastAsia"/>
              <w:noProof/>
              <w:sz w:val="24"/>
              <w:szCs w:val="24"/>
              <w:lang w:eastAsia="fr-FR"/>
            </w:rPr>
          </w:pPr>
          <w:hyperlink w:anchor="_Toc223221704" w:history="1">
            <w:r w:rsidRPr="00B73465">
              <w:rPr>
                <w:rStyle w:val="Lienhypertexte"/>
                <w:noProof/>
                <w:lang w:val="en-GB"/>
              </w:rPr>
              <w:t>7.1 Summary of Contributions</w:t>
            </w:r>
            <w:r>
              <w:rPr>
                <w:noProof/>
                <w:webHidden/>
              </w:rPr>
              <w:tab/>
            </w:r>
            <w:r>
              <w:rPr>
                <w:noProof/>
                <w:webHidden/>
              </w:rPr>
              <w:fldChar w:fldCharType="begin"/>
            </w:r>
            <w:r>
              <w:rPr>
                <w:noProof/>
                <w:webHidden/>
              </w:rPr>
              <w:instrText xml:space="preserve"> PAGEREF _Toc223221704 \h </w:instrText>
            </w:r>
            <w:r>
              <w:rPr>
                <w:noProof/>
                <w:webHidden/>
              </w:rPr>
            </w:r>
            <w:r>
              <w:rPr>
                <w:noProof/>
                <w:webHidden/>
              </w:rPr>
              <w:fldChar w:fldCharType="separate"/>
            </w:r>
            <w:r w:rsidR="00570EF5">
              <w:rPr>
                <w:noProof/>
                <w:webHidden/>
              </w:rPr>
              <w:t>79</w:t>
            </w:r>
            <w:r>
              <w:rPr>
                <w:noProof/>
                <w:webHidden/>
              </w:rPr>
              <w:fldChar w:fldCharType="end"/>
            </w:r>
          </w:hyperlink>
        </w:p>
        <w:p w14:paraId="56D18439" w14:textId="2EBFAC82" w:rsidR="00704F1D" w:rsidRDefault="00704F1D">
          <w:pPr>
            <w:pStyle w:val="TM2"/>
            <w:tabs>
              <w:tab w:val="right" w:leader="dot" w:pos="9062"/>
            </w:tabs>
            <w:rPr>
              <w:rFonts w:eastAsiaTheme="minorEastAsia"/>
              <w:noProof/>
              <w:sz w:val="24"/>
              <w:szCs w:val="24"/>
              <w:lang w:eastAsia="fr-FR"/>
            </w:rPr>
          </w:pPr>
          <w:hyperlink w:anchor="_Toc223221705" w:history="1">
            <w:r w:rsidRPr="00B73465">
              <w:rPr>
                <w:rStyle w:val="Lienhypertexte"/>
                <w:noProof/>
              </w:rPr>
              <w:t>7.2 Key Achievements</w:t>
            </w:r>
            <w:r>
              <w:rPr>
                <w:noProof/>
                <w:webHidden/>
              </w:rPr>
              <w:tab/>
            </w:r>
            <w:r>
              <w:rPr>
                <w:noProof/>
                <w:webHidden/>
              </w:rPr>
              <w:fldChar w:fldCharType="begin"/>
            </w:r>
            <w:r>
              <w:rPr>
                <w:noProof/>
                <w:webHidden/>
              </w:rPr>
              <w:instrText xml:space="preserve"> PAGEREF _Toc223221705 \h </w:instrText>
            </w:r>
            <w:r>
              <w:rPr>
                <w:noProof/>
                <w:webHidden/>
              </w:rPr>
            </w:r>
            <w:r>
              <w:rPr>
                <w:noProof/>
                <w:webHidden/>
              </w:rPr>
              <w:fldChar w:fldCharType="separate"/>
            </w:r>
            <w:r w:rsidR="00570EF5">
              <w:rPr>
                <w:noProof/>
                <w:webHidden/>
              </w:rPr>
              <w:t>79</w:t>
            </w:r>
            <w:r>
              <w:rPr>
                <w:noProof/>
                <w:webHidden/>
              </w:rPr>
              <w:fldChar w:fldCharType="end"/>
            </w:r>
          </w:hyperlink>
        </w:p>
        <w:p w14:paraId="3ECA54CD" w14:textId="47FE235D" w:rsidR="00704F1D" w:rsidRDefault="00704F1D">
          <w:pPr>
            <w:pStyle w:val="TM2"/>
            <w:tabs>
              <w:tab w:val="right" w:leader="dot" w:pos="9062"/>
            </w:tabs>
            <w:rPr>
              <w:rFonts w:eastAsiaTheme="minorEastAsia"/>
              <w:noProof/>
              <w:sz w:val="24"/>
              <w:szCs w:val="24"/>
              <w:lang w:eastAsia="fr-FR"/>
            </w:rPr>
          </w:pPr>
          <w:hyperlink w:anchor="_Toc223221706" w:history="1">
            <w:r w:rsidRPr="00B73465">
              <w:rPr>
                <w:rStyle w:val="Lienhypertexte"/>
                <w:noProof/>
              </w:rPr>
              <w:t>7.3 Limitations</w:t>
            </w:r>
            <w:r>
              <w:rPr>
                <w:noProof/>
                <w:webHidden/>
              </w:rPr>
              <w:tab/>
            </w:r>
            <w:r>
              <w:rPr>
                <w:noProof/>
                <w:webHidden/>
              </w:rPr>
              <w:fldChar w:fldCharType="begin"/>
            </w:r>
            <w:r>
              <w:rPr>
                <w:noProof/>
                <w:webHidden/>
              </w:rPr>
              <w:instrText xml:space="preserve"> PAGEREF _Toc223221706 \h </w:instrText>
            </w:r>
            <w:r>
              <w:rPr>
                <w:noProof/>
                <w:webHidden/>
              </w:rPr>
            </w:r>
            <w:r>
              <w:rPr>
                <w:noProof/>
                <w:webHidden/>
              </w:rPr>
              <w:fldChar w:fldCharType="separate"/>
            </w:r>
            <w:r w:rsidR="00570EF5">
              <w:rPr>
                <w:noProof/>
                <w:webHidden/>
              </w:rPr>
              <w:t>79</w:t>
            </w:r>
            <w:r>
              <w:rPr>
                <w:noProof/>
                <w:webHidden/>
              </w:rPr>
              <w:fldChar w:fldCharType="end"/>
            </w:r>
          </w:hyperlink>
        </w:p>
        <w:p w14:paraId="73240AFF" w14:textId="30B1B053" w:rsidR="00704F1D" w:rsidRDefault="00704F1D">
          <w:pPr>
            <w:pStyle w:val="TM2"/>
            <w:tabs>
              <w:tab w:val="right" w:leader="dot" w:pos="9062"/>
            </w:tabs>
            <w:rPr>
              <w:rFonts w:eastAsiaTheme="minorEastAsia"/>
              <w:noProof/>
              <w:sz w:val="24"/>
              <w:szCs w:val="24"/>
              <w:lang w:eastAsia="fr-FR"/>
            </w:rPr>
          </w:pPr>
          <w:hyperlink w:anchor="_Toc223221707" w:history="1">
            <w:r w:rsidRPr="00B73465">
              <w:rPr>
                <w:rStyle w:val="Lienhypertexte"/>
                <w:noProof/>
              </w:rPr>
              <w:t>7.4 Future Improvements</w:t>
            </w:r>
            <w:r>
              <w:rPr>
                <w:noProof/>
                <w:webHidden/>
              </w:rPr>
              <w:tab/>
            </w:r>
            <w:r>
              <w:rPr>
                <w:noProof/>
                <w:webHidden/>
              </w:rPr>
              <w:fldChar w:fldCharType="begin"/>
            </w:r>
            <w:r>
              <w:rPr>
                <w:noProof/>
                <w:webHidden/>
              </w:rPr>
              <w:instrText xml:space="preserve"> PAGEREF _Toc223221707 \h </w:instrText>
            </w:r>
            <w:r>
              <w:rPr>
                <w:noProof/>
                <w:webHidden/>
              </w:rPr>
            </w:r>
            <w:r>
              <w:rPr>
                <w:noProof/>
                <w:webHidden/>
              </w:rPr>
              <w:fldChar w:fldCharType="separate"/>
            </w:r>
            <w:r w:rsidR="00570EF5">
              <w:rPr>
                <w:noProof/>
                <w:webHidden/>
              </w:rPr>
              <w:t>79</w:t>
            </w:r>
            <w:r>
              <w:rPr>
                <w:noProof/>
                <w:webHidden/>
              </w:rPr>
              <w:fldChar w:fldCharType="end"/>
            </w:r>
          </w:hyperlink>
        </w:p>
        <w:p w14:paraId="773117E9" w14:textId="48C6C043" w:rsidR="00112B53" w:rsidRPr="00112B53" w:rsidRDefault="002F52BA" w:rsidP="00112B53">
          <w:r>
            <w:rPr>
              <w:b/>
              <w:bCs/>
            </w:rPr>
            <w:fldChar w:fldCharType="end"/>
          </w:r>
        </w:p>
      </w:sdtContent>
    </w:sdt>
    <w:p w14:paraId="2DA4ED19" w14:textId="77777777" w:rsidR="00233F17" w:rsidRDefault="00233F17" w:rsidP="00233F17">
      <w:pPr>
        <w:rPr>
          <w:lang w:val="en-GB"/>
        </w:rPr>
      </w:pPr>
    </w:p>
    <w:p w14:paraId="5227A8F3" w14:textId="77777777" w:rsidR="00233F17" w:rsidRDefault="00233F17" w:rsidP="00233F17">
      <w:pPr>
        <w:rPr>
          <w:lang w:val="en-GB"/>
        </w:rPr>
      </w:pPr>
    </w:p>
    <w:p w14:paraId="6E92B18A" w14:textId="77777777" w:rsidR="00233F17" w:rsidRDefault="00233F17" w:rsidP="00233F17">
      <w:pPr>
        <w:rPr>
          <w:lang w:val="en-GB"/>
        </w:rPr>
      </w:pPr>
    </w:p>
    <w:p w14:paraId="205AA2B7" w14:textId="77777777" w:rsidR="00233F17" w:rsidRDefault="00233F17" w:rsidP="00233F17">
      <w:pPr>
        <w:rPr>
          <w:lang w:val="en-GB"/>
        </w:rPr>
      </w:pPr>
    </w:p>
    <w:p w14:paraId="20CAE802" w14:textId="77777777" w:rsidR="00233F17" w:rsidRDefault="00233F17" w:rsidP="00233F17">
      <w:pPr>
        <w:rPr>
          <w:lang w:val="en-GB"/>
        </w:rPr>
      </w:pPr>
    </w:p>
    <w:p w14:paraId="03BE898A" w14:textId="77777777" w:rsidR="00233F17" w:rsidRDefault="00233F17" w:rsidP="00233F17">
      <w:pPr>
        <w:rPr>
          <w:lang w:val="en-GB"/>
        </w:rPr>
      </w:pPr>
    </w:p>
    <w:p w14:paraId="3ABFBEFF" w14:textId="77777777" w:rsidR="00233F17" w:rsidRDefault="00233F17" w:rsidP="00233F17">
      <w:pPr>
        <w:rPr>
          <w:lang w:val="en-GB"/>
        </w:rPr>
      </w:pPr>
    </w:p>
    <w:p w14:paraId="12849D4E" w14:textId="77777777" w:rsidR="005672E8" w:rsidRDefault="005672E8" w:rsidP="00233F17">
      <w:pPr>
        <w:rPr>
          <w:lang w:val="en-GB"/>
        </w:rPr>
      </w:pPr>
    </w:p>
    <w:p w14:paraId="7D9D0DD7" w14:textId="4AC1F79C" w:rsidR="000D551A" w:rsidRDefault="000D551A" w:rsidP="000D551A">
      <w:pPr>
        <w:pStyle w:val="Titre3"/>
        <w:rPr>
          <w:lang w:val="en-GB"/>
        </w:rPr>
      </w:pPr>
      <w:bookmarkStart w:id="0" w:name="_Toc223221611"/>
      <w:r>
        <w:rPr>
          <w:lang w:val="en-GB"/>
        </w:rPr>
        <w:lastRenderedPageBreak/>
        <w:t xml:space="preserve">Generale Intro should be indepandant (and structure of the thesis)and context generale de project should be indepandant </w:t>
      </w:r>
    </w:p>
    <w:p w14:paraId="74988384" w14:textId="07D264BD" w:rsidR="00AB047F" w:rsidRDefault="00BC671C" w:rsidP="000D551A">
      <w:pPr>
        <w:pStyle w:val="Titre1"/>
        <w:rPr>
          <w:lang w:val="en-GB"/>
        </w:rPr>
      </w:pPr>
      <w:r w:rsidRPr="00BC671C">
        <w:rPr>
          <w:lang w:val="en-GB"/>
        </w:rPr>
        <w:t>Chapter 1   General Introduction &amp; Problem Statement</w:t>
      </w:r>
      <w:bookmarkEnd w:id="0"/>
    </w:p>
    <w:p w14:paraId="458CC1D7" w14:textId="77777777" w:rsidR="00BC671C" w:rsidRPr="00112B53" w:rsidRDefault="00BC671C" w:rsidP="00BC671C">
      <w:pPr>
        <w:pStyle w:val="Titre2"/>
        <w:rPr>
          <w:lang w:val="en-GB"/>
        </w:rPr>
      </w:pPr>
      <w:bookmarkStart w:id="1" w:name="_Toc223221612"/>
      <w:r w:rsidRPr="00112B53">
        <w:rPr>
          <w:lang w:val="en-GB"/>
        </w:rPr>
        <w:t>1.1 Background and Context</w:t>
      </w:r>
      <w:bookmarkEnd w:id="1"/>
    </w:p>
    <w:p w14:paraId="28FF7F0E" w14:textId="77777777" w:rsidR="00233F17" w:rsidRPr="00233F17" w:rsidRDefault="00233F17" w:rsidP="00233F17">
      <w:pPr>
        <w:rPr>
          <w:lang w:val="en-GB"/>
        </w:rPr>
      </w:pPr>
      <w:r w:rsidRPr="00233F17">
        <w:rPr>
          <w:lang w:val="en-GB"/>
        </w:rPr>
        <w:t>The rapid digital transformation of enterprises has fundamentally reshaped the way information systems are designed, deployed, and managed. Organizations increasingly rely on distributed computing environments to support mission-critical applications, real-time services, and data-intensive operations. In this evolving landscape, traditional centralized IT infrastructures have gradually given way to cloud-based and hybrid architectures that emphasize scalability, elasticity, and service abstraction.</w:t>
      </w:r>
    </w:p>
    <w:p w14:paraId="6CBA0A29" w14:textId="08C8404B" w:rsidR="00233F17" w:rsidRPr="00233F17" w:rsidRDefault="00233F17" w:rsidP="00233F17">
      <w:pPr>
        <w:rPr>
          <w:lang w:val="en-GB"/>
        </w:rPr>
      </w:pPr>
      <w:r w:rsidRPr="00233F17">
        <w:rPr>
          <w:lang w:val="en-GB"/>
        </w:rPr>
        <w:t xml:space="preserve">Among the cloud service models, </w:t>
      </w:r>
      <w:r w:rsidRPr="00233F17">
        <w:rPr>
          <w:b/>
          <w:bCs/>
          <w:lang w:val="en-GB"/>
        </w:rPr>
        <w:t>Infrastructure as a Service (IaaS)</w:t>
      </w:r>
      <w:r w:rsidRPr="00233F17">
        <w:rPr>
          <w:lang w:val="en-GB"/>
        </w:rPr>
        <w:t xml:space="preserve"> has emerged as a foundational paradigm. IaaS enables organizations to provision virtualized computing resources—including virtual machines, storage, and networking</w:t>
      </w:r>
      <w:r w:rsidR="00255266">
        <w:rPr>
          <w:lang w:val="en-GB"/>
        </w:rPr>
        <w:t xml:space="preserve"> </w:t>
      </w:r>
      <w:r w:rsidRPr="00233F17">
        <w:rPr>
          <w:lang w:val="en-GB"/>
        </w:rPr>
        <w:t>on demand, thereby reducing capital expenditure and enhancing operational flexibility. By abstracting physical infrastructure into programmable resources, IaaS environments facilitate rapid deployment, dynamic scaling, and improved resource utilization. However, this abstraction also introduces new layers of complexity in terms of orchestration, monitoring, security management, and governance.</w:t>
      </w:r>
    </w:p>
    <w:p w14:paraId="3824AB13" w14:textId="77777777" w:rsidR="00233F17" w:rsidRPr="00233F17" w:rsidRDefault="00233F17" w:rsidP="00233F17">
      <w:pPr>
        <w:rPr>
          <w:lang w:val="en-GB"/>
        </w:rPr>
      </w:pPr>
      <w:r w:rsidRPr="00233F17">
        <w:rPr>
          <w:lang w:val="en-GB"/>
        </w:rPr>
        <w:t xml:space="preserve">Simultaneously, the proliferation of connected devices, edge nodes, and geographically distributed enterprise branches has accelerated the adoption of </w:t>
      </w:r>
      <w:r w:rsidRPr="00233F17">
        <w:rPr>
          <w:b/>
          <w:bCs/>
          <w:lang w:val="en-GB"/>
        </w:rPr>
        <w:t>Edge computing</w:t>
      </w:r>
      <w:r w:rsidRPr="00233F17">
        <w:rPr>
          <w:lang w:val="en-GB"/>
        </w:rPr>
        <w:t xml:space="preserve"> paradigms. Edge computing shifts certain processing and data-handling operations closer to the source of data generation, thereby reducing latency, conserving bandwidth, and enabling localized decision-making. When combined with cloud-based IaaS platforms, Edge-Cloud architectures offer a hybrid model in which computation and storage are intelligently distributed across multiple layers of the infrastructure.</w:t>
      </w:r>
    </w:p>
    <w:p w14:paraId="71C3CC32" w14:textId="77777777" w:rsidR="00233F17" w:rsidRPr="00233F17" w:rsidRDefault="00233F17" w:rsidP="00233F17">
      <w:pPr>
        <w:rPr>
          <w:lang w:val="en-GB"/>
        </w:rPr>
      </w:pPr>
      <w:r w:rsidRPr="00233F17">
        <w:rPr>
          <w:lang w:val="en-GB"/>
        </w:rPr>
        <w:t>Despite these advancements, the integration of Edge environments with centralized IaaS-based cloud infrastructures presents significant technical and security challenges. Enterprise systems generate vast volumes of logs, metrics, and operational telemetry that must be collected, transmitted, stored, and analyzed securely. The fragmentation of data across distributed nodes often leads to limited visibility, delayed incident detection, and difficulties in maintaining consistent security policies across environments. Moreover, as infrastructures scale dynamically within IaaS ecosystems, traditional manual management approaches become insufficient and error-prone.</w:t>
      </w:r>
    </w:p>
    <w:p w14:paraId="7F7D8143" w14:textId="77777777" w:rsidR="00233F17" w:rsidRPr="00233F17" w:rsidRDefault="00233F17" w:rsidP="00233F17">
      <w:pPr>
        <w:rPr>
          <w:lang w:val="en-GB"/>
        </w:rPr>
      </w:pPr>
      <w:r w:rsidRPr="00233F17">
        <w:rPr>
          <w:lang w:val="en-GB"/>
        </w:rPr>
        <w:t xml:space="preserve">In response to these challenges, contemporary infrastructure management increasingly incorporates principles from </w:t>
      </w:r>
      <w:r w:rsidRPr="00233F17">
        <w:rPr>
          <w:b/>
          <w:bCs/>
          <w:lang w:val="en-GB"/>
        </w:rPr>
        <w:t>DevSecOps</w:t>
      </w:r>
      <w:r w:rsidRPr="00233F17">
        <w:rPr>
          <w:lang w:val="en-GB"/>
        </w:rPr>
        <w:t>, automation frameworks, and intelligent analytics. Automation tools enable reproducible deployments and configuration management, while integrated security practices aim to embed protection mechanisms throughout the infrastructure lifecycle. Furthermore, Artificial Intelligence and Machine Learning techniques are progressively being adopted to enhance anomaly detection, predictive maintenance, and threat identification within complex distributed systems.</w:t>
      </w:r>
    </w:p>
    <w:p w14:paraId="0CD4E526" w14:textId="77777777" w:rsidR="00233F17" w:rsidRPr="00233F17" w:rsidRDefault="00233F17" w:rsidP="00233F17">
      <w:pPr>
        <w:rPr>
          <w:lang w:val="en-GB"/>
        </w:rPr>
      </w:pPr>
      <w:r w:rsidRPr="00233F17">
        <w:rPr>
          <w:lang w:val="en-GB"/>
        </w:rPr>
        <w:t xml:space="preserve">Within this context, there is a growing need for a secure, automated, and intelligent architecture capable of managing distributed enterprise infrastructures operating across Edge and IaaS-based </w:t>
      </w:r>
      <w:r w:rsidRPr="00233F17">
        <w:rPr>
          <w:lang w:val="en-GB"/>
        </w:rPr>
        <w:lastRenderedPageBreak/>
        <w:t>cloud layers. Such an architecture must ensure secure data synchronization, maintain clear separation between control and data planes, enable centralized observability, and leverage AI-driven insights for proactive monitoring.</w:t>
      </w:r>
    </w:p>
    <w:p w14:paraId="5AA10F8C" w14:textId="71EA7D33" w:rsidR="00AB047F" w:rsidRPr="00AB047F" w:rsidRDefault="00233F17" w:rsidP="00AB047F">
      <w:pPr>
        <w:rPr>
          <w:lang w:val="en-GB"/>
        </w:rPr>
      </w:pPr>
      <w:r w:rsidRPr="00233F17">
        <w:rPr>
          <w:lang w:val="en-GB"/>
        </w:rPr>
        <w:t>This study is situated at the intersection of IaaS cloud computing, Edge architectures, cybersecurity engineering, and intelligent infrastructure management. It aims to contribute to the ongoing evolution of secure and scalable distributed systems by proposing a structured framework that integrates automation, security-by-design principles, and AI-enhanced operational intelligence.</w:t>
      </w:r>
    </w:p>
    <w:p w14:paraId="2E0AD512" w14:textId="75DBEA18" w:rsidR="00255266" w:rsidRDefault="002F52BA" w:rsidP="00255266">
      <w:pPr>
        <w:pStyle w:val="Titre2"/>
        <w:rPr>
          <w:lang w:val="en-GB"/>
        </w:rPr>
      </w:pPr>
      <w:bookmarkStart w:id="2" w:name="_Toc222369251"/>
      <w:bookmarkStart w:id="3" w:name="_Toc223221613"/>
      <w:r>
        <w:rPr>
          <w:lang w:val="en-GB"/>
        </w:rPr>
        <w:t>1.</w:t>
      </w:r>
      <w:r w:rsidR="00BC671C">
        <w:rPr>
          <w:lang w:val="en-GB"/>
        </w:rPr>
        <w:t>2</w:t>
      </w:r>
      <w:r>
        <w:rPr>
          <w:lang w:val="en-GB"/>
        </w:rPr>
        <w:t xml:space="preserve">   </w:t>
      </w:r>
      <w:r w:rsidR="00DA61FE" w:rsidRPr="00DA61FE">
        <w:rPr>
          <w:lang w:val="en-GB"/>
        </w:rPr>
        <w:t>Motivation</w:t>
      </w:r>
      <w:bookmarkEnd w:id="2"/>
      <w:bookmarkEnd w:id="3"/>
    </w:p>
    <w:p w14:paraId="7EA73425" w14:textId="77777777" w:rsidR="00255266" w:rsidRPr="00255266" w:rsidRDefault="00255266" w:rsidP="00255266">
      <w:pPr>
        <w:rPr>
          <w:lang w:val="en-GB"/>
        </w:rPr>
      </w:pPr>
      <w:r w:rsidRPr="00255266">
        <w:rPr>
          <w:lang w:val="en-GB"/>
        </w:rPr>
        <w:t>While Infrastructure as a Service (IaaS) and Edge computing have significantly enhanced scalability and operational flexibility, their convergence has also introduced new layers of architectural, operational, and security complexity. Modern enterprises increasingly operate within hybrid and distributed infrastructures, where computational resources are dynamically provisioned in cloud environments while critical data is simultaneously generated at geographically dispersed Edge nodes. This distributed paradigm, although powerful, creates substantial challenges in maintaining unified visibility, consistent security enforcement, and coordinated infrastructure management.</w:t>
      </w:r>
    </w:p>
    <w:p w14:paraId="6F886FA4" w14:textId="77777777" w:rsidR="00255266" w:rsidRPr="00255266" w:rsidRDefault="00255266" w:rsidP="00255266">
      <w:pPr>
        <w:rPr>
          <w:lang w:val="en-GB"/>
        </w:rPr>
      </w:pPr>
      <w:r w:rsidRPr="00255266">
        <w:rPr>
          <w:lang w:val="en-GB"/>
        </w:rPr>
        <w:t>One of the principal concerns lies in the management of operational telemetry and security logs. In large-scale IaaS environments, logs are generated continuously by virtual machines, containers, network components, and hypervisors. At the Edge layer, additional streams of data originate from local devices and branch systems. The absence of an integrated framework capable of securely aggregating, preprocessing, and intelligently analyzing these distributed data sources often results in fragmented monitoring, delayed incident response, and increased exposure to cyber threats.</w:t>
      </w:r>
    </w:p>
    <w:p w14:paraId="602FDEB0" w14:textId="77777777" w:rsidR="00255266" w:rsidRPr="00255266" w:rsidRDefault="00255266" w:rsidP="00255266">
      <w:pPr>
        <w:rPr>
          <w:lang w:val="en-GB"/>
        </w:rPr>
      </w:pPr>
      <w:r w:rsidRPr="00255266">
        <w:rPr>
          <w:lang w:val="en-GB"/>
        </w:rPr>
        <w:t>Furthermore, the dynamic and elastic nature of IaaS infrastructures complicates traditional monitoring and security strategies. Resources are provisioned and decommissioned automatically, workloads migrate across nodes, and configurations evolve continuously. Manual management approaches are therefore insufficient and prone to human error. Without automated orchestration and infrastructure-as-code practices, organizations struggle to ensure reproducibility, policy consistency, and secure configuration management across distributed environments.</w:t>
      </w:r>
    </w:p>
    <w:p w14:paraId="277EE65F" w14:textId="77777777" w:rsidR="00255266" w:rsidRPr="00255266" w:rsidRDefault="00255266" w:rsidP="00255266">
      <w:pPr>
        <w:rPr>
          <w:lang w:val="en-GB"/>
        </w:rPr>
      </w:pPr>
      <w:r w:rsidRPr="00255266">
        <w:rPr>
          <w:lang w:val="en-GB"/>
        </w:rPr>
        <w:t>From a security perspective, the expansion of the attack surface across Edge and cloud layers intensifies the need for robust protection mechanisms. Data must be transmitted securely between layers, control channels must be isolated from operational data flows, and access must be governed by strict authentication and authorization frameworks. Simultaneously, reactive security measures are no longer adequate in environments characterized by high data velocity and complex interdependencies. There is a growing demand for proactive, intelligent systems capable of detecting anomalies, predicting potential failures, and identifying emerging threats in near real time.</w:t>
      </w:r>
    </w:p>
    <w:p w14:paraId="4A589B95" w14:textId="77777777" w:rsidR="00255266" w:rsidRPr="00255266" w:rsidRDefault="00255266" w:rsidP="00255266">
      <w:pPr>
        <w:rPr>
          <w:lang w:val="en-GB"/>
        </w:rPr>
      </w:pPr>
      <w:r w:rsidRPr="00255266">
        <w:rPr>
          <w:lang w:val="en-GB"/>
        </w:rPr>
        <w:t>In this context, Artificial Intelligence and Machine Learning technologies offer promising capabilities for augmenting infrastructure intelligence. However, their integration into distributed Edge–Cloud ecosystems remains fragmented and often limited to centralized Security Operations Center (SOC) deployments, without fully leveraging localized Edge preprocessing or automated DevSecOps pipelines.</w:t>
      </w:r>
    </w:p>
    <w:p w14:paraId="4DEE339F" w14:textId="75812100" w:rsidR="00255266" w:rsidRPr="00255266" w:rsidRDefault="00255266" w:rsidP="00255266">
      <w:pPr>
        <w:rPr>
          <w:lang w:val="en-GB"/>
        </w:rPr>
      </w:pPr>
      <w:r w:rsidRPr="00255266">
        <w:rPr>
          <w:lang w:val="en-GB"/>
        </w:rPr>
        <w:t xml:space="preserve">The motivation of this research therefore stems from the need to design a coherent architectural framework that unifies Edge computing, IaaS-based cloud infrastructures, automation principles, and AI-driven analytics within a secure-by-design model. By addressing the gaps between distributed data generation, centralized management, and intelligent threat detection, this study seeks to contribute </w:t>
      </w:r>
      <w:r w:rsidRPr="00255266">
        <w:rPr>
          <w:lang w:val="en-GB"/>
        </w:rPr>
        <w:lastRenderedPageBreak/>
        <w:t>to the development of resilient, scalable, and security-oriented infrastructure management systems suitable for contemporary enterprise environments.</w:t>
      </w:r>
    </w:p>
    <w:p w14:paraId="2D3291DA" w14:textId="77777777" w:rsidR="00BC671C" w:rsidRPr="00BC671C" w:rsidRDefault="00BC671C" w:rsidP="00BC671C">
      <w:pPr>
        <w:pStyle w:val="Titre2"/>
        <w:rPr>
          <w:lang w:val="en-GB"/>
        </w:rPr>
      </w:pPr>
      <w:bookmarkStart w:id="4" w:name="_Toc223221614"/>
      <w:r w:rsidRPr="00BC671C">
        <w:rPr>
          <w:lang w:val="en-GB"/>
        </w:rPr>
        <w:t>1.3 Problem Statement</w:t>
      </w:r>
      <w:bookmarkEnd w:id="4"/>
    </w:p>
    <w:p w14:paraId="39A16A4E" w14:textId="77777777" w:rsidR="00255266" w:rsidRPr="00255266" w:rsidRDefault="00255266" w:rsidP="00255266">
      <w:pPr>
        <w:rPr>
          <w:lang w:val="en-GB"/>
        </w:rPr>
      </w:pPr>
      <w:r w:rsidRPr="00255266">
        <w:rPr>
          <w:lang w:val="en-GB"/>
        </w:rPr>
        <w:t>Despite the widespread adoption of Infrastructure as a Service (IaaS) platforms and the growing integration of Edge computing paradigms, organizations continue to face significant challenges in achieving secure, scalable, and intelligent management of distributed enterprise infrastructures. While cloud providers offer elastic resource provisioning and centralized control mechanisms, and Edge computing enables localized processing and reduced latency, the coordination between these layers remains architecturally fragmented and operationally complex.</w:t>
      </w:r>
    </w:p>
    <w:p w14:paraId="00781026" w14:textId="77777777" w:rsidR="00255266" w:rsidRPr="00255266" w:rsidRDefault="00255266" w:rsidP="00255266">
      <w:pPr>
        <w:rPr>
          <w:lang w:val="en-GB"/>
        </w:rPr>
      </w:pPr>
      <w:r w:rsidRPr="00255266">
        <w:rPr>
          <w:lang w:val="en-GB"/>
        </w:rPr>
        <w:t>In contemporary enterprise environments, vast volumes of operational data—including system logs, network traffic records, performance metrics, and security events—are generated continuously across virtualized cloud instances and geographically distributed Edge nodes. However, these data streams are often collected and processed using heterogeneous tools that lack unified orchestration, consistent security enforcement, and intelligent analytical capabilities. As a result, organizations struggle with limited end-to-end visibility, delayed anomaly detection, and increased vulnerability to misconfigurations and cyber threats.</w:t>
      </w:r>
    </w:p>
    <w:p w14:paraId="1910452B" w14:textId="77777777" w:rsidR="00255266" w:rsidRPr="00255266" w:rsidRDefault="00255266" w:rsidP="00255266">
      <w:pPr>
        <w:rPr>
          <w:lang w:val="en-GB"/>
        </w:rPr>
      </w:pPr>
      <w:r w:rsidRPr="00255266">
        <w:rPr>
          <w:lang w:val="en-GB"/>
        </w:rPr>
        <w:t>Moreover, the dynamic nature of IaaS ecosystems exacerbates this problem. Virtual machines and containerized workloads are frequently instantiated, migrated, or terminated in response to changing demands. Without automated configuration management and integrated DevSecOps practices, maintaining security compliance and operational consistency becomes increasingly difficult. Traditional monitoring systems, designed primarily for static infrastructures, are insufficient to cope with the elasticity and distributed complexity of modern Edge–Cloud architectures.</w:t>
      </w:r>
    </w:p>
    <w:p w14:paraId="203A416A" w14:textId="77777777" w:rsidR="00255266" w:rsidRPr="00255266" w:rsidRDefault="00255266" w:rsidP="00255266">
      <w:pPr>
        <w:rPr>
          <w:lang w:val="en-GB"/>
        </w:rPr>
      </w:pPr>
      <w:r w:rsidRPr="00255266">
        <w:rPr>
          <w:lang w:val="en-GB"/>
        </w:rPr>
        <w:t>A further limitation resides in the centralized design of most security analytics solutions. Existing Security Information and Event Management (SIEM) platforms and monitoring frameworks typically rely on cloud-centric aggregation models, which may introduce latency, bandwidth overhead, and single points of failure. Additionally, many implementations incorporate Artificial Intelligence or Machine Learning mechanisms only at the centralized layer, neglecting the potential benefits of localized preprocessing and distributed intelligence at the Edge.</w:t>
      </w:r>
    </w:p>
    <w:p w14:paraId="75EC46B9" w14:textId="77777777" w:rsidR="00255266" w:rsidRPr="00255266" w:rsidRDefault="00255266" w:rsidP="00255266">
      <w:pPr>
        <w:rPr>
          <w:lang w:val="en-GB"/>
        </w:rPr>
      </w:pPr>
      <w:r w:rsidRPr="00255266">
        <w:rPr>
          <w:lang w:val="en-GB"/>
        </w:rPr>
        <w:t>Consequently, there exists a critical need for an integrated architectural framework that:</w:t>
      </w:r>
    </w:p>
    <w:p w14:paraId="04622D25" w14:textId="77777777" w:rsidR="00255266" w:rsidRPr="00255266" w:rsidRDefault="00255266" w:rsidP="00255266">
      <w:pPr>
        <w:numPr>
          <w:ilvl w:val="0"/>
          <w:numId w:val="84"/>
        </w:numPr>
        <w:rPr>
          <w:lang w:val="en-GB"/>
        </w:rPr>
      </w:pPr>
      <w:r w:rsidRPr="00255266">
        <w:rPr>
          <w:lang w:val="en-GB"/>
        </w:rPr>
        <w:t>Ensures secure and encrypted synchronization between Edge and IaaS cloud layers;</w:t>
      </w:r>
    </w:p>
    <w:p w14:paraId="456A9EF6" w14:textId="77777777" w:rsidR="00255266" w:rsidRPr="00255266" w:rsidRDefault="00255266" w:rsidP="00255266">
      <w:pPr>
        <w:numPr>
          <w:ilvl w:val="0"/>
          <w:numId w:val="84"/>
        </w:numPr>
        <w:rPr>
          <w:lang w:val="en-GB"/>
        </w:rPr>
      </w:pPr>
      <w:r w:rsidRPr="00255266">
        <w:rPr>
          <w:lang w:val="en-GB"/>
        </w:rPr>
        <w:t>Maintains a clear separation between data and control planes;</w:t>
      </w:r>
    </w:p>
    <w:p w14:paraId="266117E3" w14:textId="77777777" w:rsidR="00255266" w:rsidRPr="00255266" w:rsidRDefault="00255266" w:rsidP="00255266">
      <w:pPr>
        <w:numPr>
          <w:ilvl w:val="0"/>
          <w:numId w:val="84"/>
        </w:numPr>
        <w:rPr>
          <w:lang w:val="en-GB"/>
        </w:rPr>
      </w:pPr>
      <w:r w:rsidRPr="00255266">
        <w:rPr>
          <w:lang w:val="en-GB"/>
        </w:rPr>
        <w:t>Embeds automation and configuration management across the infrastructure lifecycle;</w:t>
      </w:r>
    </w:p>
    <w:p w14:paraId="75DE351B" w14:textId="77777777" w:rsidR="00255266" w:rsidRPr="00255266" w:rsidRDefault="00255266" w:rsidP="00255266">
      <w:pPr>
        <w:numPr>
          <w:ilvl w:val="0"/>
          <w:numId w:val="84"/>
        </w:numPr>
        <w:rPr>
          <w:lang w:val="en-GB"/>
        </w:rPr>
      </w:pPr>
      <w:r w:rsidRPr="00255266">
        <w:rPr>
          <w:lang w:val="en-GB"/>
        </w:rPr>
        <w:t>Enables centralized visibility without sacrificing distributed processing efficiency;</w:t>
      </w:r>
    </w:p>
    <w:p w14:paraId="68A83E3F" w14:textId="77777777" w:rsidR="00255266" w:rsidRPr="00255266" w:rsidRDefault="00255266" w:rsidP="00255266">
      <w:pPr>
        <w:numPr>
          <w:ilvl w:val="0"/>
          <w:numId w:val="84"/>
        </w:numPr>
        <w:rPr>
          <w:lang w:val="en-GB"/>
        </w:rPr>
      </w:pPr>
      <w:r w:rsidRPr="00255266">
        <w:rPr>
          <w:lang w:val="en-GB"/>
        </w:rPr>
        <w:t>Incorporates AI-driven anomaly detection within a coherent, security-oriented design.</w:t>
      </w:r>
    </w:p>
    <w:p w14:paraId="1968F764" w14:textId="77777777" w:rsidR="00255266" w:rsidRPr="00255266" w:rsidRDefault="00255266" w:rsidP="00255266">
      <w:pPr>
        <w:rPr>
          <w:lang w:val="en-GB"/>
        </w:rPr>
      </w:pPr>
      <w:r w:rsidRPr="00255266">
        <w:rPr>
          <w:lang w:val="en-GB"/>
        </w:rPr>
        <w:t>The core problem addressed in this study can therefore be articulated as follows:</w:t>
      </w:r>
    </w:p>
    <w:p w14:paraId="6AE77E82" w14:textId="77777777" w:rsidR="00255266" w:rsidRPr="00255266" w:rsidRDefault="00255266" w:rsidP="00255266">
      <w:pPr>
        <w:rPr>
          <w:lang w:val="en-GB"/>
        </w:rPr>
      </w:pPr>
      <w:r w:rsidRPr="00255266">
        <w:rPr>
          <w:lang w:val="en-GB"/>
        </w:rPr>
        <w:t>How can a secure, automated, and AI-enhanced Edge–Cloud architecture be designed and implemented within an IaaS environment to ensure scalable, resilient, and intelligent management of distributed enterprise infrastructures?</w:t>
      </w:r>
    </w:p>
    <w:p w14:paraId="4992EE8B" w14:textId="33ECEB6B" w:rsidR="00BC671C" w:rsidRPr="00255266" w:rsidRDefault="00255266" w:rsidP="00AA3519">
      <w:pPr>
        <w:rPr>
          <w:lang w:val="en-GB"/>
        </w:rPr>
      </w:pPr>
      <w:r w:rsidRPr="00255266">
        <w:rPr>
          <w:lang w:val="en-GB"/>
        </w:rPr>
        <w:t xml:space="preserve">By formally defining this problem, the study positions itself at the intersection of cloud infrastructure engineering, cybersecurity architecture, DevSecOps automation, and intelligent systems design. The </w:t>
      </w:r>
      <w:r w:rsidRPr="00255266">
        <w:rPr>
          <w:lang w:val="en-GB"/>
        </w:rPr>
        <w:lastRenderedPageBreak/>
        <w:t>subsequent chapters will explore how the proposed framework seeks to address this multidimensional challenge through a structured and experimentally validated approach.</w:t>
      </w:r>
    </w:p>
    <w:p w14:paraId="671A9E9B" w14:textId="7E384046" w:rsidR="00255266" w:rsidRDefault="00BC671C" w:rsidP="00255266">
      <w:pPr>
        <w:pStyle w:val="Titre2"/>
        <w:rPr>
          <w:lang w:val="en-GB"/>
        </w:rPr>
      </w:pPr>
      <w:bookmarkStart w:id="5" w:name="_Toc223221615"/>
      <w:r w:rsidRPr="00BC671C">
        <w:rPr>
          <w:lang w:val="en-GB"/>
        </w:rPr>
        <w:t>1.4 Aim of the Study</w:t>
      </w:r>
      <w:bookmarkEnd w:id="5"/>
    </w:p>
    <w:p w14:paraId="11D41996" w14:textId="77777777" w:rsidR="00255266" w:rsidRPr="00255266" w:rsidRDefault="00255266" w:rsidP="00255266">
      <w:pPr>
        <w:rPr>
          <w:lang w:val="en-GB"/>
        </w:rPr>
      </w:pPr>
      <w:r w:rsidRPr="00255266">
        <w:rPr>
          <w:lang w:val="en-GB"/>
        </w:rPr>
        <w:t>Building upon the challenges identified in the preceding sections, the primary aim of this study is to conceptualize, design, and implement a secure, automated, and intelligent Edge–Cloud architecture operating within an Infrastructure as a Service (IaaS) environment for the effective management of distributed enterprise infrastructures.</w:t>
      </w:r>
    </w:p>
    <w:p w14:paraId="10E6437F" w14:textId="77777777" w:rsidR="00255266" w:rsidRPr="00255266" w:rsidRDefault="00255266" w:rsidP="00255266">
      <w:pPr>
        <w:rPr>
          <w:lang w:val="en-GB"/>
        </w:rPr>
      </w:pPr>
      <w:r w:rsidRPr="00255266">
        <w:rPr>
          <w:lang w:val="en-GB"/>
        </w:rPr>
        <w:t>The proposed architecture seeks to unify Edge computing capabilities with centralized cloud-based orchestration mechanisms, enabling secure data aggregation, scalable infrastructure supervision, and proactive anomaly detection. By integrating automation frameworks aligned with DevSecOps principles, the study aims to ensure reproducible deployment, configuration consistency, and security-by-design practices across both Edge and cloud layers.</w:t>
      </w:r>
    </w:p>
    <w:p w14:paraId="6CB814DC" w14:textId="77777777" w:rsidR="00255266" w:rsidRPr="00255266" w:rsidRDefault="00255266" w:rsidP="00255266">
      <w:pPr>
        <w:rPr>
          <w:lang w:val="en-GB"/>
        </w:rPr>
      </w:pPr>
      <w:r w:rsidRPr="00255266">
        <w:rPr>
          <w:lang w:val="en-GB"/>
        </w:rPr>
        <w:t>Furthermore, this research intends to embed Artificial Intelligence and Machine Learning techniques within the monitoring and security workflow, thereby transforming traditional reactive infrastructure management into a predictive and adaptive model. Through intelligent log analysis, anomaly detection, and risk assessment mechanisms, the proposed framework aspires to enhance operational visibility, strengthen threat detection capabilities, and improve overall system resilience.</w:t>
      </w:r>
    </w:p>
    <w:p w14:paraId="6D051ED3" w14:textId="77777777" w:rsidR="00255266" w:rsidRPr="00255266" w:rsidRDefault="00255266" w:rsidP="00255266">
      <w:pPr>
        <w:rPr>
          <w:lang w:val="en-GB"/>
        </w:rPr>
      </w:pPr>
      <w:r w:rsidRPr="00255266">
        <w:rPr>
          <w:lang w:val="en-GB"/>
        </w:rPr>
        <w:t>More specifically, the study aims to:</w:t>
      </w:r>
    </w:p>
    <w:p w14:paraId="787C7BDC" w14:textId="77777777" w:rsidR="00255266" w:rsidRPr="00255266" w:rsidRDefault="00255266" w:rsidP="00255266">
      <w:pPr>
        <w:numPr>
          <w:ilvl w:val="0"/>
          <w:numId w:val="85"/>
        </w:numPr>
        <w:rPr>
          <w:lang w:val="en-GB"/>
        </w:rPr>
      </w:pPr>
      <w:r w:rsidRPr="00255266">
        <w:rPr>
          <w:lang w:val="en-GB"/>
        </w:rPr>
        <w:t>Establish a coherent architectural model that clearly separates control and data planes while ensuring secure synchronization between distributed components;</w:t>
      </w:r>
    </w:p>
    <w:p w14:paraId="5AA8A6D3" w14:textId="77777777" w:rsidR="00255266" w:rsidRPr="00255266" w:rsidRDefault="00255266" w:rsidP="00255266">
      <w:pPr>
        <w:numPr>
          <w:ilvl w:val="0"/>
          <w:numId w:val="85"/>
        </w:numPr>
        <w:rPr>
          <w:lang w:val="en-GB"/>
        </w:rPr>
      </w:pPr>
      <w:r w:rsidRPr="00255266">
        <w:rPr>
          <w:lang w:val="en-GB"/>
        </w:rPr>
        <w:t>Demonstrate the feasibility of integrating Edge preprocessing with centralized IaaS-based analytics;</w:t>
      </w:r>
    </w:p>
    <w:p w14:paraId="1314C8E4" w14:textId="77777777" w:rsidR="00255266" w:rsidRPr="00255266" w:rsidRDefault="00255266" w:rsidP="00255266">
      <w:pPr>
        <w:numPr>
          <w:ilvl w:val="0"/>
          <w:numId w:val="85"/>
        </w:numPr>
      </w:pPr>
      <w:r w:rsidRPr="00255266">
        <w:t>Implement automation and orchestration strategies to support scalable and maintainable infrastructure deployment;</w:t>
      </w:r>
    </w:p>
    <w:p w14:paraId="1F6B9D4F" w14:textId="77777777" w:rsidR="00255266" w:rsidRPr="00255266" w:rsidRDefault="00255266" w:rsidP="00255266">
      <w:pPr>
        <w:numPr>
          <w:ilvl w:val="0"/>
          <w:numId w:val="85"/>
        </w:numPr>
        <w:rPr>
          <w:lang w:val="en-GB"/>
        </w:rPr>
      </w:pPr>
      <w:r w:rsidRPr="00255266">
        <w:rPr>
          <w:lang w:val="en-GB"/>
        </w:rPr>
        <w:t>Validate the effectiveness of AI-driven monitoring in detecting anomalies and supporting proactive decision-making.</w:t>
      </w:r>
    </w:p>
    <w:p w14:paraId="50A8DED8" w14:textId="55DF9A88" w:rsidR="00255266" w:rsidRPr="00255266" w:rsidRDefault="00255266" w:rsidP="00255266">
      <w:pPr>
        <w:rPr>
          <w:lang w:val="en-GB"/>
        </w:rPr>
      </w:pPr>
      <w:r w:rsidRPr="00255266">
        <w:rPr>
          <w:lang w:val="en-GB"/>
        </w:rPr>
        <w:t>Ultimately, the aim of this research is not merely to develop a technical prototype, but to propose a structured and reproducible framework that contributes to the advancement of secure and intelligent infrastructure management within modern Edge–Cloud ecosystems.</w:t>
      </w:r>
    </w:p>
    <w:p w14:paraId="36581F08" w14:textId="471F51CF" w:rsidR="00DA61FE" w:rsidRPr="001A6407" w:rsidRDefault="00BC671C" w:rsidP="00DA61FE">
      <w:pPr>
        <w:pStyle w:val="Titre2"/>
        <w:rPr>
          <w:lang w:val="en-GB"/>
        </w:rPr>
      </w:pPr>
      <w:bookmarkStart w:id="6" w:name="_Toc223221616"/>
      <w:r w:rsidRPr="001A6407">
        <w:rPr>
          <w:lang w:val="en-GB"/>
        </w:rPr>
        <w:t>1.5 Research Objectives</w:t>
      </w:r>
      <w:bookmarkEnd w:id="6"/>
    </w:p>
    <w:p w14:paraId="650A0F57" w14:textId="512F6224" w:rsidR="00255266" w:rsidRPr="00255266" w:rsidRDefault="00255266" w:rsidP="00255266">
      <w:pPr>
        <w:rPr>
          <w:lang w:val="en-GB"/>
        </w:rPr>
      </w:pPr>
      <w:r w:rsidRPr="00255266">
        <w:rPr>
          <w:lang w:val="en-GB"/>
        </w:rPr>
        <w:t>In order to achieve the overarching aim of designing and implementing a secure, automated, and intelligent Edge–Cloud architecture within an Infrastructure as a Service (IaaS) environment, this study is guided by the following structured research objectives:</w:t>
      </w:r>
    </w:p>
    <w:p w14:paraId="4DFB5698" w14:textId="77777777" w:rsidR="00255266" w:rsidRPr="00255266" w:rsidRDefault="00255266" w:rsidP="00255266">
      <w:pPr>
        <w:pStyle w:val="Titre3"/>
      </w:pPr>
      <w:bookmarkStart w:id="7" w:name="_Toc223221617"/>
      <w:r w:rsidRPr="00255266">
        <w:t>1.5.1 Architectural Objectives</w:t>
      </w:r>
      <w:bookmarkEnd w:id="7"/>
    </w:p>
    <w:p w14:paraId="3E35E4D4" w14:textId="77777777" w:rsidR="00255266" w:rsidRPr="00255266" w:rsidRDefault="00255266" w:rsidP="00255266">
      <w:pPr>
        <w:numPr>
          <w:ilvl w:val="0"/>
          <w:numId w:val="86"/>
        </w:numPr>
        <w:rPr>
          <w:lang w:val="en-GB"/>
        </w:rPr>
      </w:pPr>
      <w:r w:rsidRPr="00255266">
        <w:rPr>
          <w:lang w:val="en-GB"/>
        </w:rPr>
        <w:t>To design a scalable Edge–Cloud architectural model that integrates localized Edge processing with centralized IaaS-based management.</w:t>
      </w:r>
    </w:p>
    <w:p w14:paraId="34986A2A" w14:textId="77777777" w:rsidR="00255266" w:rsidRPr="00255266" w:rsidRDefault="00255266" w:rsidP="00255266">
      <w:pPr>
        <w:numPr>
          <w:ilvl w:val="0"/>
          <w:numId w:val="86"/>
        </w:numPr>
        <w:rPr>
          <w:lang w:val="en-GB"/>
        </w:rPr>
      </w:pPr>
      <w:r w:rsidRPr="00255266">
        <w:rPr>
          <w:lang w:val="en-GB"/>
        </w:rPr>
        <w:t xml:space="preserve">To establish a clear separation between the </w:t>
      </w:r>
      <w:r w:rsidRPr="00255266">
        <w:rPr>
          <w:b/>
          <w:bCs/>
          <w:lang w:val="en-GB"/>
        </w:rPr>
        <w:t>Data Plane</w:t>
      </w:r>
      <w:r w:rsidRPr="00255266">
        <w:rPr>
          <w:lang w:val="en-GB"/>
        </w:rPr>
        <w:t xml:space="preserve"> (logs, telemetry, traffic flows) and the </w:t>
      </w:r>
      <w:r w:rsidRPr="00255266">
        <w:rPr>
          <w:b/>
          <w:bCs/>
          <w:lang w:val="en-GB"/>
        </w:rPr>
        <w:t>Control Plane</w:t>
      </w:r>
      <w:r w:rsidRPr="00255266">
        <w:rPr>
          <w:lang w:val="en-GB"/>
        </w:rPr>
        <w:t xml:space="preserve"> (orchestration, monitoring, configuration management).</w:t>
      </w:r>
    </w:p>
    <w:p w14:paraId="562D9C3B" w14:textId="77777777" w:rsidR="00255266" w:rsidRPr="00255266" w:rsidRDefault="00255266" w:rsidP="00255266">
      <w:pPr>
        <w:numPr>
          <w:ilvl w:val="0"/>
          <w:numId w:val="86"/>
        </w:numPr>
        <w:rPr>
          <w:lang w:val="en-GB"/>
        </w:rPr>
      </w:pPr>
      <w:r w:rsidRPr="00255266">
        <w:rPr>
          <w:lang w:val="en-GB"/>
        </w:rPr>
        <w:lastRenderedPageBreak/>
        <w:t>To ensure secure and efficient synchronization between distributed Edge nodes and the cloud layer.</w:t>
      </w:r>
    </w:p>
    <w:p w14:paraId="66CF3A5B" w14:textId="7DC69729" w:rsidR="00255266" w:rsidRPr="00255266" w:rsidRDefault="00255266" w:rsidP="00255266">
      <w:pPr>
        <w:numPr>
          <w:ilvl w:val="0"/>
          <w:numId w:val="86"/>
        </w:numPr>
        <w:rPr>
          <w:lang w:val="en-GB"/>
        </w:rPr>
      </w:pPr>
      <w:r w:rsidRPr="00255266">
        <w:rPr>
          <w:lang w:val="en-GB"/>
        </w:rPr>
        <w:t>To define trust boundaries and communication flows within a security-oriented architectural framework.</w:t>
      </w:r>
    </w:p>
    <w:p w14:paraId="36FE99B0" w14:textId="77777777" w:rsidR="00255266" w:rsidRPr="00255266" w:rsidRDefault="00255266" w:rsidP="00255266">
      <w:pPr>
        <w:pStyle w:val="Titre3"/>
      </w:pPr>
      <w:bookmarkStart w:id="8" w:name="_Toc223221618"/>
      <w:r w:rsidRPr="00255266">
        <w:t>1.5.2 Security Objectives</w:t>
      </w:r>
      <w:bookmarkEnd w:id="8"/>
    </w:p>
    <w:p w14:paraId="605ACC9A" w14:textId="77777777" w:rsidR="00255266" w:rsidRPr="00255266" w:rsidRDefault="00255266" w:rsidP="00255266">
      <w:pPr>
        <w:numPr>
          <w:ilvl w:val="0"/>
          <w:numId w:val="87"/>
        </w:numPr>
        <w:rPr>
          <w:lang w:val="en-GB"/>
        </w:rPr>
      </w:pPr>
      <w:r w:rsidRPr="00255266">
        <w:rPr>
          <w:lang w:val="en-GB"/>
        </w:rPr>
        <w:t>To implement encrypted communication channels between Edge and cloud components.</w:t>
      </w:r>
    </w:p>
    <w:p w14:paraId="16681DB8" w14:textId="77777777" w:rsidR="00255266" w:rsidRPr="00255266" w:rsidRDefault="00255266" w:rsidP="00255266">
      <w:pPr>
        <w:numPr>
          <w:ilvl w:val="0"/>
          <w:numId w:val="87"/>
        </w:numPr>
        <w:rPr>
          <w:lang w:val="en-GB"/>
        </w:rPr>
      </w:pPr>
      <w:r w:rsidRPr="00255266">
        <w:rPr>
          <w:lang w:val="en-GB"/>
        </w:rPr>
        <w:t>To integrate authentication, authorization, and access control mechanisms aligned with security best practices.</w:t>
      </w:r>
    </w:p>
    <w:p w14:paraId="3348D34B" w14:textId="77777777" w:rsidR="00255266" w:rsidRPr="00255266" w:rsidRDefault="00255266" w:rsidP="00255266">
      <w:pPr>
        <w:numPr>
          <w:ilvl w:val="0"/>
          <w:numId w:val="87"/>
        </w:numPr>
        <w:rPr>
          <w:lang w:val="en-GB"/>
        </w:rPr>
      </w:pPr>
      <w:r w:rsidRPr="00255266">
        <w:rPr>
          <w:lang w:val="en-GB"/>
        </w:rPr>
        <w:t>To incorporate monitoring and detection mechanisms capable of identifying anomalous or malicious activity.</w:t>
      </w:r>
    </w:p>
    <w:p w14:paraId="77D0CA75" w14:textId="510CB2FA" w:rsidR="00255266" w:rsidRPr="00255266" w:rsidRDefault="00255266" w:rsidP="00255266">
      <w:pPr>
        <w:numPr>
          <w:ilvl w:val="0"/>
          <w:numId w:val="87"/>
        </w:numPr>
        <w:rPr>
          <w:lang w:val="en-GB"/>
        </w:rPr>
      </w:pPr>
      <w:r w:rsidRPr="00255266">
        <w:rPr>
          <w:lang w:val="en-GB"/>
        </w:rPr>
        <w:t>To reduce potential attack surfaces through infrastructure hardening and automated configuration management.</w:t>
      </w:r>
    </w:p>
    <w:p w14:paraId="1FF3F2F3" w14:textId="77777777" w:rsidR="00255266" w:rsidRPr="00255266" w:rsidRDefault="00255266" w:rsidP="00255266">
      <w:pPr>
        <w:pStyle w:val="Titre3"/>
      </w:pPr>
      <w:bookmarkStart w:id="9" w:name="_Toc223221619"/>
      <w:r w:rsidRPr="00255266">
        <w:t>1.5.3 Automation and DevSecOps Objectives</w:t>
      </w:r>
      <w:bookmarkEnd w:id="9"/>
    </w:p>
    <w:p w14:paraId="6CBC2546" w14:textId="77777777" w:rsidR="00255266" w:rsidRPr="00255266" w:rsidRDefault="00255266" w:rsidP="00255266">
      <w:pPr>
        <w:numPr>
          <w:ilvl w:val="0"/>
          <w:numId w:val="88"/>
        </w:numPr>
      </w:pPr>
      <w:r w:rsidRPr="00255266">
        <w:t>To deploy infrastructure components using automation tools based on Infrastructure-as-Code principles.</w:t>
      </w:r>
    </w:p>
    <w:p w14:paraId="08EED5D6" w14:textId="77777777" w:rsidR="00255266" w:rsidRPr="00255266" w:rsidRDefault="00255266" w:rsidP="00255266">
      <w:pPr>
        <w:numPr>
          <w:ilvl w:val="0"/>
          <w:numId w:val="88"/>
        </w:numPr>
        <w:rPr>
          <w:lang w:val="en-GB"/>
        </w:rPr>
      </w:pPr>
      <w:r w:rsidRPr="00255266">
        <w:rPr>
          <w:lang w:val="en-GB"/>
        </w:rPr>
        <w:t>To ensure reproducibility, scalability, and maintainability of system configurations.</w:t>
      </w:r>
    </w:p>
    <w:p w14:paraId="4D8E1954" w14:textId="77777777" w:rsidR="00255266" w:rsidRPr="00255266" w:rsidRDefault="00255266" w:rsidP="00255266">
      <w:pPr>
        <w:numPr>
          <w:ilvl w:val="0"/>
          <w:numId w:val="88"/>
        </w:numPr>
        <w:rPr>
          <w:lang w:val="en-GB"/>
        </w:rPr>
      </w:pPr>
      <w:r w:rsidRPr="00255266">
        <w:rPr>
          <w:lang w:val="en-GB"/>
        </w:rPr>
        <w:t>To embed security controls throughout the deployment lifecycle in accordance with DevSecOps methodologies.</w:t>
      </w:r>
    </w:p>
    <w:p w14:paraId="3120C1A6" w14:textId="610ECBA7" w:rsidR="00255266" w:rsidRPr="00255266" w:rsidRDefault="00255266" w:rsidP="00255266">
      <w:pPr>
        <w:numPr>
          <w:ilvl w:val="0"/>
          <w:numId w:val="88"/>
        </w:numPr>
        <w:rPr>
          <w:lang w:val="en-GB"/>
        </w:rPr>
      </w:pPr>
      <w:r w:rsidRPr="00255266">
        <w:rPr>
          <w:lang w:val="en-GB"/>
        </w:rPr>
        <w:t>To minimize manual intervention in configuration and monitoring processes.</w:t>
      </w:r>
    </w:p>
    <w:p w14:paraId="50B1D7D1" w14:textId="77777777" w:rsidR="00255266" w:rsidRPr="00255266" w:rsidRDefault="00255266" w:rsidP="00255266">
      <w:pPr>
        <w:pStyle w:val="Titre3"/>
      </w:pPr>
      <w:bookmarkStart w:id="10" w:name="_Toc223221620"/>
      <w:r w:rsidRPr="00255266">
        <w:t>1.5.4 Intelligence and Monitoring Objectives</w:t>
      </w:r>
      <w:bookmarkEnd w:id="10"/>
    </w:p>
    <w:p w14:paraId="51B156F3" w14:textId="77777777" w:rsidR="00255266" w:rsidRPr="00255266" w:rsidRDefault="00255266" w:rsidP="00255266">
      <w:pPr>
        <w:numPr>
          <w:ilvl w:val="0"/>
          <w:numId w:val="89"/>
        </w:numPr>
        <w:rPr>
          <w:lang w:val="en-GB"/>
        </w:rPr>
      </w:pPr>
      <w:r w:rsidRPr="00255266">
        <w:rPr>
          <w:lang w:val="en-GB"/>
        </w:rPr>
        <w:t>To collect and preprocess operational data at the Edge layer prior to centralized aggregation.</w:t>
      </w:r>
    </w:p>
    <w:p w14:paraId="1B6182F1" w14:textId="77777777" w:rsidR="00255266" w:rsidRPr="00255266" w:rsidRDefault="00255266" w:rsidP="00255266">
      <w:pPr>
        <w:numPr>
          <w:ilvl w:val="0"/>
          <w:numId w:val="89"/>
        </w:numPr>
        <w:rPr>
          <w:lang w:val="en-GB"/>
        </w:rPr>
      </w:pPr>
      <w:r w:rsidRPr="00255266">
        <w:rPr>
          <w:lang w:val="en-GB"/>
        </w:rPr>
        <w:t>To design and implement AI/ML-based anomaly detection models for infrastructure monitoring.</w:t>
      </w:r>
    </w:p>
    <w:p w14:paraId="06E92927" w14:textId="77777777" w:rsidR="00255266" w:rsidRPr="00255266" w:rsidRDefault="00255266" w:rsidP="00255266">
      <w:pPr>
        <w:numPr>
          <w:ilvl w:val="0"/>
          <w:numId w:val="89"/>
        </w:numPr>
        <w:rPr>
          <w:lang w:val="en-GB"/>
        </w:rPr>
      </w:pPr>
      <w:r w:rsidRPr="00255266">
        <w:rPr>
          <w:lang w:val="en-GB"/>
        </w:rPr>
        <w:t>To evaluate the effectiveness of predictive analytics in improving threat detection and system reliability.</w:t>
      </w:r>
    </w:p>
    <w:p w14:paraId="57BDA86A" w14:textId="00BC913D" w:rsidR="00255266" w:rsidRPr="00255266" w:rsidRDefault="00255266" w:rsidP="00255266">
      <w:pPr>
        <w:numPr>
          <w:ilvl w:val="0"/>
          <w:numId w:val="89"/>
        </w:numPr>
        <w:rPr>
          <w:lang w:val="en-GB"/>
        </w:rPr>
      </w:pPr>
      <w:r w:rsidRPr="00255266">
        <w:rPr>
          <w:lang w:val="en-GB"/>
        </w:rPr>
        <w:t>To provide centralized dashboards offering real-time visibility into infrastructure health and security status.</w:t>
      </w:r>
    </w:p>
    <w:p w14:paraId="095B47DC" w14:textId="152685F0" w:rsidR="00255266" w:rsidRDefault="00255266" w:rsidP="00255266">
      <w:pPr>
        <w:rPr>
          <w:lang w:val="en-GB"/>
        </w:rPr>
      </w:pPr>
      <w:r w:rsidRPr="00255266">
        <w:rPr>
          <w:lang w:val="en-GB"/>
        </w:rPr>
        <w:t>Collectively, these objectives provide a structured roadmap for addressing the research problem. They ensure that the study remains aligned with its strategic aim while maintaining a balance between architectural rigor, security engineering, automation practices, and intelligent analytics.</w:t>
      </w:r>
    </w:p>
    <w:p w14:paraId="4D8B51C2" w14:textId="77777777" w:rsidR="00255266" w:rsidRPr="0095212A" w:rsidRDefault="00255266" w:rsidP="00255266">
      <w:pPr>
        <w:pStyle w:val="Titre2"/>
        <w:rPr>
          <w:lang w:val="en-GB"/>
        </w:rPr>
      </w:pPr>
      <w:bookmarkStart w:id="11" w:name="_Toc223221621"/>
      <w:r w:rsidRPr="0095212A">
        <w:rPr>
          <w:lang w:val="en-GB"/>
        </w:rPr>
        <w:t>1.6 Research Questions</w:t>
      </w:r>
      <w:bookmarkEnd w:id="11"/>
    </w:p>
    <w:p w14:paraId="2307F173" w14:textId="77777777" w:rsidR="0095212A" w:rsidRPr="0095212A" w:rsidRDefault="0095212A" w:rsidP="0095212A">
      <w:pPr>
        <w:rPr>
          <w:lang w:val="en-GB"/>
        </w:rPr>
      </w:pPr>
      <w:r w:rsidRPr="0095212A">
        <w:rPr>
          <w:lang w:val="en-GB"/>
        </w:rPr>
        <w:t>In alignment with the identified problem and research objectives, this study seeks to address the following central research question:</w:t>
      </w:r>
    </w:p>
    <w:p w14:paraId="02C68A58" w14:textId="77777777" w:rsidR="0095212A" w:rsidRPr="0095212A" w:rsidRDefault="0095212A" w:rsidP="0095212A">
      <w:pPr>
        <w:rPr>
          <w:lang w:val="en-GB"/>
        </w:rPr>
      </w:pPr>
      <w:r w:rsidRPr="0095212A">
        <w:rPr>
          <w:b/>
          <w:bCs/>
          <w:lang w:val="en-GB"/>
        </w:rPr>
        <w:t>How can a secure, automated, and AI-enhanced Edge–Cloud architecture be designed and implemented within an IaaS environment to ensure scalable, resilient, and intelligent management of distributed enterprise infrastructures?</w:t>
      </w:r>
    </w:p>
    <w:p w14:paraId="15B602FA" w14:textId="77777777" w:rsidR="0095212A" w:rsidRPr="0095212A" w:rsidRDefault="0095212A" w:rsidP="0095212A">
      <w:pPr>
        <w:rPr>
          <w:lang w:val="en-GB"/>
        </w:rPr>
      </w:pPr>
      <w:r w:rsidRPr="0095212A">
        <w:rPr>
          <w:lang w:val="en-GB"/>
        </w:rPr>
        <w:lastRenderedPageBreak/>
        <w:t>To systematically explore this central question, the study is further guided by the following sub-questions:</w:t>
      </w:r>
    </w:p>
    <w:p w14:paraId="029CDC5C" w14:textId="77777777" w:rsidR="0095212A" w:rsidRPr="0095212A" w:rsidRDefault="0095212A" w:rsidP="0095212A">
      <w:pPr>
        <w:rPr>
          <w:b/>
          <w:bCs/>
        </w:rPr>
      </w:pPr>
      <w:r w:rsidRPr="0095212A">
        <w:rPr>
          <w:b/>
          <w:bCs/>
        </w:rPr>
        <w:t>Architectural Dimension</w:t>
      </w:r>
    </w:p>
    <w:p w14:paraId="56BE6DFE" w14:textId="77777777" w:rsidR="0095212A" w:rsidRPr="0095212A" w:rsidRDefault="0095212A" w:rsidP="0095212A">
      <w:pPr>
        <w:numPr>
          <w:ilvl w:val="0"/>
          <w:numId w:val="90"/>
        </w:numPr>
        <w:rPr>
          <w:lang w:val="en-GB"/>
        </w:rPr>
      </w:pPr>
      <w:r w:rsidRPr="0095212A">
        <w:rPr>
          <w:lang w:val="en-GB"/>
        </w:rPr>
        <w:t>How can Edge computing and IaaS-based cloud infrastructures be structurally integrated to achieve coherent and scalable distributed management?</w:t>
      </w:r>
    </w:p>
    <w:p w14:paraId="628E886F" w14:textId="77777777" w:rsidR="0095212A" w:rsidRPr="0095212A" w:rsidRDefault="0095212A" w:rsidP="0095212A">
      <w:pPr>
        <w:numPr>
          <w:ilvl w:val="0"/>
          <w:numId w:val="90"/>
        </w:numPr>
        <w:rPr>
          <w:lang w:val="en-GB"/>
        </w:rPr>
      </w:pPr>
      <w:r w:rsidRPr="0095212A">
        <w:rPr>
          <w:lang w:val="en-GB"/>
        </w:rPr>
        <w:t>What architectural principles are required to ensure effective separation between control and data planes while maintaining secure synchronization?</w:t>
      </w:r>
    </w:p>
    <w:p w14:paraId="1114EF08" w14:textId="77777777" w:rsidR="0095212A" w:rsidRPr="0095212A" w:rsidRDefault="0095212A" w:rsidP="0095212A">
      <w:pPr>
        <w:rPr>
          <w:b/>
          <w:bCs/>
        </w:rPr>
      </w:pPr>
      <w:r w:rsidRPr="0095212A">
        <w:rPr>
          <w:b/>
          <w:bCs/>
        </w:rPr>
        <w:t>Security Dimension</w:t>
      </w:r>
    </w:p>
    <w:p w14:paraId="6B22BE2D" w14:textId="77777777" w:rsidR="0095212A" w:rsidRPr="0095212A" w:rsidRDefault="0095212A" w:rsidP="0095212A">
      <w:pPr>
        <w:numPr>
          <w:ilvl w:val="0"/>
          <w:numId w:val="91"/>
        </w:numPr>
        <w:rPr>
          <w:lang w:val="en-GB"/>
        </w:rPr>
      </w:pPr>
      <w:r w:rsidRPr="0095212A">
        <w:rPr>
          <w:lang w:val="en-GB"/>
        </w:rPr>
        <w:t>Which security mechanisms and design strategies are essential to protect data transmission, access control, and infrastructure integrity across Edge–Cloud layers?</w:t>
      </w:r>
    </w:p>
    <w:p w14:paraId="2EE6ADFF" w14:textId="77777777" w:rsidR="0095212A" w:rsidRPr="0095212A" w:rsidRDefault="0095212A" w:rsidP="0095212A">
      <w:pPr>
        <w:numPr>
          <w:ilvl w:val="0"/>
          <w:numId w:val="91"/>
        </w:numPr>
        <w:rPr>
          <w:lang w:val="en-GB"/>
        </w:rPr>
      </w:pPr>
      <w:r w:rsidRPr="0095212A">
        <w:rPr>
          <w:lang w:val="en-GB"/>
        </w:rPr>
        <w:t>How can security-by-design principles be embedded into automated infrastructure deployment processes?</w:t>
      </w:r>
    </w:p>
    <w:p w14:paraId="62ADEDF8" w14:textId="77777777" w:rsidR="0095212A" w:rsidRPr="0095212A" w:rsidRDefault="0095212A" w:rsidP="0095212A">
      <w:pPr>
        <w:rPr>
          <w:b/>
          <w:bCs/>
        </w:rPr>
      </w:pPr>
      <w:r w:rsidRPr="0095212A">
        <w:rPr>
          <w:b/>
          <w:bCs/>
        </w:rPr>
        <w:t>Automation and DevSecOps Dimension</w:t>
      </w:r>
    </w:p>
    <w:p w14:paraId="458F373C" w14:textId="77777777" w:rsidR="0095212A" w:rsidRPr="0095212A" w:rsidRDefault="0095212A" w:rsidP="0095212A">
      <w:pPr>
        <w:numPr>
          <w:ilvl w:val="0"/>
          <w:numId w:val="92"/>
        </w:numPr>
        <w:rPr>
          <w:lang w:val="en-GB"/>
        </w:rPr>
      </w:pPr>
      <w:r w:rsidRPr="0095212A">
        <w:rPr>
          <w:lang w:val="en-GB"/>
        </w:rPr>
        <w:t>To what extent can automation and Infrastructure-as-Code approaches improve reproducibility, consistency, and security compliance in distributed environments?</w:t>
      </w:r>
    </w:p>
    <w:p w14:paraId="2246C11B" w14:textId="77777777" w:rsidR="0095212A" w:rsidRPr="0095212A" w:rsidRDefault="0095212A" w:rsidP="0095212A">
      <w:pPr>
        <w:numPr>
          <w:ilvl w:val="0"/>
          <w:numId w:val="92"/>
        </w:numPr>
        <w:rPr>
          <w:lang w:val="en-GB"/>
        </w:rPr>
      </w:pPr>
      <w:r w:rsidRPr="0095212A">
        <w:rPr>
          <w:lang w:val="en-GB"/>
        </w:rPr>
        <w:t>How can DevSecOps practices enhance resilience and reduce configuration-related vulnerabilities within dynamic IaaS ecosystems?</w:t>
      </w:r>
    </w:p>
    <w:p w14:paraId="0F6AE727" w14:textId="77777777" w:rsidR="0095212A" w:rsidRPr="0095212A" w:rsidRDefault="0095212A" w:rsidP="0095212A">
      <w:pPr>
        <w:rPr>
          <w:b/>
          <w:bCs/>
        </w:rPr>
      </w:pPr>
      <w:r w:rsidRPr="0095212A">
        <w:rPr>
          <w:b/>
          <w:bCs/>
        </w:rPr>
        <w:t>Intelligence and Monitoring Dimension</w:t>
      </w:r>
    </w:p>
    <w:p w14:paraId="13327B71" w14:textId="77777777" w:rsidR="0095212A" w:rsidRPr="0095212A" w:rsidRDefault="0095212A" w:rsidP="0095212A">
      <w:pPr>
        <w:numPr>
          <w:ilvl w:val="0"/>
          <w:numId w:val="93"/>
        </w:numPr>
        <w:rPr>
          <w:lang w:val="en-GB"/>
        </w:rPr>
      </w:pPr>
      <w:r w:rsidRPr="0095212A">
        <w:rPr>
          <w:lang w:val="en-GB"/>
        </w:rPr>
        <w:t>How can Artificial Intelligence and Machine Learning techniques be effectively integrated into distributed monitoring workflows?</w:t>
      </w:r>
    </w:p>
    <w:p w14:paraId="12B66157" w14:textId="77777777" w:rsidR="0095212A" w:rsidRPr="0095212A" w:rsidRDefault="0095212A" w:rsidP="0095212A">
      <w:pPr>
        <w:numPr>
          <w:ilvl w:val="0"/>
          <w:numId w:val="93"/>
        </w:numPr>
        <w:rPr>
          <w:lang w:val="en-GB"/>
        </w:rPr>
      </w:pPr>
      <w:r w:rsidRPr="0095212A">
        <w:rPr>
          <w:lang w:val="en-GB"/>
        </w:rPr>
        <w:t>What is the measurable impact of AI-driven anomaly detection on infrastructure visibility, threat detection accuracy, and operational efficiency?</w:t>
      </w:r>
    </w:p>
    <w:p w14:paraId="79C0FE6D" w14:textId="77777777" w:rsidR="0095212A" w:rsidRPr="0095212A" w:rsidRDefault="0095212A" w:rsidP="0095212A">
      <w:pPr>
        <w:rPr>
          <w:b/>
          <w:bCs/>
        </w:rPr>
      </w:pPr>
      <w:r w:rsidRPr="0095212A">
        <w:rPr>
          <w:b/>
          <w:bCs/>
        </w:rPr>
        <w:t>Evaluation Dimension</w:t>
      </w:r>
    </w:p>
    <w:p w14:paraId="61996605" w14:textId="21EE1E23" w:rsidR="0095212A" w:rsidRPr="0095212A" w:rsidRDefault="0095212A" w:rsidP="0095212A">
      <w:pPr>
        <w:numPr>
          <w:ilvl w:val="0"/>
          <w:numId w:val="94"/>
        </w:numPr>
        <w:rPr>
          <w:lang w:val="en-GB"/>
        </w:rPr>
      </w:pPr>
      <w:r w:rsidRPr="0095212A">
        <w:rPr>
          <w:lang w:val="en-GB"/>
        </w:rPr>
        <w:t>Which performance, security, and scalability metrics are most appropriate for evaluating the effectiveness of the proposed architecture?</w:t>
      </w:r>
    </w:p>
    <w:p w14:paraId="7E9E9679" w14:textId="68E3A911" w:rsidR="00255266" w:rsidRPr="00255266" w:rsidRDefault="0095212A" w:rsidP="00255266">
      <w:pPr>
        <w:rPr>
          <w:lang w:val="en-GB"/>
        </w:rPr>
      </w:pPr>
      <w:r w:rsidRPr="0095212A">
        <w:rPr>
          <w:lang w:val="en-GB"/>
        </w:rPr>
        <w:t>These research questions establish a structured analytical framework for the study. They ensure that the proposed architecture is not merely implemented, but critically examined in terms of security robustness, automation efficiency, scalability, and intelligent monitoring capabilities.</w:t>
      </w:r>
    </w:p>
    <w:p w14:paraId="280466F2" w14:textId="77777777" w:rsidR="00BC671C" w:rsidRPr="00BC671C" w:rsidRDefault="00BC671C" w:rsidP="00BC671C">
      <w:pPr>
        <w:pStyle w:val="Titre3"/>
        <w:rPr>
          <w:lang w:val="en-GB"/>
        </w:rPr>
      </w:pPr>
      <w:bookmarkStart w:id="12" w:name="_Toc223221622"/>
      <w:r w:rsidRPr="00BC671C">
        <w:rPr>
          <w:lang w:val="en-GB"/>
        </w:rPr>
        <w:t>1.7 Scope and Delimitations</w:t>
      </w:r>
      <w:bookmarkEnd w:id="12"/>
    </w:p>
    <w:p w14:paraId="685106C1" w14:textId="77777777" w:rsidR="00AA3519" w:rsidRPr="00AA3519" w:rsidRDefault="00AA3519" w:rsidP="00AA3519">
      <w:pPr>
        <w:rPr>
          <w:lang w:val="en-GB"/>
        </w:rPr>
      </w:pPr>
      <w:r w:rsidRPr="00AA3519">
        <w:rPr>
          <w:lang w:val="en-GB"/>
        </w:rPr>
        <w:t>The scope of this project is deliberately focused and manageable to ensure feasibility at the master’s level while maintaining a strong research component:</w:t>
      </w:r>
    </w:p>
    <w:p w14:paraId="077D057D" w14:textId="77777777" w:rsidR="00AA3519" w:rsidRPr="00AA3519" w:rsidRDefault="00AA3519" w:rsidP="00AA3519">
      <w:pPr>
        <w:numPr>
          <w:ilvl w:val="0"/>
          <w:numId w:val="18"/>
        </w:numPr>
        <w:rPr>
          <w:lang w:val="en-GB"/>
        </w:rPr>
      </w:pPr>
      <w:r w:rsidRPr="00AA3519">
        <w:rPr>
          <w:lang w:val="en-GB"/>
        </w:rPr>
        <w:t>The project will be conducted using a simulated or small-scale cloud environment (e.g., OpenStack or Docker-based simulation) rather than a full-scale enterprise deployment.</w:t>
      </w:r>
    </w:p>
    <w:p w14:paraId="62484B0C" w14:textId="77777777" w:rsidR="00AA3519" w:rsidRPr="00AA3519" w:rsidRDefault="00AA3519" w:rsidP="00AA3519">
      <w:pPr>
        <w:numPr>
          <w:ilvl w:val="0"/>
          <w:numId w:val="18"/>
        </w:numPr>
        <w:rPr>
          <w:lang w:val="en-GB"/>
        </w:rPr>
      </w:pPr>
      <w:r w:rsidRPr="00AA3519">
        <w:rPr>
          <w:lang w:val="en-GB"/>
        </w:rPr>
        <w:t>Only selected automation tools (such as Ansible) will be employed to simplify implementation and reduce complexity.</w:t>
      </w:r>
    </w:p>
    <w:p w14:paraId="0A7405DF" w14:textId="77777777" w:rsidR="00AA3519" w:rsidRPr="00AA3519" w:rsidRDefault="00AA3519" w:rsidP="00AA3519">
      <w:pPr>
        <w:numPr>
          <w:ilvl w:val="0"/>
          <w:numId w:val="18"/>
        </w:numPr>
        <w:rPr>
          <w:lang w:val="en-GB"/>
        </w:rPr>
      </w:pPr>
      <w:r w:rsidRPr="00AA3519">
        <w:rPr>
          <w:lang w:val="en-GB"/>
        </w:rPr>
        <w:t>AI/ML integration will be limited to basic anomaly detection models, rather than implementing a complete enterprise-level SOC.</w:t>
      </w:r>
    </w:p>
    <w:p w14:paraId="2011EED1" w14:textId="77777777" w:rsidR="00AA3519" w:rsidRPr="00AA3519" w:rsidRDefault="00AA3519" w:rsidP="00AA3519">
      <w:pPr>
        <w:numPr>
          <w:ilvl w:val="0"/>
          <w:numId w:val="18"/>
        </w:numPr>
        <w:rPr>
          <w:lang w:val="en-GB"/>
        </w:rPr>
      </w:pPr>
      <w:r w:rsidRPr="00AA3519">
        <w:rPr>
          <w:lang w:val="en-GB"/>
        </w:rPr>
        <w:lastRenderedPageBreak/>
        <w:t>The study will focus primarily on architecture design, security mechanisms, monitoring, and AI integration, excluding web application development or the full complexity of multi-tenant SaaS platforms.</w:t>
      </w:r>
    </w:p>
    <w:p w14:paraId="6B03813E" w14:textId="77777777" w:rsidR="00AA3519" w:rsidRDefault="00AA3519" w:rsidP="00AA3519">
      <w:pPr>
        <w:rPr>
          <w:lang w:val="en-GB"/>
        </w:rPr>
      </w:pPr>
      <w:r w:rsidRPr="00AA3519">
        <w:rPr>
          <w:lang w:val="en-GB"/>
        </w:rPr>
        <w:t>These delimitations allow the project to remain feasible, focused, and academically rigorous, while still addressing key challenges in Edge-Cloud security, infrastructure management, and AI-driven monitoring.</w:t>
      </w:r>
    </w:p>
    <w:p w14:paraId="4EF42C84" w14:textId="77777777" w:rsidR="00BC671C" w:rsidRDefault="00BC671C" w:rsidP="00BC671C">
      <w:pPr>
        <w:pStyle w:val="Titre2"/>
        <w:rPr>
          <w:lang w:val="en-GB"/>
        </w:rPr>
      </w:pPr>
      <w:bookmarkStart w:id="13" w:name="_Toc223221623"/>
      <w:r w:rsidRPr="00BC671C">
        <w:rPr>
          <w:lang w:val="en-GB"/>
        </w:rPr>
        <w:t>1.8 Methodological Approach</w:t>
      </w:r>
      <w:bookmarkEnd w:id="13"/>
    </w:p>
    <w:p w14:paraId="40B36E65" w14:textId="77777777" w:rsidR="006D77D8" w:rsidRPr="006D77D8" w:rsidRDefault="006D77D8" w:rsidP="006D77D8">
      <w:pPr>
        <w:rPr>
          <w:lang w:val="en-GB"/>
        </w:rPr>
      </w:pPr>
      <w:r w:rsidRPr="006D77D8">
        <w:rPr>
          <w:lang w:val="en-GB"/>
        </w:rPr>
        <w:t xml:space="preserve">This study adopts a </w:t>
      </w:r>
      <w:r w:rsidRPr="006D77D8">
        <w:rPr>
          <w:b/>
          <w:bCs/>
          <w:lang w:val="en-GB"/>
        </w:rPr>
        <w:t>Design Science Research (DSR)</w:t>
      </w:r>
      <w:r w:rsidRPr="006D77D8">
        <w:rPr>
          <w:lang w:val="en-GB"/>
        </w:rPr>
        <w:t xml:space="preserve"> methodology, a structured research paradigm particularly suited for engineering-oriented investigations that aim to design, implement, and evaluate innovative artifacts addressing identified systemic problems. Within this framework, the proposed Edge–Cloud architecture is treated as a research artifact intended to resolve the architectural fragmentation identified in Chapter 2.</w:t>
      </w:r>
    </w:p>
    <w:p w14:paraId="3E9EEC3D" w14:textId="77777777" w:rsidR="006D77D8" w:rsidRPr="006D77D8" w:rsidRDefault="006D77D8" w:rsidP="006D77D8">
      <w:pPr>
        <w:rPr>
          <w:lang w:val="en-GB"/>
        </w:rPr>
      </w:pPr>
      <w:r w:rsidRPr="006D77D8">
        <w:rPr>
          <w:lang w:val="en-GB"/>
        </w:rPr>
        <w:t>The methodological process follows six structured phases:</w:t>
      </w:r>
    </w:p>
    <w:p w14:paraId="71D9A7F0" w14:textId="77777777" w:rsidR="006D77D8" w:rsidRPr="006D77D8" w:rsidRDefault="006D77D8" w:rsidP="006D77D8">
      <w:pPr>
        <w:rPr>
          <w:b/>
          <w:bCs/>
          <w:lang w:val="en-GB"/>
        </w:rPr>
      </w:pPr>
      <w:r w:rsidRPr="006D77D8">
        <w:rPr>
          <w:b/>
          <w:bCs/>
          <w:lang w:val="en-GB"/>
        </w:rPr>
        <w:t>Phase 1 – Problem Identification and Gap Analysis</w:t>
      </w:r>
    </w:p>
    <w:p w14:paraId="460CA2D7" w14:textId="77777777" w:rsidR="006D77D8" w:rsidRPr="006D77D8" w:rsidRDefault="006D77D8" w:rsidP="006D77D8">
      <w:pPr>
        <w:rPr>
          <w:lang w:val="en-GB"/>
        </w:rPr>
      </w:pPr>
      <w:r w:rsidRPr="006D77D8">
        <w:rPr>
          <w:lang w:val="en-GB"/>
        </w:rPr>
        <w:t>A systematic literature review and comparative architectural analysis (Chapter 2) were conducted to identify structural deficiencies in existing Edge–Cloud security frameworks, DevSecOps automation models, and AI-driven anomaly detection systems. This phase resulted in the formal research gap articulated in Section 2.7.</w:t>
      </w:r>
    </w:p>
    <w:p w14:paraId="6DCFE74C" w14:textId="77777777" w:rsidR="006D77D8" w:rsidRPr="006D77D8" w:rsidRDefault="006D77D8" w:rsidP="006D77D8">
      <w:pPr>
        <w:rPr>
          <w:b/>
          <w:bCs/>
          <w:lang w:val="en-GB"/>
        </w:rPr>
      </w:pPr>
      <w:r w:rsidRPr="006D77D8">
        <w:rPr>
          <w:b/>
          <w:bCs/>
          <w:lang w:val="en-GB"/>
        </w:rPr>
        <w:t>Phase 2 – Definition of Research Objectives</w:t>
      </w:r>
    </w:p>
    <w:p w14:paraId="5BE93C9A" w14:textId="77777777" w:rsidR="006D77D8" w:rsidRPr="006D77D8" w:rsidRDefault="006D77D8" w:rsidP="006D77D8">
      <w:pPr>
        <w:rPr>
          <w:lang w:val="en-GB"/>
        </w:rPr>
      </w:pPr>
      <w:r w:rsidRPr="006D77D8">
        <w:rPr>
          <w:lang w:val="en-GB"/>
        </w:rPr>
        <w:t>Based on the identified gap, structured architectural, security, automation, and intelligence objectives were defined (Section 1.5). These objectives translate the research problem into measurable design constraints and guide the architectural synthesis process.</w:t>
      </w:r>
    </w:p>
    <w:p w14:paraId="1DC6D2AA" w14:textId="77777777" w:rsidR="006D77D8" w:rsidRPr="006D77D8" w:rsidRDefault="006D77D8" w:rsidP="006D77D8">
      <w:pPr>
        <w:rPr>
          <w:b/>
          <w:bCs/>
          <w:lang w:val="en-GB"/>
        </w:rPr>
      </w:pPr>
      <w:r w:rsidRPr="006D77D8">
        <w:rPr>
          <w:b/>
          <w:bCs/>
          <w:lang w:val="en-GB"/>
        </w:rPr>
        <w:t>Phase 3 – Artifact Design and Formal Modeling</w:t>
      </w:r>
    </w:p>
    <w:p w14:paraId="6F8C7AC1" w14:textId="77777777" w:rsidR="006D77D8" w:rsidRPr="006D77D8" w:rsidRDefault="006D77D8" w:rsidP="006D77D8">
      <w:r w:rsidRPr="006D77D8">
        <w:rPr>
          <w:lang w:val="en-GB"/>
        </w:rPr>
        <w:t xml:space="preserve">A unified Edge–Cloud IaaS architecture was conceptualized and formalized in Chapter 3. </w:t>
      </w:r>
      <w:r w:rsidRPr="006D77D8">
        <w:t>The proposed design integrates:</w:t>
      </w:r>
    </w:p>
    <w:p w14:paraId="7B4E2463" w14:textId="77777777" w:rsidR="006D77D8" w:rsidRPr="006D77D8" w:rsidRDefault="006D77D8" w:rsidP="006D77D8">
      <w:pPr>
        <w:numPr>
          <w:ilvl w:val="0"/>
          <w:numId w:val="230"/>
        </w:numPr>
      </w:pPr>
      <w:r w:rsidRPr="006D77D8">
        <w:t>Explicit Data/Control Plane separation</w:t>
      </w:r>
    </w:p>
    <w:p w14:paraId="7FD6E7EA" w14:textId="77777777" w:rsidR="006D77D8" w:rsidRPr="006D77D8" w:rsidRDefault="006D77D8" w:rsidP="006D77D8">
      <w:pPr>
        <w:numPr>
          <w:ilvl w:val="0"/>
          <w:numId w:val="230"/>
        </w:numPr>
        <w:rPr>
          <w:lang w:val="en-GB"/>
        </w:rPr>
      </w:pPr>
      <w:r w:rsidRPr="006D77D8">
        <w:rPr>
          <w:lang w:val="en-GB"/>
        </w:rPr>
        <w:t>Distributed AI inference with centralized model governance</w:t>
      </w:r>
    </w:p>
    <w:p w14:paraId="728C093F" w14:textId="77777777" w:rsidR="006D77D8" w:rsidRPr="006D77D8" w:rsidRDefault="006D77D8" w:rsidP="006D77D8">
      <w:pPr>
        <w:numPr>
          <w:ilvl w:val="0"/>
          <w:numId w:val="230"/>
        </w:numPr>
      </w:pPr>
      <w:r w:rsidRPr="006D77D8">
        <w:t>DevSecOps lifecycle convergence</w:t>
      </w:r>
    </w:p>
    <w:p w14:paraId="014B9EDE" w14:textId="77777777" w:rsidR="006D77D8" w:rsidRPr="006D77D8" w:rsidRDefault="006D77D8" w:rsidP="006D77D8">
      <w:pPr>
        <w:numPr>
          <w:ilvl w:val="0"/>
          <w:numId w:val="230"/>
        </w:numPr>
      </w:pPr>
      <w:r w:rsidRPr="006D77D8">
        <w:t>Observability and telemetry harmonization</w:t>
      </w:r>
    </w:p>
    <w:p w14:paraId="4D1A4A31" w14:textId="77777777" w:rsidR="006D77D8" w:rsidRPr="006D77D8" w:rsidRDefault="006D77D8" w:rsidP="006D77D8">
      <w:pPr>
        <w:numPr>
          <w:ilvl w:val="0"/>
          <w:numId w:val="230"/>
        </w:numPr>
      </w:pPr>
      <w:r w:rsidRPr="006D77D8">
        <w:t>Zero-trust security enforcement mechanisms</w:t>
      </w:r>
    </w:p>
    <w:p w14:paraId="049D25B4" w14:textId="77777777" w:rsidR="006D77D8" w:rsidRPr="006D77D8" w:rsidRDefault="006D77D8" w:rsidP="006D77D8">
      <w:pPr>
        <w:rPr>
          <w:lang w:val="en-GB"/>
        </w:rPr>
      </w:pPr>
      <w:r w:rsidRPr="006D77D8">
        <w:rPr>
          <w:lang w:val="en-GB"/>
        </w:rPr>
        <w:t>Architectural coherence is validated structurally through formal modeling techniques, including:</w:t>
      </w:r>
    </w:p>
    <w:p w14:paraId="1BBC188D" w14:textId="77777777" w:rsidR="006D77D8" w:rsidRPr="006D77D8" w:rsidRDefault="006D77D8" w:rsidP="006D77D8">
      <w:pPr>
        <w:numPr>
          <w:ilvl w:val="0"/>
          <w:numId w:val="231"/>
        </w:numPr>
      </w:pPr>
      <w:r w:rsidRPr="006D77D8">
        <w:t>Requirement Traceability Matrix (RTM)</w:t>
      </w:r>
    </w:p>
    <w:p w14:paraId="1A068881" w14:textId="77777777" w:rsidR="006D77D8" w:rsidRPr="006D77D8" w:rsidRDefault="006D77D8" w:rsidP="006D77D8">
      <w:pPr>
        <w:numPr>
          <w:ilvl w:val="0"/>
          <w:numId w:val="231"/>
        </w:numPr>
      </w:pPr>
      <w:r w:rsidRPr="006D77D8">
        <w:t>UML formal diagrams</w:t>
      </w:r>
    </w:p>
    <w:p w14:paraId="07AF87F2" w14:textId="77777777" w:rsidR="006D77D8" w:rsidRPr="006D77D8" w:rsidRDefault="006D77D8" w:rsidP="006D77D8">
      <w:pPr>
        <w:numPr>
          <w:ilvl w:val="0"/>
          <w:numId w:val="231"/>
        </w:numPr>
      </w:pPr>
      <w:r w:rsidRPr="006D77D8">
        <w:t>Layered architectural decomposition</w:t>
      </w:r>
    </w:p>
    <w:p w14:paraId="73FF0289" w14:textId="77777777" w:rsidR="006D77D8" w:rsidRDefault="006D77D8" w:rsidP="006D77D8">
      <w:pPr>
        <w:numPr>
          <w:ilvl w:val="0"/>
          <w:numId w:val="231"/>
        </w:numPr>
      </w:pPr>
      <w:r w:rsidRPr="006D77D8">
        <w:t>Gap-to-solution contribution mapping</w:t>
      </w:r>
    </w:p>
    <w:p w14:paraId="37B00E9A" w14:textId="77777777" w:rsidR="00B42F2B" w:rsidRPr="006D77D8" w:rsidRDefault="00B42F2B" w:rsidP="00B42F2B">
      <w:pPr>
        <w:ind w:left="360"/>
      </w:pPr>
    </w:p>
    <w:p w14:paraId="191147BE" w14:textId="77777777" w:rsidR="006D77D8" w:rsidRPr="006D77D8" w:rsidRDefault="006D77D8" w:rsidP="006D77D8">
      <w:pPr>
        <w:rPr>
          <w:b/>
          <w:bCs/>
        </w:rPr>
      </w:pPr>
      <w:r w:rsidRPr="006D77D8">
        <w:rPr>
          <w:b/>
          <w:bCs/>
        </w:rPr>
        <w:lastRenderedPageBreak/>
        <w:t>Phase 4 – Prototype Implementation</w:t>
      </w:r>
    </w:p>
    <w:p w14:paraId="46FA152C" w14:textId="77777777" w:rsidR="006D77D8" w:rsidRPr="006D77D8" w:rsidRDefault="006D77D8" w:rsidP="006D77D8">
      <w:r w:rsidRPr="006D77D8">
        <w:rPr>
          <w:lang w:val="en-GB"/>
        </w:rPr>
        <w:t xml:space="preserve">A controlled experimental prototype is implemented to validate architectural feasibility. </w:t>
      </w:r>
      <w:r w:rsidRPr="006D77D8">
        <w:t>The implementation environment includes:</w:t>
      </w:r>
    </w:p>
    <w:p w14:paraId="030B07F6" w14:textId="77777777" w:rsidR="006D77D8" w:rsidRPr="006D77D8" w:rsidRDefault="006D77D8" w:rsidP="006D77D8">
      <w:pPr>
        <w:numPr>
          <w:ilvl w:val="0"/>
          <w:numId w:val="232"/>
        </w:numPr>
      </w:pPr>
      <w:r w:rsidRPr="006D77D8">
        <w:t>OpenStack-based cloud simulation</w:t>
      </w:r>
    </w:p>
    <w:p w14:paraId="593D2D13" w14:textId="77777777" w:rsidR="006D77D8" w:rsidRPr="006D77D8" w:rsidRDefault="006D77D8" w:rsidP="006D77D8">
      <w:pPr>
        <w:numPr>
          <w:ilvl w:val="0"/>
          <w:numId w:val="232"/>
        </w:numPr>
      </w:pPr>
      <w:r w:rsidRPr="006D77D8">
        <w:t>Ubuntu-based Edge nodes</w:t>
      </w:r>
    </w:p>
    <w:p w14:paraId="1AF72167" w14:textId="77777777" w:rsidR="006D77D8" w:rsidRPr="006D77D8" w:rsidRDefault="006D77D8" w:rsidP="006D77D8">
      <w:pPr>
        <w:numPr>
          <w:ilvl w:val="0"/>
          <w:numId w:val="232"/>
        </w:numPr>
      </w:pPr>
      <w:r w:rsidRPr="006D77D8">
        <w:t>Infrastructure-as-Code (Ansible)</w:t>
      </w:r>
    </w:p>
    <w:p w14:paraId="15C91B53" w14:textId="77777777" w:rsidR="006D77D8" w:rsidRPr="006D77D8" w:rsidRDefault="006D77D8" w:rsidP="006D77D8">
      <w:pPr>
        <w:numPr>
          <w:ilvl w:val="0"/>
          <w:numId w:val="232"/>
        </w:numPr>
        <w:rPr>
          <w:lang w:val="en-GB"/>
        </w:rPr>
      </w:pPr>
      <w:r w:rsidRPr="006D77D8">
        <w:rPr>
          <w:lang w:val="en-GB"/>
        </w:rPr>
        <w:t>Monitoring stack integration (ELK / Prometheus)</w:t>
      </w:r>
    </w:p>
    <w:p w14:paraId="5F2A0DC0" w14:textId="77777777" w:rsidR="006D77D8" w:rsidRPr="006D77D8" w:rsidRDefault="006D77D8" w:rsidP="006D77D8">
      <w:pPr>
        <w:numPr>
          <w:ilvl w:val="0"/>
          <w:numId w:val="232"/>
        </w:numPr>
        <w:rPr>
          <w:lang w:val="en-GB"/>
        </w:rPr>
      </w:pPr>
      <w:r w:rsidRPr="006D77D8">
        <w:rPr>
          <w:lang w:val="en-GB"/>
        </w:rPr>
        <w:t>AI/ML-based anomaly detection models</w:t>
      </w:r>
    </w:p>
    <w:p w14:paraId="6B5E6D58" w14:textId="77777777" w:rsidR="006D77D8" w:rsidRPr="006D77D8" w:rsidRDefault="006D77D8" w:rsidP="006D77D8">
      <w:pPr>
        <w:rPr>
          <w:lang w:val="en-GB"/>
        </w:rPr>
      </w:pPr>
      <w:r w:rsidRPr="006D77D8">
        <w:rPr>
          <w:lang w:val="en-GB"/>
        </w:rPr>
        <w:t>The objective of this phase is not full-scale enterprise replication but architectural validation under controlled and reproducible conditions.</w:t>
      </w:r>
    </w:p>
    <w:p w14:paraId="2095A6B5" w14:textId="77777777" w:rsidR="006D77D8" w:rsidRPr="006D77D8" w:rsidRDefault="006D77D8" w:rsidP="006D77D8">
      <w:pPr>
        <w:rPr>
          <w:b/>
          <w:bCs/>
          <w:lang w:val="en-GB"/>
        </w:rPr>
      </w:pPr>
      <w:r w:rsidRPr="006D77D8">
        <w:rPr>
          <w:b/>
          <w:bCs/>
          <w:lang w:val="en-GB"/>
        </w:rPr>
        <w:t>Phase 5 – Experimental Evaluation and Validation</w:t>
      </w:r>
    </w:p>
    <w:p w14:paraId="28292A39" w14:textId="77777777" w:rsidR="006D77D8" w:rsidRPr="006D77D8" w:rsidRDefault="006D77D8" w:rsidP="006D77D8">
      <w:r w:rsidRPr="006D77D8">
        <w:rPr>
          <w:lang w:val="en-GB"/>
        </w:rPr>
        <w:t xml:space="preserve">The artifact is evaluated using quantitative and qualitative metrics aligned with the defined research objectives. </w:t>
      </w:r>
      <w:r w:rsidRPr="006D77D8">
        <w:t>Evaluation criteria include:</w:t>
      </w:r>
    </w:p>
    <w:p w14:paraId="4E459696" w14:textId="77777777" w:rsidR="006D77D8" w:rsidRPr="006D77D8" w:rsidRDefault="006D77D8" w:rsidP="006D77D8">
      <w:pPr>
        <w:numPr>
          <w:ilvl w:val="0"/>
          <w:numId w:val="233"/>
        </w:numPr>
        <w:rPr>
          <w:lang w:val="en-GB"/>
        </w:rPr>
      </w:pPr>
      <w:r w:rsidRPr="006D77D8">
        <w:rPr>
          <w:lang w:val="en-GB"/>
        </w:rPr>
        <w:t>Detection latency (Edge vs centralized processing)</w:t>
      </w:r>
    </w:p>
    <w:p w14:paraId="5EAED613" w14:textId="77777777" w:rsidR="006D77D8" w:rsidRPr="006D77D8" w:rsidRDefault="006D77D8" w:rsidP="006D77D8">
      <w:pPr>
        <w:numPr>
          <w:ilvl w:val="0"/>
          <w:numId w:val="233"/>
        </w:numPr>
        <w:rPr>
          <w:lang w:val="en-GB"/>
        </w:rPr>
      </w:pPr>
      <w:r w:rsidRPr="006D77D8">
        <w:rPr>
          <w:lang w:val="en-GB"/>
        </w:rPr>
        <w:t>Anomaly detection performance (Precision, Recall, F1-score)</w:t>
      </w:r>
    </w:p>
    <w:p w14:paraId="74579215" w14:textId="77777777" w:rsidR="006D77D8" w:rsidRPr="006D77D8" w:rsidRDefault="006D77D8" w:rsidP="006D77D8">
      <w:pPr>
        <w:numPr>
          <w:ilvl w:val="0"/>
          <w:numId w:val="233"/>
        </w:numPr>
      </w:pPr>
      <w:r w:rsidRPr="006D77D8">
        <w:t>Telemetry ingestion throughput</w:t>
      </w:r>
    </w:p>
    <w:p w14:paraId="5E8C2125" w14:textId="77777777" w:rsidR="006D77D8" w:rsidRPr="006D77D8" w:rsidRDefault="006D77D8" w:rsidP="006D77D8">
      <w:pPr>
        <w:numPr>
          <w:ilvl w:val="0"/>
          <w:numId w:val="233"/>
        </w:numPr>
      </w:pPr>
      <w:r w:rsidRPr="006D77D8">
        <w:t>Control-plane availability and resilience</w:t>
      </w:r>
    </w:p>
    <w:p w14:paraId="40E06979" w14:textId="77777777" w:rsidR="006D77D8" w:rsidRPr="006D77D8" w:rsidRDefault="006D77D8" w:rsidP="006D77D8">
      <w:pPr>
        <w:numPr>
          <w:ilvl w:val="0"/>
          <w:numId w:val="233"/>
        </w:numPr>
      </w:pPr>
      <w:r w:rsidRPr="006D77D8">
        <w:t>Automated remediation responsiveness</w:t>
      </w:r>
    </w:p>
    <w:p w14:paraId="7C3B2969" w14:textId="77777777" w:rsidR="006D77D8" w:rsidRPr="006D77D8" w:rsidRDefault="006D77D8" w:rsidP="006D77D8">
      <w:pPr>
        <w:rPr>
          <w:lang w:val="en-GB"/>
        </w:rPr>
      </w:pPr>
      <w:r w:rsidRPr="006D77D8">
        <w:rPr>
          <w:lang w:val="en-GB"/>
        </w:rPr>
        <w:t>Where applicable, comparative analysis is conducted against centralized architectural paradigms identified in Chapter 2 to demonstrate structural and operational improvements.</w:t>
      </w:r>
    </w:p>
    <w:p w14:paraId="04B094EA" w14:textId="77777777" w:rsidR="006D77D8" w:rsidRPr="006D77D8" w:rsidRDefault="006D77D8" w:rsidP="006D77D8">
      <w:pPr>
        <w:rPr>
          <w:b/>
          <w:bCs/>
          <w:lang w:val="en-GB"/>
        </w:rPr>
      </w:pPr>
      <w:r w:rsidRPr="006D77D8">
        <w:rPr>
          <w:b/>
          <w:bCs/>
          <w:lang w:val="en-GB"/>
        </w:rPr>
        <w:t>Phase 6 – Contribution Analysis</w:t>
      </w:r>
    </w:p>
    <w:p w14:paraId="50404966" w14:textId="04936DA4" w:rsidR="006D77D8" w:rsidRPr="006D77D8" w:rsidRDefault="006D77D8" w:rsidP="006D77D8">
      <w:pPr>
        <w:rPr>
          <w:lang w:val="en-GB"/>
        </w:rPr>
      </w:pPr>
      <w:r w:rsidRPr="006D77D8">
        <w:rPr>
          <w:lang w:val="en-GB"/>
        </w:rPr>
        <w:t>The final phase assesses how the proposed architecture addresses previously identified limitations. This is formalized through structured contribution mapping (Section 3.12), linking research gaps to implemented architectural components and validating systemic coherence.</w:t>
      </w:r>
    </w:p>
    <w:p w14:paraId="20E68F08" w14:textId="7DDC9D59" w:rsidR="0095212A" w:rsidRDefault="00BC671C" w:rsidP="0095212A">
      <w:pPr>
        <w:pStyle w:val="Titre2"/>
        <w:rPr>
          <w:lang w:val="en-GB"/>
        </w:rPr>
      </w:pPr>
      <w:bookmarkStart w:id="14" w:name="_Toc223221624"/>
      <w:r w:rsidRPr="00BC671C">
        <w:rPr>
          <w:lang w:val="en-GB"/>
        </w:rPr>
        <w:t>1.9 Structure of the Thesis</w:t>
      </w:r>
      <w:bookmarkEnd w:id="14"/>
    </w:p>
    <w:p w14:paraId="7C1E1319" w14:textId="77777777" w:rsidR="0095212A" w:rsidRPr="0095212A" w:rsidRDefault="0095212A" w:rsidP="0095212A">
      <w:pPr>
        <w:rPr>
          <w:lang w:val="en-GB"/>
        </w:rPr>
      </w:pPr>
      <w:r w:rsidRPr="0095212A">
        <w:rPr>
          <w:lang w:val="en-GB"/>
        </w:rPr>
        <w:t>To provide a coherent and systematic exploration of the proposed Edge–Cloud architecture for secure and intelligent infrastructure management, this thesis is organized into the following chapters:</w:t>
      </w:r>
    </w:p>
    <w:p w14:paraId="28CF90DC" w14:textId="77777777" w:rsidR="0095212A" w:rsidRPr="0095212A" w:rsidRDefault="0095212A" w:rsidP="0095212A">
      <w:pPr>
        <w:numPr>
          <w:ilvl w:val="0"/>
          <w:numId w:val="97"/>
        </w:numPr>
        <w:rPr>
          <w:lang w:val="en-GB"/>
        </w:rPr>
      </w:pPr>
      <w:r w:rsidRPr="0095212A">
        <w:rPr>
          <w:b/>
          <w:bCs/>
          <w:lang w:val="en-GB"/>
        </w:rPr>
        <w:t>Chapter 1 – Introduction:</w:t>
      </w:r>
      <w:r w:rsidRPr="0095212A">
        <w:rPr>
          <w:lang w:val="en-GB"/>
        </w:rPr>
        <w:t xml:space="preserve"> Establishes the background, motivation, and rationale for the study. It presents the problem statement, aim, objectives, research questions, and the scope and delimitations of the project, setting a solid foundation for the investigation.</w:t>
      </w:r>
    </w:p>
    <w:p w14:paraId="3DF500CB" w14:textId="77777777" w:rsidR="0095212A" w:rsidRPr="0095212A" w:rsidRDefault="0095212A" w:rsidP="0095212A">
      <w:pPr>
        <w:numPr>
          <w:ilvl w:val="0"/>
          <w:numId w:val="97"/>
        </w:numPr>
        <w:rPr>
          <w:lang w:val="en-GB"/>
        </w:rPr>
      </w:pPr>
      <w:r w:rsidRPr="0095212A">
        <w:rPr>
          <w:b/>
          <w:bCs/>
          <w:lang w:val="en-GB"/>
        </w:rPr>
        <w:t>Chapter 2 – Existing Solutions and Comparative Analysis:</w:t>
      </w:r>
      <w:r w:rsidRPr="0095212A">
        <w:rPr>
          <w:lang w:val="en-GB"/>
        </w:rPr>
        <w:t xml:space="preserve"> Examines current approaches, tools, and architectures in distributed infrastructure monitoring, cloud security, and Edge computing. This chapter provides a critical comparative analysis to identify strengths, limitations, and gaps that the proposed solution aims to address.</w:t>
      </w:r>
    </w:p>
    <w:p w14:paraId="7B2C4069" w14:textId="77777777" w:rsidR="0095212A" w:rsidRPr="0095212A" w:rsidRDefault="0095212A" w:rsidP="0095212A">
      <w:pPr>
        <w:numPr>
          <w:ilvl w:val="0"/>
          <w:numId w:val="97"/>
        </w:numPr>
        <w:rPr>
          <w:lang w:val="en-GB"/>
        </w:rPr>
      </w:pPr>
      <w:r w:rsidRPr="0095212A">
        <w:rPr>
          <w:b/>
          <w:bCs/>
          <w:lang w:val="en-GB"/>
        </w:rPr>
        <w:t>Chapter 3 – Proposed Solution and System Design:</w:t>
      </w:r>
      <w:r w:rsidRPr="0095212A">
        <w:rPr>
          <w:lang w:val="en-GB"/>
        </w:rPr>
        <w:t xml:space="preserve"> Details the conceptual design of the Edge–Cloud platform, including the architecture, key components, functional modules, </w:t>
      </w:r>
      <w:r w:rsidRPr="0095212A">
        <w:rPr>
          <w:lang w:val="en-GB"/>
        </w:rPr>
        <w:lastRenderedPageBreak/>
        <w:t>security measures, AI/ML integration, and automation mechanisms. This chapter also includes user stories, system actors, and UML diagrams to formalize the system’s structure and interactions.</w:t>
      </w:r>
    </w:p>
    <w:p w14:paraId="6BB00616" w14:textId="77777777" w:rsidR="0095212A" w:rsidRPr="0095212A" w:rsidRDefault="0095212A" w:rsidP="0095212A">
      <w:pPr>
        <w:numPr>
          <w:ilvl w:val="0"/>
          <w:numId w:val="97"/>
        </w:numPr>
        <w:rPr>
          <w:lang w:val="en-GB"/>
        </w:rPr>
      </w:pPr>
      <w:r w:rsidRPr="0095212A">
        <w:rPr>
          <w:b/>
          <w:bCs/>
          <w:lang w:val="en-GB"/>
        </w:rPr>
        <w:t>Chapter 4 – Implementation:</w:t>
      </w:r>
      <w:r w:rsidRPr="0095212A">
        <w:rPr>
          <w:lang w:val="en-GB"/>
        </w:rPr>
        <w:t xml:space="preserve"> Describes the practical realization of the proposed solution, including the configuration of Edge devices, cloud environment setup, deployment of containers, automation workflows, and integration of monitoring and AI modules.</w:t>
      </w:r>
    </w:p>
    <w:p w14:paraId="5AE66344" w14:textId="77777777" w:rsidR="0095212A" w:rsidRPr="0095212A" w:rsidRDefault="0095212A" w:rsidP="0095212A">
      <w:pPr>
        <w:numPr>
          <w:ilvl w:val="0"/>
          <w:numId w:val="97"/>
        </w:numPr>
        <w:rPr>
          <w:lang w:val="en-GB"/>
        </w:rPr>
      </w:pPr>
      <w:r w:rsidRPr="0095212A">
        <w:rPr>
          <w:b/>
          <w:bCs/>
          <w:lang w:val="en-GB"/>
        </w:rPr>
        <w:t>Chapter 5 – Results and Evaluation:</w:t>
      </w:r>
      <w:r w:rsidRPr="0095212A">
        <w:rPr>
          <w:lang w:val="en-GB"/>
        </w:rPr>
        <w:t xml:space="preserve"> Presents the outcomes of the implementation, including system performance, anomaly detection accuracy, and operational efficiency. This chapter evaluates the effectiveness of the platform against the research objectives and discusses insights, limitations, and potential improvements.</w:t>
      </w:r>
    </w:p>
    <w:p w14:paraId="537B097C" w14:textId="77777777" w:rsidR="0095212A" w:rsidRPr="0095212A" w:rsidRDefault="0095212A" w:rsidP="0095212A">
      <w:pPr>
        <w:numPr>
          <w:ilvl w:val="0"/>
          <w:numId w:val="97"/>
        </w:numPr>
        <w:rPr>
          <w:lang w:val="en-GB"/>
        </w:rPr>
      </w:pPr>
      <w:r w:rsidRPr="0095212A">
        <w:rPr>
          <w:b/>
          <w:bCs/>
          <w:lang w:val="en-GB"/>
        </w:rPr>
        <w:t>Chapter 6 – Project Management and Planning:</w:t>
      </w:r>
      <w:r w:rsidRPr="0095212A">
        <w:rPr>
          <w:lang w:val="en-GB"/>
        </w:rPr>
        <w:t xml:space="preserve"> Documents the project’s organization, including timelines, sprint planning, Gantt charts, and task management using Trello, providing a clear view of the methodological and managerial approach applied throughout the research.</w:t>
      </w:r>
    </w:p>
    <w:p w14:paraId="3227B576" w14:textId="77777777" w:rsidR="0095212A" w:rsidRPr="0095212A" w:rsidRDefault="0095212A" w:rsidP="0095212A">
      <w:pPr>
        <w:numPr>
          <w:ilvl w:val="0"/>
          <w:numId w:val="97"/>
        </w:numPr>
        <w:rPr>
          <w:lang w:val="en-GB"/>
        </w:rPr>
      </w:pPr>
      <w:r w:rsidRPr="0095212A">
        <w:rPr>
          <w:b/>
          <w:bCs/>
          <w:lang w:val="en-GB"/>
        </w:rPr>
        <w:t>Chapter 7 – Conclusion and Future Work:</w:t>
      </w:r>
      <w:r w:rsidRPr="0095212A">
        <w:rPr>
          <w:lang w:val="en-GB"/>
        </w:rPr>
        <w:t xml:space="preserve"> Summarizes the contributions of the thesis, reflects on the research findings, and proposes directions for future work, particularly in advanced AI-enabled security, scalable Edge–Cloud architectures, and potential integration into real-world enterprise infrastructures.</w:t>
      </w:r>
    </w:p>
    <w:p w14:paraId="3CBC38E6" w14:textId="26E1D7D0" w:rsidR="00C129C0" w:rsidRPr="0095212A" w:rsidRDefault="0095212A" w:rsidP="0095212A">
      <w:pPr>
        <w:rPr>
          <w:lang w:val="en-GB"/>
        </w:rPr>
      </w:pPr>
      <w:r w:rsidRPr="0095212A">
        <w:rPr>
          <w:lang w:val="en-GB"/>
        </w:rPr>
        <w:t>This structured approach ensures a logical progression from conceptual foundations to practical implementation and evaluation, providing a comprehensive framework for investigating secure and intelligent distributed infrastructure management within an IaaS context.</w:t>
      </w:r>
    </w:p>
    <w:p w14:paraId="7532F850" w14:textId="77777777" w:rsidR="00FC46BE" w:rsidRDefault="00FC46BE">
      <w:pPr>
        <w:rPr>
          <w:rFonts w:asciiTheme="majorHAnsi" w:eastAsiaTheme="majorEastAsia" w:hAnsiTheme="majorHAnsi" w:cstheme="majorBidi"/>
          <w:color w:val="2F5496" w:themeColor="accent1" w:themeShade="BF"/>
          <w:sz w:val="60"/>
          <w:szCs w:val="40"/>
          <w:lang w:val="en-GB"/>
        </w:rPr>
      </w:pPr>
      <w:bookmarkStart w:id="15" w:name="_Toc223221625"/>
      <w:r>
        <w:rPr>
          <w:lang w:val="en-GB"/>
        </w:rPr>
        <w:br w:type="page"/>
      </w:r>
    </w:p>
    <w:p w14:paraId="6A06D114" w14:textId="6F99AA9B" w:rsidR="00C129C0" w:rsidRPr="00C129C0" w:rsidRDefault="00BC671C" w:rsidP="004D6D7B">
      <w:pPr>
        <w:pStyle w:val="Titre1"/>
        <w:rPr>
          <w:lang w:val="en-GB"/>
        </w:rPr>
      </w:pPr>
      <w:r w:rsidRPr="00BC671C">
        <w:rPr>
          <w:lang w:val="en-GB"/>
        </w:rPr>
        <w:lastRenderedPageBreak/>
        <w:t xml:space="preserve">Chapter 2 – State of the Art </w:t>
      </w:r>
      <w:r w:rsidRPr="00BC671C">
        <w:rPr>
          <w:rStyle w:val="Titre1Car"/>
          <w:lang w:val="en-GB"/>
        </w:rPr>
        <w:t>&amp;</w:t>
      </w:r>
      <w:r w:rsidRPr="00BC671C">
        <w:rPr>
          <w:lang w:val="en-GB"/>
        </w:rPr>
        <w:t xml:space="preserve"> Related Work</w:t>
      </w:r>
      <w:bookmarkEnd w:id="15"/>
    </w:p>
    <w:p w14:paraId="0C0F859E" w14:textId="4A85B672" w:rsidR="00C129C0" w:rsidRPr="00C129C0" w:rsidRDefault="00BC671C" w:rsidP="00C129C0">
      <w:pPr>
        <w:pStyle w:val="Titre2"/>
        <w:rPr>
          <w:lang w:val="en-GB"/>
        </w:rPr>
      </w:pPr>
      <w:bookmarkStart w:id="16" w:name="_Toc223221626"/>
      <w:r w:rsidRPr="001D335A">
        <w:rPr>
          <w:lang w:val="en-GB"/>
        </w:rPr>
        <w:t>2.1 Introduction</w:t>
      </w:r>
      <w:bookmarkEnd w:id="16"/>
    </w:p>
    <w:p w14:paraId="35CF4D30" w14:textId="77777777" w:rsidR="009D2027" w:rsidRPr="009D2027" w:rsidRDefault="009D2027" w:rsidP="009D2027">
      <w:pPr>
        <w:rPr>
          <w:lang w:val="en-GB"/>
        </w:rPr>
      </w:pPr>
      <w:r w:rsidRPr="009D2027">
        <w:rPr>
          <w:lang w:val="en-GB"/>
        </w:rPr>
        <w:t>Building upon the problem definition and research objectives established in Chapter 1, this chapter critically examines existing architectural models, technological frameworks, and research contributions related to Edge computing, cloud-based Infrastructure-as-a-Service (IaaS) environments, distributed monitoring, automation practices, and AI-driven security analytics.</w:t>
      </w:r>
    </w:p>
    <w:p w14:paraId="6CD0F464" w14:textId="77777777" w:rsidR="009D2027" w:rsidRPr="009D2027" w:rsidRDefault="009D2027" w:rsidP="009D2027">
      <w:pPr>
        <w:rPr>
          <w:lang w:val="en-GB"/>
        </w:rPr>
      </w:pPr>
      <w:r w:rsidRPr="009D2027">
        <w:rPr>
          <w:lang w:val="en-GB"/>
        </w:rPr>
        <w:t>The purpose of this chapter is threefold. First, it establishes a theoretical and technical foundation for understanding contemporary Edge–Cloud architectures. Second, it analyzes current industrial and academic solutions addressing distributed infrastructure management. Third, it identifies architectural, operational, and security limitations that justify the need for the integrated framework proposed in this study.</w:t>
      </w:r>
    </w:p>
    <w:p w14:paraId="7B7FA10E" w14:textId="4C767F74" w:rsidR="00A012A0" w:rsidRPr="009D2027" w:rsidRDefault="009D2027" w:rsidP="00BC671C">
      <w:pPr>
        <w:rPr>
          <w:lang w:val="en-GB"/>
        </w:rPr>
      </w:pPr>
      <w:r w:rsidRPr="009D2027">
        <w:rPr>
          <w:lang w:val="en-GB"/>
        </w:rPr>
        <w:t>By situating the research within the broader landscape of state-of-the-art technologies, this chapter ensures that the proposed architecture is grounded in established principles while addressing clearly identified gaps in existing approaches.</w:t>
      </w:r>
    </w:p>
    <w:p w14:paraId="631D8414" w14:textId="77777777" w:rsidR="00BC671C" w:rsidRDefault="00BC671C" w:rsidP="00BC671C">
      <w:pPr>
        <w:pStyle w:val="Titre2"/>
        <w:rPr>
          <w:lang w:val="en-GB"/>
        </w:rPr>
      </w:pPr>
      <w:bookmarkStart w:id="17" w:name="_Toc223221627"/>
      <w:r w:rsidRPr="00A012A0">
        <w:rPr>
          <w:lang w:val="en-GB"/>
        </w:rPr>
        <w:t>2.2 Edge Computing Architectures</w:t>
      </w:r>
      <w:bookmarkEnd w:id="17"/>
    </w:p>
    <w:p w14:paraId="536E4910" w14:textId="77777777" w:rsidR="009D2027" w:rsidRPr="009D2027" w:rsidRDefault="009D2027" w:rsidP="009D2027">
      <w:pPr>
        <w:rPr>
          <w:lang w:val="en-GB"/>
        </w:rPr>
      </w:pPr>
      <w:r w:rsidRPr="009D2027">
        <w:rPr>
          <w:lang w:val="en-GB"/>
        </w:rPr>
        <w:t>The rapid expansion of distributed enterprise systems has led to the emergence of Edge computing as a complementary paradigm to centralized cloud infrastructures. Within IaaS ecosystems, Edge architectures aim to reduce latency, optimize bandwidth consumption, and enable localized processing of operational telemetry, security logs, and device-generated data.</w:t>
      </w:r>
    </w:p>
    <w:p w14:paraId="48F5CDF1" w14:textId="77777777" w:rsidR="009D2027" w:rsidRPr="009D2027" w:rsidRDefault="009D2027" w:rsidP="009D2027">
      <w:pPr>
        <w:rPr>
          <w:lang w:val="en-GB"/>
        </w:rPr>
      </w:pPr>
      <w:r w:rsidRPr="009D2027">
        <w:rPr>
          <w:lang w:val="en-GB"/>
        </w:rPr>
        <w:t>Unlike traditional centralized models, Edge architectures introduce additional layers of computation and control, often requiring a structured separation between operational data flows and orchestration mechanisms. This separation is particularly relevant in secure infrastructure management, where control logic must remain isolated from high-volume telemetry streams.</w:t>
      </w:r>
    </w:p>
    <w:p w14:paraId="18EA7C4E" w14:textId="77777777" w:rsidR="009D2027" w:rsidRPr="009D2027" w:rsidRDefault="009D2027" w:rsidP="009D2027">
      <w:pPr>
        <w:pStyle w:val="Titre3"/>
        <w:rPr>
          <w:lang w:val="en-GB"/>
        </w:rPr>
      </w:pPr>
      <w:bookmarkStart w:id="18" w:name="_Toc223221628"/>
      <w:r w:rsidRPr="009D2027">
        <w:rPr>
          <w:lang w:val="en-GB"/>
        </w:rPr>
        <w:t>2.2.1 Data Plane and Control Plane Separation</w:t>
      </w:r>
      <w:bookmarkEnd w:id="18"/>
    </w:p>
    <w:p w14:paraId="76AF896F" w14:textId="77777777" w:rsidR="009D2027" w:rsidRPr="009D2027" w:rsidRDefault="009D2027" w:rsidP="009D2027">
      <w:pPr>
        <w:rPr>
          <w:lang w:val="en-GB"/>
        </w:rPr>
      </w:pPr>
      <w:r w:rsidRPr="009D2027">
        <w:rPr>
          <w:lang w:val="en-GB"/>
        </w:rPr>
        <w:t>A widely adopted architectural principle in modern distributed systems is the logical separation between:</w:t>
      </w:r>
    </w:p>
    <w:p w14:paraId="47386401" w14:textId="77777777" w:rsidR="009D2027" w:rsidRPr="009D2027" w:rsidRDefault="009D2027" w:rsidP="009D2027">
      <w:pPr>
        <w:numPr>
          <w:ilvl w:val="0"/>
          <w:numId w:val="98"/>
        </w:numPr>
        <w:rPr>
          <w:lang w:val="en-GB"/>
        </w:rPr>
      </w:pPr>
      <w:r w:rsidRPr="009D2027">
        <w:rPr>
          <w:b/>
          <w:bCs/>
          <w:lang w:val="en-GB"/>
        </w:rPr>
        <w:t>Data Plane</w:t>
      </w:r>
      <w:r w:rsidRPr="009D2027">
        <w:rPr>
          <w:lang w:val="en-GB"/>
        </w:rPr>
        <w:t xml:space="preserve"> – responsible for processing operational data, telemetry, logs, and device traffic.</w:t>
      </w:r>
    </w:p>
    <w:p w14:paraId="59615DCB" w14:textId="77777777" w:rsidR="009D2027" w:rsidRPr="009D2027" w:rsidRDefault="009D2027" w:rsidP="009D2027">
      <w:pPr>
        <w:numPr>
          <w:ilvl w:val="0"/>
          <w:numId w:val="98"/>
        </w:numPr>
        <w:rPr>
          <w:lang w:val="en-GB"/>
        </w:rPr>
      </w:pPr>
      <w:r w:rsidRPr="009D2027">
        <w:rPr>
          <w:b/>
          <w:bCs/>
          <w:lang w:val="en-GB"/>
        </w:rPr>
        <w:t>Control Plane</w:t>
      </w:r>
      <w:r w:rsidRPr="009D2027">
        <w:rPr>
          <w:lang w:val="en-GB"/>
        </w:rPr>
        <w:t xml:space="preserve"> – responsible for orchestration, configuration management, policy enforcement, and centralized monitoring.</w:t>
      </w:r>
    </w:p>
    <w:p w14:paraId="07581003" w14:textId="77777777" w:rsidR="009D2027" w:rsidRPr="009D2027" w:rsidRDefault="009D2027" w:rsidP="009D2027">
      <w:pPr>
        <w:rPr>
          <w:lang w:val="en-GB"/>
        </w:rPr>
      </w:pPr>
      <w:r w:rsidRPr="009D2027">
        <w:rPr>
          <w:lang w:val="en-GB"/>
        </w:rPr>
        <w:t>This separation enhances scalability, strengthens security boundaries, and reduces systemic risk by isolating management functions from raw data flows.</w:t>
      </w:r>
    </w:p>
    <w:p w14:paraId="6366B68B" w14:textId="77777777" w:rsidR="009D2027" w:rsidRDefault="009D2027" w:rsidP="009D2027">
      <w:pPr>
        <w:rPr>
          <w:lang w:val="en-GB"/>
        </w:rPr>
      </w:pPr>
      <w:r w:rsidRPr="009D2027">
        <w:rPr>
          <w:lang w:val="en-GB"/>
        </w:rPr>
        <w:t>A representative industrial implementation of this model is illustrated in:</w:t>
      </w:r>
    </w:p>
    <w:p w14:paraId="16A0E0EA" w14:textId="12AE7C31" w:rsidR="009D2027" w:rsidRDefault="009D2027" w:rsidP="009D2027">
      <w:pPr>
        <w:jc w:val="center"/>
        <w:rPr>
          <w:lang w:val="en-GB"/>
        </w:rPr>
      </w:pPr>
      <w:r w:rsidRPr="00F002AF">
        <w:rPr>
          <w:noProof/>
        </w:rPr>
        <w:lastRenderedPageBreak/>
        <w:drawing>
          <wp:inline distT="0" distB="0" distL="0" distR="0" wp14:anchorId="4ADF25BD" wp14:editId="725FCE30">
            <wp:extent cx="3210232" cy="1909082"/>
            <wp:effectExtent l="0" t="0" r="0" b="0"/>
            <wp:docPr id="9279273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44346" cy="1929369"/>
                    </a:xfrm>
                    <a:prstGeom prst="rect">
                      <a:avLst/>
                    </a:prstGeom>
                    <a:noFill/>
                    <a:ln>
                      <a:noFill/>
                    </a:ln>
                  </pic:spPr>
                </pic:pic>
              </a:graphicData>
            </a:graphic>
          </wp:inline>
        </w:drawing>
      </w:r>
    </w:p>
    <w:p w14:paraId="0296DCED" w14:textId="0FEE5E05" w:rsidR="009D2027" w:rsidRPr="009D2027" w:rsidRDefault="009D2027" w:rsidP="009D2027">
      <w:pPr>
        <w:jc w:val="center"/>
        <w:rPr>
          <w:lang w:val="en-GB"/>
        </w:rPr>
      </w:pPr>
      <w:r w:rsidRPr="009D2027">
        <w:rPr>
          <w:lang w:val="en-GB"/>
        </w:rPr>
        <w:t xml:space="preserve">Figure 2.1: Cisco Edge Intelligence Architecture </w:t>
      </w:r>
      <w:r>
        <w:rPr>
          <w:lang w:val="en-GB"/>
        </w:rPr>
        <w:br/>
      </w:r>
      <w:r w:rsidRPr="009D2027">
        <w:rPr>
          <w:lang w:val="en-GB"/>
        </w:rPr>
        <w:t>Data Plane / Control Plane Separation (SaaS Model).</w:t>
      </w:r>
    </w:p>
    <w:p w14:paraId="3A7E7C95" w14:textId="77777777" w:rsidR="009D2027" w:rsidRPr="009D2027" w:rsidRDefault="009D2027" w:rsidP="009D2027">
      <w:pPr>
        <w:rPr>
          <w:lang w:val="en-GB"/>
        </w:rPr>
      </w:pPr>
      <w:r w:rsidRPr="009D2027">
        <w:rPr>
          <w:lang w:val="en-GB"/>
        </w:rPr>
        <w:t>In this architecture, Edge gateways locally process and aggregate device-generated data (Data Plane), while a cloud-hosted SaaS Control Plane manages orchestration, dashboards, and centralized policy configuration. The architectural design clearly delineates operational telemetry from management interfaces, thereby aligning with best practices in secure distributed system design.</w:t>
      </w:r>
    </w:p>
    <w:p w14:paraId="217E40CA" w14:textId="77777777" w:rsidR="009D2027" w:rsidRPr="009D2027" w:rsidRDefault="009D2027" w:rsidP="009D2027">
      <w:pPr>
        <w:rPr>
          <w:lang w:val="en-GB"/>
        </w:rPr>
      </w:pPr>
      <w:r w:rsidRPr="009D2027">
        <w:rPr>
          <w:lang w:val="en-GB"/>
        </w:rPr>
        <w:t>From a research perspective, this model demonstrates how enterprises can maintain centralized visibility while preserving localized processing capabilities. However, it also reveals limitations, including reliance on vendor-specific SaaS ecosystems and constrained extensibility for custom AI-driven analytics at the Edge layer.</w:t>
      </w:r>
    </w:p>
    <w:p w14:paraId="5B501E9A" w14:textId="77777777" w:rsidR="009D2027" w:rsidRPr="009D2027" w:rsidRDefault="009D2027" w:rsidP="009D2027">
      <w:pPr>
        <w:pStyle w:val="Titre3"/>
        <w:rPr>
          <w:lang w:val="en-GB"/>
        </w:rPr>
      </w:pPr>
      <w:bookmarkStart w:id="19" w:name="_Toc223221629"/>
      <w:r w:rsidRPr="009D2027">
        <w:rPr>
          <w:lang w:val="en-GB"/>
        </w:rPr>
        <w:t>2.2.2 Hybrid Edge–Cloud Orchestration Models</w:t>
      </w:r>
      <w:bookmarkEnd w:id="19"/>
    </w:p>
    <w:p w14:paraId="23C39707" w14:textId="77777777" w:rsidR="009D2027" w:rsidRPr="009D2027" w:rsidRDefault="009D2027" w:rsidP="009D2027">
      <w:pPr>
        <w:rPr>
          <w:lang w:val="en-GB"/>
        </w:rPr>
      </w:pPr>
      <w:r w:rsidRPr="009D2027">
        <w:rPr>
          <w:lang w:val="en-GB"/>
        </w:rPr>
        <w:t>Another dominant architectural pattern integrates containerized workloads at the Edge with centralized cloud orchestration platforms. This approach leverages container registries and message hubs to synchronize Edge modules with cloud services.</w:t>
      </w:r>
    </w:p>
    <w:p w14:paraId="3951E29F" w14:textId="7138380E" w:rsidR="009D2027" w:rsidRPr="009D2027" w:rsidRDefault="009D2027" w:rsidP="009D2027">
      <w:pPr>
        <w:rPr>
          <w:lang w:val="en-GB"/>
        </w:rPr>
      </w:pPr>
      <w:r w:rsidRPr="009D2027">
        <w:rPr>
          <w:lang w:val="en-GB"/>
        </w:rPr>
        <w:t>A prominent example is illustrated in:</w:t>
      </w:r>
    </w:p>
    <w:p w14:paraId="713D2569" w14:textId="4480CEE9" w:rsidR="00A012A0" w:rsidRPr="009D2027" w:rsidRDefault="00A012A0" w:rsidP="00A012A0">
      <w:pPr>
        <w:jc w:val="center"/>
        <w:rPr>
          <w:lang w:val="en-GB"/>
        </w:rPr>
      </w:pPr>
    </w:p>
    <w:p w14:paraId="0D66DB5F" w14:textId="23F10ACE" w:rsidR="00F002AF" w:rsidRDefault="00775C19" w:rsidP="009D2027">
      <w:pPr>
        <w:jc w:val="center"/>
      </w:pPr>
      <w:r w:rsidRPr="00775C19">
        <w:rPr>
          <w:noProof/>
        </w:rPr>
        <w:drawing>
          <wp:inline distT="0" distB="0" distL="0" distR="0" wp14:anchorId="02598DEB" wp14:editId="46958D70">
            <wp:extent cx="2841523" cy="2029658"/>
            <wp:effectExtent l="0" t="0" r="0" b="8890"/>
            <wp:docPr id="186270691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89779" cy="2064127"/>
                    </a:xfrm>
                    <a:prstGeom prst="rect">
                      <a:avLst/>
                    </a:prstGeom>
                    <a:noFill/>
                    <a:ln>
                      <a:noFill/>
                    </a:ln>
                  </pic:spPr>
                </pic:pic>
              </a:graphicData>
            </a:graphic>
          </wp:inline>
        </w:drawing>
      </w:r>
    </w:p>
    <w:p w14:paraId="0FACC4C5" w14:textId="78CF9759" w:rsidR="009D2027" w:rsidRPr="009D2027" w:rsidRDefault="009D2027" w:rsidP="009D2027">
      <w:pPr>
        <w:jc w:val="center"/>
        <w:rPr>
          <w:lang w:val="en-GB"/>
        </w:rPr>
      </w:pPr>
      <w:r w:rsidRPr="009D2027">
        <w:rPr>
          <w:lang w:val="en-GB"/>
        </w:rPr>
        <w:t xml:space="preserve">Figure 2.2: Microsoft Azure IoT Edge Architecture </w:t>
      </w:r>
      <w:r>
        <w:rPr>
          <w:lang w:val="en-GB"/>
        </w:rPr>
        <w:br/>
      </w:r>
      <w:r w:rsidRPr="009D2027">
        <w:rPr>
          <w:lang w:val="en-GB"/>
        </w:rPr>
        <w:t>Edge Device, IoT Hub, and Azure Container Registry Integration.</w:t>
      </w:r>
    </w:p>
    <w:p w14:paraId="24CD914C" w14:textId="77777777" w:rsidR="009D2027" w:rsidRPr="009D2027" w:rsidRDefault="009D2027" w:rsidP="009D2027">
      <w:r w:rsidRPr="009D2027">
        <w:t>This architecture consists of:</w:t>
      </w:r>
    </w:p>
    <w:p w14:paraId="7D4BDADC" w14:textId="77777777" w:rsidR="009D2027" w:rsidRPr="009D2027" w:rsidRDefault="009D2027" w:rsidP="009D2027">
      <w:pPr>
        <w:numPr>
          <w:ilvl w:val="0"/>
          <w:numId w:val="99"/>
        </w:numPr>
        <w:rPr>
          <w:lang w:val="en-GB"/>
        </w:rPr>
      </w:pPr>
      <w:r w:rsidRPr="009D2027">
        <w:rPr>
          <w:b/>
          <w:bCs/>
          <w:lang w:val="en-GB"/>
        </w:rPr>
        <w:t>Edge Device</w:t>
      </w:r>
      <w:r w:rsidRPr="009D2027">
        <w:rPr>
          <w:lang w:val="en-GB"/>
        </w:rPr>
        <w:t xml:space="preserve"> running an Edge runtime capable of hosting containerized modules.</w:t>
      </w:r>
    </w:p>
    <w:p w14:paraId="62182A59" w14:textId="77777777" w:rsidR="009D2027" w:rsidRPr="009D2027" w:rsidRDefault="009D2027" w:rsidP="009D2027">
      <w:pPr>
        <w:numPr>
          <w:ilvl w:val="0"/>
          <w:numId w:val="99"/>
        </w:numPr>
        <w:rPr>
          <w:lang w:val="en-GB"/>
        </w:rPr>
      </w:pPr>
      <w:r w:rsidRPr="009D2027">
        <w:rPr>
          <w:b/>
          <w:bCs/>
          <w:lang w:val="en-GB"/>
        </w:rPr>
        <w:lastRenderedPageBreak/>
        <w:t>IoT Hub</w:t>
      </w:r>
      <w:r w:rsidRPr="009D2027">
        <w:rPr>
          <w:lang w:val="en-GB"/>
        </w:rPr>
        <w:t>, acting as a secure bidirectional communication gateway between devices and the cloud.</w:t>
      </w:r>
    </w:p>
    <w:p w14:paraId="541D7F0F" w14:textId="77777777" w:rsidR="009D2027" w:rsidRPr="009D2027" w:rsidRDefault="009D2027" w:rsidP="009D2027">
      <w:pPr>
        <w:numPr>
          <w:ilvl w:val="0"/>
          <w:numId w:val="99"/>
        </w:numPr>
        <w:rPr>
          <w:lang w:val="en-GB"/>
        </w:rPr>
      </w:pPr>
      <w:r w:rsidRPr="009D2027">
        <w:rPr>
          <w:b/>
          <w:bCs/>
          <w:lang w:val="en-GB"/>
        </w:rPr>
        <w:t>Azure Container Registry</w:t>
      </w:r>
      <w:r w:rsidRPr="009D2027">
        <w:rPr>
          <w:lang w:val="en-GB"/>
        </w:rPr>
        <w:t>, providing version-controlled container images deployed to Edge modules.</w:t>
      </w:r>
    </w:p>
    <w:p w14:paraId="0AA03D6A" w14:textId="77777777" w:rsidR="009D2027" w:rsidRPr="009D2027" w:rsidRDefault="009D2027" w:rsidP="009D2027">
      <w:pPr>
        <w:rPr>
          <w:lang w:val="en-GB"/>
        </w:rPr>
      </w:pPr>
      <w:r w:rsidRPr="009D2027">
        <w:rPr>
          <w:lang w:val="en-GB"/>
        </w:rPr>
        <w:t>This model enables dynamic deployment of analytics services, monitoring agents, and AI modules directly at the Edge, while maintaining centralized lifecycle management through the cloud. It reflects a scalable and modular approach consistent with DevSecOps practices and Infrastructure-as-Code methodologies.</w:t>
      </w:r>
    </w:p>
    <w:p w14:paraId="768C94EF" w14:textId="1FD80A48" w:rsidR="00775C19" w:rsidRPr="009D2027" w:rsidRDefault="009D2027" w:rsidP="00F002AF">
      <w:pPr>
        <w:rPr>
          <w:lang w:val="en-GB"/>
        </w:rPr>
      </w:pPr>
      <w:r w:rsidRPr="009D2027">
        <w:rPr>
          <w:lang w:val="en-GB"/>
        </w:rPr>
        <w:t>From an architectural standpoint, this framework demonstrates how container orchestration can extend IaaS principles to geographically distributed Edge nodes. Nevertheless, similar to other cloud-centric models, intelligence and analytics capabilities are often primarily centralized, limiting the full exploitation of distributed preprocessing and localized anomaly detection.</w:t>
      </w:r>
    </w:p>
    <w:p w14:paraId="4F419FE8" w14:textId="77777777" w:rsidR="009D2027" w:rsidRPr="009D2027" w:rsidRDefault="009D2027" w:rsidP="009D2027">
      <w:pPr>
        <w:pStyle w:val="Titre3"/>
        <w:rPr>
          <w:lang w:val="en-GB"/>
        </w:rPr>
      </w:pPr>
      <w:bookmarkStart w:id="20" w:name="_Toc223221630"/>
      <w:r w:rsidRPr="009D2027">
        <w:rPr>
          <w:lang w:val="en-GB"/>
        </w:rPr>
        <w:t>2.2.3 Relevance to the Proposed Research</w:t>
      </w:r>
      <w:bookmarkEnd w:id="20"/>
    </w:p>
    <w:p w14:paraId="23A07162" w14:textId="77777777" w:rsidR="009D2027" w:rsidRPr="009D2027" w:rsidRDefault="009D2027" w:rsidP="009D2027">
      <w:pPr>
        <w:rPr>
          <w:lang w:val="en-GB"/>
        </w:rPr>
      </w:pPr>
      <w:r w:rsidRPr="009D2027">
        <w:rPr>
          <w:lang w:val="en-GB"/>
        </w:rPr>
        <w:t>The architectures presented in Figures 2.1 and 2.2 illustrate two complementary but incomplete solutions:</w:t>
      </w:r>
    </w:p>
    <w:p w14:paraId="5D2A77DE" w14:textId="77777777" w:rsidR="009D2027" w:rsidRPr="009D2027" w:rsidRDefault="009D2027" w:rsidP="009D2027">
      <w:pPr>
        <w:numPr>
          <w:ilvl w:val="0"/>
          <w:numId w:val="100"/>
        </w:numPr>
        <w:rPr>
          <w:lang w:val="en-GB"/>
        </w:rPr>
      </w:pPr>
      <w:r w:rsidRPr="009D2027">
        <w:rPr>
          <w:lang w:val="en-GB"/>
        </w:rPr>
        <w:t xml:space="preserve">Cisco emphasizes </w:t>
      </w:r>
      <w:r w:rsidRPr="009D2027">
        <w:rPr>
          <w:b/>
          <w:bCs/>
          <w:lang w:val="en-GB"/>
        </w:rPr>
        <w:t>clear plane separation and SaaS orchestration</w:t>
      </w:r>
      <w:r w:rsidRPr="009D2027">
        <w:rPr>
          <w:lang w:val="en-GB"/>
        </w:rPr>
        <w:t>.</w:t>
      </w:r>
    </w:p>
    <w:p w14:paraId="4145737D" w14:textId="77777777" w:rsidR="009D2027" w:rsidRPr="009D2027" w:rsidRDefault="009D2027" w:rsidP="009D2027">
      <w:pPr>
        <w:numPr>
          <w:ilvl w:val="0"/>
          <w:numId w:val="100"/>
        </w:numPr>
        <w:rPr>
          <w:lang w:val="en-GB"/>
        </w:rPr>
      </w:pPr>
      <w:r w:rsidRPr="009D2027">
        <w:rPr>
          <w:lang w:val="en-GB"/>
        </w:rPr>
        <w:t xml:space="preserve">Azure emphasizes </w:t>
      </w:r>
      <w:r w:rsidRPr="009D2027">
        <w:rPr>
          <w:b/>
          <w:bCs/>
          <w:lang w:val="en-GB"/>
        </w:rPr>
        <w:t>containerized Edge deployment and cloud synchronization</w:t>
      </w:r>
      <w:r w:rsidRPr="009D2027">
        <w:rPr>
          <w:lang w:val="en-GB"/>
        </w:rPr>
        <w:t>.</w:t>
      </w:r>
    </w:p>
    <w:p w14:paraId="206C5535" w14:textId="77777777" w:rsidR="009D2027" w:rsidRPr="009D2027" w:rsidRDefault="009D2027" w:rsidP="009D2027">
      <w:pPr>
        <w:rPr>
          <w:lang w:val="en-GB"/>
        </w:rPr>
      </w:pPr>
      <w:r w:rsidRPr="009D2027">
        <w:rPr>
          <w:lang w:val="en-GB"/>
        </w:rPr>
        <w:t>However, neither model fully integrates:</w:t>
      </w:r>
    </w:p>
    <w:p w14:paraId="770DA113" w14:textId="77777777" w:rsidR="009D2027" w:rsidRPr="009D2027" w:rsidRDefault="009D2027" w:rsidP="009D2027">
      <w:pPr>
        <w:numPr>
          <w:ilvl w:val="0"/>
          <w:numId w:val="101"/>
        </w:numPr>
        <w:rPr>
          <w:lang w:val="en-GB"/>
        </w:rPr>
      </w:pPr>
      <w:r w:rsidRPr="009D2027">
        <w:rPr>
          <w:lang w:val="en-GB"/>
        </w:rPr>
        <w:t>Security-by-design automation across both layers,</w:t>
      </w:r>
    </w:p>
    <w:p w14:paraId="60E95966" w14:textId="77777777" w:rsidR="009D2027" w:rsidRPr="009D2027" w:rsidRDefault="009D2027" w:rsidP="009D2027">
      <w:pPr>
        <w:numPr>
          <w:ilvl w:val="0"/>
          <w:numId w:val="101"/>
        </w:numPr>
        <w:rPr>
          <w:lang w:val="en-GB"/>
        </w:rPr>
      </w:pPr>
      <w:r w:rsidRPr="009D2027">
        <w:rPr>
          <w:lang w:val="en-GB"/>
        </w:rPr>
        <w:t>Unified AI-enhanced monitoring pipelines,</w:t>
      </w:r>
    </w:p>
    <w:p w14:paraId="731795DD" w14:textId="77777777" w:rsidR="009D2027" w:rsidRPr="009D2027" w:rsidRDefault="009D2027" w:rsidP="009D2027">
      <w:pPr>
        <w:numPr>
          <w:ilvl w:val="0"/>
          <w:numId w:val="101"/>
        </w:numPr>
        <w:rPr>
          <w:lang w:val="en-GB"/>
        </w:rPr>
      </w:pPr>
      <w:r w:rsidRPr="009D2027">
        <w:rPr>
          <w:lang w:val="en-GB"/>
        </w:rPr>
        <w:t>Explicit DevSecOps-driven infrastructure reproducibility within an IaaS-focused research framework.</w:t>
      </w:r>
    </w:p>
    <w:p w14:paraId="4E2F7D72" w14:textId="11CF3B1F" w:rsidR="00A012A0" w:rsidRPr="00A012A0" w:rsidRDefault="009D2027" w:rsidP="00BC671C">
      <w:pPr>
        <w:rPr>
          <w:lang w:val="en-GB"/>
        </w:rPr>
      </w:pPr>
      <w:r w:rsidRPr="009D2027">
        <w:rPr>
          <w:lang w:val="en-GB"/>
        </w:rPr>
        <w:t>Therefore, while these architectures provide valuable industrial references, they also expose the architectural fragmentation and partial integration challenges highlighted in Chapter 1. These limitations directly motivate the need for the structured, secure, and AI-enhanced Edge–Cloud framework proposed in this thesis.</w:t>
      </w:r>
    </w:p>
    <w:p w14:paraId="444B433A" w14:textId="77777777" w:rsidR="00BC671C" w:rsidRDefault="00BC671C" w:rsidP="00BC671C">
      <w:pPr>
        <w:pStyle w:val="Titre2"/>
        <w:rPr>
          <w:lang w:val="en-GB"/>
        </w:rPr>
      </w:pPr>
      <w:bookmarkStart w:id="21" w:name="_Toc223221631"/>
      <w:r w:rsidRPr="00BC671C">
        <w:rPr>
          <w:lang w:val="en-GB"/>
        </w:rPr>
        <w:t>2.3 Cloud Monitoring and Observability Systems</w:t>
      </w:r>
      <w:bookmarkEnd w:id="21"/>
    </w:p>
    <w:p w14:paraId="7F0C7AC7" w14:textId="77777777" w:rsidR="005E3F7E" w:rsidRPr="005E3F7E" w:rsidRDefault="005E3F7E" w:rsidP="005E3F7E">
      <w:pPr>
        <w:rPr>
          <w:lang w:val="en-GB"/>
        </w:rPr>
      </w:pPr>
      <w:r w:rsidRPr="005E3F7E">
        <w:rPr>
          <w:lang w:val="en-GB"/>
        </w:rPr>
        <w:t>The increasing complexity of distributed Edge–Cloud infrastructures within IaaS environments has elevated monitoring from a purely operational concern to a strategic architectural requirement. Modern enterprise systems generate continuous streams of logs, metrics, traces, and security events across virtual machines, containers, hypervisors, network devices, and Edge gateways. Ensuring coherent visibility across these heterogeneous components requires robust observability frameworks capable of scalable ingestion, secure storage, and intelligent analysis.</w:t>
      </w:r>
    </w:p>
    <w:p w14:paraId="1CCF1F41" w14:textId="77777777" w:rsidR="005E3F7E" w:rsidRPr="005E3F7E" w:rsidRDefault="005E3F7E" w:rsidP="005E3F7E">
      <w:pPr>
        <w:rPr>
          <w:lang w:val="en-GB"/>
        </w:rPr>
      </w:pPr>
      <w:r w:rsidRPr="005E3F7E">
        <w:rPr>
          <w:lang w:val="en-GB"/>
        </w:rPr>
        <w:t>Traditional monitoring tools, originally designed for static on-premises infrastructures, are insufficient for elastic and dynamically orchestrated IaaS ecosystems. In cloud-native and Edge-augmented environments, observability must satisfy several critical properties:</w:t>
      </w:r>
    </w:p>
    <w:p w14:paraId="50EEB6F0" w14:textId="77777777" w:rsidR="005E3F7E" w:rsidRPr="005E3F7E" w:rsidRDefault="005E3F7E" w:rsidP="005E3F7E">
      <w:pPr>
        <w:numPr>
          <w:ilvl w:val="0"/>
          <w:numId w:val="102"/>
        </w:numPr>
        <w:rPr>
          <w:lang w:val="en-GB"/>
        </w:rPr>
      </w:pPr>
      <w:r w:rsidRPr="005E3F7E">
        <w:rPr>
          <w:lang w:val="en-GB"/>
        </w:rPr>
        <w:t>Scalability to handle high-volume telemetry streams</w:t>
      </w:r>
    </w:p>
    <w:p w14:paraId="70ECE31C" w14:textId="77777777" w:rsidR="005E3F7E" w:rsidRPr="005E3F7E" w:rsidRDefault="005E3F7E" w:rsidP="005E3F7E">
      <w:pPr>
        <w:numPr>
          <w:ilvl w:val="0"/>
          <w:numId w:val="102"/>
        </w:numPr>
        <w:rPr>
          <w:lang w:val="en-GB"/>
        </w:rPr>
      </w:pPr>
      <w:r w:rsidRPr="005E3F7E">
        <w:rPr>
          <w:lang w:val="en-GB"/>
        </w:rPr>
        <w:t>Real-time or near-real-time processing</w:t>
      </w:r>
    </w:p>
    <w:p w14:paraId="4AD1A5C7" w14:textId="77777777" w:rsidR="005E3F7E" w:rsidRPr="005E3F7E" w:rsidRDefault="005E3F7E" w:rsidP="005E3F7E">
      <w:pPr>
        <w:numPr>
          <w:ilvl w:val="0"/>
          <w:numId w:val="102"/>
        </w:numPr>
        <w:rPr>
          <w:lang w:val="en-GB"/>
        </w:rPr>
      </w:pPr>
      <w:r w:rsidRPr="005E3F7E">
        <w:rPr>
          <w:lang w:val="en-GB"/>
        </w:rPr>
        <w:lastRenderedPageBreak/>
        <w:t>Secure transmission and storage of sensitive logs</w:t>
      </w:r>
    </w:p>
    <w:p w14:paraId="67D19FD4" w14:textId="77777777" w:rsidR="005E3F7E" w:rsidRPr="005E3F7E" w:rsidRDefault="005E3F7E" w:rsidP="005E3F7E">
      <w:pPr>
        <w:numPr>
          <w:ilvl w:val="0"/>
          <w:numId w:val="102"/>
        </w:numPr>
        <w:rPr>
          <w:lang w:val="en-GB"/>
        </w:rPr>
      </w:pPr>
      <w:r w:rsidRPr="005E3F7E">
        <w:rPr>
          <w:lang w:val="en-GB"/>
        </w:rPr>
        <w:t>Integration with automation and DevSecOps workflows</w:t>
      </w:r>
    </w:p>
    <w:p w14:paraId="6FED6E5D" w14:textId="77777777" w:rsidR="005E3F7E" w:rsidRPr="005E3F7E" w:rsidRDefault="005E3F7E" w:rsidP="005E3F7E">
      <w:pPr>
        <w:numPr>
          <w:ilvl w:val="0"/>
          <w:numId w:val="102"/>
        </w:numPr>
        <w:rPr>
          <w:lang w:val="en-GB"/>
        </w:rPr>
      </w:pPr>
      <w:r w:rsidRPr="005E3F7E">
        <w:rPr>
          <w:lang w:val="en-GB"/>
        </w:rPr>
        <w:t>Support for advanced analytics and anomaly detection</w:t>
      </w:r>
    </w:p>
    <w:p w14:paraId="02AFEAA3" w14:textId="77777777" w:rsidR="005E3F7E" w:rsidRPr="005E3F7E" w:rsidRDefault="005E3F7E" w:rsidP="005E3F7E">
      <w:pPr>
        <w:rPr>
          <w:lang w:val="en-GB"/>
        </w:rPr>
      </w:pPr>
      <w:r w:rsidRPr="005E3F7E">
        <w:rPr>
          <w:lang w:val="en-GB"/>
        </w:rPr>
        <w:t>Within this context, centralized log aggregation platforms and metric-based monitoring systems have emerged as dominant architectural approaches.</w:t>
      </w:r>
    </w:p>
    <w:p w14:paraId="2A02436C" w14:textId="77777777" w:rsidR="005E3F7E" w:rsidRPr="005E3F7E" w:rsidRDefault="005E3F7E" w:rsidP="007564FA">
      <w:pPr>
        <w:pStyle w:val="Titre3"/>
        <w:rPr>
          <w:lang w:val="en-GB"/>
        </w:rPr>
      </w:pPr>
      <w:bookmarkStart w:id="22" w:name="_Toc223221632"/>
      <w:r w:rsidRPr="005E3F7E">
        <w:rPr>
          <w:lang w:val="en-GB"/>
        </w:rPr>
        <w:t>2.3.1 Log-Centric Observability: The ELK Stack Model</w:t>
      </w:r>
      <w:bookmarkEnd w:id="22"/>
    </w:p>
    <w:p w14:paraId="33E15C67" w14:textId="77777777" w:rsidR="005E3F7E" w:rsidRPr="005E3F7E" w:rsidRDefault="005E3F7E" w:rsidP="005E3F7E">
      <w:pPr>
        <w:rPr>
          <w:lang w:val="en-GB"/>
        </w:rPr>
      </w:pPr>
      <w:r w:rsidRPr="005E3F7E">
        <w:rPr>
          <w:lang w:val="en-GB"/>
        </w:rPr>
        <w:t xml:space="preserve">One of the most widely adopted log aggregation and analysis frameworks is the </w:t>
      </w:r>
      <w:r w:rsidRPr="005E3F7E">
        <w:rPr>
          <w:b/>
          <w:bCs/>
          <w:lang w:val="en-GB"/>
        </w:rPr>
        <w:t>ELK Stack</w:t>
      </w:r>
      <w:r w:rsidRPr="005E3F7E">
        <w:rPr>
          <w:lang w:val="en-GB"/>
        </w:rPr>
        <w:t>, composed of:</w:t>
      </w:r>
    </w:p>
    <w:p w14:paraId="67A2B0E9" w14:textId="77777777" w:rsidR="005E3F7E" w:rsidRPr="005E3F7E" w:rsidRDefault="005E3F7E" w:rsidP="005E3F7E">
      <w:pPr>
        <w:numPr>
          <w:ilvl w:val="0"/>
          <w:numId w:val="103"/>
        </w:numPr>
      </w:pPr>
      <w:r w:rsidRPr="005E3F7E">
        <w:rPr>
          <w:b/>
          <w:bCs/>
        </w:rPr>
        <w:t>Logstash</w:t>
      </w:r>
      <w:r w:rsidRPr="005E3F7E">
        <w:t xml:space="preserve"> – log ingestion and transformation pipeline</w:t>
      </w:r>
    </w:p>
    <w:p w14:paraId="6769BE26" w14:textId="77777777" w:rsidR="005E3F7E" w:rsidRPr="005E3F7E" w:rsidRDefault="005E3F7E" w:rsidP="005E3F7E">
      <w:pPr>
        <w:numPr>
          <w:ilvl w:val="0"/>
          <w:numId w:val="103"/>
        </w:numPr>
        <w:rPr>
          <w:lang w:val="en-GB"/>
        </w:rPr>
      </w:pPr>
      <w:r w:rsidRPr="005E3F7E">
        <w:rPr>
          <w:b/>
          <w:bCs/>
          <w:lang w:val="en-GB"/>
        </w:rPr>
        <w:t>Elasticsearch</w:t>
      </w:r>
      <w:r w:rsidRPr="005E3F7E">
        <w:rPr>
          <w:lang w:val="en-GB"/>
        </w:rPr>
        <w:t xml:space="preserve"> – distributed indexing and search engine</w:t>
      </w:r>
    </w:p>
    <w:p w14:paraId="5EB09A09" w14:textId="77777777" w:rsidR="005E3F7E" w:rsidRPr="005E3F7E" w:rsidRDefault="005E3F7E" w:rsidP="005E3F7E">
      <w:pPr>
        <w:numPr>
          <w:ilvl w:val="0"/>
          <w:numId w:val="103"/>
        </w:numPr>
      </w:pPr>
      <w:r w:rsidRPr="005E3F7E">
        <w:rPr>
          <w:b/>
          <w:bCs/>
        </w:rPr>
        <w:t>Kibana</w:t>
      </w:r>
      <w:r w:rsidRPr="005E3F7E">
        <w:t xml:space="preserve"> – visualization and dashboard interface</w:t>
      </w:r>
    </w:p>
    <w:p w14:paraId="38122A21" w14:textId="77777777" w:rsidR="005E3F7E" w:rsidRPr="005E3F7E" w:rsidRDefault="005E3F7E" w:rsidP="005E3F7E">
      <w:pPr>
        <w:rPr>
          <w:lang w:val="en-GB"/>
        </w:rPr>
      </w:pPr>
      <w:r w:rsidRPr="005E3F7E">
        <w:rPr>
          <w:lang w:val="en-GB"/>
        </w:rPr>
        <w:t>This architecture is illustrated in:</w:t>
      </w:r>
    </w:p>
    <w:p w14:paraId="3D0089B4" w14:textId="46679614" w:rsidR="005E3F7E" w:rsidRDefault="005E3F7E" w:rsidP="005E3F7E">
      <w:pPr>
        <w:jc w:val="center"/>
      </w:pPr>
      <w:r w:rsidRPr="005E3F7E">
        <w:rPr>
          <w:noProof/>
        </w:rPr>
        <w:drawing>
          <wp:inline distT="0" distB="0" distL="0" distR="0" wp14:anchorId="47E52671" wp14:editId="33B929C4">
            <wp:extent cx="3894045" cy="1226332"/>
            <wp:effectExtent l="0" t="0" r="0" b="0"/>
            <wp:docPr id="194874375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10838" cy="1231621"/>
                    </a:xfrm>
                    <a:prstGeom prst="rect">
                      <a:avLst/>
                    </a:prstGeom>
                    <a:noFill/>
                    <a:ln>
                      <a:noFill/>
                    </a:ln>
                  </pic:spPr>
                </pic:pic>
              </a:graphicData>
            </a:graphic>
          </wp:inline>
        </w:drawing>
      </w:r>
    </w:p>
    <w:p w14:paraId="1859BE17" w14:textId="2518A21E" w:rsidR="005E3F7E" w:rsidRPr="005E3F7E" w:rsidRDefault="005E3F7E" w:rsidP="005E3F7E">
      <w:pPr>
        <w:rPr>
          <w:lang w:val="en-GB"/>
        </w:rPr>
      </w:pPr>
      <w:r>
        <w:tab/>
      </w:r>
      <w:r>
        <w:tab/>
      </w:r>
      <w:r>
        <w:tab/>
      </w:r>
      <w:r>
        <w:tab/>
      </w:r>
      <w:r w:rsidRPr="005E3F7E">
        <w:rPr>
          <w:lang w:val="en-GB"/>
        </w:rPr>
        <w:t>Figure 2.3: Generic ELK Stack Architecture</w:t>
      </w:r>
    </w:p>
    <w:p w14:paraId="3C1351D8" w14:textId="77777777" w:rsidR="005E3F7E" w:rsidRPr="005E3F7E" w:rsidRDefault="005E3F7E" w:rsidP="005E3F7E">
      <w:pPr>
        <w:rPr>
          <w:lang w:val="en-GB"/>
        </w:rPr>
      </w:pPr>
      <w:r w:rsidRPr="005E3F7E">
        <w:rPr>
          <w:lang w:val="en-GB"/>
        </w:rPr>
        <w:t>In this model, logs generated by distributed infrastructure components (Edge devices, VMs, containers, firewalls, IDS/IPS systems) are collected and forwarded to Logstash, where they undergo parsing, filtering, and enrichment. The processed data is then indexed within Elasticsearch, enabling high-performance querying and correlation analysis. Kibana provides centralized dashboards, facilitating real-time visualization of infrastructure health, security events, and operational anomalies.</w:t>
      </w:r>
    </w:p>
    <w:p w14:paraId="4C3799C5" w14:textId="77777777" w:rsidR="005E3F7E" w:rsidRPr="005E3F7E" w:rsidRDefault="005E3F7E" w:rsidP="005E3F7E">
      <w:pPr>
        <w:rPr>
          <w:lang w:val="en-GB"/>
        </w:rPr>
      </w:pPr>
      <w:r w:rsidRPr="005E3F7E">
        <w:rPr>
          <w:lang w:val="en-GB"/>
        </w:rPr>
        <w:t>From an architectural standpoint, the ELK model addresses several research objectives defined in Chapter 1:</w:t>
      </w:r>
    </w:p>
    <w:p w14:paraId="76F7D542" w14:textId="77777777" w:rsidR="005E3F7E" w:rsidRPr="005E3F7E" w:rsidRDefault="005E3F7E" w:rsidP="005E3F7E">
      <w:pPr>
        <w:numPr>
          <w:ilvl w:val="0"/>
          <w:numId w:val="104"/>
        </w:numPr>
        <w:rPr>
          <w:lang w:val="en-GB"/>
        </w:rPr>
      </w:pPr>
      <w:r w:rsidRPr="005E3F7E">
        <w:rPr>
          <w:lang w:val="en-GB"/>
        </w:rPr>
        <w:t xml:space="preserve">It enables </w:t>
      </w:r>
      <w:r w:rsidRPr="005E3F7E">
        <w:rPr>
          <w:b/>
          <w:bCs/>
          <w:lang w:val="en-GB"/>
        </w:rPr>
        <w:t>centralized visibility across distributed components</w:t>
      </w:r>
      <w:r w:rsidRPr="005E3F7E">
        <w:rPr>
          <w:lang w:val="en-GB"/>
        </w:rPr>
        <w:t xml:space="preserve"> (Objective 1.5.4).</w:t>
      </w:r>
    </w:p>
    <w:p w14:paraId="1CBD4136" w14:textId="77777777" w:rsidR="005E3F7E" w:rsidRPr="005E3F7E" w:rsidRDefault="005E3F7E" w:rsidP="005E3F7E">
      <w:pPr>
        <w:numPr>
          <w:ilvl w:val="0"/>
          <w:numId w:val="104"/>
        </w:numPr>
        <w:rPr>
          <w:lang w:val="en-GB"/>
        </w:rPr>
      </w:pPr>
      <w:r w:rsidRPr="005E3F7E">
        <w:rPr>
          <w:lang w:val="en-GB"/>
        </w:rPr>
        <w:t xml:space="preserve">It supports </w:t>
      </w:r>
      <w:r w:rsidRPr="005E3F7E">
        <w:rPr>
          <w:b/>
          <w:bCs/>
          <w:lang w:val="en-GB"/>
        </w:rPr>
        <w:t>security monitoring and anomaly detection workflows</w:t>
      </w:r>
      <w:r w:rsidRPr="005E3F7E">
        <w:rPr>
          <w:lang w:val="en-GB"/>
        </w:rPr>
        <w:t xml:space="preserve"> (Objective 1.5.2).</w:t>
      </w:r>
    </w:p>
    <w:p w14:paraId="237B8551" w14:textId="77777777" w:rsidR="005E3F7E" w:rsidRPr="005E3F7E" w:rsidRDefault="005E3F7E" w:rsidP="005E3F7E">
      <w:pPr>
        <w:numPr>
          <w:ilvl w:val="0"/>
          <w:numId w:val="104"/>
        </w:numPr>
        <w:rPr>
          <w:lang w:val="en-GB"/>
        </w:rPr>
      </w:pPr>
      <w:r w:rsidRPr="005E3F7E">
        <w:rPr>
          <w:lang w:val="en-GB"/>
        </w:rPr>
        <w:t xml:space="preserve">It integrates naturally into </w:t>
      </w:r>
      <w:r w:rsidRPr="005E3F7E">
        <w:rPr>
          <w:b/>
          <w:bCs/>
          <w:lang w:val="en-GB"/>
        </w:rPr>
        <w:t>automated DevSecOps pipelines</w:t>
      </w:r>
      <w:r w:rsidRPr="005E3F7E">
        <w:rPr>
          <w:lang w:val="en-GB"/>
        </w:rPr>
        <w:t xml:space="preserve"> (Objective 1.5.3).</w:t>
      </w:r>
    </w:p>
    <w:p w14:paraId="54B63FF4" w14:textId="77777777" w:rsidR="005E3F7E" w:rsidRPr="005E3F7E" w:rsidRDefault="005E3F7E" w:rsidP="005E3F7E">
      <w:pPr>
        <w:rPr>
          <w:lang w:val="en-GB"/>
        </w:rPr>
      </w:pPr>
      <w:r w:rsidRPr="005E3F7E">
        <w:rPr>
          <w:lang w:val="en-GB"/>
        </w:rPr>
        <w:t>However, despite its strengths, the traditional ELK architecture is fundamentally centralized. Logs are typically transmitted from Edge nodes to a cloud-hosted aggregation layer, potentially introducing:</w:t>
      </w:r>
    </w:p>
    <w:p w14:paraId="6EC05113" w14:textId="77777777" w:rsidR="005E3F7E" w:rsidRPr="005E3F7E" w:rsidRDefault="005E3F7E" w:rsidP="005E3F7E">
      <w:pPr>
        <w:numPr>
          <w:ilvl w:val="0"/>
          <w:numId w:val="105"/>
        </w:numPr>
      </w:pPr>
      <w:r w:rsidRPr="005E3F7E">
        <w:t>Increased bandwidth consumption</w:t>
      </w:r>
    </w:p>
    <w:p w14:paraId="62F33325" w14:textId="77777777" w:rsidR="005E3F7E" w:rsidRPr="005E3F7E" w:rsidRDefault="005E3F7E" w:rsidP="005E3F7E">
      <w:pPr>
        <w:numPr>
          <w:ilvl w:val="0"/>
          <w:numId w:val="105"/>
        </w:numPr>
      </w:pPr>
      <w:r w:rsidRPr="005E3F7E">
        <w:t>Latency in anomaly detection</w:t>
      </w:r>
    </w:p>
    <w:p w14:paraId="26FE0C5A" w14:textId="77777777" w:rsidR="005E3F7E" w:rsidRPr="005E3F7E" w:rsidRDefault="005E3F7E" w:rsidP="005E3F7E">
      <w:pPr>
        <w:numPr>
          <w:ilvl w:val="0"/>
          <w:numId w:val="105"/>
        </w:numPr>
      </w:pPr>
      <w:r w:rsidRPr="005E3F7E">
        <w:t>Exposure during data transmission</w:t>
      </w:r>
    </w:p>
    <w:p w14:paraId="7B2CA079" w14:textId="77777777" w:rsidR="005E3F7E" w:rsidRPr="005E3F7E" w:rsidRDefault="005E3F7E" w:rsidP="005E3F7E">
      <w:pPr>
        <w:numPr>
          <w:ilvl w:val="0"/>
          <w:numId w:val="105"/>
        </w:numPr>
      </w:pPr>
      <w:r w:rsidRPr="005E3F7E">
        <w:t>Single points of analytical concentration</w:t>
      </w:r>
    </w:p>
    <w:p w14:paraId="7A15429B" w14:textId="77777777" w:rsidR="005E3F7E" w:rsidRPr="005E3F7E" w:rsidRDefault="005E3F7E" w:rsidP="005E3F7E">
      <w:pPr>
        <w:rPr>
          <w:lang w:val="en-GB"/>
        </w:rPr>
      </w:pPr>
      <w:r w:rsidRPr="005E3F7E">
        <w:rPr>
          <w:lang w:val="en-GB"/>
        </w:rPr>
        <w:lastRenderedPageBreak/>
        <w:t>These limitations become more pronounced in geographically distributed Edge–Cloud environments, reinforcing the need for hybrid monitoring approaches that incorporate localized preprocessing before centralized aggregation.</w:t>
      </w:r>
    </w:p>
    <w:p w14:paraId="1F67B890" w14:textId="2923C3F5" w:rsidR="005E3F7E" w:rsidRPr="005E3F7E" w:rsidRDefault="005E3F7E" w:rsidP="005E3F7E">
      <w:pPr>
        <w:pStyle w:val="Titre3"/>
        <w:rPr>
          <w:lang w:val="en-GB"/>
        </w:rPr>
      </w:pPr>
      <w:bookmarkStart w:id="23" w:name="_Toc223221633"/>
      <w:r w:rsidRPr="005E3F7E">
        <w:rPr>
          <w:lang w:val="en-GB"/>
        </w:rPr>
        <w:t>2.3.2 Metric-Based Monitoring and Time-Series Observability</w:t>
      </w:r>
      <w:bookmarkEnd w:id="23"/>
    </w:p>
    <w:p w14:paraId="038FE69D" w14:textId="77777777" w:rsidR="005E3F7E" w:rsidRPr="005E3F7E" w:rsidRDefault="005E3F7E" w:rsidP="005E3F7E">
      <w:pPr>
        <w:rPr>
          <w:lang w:val="en-GB"/>
        </w:rPr>
      </w:pPr>
      <w:r w:rsidRPr="005E3F7E">
        <w:rPr>
          <w:lang w:val="en-GB"/>
        </w:rPr>
        <w:t>In addition to log-centric models, modern infrastructures frequently employ metric-based monitoring systems such as Prometheus and Grafana. These platforms focus on numerical time-series data (CPU usage, memory consumption, network throughput, service latency) and are particularly effective for performance evaluation and system health tracking.</w:t>
      </w:r>
    </w:p>
    <w:p w14:paraId="428EC98F" w14:textId="77777777" w:rsidR="005E3F7E" w:rsidRPr="005E3F7E" w:rsidRDefault="005E3F7E" w:rsidP="005E3F7E">
      <w:r w:rsidRPr="005E3F7E">
        <w:t>Metric-based systems provide:</w:t>
      </w:r>
    </w:p>
    <w:p w14:paraId="7AD75973" w14:textId="77777777" w:rsidR="005E3F7E" w:rsidRPr="005E3F7E" w:rsidRDefault="005E3F7E" w:rsidP="005E3F7E">
      <w:pPr>
        <w:numPr>
          <w:ilvl w:val="0"/>
          <w:numId w:val="106"/>
        </w:numPr>
      </w:pPr>
      <w:r w:rsidRPr="005E3F7E">
        <w:t>Lightweight data collection through exporters</w:t>
      </w:r>
    </w:p>
    <w:p w14:paraId="328F7D33" w14:textId="77777777" w:rsidR="005E3F7E" w:rsidRPr="005E3F7E" w:rsidRDefault="005E3F7E" w:rsidP="005E3F7E">
      <w:pPr>
        <w:numPr>
          <w:ilvl w:val="0"/>
          <w:numId w:val="106"/>
        </w:numPr>
      </w:pPr>
      <w:r w:rsidRPr="005E3F7E">
        <w:t>Efficient time-series storage</w:t>
      </w:r>
    </w:p>
    <w:p w14:paraId="45C2E113" w14:textId="77777777" w:rsidR="005E3F7E" w:rsidRPr="005E3F7E" w:rsidRDefault="005E3F7E" w:rsidP="005E3F7E">
      <w:pPr>
        <w:numPr>
          <w:ilvl w:val="0"/>
          <w:numId w:val="106"/>
        </w:numPr>
        <w:rPr>
          <w:lang w:val="en-GB"/>
        </w:rPr>
      </w:pPr>
      <w:r w:rsidRPr="005E3F7E">
        <w:rPr>
          <w:lang w:val="en-GB"/>
        </w:rPr>
        <w:t>Alerting mechanisms based on threshold rules</w:t>
      </w:r>
    </w:p>
    <w:p w14:paraId="60415DAF" w14:textId="77777777" w:rsidR="005E3F7E" w:rsidRPr="005E3F7E" w:rsidRDefault="005E3F7E" w:rsidP="005E3F7E">
      <w:pPr>
        <w:numPr>
          <w:ilvl w:val="0"/>
          <w:numId w:val="106"/>
        </w:numPr>
        <w:rPr>
          <w:lang w:val="en-GB"/>
        </w:rPr>
      </w:pPr>
      <w:r w:rsidRPr="005E3F7E">
        <w:rPr>
          <w:lang w:val="en-GB"/>
        </w:rPr>
        <w:t>Integration with containerized and microservices environments</w:t>
      </w:r>
    </w:p>
    <w:p w14:paraId="46B3DCDD" w14:textId="77777777" w:rsidR="005E3F7E" w:rsidRPr="005E3F7E" w:rsidRDefault="005E3F7E" w:rsidP="005E3F7E">
      <w:pPr>
        <w:rPr>
          <w:lang w:val="en-GB"/>
        </w:rPr>
      </w:pPr>
      <w:r w:rsidRPr="005E3F7E">
        <w:rPr>
          <w:lang w:val="en-GB"/>
        </w:rPr>
        <w:t>While these tools excel in operational monitoring, they often lack deep log correlation and security event analysis capabilities unless combined with SIEM or log indexing platforms. Therefore, many enterprise environments adopt hybrid observability stacks that combine log-centric and metric-centric frameworks.</w:t>
      </w:r>
    </w:p>
    <w:p w14:paraId="722A0207" w14:textId="77777777" w:rsidR="005E3F7E" w:rsidRPr="005E3F7E" w:rsidRDefault="005E3F7E" w:rsidP="005E3F7E">
      <w:pPr>
        <w:pStyle w:val="Titre3"/>
        <w:rPr>
          <w:lang w:val="en-GB"/>
        </w:rPr>
      </w:pPr>
      <w:bookmarkStart w:id="24" w:name="_Toc223221634"/>
      <w:r w:rsidRPr="005E3F7E">
        <w:rPr>
          <w:lang w:val="en-GB"/>
        </w:rPr>
        <w:t>2.3.3 Observability Challenges in Edge–Cloud IaaS Environments</w:t>
      </w:r>
      <w:bookmarkEnd w:id="24"/>
    </w:p>
    <w:p w14:paraId="509CB117" w14:textId="77777777" w:rsidR="005E3F7E" w:rsidRPr="005E3F7E" w:rsidRDefault="005E3F7E" w:rsidP="005E3F7E">
      <w:pPr>
        <w:rPr>
          <w:lang w:val="en-GB"/>
        </w:rPr>
      </w:pPr>
      <w:r w:rsidRPr="005E3F7E">
        <w:rPr>
          <w:lang w:val="en-GB"/>
        </w:rPr>
        <w:t>Within distributed IaaS infrastructures augmented by Edge computing, monitoring architectures must overcome additional challenges:</w:t>
      </w:r>
    </w:p>
    <w:p w14:paraId="2642A496" w14:textId="77777777" w:rsidR="005E3F7E" w:rsidRPr="005E3F7E" w:rsidRDefault="005E3F7E" w:rsidP="005E3F7E">
      <w:pPr>
        <w:numPr>
          <w:ilvl w:val="0"/>
          <w:numId w:val="107"/>
        </w:numPr>
        <w:rPr>
          <w:lang w:val="en-GB"/>
        </w:rPr>
      </w:pPr>
      <w:r w:rsidRPr="005E3F7E">
        <w:rPr>
          <w:b/>
          <w:bCs/>
          <w:lang w:val="en-GB"/>
        </w:rPr>
        <w:t>Data Fragmentation</w:t>
      </w:r>
      <w:r w:rsidRPr="005E3F7E">
        <w:rPr>
          <w:lang w:val="en-GB"/>
        </w:rPr>
        <w:t xml:space="preserve"> – Telemetry originates from multiple layers (Edge gateways, cloud VMs, containers, network appliances).</w:t>
      </w:r>
    </w:p>
    <w:p w14:paraId="65B0D12D" w14:textId="77777777" w:rsidR="005E3F7E" w:rsidRPr="005E3F7E" w:rsidRDefault="005E3F7E" w:rsidP="005E3F7E">
      <w:pPr>
        <w:numPr>
          <w:ilvl w:val="0"/>
          <w:numId w:val="107"/>
        </w:numPr>
        <w:rPr>
          <w:lang w:val="en-GB"/>
        </w:rPr>
      </w:pPr>
      <w:r w:rsidRPr="005E3F7E">
        <w:rPr>
          <w:b/>
          <w:bCs/>
          <w:lang w:val="en-GB"/>
        </w:rPr>
        <w:t>Elastic Infrastructure Dynamics</w:t>
      </w:r>
      <w:r w:rsidRPr="005E3F7E">
        <w:rPr>
          <w:lang w:val="en-GB"/>
        </w:rPr>
        <w:t xml:space="preserve"> – Resources are provisioned and decommissioned dynamically, complicating static monitoring configurations.</w:t>
      </w:r>
    </w:p>
    <w:p w14:paraId="4B559E83" w14:textId="77777777" w:rsidR="005E3F7E" w:rsidRPr="005E3F7E" w:rsidRDefault="005E3F7E" w:rsidP="005E3F7E">
      <w:pPr>
        <w:numPr>
          <w:ilvl w:val="0"/>
          <w:numId w:val="107"/>
        </w:numPr>
        <w:rPr>
          <w:lang w:val="en-GB"/>
        </w:rPr>
      </w:pPr>
      <w:r w:rsidRPr="005E3F7E">
        <w:rPr>
          <w:b/>
          <w:bCs/>
          <w:lang w:val="en-GB"/>
        </w:rPr>
        <w:t>Security Sensitivity</w:t>
      </w:r>
      <w:r w:rsidRPr="005E3F7E">
        <w:rPr>
          <w:lang w:val="en-GB"/>
        </w:rPr>
        <w:t xml:space="preserve"> – Logs may contain credentials, IP addresses, or system metadata requiring encryption and access control.</w:t>
      </w:r>
    </w:p>
    <w:p w14:paraId="2EAEE866" w14:textId="77777777" w:rsidR="005E3F7E" w:rsidRPr="005E3F7E" w:rsidRDefault="005E3F7E" w:rsidP="005E3F7E">
      <w:pPr>
        <w:numPr>
          <w:ilvl w:val="0"/>
          <w:numId w:val="107"/>
        </w:numPr>
        <w:rPr>
          <w:lang w:val="en-GB"/>
        </w:rPr>
      </w:pPr>
      <w:r w:rsidRPr="005E3F7E">
        <w:rPr>
          <w:b/>
          <w:bCs/>
          <w:lang w:val="en-GB"/>
        </w:rPr>
        <w:t>Scalability Constraints</w:t>
      </w:r>
      <w:r w:rsidRPr="005E3F7E">
        <w:rPr>
          <w:lang w:val="en-GB"/>
        </w:rPr>
        <w:t xml:space="preserve"> – High ingestion rates can overwhelm centralized systems without preprocessing or filtering mechanisms.</w:t>
      </w:r>
    </w:p>
    <w:p w14:paraId="00383A14" w14:textId="41863755" w:rsidR="005E3F7E" w:rsidRPr="005E3F7E" w:rsidRDefault="005E3F7E" w:rsidP="005E3F7E">
      <w:pPr>
        <w:rPr>
          <w:lang w:val="en-GB"/>
        </w:rPr>
      </w:pPr>
      <w:r w:rsidRPr="005E3F7E">
        <w:rPr>
          <w:lang w:val="en-GB"/>
        </w:rPr>
        <w:t>Most existing monitoring architectures treat Edge nodes as passive log forwarders rather than intelligent preprocessing agents. This design choice contradicts the distributed intelligence potential discussed in Section 2.2 and limits the effectiveness of localized anomaly detection.</w:t>
      </w:r>
    </w:p>
    <w:p w14:paraId="0818B59C" w14:textId="77777777" w:rsidR="005E3F7E" w:rsidRPr="005E3F7E" w:rsidRDefault="005E3F7E" w:rsidP="005E3F7E">
      <w:pPr>
        <w:pStyle w:val="Titre3"/>
        <w:rPr>
          <w:lang w:val="en-GB"/>
        </w:rPr>
      </w:pPr>
      <w:bookmarkStart w:id="25" w:name="_Toc223221635"/>
      <w:r w:rsidRPr="005E3F7E">
        <w:rPr>
          <w:lang w:val="en-GB"/>
        </w:rPr>
        <w:t>2.3.4 Relevance to the Proposed Research Framework</w:t>
      </w:r>
      <w:bookmarkEnd w:id="25"/>
    </w:p>
    <w:p w14:paraId="36FBD8D2" w14:textId="77777777" w:rsidR="005E3F7E" w:rsidRPr="005E3F7E" w:rsidRDefault="005E3F7E" w:rsidP="005E3F7E">
      <w:pPr>
        <w:rPr>
          <w:lang w:val="en-GB"/>
        </w:rPr>
      </w:pPr>
      <w:r w:rsidRPr="005E3F7E">
        <w:rPr>
          <w:lang w:val="en-GB"/>
        </w:rPr>
        <w:t>The analysis of log-centric and metric-centric observability platforms reveals a structural imbalance in current implementations:</w:t>
      </w:r>
    </w:p>
    <w:p w14:paraId="76B9CC83" w14:textId="77777777" w:rsidR="005E3F7E" w:rsidRPr="005E3F7E" w:rsidRDefault="005E3F7E" w:rsidP="005E3F7E">
      <w:pPr>
        <w:numPr>
          <w:ilvl w:val="0"/>
          <w:numId w:val="108"/>
        </w:numPr>
      </w:pPr>
      <w:r w:rsidRPr="005E3F7E">
        <w:t>Monitoring is typically centralized.</w:t>
      </w:r>
    </w:p>
    <w:p w14:paraId="50E7C582" w14:textId="77777777" w:rsidR="005E3F7E" w:rsidRPr="005E3F7E" w:rsidRDefault="005E3F7E" w:rsidP="005E3F7E">
      <w:pPr>
        <w:numPr>
          <w:ilvl w:val="0"/>
          <w:numId w:val="108"/>
        </w:numPr>
        <w:rPr>
          <w:lang w:val="en-GB"/>
        </w:rPr>
      </w:pPr>
      <w:r w:rsidRPr="005E3F7E">
        <w:rPr>
          <w:lang w:val="en-GB"/>
        </w:rPr>
        <w:t>AI/ML integration is often layered on top of centralized SIEM systems.</w:t>
      </w:r>
    </w:p>
    <w:p w14:paraId="6690F93F" w14:textId="77777777" w:rsidR="005E3F7E" w:rsidRPr="005E3F7E" w:rsidRDefault="005E3F7E" w:rsidP="005E3F7E">
      <w:pPr>
        <w:numPr>
          <w:ilvl w:val="0"/>
          <w:numId w:val="108"/>
        </w:numPr>
        <w:rPr>
          <w:lang w:val="en-GB"/>
        </w:rPr>
      </w:pPr>
      <w:r w:rsidRPr="005E3F7E">
        <w:rPr>
          <w:lang w:val="en-GB"/>
        </w:rPr>
        <w:t>Edge preprocessing capabilities are underutilized.</w:t>
      </w:r>
    </w:p>
    <w:p w14:paraId="62B6CABD" w14:textId="77777777" w:rsidR="005E3F7E" w:rsidRPr="005E3F7E" w:rsidRDefault="005E3F7E" w:rsidP="005E3F7E">
      <w:pPr>
        <w:rPr>
          <w:lang w:val="en-GB"/>
        </w:rPr>
      </w:pPr>
      <w:r w:rsidRPr="005E3F7E">
        <w:rPr>
          <w:lang w:val="en-GB"/>
        </w:rPr>
        <w:lastRenderedPageBreak/>
        <w:t>These limitations directly relate to the research problem articulated in Chapter 1, particularly the need for:</w:t>
      </w:r>
    </w:p>
    <w:p w14:paraId="198CA13C" w14:textId="77777777" w:rsidR="005E3F7E" w:rsidRPr="005E3F7E" w:rsidRDefault="005E3F7E" w:rsidP="005E3F7E">
      <w:pPr>
        <w:numPr>
          <w:ilvl w:val="0"/>
          <w:numId w:val="109"/>
        </w:numPr>
        <w:rPr>
          <w:lang w:val="en-GB"/>
        </w:rPr>
      </w:pPr>
      <w:r w:rsidRPr="005E3F7E">
        <w:rPr>
          <w:lang w:val="en-GB"/>
        </w:rPr>
        <w:t>Secure synchronization between Edge and cloud layers</w:t>
      </w:r>
    </w:p>
    <w:p w14:paraId="431235D7" w14:textId="77777777" w:rsidR="005E3F7E" w:rsidRPr="005E3F7E" w:rsidRDefault="005E3F7E" w:rsidP="005E3F7E">
      <w:pPr>
        <w:numPr>
          <w:ilvl w:val="0"/>
          <w:numId w:val="109"/>
        </w:numPr>
        <w:rPr>
          <w:lang w:val="en-GB"/>
        </w:rPr>
      </w:pPr>
      <w:r w:rsidRPr="005E3F7E">
        <w:rPr>
          <w:lang w:val="en-GB"/>
        </w:rPr>
        <w:t>Distributed preprocessing prior to centralized indexing</w:t>
      </w:r>
    </w:p>
    <w:p w14:paraId="2CA8580B" w14:textId="77777777" w:rsidR="005E3F7E" w:rsidRPr="005E3F7E" w:rsidRDefault="005E3F7E" w:rsidP="005E3F7E">
      <w:pPr>
        <w:numPr>
          <w:ilvl w:val="0"/>
          <w:numId w:val="109"/>
        </w:numPr>
        <w:rPr>
          <w:lang w:val="en-GB"/>
        </w:rPr>
      </w:pPr>
      <w:r w:rsidRPr="005E3F7E">
        <w:rPr>
          <w:lang w:val="en-GB"/>
        </w:rPr>
        <w:t>AI-enhanced anomaly detection integrated within the monitoring pipeline</w:t>
      </w:r>
    </w:p>
    <w:p w14:paraId="514656CA" w14:textId="77777777" w:rsidR="005E3F7E" w:rsidRPr="005E3F7E" w:rsidRDefault="005E3F7E" w:rsidP="005E3F7E">
      <w:pPr>
        <w:numPr>
          <w:ilvl w:val="0"/>
          <w:numId w:val="109"/>
        </w:numPr>
        <w:rPr>
          <w:lang w:val="en-GB"/>
        </w:rPr>
      </w:pPr>
      <w:r w:rsidRPr="005E3F7E">
        <w:rPr>
          <w:lang w:val="en-GB"/>
        </w:rPr>
        <w:t>Automation-aligned observability embedded within DevSecOps practices</w:t>
      </w:r>
    </w:p>
    <w:p w14:paraId="66F45F85" w14:textId="7C630049" w:rsidR="00BC671C" w:rsidRDefault="005E3F7E" w:rsidP="00BC671C">
      <w:pPr>
        <w:rPr>
          <w:lang w:val="en-GB"/>
        </w:rPr>
      </w:pPr>
      <w:r w:rsidRPr="005E3F7E">
        <w:rPr>
          <w:lang w:val="en-GB"/>
        </w:rPr>
        <w:t>Consequently, while platforms such as ELK provide a powerful foundation for centralized observability, they do not inherently resolve the architectural fragmentation between Edge data generation and cloud-based analytics. This gap reinforces the necessity of designing an integrated, security-oriented, and AI-augmented monitoring framework tailored for distributed IaaS ecosystems.</w:t>
      </w:r>
    </w:p>
    <w:p w14:paraId="25A6833E" w14:textId="77777777" w:rsidR="009E487C" w:rsidRPr="005E3F7E" w:rsidRDefault="009E487C" w:rsidP="00BC671C">
      <w:pPr>
        <w:rPr>
          <w:lang w:val="en-GB"/>
        </w:rPr>
      </w:pPr>
    </w:p>
    <w:p w14:paraId="543A3BB5" w14:textId="77777777" w:rsidR="00BC671C" w:rsidRDefault="00BC671C" w:rsidP="00BC671C">
      <w:pPr>
        <w:pStyle w:val="Titre2"/>
        <w:rPr>
          <w:lang w:val="en-GB"/>
        </w:rPr>
      </w:pPr>
      <w:bookmarkStart w:id="26" w:name="_Toc223221636"/>
      <w:r w:rsidRPr="00A012A0">
        <w:rPr>
          <w:lang w:val="en-GB"/>
        </w:rPr>
        <w:t>2.4 DevSecOps and Infrastructure Automation</w:t>
      </w:r>
      <w:bookmarkEnd w:id="26"/>
    </w:p>
    <w:p w14:paraId="61C14103" w14:textId="77777777" w:rsidR="00EC769E" w:rsidRPr="00EC769E" w:rsidRDefault="00EC769E" w:rsidP="00EC769E">
      <w:pPr>
        <w:rPr>
          <w:lang w:val="en-GB"/>
        </w:rPr>
      </w:pPr>
      <w:r w:rsidRPr="00EC769E">
        <w:rPr>
          <w:lang w:val="en-GB"/>
        </w:rPr>
        <w:t>The increasing dynamism of IaaS-based infrastructures and distributed Edge–Cloud environments necessitates a shift from manual configuration practices to automated, reproducible, and security-integrated deployment methodologies. Traditional operational models, characterized by siloed development, operations, and security teams, are incompatible with elastic infrastructures where virtual machines, containers, and network components are continuously instantiated and reconfigured.</w:t>
      </w:r>
    </w:p>
    <w:p w14:paraId="4DE7FC23" w14:textId="77777777" w:rsidR="00EC769E" w:rsidRPr="00EC769E" w:rsidRDefault="00EC769E" w:rsidP="00EC769E">
      <w:pPr>
        <w:rPr>
          <w:lang w:val="en-GB"/>
        </w:rPr>
      </w:pPr>
      <w:r w:rsidRPr="00EC769E">
        <w:rPr>
          <w:lang w:val="en-GB"/>
        </w:rPr>
        <w:t>DevSecOps emerges as a paradigm that integrates security controls directly into the DevOps lifecycle, embedding protection mechanisms from the earliest design stages through deployment and continuous monitoring. Within distributed IaaS ecosystems, DevSecOps is not merely a development philosophy but a foundational architectural enabler that ensures consistency, scalability, and resilience.</w:t>
      </w:r>
    </w:p>
    <w:p w14:paraId="3E1BA0EE" w14:textId="77777777" w:rsidR="00EC769E" w:rsidRPr="00EC769E" w:rsidRDefault="00EC769E" w:rsidP="00EC769E">
      <w:pPr>
        <w:pStyle w:val="Titre3"/>
        <w:rPr>
          <w:lang w:val="en-GB"/>
        </w:rPr>
      </w:pPr>
      <w:bookmarkStart w:id="27" w:name="_Toc223221637"/>
      <w:r w:rsidRPr="00EC769E">
        <w:rPr>
          <w:lang w:val="en-GB"/>
        </w:rPr>
        <w:t>2.4.1 DevSecOps Lifecycle Integration</w:t>
      </w:r>
      <w:bookmarkEnd w:id="27"/>
    </w:p>
    <w:p w14:paraId="3C5DF302" w14:textId="4D364361" w:rsidR="00EC769E" w:rsidRPr="00EC769E" w:rsidRDefault="00EC769E" w:rsidP="00EC769E">
      <w:r w:rsidRPr="00EC769E">
        <w:rPr>
          <w:lang w:val="en-GB"/>
        </w:rPr>
        <w:t xml:space="preserve">The DevSecOps model extends the conventional CI/CD pipeline by incorporating automated security validation at every stage of the software and infrastructure lifecycle. </w:t>
      </w:r>
      <w:r w:rsidRPr="00EC769E">
        <w:t>This process is illustrated in:</w:t>
      </w:r>
    </w:p>
    <w:p w14:paraId="1C024E4F" w14:textId="2F5E49C8" w:rsidR="00EC769E" w:rsidRDefault="00EC769E" w:rsidP="00EC769E">
      <w:pPr>
        <w:jc w:val="center"/>
      </w:pPr>
      <w:r w:rsidRPr="00EC769E">
        <w:rPr>
          <w:noProof/>
        </w:rPr>
        <w:drawing>
          <wp:inline distT="0" distB="0" distL="0" distR="0" wp14:anchorId="637BB602" wp14:editId="2AA0338C">
            <wp:extent cx="2280920" cy="1493962"/>
            <wp:effectExtent l="0" t="0" r="0" b="0"/>
            <wp:docPr id="171781780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 cstate="print">
                      <a:extLst>
                        <a:ext uri="{BEBA8EAE-BF5A-486C-A8C5-ECC9F3942E4B}">
                          <a14:imgProps xmlns:a14="http://schemas.microsoft.com/office/drawing/2010/main">
                            <a14:imgLayer r:embed="rId12">
                              <a14:imgEffect>
                                <a14:backgroundRemoval t="9924" b="89981" l="9750" r="90000">
                                  <a14:foregroundMark x1="33980" y1="15905" x2="12963" y2="24004"/>
                                  <a14:foregroundMark x1="10518" y1="29889" x2="9850" y2="60727"/>
                                  <a14:foregroundMark x1="10136" y1="61310" x2="13606" y2="24911"/>
                                  <a14:foregroundMark x1="13625" y1="24714" x2="34092" y2="16257"/>
                                  <a14:backgroundMark x1="38188" y1="11927" x2="32000" y2="10687"/>
                                  <a14:backgroundMark x1="47375" y1="26718" x2="49000" y2="27958"/>
                                  <a14:backgroundMark x1="46813" y1="25477" x2="37938" y2="14790"/>
                                  <a14:backgroundMark x1="48438" y1="26718" x2="33625" y2="14790"/>
                                  <a14:backgroundMark x1="39313" y1="14408" x2="35500" y2="12691"/>
                                  <a14:backgroundMark x1="35000" y1="13931" x2="37438" y2="16889"/>
                                  <a14:backgroundMark x1="10750" y1="25095" x2="10750" y2="25095"/>
                                  <a14:backgroundMark x1="12375" y1="23378" x2="10750" y2="26336"/>
                                  <a14:backgroundMark x1="11063" y1="63263" x2="10750" y2="66126"/>
                                  <a14:backgroundMark x1="10500" y1="62882" x2="9438" y2="64122"/>
                                  <a14:backgroundMark x1="10438" y1="63073" x2="8375" y2="59542"/>
                                  <a14:backgroundMark x1="9750" y1="29771" x2="12750" y2="25191"/>
                                  <a14:backgroundMark x1="10000" y1="28340" x2="11500" y2="24618"/>
                                  <a14:backgroundMark x1="10813" y1="63740" x2="8563" y2="59160"/>
                                  <a14:backgroundMark x1="7313" y1="49046" x2="6500" y2="44847"/>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2288522" cy="1498941"/>
                    </a:xfrm>
                    <a:prstGeom prst="rect">
                      <a:avLst/>
                    </a:prstGeom>
                    <a:noFill/>
                    <a:ln>
                      <a:noFill/>
                    </a:ln>
                  </pic:spPr>
                </pic:pic>
              </a:graphicData>
            </a:graphic>
          </wp:inline>
        </w:drawing>
      </w:r>
    </w:p>
    <w:p w14:paraId="30A9A43B" w14:textId="00A82489" w:rsidR="00EC769E" w:rsidRPr="00537DC8" w:rsidRDefault="00EC769E" w:rsidP="00EC769E">
      <w:pPr>
        <w:jc w:val="center"/>
        <w:rPr>
          <w:lang w:val="en-GB"/>
        </w:rPr>
      </w:pPr>
      <w:r w:rsidRPr="00537DC8">
        <w:rPr>
          <w:lang w:val="en-GB"/>
        </w:rPr>
        <w:t>Figure 2.4: DevSecOps Lifecycle Model</w:t>
      </w:r>
    </w:p>
    <w:p w14:paraId="2E57F27E" w14:textId="77777777" w:rsidR="00EC769E" w:rsidRPr="00537DC8" w:rsidRDefault="00EC769E" w:rsidP="00EC769E">
      <w:pPr>
        <w:rPr>
          <w:lang w:val="en-GB"/>
        </w:rPr>
      </w:pPr>
      <w:r w:rsidRPr="00537DC8">
        <w:rPr>
          <w:lang w:val="en-GB"/>
        </w:rPr>
        <w:t>The lifecycle includes:</w:t>
      </w:r>
    </w:p>
    <w:p w14:paraId="7EFE8EAE" w14:textId="77777777" w:rsidR="00EC769E" w:rsidRPr="00EC769E" w:rsidRDefault="00EC769E" w:rsidP="00EC769E">
      <w:pPr>
        <w:numPr>
          <w:ilvl w:val="0"/>
          <w:numId w:val="110"/>
        </w:numPr>
        <w:rPr>
          <w:lang w:val="en-GB"/>
        </w:rPr>
      </w:pPr>
      <w:r w:rsidRPr="00EC769E">
        <w:rPr>
          <w:b/>
          <w:bCs/>
          <w:lang w:val="en-GB"/>
        </w:rPr>
        <w:t>Plan</w:t>
      </w:r>
      <w:r w:rsidRPr="00EC769E">
        <w:rPr>
          <w:lang w:val="en-GB"/>
        </w:rPr>
        <w:t xml:space="preserve"> – Definition of infrastructure requirements, security policies, and compliance constraints.</w:t>
      </w:r>
    </w:p>
    <w:p w14:paraId="06B4B149" w14:textId="77777777" w:rsidR="00EC769E" w:rsidRPr="00EC769E" w:rsidRDefault="00EC769E" w:rsidP="00EC769E">
      <w:pPr>
        <w:numPr>
          <w:ilvl w:val="0"/>
          <w:numId w:val="110"/>
        </w:numPr>
      </w:pPr>
      <w:r w:rsidRPr="00EC769E">
        <w:rPr>
          <w:b/>
          <w:bCs/>
        </w:rPr>
        <w:t>Code</w:t>
      </w:r>
      <w:r w:rsidRPr="00EC769E">
        <w:t xml:space="preserve"> – Implementation of application logic and Infrastructure-as-Code (IaC) scripts.</w:t>
      </w:r>
    </w:p>
    <w:p w14:paraId="5D01EB99" w14:textId="77777777" w:rsidR="00EC769E" w:rsidRPr="00EC769E" w:rsidRDefault="00EC769E" w:rsidP="00EC769E">
      <w:pPr>
        <w:numPr>
          <w:ilvl w:val="0"/>
          <w:numId w:val="110"/>
        </w:numPr>
        <w:rPr>
          <w:lang w:val="en-GB"/>
        </w:rPr>
      </w:pPr>
      <w:r w:rsidRPr="00EC769E">
        <w:rPr>
          <w:b/>
          <w:bCs/>
          <w:lang w:val="en-GB"/>
        </w:rPr>
        <w:lastRenderedPageBreak/>
        <w:t>Build</w:t>
      </w:r>
      <w:r w:rsidRPr="00EC769E">
        <w:rPr>
          <w:lang w:val="en-GB"/>
        </w:rPr>
        <w:t xml:space="preserve"> – Compilation, containerization, and artifact generation.</w:t>
      </w:r>
    </w:p>
    <w:p w14:paraId="2DB8419F" w14:textId="77777777" w:rsidR="00EC769E" w:rsidRPr="00EC769E" w:rsidRDefault="00EC769E" w:rsidP="00EC769E">
      <w:pPr>
        <w:numPr>
          <w:ilvl w:val="0"/>
          <w:numId w:val="110"/>
        </w:numPr>
        <w:rPr>
          <w:lang w:val="en-GB"/>
        </w:rPr>
      </w:pPr>
      <w:r w:rsidRPr="00EC769E">
        <w:rPr>
          <w:b/>
          <w:bCs/>
          <w:lang w:val="en-GB"/>
        </w:rPr>
        <w:t>Test</w:t>
      </w:r>
      <w:r w:rsidRPr="00EC769E">
        <w:rPr>
          <w:lang w:val="en-GB"/>
        </w:rPr>
        <w:t xml:space="preserve"> – Automated functional testing, vulnerability scanning, and static code analysis.</w:t>
      </w:r>
    </w:p>
    <w:p w14:paraId="10BA3FF7" w14:textId="77777777" w:rsidR="00EC769E" w:rsidRPr="00EC769E" w:rsidRDefault="00EC769E" w:rsidP="00EC769E">
      <w:pPr>
        <w:numPr>
          <w:ilvl w:val="0"/>
          <w:numId w:val="110"/>
        </w:numPr>
        <w:rPr>
          <w:lang w:val="en-GB"/>
        </w:rPr>
      </w:pPr>
      <w:r w:rsidRPr="00EC769E">
        <w:rPr>
          <w:b/>
          <w:bCs/>
          <w:lang w:val="en-GB"/>
        </w:rPr>
        <w:t>Release</w:t>
      </w:r>
      <w:r w:rsidRPr="00EC769E">
        <w:rPr>
          <w:lang w:val="en-GB"/>
        </w:rPr>
        <w:t xml:space="preserve"> – Controlled packaging and approval workflows.</w:t>
      </w:r>
    </w:p>
    <w:p w14:paraId="543499FB" w14:textId="77777777" w:rsidR="00EC769E" w:rsidRPr="00EC769E" w:rsidRDefault="00EC769E" w:rsidP="00EC769E">
      <w:pPr>
        <w:numPr>
          <w:ilvl w:val="0"/>
          <w:numId w:val="110"/>
        </w:numPr>
        <w:rPr>
          <w:lang w:val="en-GB"/>
        </w:rPr>
      </w:pPr>
      <w:r w:rsidRPr="00EC769E">
        <w:rPr>
          <w:b/>
          <w:bCs/>
          <w:lang w:val="en-GB"/>
        </w:rPr>
        <w:t>Deploy</w:t>
      </w:r>
      <w:r w:rsidRPr="00EC769E">
        <w:rPr>
          <w:lang w:val="en-GB"/>
        </w:rPr>
        <w:t xml:space="preserve"> – Automated provisioning of infrastructure resources and application components.</w:t>
      </w:r>
    </w:p>
    <w:p w14:paraId="01041551" w14:textId="77777777" w:rsidR="00EC769E" w:rsidRPr="00EC769E" w:rsidRDefault="00EC769E" w:rsidP="00EC769E">
      <w:pPr>
        <w:numPr>
          <w:ilvl w:val="0"/>
          <w:numId w:val="110"/>
        </w:numPr>
        <w:rPr>
          <w:lang w:val="en-GB"/>
        </w:rPr>
      </w:pPr>
      <w:r w:rsidRPr="00EC769E">
        <w:rPr>
          <w:b/>
          <w:bCs/>
          <w:lang w:val="en-GB"/>
        </w:rPr>
        <w:t>Operate</w:t>
      </w:r>
      <w:r w:rsidRPr="00EC769E">
        <w:rPr>
          <w:lang w:val="en-GB"/>
        </w:rPr>
        <w:t xml:space="preserve"> – Runtime management, scaling, and orchestration.</w:t>
      </w:r>
    </w:p>
    <w:p w14:paraId="14B283D1" w14:textId="77777777" w:rsidR="00EC769E" w:rsidRPr="00EC769E" w:rsidRDefault="00EC769E" w:rsidP="00EC769E">
      <w:pPr>
        <w:numPr>
          <w:ilvl w:val="0"/>
          <w:numId w:val="110"/>
        </w:numPr>
        <w:rPr>
          <w:lang w:val="en-GB"/>
        </w:rPr>
      </w:pPr>
      <w:r w:rsidRPr="00EC769E">
        <w:rPr>
          <w:b/>
          <w:bCs/>
          <w:lang w:val="en-GB"/>
        </w:rPr>
        <w:t>Monitor</w:t>
      </w:r>
      <w:r w:rsidRPr="00EC769E">
        <w:rPr>
          <w:lang w:val="en-GB"/>
        </w:rPr>
        <w:t xml:space="preserve"> – Continuous observability, logging, anomaly detection, and feedback into the planning phase.</w:t>
      </w:r>
    </w:p>
    <w:p w14:paraId="1F77B608" w14:textId="77777777" w:rsidR="00EC769E" w:rsidRPr="00EC769E" w:rsidRDefault="00EC769E" w:rsidP="00EC769E">
      <w:pPr>
        <w:rPr>
          <w:lang w:val="en-GB"/>
        </w:rPr>
      </w:pPr>
      <w:r w:rsidRPr="00EC769E">
        <w:rPr>
          <w:lang w:val="en-GB"/>
        </w:rPr>
        <w:t>In secure Edge–Cloud environments, this cyclical model ensures that both application and infrastructure layers are subject to continuous verification. Security is therefore not appended as a post-deployment mechanism but embedded throughout the lifecycle.</w:t>
      </w:r>
    </w:p>
    <w:p w14:paraId="1F74FDEA" w14:textId="77777777" w:rsidR="00EC769E" w:rsidRPr="00EC769E" w:rsidRDefault="00EC769E" w:rsidP="00EC769E">
      <w:pPr>
        <w:pStyle w:val="Titre3"/>
      </w:pPr>
      <w:bookmarkStart w:id="28" w:name="_Toc223221638"/>
      <w:r w:rsidRPr="00EC769E">
        <w:t>2.4.2 Infrastructure-as-Code (IaC) in IaaS Environments</w:t>
      </w:r>
      <w:bookmarkEnd w:id="28"/>
    </w:p>
    <w:p w14:paraId="663DCE13" w14:textId="77777777" w:rsidR="00EC769E" w:rsidRPr="00EC769E" w:rsidRDefault="00EC769E" w:rsidP="00EC769E">
      <w:pPr>
        <w:rPr>
          <w:lang w:val="en-GB"/>
        </w:rPr>
      </w:pPr>
      <w:r w:rsidRPr="00EC769E">
        <w:rPr>
          <w:lang w:val="en-GB"/>
        </w:rPr>
        <w:t>Within IaaS ecosystems, automation is primarily operationalized through Infrastructure-as-Code (IaC) frameworks such as Ansible, Terraform, or CloudFormation. IaC enables infrastructure components—including virtual machines, network configurations, storage volumes, firewall rules, and container orchestrators—to be defined declaratively and version-controlled.</w:t>
      </w:r>
    </w:p>
    <w:p w14:paraId="6C17A776" w14:textId="77777777" w:rsidR="00EC769E" w:rsidRPr="00EC769E" w:rsidRDefault="00EC769E" w:rsidP="00EC769E">
      <w:pPr>
        <w:rPr>
          <w:lang w:val="en-GB"/>
        </w:rPr>
      </w:pPr>
      <w:r w:rsidRPr="00EC769E">
        <w:rPr>
          <w:lang w:val="en-GB"/>
        </w:rPr>
        <w:t>This approach provides several architectural advantages:</w:t>
      </w:r>
    </w:p>
    <w:p w14:paraId="62803DAB" w14:textId="77777777" w:rsidR="00EC769E" w:rsidRPr="00EC769E" w:rsidRDefault="00EC769E" w:rsidP="00EC769E">
      <w:pPr>
        <w:numPr>
          <w:ilvl w:val="0"/>
          <w:numId w:val="111"/>
        </w:numPr>
        <w:rPr>
          <w:lang w:val="en-GB"/>
        </w:rPr>
      </w:pPr>
      <w:r w:rsidRPr="00EC769E">
        <w:rPr>
          <w:b/>
          <w:bCs/>
          <w:lang w:val="en-GB"/>
        </w:rPr>
        <w:t>Reproducibility</w:t>
      </w:r>
      <w:r w:rsidRPr="00EC769E">
        <w:rPr>
          <w:lang w:val="en-GB"/>
        </w:rPr>
        <w:t xml:space="preserve"> – Infrastructure states can be recreated reliably across environments.</w:t>
      </w:r>
    </w:p>
    <w:p w14:paraId="6CCAC739" w14:textId="77777777" w:rsidR="00EC769E" w:rsidRPr="00EC769E" w:rsidRDefault="00EC769E" w:rsidP="00EC769E">
      <w:pPr>
        <w:numPr>
          <w:ilvl w:val="0"/>
          <w:numId w:val="111"/>
        </w:numPr>
        <w:rPr>
          <w:lang w:val="en-GB"/>
        </w:rPr>
      </w:pPr>
      <w:r w:rsidRPr="00EC769E">
        <w:rPr>
          <w:b/>
          <w:bCs/>
          <w:lang w:val="en-GB"/>
        </w:rPr>
        <w:t>Consistency</w:t>
      </w:r>
      <w:r w:rsidRPr="00EC769E">
        <w:rPr>
          <w:lang w:val="en-GB"/>
        </w:rPr>
        <w:t xml:space="preserve"> – Configuration drift is minimized through automated enforcement.</w:t>
      </w:r>
    </w:p>
    <w:p w14:paraId="3A49CA72" w14:textId="77777777" w:rsidR="00EC769E" w:rsidRPr="00EC769E" w:rsidRDefault="00EC769E" w:rsidP="00EC769E">
      <w:pPr>
        <w:numPr>
          <w:ilvl w:val="0"/>
          <w:numId w:val="111"/>
        </w:numPr>
      </w:pPr>
      <w:r w:rsidRPr="00EC769E">
        <w:rPr>
          <w:b/>
          <w:bCs/>
        </w:rPr>
        <w:t>Auditability</w:t>
      </w:r>
      <w:r w:rsidRPr="00EC769E">
        <w:t xml:space="preserve"> – Version control ensures traceability of infrastructure modifications.</w:t>
      </w:r>
    </w:p>
    <w:p w14:paraId="3BE85141" w14:textId="77777777" w:rsidR="00EC769E" w:rsidRPr="00EC769E" w:rsidRDefault="00EC769E" w:rsidP="00EC769E">
      <w:pPr>
        <w:numPr>
          <w:ilvl w:val="0"/>
          <w:numId w:val="111"/>
        </w:numPr>
        <w:rPr>
          <w:lang w:val="en-GB"/>
        </w:rPr>
      </w:pPr>
      <w:r w:rsidRPr="00EC769E">
        <w:rPr>
          <w:b/>
          <w:bCs/>
          <w:lang w:val="en-GB"/>
        </w:rPr>
        <w:t>Security Hardening</w:t>
      </w:r>
      <w:r w:rsidRPr="00EC769E">
        <w:rPr>
          <w:lang w:val="en-GB"/>
        </w:rPr>
        <w:t xml:space="preserve"> – Secure configurations can be codified and automatically applied.</w:t>
      </w:r>
    </w:p>
    <w:p w14:paraId="5A81FC49" w14:textId="77777777" w:rsidR="00EC769E" w:rsidRPr="00EC769E" w:rsidRDefault="00EC769E" w:rsidP="00EC769E">
      <w:pPr>
        <w:rPr>
          <w:lang w:val="en-GB"/>
        </w:rPr>
      </w:pPr>
      <w:r w:rsidRPr="00EC769E">
        <w:rPr>
          <w:lang w:val="en-GB"/>
        </w:rPr>
        <w:t>In distributed Edge–Cloud systems, IaC is particularly critical because Edge nodes must often be provisioned remotely and synchronized with centralized cloud policies. Without automation, maintaining configuration parity across geographically dispersed nodes becomes infeasible.</w:t>
      </w:r>
    </w:p>
    <w:p w14:paraId="6771592B" w14:textId="77777777" w:rsidR="00EC769E" w:rsidRPr="00EC769E" w:rsidRDefault="00EC769E" w:rsidP="00EC769E">
      <w:pPr>
        <w:pStyle w:val="Titre3"/>
        <w:rPr>
          <w:lang w:val="en-GB"/>
        </w:rPr>
      </w:pPr>
      <w:bookmarkStart w:id="29" w:name="_Toc223221639"/>
      <w:r w:rsidRPr="00EC769E">
        <w:rPr>
          <w:lang w:val="en-GB"/>
        </w:rPr>
        <w:t>2.4.3 Security-by-Design and Continuous Compliance</w:t>
      </w:r>
      <w:bookmarkEnd w:id="29"/>
    </w:p>
    <w:p w14:paraId="0276B299" w14:textId="77777777" w:rsidR="00EC769E" w:rsidRPr="00EC769E" w:rsidRDefault="00EC769E" w:rsidP="00EC769E">
      <w:pPr>
        <w:rPr>
          <w:lang w:val="en-GB"/>
        </w:rPr>
      </w:pPr>
      <w:r w:rsidRPr="00EC769E">
        <w:rPr>
          <w:lang w:val="en-GB"/>
        </w:rPr>
        <w:t>DevSecOps embeds security mechanisms directly into automation pipelines through:</w:t>
      </w:r>
    </w:p>
    <w:p w14:paraId="1EAE413F" w14:textId="77777777" w:rsidR="00EC769E" w:rsidRPr="00EC769E" w:rsidRDefault="00EC769E" w:rsidP="00EC769E">
      <w:pPr>
        <w:numPr>
          <w:ilvl w:val="0"/>
          <w:numId w:val="112"/>
        </w:numPr>
        <w:rPr>
          <w:lang w:val="en-GB"/>
        </w:rPr>
      </w:pPr>
      <w:r w:rsidRPr="00EC769E">
        <w:rPr>
          <w:lang w:val="en-GB"/>
        </w:rPr>
        <w:t>Automated vulnerability scanning of container images</w:t>
      </w:r>
    </w:p>
    <w:p w14:paraId="1E09C111" w14:textId="77777777" w:rsidR="00EC769E" w:rsidRPr="00EC769E" w:rsidRDefault="00EC769E" w:rsidP="00EC769E">
      <w:pPr>
        <w:numPr>
          <w:ilvl w:val="0"/>
          <w:numId w:val="112"/>
        </w:numPr>
      </w:pPr>
      <w:r w:rsidRPr="00EC769E">
        <w:t>Configuration compliance validation</w:t>
      </w:r>
    </w:p>
    <w:p w14:paraId="774075F9" w14:textId="77777777" w:rsidR="00EC769E" w:rsidRPr="00EC769E" w:rsidRDefault="00EC769E" w:rsidP="00EC769E">
      <w:pPr>
        <w:numPr>
          <w:ilvl w:val="0"/>
          <w:numId w:val="112"/>
        </w:numPr>
        <w:rPr>
          <w:lang w:val="en-GB"/>
        </w:rPr>
      </w:pPr>
      <w:r w:rsidRPr="00EC769E">
        <w:rPr>
          <w:lang w:val="en-GB"/>
        </w:rPr>
        <w:t>Secret management and encrypted variable handling</w:t>
      </w:r>
    </w:p>
    <w:p w14:paraId="7EFAD8A0" w14:textId="77777777" w:rsidR="00EC769E" w:rsidRPr="00EC769E" w:rsidRDefault="00EC769E" w:rsidP="00EC769E">
      <w:pPr>
        <w:numPr>
          <w:ilvl w:val="0"/>
          <w:numId w:val="112"/>
        </w:numPr>
      </w:pPr>
      <w:r w:rsidRPr="00EC769E">
        <w:t>Role-based access control enforcement</w:t>
      </w:r>
    </w:p>
    <w:p w14:paraId="78556609" w14:textId="77777777" w:rsidR="00EC769E" w:rsidRPr="00EC769E" w:rsidRDefault="00EC769E" w:rsidP="00EC769E">
      <w:pPr>
        <w:numPr>
          <w:ilvl w:val="0"/>
          <w:numId w:val="112"/>
        </w:numPr>
        <w:rPr>
          <w:lang w:val="en-GB"/>
        </w:rPr>
      </w:pPr>
      <w:r w:rsidRPr="00EC769E">
        <w:rPr>
          <w:lang w:val="en-GB"/>
        </w:rPr>
        <w:t>Continuous integration of security testing tools</w:t>
      </w:r>
    </w:p>
    <w:p w14:paraId="7F386778" w14:textId="77777777" w:rsidR="00EC769E" w:rsidRPr="00EC769E" w:rsidRDefault="00EC769E" w:rsidP="00EC769E">
      <w:pPr>
        <w:rPr>
          <w:lang w:val="en-GB"/>
        </w:rPr>
      </w:pPr>
      <w:r w:rsidRPr="00EC769E">
        <w:rPr>
          <w:lang w:val="en-GB"/>
        </w:rPr>
        <w:t>This security-by-design philosophy directly addresses the concerns identified in Chapter 1 regarding attack surface expansion and configuration-related vulnerabilities in elastic infrastructures.</w:t>
      </w:r>
    </w:p>
    <w:p w14:paraId="31E65EB4" w14:textId="77777777" w:rsidR="00EC769E" w:rsidRPr="00EC769E" w:rsidRDefault="00EC769E" w:rsidP="00EC769E">
      <w:pPr>
        <w:rPr>
          <w:lang w:val="en-GB"/>
        </w:rPr>
      </w:pPr>
      <w:r w:rsidRPr="00EC769E">
        <w:rPr>
          <w:lang w:val="en-GB"/>
        </w:rPr>
        <w:t xml:space="preserve">However, in many existing industrial implementations, DevSecOps pipelines remain cloud-centric. Edge devices are frequently treated as peripheral endpoints rather than integrated nodes within </w:t>
      </w:r>
      <w:r w:rsidRPr="00EC769E">
        <w:rPr>
          <w:lang w:val="en-GB"/>
        </w:rPr>
        <w:lastRenderedPageBreak/>
        <w:t>automated CI/CD workflows. This architectural asymmetry leads to delayed patch management, inconsistent policy enforcement, and limited runtime visibility at the Edge layer.</w:t>
      </w:r>
    </w:p>
    <w:p w14:paraId="5B1260A2" w14:textId="77777777" w:rsidR="00EC769E" w:rsidRPr="00EC769E" w:rsidRDefault="00EC769E" w:rsidP="00EC769E">
      <w:pPr>
        <w:pStyle w:val="Titre3"/>
        <w:rPr>
          <w:lang w:val="en-GB"/>
        </w:rPr>
      </w:pPr>
      <w:bookmarkStart w:id="30" w:name="_Toc223221640"/>
      <w:r w:rsidRPr="00EC769E">
        <w:rPr>
          <w:lang w:val="en-GB"/>
        </w:rPr>
        <w:t>2.4.4 Limitations of Current DevSecOps Implementations in Edge–Cloud Contexts</w:t>
      </w:r>
      <w:bookmarkEnd w:id="30"/>
    </w:p>
    <w:p w14:paraId="6B1214EB" w14:textId="77777777" w:rsidR="00EC769E" w:rsidRPr="00EC769E" w:rsidRDefault="00EC769E" w:rsidP="00EC769E">
      <w:pPr>
        <w:rPr>
          <w:lang w:val="en-GB"/>
        </w:rPr>
      </w:pPr>
      <w:r w:rsidRPr="00EC769E">
        <w:rPr>
          <w:lang w:val="en-GB"/>
        </w:rPr>
        <w:t>Despite its conceptual robustness, current DevSecOps practices exhibit limitations when extended to distributed Edge environments:</w:t>
      </w:r>
    </w:p>
    <w:p w14:paraId="2FB9750E" w14:textId="77777777" w:rsidR="00EC769E" w:rsidRPr="00EC769E" w:rsidRDefault="00EC769E" w:rsidP="00EC769E">
      <w:pPr>
        <w:numPr>
          <w:ilvl w:val="0"/>
          <w:numId w:val="113"/>
        </w:numPr>
        <w:rPr>
          <w:lang w:val="en-GB"/>
        </w:rPr>
      </w:pPr>
      <w:r w:rsidRPr="00EC769E">
        <w:rPr>
          <w:b/>
          <w:bCs/>
          <w:lang w:val="en-GB"/>
        </w:rPr>
        <w:t>Centralized Pipeline Dependency</w:t>
      </w:r>
      <w:r w:rsidRPr="00EC769E">
        <w:rPr>
          <w:lang w:val="en-GB"/>
        </w:rPr>
        <w:t xml:space="preserve"> – Most CI/CD orchestration tools are cloud-hosted, potentially introducing latency and connectivity constraints for Edge deployments.</w:t>
      </w:r>
    </w:p>
    <w:p w14:paraId="78CC7353" w14:textId="77777777" w:rsidR="00EC769E" w:rsidRPr="00EC769E" w:rsidRDefault="00EC769E" w:rsidP="00EC769E">
      <w:pPr>
        <w:numPr>
          <w:ilvl w:val="0"/>
          <w:numId w:val="113"/>
        </w:numPr>
        <w:rPr>
          <w:lang w:val="en-GB"/>
        </w:rPr>
      </w:pPr>
      <w:r w:rsidRPr="00EC769E">
        <w:rPr>
          <w:b/>
          <w:bCs/>
          <w:lang w:val="en-GB"/>
        </w:rPr>
        <w:t>Limited Edge Autonomy</w:t>
      </w:r>
      <w:r w:rsidRPr="00EC769E">
        <w:rPr>
          <w:lang w:val="en-GB"/>
        </w:rPr>
        <w:t xml:space="preserve"> – Security validation is often performed centrally, neglecting localized threat detection capabilities.</w:t>
      </w:r>
    </w:p>
    <w:p w14:paraId="56711DCE" w14:textId="77777777" w:rsidR="00EC769E" w:rsidRPr="00EC769E" w:rsidRDefault="00EC769E" w:rsidP="00EC769E">
      <w:pPr>
        <w:numPr>
          <w:ilvl w:val="0"/>
          <w:numId w:val="113"/>
        </w:numPr>
        <w:rPr>
          <w:lang w:val="en-GB"/>
        </w:rPr>
      </w:pPr>
      <w:r w:rsidRPr="00EC769E">
        <w:rPr>
          <w:b/>
          <w:bCs/>
          <w:lang w:val="en-GB"/>
        </w:rPr>
        <w:t>Fragmented Monitoring Feedback Loops</w:t>
      </w:r>
      <w:r w:rsidRPr="00EC769E">
        <w:rPr>
          <w:lang w:val="en-GB"/>
        </w:rPr>
        <w:t xml:space="preserve"> – Operational telemetry is not always fully integrated into pipeline-driven adaptive responses.</w:t>
      </w:r>
    </w:p>
    <w:p w14:paraId="4C913BFB" w14:textId="77777777" w:rsidR="00EC769E" w:rsidRPr="00EC769E" w:rsidRDefault="00EC769E" w:rsidP="00EC769E">
      <w:pPr>
        <w:numPr>
          <w:ilvl w:val="0"/>
          <w:numId w:val="113"/>
        </w:numPr>
        <w:rPr>
          <w:lang w:val="en-GB"/>
        </w:rPr>
      </w:pPr>
      <w:r w:rsidRPr="00EC769E">
        <w:rPr>
          <w:b/>
          <w:bCs/>
          <w:lang w:val="en-GB"/>
        </w:rPr>
        <w:t>Scalability Constraints</w:t>
      </w:r>
      <w:r w:rsidRPr="00EC769E">
        <w:rPr>
          <w:lang w:val="en-GB"/>
        </w:rPr>
        <w:t xml:space="preserve"> – Large-scale Edge node deployments require automated onboarding and trust establishment mechanisms not always provided by standard pipelines.</w:t>
      </w:r>
    </w:p>
    <w:p w14:paraId="7AB6E558" w14:textId="77777777" w:rsidR="00EC769E" w:rsidRPr="00EC769E" w:rsidRDefault="00EC769E" w:rsidP="00EC769E">
      <w:pPr>
        <w:rPr>
          <w:lang w:val="en-GB"/>
        </w:rPr>
      </w:pPr>
      <w:r w:rsidRPr="00EC769E">
        <w:rPr>
          <w:lang w:val="en-GB"/>
        </w:rPr>
        <w:t>These shortcomings reinforce the architectural gap between automation practices and distributed intelligence in Edge–Cloud systems.</w:t>
      </w:r>
    </w:p>
    <w:p w14:paraId="684BA5F4" w14:textId="77777777" w:rsidR="00EC769E" w:rsidRPr="00EC769E" w:rsidRDefault="00EC769E" w:rsidP="00EC769E">
      <w:pPr>
        <w:pStyle w:val="Titre3"/>
        <w:rPr>
          <w:lang w:val="en-GB"/>
        </w:rPr>
      </w:pPr>
      <w:bookmarkStart w:id="31" w:name="_Toc223221641"/>
      <w:r w:rsidRPr="00EC769E">
        <w:rPr>
          <w:lang w:val="en-GB"/>
        </w:rPr>
        <w:t>2.4.5 Relevance to the Proposed Research</w:t>
      </w:r>
      <w:bookmarkEnd w:id="31"/>
    </w:p>
    <w:p w14:paraId="392A7628" w14:textId="77777777" w:rsidR="00EC769E" w:rsidRPr="00EC769E" w:rsidRDefault="00EC769E" w:rsidP="00EC769E">
      <w:pPr>
        <w:rPr>
          <w:lang w:val="en-GB"/>
        </w:rPr>
      </w:pPr>
      <w:r w:rsidRPr="00EC769E">
        <w:rPr>
          <w:lang w:val="en-GB"/>
        </w:rPr>
        <w:t>The DevSecOps paradigm directly supports several research objectives outlined in Chapter 1:</w:t>
      </w:r>
    </w:p>
    <w:p w14:paraId="2D03A151" w14:textId="77777777" w:rsidR="00EC769E" w:rsidRPr="00EC769E" w:rsidRDefault="00EC769E" w:rsidP="00EC769E">
      <w:pPr>
        <w:numPr>
          <w:ilvl w:val="0"/>
          <w:numId w:val="114"/>
        </w:numPr>
      </w:pPr>
      <w:r w:rsidRPr="00EC769E">
        <w:t>Automation and reproducibility (Objective 1.5.3)</w:t>
      </w:r>
    </w:p>
    <w:p w14:paraId="7F507085" w14:textId="77777777" w:rsidR="00EC769E" w:rsidRPr="00EC769E" w:rsidRDefault="00EC769E" w:rsidP="00EC769E">
      <w:pPr>
        <w:numPr>
          <w:ilvl w:val="0"/>
          <w:numId w:val="114"/>
        </w:numPr>
        <w:rPr>
          <w:lang w:val="en-GB"/>
        </w:rPr>
      </w:pPr>
      <w:r w:rsidRPr="00EC769E">
        <w:rPr>
          <w:lang w:val="en-GB"/>
        </w:rPr>
        <w:t>Security-by-design implementation (Objective 1.5.2)</w:t>
      </w:r>
    </w:p>
    <w:p w14:paraId="4BF9A530" w14:textId="77777777" w:rsidR="00EC769E" w:rsidRPr="00EC769E" w:rsidRDefault="00EC769E" w:rsidP="00EC769E">
      <w:pPr>
        <w:numPr>
          <w:ilvl w:val="0"/>
          <w:numId w:val="114"/>
        </w:numPr>
        <w:rPr>
          <w:lang w:val="en-GB"/>
        </w:rPr>
      </w:pPr>
      <w:r w:rsidRPr="00EC769E">
        <w:rPr>
          <w:lang w:val="en-GB"/>
        </w:rPr>
        <w:t>Integrated monitoring feedback loops (Objective 1.5.4)</w:t>
      </w:r>
    </w:p>
    <w:p w14:paraId="4342FA7A" w14:textId="77777777" w:rsidR="00EC769E" w:rsidRPr="00EC769E" w:rsidRDefault="00EC769E" w:rsidP="00EC769E">
      <w:pPr>
        <w:numPr>
          <w:ilvl w:val="0"/>
          <w:numId w:val="114"/>
        </w:numPr>
      </w:pPr>
      <w:r w:rsidRPr="00EC769E">
        <w:t>Scalable infrastructure lifecycle management (Architectural Objectives)</w:t>
      </w:r>
    </w:p>
    <w:p w14:paraId="7B900491" w14:textId="77777777" w:rsidR="00EC769E" w:rsidRPr="00EC769E" w:rsidRDefault="00EC769E" w:rsidP="00EC769E">
      <w:pPr>
        <w:rPr>
          <w:lang w:val="en-GB"/>
        </w:rPr>
      </w:pPr>
      <w:r w:rsidRPr="00EC769E">
        <w:rPr>
          <w:lang w:val="en-GB"/>
        </w:rPr>
        <w:t>However, existing implementations often treat automation, monitoring, and AI-driven analytics as loosely coupled subsystems rather than as components of a unified architectural framework.</w:t>
      </w:r>
    </w:p>
    <w:p w14:paraId="1BD534F7" w14:textId="333D0FB7" w:rsidR="00BC671C" w:rsidRPr="00A012A0" w:rsidRDefault="00EC769E" w:rsidP="00BC671C">
      <w:pPr>
        <w:rPr>
          <w:lang w:val="en-GB"/>
        </w:rPr>
      </w:pPr>
      <w:r w:rsidRPr="00EC769E">
        <w:rPr>
          <w:lang w:val="en-GB"/>
        </w:rPr>
        <w:t>This observation strengthens the central thesis of this research: the necessity of designing an integrated Edge–Cloud architecture that harmonizes DevSecOps automation, distributed preprocessing, centralized observability, and AI-enhanced security intelligence within a coherent IaaS-based framework.</w:t>
      </w:r>
    </w:p>
    <w:p w14:paraId="41265513" w14:textId="77777777" w:rsidR="00BC671C" w:rsidRPr="00BC671C" w:rsidRDefault="00BC671C" w:rsidP="00BC671C">
      <w:pPr>
        <w:pStyle w:val="Titre2"/>
        <w:rPr>
          <w:lang w:val="en-GB"/>
        </w:rPr>
      </w:pPr>
      <w:bookmarkStart w:id="32" w:name="_Toc223221642"/>
      <w:r w:rsidRPr="00BC671C">
        <w:rPr>
          <w:lang w:val="en-GB"/>
        </w:rPr>
        <w:t>2.5 AI/ML in Cybersecurity and Anomaly Detection</w:t>
      </w:r>
      <w:bookmarkEnd w:id="32"/>
    </w:p>
    <w:p w14:paraId="0FAA56A3" w14:textId="77777777" w:rsidR="006B1D63" w:rsidRPr="006B1D63" w:rsidRDefault="006B1D63" w:rsidP="006B1D63">
      <w:pPr>
        <w:rPr>
          <w:lang w:val="en-GB"/>
        </w:rPr>
      </w:pPr>
      <w:r w:rsidRPr="006B1D63">
        <w:rPr>
          <w:lang w:val="en-GB"/>
        </w:rPr>
        <w:t>The exponential growth of telemetry generated by distributed IaaS infrastructures has rendered traditional rule-based intrusion detection mechanisms insufficient. Static threshold models and signature-based systems struggle to adapt to dynamic workloads, elastic resource provisioning, and evolving threat landscapes. Consequently, Artificial Intelligence (AI) and Machine Learning (ML) techniques have emerged as critical enablers of intelligent, adaptive cybersecurity within modern Edge–Cloud ecosystems.</w:t>
      </w:r>
    </w:p>
    <w:p w14:paraId="14CA7792" w14:textId="77777777" w:rsidR="006B1D63" w:rsidRPr="006B1D63" w:rsidRDefault="006B1D63" w:rsidP="006B1D63">
      <w:pPr>
        <w:rPr>
          <w:lang w:val="en-GB"/>
        </w:rPr>
      </w:pPr>
      <w:r w:rsidRPr="006B1D63">
        <w:rPr>
          <w:lang w:val="en-GB"/>
        </w:rPr>
        <w:t xml:space="preserve">In distributed infrastructures, anomaly detection mechanisms must operate across heterogeneous data streams, including system logs, network traffic flows, authentication events, container metrics, and API activity traces. AI-driven models offer the capacity to extract latent behavioral patterns from </w:t>
      </w:r>
      <w:r w:rsidRPr="006B1D63">
        <w:rPr>
          <w:lang w:val="en-GB"/>
        </w:rPr>
        <w:lastRenderedPageBreak/>
        <w:t>these high-dimensional datasets, enabling proactive threat identification beyond predefined rule sets.</w:t>
      </w:r>
    </w:p>
    <w:p w14:paraId="62DDA1F9" w14:textId="77777777" w:rsidR="006B1D63" w:rsidRPr="006B1D63" w:rsidRDefault="006B1D63" w:rsidP="001330EF">
      <w:pPr>
        <w:pStyle w:val="Titre3"/>
        <w:rPr>
          <w:lang w:val="en-GB"/>
        </w:rPr>
      </w:pPr>
      <w:bookmarkStart w:id="33" w:name="_Toc223221643"/>
      <w:r w:rsidRPr="006B1D63">
        <w:rPr>
          <w:lang w:val="en-GB"/>
        </w:rPr>
        <w:t>2.5.1 Real-Time and Historical AI-Based Detection Frameworks</w:t>
      </w:r>
      <w:bookmarkEnd w:id="33"/>
    </w:p>
    <w:p w14:paraId="6B9BAA67" w14:textId="77777777" w:rsidR="006B1D63" w:rsidRDefault="006B1D63" w:rsidP="006B1D63">
      <w:pPr>
        <w:rPr>
          <w:lang w:val="en-GB"/>
        </w:rPr>
      </w:pPr>
      <w:r w:rsidRPr="006B1D63">
        <w:rPr>
          <w:lang w:val="en-GB"/>
        </w:rPr>
        <w:t>Modern AI-based security architectures typically operate along two complementary dimensions: real-time inference and historical model training. This dual-process architecture is illustrated in:</w:t>
      </w:r>
    </w:p>
    <w:p w14:paraId="7FD243F0" w14:textId="6BF19007" w:rsidR="006B1D63" w:rsidRPr="006B1D63" w:rsidRDefault="006B1D63" w:rsidP="006B1D63">
      <w:pPr>
        <w:jc w:val="center"/>
      </w:pPr>
      <w:r w:rsidRPr="006B1D63">
        <w:rPr>
          <w:noProof/>
        </w:rPr>
        <w:drawing>
          <wp:inline distT="0" distB="0" distL="0" distR="0" wp14:anchorId="30CE9260" wp14:editId="08882404">
            <wp:extent cx="3017520" cy="1699683"/>
            <wp:effectExtent l="0" t="0" r="0" b="0"/>
            <wp:docPr id="16614239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24650" cy="1703699"/>
                    </a:xfrm>
                    <a:prstGeom prst="rect">
                      <a:avLst/>
                    </a:prstGeom>
                    <a:noFill/>
                    <a:ln>
                      <a:noFill/>
                    </a:ln>
                  </pic:spPr>
                </pic:pic>
              </a:graphicData>
            </a:graphic>
          </wp:inline>
        </w:drawing>
      </w:r>
    </w:p>
    <w:p w14:paraId="19F695DC" w14:textId="77777777" w:rsidR="006B1D63" w:rsidRDefault="006B1D63" w:rsidP="006B1D63">
      <w:pPr>
        <w:jc w:val="center"/>
        <w:rPr>
          <w:b/>
          <w:bCs/>
          <w:lang w:val="en-GB"/>
        </w:rPr>
      </w:pPr>
      <w:r w:rsidRPr="006B1D63">
        <w:rPr>
          <w:b/>
          <w:bCs/>
          <w:lang w:val="en-GB"/>
        </w:rPr>
        <w:t xml:space="preserve">Figure 2.6: Real-Time and Historical AI-Based </w:t>
      </w:r>
    </w:p>
    <w:p w14:paraId="7B0B3CC0" w14:textId="65E4EA1F" w:rsidR="006B1D63" w:rsidRPr="006B1D63" w:rsidRDefault="006B1D63" w:rsidP="006B1D63">
      <w:pPr>
        <w:jc w:val="center"/>
        <w:rPr>
          <w:lang w:val="en-GB"/>
        </w:rPr>
      </w:pPr>
      <w:r w:rsidRPr="006B1D63">
        <w:rPr>
          <w:b/>
          <w:bCs/>
          <w:lang w:val="en-GB"/>
        </w:rPr>
        <w:t>Anomaly Detection Framework</w:t>
      </w:r>
    </w:p>
    <w:p w14:paraId="2DBC624B" w14:textId="72565C2A" w:rsidR="00EC769E" w:rsidRDefault="006B1D63" w:rsidP="00BC671C">
      <w:pPr>
        <w:rPr>
          <w:lang w:val="en-GB"/>
        </w:rPr>
      </w:pPr>
      <w:r w:rsidRPr="006B1D63">
        <w:rPr>
          <w:lang w:val="en-GB"/>
        </w:rPr>
        <w:t>The framework consists of two interrelated pipelines:</w:t>
      </w:r>
    </w:p>
    <w:p w14:paraId="4A9F9A78" w14:textId="77777777" w:rsidR="006B1D63" w:rsidRPr="006B1D63" w:rsidRDefault="006B1D63" w:rsidP="002F5D9F">
      <w:pPr>
        <w:rPr>
          <w:lang w:val="en-GB"/>
        </w:rPr>
      </w:pPr>
      <w:r w:rsidRPr="006B1D63">
        <w:rPr>
          <w:lang w:val="en-GB"/>
        </w:rPr>
        <w:t>1. Real-Time Detection Pipeline</w:t>
      </w:r>
    </w:p>
    <w:p w14:paraId="67F5D3F2" w14:textId="77777777" w:rsidR="006B1D63" w:rsidRPr="006B1D63" w:rsidRDefault="006B1D63" w:rsidP="006B1D63">
      <w:pPr>
        <w:rPr>
          <w:lang w:val="en-GB"/>
        </w:rPr>
      </w:pPr>
      <w:r w:rsidRPr="006B1D63">
        <w:rPr>
          <w:lang w:val="en-GB"/>
        </w:rPr>
        <w:t>Real-time operational data streams are processed through an anomaly detection engine that applies pre-trained models to identify deviations from established behavioral baselines. When anomalous patterns are detected, alerts are generated and forwarded to dashboards or incident response systems.</w:t>
      </w:r>
    </w:p>
    <w:p w14:paraId="5CD0C966" w14:textId="77777777" w:rsidR="006B1D63" w:rsidRPr="006B1D63" w:rsidRDefault="006B1D63" w:rsidP="006B1D63">
      <w:r w:rsidRPr="006B1D63">
        <w:t>This layer supports:</w:t>
      </w:r>
    </w:p>
    <w:p w14:paraId="50CB29C4" w14:textId="77777777" w:rsidR="006B1D63" w:rsidRPr="006B1D63" w:rsidRDefault="006B1D63" w:rsidP="006B1D63">
      <w:pPr>
        <w:numPr>
          <w:ilvl w:val="0"/>
          <w:numId w:val="115"/>
        </w:numPr>
      </w:pPr>
      <w:r w:rsidRPr="006B1D63">
        <w:t>Immediate threat detection</w:t>
      </w:r>
    </w:p>
    <w:p w14:paraId="1D0E2AA2" w14:textId="77777777" w:rsidR="006B1D63" w:rsidRPr="006B1D63" w:rsidRDefault="006B1D63" w:rsidP="006B1D63">
      <w:pPr>
        <w:numPr>
          <w:ilvl w:val="0"/>
          <w:numId w:val="115"/>
        </w:numPr>
      </w:pPr>
      <w:r w:rsidRPr="006B1D63">
        <w:t>Runtime infrastructure protection</w:t>
      </w:r>
    </w:p>
    <w:p w14:paraId="438647F1" w14:textId="77777777" w:rsidR="006B1D63" w:rsidRPr="006B1D63" w:rsidRDefault="006B1D63" w:rsidP="006B1D63">
      <w:pPr>
        <w:numPr>
          <w:ilvl w:val="0"/>
          <w:numId w:val="115"/>
        </w:numPr>
        <w:rPr>
          <w:lang w:val="en-GB"/>
        </w:rPr>
      </w:pPr>
      <w:r w:rsidRPr="006B1D63">
        <w:rPr>
          <w:lang w:val="en-GB"/>
        </w:rPr>
        <w:t>Reduced mean time to detection (MTTD)</w:t>
      </w:r>
    </w:p>
    <w:p w14:paraId="1182C025" w14:textId="77777777" w:rsidR="006B1D63" w:rsidRPr="006B1D63" w:rsidRDefault="006B1D63" w:rsidP="001330EF">
      <w:pPr>
        <w:pStyle w:val="Titre3"/>
        <w:rPr>
          <w:lang w:val="en-GB"/>
        </w:rPr>
      </w:pPr>
      <w:bookmarkStart w:id="34" w:name="_Toc223221644"/>
      <w:r w:rsidRPr="006B1D63">
        <w:rPr>
          <w:lang w:val="en-GB"/>
        </w:rPr>
        <w:t>2. Historical Learning Pipeline</w:t>
      </w:r>
      <w:bookmarkEnd w:id="34"/>
    </w:p>
    <w:p w14:paraId="60120BE1" w14:textId="77777777" w:rsidR="006B1D63" w:rsidRPr="006B1D63" w:rsidRDefault="006B1D63" w:rsidP="006B1D63">
      <w:r w:rsidRPr="006B1D63">
        <w:rPr>
          <w:lang w:val="en-GB"/>
        </w:rPr>
        <w:t xml:space="preserve">Historical telemetry data is aggregated and used to train or retrain AI models. </w:t>
      </w:r>
      <w:r w:rsidRPr="006B1D63">
        <w:t>This process may involve:</w:t>
      </w:r>
    </w:p>
    <w:p w14:paraId="2F5E98AC" w14:textId="77777777" w:rsidR="006B1D63" w:rsidRPr="006B1D63" w:rsidRDefault="006B1D63" w:rsidP="006B1D63">
      <w:pPr>
        <w:numPr>
          <w:ilvl w:val="0"/>
          <w:numId w:val="116"/>
        </w:numPr>
      </w:pPr>
      <w:r w:rsidRPr="006B1D63">
        <w:t>Feature extraction</w:t>
      </w:r>
    </w:p>
    <w:p w14:paraId="5B13C178" w14:textId="77777777" w:rsidR="006B1D63" w:rsidRPr="006B1D63" w:rsidRDefault="006B1D63" w:rsidP="006B1D63">
      <w:pPr>
        <w:numPr>
          <w:ilvl w:val="0"/>
          <w:numId w:val="116"/>
        </w:numPr>
      </w:pPr>
      <w:r w:rsidRPr="006B1D63">
        <w:t>Dimensionality reduction</w:t>
      </w:r>
    </w:p>
    <w:p w14:paraId="1FF20145" w14:textId="77777777" w:rsidR="006B1D63" w:rsidRPr="006B1D63" w:rsidRDefault="006B1D63" w:rsidP="006B1D63">
      <w:pPr>
        <w:numPr>
          <w:ilvl w:val="0"/>
          <w:numId w:val="116"/>
        </w:numPr>
      </w:pPr>
      <w:r w:rsidRPr="006B1D63">
        <w:t>Clustering or classification training</w:t>
      </w:r>
    </w:p>
    <w:p w14:paraId="22278464" w14:textId="77777777" w:rsidR="006B1D63" w:rsidRPr="006B1D63" w:rsidRDefault="006B1D63" w:rsidP="006B1D63">
      <w:pPr>
        <w:numPr>
          <w:ilvl w:val="0"/>
          <w:numId w:val="116"/>
        </w:numPr>
      </w:pPr>
      <w:r w:rsidRPr="006B1D63">
        <w:t>Model validation and optimization</w:t>
      </w:r>
    </w:p>
    <w:p w14:paraId="610EBF60" w14:textId="77777777" w:rsidR="006B1D63" w:rsidRPr="006B1D63" w:rsidRDefault="006B1D63" w:rsidP="006B1D63">
      <w:pPr>
        <w:rPr>
          <w:lang w:val="en-GB"/>
        </w:rPr>
      </w:pPr>
      <w:r w:rsidRPr="006B1D63">
        <w:rPr>
          <w:lang w:val="en-GB"/>
        </w:rPr>
        <w:t>The trained model is subsequently deployed into the real-time detection pipeline, creating a feedback loop between long-term behavioral learning and operational inference.</w:t>
      </w:r>
    </w:p>
    <w:p w14:paraId="0DD0B7EB" w14:textId="77777777" w:rsidR="006B1D63" w:rsidRPr="006B1D63" w:rsidRDefault="006B1D63" w:rsidP="006B1D63">
      <w:pPr>
        <w:rPr>
          <w:lang w:val="en-GB"/>
        </w:rPr>
      </w:pPr>
      <w:r w:rsidRPr="006B1D63">
        <w:rPr>
          <w:lang w:val="en-GB"/>
        </w:rPr>
        <w:lastRenderedPageBreak/>
        <w:t>This bifurcated architecture is particularly relevant in Edge–Cloud contexts. While cloud layers may perform intensive historical model training due to greater computational resources, Edge nodes can execute lightweight real-time inference, enabling distributed intelligence and reduced latency.</w:t>
      </w:r>
    </w:p>
    <w:p w14:paraId="324CDCF9" w14:textId="4DC52E00" w:rsidR="00EC769E" w:rsidRDefault="006B1D63" w:rsidP="00BC671C">
      <w:pPr>
        <w:rPr>
          <w:lang w:val="en-GB"/>
        </w:rPr>
      </w:pPr>
      <w:r w:rsidRPr="006B1D63">
        <w:rPr>
          <w:lang w:val="en-GB"/>
        </w:rPr>
        <w:t>However, many existing industrial implementations centralize both training and inference in cloud environments, underutilizing the potential of Edge-level intelligence — a gap directly aligned with the research motivation defined in Chapter 1.</w:t>
      </w:r>
    </w:p>
    <w:p w14:paraId="70038CC7" w14:textId="77777777" w:rsidR="006B1D63" w:rsidRPr="006B1D63" w:rsidRDefault="006B1D63" w:rsidP="001330EF">
      <w:pPr>
        <w:pStyle w:val="Titre3"/>
        <w:rPr>
          <w:lang w:val="en-GB"/>
        </w:rPr>
      </w:pPr>
      <w:bookmarkStart w:id="35" w:name="_Toc223221645"/>
      <w:r w:rsidRPr="006B1D63">
        <w:rPr>
          <w:lang w:val="en-GB"/>
        </w:rPr>
        <w:t>2.5.2 Supervised and Unsupervised Learning Paradigms</w:t>
      </w:r>
      <w:bookmarkEnd w:id="35"/>
    </w:p>
    <w:p w14:paraId="533C9D90" w14:textId="77777777" w:rsidR="006B1D63" w:rsidRPr="006B1D63" w:rsidRDefault="006B1D63" w:rsidP="006B1D63">
      <w:pPr>
        <w:rPr>
          <w:lang w:val="en-GB"/>
        </w:rPr>
      </w:pPr>
      <w:r w:rsidRPr="006B1D63">
        <w:rPr>
          <w:lang w:val="en-GB"/>
        </w:rPr>
        <w:t>AI-based anomaly detection in cybersecurity typically relies on two principal learning paradigms, illustrated conceptually in:</w:t>
      </w:r>
    </w:p>
    <w:p w14:paraId="7720EB7C" w14:textId="07EDBB0A" w:rsidR="006B1D63" w:rsidRDefault="006B1D63" w:rsidP="006B1D63">
      <w:pPr>
        <w:jc w:val="center"/>
      </w:pPr>
      <w:r w:rsidRPr="006B1D63">
        <w:rPr>
          <w:noProof/>
        </w:rPr>
        <w:drawing>
          <wp:inline distT="0" distB="0" distL="0" distR="0" wp14:anchorId="596AF409" wp14:editId="23A4E8EA">
            <wp:extent cx="2869581" cy="1607497"/>
            <wp:effectExtent l="0" t="0" r="6985" b="0"/>
            <wp:docPr id="612137230"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76957" cy="1611629"/>
                    </a:xfrm>
                    <a:prstGeom prst="rect">
                      <a:avLst/>
                    </a:prstGeom>
                    <a:noFill/>
                    <a:ln>
                      <a:noFill/>
                    </a:ln>
                  </pic:spPr>
                </pic:pic>
              </a:graphicData>
            </a:graphic>
          </wp:inline>
        </w:drawing>
      </w:r>
    </w:p>
    <w:p w14:paraId="25FD1887" w14:textId="2E719CAA" w:rsidR="006B1D63" w:rsidRPr="006B1D63" w:rsidRDefault="006B1D63" w:rsidP="006B1D63">
      <w:pPr>
        <w:jc w:val="center"/>
        <w:rPr>
          <w:lang w:val="en-GB"/>
        </w:rPr>
      </w:pPr>
      <w:r w:rsidRPr="006B1D63">
        <w:rPr>
          <w:b/>
          <w:bCs/>
          <w:lang w:val="en-GB"/>
        </w:rPr>
        <w:t xml:space="preserve">Figure 2.7: Supervised and Unsupervised </w:t>
      </w:r>
      <w:r>
        <w:rPr>
          <w:b/>
          <w:bCs/>
          <w:lang w:val="en-GB"/>
        </w:rPr>
        <w:br/>
      </w:r>
      <w:r w:rsidRPr="006B1D63">
        <w:rPr>
          <w:b/>
          <w:bCs/>
          <w:lang w:val="en-GB"/>
        </w:rPr>
        <w:t>Learning Paradigms in Intrusion Detection</w:t>
      </w:r>
    </w:p>
    <w:p w14:paraId="43360E6B" w14:textId="77777777" w:rsidR="001330EF" w:rsidRDefault="006B1D63" w:rsidP="006B1D63">
      <w:pPr>
        <w:rPr>
          <w:b/>
          <w:bCs/>
          <w:lang w:val="en-GB"/>
        </w:rPr>
      </w:pPr>
      <w:r w:rsidRPr="006B1D63">
        <w:rPr>
          <w:b/>
          <w:bCs/>
          <w:lang w:val="en-GB"/>
        </w:rPr>
        <w:t>Supervised Learning</w:t>
      </w:r>
      <w:r w:rsidR="001330EF">
        <w:rPr>
          <w:b/>
          <w:bCs/>
          <w:lang w:val="en-GB"/>
        </w:rPr>
        <w:t xml:space="preserve"> </w:t>
      </w:r>
    </w:p>
    <w:p w14:paraId="278CD4F5" w14:textId="7A3AF781" w:rsidR="006B1D63" w:rsidRPr="006B1D63" w:rsidRDefault="006B1D63" w:rsidP="006B1D63">
      <w:pPr>
        <w:rPr>
          <w:b/>
          <w:bCs/>
          <w:lang w:val="en-GB"/>
        </w:rPr>
      </w:pPr>
      <w:r w:rsidRPr="006B1D63">
        <w:rPr>
          <w:lang w:val="en-GB"/>
        </w:rPr>
        <w:t>In supervised models, labeled datasets containing predefined categories (e.g., “normal” vs “attack”) are used to train classification algorithms. The decision boundary separating data points reflects the model’s learned discrimination between benign and malicious behavior.</w:t>
      </w:r>
    </w:p>
    <w:p w14:paraId="60D27FC9" w14:textId="77777777" w:rsidR="006B1D63" w:rsidRPr="006B1D63" w:rsidRDefault="006B1D63" w:rsidP="006B1D63">
      <w:r w:rsidRPr="006B1D63">
        <w:t>Common techniques include:</w:t>
      </w:r>
    </w:p>
    <w:p w14:paraId="067D387C" w14:textId="77777777" w:rsidR="006B1D63" w:rsidRPr="006B1D63" w:rsidRDefault="006B1D63" w:rsidP="006B1D63">
      <w:pPr>
        <w:numPr>
          <w:ilvl w:val="0"/>
          <w:numId w:val="117"/>
        </w:numPr>
      </w:pPr>
      <w:r w:rsidRPr="006B1D63">
        <w:t>Support Vector Machines</w:t>
      </w:r>
    </w:p>
    <w:p w14:paraId="0CECA732" w14:textId="77777777" w:rsidR="006B1D63" w:rsidRPr="006B1D63" w:rsidRDefault="006B1D63" w:rsidP="006B1D63">
      <w:pPr>
        <w:numPr>
          <w:ilvl w:val="0"/>
          <w:numId w:val="117"/>
        </w:numPr>
      </w:pPr>
      <w:r w:rsidRPr="006B1D63">
        <w:t>Random Forest classifiers</w:t>
      </w:r>
    </w:p>
    <w:p w14:paraId="6DD6DAD7" w14:textId="77777777" w:rsidR="006B1D63" w:rsidRPr="006B1D63" w:rsidRDefault="006B1D63" w:rsidP="006B1D63">
      <w:pPr>
        <w:numPr>
          <w:ilvl w:val="0"/>
          <w:numId w:val="117"/>
        </w:numPr>
      </w:pPr>
      <w:r w:rsidRPr="006B1D63">
        <w:t>Neural networks</w:t>
      </w:r>
    </w:p>
    <w:p w14:paraId="6696545A" w14:textId="77777777" w:rsidR="006B1D63" w:rsidRPr="006B1D63" w:rsidRDefault="006B1D63" w:rsidP="006B1D63">
      <w:r w:rsidRPr="006B1D63">
        <w:rPr>
          <w:lang w:val="en-GB"/>
        </w:rPr>
        <w:t xml:space="preserve">Supervised approaches offer high detection accuracy when comprehensive labeled datasets are available. </w:t>
      </w:r>
      <w:r w:rsidRPr="006B1D63">
        <w:t>However, they suffer from several limitations:</w:t>
      </w:r>
    </w:p>
    <w:p w14:paraId="302EF06A" w14:textId="77777777" w:rsidR="006B1D63" w:rsidRPr="006B1D63" w:rsidRDefault="006B1D63" w:rsidP="006B1D63">
      <w:pPr>
        <w:numPr>
          <w:ilvl w:val="0"/>
          <w:numId w:val="118"/>
        </w:numPr>
        <w:rPr>
          <w:lang w:val="en-GB"/>
        </w:rPr>
      </w:pPr>
      <w:r w:rsidRPr="006B1D63">
        <w:rPr>
          <w:lang w:val="en-GB"/>
        </w:rPr>
        <w:t>Dependence on previously known attack patterns</w:t>
      </w:r>
    </w:p>
    <w:p w14:paraId="13C9E5AE" w14:textId="77777777" w:rsidR="006B1D63" w:rsidRPr="006B1D63" w:rsidRDefault="006B1D63" w:rsidP="006B1D63">
      <w:pPr>
        <w:numPr>
          <w:ilvl w:val="0"/>
          <w:numId w:val="118"/>
        </w:numPr>
      </w:pPr>
      <w:r w:rsidRPr="006B1D63">
        <w:t>Dataset labeling complexity</w:t>
      </w:r>
    </w:p>
    <w:p w14:paraId="437D0F84" w14:textId="77777777" w:rsidR="006B1D63" w:rsidRPr="006B1D63" w:rsidRDefault="006B1D63" w:rsidP="006B1D63">
      <w:pPr>
        <w:numPr>
          <w:ilvl w:val="0"/>
          <w:numId w:val="118"/>
        </w:numPr>
        <w:rPr>
          <w:lang w:val="en-GB"/>
        </w:rPr>
      </w:pPr>
      <w:r w:rsidRPr="006B1D63">
        <w:rPr>
          <w:lang w:val="en-GB"/>
        </w:rPr>
        <w:t>Limited adaptability to zero-day threats</w:t>
      </w:r>
    </w:p>
    <w:p w14:paraId="31558378" w14:textId="77777777" w:rsidR="006B1D63" w:rsidRPr="006B1D63" w:rsidRDefault="006B1D63" w:rsidP="006B1D63">
      <w:pPr>
        <w:rPr>
          <w:b/>
          <w:bCs/>
          <w:lang w:val="en-GB"/>
        </w:rPr>
      </w:pPr>
      <w:r w:rsidRPr="006B1D63">
        <w:rPr>
          <w:b/>
          <w:bCs/>
          <w:lang w:val="en-GB"/>
        </w:rPr>
        <w:t>Unsupervised Learning</w:t>
      </w:r>
    </w:p>
    <w:p w14:paraId="38A16E3B" w14:textId="77777777" w:rsidR="006B1D63" w:rsidRPr="006B1D63" w:rsidRDefault="006B1D63" w:rsidP="006B1D63">
      <w:pPr>
        <w:rPr>
          <w:lang w:val="en-GB"/>
        </w:rPr>
      </w:pPr>
      <w:r w:rsidRPr="006B1D63">
        <w:rPr>
          <w:lang w:val="en-GB"/>
        </w:rPr>
        <w:t>Unsupervised models operate without labeled data, identifying anomalies by detecting deviations from normal clustering patterns. In such models, abnormal data points appear distant from dense clusters of regular activity.</w:t>
      </w:r>
    </w:p>
    <w:p w14:paraId="240EACE5" w14:textId="77777777" w:rsidR="006B1D63" w:rsidRPr="006B1D63" w:rsidRDefault="006B1D63" w:rsidP="006B1D63">
      <w:r w:rsidRPr="006B1D63">
        <w:t>Techniques include:</w:t>
      </w:r>
    </w:p>
    <w:p w14:paraId="620B9066" w14:textId="77777777" w:rsidR="006B1D63" w:rsidRPr="006B1D63" w:rsidRDefault="006B1D63" w:rsidP="006B1D63">
      <w:pPr>
        <w:numPr>
          <w:ilvl w:val="0"/>
          <w:numId w:val="119"/>
        </w:numPr>
      </w:pPr>
      <w:r w:rsidRPr="006B1D63">
        <w:lastRenderedPageBreak/>
        <w:t>K-means clustering</w:t>
      </w:r>
    </w:p>
    <w:p w14:paraId="70AF96A2" w14:textId="77777777" w:rsidR="006B1D63" w:rsidRPr="006B1D63" w:rsidRDefault="006B1D63" w:rsidP="006B1D63">
      <w:pPr>
        <w:numPr>
          <w:ilvl w:val="0"/>
          <w:numId w:val="119"/>
        </w:numPr>
      </w:pPr>
      <w:r w:rsidRPr="006B1D63">
        <w:t>DBSCAN</w:t>
      </w:r>
    </w:p>
    <w:p w14:paraId="1B32AF2D" w14:textId="77777777" w:rsidR="006B1D63" w:rsidRPr="006B1D63" w:rsidRDefault="006B1D63" w:rsidP="006B1D63">
      <w:pPr>
        <w:numPr>
          <w:ilvl w:val="0"/>
          <w:numId w:val="119"/>
        </w:numPr>
      </w:pPr>
      <w:r w:rsidRPr="006B1D63">
        <w:t>Autoencoders</w:t>
      </w:r>
    </w:p>
    <w:p w14:paraId="0277219A" w14:textId="77777777" w:rsidR="006B1D63" w:rsidRPr="006B1D63" w:rsidRDefault="006B1D63" w:rsidP="006B1D63">
      <w:pPr>
        <w:numPr>
          <w:ilvl w:val="0"/>
          <w:numId w:val="119"/>
        </w:numPr>
      </w:pPr>
      <w:r w:rsidRPr="006B1D63">
        <w:t>Isolation Forest</w:t>
      </w:r>
    </w:p>
    <w:p w14:paraId="2F50B2AA" w14:textId="77777777" w:rsidR="006B1D63" w:rsidRPr="006B1D63" w:rsidRDefault="006B1D63" w:rsidP="006B1D63">
      <w:pPr>
        <w:rPr>
          <w:lang w:val="en-GB"/>
        </w:rPr>
      </w:pPr>
      <w:r w:rsidRPr="006B1D63">
        <w:rPr>
          <w:lang w:val="en-GB"/>
        </w:rPr>
        <w:t>Unsupervised approaches are particularly valuable in distributed Edge–Cloud infrastructures, where unknown or emerging threats may not match predefined signatures.</w:t>
      </w:r>
    </w:p>
    <w:p w14:paraId="45E2F38F" w14:textId="77777777" w:rsidR="006B1D63" w:rsidRPr="006B1D63" w:rsidRDefault="006B1D63" w:rsidP="006B1D63">
      <w:pPr>
        <w:rPr>
          <w:lang w:val="en-GB"/>
        </w:rPr>
      </w:pPr>
      <w:r w:rsidRPr="006B1D63">
        <w:rPr>
          <w:lang w:val="en-GB"/>
        </w:rPr>
        <w:t>However, these models may generate higher false-positive rates and require careful threshold calibration.</w:t>
      </w:r>
    </w:p>
    <w:p w14:paraId="21568AEE" w14:textId="77777777" w:rsidR="006B1D63" w:rsidRPr="006B1D63" w:rsidRDefault="006B1D63" w:rsidP="001330EF">
      <w:pPr>
        <w:pStyle w:val="Titre3"/>
        <w:rPr>
          <w:lang w:val="en-GB"/>
        </w:rPr>
      </w:pPr>
      <w:bookmarkStart w:id="36" w:name="_Toc223221646"/>
      <w:r w:rsidRPr="006B1D63">
        <w:rPr>
          <w:lang w:val="en-GB"/>
        </w:rPr>
        <w:t>2.5.3 Challenges of AI Integration in Edge–Cloud Environments</w:t>
      </w:r>
      <w:bookmarkEnd w:id="36"/>
    </w:p>
    <w:p w14:paraId="101C9B10" w14:textId="77777777" w:rsidR="006B1D63" w:rsidRPr="006B1D63" w:rsidRDefault="006B1D63" w:rsidP="006B1D63">
      <w:pPr>
        <w:rPr>
          <w:lang w:val="en-GB"/>
        </w:rPr>
      </w:pPr>
      <w:r w:rsidRPr="006B1D63">
        <w:rPr>
          <w:lang w:val="en-GB"/>
        </w:rPr>
        <w:t>While AI-driven anomaly detection offers significant promise, its integration within distributed IaaS infrastructures introduces architectural and operational challenges:</w:t>
      </w:r>
    </w:p>
    <w:p w14:paraId="34757D0B" w14:textId="77777777" w:rsidR="006B1D63" w:rsidRPr="006B1D63" w:rsidRDefault="006B1D63" w:rsidP="006B1D63">
      <w:pPr>
        <w:numPr>
          <w:ilvl w:val="0"/>
          <w:numId w:val="120"/>
        </w:numPr>
        <w:rPr>
          <w:lang w:val="en-GB"/>
        </w:rPr>
      </w:pPr>
      <w:r w:rsidRPr="006B1D63">
        <w:rPr>
          <w:lang w:val="en-GB"/>
        </w:rPr>
        <w:t>Data heterogeneity across Edge and cloud layers</w:t>
      </w:r>
    </w:p>
    <w:p w14:paraId="1A4AECBC" w14:textId="77777777" w:rsidR="006B1D63" w:rsidRPr="006B1D63" w:rsidRDefault="006B1D63" w:rsidP="006B1D63">
      <w:pPr>
        <w:numPr>
          <w:ilvl w:val="0"/>
          <w:numId w:val="120"/>
        </w:numPr>
        <w:rPr>
          <w:lang w:val="en-GB"/>
        </w:rPr>
      </w:pPr>
      <w:r w:rsidRPr="006B1D63">
        <w:rPr>
          <w:lang w:val="en-GB"/>
        </w:rPr>
        <w:t>Latency constraints in real-time detection</w:t>
      </w:r>
    </w:p>
    <w:p w14:paraId="4768A4B0" w14:textId="77777777" w:rsidR="006B1D63" w:rsidRPr="006B1D63" w:rsidRDefault="006B1D63" w:rsidP="006B1D63">
      <w:pPr>
        <w:numPr>
          <w:ilvl w:val="0"/>
          <w:numId w:val="120"/>
        </w:numPr>
      </w:pPr>
      <w:r w:rsidRPr="006B1D63">
        <w:t>Computational limitations of Edge devices</w:t>
      </w:r>
    </w:p>
    <w:p w14:paraId="1482DD37" w14:textId="77777777" w:rsidR="006B1D63" w:rsidRPr="006B1D63" w:rsidRDefault="006B1D63" w:rsidP="006B1D63">
      <w:pPr>
        <w:numPr>
          <w:ilvl w:val="0"/>
          <w:numId w:val="120"/>
        </w:numPr>
        <w:rPr>
          <w:lang w:val="en-GB"/>
        </w:rPr>
      </w:pPr>
      <w:r w:rsidRPr="006B1D63">
        <w:rPr>
          <w:lang w:val="en-GB"/>
        </w:rPr>
        <w:t>Secure model deployment and update mechanisms</w:t>
      </w:r>
    </w:p>
    <w:p w14:paraId="7B6D4252" w14:textId="77777777" w:rsidR="006B1D63" w:rsidRPr="006B1D63" w:rsidRDefault="006B1D63" w:rsidP="006B1D63">
      <w:pPr>
        <w:numPr>
          <w:ilvl w:val="0"/>
          <w:numId w:val="120"/>
        </w:numPr>
      </w:pPr>
      <w:r w:rsidRPr="006B1D63">
        <w:t>Continuous retraining requirements</w:t>
      </w:r>
    </w:p>
    <w:p w14:paraId="03EC4256" w14:textId="46F79B04" w:rsidR="006B1D63" w:rsidRPr="006B1D63" w:rsidRDefault="006B1D63" w:rsidP="006B1D63">
      <w:pPr>
        <w:rPr>
          <w:lang w:val="en-GB"/>
        </w:rPr>
      </w:pPr>
      <w:r w:rsidRPr="006B1D63">
        <w:rPr>
          <w:lang w:val="en-GB"/>
        </w:rPr>
        <w:t>Most existing solutions centralize AI capabilities within cloud-based Security Operations Centers (SOCs), thereby increasing detection latency and network overhead. Few architectures systematically distribute intelligence between Edge and cloud layers while maintaining automation and secure synchronization.</w:t>
      </w:r>
    </w:p>
    <w:p w14:paraId="19B98D0D" w14:textId="77777777" w:rsidR="006B1D63" w:rsidRPr="006B1D63" w:rsidRDefault="006B1D63" w:rsidP="001330EF">
      <w:pPr>
        <w:pStyle w:val="Titre3"/>
        <w:rPr>
          <w:lang w:val="en-GB"/>
        </w:rPr>
      </w:pPr>
      <w:bookmarkStart w:id="37" w:name="_Toc223221647"/>
      <w:r w:rsidRPr="006B1D63">
        <w:rPr>
          <w:lang w:val="en-GB"/>
        </w:rPr>
        <w:t>2.5.4 Relevance to the Research Objectives</w:t>
      </w:r>
      <w:bookmarkEnd w:id="37"/>
    </w:p>
    <w:p w14:paraId="7E64DAD9" w14:textId="77777777" w:rsidR="006B1D63" w:rsidRPr="006B1D63" w:rsidRDefault="006B1D63" w:rsidP="006B1D63">
      <w:pPr>
        <w:rPr>
          <w:lang w:val="en-GB"/>
        </w:rPr>
      </w:pPr>
      <w:r w:rsidRPr="006B1D63">
        <w:rPr>
          <w:lang w:val="en-GB"/>
        </w:rPr>
        <w:t>The analysis of AI-based cybersecurity frameworks reinforces the central research problem of this thesis:</w:t>
      </w:r>
    </w:p>
    <w:p w14:paraId="7E2CC0B2" w14:textId="77777777" w:rsidR="006B1D63" w:rsidRPr="006B1D63" w:rsidRDefault="006B1D63" w:rsidP="006B1D63">
      <w:pPr>
        <w:numPr>
          <w:ilvl w:val="0"/>
          <w:numId w:val="121"/>
        </w:numPr>
        <w:rPr>
          <w:lang w:val="en-GB"/>
        </w:rPr>
      </w:pPr>
      <w:r w:rsidRPr="006B1D63">
        <w:rPr>
          <w:lang w:val="en-GB"/>
        </w:rPr>
        <w:t>The need for hybrid intelligence distribution</w:t>
      </w:r>
    </w:p>
    <w:p w14:paraId="15E97543" w14:textId="77777777" w:rsidR="006B1D63" w:rsidRPr="006B1D63" w:rsidRDefault="006B1D63" w:rsidP="006B1D63">
      <w:pPr>
        <w:numPr>
          <w:ilvl w:val="0"/>
          <w:numId w:val="121"/>
        </w:numPr>
      </w:pPr>
      <w:r w:rsidRPr="006B1D63">
        <w:t>Secure and automated model deployment</w:t>
      </w:r>
    </w:p>
    <w:p w14:paraId="384443E9" w14:textId="77777777" w:rsidR="006B1D63" w:rsidRPr="006B1D63" w:rsidRDefault="006B1D63" w:rsidP="006B1D63">
      <w:pPr>
        <w:numPr>
          <w:ilvl w:val="0"/>
          <w:numId w:val="121"/>
        </w:numPr>
        <w:rPr>
          <w:lang w:val="en-GB"/>
        </w:rPr>
      </w:pPr>
      <w:r w:rsidRPr="006B1D63">
        <w:rPr>
          <w:lang w:val="en-GB"/>
        </w:rPr>
        <w:t>Integration of AI pipelines with observability systems</w:t>
      </w:r>
    </w:p>
    <w:p w14:paraId="2DEE20CE" w14:textId="77777777" w:rsidR="006B1D63" w:rsidRPr="006B1D63" w:rsidRDefault="006B1D63" w:rsidP="006B1D63">
      <w:pPr>
        <w:numPr>
          <w:ilvl w:val="0"/>
          <w:numId w:val="121"/>
        </w:numPr>
      </w:pPr>
      <w:r w:rsidRPr="006B1D63">
        <w:t>Alignment with DevSecOps automation principles</w:t>
      </w:r>
    </w:p>
    <w:p w14:paraId="236D4C8A" w14:textId="77777777" w:rsidR="006B1D63" w:rsidRPr="006B1D63" w:rsidRDefault="006B1D63" w:rsidP="006B1D63">
      <w:pPr>
        <w:rPr>
          <w:lang w:val="en-GB"/>
        </w:rPr>
      </w:pPr>
      <w:r w:rsidRPr="006B1D63">
        <w:rPr>
          <w:lang w:val="en-GB"/>
        </w:rPr>
        <w:t>While contemporary AI frameworks provide powerful anomaly detection capabilities, they often remain loosely integrated with infrastructure automation and distributed architecture design.</w:t>
      </w:r>
    </w:p>
    <w:p w14:paraId="1FC795A2" w14:textId="0EB6A5E0" w:rsidR="00EC769E" w:rsidRDefault="006B1D63" w:rsidP="00BC671C">
      <w:pPr>
        <w:rPr>
          <w:lang w:val="en-GB"/>
        </w:rPr>
      </w:pPr>
      <w:r w:rsidRPr="006B1D63">
        <w:rPr>
          <w:lang w:val="en-GB"/>
        </w:rPr>
        <w:t>This fragmentation underscores the necessity of an integrated Edge–Cloud architecture that unifies observability, DevSecOps automation, and AI-driven anomaly detection within a coherent IaaS-based framework.</w:t>
      </w:r>
    </w:p>
    <w:p w14:paraId="61318013" w14:textId="77777777" w:rsidR="00BC671C" w:rsidRDefault="00BC671C" w:rsidP="00BC671C">
      <w:pPr>
        <w:pStyle w:val="Titre2"/>
        <w:rPr>
          <w:lang w:val="en-GB"/>
        </w:rPr>
      </w:pPr>
      <w:bookmarkStart w:id="38" w:name="_Toc223221648"/>
      <w:r w:rsidRPr="00BC671C">
        <w:rPr>
          <w:lang w:val="en-GB"/>
        </w:rPr>
        <w:t>2.6 Comparative Analysis of Existing Solutions</w:t>
      </w:r>
      <w:bookmarkEnd w:id="38"/>
    </w:p>
    <w:p w14:paraId="2E3E8679" w14:textId="77777777" w:rsidR="00DC680C" w:rsidRPr="00DC680C" w:rsidRDefault="00DC680C" w:rsidP="00DC680C">
      <w:pPr>
        <w:rPr>
          <w:lang w:val="en-GB"/>
        </w:rPr>
      </w:pPr>
      <w:r w:rsidRPr="00DC680C">
        <w:rPr>
          <w:lang w:val="en-GB"/>
        </w:rPr>
        <w:t xml:space="preserve">The preceding sections examined the foundational technological pillars of distributed infrastructure security: Edge computing architectures, cloud-native observability frameworks, DevSecOps lifecycle </w:t>
      </w:r>
      <w:r w:rsidRPr="00DC680C">
        <w:rPr>
          <w:lang w:val="en-GB"/>
        </w:rPr>
        <w:lastRenderedPageBreak/>
        <w:t>integration, and AI-driven anomaly detection mechanisms. While each domain has matured significantly, their architectural convergence remains inconsistent across industrial and research implementations.</w:t>
      </w:r>
    </w:p>
    <w:p w14:paraId="2FB98DD9" w14:textId="77777777" w:rsidR="00DC680C" w:rsidRPr="00DC680C" w:rsidRDefault="00DC680C" w:rsidP="00DC680C">
      <w:pPr>
        <w:rPr>
          <w:lang w:val="en-GB"/>
        </w:rPr>
      </w:pPr>
      <w:r w:rsidRPr="00DC680C">
        <w:rPr>
          <w:lang w:val="en-GB"/>
        </w:rPr>
        <w:t>This section provides a structured comparative evaluation of representative models, identifying architectural strengths, systemic limitations, and integration gaps relevant to the objectives of this research.</w:t>
      </w:r>
    </w:p>
    <w:p w14:paraId="720F919D" w14:textId="77777777" w:rsidR="00DC680C" w:rsidRPr="00DC680C" w:rsidRDefault="00DC680C" w:rsidP="001330EF">
      <w:pPr>
        <w:pStyle w:val="Titre3"/>
        <w:rPr>
          <w:lang w:val="en-GB"/>
        </w:rPr>
      </w:pPr>
      <w:bookmarkStart w:id="39" w:name="_Toc223221649"/>
      <w:r w:rsidRPr="00DC680C">
        <w:rPr>
          <w:lang w:val="en-GB"/>
        </w:rPr>
        <w:t>2.6.1 Evaluation Criteria</w:t>
      </w:r>
      <w:bookmarkEnd w:id="39"/>
    </w:p>
    <w:p w14:paraId="5A523549" w14:textId="77777777" w:rsidR="00DC680C" w:rsidRPr="00DC680C" w:rsidRDefault="00DC680C" w:rsidP="00DC680C">
      <w:pPr>
        <w:rPr>
          <w:lang w:val="en-GB"/>
        </w:rPr>
      </w:pPr>
      <w:r w:rsidRPr="00DC680C">
        <w:rPr>
          <w:lang w:val="en-GB"/>
        </w:rPr>
        <w:t>To ensure methodological rigor, the comparative analysis is structured according to the following criteria:</w:t>
      </w:r>
    </w:p>
    <w:p w14:paraId="1ED31819" w14:textId="77777777" w:rsidR="00DC680C" w:rsidRPr="00DC680C" w:rsidRDefault="00DC680C" w:rsidP="00DC680C">
      <w:pPr>
        <w:numPr>
          <w:ilvl w:val="0"/>
          <w:numId w:val="137"/>
        </w:numPr>
        <w:rPr>
          <w:lang w:val="en-GB"/>
        </w:rPr>
      </w:pPr>
      <w:r w:rsidRPr="00DC680C">
        <w:rPr>
          <w:b/>
          <w:bCs/>
          <w:lang w:val="en-GB"/>
        </w:rPr>
        <w:t>Edge–Cloud Integration</w:t>
      </w:r>
      <w:r w:rsidRPr="00DC680C">
        <w:rPr>
          <w:lang w:val="en-GB"/>
        </w:rPr>
        <w:t xml:space="preserve"> – Architectural cohesion between distributed Edge nodes and centralized Cloud layers.</w:t>
      </w:r>
    </w:p>
    <w:p w14:paraId="2350441C" w14:textId="77777777" w:rsidR="00DC680C" w:rsidRPr="00DC680C" w:rsidRDefault="00DC680C" w:rsidP="00DC680C">
      <w:pPr>
        <w:numPr>
          <w:ilvl w:val="0"/>
          <w:numId w:val="137"/>
        </w:numPr>
      </w:pPr>
      <w:r w:rsidRPr="00DC680C">
        <w:rPr>
          <w:b/>
          <w:bCs/>
        </w:rPr>
        <w:t>Automation Maturity</w:t>
      </w:r>
      <w:r w:rsidRPr="00DC680C">
        <w:t xml:space="preserve"> – Adoption of Infrastructure-as-Code (IaC), CI/CD, and lifecycle automation.</w:t>
      </w:r>
    </w:p>
    <w:p w14:paraId="5951B585" w14:textId="77777777" w:rsidR="00DC680C" w:rsidRPr="00DC680C" w:rsidRDefault="00DC680C" w:rsidP="00DC680C">
      <w:pPr>
        <w:numPr>
          <w:ilvl w:val="0"/>
          <w:numId w:val="137"/>
        </w:numPr>
        <w:rPr>
          <w:lang w:val="en-GB"/>
        </w:rPr>
      </w:pPr>
      <w:r w:rsidRPr="00DC680C">
        <w:rPr>
          <w:b/>
          <w:bCs/>
          <w:lang w:val="en-GB"/>
        </w:rPr>
        <w:t>Security-by-Design Implementation</w:t>
      </w:r>
      <w:r w:rsidRPr="00DC680C">
        <w:rPr>
          <w:lang w:val="en-GB"/>
        </w:rPr>
        <w:t xml:space="preserve"> – Degree to which security is embedded throughout the lifecycle.</w:t>
      </w:r>
    </w:p>
    <w:p w14:paraId="2EAD96DE" w14:textId="77777777" w:rsidR="00DC680C" w:rsidRPr="00DC680C" w:rsidRDefault="00DC680C" w:rsidP="00DC680C">
      <w:pPr>
        <w:numPr>
          <w:ilvl w:val="0"/>
          <w:numId w:val="137"/>
        </w:numPr>
        <w:rPr>
          <w:lang w:val="en-GB"/>
        </w:rPr>
      </w:pPr>
      <w:r w:rsidRPr="00DC680C">
        <w:rPr>
          <w:b/>
          <w:bCs/>
          <w:lang w:val="en-GB"/>
        </w:rPr>
        <w:t>AI/ML Integration Depth</w:t>
      </w:r>
      <w:r w:rsidRPr="00DC680C">
        <w:rPr>
          <w:lang w:val="en-GB"/>
        </w:rPr>
        <w:t xml:space="preserve"> – Positioning of anomaly detection within the operational stack.</w:t>
      </w:r>
    </w:p>
    <w:p w14:paraId="54819D89" w14:textId="77777777" w:rsidR="00DC680C" w:rsidRPr="00DC680C" w:rsidRDefault="00DC680C" w:rsidP="00DC680C">
      <w:pPr>
        <w:numPr>
          <w:ilvl w:val="0"/>
          <w:numId w:val="137"/>
        </w:numPr>
        <w:rPr>
          <w:lang w:val="en-GB"/>
        </w:rPr>
      </w:pPr>
      <w:r w:rsidRPr="00DC680C">
        <w:rPr>
          <w:b/>
          <w:bCs/>
          <w:lang w:val="en-GB"/>
        </w:rPr>
        <w:t>Distributed Intelligence Capability</w:t>
      </w:r>
      <w:r w:rsidRPr="00DC680C">
        <w:rPr>
          <w:lang w:val="en-GB"/>
        </w:rPr>
        <w:t xml:space="preserve"> – Edge-level preprocessing, inference, and autonomy.</w:t>
      </w:r>
    </w:p>
    <w:p w14:paraId="0B857746" w14:textId="77777777" w:rsidR="00DC680C" w:rsidRPr="00DC680C" w:rsidRDefault="00DC680C" w:rsidP="00DC680C">
      <w:pPr>
        <w:numPr>
          <w:ilvl w:val="0"/>
          <w:numId w:val="137"/>
        </w:numPr>
        <w:rPr>
          <w:lang w:val="en-GB"/>
        </w:rPr>
      </w:pPr>
      <w:r w:rsidRPr="00DC680C">
        <w:rPr>
          <w:b/>
          <w:bCs/>
          <w:lang w:val="en-GB"/>
        </w:rPr>
        <w:t>Vendor Dependency and Openness</w:t>
      </w:r>
      <w:r w:rsidRPr="00DC680C">
        <w:rPr>
          <w:lang w:val="en-GB"/>
        </w:rPr>
        <w:t xml:space="preserve"> – Flexibility versus platform lock-in constraints.</w:t>
      </w:r>
    </w:p>
    <w:p w14:paraId="1A3D7E7E" w14:textId="77777777" w:rsidR="00DC680C" w:rsidRPr="00DC680C" w:rsidRDefault="00DC680C" w:rsidP="00DC680C">
      <w:pPr>
        <w:rPr>
          <w:lang w:val="en-GB"/>
        </w:rPr>
      </w:pPr>
      <w:r w:rsidRPr="00DC680C">
        <w:rPr>
          <w:lang w:val="en-GB"/>
        </w:rPr>
        <w:t>These criteria directly align with the research objectives defined in Chapter 1, particularly the goal of designing a unified, secure, intelligent, and automated Edge–Cloud IaaS architecture.</w:t>
      </w:r>
    </w:p>
    <w:p w14:paraId="799EDC8B" w14:textId="77777777" w:rsidR="00DC680C" w:rsidRDefault="00DC680C" w:rsidP="001330EF">
      <w:pPr>
        <w:pStyle w:val="Titre3"/>
        <w:rPr>
          <w:lang w:val="en-GB"/>
        </w:rPr>
      </w:pPr>
      <w:bookmarkStart w:id="40" w:name="_Toc223221650"/>
      <w:r w:rsidRPr="00DC680C">
        <w:rPr>
          <w:lang w:val="en-GB"/>
        </w:rPr>
        <w:t>2.6.2 Comparative Evaluation of Representative Solutions</w:t>
      </w:r>
      <w:bookmarkEnd w:id="40"/>
    </w:p>
    <w:p w14:paraId="7ADFB36C" w14:textId="3C869CDC" w:rsidR="008C5612" w:rsidRPr="008C5612" w:rsidRDefault="008C5612" w:rsidP="008C5612">
      <w:pPr>
        <w:rPr>
          <w:lang w:val="en-GB"/>
        </w:rPr>
      </w:pPr>
      <w:r w:rsidRPr="008C5612">
        <w:rPr>
          <w:lang w:val="en-GB"/>
        </w:rPr>
        <w:t>Building upon the defined evaluation dimensions, a comparative synthesis of representative industrial and architectural approaches is presented below. The selected models reflect dominant paradigms across Edge orchestration, observability infrastructures, DevSecOps automation frameworks, and AI-driven cybersecurity operations.Table 2.1 consolidates the assessment across these dimensions, enabling a structured visualization of architectural distribution, maturity levels, and systemic trade-offs without isolating any single technological domain from the broader infrastructure context.</w:t>
      </w:r>
    </w:p>
    <w:p w14:paraId="1D7E72B4" w14:textId="59EBFEBC" w:rsidR="00DC680C" w:rsidRPr="00DC680C" w:rsidRDefault="00DC680C" w:rsidP="00DC680C">
      <w:pPr>
        <w:rPr>
          <w:b/>
          <w:bCs/>
          <w:lang w:val="en-GB"/>
        </w:rPr>
      </w:pPr>
      <w:r w:rsidRPr="00DC680C">
        <w:rPr>
          <w:b/>
          <w:bCs/>
          <w:lang w:val="en-GB"/>
        </w:rPr>
        <w:t>Table 2.1: Comparative Analysis of Representative Edge–Cloud Security Solutions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2"/>
        <w:gridCol w:w="1223"/>
        <w:gridCol w:w="1317"/>
        <w:gridCol w:w="1063"/>
        <w:gridCol w:w="1364"/>
        <w:gridCol w:w="1263"/>
        <w:gridCol w:w="1320"/>
      </w:tblGrid>
      <w:tr w:rsidR="00DC680C" w:rsidRPr="00DC680C" w14:paraId="3911A7AC" w14:textId="77777777" w:rsidTr="00DC680C">
        <w:trPr>
          <w:tblHeader/>
          <w:tblCellSpacing w:w="15" w:type="dxa"/>
        </w:trPr>
        <w:tc>
          <w:tcPr>
            <w:tcW w:w="0" w:type="auto"/>
            <w:vAlign w:val="center"/>
            <w:hideMark/>
          </w:tcPr>
          <w:p w14:paraId="63F3FD16" w14:textId="77777777" w:rsidR="00DC680C" w:rsidRPr="00DC680C" w:rsidRDefault="00DC680C" w:rsidP="00DC680C">
            <w:pPr>
              <w:rPr>
                <w:b/>
                <w:bCs/>
              </w:rPr>
            </w:pPr>
            <w:r w:rsidRPr="00DC680C">
              <w:rPr>
                <w:b/>
                <w:bCs/>
              </w:rPr>
              <w:t>Solution / Model</w:t>
            </w:r>
          </w:p>
        </w:tc>
        <w:tc>
          <w:tcPr>
            <w:tcW w:w="0" w:type="auto"/>
            <w:vAlign w:val="center"/>
            <w:hideMark/>
          </w:tcPr>
          <w:p w14:paraId="22411CD8" w14:textId="77777777" w:rsidR="00DC680C" w:rsidRPr="00DC680C" w:rsidRDefault="00DC680C" w:rsidP="00DC680C">
            <w:pPr>
              <w:rPr>
                <w:b/>
                <w:bCs/>
              </w:rPr>
            </w:pPr>
            <w:r w:rsidRPr="00DC680C">
              <w:rPr>
                <w:b/>
                <w:bCs/>
              </w:rPr>
              <w:t>Edge–Cloud Integration</w:t>
            </w:r>
          </w:p>
        </w:tc>
        <w:tc>
          <w:tcPr>
            <w:tcW w:w="0" w:type="auto"/>
            <w:vAlign w:val="center"/>
            <w:hideMark/>
          </w:tcPr>
          <w:p w14:paraId="36FC5ADE" w14:textId="77777777" w:rsidR="00DC680C" w:rsidRPr="00DC680C" w:rsidRDefault="00DC680C" w:rsidP="00DC680C">
            <w:pPr>
              <w:rPr>
                <w:b/>
                <w:bCs/>
              </w:rPr>
            </w:pPr>
            <w:r w:rsidRPr="00DC680C">
              <w:rPr>
                <w:b/>
                <w:bCs/>
              </w:rPr>
              <w:t>Automation (IaC / CI/CD)</w:t>
            </w:r>
          </w:p>
        </w:tc>
        <w:tc>
          <w:tcPr>
            <w:tcW w:w="0" w:type="auto"/>
            <w:vAlign w:val="center"/>
            <w:hideMark/>
          </w:tcPr>
          <w:p w14:paraId="0A36CCAB" w14:textId="77777777" w:rsidR="00DC680C" w:rsidRPr="00DC680C" w:rsidRDefault="00DC680C" w:rsidP="00DC680C">
            <w:pPr>
              <w:rPr>
                <w:b/>
                <w:bCs/>
              </w:rPr>
            </w:pPr>
            <w:r w:rsidRPr="00DC680C">
              <w:rPr>
                <w:b/>
                <w:bCs/>
              </w:rPr>
              <w:t>Security-by-Design</w:t>
            </w:r>
          </w:p>
        </w:tc>
        <w:tc>
          <w:tcPr>
            <w:tcW w:w="0" w:type="auto"/>
            <w:vAlign w:val="center"/>
            <w:hideMark/>
          </w:tcPr>
          <w:p w14:paraId="735683AD" w14:textId="77777777" w:rsidR="00DC680C" w:rsidRPr="00DC680C" w:rsidRDefault="00DC680C" w:rsidP="00DC680C">
            <w:pPr>
              <w:rPr>
                <w:b/>
                <w:bCs/>
              </w:rPr>
            </w:pPr>
            <w:r w:rsidRPr="00DC680C">
              <w:rPr>
                <w:b/>
                <w:bCs/>
              </w:rPr>
              <w:t>AI Integration</w:t>
            </w:r>
          </w:p>
        </w:tc>
        <w:tc>
          <w:tcPr>
            <w:tcW w:w="0" w:type="auto"/>
            <w:vAlign w:val="center"/>
            <w:hideMark/>
          </w:tcPr>
          <w:p w14:paraId="59066F98" w14:textId="77777777" w:rsidR="00DC680C" w:rsidRPr="00DC680C" w:rsidRDefault="00DC680C" w:rsidP="00DC680C">
            <w:pPr>
              <w:rPr>
                <w:b/>
                <w:bCs/>
              </w:rPr>
            </w:pPr>
            <w:r w:rsidRPr="00DC680C">
              <w:rPr>
                <w:b/>
                <w:bCs/>
              </w:rPr>
              <w:t>Distributed Intelligence</w:t>
            </w:r>
          </w:p>
        </w:tc>
        <w:tc>
          <w:tcPr>
            <w:tcW w:w="0" w:type="auto"/>
            <w:vAlign w:val="center"/>
            <w:hideMark/>
          </w:tcPr>
          <w:p w14:paraId="66F3FBD9" w14:textId="77777777" w:rsidR="00DC680C" w:rsidRPr="00DC680C" w:rsidRDefault="00DC680C" w:rsidP="00DC680C">
            <w:pPr>
              <w:rPr>
                <w:b/>
                <w:bCs/>
              </w:rPr>
            </w:pPr>
            <w:r w:rsidRPr="00DC680C">
              <w:rPr>
                <w:b/>
                <w:bCs/>
              </w:rPr>
              <w:t>Vendor Dependency</w:t>
            </w:r>
          </w:p>
        </w:tc>
      </w:tr>
      <w:tr w:rsidR="00DC680C" w:rsidRPr="00DC680C" w14:paraId="313483BE" w14:textId="77777777" w:rsidTr="00DC680C">
        <w:trPr>
          <w:tblCellSpacing w:w="15" w:type="dxa"/>
        </w:trPr>
        <w:tc>
          <w:tcPr>
            <w:tcW w:w="0" w:type="auto"/>
            <w:vAlign w:val="center"/>
            <w:hideMark/>
          </w:tcPr>
          <w:p w14:paraId="755A4447" w14:textId="77777777" w:rsidR="00DC680C" w:rsidRPr="00DC680C" w:rsidRDefault="00DC680C" w:rsidP="00DC680C">
            <w:r w:rsidRPr="00DC680C">
              <w:t>Cisco Edge Intelligence</w:t>
            </w:r>
          </w:p>
        </w:tc>
        <w:tc>
          <w:tcPr>
            <w:tcW w:w="0" w:type="auto"/>
            <w:vAlign w:val="center"/>
            <w:hideMark/>
          </w:tcPr>
          <w:p w14:paraId="22FA4CFC" w14:textId="77777777" w:rsidR="00DC680C" w:rsidRPr="00DC680C" w:rsidRDefault="00DC680C" w:rsidP="00DC680C">
            <w:r w:rsidRPr="00DC680C">
              <w:t>Moderate</w:t>
            </w:r>
          </w:p>
        </w:tc>
        <w:tc>
          <w:tcPr>
            <w:tcW w:w="0" w:type="auto"/>
            <w:vAlign w:val="center"/>
            <w:hideMark/>
          </w:tcPr>
          <w:p w14:paraId="77681651" w14:textId="77777777" w:rsidR="00DC680C" w:rsidRPr="00DC680C" w:rsidRDefault="00DC680C" w:rsidP="00DC680C">
            <w:r w:rsidRPr="00DC680C">
              <w:t>Limited</w:t>
            </w:r>
          </w:p>
        </w:tc>
        <w:tc>
          <w:tcPr>
            <w:tcW w:w="0" w:type="auto"/>
            <w:vAlign w:val="center"/>
            <w:hideMark/>
          </w:tcPr>
          <w:p w14:paraId="6F2D1929" w14:textId="77777777" w:rsidR="00DC680C" w:rsidRPr="00DC680C" w:rsidRDefault="00DC680C" w:rsidP="00DC680C">
            <w:r w:rsidRPr="00DC680C">
              <w:t>Strong</w:t>
            </w:r>
          </w:p>
        </w:tc>
        <w:tc>
          <w:tcPr>
            <w:tcW w:w="0" w:type="auto"/>
            <w:vAlign w:val="center"/>
            <w:hideMark/>
          </w:tcPr>
          <w:p w14:paraId="302B1DED" w14:textId="77777777" w:rsidR="00DC680C" w:rsidRPr="00DC680C" w:rsidRDefault="00DC680C" w:rsidP="00DC680C">
            <w:r w:rsidRPr="00DC680C">
              <w:t>Limited</w:t>
            </w:r>
          </w:p>
        </w:tc>
        <w:tc>
          <w:tcPr>
            <w:tcW w:w="0" w:type="auto"/>
            <w:vAlign w:val="center"/>
            <w:hideMark/>
          </w:tcPr>
          <w:p w14:paraId="0127D376" w14:textId="77777777" w:rsidR="00DC680C" w:rsidRPr="00DC680C" w:rsidRDefault="00DC680C" w:rsidP="00DC680C">
            <w:r w:rsidRPr="00DC680C">
              <w:t>Low</w:t>
            </w:r>
          </w:p>
        </w:tc>
        <w:tc>
          <w:tcPr>
            <w:tcW w:w="0" w:type="auto"/>
            <w:vAlign w:val="center"/>
            <w:hideMark/>
          </w:tcPr>
          <w:p w14:paraId="6FE7F87B" w14:textId="77777777" w:rsidR="00DC680C" w:rsidRPr="00DC680C" w:rsidRDefault="00DC680C" w:rsidP="00DC680C">
            <w:r w:rsidRPr="00DC680C">
              <w:t>High</w:t>
            </w:r>
          </w:p>
        </w:tc>
      </w:tr>
      <w:tr w:rsidR="00DC680C" w:rsidRPr="00DC680C" w14:paraId="75576A84" w14:textId="77777777" w:rsidTr="00DC680C">
        <w:trPr>
          <w:tblCellSpacing w:w="15" w:type="dxa"/>
        </w:trPr>
        <w:tc>
          <w:tcPr>
            <w:tcW w:w="0" w:type="auto"/>
            <w:vAlign w:val="center"/>
            <w:hideMark/>
          </w:tcPr>
          <w:p w14:paraId="46AED52F" w14:textId="77777777" w:rsidR="00DC680C" w:rsidRPr="00DC680C" w:rsidRDefault="00DC680C" w:rsidP="00DC680C">
            <w:r w:rsidRPr="00DC680C">
              <w:t>Azure IoT Edge</w:t>
            </w:r>
          </w:p>
        </w:tc>
        <w:tc>
          <w:tcPr>
            <w:tcW w:w="0" w:type="auto"/>
            <w:vAlign w:val="center"/>
            <w:hideMark/>
          </w:tcPr>
          <w:p w14:paraId="3C3538A7" w14:textId="77777777" w:rsidR="00DC680C" w:rsidRPr="00DC680C" w:rsidRDefault="00DC680C" w:rsidP="00DC680C">
            <w:r w:rsidRPr="00DC680C">
              <w:t>Strong</w:t>
            </w:r>
          </w:p>
        </w:tc>
        <w:tc>
          <w:tcPr>
            <w:tcW w:w="0" w:type="auto"/>
            <w:vAlign w:val="center"/>
            <w:hideMark/>
          </w:tcPr>
          <w:p w14:paraId="60CB2A92" w14:textId="77777777" w:rsidR="00DC680C" w:rsidRPr="00DC680C" w:rsidRDefault="00DC680C" w:rsidP="00DC680C">
            <w:r w:rsidRPr="00DC680C">
              <w:t>Strong</w:t>
            </w:r>
          </w:p>
        </w:tc>
        <w:tc>
          <w:tcPr>
            <w:tcW w:w="0" w:type="auto"/>
            <w:vAlign w:val="center"/>
            <w:hideMark/>
          </w:tcPr>
          <w:p w14:paraId="6D2CFCF3" w14:textId="77777777" w:rsidR="00DC680C" w:rsidRPr="00DC680C" w:rsidRDefault="00DC680C" w:rsidP="00DC680C">
            <w:r w:rsidRPr="00DC680C">
              <w:t>Moderate</w:t>
            </w:r>
          </w:p>
        </w:tc>
        <w:tc>
          <w:tcPr>
            <w:tcW w:w="0" w:type="auto"/>
            <w:vAlign w:val="center"/>
            <w:hideMark/>
          </w:tcPr>
          <w:p w14:paraId="71F0F547" w14:textId="77777777" w:rsidR="00DC680C" w:rsidRPr="00DC680C" w:rsidRDefault="00DC680C" w:rsidP="00DC680C">
            <w:r w:rsidRPr="00DC680C">
              <w:t>Moderate</w:t>
            </w:r>
          </w:p>
        </w:tc>
        <w:tc>
          <w:tcPr>
            <w:tcW w:w="0" w:type="auto"/>
            <w:vAlign w:val="center"/>
            <w:hideMark/>
          </w:tcPr>
          <w:p w14:paraId="43FEA080" w14:textId="77777777" w:rsidR="00DC680C" w:rsidRPr="00DC680C" w:rsidRDefault="00DC680C" w:rsidP="00DC680C">
            <w:r w:rsidRPr="00DC680C">
              <w:t>Moderate</w:t>
            </w:r>
          </w:p>
        </w:tc>
        <w:tc>
          <w:tcPr>
            <w:tcW w:w="0" w:type="auto"/>
            <w:vAlign w:val="center"/>
            <w:hideMark/>
          </w:tcPr>
          <w:p w14:paraId="1A602425" w14:textId="77777777" w:rsidR="00DC680C" w:rsidRPr="00DC680C" w:rsidRDefault="00DC680C" w:rsidP="00DC680C">
            <w:r w:rsidRPr="00DC680C">
              <w:t>High</w:t>
            </w:r>
          </w:p>
        </w:tc>
      </w:tr>
      <w:tr w:rsidR="00DC680C" w:rsidRPr="00DC680C" w14:paraId="280DDD27" w14:textId="77777777" w:rsidTr="00DC680C">
        <w:trPr>
          <w:tblCellSpacing w:w="15" w:type="dxa"/>
        </w:trPr>
        <w:tc>
          <w:tcPr>
            <w:tcW w:w="0" w:type="auto"/>
            <w:vAlign w:val="center"/>
            <w:hideMark/>
          </w:tcPr>
          <w:p w14:paraId="359E4A4E" w14:textId="77777777" w:rsidR="00DC680C" w:rsidRPr="00DC680C" w:rsidRDefault="00DC680C" w:rsidP="00DC680C">
            <w:r w:rsidRPr="00DC680C">
              <w:t>Generic ELK Stack Architecture</w:t>
            </w:r>
          </w:p>
        </w:tc>
        <w:tc>
          <w:tcPr>
            <w:tcW w:w="0" w:type="auto"/>
            <w:vAlign w:val="center"/>
            <w:hideMark/>
          </w:tcPr>
          <w:p w14:paraId="14957206" w14:textId="77777777" w:rsidR="00DC680C" w:rsidRPr="00DC680C" w:rsidRDefault="00DC680C" w:rsidP="00DC680C">
            <w:r w:rsidRPr="00DC680C">
              <w:t>Low</w:t>
            </w:r>
          </w:p>
        </w:tc>
        <w:tc>
          <w:tcPr>
            <w:tcW w:w="0" w:type="auto"/>
            <w:vAlign w:val="center"/>
            <w:hideMark/>
          </w:tcPr>
          <w:p w14:paraId="444401EF" w14:textId="77777777" w:rsidR="00DC680C" w:rsidRPr="00DC680C" w:rsidRDefault="00DC680C" w:rsidP="00DC680C">
            <w:r w:rsidRPr="00DC680C">
              <w:t>Limited</w:t>
            </w:r>
          </w:p>
        </w:tc>
        <w:tc>
          <w:tcPr>
            <w:tcW w:w="0" w:type="auto"/>
            <w:vAlign w:val="center"/>
            <w:hideMark/>
          </w:tcPr>
          <w:p w14:paraId="000AF8AF" w14:textId="77777777" w:rsidR="00DC680C" w:rsidRPr="00DC680C" w:rsidRDefault="00DC680C" w:rsidP="00DC680C">
            <w:r w:rsidRPr="00DC680C">
              <w:t>Moderate</w:t>
            </w:r>
          </w:p>
        </w:tc>
        <w:tc>
          <w:tcPr>
            <w:tcW w:w="0" w:type="auto"/>
            <w:vAlign w:val="center"/>
            <w:hideMark/>
          </w:tcPr>
          <w:p w14:paraId="3FF2F04C" w14:textId="77777777" w:rsidR="00DC680C" w:rsidRPr="00DC680C" w:rsidRDefault="00DC680C" w:rsidP="00DC680C">
            <w:r w:rsidRPr="00DC680C">
              <w:t>External integration required</w:t>
            </w:r>
          </w:p>
        </w:tc>
        <w:tc>
          <w:tcPr>
            <w:tcW w:w="0" w:type="auto"/>
            <w:vAlign w:val="center"/>
            <w:hideMark/>
          </w:tcPr>
          <w:p w14:paraId="65F95938" w14:textId="77777777" w:rsidR="00DC680C" w:rsidRPr="00DC680C" w:rsidRDefault="00DC680C" w:rsidP="00DC680C">
            <w:r w:rsidRPr="00DC680C">
              <w:t>Low</w:t>
            </w:r>
          </w:p>
        </w:tc>
        <w:tc>
          <w:tcPr>
            <w:tcW w:w="0" w:type="auto"/>
            <w:vAlign w:val="center"/>
            <w:hideMark/>
          </w:tcPr>
          <w:p w14:paraId="29E09701" w14:textId="77777777" w:rsidR="00DC680C" w:rsidRPr="00DC680C" w:rsidRDefault="00DC680C" w:rsidP="00DC680C">
            <w:r w:rsidRPr="00DC680C">
              <w:t>Low</w:t>
            </w:r>
          </w:p>
        </w:tc>
      </w:tr>
      <w:tr w:rsidR="00DC680C" w:rsidRPr="00DC680C" w14:paraId="4A38D6DF" w14:textId="77777777" w:rsidTr="00DC680C">
        <w:trPr>
          <w:tblCellSpacing w:w="15" w:type="dxa"/>
        </w:trPr>
        <w:tc>
          <w:tcPr>
            <w:tcW w:w="0" w:type="auto"/>
            <w:vAlign w:val="center"/>
            <w:hideMark/>
          </w:tcPr>
          <w:p w14:paraId="36E9E833" w14:textId="77777777" w:rsidR="00DC680C" w:rsidRPr="00DC680C" w:rsidRDefault="00DC680C" w:rsidP="00DC680C">
            <w:r w:rsidRPr="00DC680C">
              <w:lastRenderedPageBreak/>
              <w:t>Conventional DevSecOps Pipelines</w:t>
            </w:r>
          </w:p>
        </w:tc>
        <w:tc>
          <w:tcPr>
            <w:tcW w:w="0" w:type="auto"/>
            <w:vAlign w:val="center"/>
            <w:hideMark/>
          </w:tcPr>
          <w:p w14:paraId="467DCDDC" w14:textId="77777777" w:rsidR="00DC680C" w:rsidRPr="00DC680C" w:rsidRDefault="00DC680C" w:rsidP="00DC680C">
            <w:r w:rsidRPr="00DC680C">
              <w:t>Cloud-centric</w:t>
            </w:r>
          </w:p>
        </w:tc>
        <w:tc>
          <w:tcPr>
            <w:tcW w:w="0" w:type="auto"/>
            <w:vAlign w:val="center"/>
            <w:hideMark/>
          </w:tcPr>
          <w:p w14:paraId="634F48E3" w14:textId="77777777" w:rsidR="00DC680C" w:rsidRPr="00DC680C" w:rsidRDefault="00DC680C" w:rsidP="00DC680C">
            <w:r w:rsidRPr="00DC680C">
              <w:t>Strong</w:t>
            </w:r>
          </w:p>
        </w:tc>
        <w:tc>
          <w:tcPr>
            <w:tcW w:w="0" w:type="auto"/>
            <w:vAlign w:val="center"/>
            <w:hideMark/>
          </w:tcPr>
          <w:p w14:paraId="73AC0FBE" w14:textId="77777777" w:rsidR="00DC680C" w:rsidRPr="00DC680C" w:rsidRDefault="00DC680C" w:rsidP="00DC680C">
            <w:r w:rsidRPr="00DC680C">
              <w:t>Strong</w:t>
            </w:r>
          </w:p>
        </w:tc>
        <w:tc>
          <w:tcPr>
            <w:tcW w:w="0" w:type="auto"/>
            <w:vAlign w:val="center"/>
            <w:hideMark/>
          </w:tcPr>
          <w:p w14:paraId="2AE4DFB7" w14:textId="77777777" w:rsidR="00DC680C" w:rsidRPr="00DC680C" w:rsidRDefault="00DC680C" w:rsidP="00DC680C">
            <w:r w:rsidRPr="00DC680C">
              <w:t>Weak runtime AI coupling</w:t>
            </w:r>
          </w:p>
        </w:tc>
        <w:tc>
          <w:tcPr>
            <w:tcW w:w="0" w:type="auto"/>
            <w:vAlign w:val="center"/>
            <w:hideMark/>
          </w:tcPr>
          <w:p w14:paraId="29673457" w14:textId="77777777" w:rsidR="00DC680C" w:rsidRPr="00DC680C" w:rsidRDefault="00DC680C" w:rsidP="00DC680C">
            <w:r w:rsidRPr="00DC680C">
              <w:t>Low</w:t>
            </w:r>
          </w:p>
        </w:tc>
        <w:tc>
          <w:tcPr>
            <w:tcW w:w="0" w:type="auto"/>
            <w:vAlign w:val="center"/>
            <w:hideMark/>
          </w:tcPr>
          <w:p w14:paraId="774FC4AB" w14:textId="77777777" w:rsidR="00DC680C" w:rsidRPr="00DC680C" w:rsidRDefault="00DC680C" w:rsidP="00DC680C">
            <w:r w:rsidRPr="00DC680C">
              <w:t>Medium</w:t>
            </w:r>
          </w:p>
        </w:tc>
      </w:tr>
      <w:tr w:rsidR="00DC680C" w:rsidRPr="00DC680C" w14:paraId="5BE2F839" w14:textId="77777777" w:rsidTr="00DC680C">
        <w:trPr>
          <w:tblCellSpacing w:w="15" w:type="dxa"/>
        </w:trPr>
        <w:tc>
          <w:tcPr>
            <w:tcW w:w="0" w:type="auto"/>
            <w:vAlign w:val="center"/>
            <w:hideMark/>
          </w:tcPr>
          <w:p w14:paraId="01980182" w14:textId="77777777" w:rsidR="00DC680C" w:rsidRPr="00DC680C" w:rsidRDefault="00DC680C" w:rsidP="00DC680C">
            <w:r w:rsidRPr="00DC680C">
              <w:t>Centralized AI-SOC Architectures</w:t>
            </w:r>
          </w:p>
        </w:tc>
        <w:tc>
          <w:tcPr>
            <w:tcW w:w="0" w:type="auto"/>
            <w:vAlign w:val="center"/>
            <w:hideMark/>
          </w:tcPr>
          <w:p w14:paraId="3F7E7932" w14:textId="77777777" w:rsidR="00DC680C" w:rsidRPr="00DC680C" w:rsidRDefault="00DC680C" w:rsidP="00DC680C">
            <w:r w:rsidRPr="00DC680C">
              <w:t>Weak Edge integration</w:t>
            </w:r>
          </w:p>
        </w:tc>
        <w:tc>
          <w:tcPr>
            <w:tcW w:w="0" w:type="auto"/>
            <w:vAlign w:val="center"/>
            <w:hideMark/>
          </w:tcPr>
          <w:p w14:paraId="71FC4A01" w14:textId="77777777" w:rsidR="00DC680C" w:rsidRPr="00DC680C" w:rsidRDefault="00DC680C" w:rsidP="00DC680C">
            <w:r w:rsidRPr="00DC680C">
              <w:t>Moderate</w:t>
            </w:r>
          </w:p>
        </w:tc>
        <w:tc>
          <w:tcPr>
            <w:tcW w:w="0" w:type="auto"/>
            <w:vAlign w:val="center"/>
            <w:hideMark/>
          </w:tcPr>
          <w:p w14:paraId="76B001AB" w14:textId="77777777" w:rsidR="00DC680C" w:rsidRPr="00DC680C" w:rsidRDefault="00DC680C" w:rsidP="00DC680C">
            <w:r w:rsidRPr="00DC680C">
              <w:t>Strong</w:t>
            </w:r>
          </w:p>
        </w:tc>
        <w:tc>
          <w:tcPr>
            <w:tcW w:w="0" w:type="auto"/>
            <w:vAlign w:val="center"/>
            <w:hideMark/>
          </w:tcPr>
          <w:p w14:paraId="593D0052" w14:textId="77777777" w:rsidR="00DC680C" w:rsidRPr="00DC680C" w:rsidRDefault="00DC680C" w:rsidP="00DC680C">
            <w:r w:rsidRPr="00DC680C">
              <w:t>Strong (centralized)</w:t>
            </w:r>
          </w:p>
        </w:tc>
        <w:tc>
          <w:tcPr>
            <w:tcW w:w="0" w:type="auto"/>
            <w:vAlign w:val="center"/>
            <w:hideMark/>
          </w:tcPr>
          <w:p w14:paraId="144225BB" w14:textId="77777777" w:rsidR="00DC680C" w:rsidRPr="00DC680C" w:rsidRDefault="00DC680C" w:rsidP="00DC680C">
            <w:r w:rsidRPr="00DC680C">
              <w:t>Very Low</w:t>
            </w:r>
          </w:p>
        </w:tc>
        <w:tc>
          <w:tcPr>
            <w:tcW w:w="0" w:type="auto"/>
            <w:vAlign w:val="center"/>
            <w:hideMark/>
          </w:tcPr>
          <w:p w14:paraId="48AE258A" w14:textId="77777777" w:rsidR="00DC680C" w:rsidRPr="00DC680C" w:rsidRDefault="00DC680C" w:rsidP="00DC680C">
            <w:r w:rsidRPr="00DC680C">
              <w:t>Medium–High</w:t>
            </w:r>
          </w:p>
        </w:tc>
      </w:tr>
    </w:tbl>
    <w:p w14:paraId="2D597B6C" w14:textId="789F0473" w:rsidR="00DC680C" w:rsidRPr="00DC680C" w:rsidRDefault="00DC680C" w:rsidP="00DC680C"/>
    <w:p w14:paraId="5CE0BA78" w14:textId="77777777" w:rsidR="00DC680C" w:rsidRPr="00DC680C" w:rsidRDefault="00DC680C" w:rsidP="00DC680C">
      <w:pPr>
        <w:rPr>
          <w:b/>
          <w:bCs/>
          <w:lang w:val="en-GB"/>
        </w:rPr>
      </w:pPr>
      <w:r w:rsidRPr="00DC680C">
        <w:rPr>
          <w:b/>
          <w:bCs/>
          <w:lang w:val="en-GB"/>
        </w:rPr>
        <w:t>Analytical Interpretation of Table 2.1</w:t>
      </w:r>
    </w:p>
    <w:p w14:paraId="345E7E70" w14:textId="77777777" w:rsidR="00DC680C" w:rsidRPr="00DC680C" w:rsidRDefault="00DC680C" w:rsidP="00DC680C">
      <w:pPr>
        <w:rPr>
          <w:lang w:val="en-GB"/>
        </w:rPr>
      </w:pPr>
      <w:r w:rsidRPr="00DC680C">
        <w:rPr>
          <w:lang w:val="en-GB"/>
        </w:rPr>
        <w:t>The comparative results reveal a systemic architectural imbalance across existing solutions.</w:t>
      </w:r>
    </w:p>
    <w:p w14:paraId="2825574B" w14:textId="77777777" w:rsidR="00DC680C" w:rsidRPr="00DC680C" w:rsidRDefault="00DC680C" w:rsidP="00DC680C">
      <w:pPr>
        <w:rPr>
          <w:lang w:val="en-GB"/>
        </w:rPr>
      </w:pPr>
      <w:r w:rsidRPr="00DC680C">
        <w:rPr>
          <w:lang w:val="en-GB"/>
        </w:rPr>
        <w:t>Industrial Edge frameworks such as Cisco and Azure demonstrate relatively strong orchestration and governance mechanisms but maintain significant centralization of intelligence and analytics. Observability platforms like ELK provide robust log aggregation and visualization capabilities but lack intrinsic AI-driven detection and distributed inference support.</w:t>
      </w:r>
    </w:p>
    <w:p w14:paraId="3B92B276" w14:textId="77777777" w:rsidR="00DC680C" w:rsidRDefault="00DC680C" w:rsidP="00DC680C">
      <w:pPr>
        <w:rPr>
          <w:lang w:val="en-GB"/>
        </w:rPr>
      </w:pPr>
      <w:r w:rsidRPr="00DC680C">
        <w:rPr>
          <w:lang w:val="en-GB"/>
        </w:rPr>
        <w:t>Similarly, DevSecOps pipelines achieve high automation maturity but remain predominantly cloud-centric, with limited architectural symmetry across Edge environments. Centralized AI-SOC architectures offer sophisticated anomaly detection capabilities but contradict the latency-reduction and autonomy principles fundamental to Edge computing.</w:t>
      </w:r>
    </w:p>
    <w:p w14:paraId="7E3DFB17" w14:textId="134AEE41" w:rsidR="008C5612" w:rsidRPr="00DC680C" w:rsidRDefault="008C5612" w:rsidP="00DC680C">
      <w:pPr>
        <w:rPr>
          <w:lang w:val="en-GB"/>
        </w:rPr>
      </w:pPr>
      <w:r w:rsidRPr="008C5612">
        <w:rPr>
          <w:lang w:val="en-GB"/>
        </w:rPr>
        <w:t>The analysis indicates that existing solutions optimize specific architectural dimensions in isolation, but no framework demonstrates systemic coherence across distributed intelligence, lifecycle automation, and security orchestration simultaneously.</w:t>
      </w:r>
    </w:p>
    <w:p w14:paraId="45B6ABC4" w14:textId="77777777" w:rsidR="00DC680C" w:rsidRPr="00DC680C" w:rsidRDefault="00DC680C" w:rsidP="001330EF">
      <w:pPr>
        <w:pStyle w:val="Titre3"/>
        <w:rPr>
          <w:lang w:val="en-GB"/>
        </w:rPr>
      </w:pPr>
      <w:bookmarkStart w:id="41" w:name="_Toc223221651"/>
      <w:r w:rsidRPr="00DC680C">
        <w:rPr>
          <w:lang w:val="en-GB"/>
        </w:rPr>
        <w:t>2.6.3 Gap-Oriented Architectural Matrix</w:t>
      </w:r>
      <w:bookmarkEnd w:id="41"/>
    </w:p>
    <w:p w14:paraId="30CF9AFC" w14:textId="4D984C0F" w:rsidR="00AA4B02" w:rsidRPr="00DC680C" w:rsidRDefault="00DC680C" w:rsidP="00DC680C">
      <w:pPr>
        <w:rPr>
          <w:lang w:val="en-GB"/>
        </w:rPr>
      </w:pPr>
      <w:r w:rsidRPr="00DC680C">
        <w:rPr>
          <w:lang w:val="en-GB"/>
        </w:rPr>
        <w:t>To further formalize the analytical findings, Table 2.2 evaluates whether critical architectural requirements are fully satisfied across existing solutions.</w:t>
      </w:r>
    </w:p>
    <w:p w14:paraId="6D74D96C" w14:textId="77777777" w:rsidR="00DC680C" w:rsidRPr="00DC680C" w:rsidRDefault="00DC680C" w:rsidP="00DC680C">
      <w:pPr>
        <w:rPr>
          <w:b/>
          <w:bCs/>
          <w:lang w:val="en-GB"/>
        </w:rPr>
      </w:pPr>
      <w:r w:rsidRPr="00DC680C">
        <w:rPr>
          <w:b/>
          <w:bCs/>
          <w:lang w:val="en-GB"/>
        </w:rPr>
        <w:t>Table 2.2: Identified Architectural Gaps in Current Solutions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7"/>
        <w:gridCol w:w="966"/>
        <w:gridCol w:w="664"/>
        <w:gridCol w:w="445"/>
        <w:gridCol w:w="1093"/>
        <w:gridCol w:w="966"/>
        <w:gridCol w:w="2181"/>
      </w:tblGrid>
      <w:tr w:rsidR="00DC680C" w:rsidRPr="00DC680C" w14:paraId="4952FBF9" w14:textId="77777777" w:rsidTr="00DC680C">
        <w:trPr>
          <w:tblHeader/>
          <w:tblCellSpacing w:w="15" w:type="dxa"/>
        </w:trPr>
        <w:tc>
          <w:tcPr>
            <w:tcW w:w="0" w:type="auto"/>
            <w:vAlign w:val="center"/>
            <w:hideMark/>
          </w:tcPr>
          <w:p w14:paraId="36C5F1B5" w14:textId="77777777" w:rsidR="00DC680C" w:rsidRPr="00DC680C" w:rsidRDefault="00DC680C" w:rsidP="00DC680C">
            <w:pPr>
              <w:rPr>
                <w:b/>
                <w:bCs/>
              </w:rPr>
            </w:pPr>
            <w:r w:rsidRPr="00DC680C">
              <w:rPr>
                <w:b/>
                <w:bCs/>
              </w:rPr>
              <w:t>Critical Requirement</w:t>
            </w:r>
          </w:p>
        </w:tc>
        <w:tc>
          <w:tcPr>
            <w:tcW w:w="0" w:type="auto"/>
            <w:vAlign w:val="center"/>
            <w:hideMark/>
          </w:tcPr>
          <w:p w14:paraId="62D66EC4" w14:textId="77777777" w:rsidR="00DC680C" w:rsidRPr="00DC680C" w:rsidRDefault="00DC680C" w:rsidP="00DC680C">
            <w:pPr>
              <w:rPr>
                <w:b/>
                <w:bCs/>
              </w:rPr>
            </w:pPr>
            <w:r w:rsidRPr="00DC680C">
              <w:rPr>
                <w:b/>
                <w:bCs/>
              </w:rPr>
              <w:t>Cisco</w:t>
            </w:r>
          </w:p>
        </w:tc>
        <w:tc>
          <w:tcPr>
            <w:tcW w:w="0" w:type="auto"/>
            <w:vAlign w:val="center"/>
            <w:hideMark/>
          </w:tcPr>
          <w:p w14:paraId="57643004" w14:textId="77777777" w:rsidR="00DC680C" w:rsidRPr="00DC680C" w:rsidRDefault="00DC680C" w:rsidP="00DC680C">
            <w:pPr>
              <w:rPr>
                <w:b/>
                <w:bCs/>
              </w:rPr>
            </w:pPr>
            <w:r w:rsidRPr="00DC680C">
              <w:rPr>
                <w:b/>
                <w:bCs/>
              </w:rPr>
              <w:t>Azure</w:t>
            </w:r>
          </w:p>
        </w:tc>
        <w:tc>
          <w:tcPr>
            <w:tcW w:w="0" w:type="auto"/>
            <w:vAlign w:val="center"/>
            <w:hideMark/>
          </w:tcPr>
          <w:p w14:paraId="3992E8FD" w14:textId="77777777" w:rsidR="00DC680C" w:rsidRPr="00DC680C" w:rsidRDefault="00DC680C" w:rsidP="00DC680C">
            <w:pPr>
              <w:rPr>
                <w:b/>
                <w:bCs/>
              </w:rPr>
            </w:pPr>
            <w:r w:rsidRPr="00DC680C">
              <w:rPr>
                <w:b/>
                <w:bCs/>
              </w:rPr>
              <w:t>ELK</w:t>
            </w:r>
          </w:p>
        </w:tc>
        <w:tc>
          <w:tcPr>
            <w:tcW w:w="0" w:type="auto"/>
            <w:vAlign w:val="center"/>
            <w:hideMark/>
          </w:tcPr>
          <w:p w14:paraId="5400FC17" w14:textId="77777777" w:rsidR="00DC680C" w:rsidRPr="00DC680C" w:rsidRDefault="00DC680C" w:rsidP="00DC680C">
            <w:pPr>
              <w:rPr>
                <w:b/>
                <w:bCs/>
              </w:rPr>
            </w:pPr>
            <w:r w:rsidRPr="00DC680C">
              <w:rPr>
                <w:b/>
                <w:bCs/>
              </w:rPr>
              <w:t>DevSecOps</w:t>
            </w:r>
          </w:p>
        </w:tc>
        <w:tc>
          <w:tcPr>
            <w:tcW w:w="0" w:type="auto"/>
            <w:vAlign w:val="center"/>
            <w:hideMark/>
          </w:tcPr>
          <w:p w14:paraId="44D3D173" w14:textId="77777777" w:rsidR="00DC680C" w:rsidRPr="00DC680C" w:rsidRDefault="00DC680C" w:rsidP="00DC680C">
            <w:pPr>
              <w:rPr>
                <w:b/>
                <w:bCs/>
              </w:rPr>
            </w:pPr>
            <w:r w:rsidRPr="00DC680C">
              <w:rPr>
                <w:b/>
                <w:bCs/>
              </w:rPr>
              <w:t>AI-SOC</w:t>
            </w:r>
          </w:p>
        </w:tc>
        <w:tc>
          <w:tcPr>
            <w:tcW w:w="0" w:type="auto"/>
            <w:vAlign w:val="center"/>
            <w:hideMark/>
          </w:tcPr>
          <w:p w14:paraId="0D17137B" w14:textId="77777777" w:rsidR="00DC680C" w:rsidRPr="00DC680C" w:rsidRDefault="00DC680C" w:rsidP="00DC680C">
            <w:pPr>
              <w:rPr>
                <w:b/>
                <w:bCs/>
              </w:rPr>
            </w:pPr>
            <w:r w:rsidRPr="00DC680C">
              <w:rPr>
                <w:b/>
                <w:bCs/>
              </w:rPr>
              <w:t>Fully Addressed Across Solutions?</w:t>
            </w:r>
          </w:p>
        </w:tc>
      </w:tr>
      <w:tr w:rsidR="00DC680C" w:rsidRPr="00DC680C" w14:paraId="016122CC" w14:textId="77777777" w:rsidTr="00DC680C">
        <w:trPr>
          <w:tblCellSpacing w:w="15" w:type="dxa"/>
        </w:trPr>
        <w:tc>
          <w:tcPr>
            <w:tcW w:w="0" w:type="auto"/>
            <w:vAlign w:val="center"/>
            <w:hideMark/>
          </w:tcPr>
          <w:p w14:paraId="0F995255" w14:textId="77777777" w:rsidR="00DC680C" w:rsidRPr="00DC680C" w:rsidRDefault="00DC680C" w:rsidP="00DC680C">
            <w:r w:rsidRPr="00DC680C">
              <w:t>Data / Control Plane Separation</w:t>
            </w:r>
          </w:p>
        </w:tc>
        <w:tc>
          <w:tcPr>
            <w:tcW w:w="0" w:type="auto"/>
            <w:vAlign w:val="center"/>
            <w:hideMark/>
          </w:tcPr>
          <w:p w14:paraId="07F83650" w14:textId="77777777" w:rsidR="00DC680C" w:rsidRPr="00DC680C" w:rsidRDefault="00DC680C" w:rsidP="00DC680C">
            <w:r w:rsidRPr="00DC680C">
              <w:rPr>
                <w:rFonts w:ascii="Segoe UI Symbol" w:hAnsi="Segoe UI Symbol" w:cs="Segoe UI Symbol"/>
              </w:rPr>
              <w:t>✔</w:t>
            </w:r>
          </w:p>
        </w:tc>
        <w:tc>
          <w:tcPr>
            <w:tcW w:w="0" w:type="auto"/>
            <w:vAlign w:val="center"/>
            <w:hideMark/>
          </w:tcPr>
          <w:p w14:paraId="58484DB6" w14:textId="77777777" w:rsidR="00DC680C" w:rsidRPr="00DC680C" w:rsidRDefault="00DC680C" w:rsidP="00DC680C">
            <w:r w:rsidRPr="00DC680C">
              <w:t>Partial</w:t>
            </w:r>
          </w:p>
        </w:tc>
        <w:tc>
          <w:tcPr>
            <w:tcW w:w="0" w:type="auto"/>
            <w:vAlign w:val="center"/>
            <w:hideMark/>
          </w:tcPr>
          <w:p w14:paraId="68DA373A" w14:textId="77777777" w:rsidR="00DC680C" w:rsidRPr="00DC680C" w:rsidRDefault="00DC680C" w:rsidP="00DC680C">
            <w:r w:rsidRPr="00DC680C">
              <w:rPr>
                <w:rFonts w:ascii="Segoe UI Symbol" w:hAnsi="Segoe UI Symbol" w:cs="Segoe UI Symbol"/>
              </w:rPr>
              <w:t>✖</w:t>
            </w:r>
          </w:p>
        </w:tc>
        <w:tc>
          <w:tcPr>
            <w:tcW w:w="0" w:type="auto"/>
            <w:vAlign w:val="center"/>
            <w:hideMark/>
          </w:tcPr>
          <w:p w14:paraId="16858C6E" w14:textId="77777777" w:rsidR="00DC680C" w:rsidRPr="00DC680C" w:rsidRDefault="00DC680C" w:rsidP="00DC680C">
            <w:r w:rsidRPr="00DC680C">
              <w:rPr>
                <w:rFonts w:ascii="Segoe UI Symbol" w:hAnsi="Segoe UI Symbol" w:cs="Segoe UI Symbol"/>
              </w:rPr>
              <w:t>✖</w:t>
            </w:r>
          </w:p>
        </w:tc>
        <w:tc>
          <w:tcPr>
            <w:tcW w:w="0" w:type="auto"/>
            <w:vAlign w:val="center"/>
            <w:hideMark/>
          </w:tcPr>
          <w:p w14:paraId="1C692211" w14:textId="77777777" w:rsidR="00DC680C" w:rsidRPr="00DC680C" w:rsidRDefault="00DC680C" w:rsidP="00DC680C">
            <w:r w:rsidRPr="00DC680C">
              <w:rPr>
                <w:rFonts w:ascii="Segoe UI Symbol" w:hAnsi="Segoe UI Symbol" w:cs="Segoe UI Symbol"/>
              </w:rPr>
              <w:t>✖</w:t>
            </w:r>
          </w:p>
        </w:tc>
        <w:tc>
          <w:tcPr>
            <w:tcW w:w="0" w:type="auto"/>
            <w:vAlign w:val="center"/>
            <w:hideMark/>
          </w:tcPr>
          <w:p w14:paraId="084CB24F" w14:textId="77777777" w:rsidR="00DC680C" w:rsidRPr="00DC680C" w:rsidRDefault="00DC680C" w:rsidP="00DC680C">
            <w:r w:rsidRPr="00DC680C">
              <w:t>No</w:t>
            </w:r>
          </w:p>
        </w:tc>
      </w:tr>
      <w:tr w:rsidR="00DC680C" w:rsidRPr="00DC680C" w14:paraId="38AF2719" w14:textId="77777777" w:rsidTr="00DC680C">
        <w:trPr>
          <w:tblCellSpacing w:w="15" w:type="dxa"/>
        </w:trPr>
        <w:tc>
          <w:tcPr>
            <w:tcW w:w="0" w:type="auto"/>
            <w:vAlign w:val="center"/>
            <w:hideMark/>
          </w:tcPr>
          <w:p w14:paraId="06809207" w14:textId="77777777" w:rsidR="00DC680C" w:rsidRPr="00DC680C" w:rsidRDefault="00DC680C" w:rsidP="00DC680C">
            <w:r w:rsidRPr="00DC680C">
              <w:t>Edge-Level AI Inference</w:t>
            </w:r>
          </w:p>
        </w:tc>
        <w:tc>
          <w:tcPr>
            <w:tcW w:w="0" w:type="auto"/>
            <w:vAlign w:val="center"/>
            <w:hideMark/>
          </w:tcPr>
          <w:p w14:paraId="0D6EC694" w14:textId="77777777" w:rsidR="00DC680C" w:rsidRPr="00DC680C" w:rsidRDefault="00DC680C" w:rsidP="00DC680C">
            <w:r w:rsidRPr="00DC680C">
              <w:rPr>
                <w:rFonts w:ascii="Segoe UI Symbol" w:hAnsi="Segoe UI Symbol" w:cs="Segoe UI Symbol"/>
              </w:rPr>
              <w:t>✖</w:t>
            </w:r>
          </w:p>
        </w:tc>
        <w:tc>
          <w:tcPr>
            <w:tcW w:w="0" w:type="auto"/>
            <w:vAlign w:val="center"/>
            <w:hideMark/>
          </w:tcPr>
          <w:p w14:paraId="6DC4C4EE" w14:textId="77777777" w:rsidR="00DC680C" w:rsidRPr="00DC680C" w:rsidRDefault="00DC680C" w:rsidP="00DC680C">
            <w:r w:rsidRPr="00DC680C">
              <w:t>Partial</w:t>
            </w:r>
          </w:p>
        </w:tc>
        <w:tc>
          <w:tcPr>
            <w:tcW w:w="0" w:type="auto"/>
            <w:vAlign w:val="center"/>
            <w:hideMark/>
          </w:tcPr>
          <w:p w14:paraId="30C3E2FE" w14:textId="77777777" w:rsidR="00DC680C" w:rsidRPr="00DC680C" w:rsidRDefault="00DC680C" w:rsidP="00DC680C">
            <w:r w:rsidRPr="00DC680C">
              <w:rPr>
                <w:rFonts w:ascii="Segoe UI Symbol" w:hAnsi="Segoe UI Symbol" w:cs="Segoe UI Symbol"/>
              </w:rPr>
              <w:t>✖</w:t>
            </w:r>
          </w:p>
        </w:tc>
        <w:tc>
          <w:tcPr>
            <w:tcW w:w="0" w:type="auto"/>
            <w:vAlign w:val="center"/>
            <w:hideMark/>
          </w:tcPr>
          <w:p w14:paraId="65E7F1FA" w14:textId="77777777" w:rsidR="00DC680C" w:rsidRPr="00DC680C" w:rsidRDefault="00DC680C" w:rsidP="00DC680C">
            <w:r w:rsidRPr="00DC680C">
              <w:rPr>
                <w:rFonts w:ascii="Segoe UI Symbol" w:hAnsi="Segoe UI Symbol" w:cs="Segoe UI Symbol"/>
              </w:rPr>
              <w:t>✖</w:t>
            </w:r>
          </w:p>
        </w:tc>
        <w:tc>
          <w:tcPr>
            <w:tcW w:w="0" w:type="auto"/>
            <w:vAlign w:val="center"/>
            <w:hideMark/>
          </w:tcPr>
          <w:p w14:paraId="0E3AFD82" w14:textId="77777777" w:rsidR="00DC680C" w:rsidRPr="00DC680C" w:rsidRDefault="00DC680C" w:rsidP="00DC680C">
            <w:r w:rsidRPr="00DC680C">
              <w:rPr>
                <w:rFonts w:ascii="Segoe UI Symbol" w:hAnsi="Segoe UI Symbol" w:cs="Segoe UI Symbol"/>
              </w:rPr>
              <w:t>✖</w:t>
            </w:r>
          </w:p>
        </w:tc>
        <w:tc>
          <w:tcPr>
            <w:tcW w:w="0" w:type="auto"/>
            <w:vAlign w:val="center"/>
            <w:hideMark/>
          </w:tcPr>
          <w:p w14:paraId="081C171B" w14:textId="77777777" w:rsidR="00DC680C" w:rsidRPr="00DC680C" w:rsidRDefault="00DC680C" w:rsidP="00DC680C">
            <w:r w:rsidRPr="00DC680C">
              <w:t>No</w:t>
            </w:r>
          </w:p>
        </w:tc>
      </w:tr>
      <w:tr w:rsidR="00DC680C" w:rsidRPr="00DC680C" w14:paraId="12C663C4" w14:textId="77777777" w:rsidTr="00DC680C">
        <w:trPr>
          <w:tblCellSpacing w:w="15" w:type="dxa"/>
        </w:trPr>
        <w:tc>
          <w:tcPr>
            <w:tcW w:w="0" w:type="auto"/>
            <w:vAlign w:val="center"/>
            <w:hideMark/>
          </w:tcPr>
          <w:p w14:paraId="327BBE14" w14:textId="77777777" w:rsidR="00DC680C" w:rsidRPr="00DC680C" w:rsidRDefault="00DC680C" w:rsidP="00DC680C">
            <w:pPr>
              <w:rPr>
                <w:lang w:val="en-GB"/>
              </w:rPr>
            </w:pPr>
            <w:r w:rsidRPr="00DC680C">
              <w:rPr>
                <w:lang w:val="en-GB"/>
              </w:rPr>
              <w:t>Integrated DevSecOps + AI Feedback Loop</w:t>
            </w:r>
          </w:p>
        </w:tc>
        <w:tc>
          <w:tcPr>
            <w:tcW w:w="0" w:type="auto"/>
            <w:vAlign w:val="center"/>
            <w:hideMark/>
          </w:tcPr>
          <w:p w14:paraId="5037D07E" w14:textId="77777777" w:rsidR="00DC680C" w:rsidRPr="00DC680C" w:rsidRDefault="00DC680C" w:rsidP="00DC680C">
            <w:r w:rsidRPr="00DC680C">
              <w:rPr>
                <w:rFonts w:ascii="Segoe UI Symbol" w:hAnsi="Segoe UI Symbol" w:cs="Segoe UI Symbol"/>
              </w:rPr>
              <w:t>✖</w:t>
            </w:r>
          </w:p>
        </w:tc>
        <w:tc>
          <w:tcPr>
            <w:tcW w:w="0" w:type="auto"/>
            <w:vAlign w:val="center"/>
            <w:hideMark/>
          </w:tcPr>
          <w:p w14:paraId="084659B4" w14:textId="77777777" w:rsidR="00DC680C" w:rsidRPr="00DC680C" w:rsidRDefault="00DC680C" w:rsidP="00DC680C">
            <w:r w:rsidRPr="00DC680C">
              <w:rPr>
                <w:rFonts w:ascii="Segoe UI Symbol" w:hAnsi="Segoe UI Symbol" w:cs="Segoe UI Symbol"/>
              </w:rPr>
              <w:t>✖</w:t>
            </w:r>
          </w:p>
        </w:tc>
        <w:tc>
          <w:tcPr>
            <w:tcW w:w="0" w:type="auto"/>
            <w:vAlign w:val="center"/>
            <w:hideMark/>
          </w:tcPr>
          <w:p w14:paraId="0DEBFF66" w14:textId="77777777" w:rsidR="00DC680C" w:rsidRPr="00DC680C" w:rsidRDefault="00DC680C" w:rsidP="00DC680C">
            <w:r w:rsidRPr="00DC680C">
              <w:rPr>
                <w:rFonts w:ascii="Segoe UI Symbol" w:hAnsi="Segoe UI Symbol" w:cs="Segoe UI Symbol"/>
              </w:rPr>
              <w:t>✖</w:t>
            </w:r>
          </w:p>
        </w:tc>
        <w:tc>
          <w:tcPr>
            <w:tcW w:w="0" w:type="auto"/>
            <w:vAlign w:val="center"/>
            <w:hideMark/>
          </w:tcPr>
          <w:p w14:paraId="31B19797" w14:textId="77777777" w:rsidR="00DC680C" w:rsidRPr="00DC680C" w:rsidRDefault="00DC680C" w:rsidP="00DC680C">
            <w:r w:rsidRPr="00DC680C">
              <w:t>Partial</w:t>
            </w:r>
          </w:p>
        </w:tc>
        <w:tc>
          <w:tcPr>
            <w:tcW w:w="0" w:type="auto"/>
            <w:vAlign w:val="center"/>
            <w:hideMark/>
          </w:tcPr>
          <w:p w14:paraId="051143CA" w14:textId="77777777" w:rsidR="00DC680C" w:rsidRPr="00DC680C" w:rsidRDefault="00DC680C" w:rsidP="00DC680C">
            <w:r w:rsidRPr="00DC680C">
              <w:rPr>
                <w:rFonts w:ascii="Segoe UI Symbol" w:hAnsi="Segoe UI Symbol" w:cs="Segoe UI Symbol"/>
              </w:rPr>
              <w:t>✖</w:t>
            </w:r>
          </w:p>
        </w:tc>
        <w:tc>
          <w:tcPr>
            <w:tcW w:w="0" w:type="auto"/>
            <w:vAlign w:val="center"/>
            <w:hideMark/>
          </w:tcPr>
          <w:p w14:paraId="02625E40" w14:textId="77777777" w:rsidR="00DC680C" w:rsidRPr="00DC680C" w:rsidRDefault="00DC680C" w:rsidP="00DC680C">
            <w:r w:rsidRPr="00DC680C">
              <w:t>No</w:t>
            </w:r>
          </w:p>
        </w:tc>
      </w:tr>
      <w:tr w:rsidR="00DC680C" w:rsidRPr="00DC680C" w14:paraId="05B9BDCC" w14:textId="77777777" w:rsidTr="00DC680C">
        <w:trPr>
          <w:tblCellSpacing w:w="15" w:type="dxa"/>
        </w:trPr>
        <w:tc>
          <w:tcPr>
            <w:tcW w:w="0" w:type="auto"/>
            <w:vAlign w:val="center"/>
            <w:hideMark/>
          </w:tcPr>
          <w:p w14:paraId="5FEE179E" w14:textId="77777777" w:rsidR="00DC680C" w:rsidRPr="00DC680C" w:rsidRDefault="00DC680C" w:rsidP="00DC680C">
            <w:r w:rsidRPr="00DC680C">
              <w:t>Secure Edge–Cloud Synchronization</w:t>
            </w:r>
          </w:p>
        </w:tc>
        <w:tc>
          <w:tcPr>
            <w:tcW w:w="0" w:type="auto"/>
            <w:vAlign w:val="center"/>
            <w:hideMark/>
          </w:tcPr>
          <w:p w14:paraId="4C0CE8D5" w14:textId="77777777" w:rsidR="00DC680C" w:rsidRPr="00DC680C" w:rsidRDefault="00DC680C" w:rsidP="00DC680C">
            <w:r w:rsidRPr="00DC680C">
              <w:t>Moderate</w:t>
            </w:r>
          </w:p>
        </w:tc>
        <w:tc>
          <w:tcPr>
            <w:tcW w:w="0" w:type="auto"/>
            <w:vAlign w:val="center"/>
            <w:hideMark/>
          </w:tcPr>
          <w:p w14:paraId="264D0474" w14:textId="77777777" w:rsidR="00DC680C" w:rsidRPr="00DC680C" w:rsidRDefault="00DC680C" w:rsidP="00DC680C">
            <w:r w:rsidRPr="00DC680C">
              <w:t>Strong</w:t>
            </w:r>
          </w:p>
        </w:tc>
        <w:tc>
          <w:tcPr>
            <w:tcW w:w="0" w:type="auto"/>
            <w:vAlign w:val="center"/>
            <w:hideMark/>
          </w:tcPr>
          <w:p w14:paraId="73B09E25" w14:textId="77777777" w:rsidR="00DC680C" w:rsidRPr="00DC680C" w:rsidRDefault="00DC680C" w:rsidP="00DC680C">
            <w:r w:rsidRPr="00DC680C">
              <w:t>Low</w:t>
            </w:r>
          </w:p>
        </w:tc>
        <w:tc>
          <w:tcPr>
            <w:tcW w:w="0" w:type="auto"/>
            <w:vAlign w:val="center"/>
            <w:hideMark/>
          </w:tcPr>
          <w:p w14:paraId="59AFE0A2" w14:textId="77777777" w:rsidR="00DC680C" w:rsidRPr="00DC680C" w:rsidRDefault="00DC680C" w:rsidP="00DC680C">
            <w:r w:rsidRPr="00DC680C">
              <w:t>Low</w:t>
            </w:r>
          </w:p>
        </w:tc>
        <w:tc>
          <w:tcPr>
            <w:tcW w:w="0" w:type="auto"/>
            <w:vAlign w:val="center"/>
            <w:hideMark/>
          </w:tcPr>
          <w:p w14:paraId="4B4995F8" w14:textId="77777777" w:rsidR="00DC680C" w:rsidRPr="00DC680C" w:rsidRDefault="00DC680C" w:rsidP="00DC680C">
            <w:r w:rsidRPr="00DC680C">
              <w:t>Moderate</w:t>
            </w:r>
          </w:p>
        </w:tc>
        <w:tc>
          <w:tcPr>
            <w:tcW w:w="0" w:type="auto"/>
            <w:vAlign w:val="center"/>
            <w:hideMark/>
          </w:tcPr>
          <w:p w14:paraId="610B333E" w14:textId="77777777" w:rsidR="00DC680C" w:rsidRPr="00DC680C" w:rsidRDefault="00DC680C" w:rsidP="00DC680C">
            <w:r w:rsidRPr="00DC680C">
              <w:t>No</w:t>
            </w:r>
          </w:p>
        </w:tc>
      </w:tr>
      <w:tr w:rsidR="00DC680C" w:rsidRPr="00DC680C" w14:paraId="6FFFD453" w14:textId="77777777" w:rsidTr="00DC680C">
        <w:trPr>
          <w:tblCellSpacing w:w="15" w:type="dxa"/>
        </w:trPr>
        <w:tc>
          <w:tcPr>
            <w:tcW w:w="0" w:type="auto"/>
            <w:vAlign w:val="center"/>
            <w:hideMark/>
          </w:tcPr>
          <w:p w14:paraId="41B300A5" w14:textId="77777777" w:rsidR="00DC680C" w:rsidRPr="00DC680C" w:rsidRDefault="00DC680C" w:rsidP="00DC680C">
            <w:r w:rsidRPr="00DC680C">
              <w:lastRenderedPageBreak/>
              <w:t>Unified Observability + Automation</w:t>
            </w:r>
          </w:p>
        </w:tc>
        <w:tc>
          <w:tcPr>
            <w:tcW w:w="0" w:type="auto"/>
            <w:vAlign w:val="center"/>
            <w:hideMark/>
          </w:tcPr>
          <w:p w14:paraId="0B2C8300" w14:textId="77777777" w:rsidR="00DC680C" w:rsidRPr="00DC680C" w:rsidRDefault="00DC680C" w:rsidP="00DC680C">
            <w:r w:rsidRPr="00DC680C">
              <w:rPr>
                <w:rFonts w:ascii="Segoe UI Symbol" w:hAnsi="Segoe UI Symbol" w:cs="Segoe UI Symbol"/>
              </w:rPr>
              <w:t>✖</w:t>
            </w:r>
          </w:p>
        </w:tc>
        <w:tc>
          <w:tcPr>
            <w:tcW w:w="0" w:type="auto"/>
            <w:vAlign w:val="center"/>
            <w:hideMark/>
          </w:tcPr>
          <w:p w14:paraId="45AA4E4C" w14:textId="77777777" w:rsidR="00DC680C" w:rsidRPr="00DC680C" w:rsidRDefault="00DC680C" w:rsidP="00DC680C">
            <w:r w:rsidRPr="00DC680C">
              <w:t>Partial</w:t>
            </w:r>
          </w:p>
        </w:tc>
        <w:tc>
          <w:tcPr>
            <w:tcW w:w="0" w:type="auto"/>
            <w:vAlign w:val="center"/>
            <w:hideMark/>
          </w:tcPr>
          <w:p w14:paraId="318A9566" w14:textId="77777777" w:rsidR="00DC680C" w:rsidRPr="00DC680C" w:rsidRDefault="00DC680C" w:rsidP="00DC680C">
            <w:r w:rsidRPr="00DC680C">
              <w:rPr>
                <w:rFonts w:ascii="Segoe UI Symbol" w:hAnsi="Segoe UI Symbol" w:cs="Segoe UI Symbol"/>
              </w:rPr>
              <w:t>✖</w:t>
            </w:r>
          </w:p>
        </w:tc>
        <w:tc>
          <w:tcPr>
            <w:tcW w:w="0" w:type="auto"/>
            <w:vAlign w:val="center"/>
            <w:hideMark/>
          </w:tcPr>
          <w:p w14:paraId="2C923117" w14:textId="77777777" w:rsidR="00DC680C" w:rsidRPr="00DC680C" w:rsidRDefault="00DC680C" w:rsidP="00DC680C">
            <w:r w:rsidRPr="00DC680C">
              <w:t>Partial</w:t>
            </w:r>
          </w:p>
        </w:tc>
        <w:tc>
          <w:tcPr>
            <w:tcW w:w="0" w:type="auto"/>
            <w:vAlign w:val="center"/>
            <w:hideMark/>
          </w:tcPr>
          <w:p w14:paraId="7F71FA52" w14:textId="77777777" w:rsidR="00DC680C" w:rsidRPr="00DC680C" w:rsidRDefault="00DC680C" w:rsidP="00DC680C">
            <w:r w:rsidRPr="00DC680C">
              <w:rPr>
                <w:rFonts w:ascii="Segoe UI Symbol" w:hAnsi="Segoe UI Symbol" w:cs="Segoe UI Symbol"/>
              </w:rPr>
              <w:t>✖</w:t>
            </w:r>
          </w:p>
        </w:tc>
        <w:tc>
          <w:tcPr>
            <w:tcW w:w="0" w:type="auto"/>
            <w:vAlign w:val="center"/>
            <w:hideMark/>
          </w:tcPr>
          <w:p w14:paraId="529D1A1E" w14:textId="77777777" w:rsidR="00DC680C" w:rsidRPr="00DC680C" w:rsidRDefault="00DC680C" w:rsidP="00DC680C">
            <w:r w:rsidRPr="00DC680C">
              <w:t>No</w:t>
            </w:r>
          </w:p>
        </w:tc>
      </w:tr>
      <w:tr w:rsidR="00DC680C" w:rsidRPr="00DC680C" w14:paraId="379673FF" w14:textId="77777777" w:rsidTr="00DC680C">
        <w:trPr>
          <w:tblCellSpacing w:w="15" w:type="dxa"/>
        </w:trPr>
        <w:tc>
          <w:tcPr>
            <w:tcW w:w="0" w:type="auto"/>
            <w:vAlign w:val="center"/>
            <w:hideMark/>
          </w:tcPr>
          <w:p w14:paraId="448175C7" w14:textId="77777777" w:rsidR="00DC680C" w:rsidRPr="00DC680C" w:rsidRDefault="00DC680C" w:rsidP="00DC680C">
            <w:r w:rsidRPr="00DC680C">
              <w:t>Low-Latency Autonomous Detection</w:t>
            </w:r>
          </w:p>
        </w:tc>
        <w:tc>
          <w:tcPr>
            <w:tcW w:w="0" w:type="auto"/>
            <w:vAlign w:val="center"/>
            <w:hideMark/>
          </w:tcPr>
          <w:p w14:paraId="3590366D" w14:textId="77777777" w:rsidR="00DC680C" w:rsidRPr="00DC680C" w:rsidRDefault="00DC680C" w:rsidP="00DC680C">
            <w:r w:rsidRPr="00DC680C">
              <w:rPr>
                <w:rFonts w:ascii="Segoe UI Symbol" w:hAnsi="Segoe UI Symbol" w:cs="Segoe UI Symbol"/>
              </w:rPr>
              <w:t>✖</w:t>
            </w:r>
          </w:p>
        </w:tc>
        <w:tc>
          <w:tcPr>
            <w:tcW w:w="0" w:type="auto"/>
            <w:vAlign w:val="center"/>
            <w:hideMark/>
          </w:tcPr>
          <w:p w14:paraId="7884B2FC" w14:textId="77777777" w:rsidR="00DC680C" w:rsidRPr="00DC680C" w:rsidRDefault="00DC680C" w:rsidP="00DC680C">
            <w:r w:rsidRPr="00DC680C">
              <w:t>Partial</w:t>
            </w:r>
          </w:p>
        </w:tc>
        <w:tc>
          <w:tcPr>
            <w:tcW w:w="0" w:type="auto"/>
            <w:vAlign w:val="center"/>
            <w:hideMark/>
          </w:tcPr>
          <w:p w14:paraId="15D36104" w14:textId="77777777" w:rsidR="00DC680C" w:rsidRPr="00DC680C" w:rsidRDefault="00DC680C" w:rsidP="00DC680C">
            <w:r w:rsidRPr="00DC680C">
              <w:rPr>
                <w:rFonts w:ascii="Segoe UI Symbol" w:hAnsi="Segoe UI Symbol" w:cs="Segoe UI Symbol"/>
              </w:rPr>
              <w:t>✖</w:t>
            </w:r>
          </w:p>
        </w:tc>
        <w:tc>
          <w:tcPr>
            <w:tcW w:w="0" w:type="auto"/>
            <w:vAlign w:val="center"/>
            <w:hideMark/>
          </w:tcPr>
          <w:p w14:paraId="693D867B" w14:textId="77777777" w:rsidR="00DC680C" w:rsidRPr="00DC680C" w:rsidRDefault="00DC680C" w:rsidP="00DC680C">
            <w:r w:rsidRPr="00DC680C">
              <w:rPr>
                <w:rFonts w:ascii="Segoe UI Symbol" w:hAnsi="Segoe UI Symbol" w:cs="Segoe UI Symbol"/>
              </w:rPr>
              <w:t>✖</w:t>
            </w:r>
          </w:p>
        </w:tc>
        <w:tc>
          <w:tcPr>
            <w:tcW w:w="0" w:type="auto"/>
            <w:vAlign w:val="center"/>
            <w:hideMark/>
          </w:tcPr>
          <w:p w14:paraId="785D0714" w14:textId="77777777" w:rsidR="00DC680C" w:rsidRPr="00DC680C" w:rsidRDefault="00DC680C" w:rsidP="00DC680C">
            <w:r w:rsidRPr="00DC680C">
              <w:rPr>
                <w:rFonts w:ascii="Segoe UI Symbol" w:hAnsi="Segoe UI Symbol" w:cs="Segoe UI Symbol"/>
              </w:rPr>
              <w:t>✖</w:t>
            </w:r>
          </w:p>
        </w:tc>
        <w:tc>
          <w:tcPr>
            <w:tcW w:w="0" w:type="auto"/>
            <w:vAlign w:val="center"/>
            <w:hideMark/>
          </w:tcPr>
          <w:p w14:paraId="23E587C6" w14:textId="77777777" w:rsidR="00DC680C" w:rsidRPr="00DC680C" w:rsidRDefault="00DC680C" w:rsidP="00DC680C">
            <w:r w:rsidRPr="00DC680C">
              <w:t>No</w:t>
            </w:r>
          </w:p>
        </w:tc>
      </w:tr>
    </w:tbl>
    <w:p w14:paraId="1649D28A" w14:textId="77777777" w:rsidR="00DC680C" w:rsidRPr="00DC680C" w:rsidRDefault="00DC680C" w:rsidP="00DC680C">
      <w:pPr>
        <w:rPr>
          <w:b/>
          <w:bCs/>
          <w:lang w:val="en-GB"/>
        </w:rPr>
      </w:pPr>
      <w:r w:rsidRPr="00DC680C">
        <w:rPr>
          <w:b/>
          <w:bCs/>
          <w:lang w:val="en-GB"/>
        </w:rPr>
        <w:t>Analytical Interpretation of Table 2.2</w:t>
      </w:r>
    </w:p>
    <w:p w14:paraId="291EA996" w14:textId="77777777" w:rsidR="00DC680C" w:rsidRPr="00DC680C" w:rsidRDefault="00DC680C" w:rsidP="00DC680C">
      <w:pPr>
        <w:rPr>
          <w:lang w:val="en-GB"/>
        </w:rPr>
      </w:pPr>
      <w:r w:rsidRPr="00DC680C">
        <w:rPr>
          <w:lang w:val="en-GB"/>
        </w:rPr>
        <w:t>The matrix clearly demonstrates that while individual solutions partially satisfy specific architectural requirements, none achieve comprehensive integration.</w:t>
      </w:r>
    </w:p>
    <w:p w14:paraId="185CB4D7" w14:textId="77777777" w:rsidR="00DC680C" w:rsidRPr="00DC680C" w:rsidRDefault="00DC680C" w:rsidP="00DC680C">
      <w:pPr>
        <w:rPr>
          <w:lang w:val="en-GB"/>
        </w:rPr>
      </w:pPr>
      <w:r w:rsidRPr="00DC680C">
        <w:rPr>
          <w:lang w:val="en-GB"/>
        </w:rPr>
        <w:t>Three structural deficiencies are consistently observed:</w:t>
      </w:r>
    </w:p>
    <w:p w14:paraId="37924B50" w14:textId="77777777" w:rsidR="00DC680C" w:rsidRPr="00DC680C" w:rsidRDefault="00DC680C" w:rsidP="00DC680C">
      <w:pPr>
        <w:numPr>
          <w:ilvl w:val="0"/>
          <w:numId w:val="138"/>
        </w:numPr>
        <w:rPr>
          <w:lang w:val="en-GB"/>
        </w:rPr>
      </w:pPr>
      <w:r w:rsidRPr="00DC680C">
        <w:rPr>
          <w:b/>
          <w:bCs/>
          <w:lang w:val="en-GB"/>
        </w:rPr>
        <w:t>Centralized Intelligence Dominance</w:t>
      </w:r>
      <w:r w:rsidRPr="00DC680C">
        <w:rPr>
          <w:lang w:val="en-GB"/>
        </w:rPr>
        <w:br/>
        <w:t>AI-driven detection remains largely cloud-centric, limiting real-time responsiveness and increasing dependency on network stability.</w:t>
      </w:r>
    </w:p>
    <w:p w14:paraId="0260002D" w14:textId="77777777" w:rsidR="00DC680C" w:rsidRPr="00DC680C" w:rsidRDefault="00DC680C" w:rsidP="00DC680C">
      <w:pPr>
        <w:numPr>
          <w:ilvl w:val="0"/>
          <w:numId w:val="138"/>
        </w:numPr>
        <w:rPr>
          <w:lang w:val="en-GB"/>
        </w:rPr>
      </w:pPr>
      <w:r w:rsidRPr="00DC680C">
        <w:rPr>
          <w:b/>
          <w:bCs/>
          <w:lang w:val="en-GB"/>
        </w:rPr>
        <w:t>Fragmented Automation–Security Coupling</w:t>
      </w:r>
      <w:r w:rsidRPr="00DC680C">
        <w:rPr>
          <w:lang w:val="en-GB"/>
        </w:rPr>
        <w:br/>
        <w:t>DevSecOps automation pipelines operate independently from AI-based anomaly detection systems, preventing adaptive infrastructure reconfiguration based on threat intelligence.</w:t>
      </w:r>
    </w:p>
    <w:p w14:paraId="37F37618" w14:textId="77777777" w:rsidR="00DC680C" w:rsidRPr="00DC680C" w:rsidRDefault="00DC680C" w:rsidP="00DC680C">
      <w:pPr>
        <w:numPr>
          <w:ilvl w:val="0"/>
          <w:numId w:val="138"/>
        </w:numPr>
        <w:rPr>
          <w:lang w:val="en-GB"/>
        </w:rPr>
      </w:pPr>
      <w:r w:rsidRPr="00DC680C">
        <w:rPr>
          <w:b/>
          <w:bCs/>
          <w:lang w:val="en-GB"/>
        </w:rPr>
        <w:t>Asymmetrical Edge–Cloud Design</w:t>
      </w:r>
      <w:r w:rsidRPr="00DC680C">
        <w:rPr>
          <w:lang w:val="en-GB"/>
        </w:rPr>
        <w:br/>
        <w:t>Edge nodes are often treated as data acquisition endpoints rather than autonomous computational entities capable of localized inference and security enforcement.</w:t>
      </w:r>
    </w:p>
    <w:p w14:paraId="120655F5" w14:textId="77777777" w:rsidR="00DC680C" w:rsidRPr="00DC680C" w:rsidRDefault="00DC680C" w:rsidP="00DC680C">
      <w:pPr>
        <w:rPr>
          <w:lang w:val="en-GB"/>
        </w:rPr>
      </w:pPr>
      <w:r w:rsidRPr="00DC680C">
        <w:rPr>
          <w:lang w:val="en-GB"/>
        </w:rPr>
        <w:t>These findings confirm that current architectures optimize individual technological dimensions but fail to achieve systemic convergence across distributed infrastructure layers.</w:t>
      </w:r>
    </w:p>
    <w:p w14:paraId="39F7297E" w14:textId="77777777" w:rsidR="00DC680C" w:rsidRPr="00DC680C" w:rsidRDefault="00DC680C" w:rsidP="001330EF">
      <w:pPr>
        <w:pStyle w:val="Titre3"/>
        <w:rPr>
          <w:lang w:val="en-GB"/>
        </w:rPr>
      </w:pPr>
      <w:bookmarkStart w:id="42" w:name="_Toc223221652"/>
      <w:r w:rsidRPr="00DC680C">
        <w:rPr>
          <w:lang w:val="en-GB"/>
        </w:rPr>
        <w:t>2.6.4 Synthesis and Strategic Implications</w:t>
      </w:r>
      <w:bookmarkEnd w:id="42"/>
    </w:p>
    <w:p w14:paraId="59FF8EC7" w14:textId="77777777" w:rsidR="00DC680C" w:rsidRPr="00DC680C" w:rsidRDefault="00DC680C" w:rsidP="00DC680C">
      <w:pPr>
        <w:rPr>
          <w:lang w:val="en-GB"/>
        </w:rPr>
      </w:pPr>
      <w:r w:rsidRPr="00DC680C">
        <w:rPr>
          <w:lang w:val="en-GB"/>
        </w:rPr>
        <w:t>The comparative analysis establishes that existing approaches are characterized by:</w:t>
      </w:r>
    </w:p>
    <w:p w14:paraId="3C15577D" w14:textId="77777777" w:rsidR="00DC680C" w:rsidRPr="00DC680C" w:rsidRDefault="00DC680C" w:rsidP="00DC680C">
      <w:pPr>
        <w:numPr>
          <w:ilvl w:val="0"/>
          <w:numId w:val="139"/>
        </w:numPr>
        <w:rPr>
          <w:lang w:val="en-GB"/>
        </w:rPr>
      </w:pPr>
      <w:r w:rsidRPr="00DC680C">
        <w:rPr>
          <w:lang w:val="en-GB"/>
        </w:rPr>
        <w:t>Strong orchestration but limited distributed intelligence</w:t>
      </w:r>
    </w:p>
    <w:p w14:paraId="19CA1F2B" w14:textId="77777777" w:rsidR="00DC680C" w:rsidRPr="00DC680C" w:rsidRDefault="00DC680C" w:rsidP="00DC680C">
      <w:pPr>
        <w:numPr>
          <w:ilvl w:val="0"/>
          <w:numId w:val="139"/>
        </w:numPr>
        <w:rPr>
          <w:lang w:val="en-GB"/>
        </w:rPr>
      </w:pPr>
      <w:r w:rsidRPr="00DC680C">
        <w:rPr>
          <w:lang w:val="en-GB"/>
        </w:rPr>
        <w:t>Advanced monitoring but reactive detection models</w:t>
      </w:r>
    </w:p>
    <w:p w14:paraId="7A1A7668" w14:textId="77777777" w:rsidR="00DC680C" w:rsidRPr="00DC680C" w:rsidRDefault="00DC680C" w:rsidP="00DC680C">
      <w:pPr>
        <w:numPr>
          <w:ilvl w:val="0"/>
          <w:numId w:val="139"/>
        </w:numPr>
      </w:pPr>
      <w:r w:rsidRPr="00DC680C">
        <w:t>Mature automation pipelines without AI-driven runtime adaptation</w:t>
      </w:r>
    </w:p>
    <w:p w14:paraId="643D600D" w14:textId="77777777" w:rsidR="00DC680C" w:rsidRPr="00DC680C" w:rsidRDefault="00DC680C" w:rsidP="00DC680C">
      <w:pPr>
        <w:numPr>
          <w:ilvl w:val="0"/>
          <w:numId w:val="139"/>
        </w:numPr>
        <w:rPr>
          <w:lang w:val="en-GB"/>
        </w:rPr>
      </w:pPr>
      <w:r w:rsidRPr="00DC680C">
        <w:rPr>
          <w:lang w:val="en-GB"/>
        </w:rPr>
        <w:t>Centralized security intelligence contradicting Edge computing principles</w:t>
      </w:r>
    </w:p>
    <w:p w14:paraId="219ABEB2" w14:textId="77777777" w:rsidR="00DC680C" w:rsidRPr="00DC680C" w:rsidRDefault="00DC680C" w:rsidP="00DC680C">
      <w:pPr>
        <w:rPr>
          <w:lang w:val="en-GB"/>
        </w:rPr>
      </w:pPr>
      <w:r w:rsidRPr="00DC680C">
        <w:rPr>
          <w:lang w:val="en-GB"/>
        </w:rPr>
        <w:t>Consequently, a structural gap exists between:</w:t>
      </w:r>
    </w:p>
    <w:p w14:paraId="489282B0" w14:textId="77777777" w:rsidR="00DC680C" w:rsidRPr="00DC680C" w:rsidRDefault="00DC680C" w:rsidP="00DC680C">
      <w:pPr>
        <w:numPr>
          <w:ilvl w:val="0"/>
          <w:numId w:val="140"/>
        </w:numPr>
      </w:pPr>
      <w:r w:rsidRPr="00DC680C">
        <w:t>Edge computing paradigms</w:t>
      </w:r>
    </w:p>
    <w:p w14:paraId="37AC737A" w14:textId="77777777" w:rsidR="00DC680C" w:rsidRPr="00DC680C" w:rsidRDefault="00DC680C" w:rsidP="00DC680C">
      <w:pPr>
        <w:numPr>
          <w:ilvl w:val="0"/>
          <w:numId w:val="140"/>
        </w:numPr>
      </w:pPr>
      <w:r w:rsidRPr="00DC680C">
        <w:t>Cloud-native IaaS automation</w:t>
      </w:r>
    </w:p>
    <w:p w14:paraId="6DD6EB7B" w14:textId="77777777" w:rsidR="00DC680C" w:rsidRPr="00DC680C" w:rsidRDefault="00DC680C" w:rsidP="00DC680C">
      <w:pPr>
        <w:numPr>
          <w:ilvl w:val="0"/>
          <w:numId w:val="140"/>
        </w:numPr>
      </w:pPr>
      <w:r w:rsidRPr="00DC680C">
        <w:t>Observability ecosystems</w:t>
      </w:r>
    </w:p>
    <w:p w14:paraId="6914B78E" w14:textId="77777777" w:rsidR="00DC680C" w:rsidRPr="00DC680C" w:rsidRDefault="00DC680C" w:rsidP="00DC680C">
      <w:pPr>
        <w:numPr>
          <w:ilvl w:val="0"/>
          <w:numId w:val="140"/>
        </w:numPr>
      </w:pPr>
      <w:r w:rsidRPr="00DC680C">
        <w:t>AI-driven anomaly detection frameworks</w:t>
      </w:r>
    </w:p>
    <w:p w14:paraId="5AD2B5C0" w14:textId="77777777" w:rsidR="00DC680C" w:rsidRPr="00DC680C" w:rsidRDefault="00DC680C" w:rsidP="00DC680C">
      <w:pPr>
        <w:rPr>
          <w:lang w:val="en-GB"/>
        </w:rPr>
      </w:pPr>
      <w:r w:rsidRPr="00DC680C">
        <w:rPr>
          <w:lang w:val="en-GB"/>
        </w:rPr>
        <w:t>This gap is not merely technological but architectural. It reflects the absence of a unified framework capable of simultaneously integrating:</w:t>
      </w:r>
    </w:p>
    <w:p w14:paraId="6093678E" w14:textId="77777777" w:rsidR="00DC680C" w:rsidRPr="00DC680C" w:rsidRDefault="00DC680C" w:rsidP="00DC680C">
      <w:pPr>
        <w:numPr>
          <w:ilvl w:val="0"/>
          <w:numId w:val="141"/>
        </w:numPr>
      </w:pPr>
      <w:r w:rsidRPr="00DC680C">
        <w:t>Data/Control plane separation</w:t>
      </w:r>
    </w:p>
    <w:p w14:paraId="11F8A681" w14:textId="77777777" w:rsidR="00DC680C" w:rsidRPr="00DC680C" w:rsidRDefault="00DC680C" w:rsidP="00DC680C">
      <w:pPr>
        <w:numPr>
          <w:ilvl w:val="0"/>
          <w:numId w:val="141"/>
        </w:numPr>
      </w:pPr>
      <w:r w:rsidRPr="00DC680C">
        <w:lastRenderedPageBreak/>
        <w:t>DevSecOps lifecycle security</w:t>
      </w:r>
    </w:p>
    <w:p w14:paraId="0B185645" w14:textId="77777777" w:rsidR="00DC680C" w:rsidRPr="00DC680C" w:rsidRDefault="00DC680C" w:rsidP="00DC680C">
      <w:pPr>
        <w:numPr>
          <w:ilvl w:val="0"/>
          <w:numId w:val="141"/>
        </w:numPr>
      </w:pPr>
      <w:r w:rsidRPr="00DC680C">
        <w:t>Edge-level AI inference</w:t>
      </w:r>
    </w:p>
    <w:p w14:paraId="3FB23968" w14:textId="77777777" w:rsidR="00DC680C" w:rsidRPr="00DC680C" w:rsidRDefault="00DC680C" w:rsidP="00DC680C">
      <w:pPr>
        <w:numPr>
          <w:ilvl w:val="0"/>
          <w:numId w:val="141"/>
        </w:numPr>
      </w:pPr>
      <w:r w:rsidRPr="00DC680C">
        <w:t>Centralized orchestration with decentralized intelligence</w:t>
      </w:r>
    </w:p>
    <w:p w14:paraId="3351284B" w14:textId="77777777" w:rsidR="00DC680C" w:rsidRPr="00DC680C" w:rsidRDefault="00DC680C" w:rsidP="00DC680C">
      <w:pPr>
        <w:numPr>
          <w:ilvl w:val="0"/>
          <w:numId w:val="141"/>
        </w:numPr>
      </w:pPr>
      <w:r w:rsidRPr="00DC680C">
        <w:t>Elastic IaaS scalability</w:t>
      </w:r>
    </w:p>
    <w:p w14:paraId="3AE4F6D2" w14:textId="7CDDA94E" w:rsidR="00DC680C" w:rsidRDefault="00DC680C" w:rsidP="00DC680C">
      <w:pPr>
        <w:rPr>
          <w:lang w:val="en-GB"/>
        </w:rPr>
      </w:pPr>
      <w:r w:rsidRPr="00DC680C">
        <w:rPr>
          <w:lang w:val="en-GB"/>
        </w:rPr>
        <w:t>Addressing this architectural fragmentation constitutes the core motivation of the proposed research.</w:t>
      </w:r>
    </w:p>
    <w:p w14:paraId="4127953D" w14:textId="1E78258D" w:rsidR="00BC671C" w:rsidRPr="00BC671C" w:rsidRDefault="00BC671C" w:rsidP="00DC680C">
      <w:pPr>
        <w:pStyle w:val="Titre2"/>
        <w:rPr>
          <w:lang w:val="en-GB"/>
        </w:rPr>
      </w:pPr>
      <w:bookmarkStart w:id="43" w:name="_Toc223221653"/>
      <w:r w:rsidRPr="00BC671C">
        <w:rPr>
          <w:lang w:val="en-GB"/>
        </w:rPr>
        <w:t>2.7 Research Gaps and Limitations of Current Approaches</w:t>
      </w:r>
      <w:bookmarkEnd w:id="43"/>
    </w:p>
    <w:p w14:paraId="673C8115" w14:textId="77777777" w:rsidR="00965F12" w:rsidRPr="00965F12" w:rsidRDefault="00965F12" w:rsidP="00965F12">
      <w:pPr>
        <w:rPr>
          <w:lang w:val="en-GB"/>
        </w:rPr>
      </w:pPr>
      <w:r w:rsidRPr="00965F12">
        <w:rPr>
          <w:lang w:val="en-GB"/>
        </w:rPr>
        <w:t>The comparative evaluation conducted in Section 2.6 demonstrates that although significant advancements have been achieved in Edge computing, cloud-native observability, DevSecOps automation, and AI-driven anomaly detection, these domains remain architecturally fragmented. Existing solutions tend to optimize individual components rather than achieving systemic integration across distributed infrastructure environments.</w:t>
      </w:r>
    </w:p>
    <w:p w14:paraId="4927B206" w14:textId="7E7B8F41" w:rsidR="00965F12" w:rsidRPr="00965F12" w:rsidRDefault="00965F12" w:rsidP="00965F12">
      <w:pPr>
        <w:rPr>
          <w:lang w:val="en-GB"/>
        </w:rPr>
      </w:pPr>
      <w:r w:rsidRPr="00965F12">
        <w:rPr>
          <w:lang w:val="en-GB"/>
        </w:rPr>
        <w:t>This structural fragmentation reveals several critical research gaps that remain insufficiently addressed in current literature and industrial implementations.</w:t>
      </w:r>
    </w:p>
    <w:p w14:paraId="12E568F9" w14:textId="77777777" w:rsidR="00965F12" w:rsidRPr="00965F12" w:rsidRDefault="00965F12" w:rsidP="001330EF">
      <w:pPr>
        <w:pStyle w:val="Titre3"/>
        <w:rPr>
          <w:lang w:val="en-GB"/>
        </w:rPr>
      </w:pPr>
      <w:bookmarkStart w:id="44" w:name="_Toc223221654"/>
      <w:r w:rsidRPr="00965F12">
        <w:rPr>
          <w:lang w:val="en-GB"/>
        </w:rPr>
        <w:t>2.7.1 Lack of Unified Edge–Cloud Security Architecture</w:t>
      </w:r>
      <w:bookmarkEnd w:id="44"/>
    </w:p>
    <w:p w14:paraId="05F8D54D" w14:textId="77777777" w:rsidR="00965F12" w:rsidRPr="00965F12" w:rsidRDefault="00965F12" w:rsidP="00965F12">
      <w:pPr>
        <w:rPr>
          <w:lang w:val="en-GB"/>
        </w:rPr>
      </w:pPr>
      <w:r w:rsidRPr="00965F12">
        <w:rPr>
          <w:lang w:val="en-GB"/>
        </w:rPr>
        <w:t>Most contemporary frameworks treat Edge and Cloud environments as hierarchically connected but functionally asymmetric systems. Edge nodes are typically positioned as data collectors or preprocessing units, while intelligence, orchestration, and security analytics remain centralized.</w:t>
      </w:r>
    </w:p>
    <w:p w14:paraId="361BB155" w14:textId="77777777" w:rsidR="00965F12" w:rsidRPr="00965F12" w:rsidRDefault="00965F12" w:rsidP="00965F12">
      <w:r w:rsidRPr="00965F12">
        <w:t>This results in:</w:t>
      </w:r>
    </w:p>
    <w:p w14:paraId="5F6ED2DC" w14:textId="77777777" w:rsidR="00965F12" w:rsidRPr="00965F12" w:rsidRDefault="00965F12" w:rsidP="00965F12">
      <w:pPr>
        <w:numPr>
          <w:ilvl w:val="0"/>
          <w:numId w:val="142"/>
        </w:numPr>
      </w:pPr>
      <w:r w:rsidRPr="00965F12">
        <w:t>Increased detection latency</w:t>
      </w:r>
    </w:p>
    <w:p w14:paraId="399C189D" w14:textId="77777777" w:rsidR="00965F12" w:rsidRPr="00965F12" w:rsidRDefault="00965F12" w:rsidP="00965F12">
      <w:pPr>
        <w:numPr>
          <w:ilvl w:val="0"/>
          <w:numId w:val="142"/>
        </w:numPr>
      </w:pPr>
      <w:r w:rsidRPr="00965F12">
        <w:t>Higher bandwidth consumption</w:t>
      </w:r>
    </w:p>
    <w:p w14:paraId="34691EF2" w14:textId="77777777" w:rsidR="00965F12" w:rsidRPr="00965F12" w:rsidRDefault="00965F12" w:rsidP="00965F12">
      <w:pPr>
        <w:numPr>
          <w:ilvl w:val="0"/>
          <w:numId w:val="142"/>
        </w:numPr>
      </w:pPr>
      <w:r w:rsidRPr="00965F12">
        <w:t>Reduced autonomy under network disruption</w:t>
      </w:r>
    </w:p>
    <w:p w14:paraId="3FD4F092" w14:textId="77777777" w:rsidR="00965F12" w:rsidRPr="00965F12" w:rsidRDefault="00965F12" w:rsidP="00965F12">
      <w:pPr>
        <w:numPr>
          <w:ilvl w:val="0"/>
          <w:numId w:val="142"/>
        </w:numPr>
      </w:pPr>
      <w:r w:rsidRPr="00965F12">
        <w:t>Centralized failure points</w:t>
      </w:r>
    </w:p>
    <w:p w14:paraId="036F1867" w14:textId="0866F275" w:rsidR="00965F12" w:rsidRPr="00965F12" w:rsidRDefault="00965F12" w:rsidP="00965F12">
      <w:pPr>
        <w:rPr>
          <w:lang w:val="en-GB"/>
        </w:rPr>
      </w:pPr>
      <w:r w:rsidRPr="00965F12">
        <w:rPr>
          <w:lang w:val="en-GB"/>
        </w:rPr>
        <w:t>A unified architecture that enforces balanced computational responsibility across Edge and Cloud layers, while preserving centralized orchestration, is largely absent from current approaches.</w:t>
      </w:r>
    </w:p>
    <w:p w14:paraId="5807E276" w14:textId="77777777" w:rsidR="00965F12" w:rsidRPr="00965F12" w:rsidRDefault="00965F12" w:rsidP="001330EF">
      <w:pPr>
        <w:pStyle w:val="Titre3"/>
        <w:rPr>
          <w:lang w:val="en-GB"/>
        </w:rPr>
      </w:pPr>
      <w:bookmarkStart w:id="45" w:name="_Toc223221655"/>
      <w:r w:rsidRPr="00965F12">
        <w:rPr>
          <w:lang w:val="en-GB"/>
        </w:rPr>
        <w:t>2.7.2 Centralized Dominance of AI-Based Anomaly Detection</w:t>
      </w:r>
      <w:bookmarkEnd w:id="45"/>
    </w:p>
    <w:p w14:paraId="4187A7CD" w14:textId="77777777" w:rsidR="00965F12" w:rsidRPr="00965F12" w:rsidRDefault="00965F12" w:rsidP="00965F12">
      <w:pPr>
        <w:rPr>
          <w:lang w:val="en-GB"/>
        </w:rPr>
      </w:pPr>
      <w:r w:rsidRPr="00965F12">
        <w:rPr>
          <w:lang w:val="en-GB"/>
        </w:rPr>
        <w:t>AI-driven cybersecurity solutions predominantly rely on centralized training and inference models. While such architectures leverage powerful cloud computing resources, they contradict the fundamental principles of Edge computing, particularly low-latency response and localized resilience.</w:t>
      </w:r>
    </w:p>
    <w:p w14:paraId="0C3D42A3" w14:textId="77777777" w:rsidR="00965F12" w:rsidRPr="00965F12" w:rsidRDefault="00965F12" w:rsidP="00965F12">
      <w:pPr>
        <w:rPr>
          <w:lang w:val="en-GB"/>
        </w:rPr>
      </w:pPr>
      <w:r w:rsidRPr="00965F12">
        <w:rPr>
          <w:lang w:val="en-GB"/>
        </w:rPr>
        <w:t>The absence of distributed inference mechanisms leads to:</w:t>
      </w:r>
    </w:p>
    <w:p w14:paraId="25320E8E" w14:textId="77777777" w:rsidR="00965F12" w:rsidRPr="00965F12" w:rsidRDefault="00965F12" w:rsidP="00965F12">
      <w:pPr>
        <w:numPr>
          <w:ilvl w:val="0"/>
          <w:numId w:val="143"/>
        </w:numPr>
      </w:pPr>
      <w:r w:rsidRPr="00965F12">
        <w:t>Delayed anomaly mitigation</w:t>
      </w:r>
    </w:p>
    <w:p w14:paraId="0C651EED" w14:textId="77777777" w:rsidR="00965F12" w:rsidRPr="00965F12" w:rsidRDefault="00965F12" w:rsidP="00965F12">
      <w:pPr>
        <w:numPr>
          <w:ilvl w:val="0"/>
          <w:numId w:val="143"/>
        </w:numPr>
      </w:pPr>
      <w:r w:rsidRPr="00965F12">
        <w:t>Dependence on continuous connectivity</w:t>
      </w:r>
    </w:p>
    <w:p w14:paraId="1E602C90" w14:textId="77777777" w:rsidR="00965F12" w:rsidRPr="00965F12" w:rsidRDefault="00965F12" w:rsidP="00965F12">
      <w:pPr>
        <w:numPr>
          <w:ilvl w:val="0"/>
          <w:numId w:val="143"/>
        </w:numPr>
        <w:rPr>
          <w:lang w:val="en-GB"/>
        </w:rPr>
      </w:pPr>
      <w:r w:rsidRPr="00965F12">
        <w:rPr>
          <w:lang w:val="en-GB"/>
        </w:rPr>
        <w:t>Scalability bottlenecks in large-scale distributed infrastructures</w:t>
      </w:r>
    </w:p>
    <w:p w14:paraId="3BD1066D" w14:textId="17E9D151" w:rsidR="00965F12" w:rsidRPr="00965F12" w:rsidRDefault="00965F12" w:rsidP="00965F12">
      <w:pPr>
        <w:rPr>
          <w:lang w:val="en-GB"/>
        </w:rPr>
      </w:pPr>
      <w:r w:rsidRPr="00965F12">
        <w:rPr>
          <w:lang w:val="en-GB"/>
        </w:rPr>
        <w:t>There is a clear research gap in designing architectures that enable Edge-level AI inference while maintaining global coordination and model governance.</w:t>
      </w:r>
    </w:p>
    <w:p w14:paraId="5CF05006" w14:textId="77777777" w:rsidR="00965F12" w:rsidRPr="00965F12" w:rsidRDefault="00965F12" w:rsidP="001330EF">
      <w:pPr>
        <w:pStyle w:val="Titre3"/>
        <w:rPr>
          <w:lang w:val="en-GB"/>
        </w:rPr>
      </w:pPr>
      <w:bookmarkStart w:id="46" w:name="_Toc223221656"/>
      <w:r w:rsidRPr="00965F12">
        <w:rPr>
          <w:lang w:val="en-GB"/>
        </w:rPr>
        <w:lastRenderedPageBreak/>
        <w:t>2.7.3 Weak Integration Between DevSecOps and Runtime AI Feedback</w:t>
      </w:r>
      <w:bookmarkEnd w:id="46"/>
    </w:p>
    <w:p w14:paraId="0A3ADA83" w14:textId="77777777" w:rsidR="00965F12" w:rsidRPr="00965F12" w:rsidRDefault="00965F12" w:rsidP="00965F12">
      <w:pPr>
        <w:rPr>
          <w:lang w:val="en-GB"/>
        </w:rPr>
      </w:pPr>
      <w:r w:rsidRPr="00965F12">
        <w:rPr>
          <w:lang w:val="en-GB"/>
        </w:rPr>
        <w:t>Although DevSecOps pipelines integrate security scanning during development and deployment phases, they rarely incorporate real-time anomaly detection feedback into infrastructure reconfiguration processes.</w:t>
      </w:r>
    </w:p>
    <w:p w14:paraId="0EDD8F63" w14:textId="77777777" w:rsidR="00965F12" w:rsidRPr="00965F12" w:rsidRDefault="00965F12" w:rsidP="00965F12">
      <w:r w:rsidRPr="00965F12">
        <w:t>Current pipelines:</w:t>
      </w:r>
    </w:p>
    <w:p w14:paraId="64D27A7E" w14:textId="77777777" w:rsidR="00965F12" w:rsidRPr="00965F12" w:rsidRDefault="00965F12" w:rsidP="00965F12">
      <w:pPr>
        <w:numPr>
          <w:ilvl w:val="0"/>
          <w:numId w:val="144"/>
        </w:numPr>
      </w:pPr>
      <w:r w:rsidRPr="00965F12">
        <w:t>Automate provisioning and deployment</w:t>
      </w:r>
    </w:p>
    <w:p w14:paraId="79B21015" w14:textId="77777777" w:rsidR="00965F12" w:rsidRPr="00965F12" w:rsidRDefault="00965F12" w:rsidP="00965F12">
      <w:pPr>
        <w:numPr>
          <w:ilvl w:val="0"/>
          <w:numId w:val="144"/>
        </w:numPr>
        <w:rPr>
          <w:lang w:val="en-GB"/>
        </w:rPr>
      </w:pPr>
      <w:r w:rsidRPr="00965F12">
        <w:rPr>
          <w:lang w:val="en-GB"/>
        </w:rPr>
        <w:t>Perform static or pre-deployment security checks</w:t>
      </w:r>
    </w:p>
    <w:p w14:paraId="3F1FED71" w14:textId="77777777" w:rsidR="00965F12" w:rsidRPr="00965F12" w:rsidRDefault="00965F12" w:rsidP="00965F12">
      <w:pPr>
        <w:numPr>
          <w:ilvl w:val="0"/>
          <w:numId w:val="144"/>
        </w:numPr>
      </w:pPr>
      <w:r w:rsidRPr="00965F12">
        <w:t>Lack adaptive runtime reconfiguration mechanisms</w:t>
      </w:r>
    </w:p>
    <w:p w14:paraId="46E4CC9C" w14:textId="77777777" w:rsidR="00965F12" w:rsidRPr="00965F12" w:rsidRDefault="00965F12" w:rsidP="00965F12">
      <w:pPr>
        <w:rPr>
          <w:lang w:val="en-GB"/>
        </w:rPr>
      </w:pPr>
      <w:r w:rsidRPr="00965F12">
        <w:rPr>
          <w:lang w:val="en-GB"/>
        </w:rPr>
        <w:t>The absence of an automated feedback loop between AI-driven anomaly detection and Infrastructure-as-Code mechanisms limits the system’s capacity for self-adaptive defense.</w:t>
      </w:r>
    </w:p>
    <w:p w14:paraId="214DC3F1" w14:textId="7AAFA5FF" w:rsidR="00965F12" w:rsidRPr="00965F12" w:rsidRDefault="00965F12" w:rsidP="00965F12">
      <w:pPr>
        <w:rPr>
          <w:lang w:val="en-GB"/>
        </w:rPr>
      </w:pPr>
      <w:r w:rsidRPr="00965F12">
        <w:rPr>
          <w:lang w:val="en-GB"/>
        </w:rPr>
        <w:t>A research gap therefore exists in coupling AI-based runtime detection with automated infrastructure remediation.</w:t>
      </w:r>
    </w:p>
    <w:p w14:paraId="3F62CB78" w14:textId="77777777" w:rsidR="00965F12" w:rsidRPr="00965F12" w:rsidRDefault="00965F12" w:rsidP="001330EF">
      <w:pPr>
        <w:pStyle w:val="Titre3"/>
        <w:rPr>
          <w:lang w:val="en-GB"/>
        </w:rPr>
      </w:pPr>
      <w:bookmarkStart w:id="47" w:name="_Toc223221657"/>
      <w:r w:rsidRPr="00965F12">
        <w:rPr>
          <w:lang w:val="en-GB"/>
        </w:rPr>
        <w:t>2.7.4 Fragmented Observability and Intelligence Layers</w:t>
      </w:r>
      <w:bookmarkEnd w:id="47"/>
    </w:p>
    <w:p w14:paraId="4C24890B" w14:textId="77777777" w:rsidR="00965F12" w:rsidRPr="00965F12" w:rsidRDefault="00965F12" w:rsidP="00965F12">
      <w:pPr>
        <w:rPr>
          <w:lang w:val="en-GB"/>
        </w:rPr>
      </w:pPr>
      <w:r w:rsidRPr="00965F12">
        <w:rPr>
          <w:lang w:val="en-GB"/>
        </w:rPr>
        <w:t>Monitoring frameworks such as ELK provide powerful observability but do not inherently integrate predictive analytics or distributed intelligence. AI systems, conversely, often operate independently from observability stacks.</w:t>
      </w:r>
    </w:p>
    <w:p w14:paraId="30AA4BA8" w14:textId="77777777" w:rsidR="00965F12" w:rsidRPr="00965F12" w:rsidRDefault="00965F12" w:rsidP="00965F12">
      <w:pPr>
        <w:rPr>
          <w:lang w:val="en-GB"/>
        </w:rPr>
      </w:pPr>
      <w:r w:rsidRPr="00965F12">
        <w:rPr>
          <w:lang w:val="en-GB"/>
        </w:rPr>
        <w:t>This separation creates:</w:t>
      </w:r>
    </w:p>
    <w:p w14:paraId="10252BA6" w14:textId="77777777" w:rsidR="00965F12" w:rsidRPr="00965F12" w:rsidRDefault="00965F12" w:rsidP="00965F12">
      <w:pPr>
        <w:numPr>
          <w:ilvl w:val="0"/>
          <w:numId w:val="145"/>
        </w:numPr>
      </w:pPr>
      <w:r w:rsidRPr="00965F12">
        <w:t>Redundant data processing layers</w:t>
      </w:r>
    </w:p>
    <w:p w14:paraId="7D083AF2" w14:textId="77777777" w:rsidR="00965F12" w:rsidRPr="00965F12" w:rsidRDefault="00965F12" w:rsidP="00965F12">
      <w:pPr>
        <w:numPr>
          <w:ilvl w:val="0"/>
          <w:numId w:val="145"/>
        </w:numPr>
      </w:pPr>
      <w:r w:rsidRPr="00965F12">
        <w:t>Increased operational complexity</w:t>
      </w:r>
    </w:p>
    <w:p w14:paraId="3FCA463B" w14:textId="77777777" w:rsidR="00965F12" w:rsidRPr="00965F12" w:rsidRDefault="00965F12" w:rsidP="00965F12">
      <w:pPr>
        <w:numPr>
          <w:ilvl w:val="0"/>
          <w:numId w:val="145"/>
        </w:numPr>
      </w:pPr>
      <w:r w:rsidRPr="00965F12">
        <w:t>Limited contextual intelligence correlation</w:t>
      </w:r>
    </w:p>
    <w:p w14:paraId="515B7F7A" w14:textId="320C87EC" w:rsidR="00965F12" w:rsidRPr="00965F12" w:rsidRDefault="00965F12" w:rsidP="00965F12">
      <w:pPr>
        <w:rPr>
          <w:lang w:val="en-GB"/>
        </w:rPr>
      </w:pPr>
      <w:r w:rsidRPr="00965F12">
        <w:rPr>
          <w:lang w:val="en-GB"/>
        </w:rPr>
        <w:t>An integrated observability–intelligence model capable of harmonizing monitoring, analytics, and automation within a unified architecture remains underdeveloped.</w:t>
      </w:r>
    </w:p>
    <w:p w14:paraId="3E365917" w14:textId="77777777" w:rsidR="00965F12" w:rsidRPr="00965F12" w:rsidRDefault="00965F12" w:rsidP="001330EF">
      <w:pPr>
        <w:pStyle w:val="Titre3"/>
        <w:rPr>
          <w:lang w:val="en-GB"/>
        </w:rPr>
      </w:pPr>
      <w:bookmarkStart w:id="48" w:name="_Toc223221658"/>
      <w:r w:rsidRPr="00965F12">
        <w:rPr>
          <w:lang w:val="en-GB"/>
        </w:rPr>
        <w:t>2.7.5 Absence of Symmetrical Data and Control Plane Separation in Distributed IaaS</w:t>
      </w:r>
      <w:bookmarkEnd w:id="48"/>
    </w:p>
    <w:p w14:paraId="4604A52A" w14:textId="77777777" w:rsidR="00965F12" w:rsidRPr="00965F12" w:rsidRDefault="00965F12" w:rsidP="00965F12">
      <w:pPr>
        <w:rPr>
          <w:lang w:val="en-GB"/>
        </w:rPr>
      </w:pPr>
      <w:r w:rsidRPr="00965F12">
        <w:rPr>
          <w:lang w:val="en-GB"/>
        </w:rPr>
        <w:t>While some enterprise architectures implement logical separation between data and control planes, this principle is rarely extended consistently across Edge–Cloud infrastructures combined with DevSecOps automation and AI orchestration.</w:t>
      </w:r>
    </w:p>
    <w:p w14:paraId="3B4125FB" w14:textId="77777777" w:rsidR="00965F12" w:rsidRPr="00965F12" w:rsidRDefault="00965F12" w:rsidP="00965F12">
      <w:pPr>
        <w:rPr>
          <w:lang w:val="en-GB"/>
        </w:rPr>
      </w:pPr>
      <w:r w:rsidRPr="00965F12">
        <w:rPr>
          <w:lang w:val="en-GB"/>
        </w:rPr>
        <w:t>A holistic model that simultaneously integrates:</w:t>
      </w:r>
    </w:p>
    <w:p w14:paraId="4D5AF356" w14:textId="77777777" w:rsidR="00965F12" w:rsidRPr="00965F12" w:rsidRDefault="00965F12" w:rsidP="00965F12">
      <w:pPr>
        <w:numPr>
          <w:ilvl w:val="0"/>
          <w:numId w:val="146"/>
        </w:numPr>
      </w:pPr>
      <w:r w:rsidRPr="00965F12">
        <w:t>Data plane isolation</w:t>
      </w:r>
    </w:p>
    <w:p w14:paraId="35360C53" w14:textId="77777777" w:rsidR="00965F12" w:rsidRPr="00965F12" w:rsidRDefault="00965F12" w:rsidP="00965F12">
      <w:pPr>
        <w:numPr>
          <w:ilvl w:val="0"/>
          <w:numId w:val="146"/>
        </w:numPr>
      </w:pPr>
      <w:r w:rsidRPr="00965F12">
        <w:t>Control plane orchestration</w:t>
      </w:r>
    </w:p>
    <w:p w14:paraId="75839D12" w14:textId="77777777" w:rsidR="00965F12" w:rsidRPr="00965F12" w:rsidRDefault="00965F12" w:rsidP="00965F12">
      <w:pPr>
        <w:numPr>
          <w:ilvl w:val="0"/>
          <w:numId w:val="146"/>
        </w:numPr>
      </w:pPr>
      <w:r w:rsidRPr="00965F12">
        <w:t>AI-driven anomaly detection</w:t>
      </w:r>
    </w:p>
    <w:p w14:paraId="552DC256" w14:textId="77777777" w:rsidR="00965F12" w:rsidRPr="00965F12" w:rsidRDefault="00965F12" w:rsidP="00965F12">
      <w:pPr>
        <w:numPr>
          <w:ilvl w:val="0"/>
          <w:numId w:val="146"/>
        </w:numPr>
      </w:pPr>
      <w:r w:rsidRPr="00965F12">
        <w:t>DevSecOps automation</w:t>
      </w:r>
    </w:p>
    <w:p w14:paraId="57852E63" w14:textId="77777777" w:rsidR="00965F12" w:rsidRPr="00965F12" w:rsidRDefault="00965F12" w:rsidP="00965F12">
      <w:pPr>
        <w:numPr>
          <w:ilvl w:val="0"/>
          <w:numId w:val="146"/>
        </w:numPr>
      </w:pPr>
      <w:r w:rsidRPr="00965F12">
        <w:t>Secure Edge–Cloud synchronization</w:t>
      </w:r>
    </w:p>
    <w:p w14:paraId="70DA520B" w14:textId="66D38446" w:rsidR="00965F12" w:rsidRPr="00965F12" w:rsidRDefault="00965F12" w:rsidP="00965F12">
      <w:pPr>
        <w:rPr>
          <w:lang w:val="en-GB"/>
        </w:rPr>
      </w:pPr>
      <w:r w:rsidRPr="00965F12">
        <w:rPr>
          <w:lang w:val="en-GB"/>
        </w:rPr>
        <w:t>has not been comprehensively formalized in current industrial frameworks.</w:t>
      </w:r>
    </w:p>
    <w:p w14:paraId="028A5F7E" w14:textId="77777777" w:rsidR="00965F12" w:rsidRPr="00965F12" w:rsidRDefault="00965F12" w:rsidP="001330EF">
      <w:pPr>
        <w:pStyle w:val="Titre3"/>
        <w:rPr>
          <w:lang w:val="en-GB"/>
        </w:rPr>
      </w:pPr>
      <w:bookmarkStart w:id="49" w:name="_Toc223221659"/>
      <w:r w:rsidRPr="00965F12">
        <w:rPr>
          <w:lang w:val="en-GB"/>
        </w:rPr>
        <w:lastRenderedPageBreak/>
        <w:t>2.7.6 Identified Research Gap</w:t>
      </w:r>
      <w:bookmarkEnd w:id="49"/>
    </w:p>
    <w:p w14:paraId="117E230B" w14:textId="77777777" w:rsidR="00965F12" w:rsidRPr="00965F12" w:rsidRDefault="00965F12" w:rsidP="00965F12">
      <w:pPr>
        <w:rPr>
          <w:lang w:val="en-GB"/>
        </w:rPr>
      </w:pPr>
      <w:r w:rsidRPr="00965F12">
        <w:rPr>
          <w:lang w:val="en-GB"/>
        </w:rPr>
        <w:t>Based on the analysis presented throughout Chapter 2, the central research gap can be articulated as follows:</w:t>
      </w:r>
    </w:p>
    <w:p w14:paraId="2F130E4D" w14:textId="77777777" w:rsidR="00965F12" w:rsidRPr="00965F12" w:rsidRDefault="00965F12" w:rsidP="00965F12">
      <w:pPr>
        <w:rPr>
          <w:lang w:val="en-GB"/>
        </w:rPr>
      </w:pPr>
      <w:r w:rsidRPr="00965F12">
        <w:rPr>
          <w:lang w:val="en-GB"/>
        </w:rPr>
        <w:t>There is no unified architectural framework that systematically integrates Edge computing, cloud-based IaaS automation, DevSecOps security lifecycle, AI-driven distributed anomaly detection, and observability mechanisms within a cohesive, secure, and scalable infrastructure model.</w:t>
      </w:r>
    </w:p>
    <w:p w14:paraId="0BB54A59" w14:textId="4B97B581" w:rsidR="00965F12" w:rsidRPr="00965F12" w:rsidRDefault="00965F12" w:rsidP="00965F12">
      <w:pPr>
        <w:rPr>
          <w:lang w:val="en-GB"/>
        </w:rPr>
      </w:pPr>
      <w:r w:rsidRPr="00965F12">
        <w:rPr>
          <w:lang w:val="en-GB"/>
        </w:rPr>
        <w:t>Existing solutions demonstrate partial optimization but lack systemic architectural convergence.</w:t>
      </w:r>
    </w:p>
    <w:p w14:paraId="44F1FC84" w14:textId="77777777" w:rsidR="00965F12" w:rsidRPr="00965F12" w:rsidRDefault="00965F12" w:rsidP="001330EF">
      <w:pPr>
        <w:pStyle w:val="Titre3"/>
        <w:rPr>
          <w:lang w:val="en-GB"/>
        </w:rPr>
      </w:pPr>
      <w:bookmarkStart w:id="50" w:name="_Toc223221660"/>
      <w:r w:rsidRPr="00965F12">
        <w:rPr>
          <w:lang w:val="en-GB"/>
        </w:rPr>
        <w:t>2.7.7 Research Direction and Contribution Positioning</w:t>
      </w:r>
      <w:bookmarkEnd w:id="50"/>
    </w:p>
    <w:p w14:paraId="12713909" w14:textId="77777777" w:rsidR="00965F12" w:rsidRPr="00965F12" w:rsidRDefault="00965F12" w:rsidP="00965F12">
      <w:pPr>
        <w:rPr>
          <w:lang w:val="en-GB"/>
        </w:rPr>
      </w:pPr>
      <w:r w:rsidRPr="00965F12">
        <w:rPr>
          <w:lang w:val="en-GB"/>
        </w:rPr>
        <w:t>To address the identified gaps, this research proposes the design and implementation of:</w:t>
      </w:r>
    </w:p>
    <w:p w14:paraId="1CA5C306" w14:textId="77777777" w:rsidR="00965F12" w:rsidRPr="00965F12" w:rsidRDefault="00965F12" w:rsidP="00965F12">
      <w:pPr>
        <w:numPr>
          <w:ilvl w:val="0"/>
          <w:numId w:val="147"/>
        </w:numPr>
        <w:rPr>
          <w:lang w:val="en-GB"/>
        </w:rPr>
      </w:pPr>
      <w:r w:rsidRPr="00965F12">
        <w:rPr>
          <w:lang w:val="en-GB"/>
        </w:rPr>
        <w:t>A unified Edge–Cloud IaaS architecture</w:t>
      </w:r>
    </w:p>
    <w:p w14:paraId="1E376BDD" w14:textId="77777777" w:rsidR="00965F12" w:rsidRPr="00965F12" w:rsidRDefault="00965F12" w:rsidP="00965F12">
      <w:pPr>
        <w:numPr>
          <w:ilvl w:val="0"/>
          <w:numId w:val="147"/>
        </w:numPr>
      </w:pPr>
      <w:r w:rsidRPr="00965F12">
        <w:t>Symmetrical Data/Control Plane separation</w:t>
      </w:r>
    </w:p>
    <w:p w14:paraId="4F31B6FB" w14:textId="77777777" w:rsidR="00965F12" w:rsidRPr="00965F12" w:rsidRDefault="00965F12" w:rsidP="00965F12">
      <w:pPr>
        <w:numPr>
          <w:ilvl w:val="0"/>
          <w:numId w:val="147"/>
        </w:numPr>
      </w:pPr>
      <w:r w:rsidRPr="00965F12">
        <w:t>Embedded DevSecOps lifecycle automation</w:t>
      </w:r>
    </w:p>
    <w:p w14:paraId="41458FC7" w14:textId="77777777" w:rsidR="00965F12" w:rsidRPr="00965F12" w:rsidRDefault="00965F12" w:rsidP="00965F12">
      <w:pPr>
        <w:numPr>
          <w:ilvl w:val="0"/>
          <w:numId w:val="147"/>
        </w:numPr>
        <w:rPr>
          <w:lang w:val="en-GB"/>
        </w:rPr>
      </w:pPr>
      <w:r w:rsidRPr="00965F12">
        <w:rPr>
          <w:lang w:val="en-GB"/>
        </w:rPr>
        <w:t>Distributed AI-based anomaly detection with Edge inference</w:t>
      </w:r>
    </w:p>
    <w:p w14:paraId="24A9A1E8" w14:textId="77777777" w:rsidR="00965F12" w:rsidRPr="00965F12" w:rsidRDefault="00965F12" w:rsidP="00965F12">
      <w:pPr>
        <w:numPr>
          <w:ilvl w:val="0"/>
          <w:numId w:val="147"/>
        </w:numPr>
      </w:pPr>
      <w:r w:rsidRPr="00965F12">
        <w:t>Integrated observability and intelligent monitoring</w:t>
      </w:r>
    </w:p>
    <w:p w14:paraId="1AB5083E" w14:textId="77777777" w:rsidR="00965F12" w:rsidRPr="00965F12" w:rsidRDefault="00965F12" w:rsidP="00965F12">
      <w:pPr>
        <w:numPr>
          <w:ilvl w:val="0"/>
          <w:numId w:val="147"/>
        </w:numPr>
        <w:rPr>
          <w:lang w:val="en-GB"/>
        </w:rPr>
      </w:pPr>
      <w:r w:rsidRPr="00965F12">
        <w:rPr>
          <w:lang w:val="en-GB"/>
        </w:rPr>
        <w:t>Automated feedback loops for adaptive infrastructure defense</w:t>
      </w:r>
    </w:p>
    <w:p w14:paraId="58F20A81" w14:textId="4DC69016" w:rsidR="00EC769E" w:rsidRPr="00BC671C" w:rsidRDefault="00965F12" w:rsidP="00BC671C">
      <w:pPr>
        <w:rPr>
          <w:lang w:val="en-GB"/>
        </w:rPr>
      </w:pPr>
      <w:r w:rsidRPr="00965F12">
        <w:rPr>
          <w:lang w:val="en-GB"/>
        </w:rPr>
        <w:t>This framework aims to bridge the architectural fragmentation identified in contemporary solutions and establish a scalable, secure, and intelligent distributed infrastructure model.</w:t>
      </w:r>
    </w:p>
    <w:p w14:paraId="2326646F" w14:textId="77777777" w:rsidR="00BC671C" w:rsidRDefault="00BC671C" w:rsidP="00BC671C">
      <w:pPr>
        <w:pStyle w:val="Titre2"/>
        <w:rPr>
          <w:lang w:val="en-GB"/>
        </w:rPr>
      </w:pPr>
      <w:bookmarkStart w:id="51" w:name="_Toc223221661"/>
      <w:r w:rsidRPr="00BC671C">
        <w:rPr>
          <w:lang w:val="en-GB"/>
        </w:rPr>
        <w:t>2.8 Chapter Conclusion</w:t>
      </w:r>
      <w:bookmarkEnd w:id="51"/>
    </w:p>
    <w:p w14:paraId="77CFE0C7" w14:textId="77777777" w:rsidR="00D261C5" w:rsidRPr="00D261C5" w:rsidRDefault="00D261C5" w:rsidP="00D261C5">
      <w:pPr>
        <w:rPr>
          <w:lang w:val="en-GB"/>
        </w:rPr>
      </w:pPr>
      <w:r w:rsidRPr="00D261C5">
        <w:rPr>
          <w:lang w:val="en-GB"/>
        </w:rPr>
        <w:t>This chapter provided a structured and critical examination of the technological and architectural foundations underlying modern distributed infrastructure security. Rather than treating Edge computing, cloud-native observability, DevSecOps automation, and AI-driven anomaly detection as isolated domains, the analysis investigated their architectural interplay within large-scale IaaS environments.</w:t>
      </w:r>
    </w:p>
    <w:p w14:paraId="7CEF1CC3" w14:textId="77777777" w:rsidR="00D261C5" w:rsidRPr="00D261C5" w:rsidRDefault="00D261C5" w:rsidP="00D261C5">
      <w:pPr>
        <w:rPr>
          <w:lang w:val="en-GB"/>
        </w:rPr>
      </w:pPr>
      <w:r w:rsidRPr="00D261C5">
        <w:rPr>
          <w:lang w:val="en-GB"/>
        </w:rPr>
        <w:t>The review demonstrated that while each domain has achieved considerable maturity independently, their integration remains evolutionarily fragmented. Edge computing promotes decentralization and latency-sensitive processing; cloud observability frameworks enhance visibility and log analytics; DevSecOps formalizes automation and security lifecycle management; and AI-based anomaly detection introduces predictive intelligence. However, these advancements have largely progressed along parallel trajectories rather than converging into a cohesive architectural model.</w:t>
      </w:r>
    </w:p>
    <w:p w14:paraId="7C2F6962" w14:textId="77777777" w:rsidR="00D261C5" w:rsidRPr="00D261C5" w:rsidRDefault="00D261C5" w:rsidP="00D261C5">
      <w:pPr>
        <w:rPr>
          <w:lang w:val="en-GB"/>
        </w:rPr>
      </w:pPr>
      <w:r w:rsidRPr="00D261C5">
        <w:rPr>
          <w:lang w:val="en-GB"/>
        </w:rPr>
        <w:t>The comparative evaluation conducted in Section 2.6 exposed a recurring structural pattern: centralized dominance of intelligence, asymmetrical Edge–Cloud responsibility distribution, limited runtime coupling between AI detection and automated infrastructure remediation, and fragmented observability–intelligence integration. These limitations are not merely implementation-specific but reflect deeper architectural discontinuities in current distributed security paradigms.</w:t>
      </w:r>
    </w:p>
    <w:p w14:paraId="41EAE13E" w14:textId="77777777" w:rsidR="00D261C5" w:rsidRPr="00D261C5" w:rsidRDefault="00D261C5" w:rsidP="00D261C5">
      <w:pPr>
        <w:rPr>
          <w:lang w:val="en-GB"/>
        </w:rPr>
      </w:pPr>
      <w:r w:rsidRPr="00D261C5">
        <w:rPr>
          <w:lang w:val="en-GB"/>
        </w:rPr>
        <w:t>The research gap formalized in Section 2.7 therefore emerges as a systemic architectural deficiency rather than a technological shortcoming. Existing frameworks optimize individual dimensions—automation, monitoring, or intelligence—but fail to harmonize them within a unified, secure, and scalable Edge–Cloud IaaS architecture.</w:t>
      </w:r>
    </w:p>
    <w:p w14:paraId="6ACFDF1D" w14:textId="77777777" w:rsidR="00D261C5" w:rsidRPr="00D261C5" w:rsidRDefault="00D261C5" w:rsidP="00D261C5">
      <w:pPr>
        <w:rPr>
          <w:lang w:val="en-GB"/>
        </w:rPr>
      </w:pPr>
      <w:r w:rsidRPr="00D261C5">
        <w:rPr>
          <w:lang w:val="en-GB"/>
        </w:rPr>
        <w:lastRenderedPageBreak/>
        <w:t>By synthesizing theoretical foundations, industrial models, and architectural evaluation, this chapter establishes the conceptual necessity for an integrated framework capable of combining distributed AI inference, DevSecOps-driven automation, observability convergence, and symmetrical control-plane design.</w:t>
      </w:r>
    </w:p>
    <w:p w14:paraId="43AF4256" w14:textId="77777777" w:rsidR="00D261C5" w:rsidRPr="00D261C5" w:rsidRDefault="00D261C5" w:rsidP="00D261C5">
      <w:pPr>
        <w:rPr>
          <w:lang w:val="en-GB"/>
        </w:rPr>
      </w:pPr>
      <w:r w:rsidRPr="00D261C5">
        <w:rPr>
          <w:lang w:val="en-GB"/>
        </w:rPr>
        <w:t>Accordingly, the next chapter introduces the proposed architectural model designed to address these structural deficiencies and to advance a cohesive paradigm for intelligent, automated, and secure distributed infrastructure systems.</w:t>
      </w:r>
    </w:p>
    <w:p w14:paraId="54A23CCC" w14:textId="77777777" w:rsidR="00FC46BE" w:rsidRDefault="00FC46BE">
      <w:pPr>
        <w:rPr>
          <w:rFonts w:asciiTheme="majorHAnsi" w:eastAsiaTheme="majorEastAsia" w:hAnsiTheme="majorHAnsi" w:cstheme="majorBidi"/>
          <w:color w:val="2F5496" w:themeColor="accent1" w:themeShade="BF"/>
          <w:sz w:val="60"/>
          <w:szCs w:val="40"/>
          <w:lang w:val="en-GB"/>
        </w:rPr>
      </w:pPr>
      <w:bookmarkStart w:id="52" w:name="_Toc223221662"/>
      <w:r>
        <w:rPr>
          <w:lang w:val="en-GB"/>
        </w:rPr>
        <w:br w:type="page"/>
      </w:r>
    </w:p>
    <w:p w14:paraId="54223D73" w14:textId="3F6D0694" w:rsidR="00BC671C" w:rsidRDefault="00BC671C" w:rsidP="00BC671C">
      <w:pPr>
        <w:pStyle w:val="Titre1"/>
        <w:rPr>
          <w:lang w:val="en-GB"/>
        </w:rPr>
      </w:pPr>
      <w:r w:rsidRPr="001D335A">
        <w:rPr>
          <w:lang w:val="en-GB"/>
        </w:rPr>
        <w:lastRenderedPageBreak/>
        <w:t>Chapter 3 – Proposed Architecture &amp; System Design</w:t>
      </w:r>
      <w:bookmarkEnd w:id="52"/>
    </w:p>
    <w:p w14:paraId="02DC3865" w14:textId="77777777" w:rsidR="008253FD" w:rsidRDefault="008253FD" w:rsidP="008253FD">
      <w:pPr>
        <w:pStyle w:val="Titre2"/>
        <w:rPr>
          <w:lang w:val="en-GB"/>
        </w:rPr>
      </w:pPr>
      <w:bookmarkStart w:id="53" w:name="_Toc223221663"/>
      <w:r w:rsidRPr="008253FD">
        <w:rPr>
          <w:lang w:val="en-GB"/>
        </w:rPr>
        <w:t>3.1 Design Objectives and System Requirements</w:t>
      </w:r>
      <w:bookmarkEnd w:id="53"/>
    </w:p>
    <w:p w14:paraId="795BCEFC" w14:textId="303373B8" w:rsidR="001362A0" w:rsidRPr="00AA31BE" w:rsidRDefault="001362A0" w:rsidP="001362A0">
      <w:pPr>
        <w:pStyle w:val="Titre3"/>
        <w:rPr>
          <w:lang w:val="en-GB"/>
        </w:rPr>
      </w:pPr>
      <w:bookmarkStart w:id="54" w:name="_Toc223221664"/>
      <w:r w:rsidRPr="00AA31BE">
        <w:rPr>
          <w:lang w:val="en-GB"/>
        </w:rPr>
        <w:t>3.1.1 Architectural Context and Design Rationale</w:t>
      </w:r>
      <w:bookmarkEnd w:id="54"/>
    </w:p>
    <w:p w14:paraId="282DA4CA" w14:textId="77777777" w:rsidR="001362A0" w:rsidRPr="001362A0" w:rsidRDefault="001362A0" w:rsidP="001362A0">
      <w:pPr>
        <w:rPr>
          <w:lang w:val="en-GB"/>
        </w:rPr>
      </w:pPr>
      <w:r w:rsidRPr="001362A0">
        <w:rPr>
          <w:lang w:val="en-GB"/>
        </w:rPr>
        <w:t>Contemporary multi-cloud enterprise infrastructures operate across heterogeneous and dynamically evolving domains, including public cloud providers, private clouds, on-premise data centers, and geographically distributed edge nodes. These environments are characterized by containerized microservices, elastic resource provisioning, CI/CD-driven deployment pipelines, large-scale telemetry generation, and cross-region workload mobility.</w:t>
      </w:r>
    </w:p>
    <w:p w14:paraId="7A179EC4" w14:textId="77777777" w:rsidR="001362A0" w:rsidRPr="001362A0" w:rsidRDefault="001362A0" w:rsidP="001362A0">
      <w:pPr>
        <w:rPr>
          <w:lang w:val="en-GB"/>
        </w:rPr>
      </w:pPr>
      <w:r w:rsidRPr="001362A0">
        <w:rPr>
          <w:lang w:val="en-GB"/>
        </w:rPr>
        <w:t>While these properties enable scalability and operational agility, they introduce structural complexity in terms of:</w:t>
      </w:r>
    </w:p>
    <w:p w14:paraId="7732B22F" w14:textId="77777777" w:rsidR="001362A0" w:rsidRPr="001362A0" w:rsidRDefault="001362A0" w:rsidP="001362A0">
      <w:pPr>
        <w:numPr>
          <w:ilvl w:val="0"/>
          <w:numId w:val="198"/>
        </w:numPr>
      </w:pPr>
      <w:r w:rsidRPr="001362A0">
        <w:t>Asymmetrical security enforcement across domains</w:t>
      </w:r>
    </w:p>
    <w:p w14:paraId="6EEAA9BC" w14:textId="77777777" w:rsidR="001362A0" w:rsidRPr="001362A0" w:rsidRDefault="001362A0" w:rsidP="001362A0">
      <w:pPr>
        <w:numPr>
          <w:ilvl w:val="0"/>
          <w:numId w:val="198"/>
        </w:numPr>
      </w:pPr>
      <w:r w:rsidRPr="001362A0">
        <w:t>Fragmented observability mechanisms</w:t>
      </w:r>
    </w:p>
    <w:p w14:paraId="3B7E8A75" w14:textId="77777777" w:rsidR="001362A0" w:rsidRPr="001362A0" w:rsidRDefault="001362A0" w:rsidP="001362A0">
      <w:pPr>
        <w:numPr>
          <w:ilvl w:val="0"/>
          <w:numId w:val="198"/>
        </w:numPr>
      </w:pPr>
      <w:r w:rsidRPr="001362A0">
        <w:t>Latency-sensitive anomaly detection requirements</w:t>
      </w:r>
    </w:p>
    <w:p w14:paraId="00927968" w14:textId="77777777" w:rsidR="001362A0" w:rsidRPr="001362A0" w:rsidRDefault="001362A0" w:rsidP="001362A0">
      <w:pPr>
        <w:numPr>
          <w:ilvl w:val="0"/>
          <w:numId w:val="198"/>
        </w:numPr>
      </w:pPr>
      <w:r w:rsidRPr="001362A0">
        <w:t>Disconnected DevSecOps lifecycles</w:t>
      </w:r>
    </w:p>
    <w:p w14:paraId="0E484887" w14:textId="77777777" w:rsidR="001362A0" w:rsidRPr="001362A0" w:rsidRDefault="001362A0" w:rsidP="001362A0">
      <w:pPr>
        <w:numPr>
          <w:ilvl w:val="0"/>
          <w:numId w:val="198"/>
        </w:numPr>
      </w:pPr>
      <w:r w:rsidRPr="001362A0">
        <w:t>Inconsistent AI model governance across environments</w:t>
      </w:r>
    </w:p>
    <w:p w14:paraId="061309F0" w14:textId="77777777" w:rsidR="001362A0" w:rsidRPr="001362A0" w:rsidRDefault="001362A0" w:rsidP="001362A0">
      <w:pPr>
        <w:rPr>
          <w:lang w:val="en-GB"/>
        </w:rPr>
      </w:pPr>
      <w:r w:rsidRPr="001362A0">
        <w:rPr>
          <w:lang w:val="en-GB"/>
        </w:rPr>
        <w:t>The absence of architectural unification across these dimensions results in operational silos, security blind spots, and lifecycle inconsistencies.</w:t>
      </w:r>
    </w:p>
    <w:p w14:paraId="453446E5" w14:textId="60DDC121" w:rsidR="00326B76" w:rsidRPr="001362A0" w:rsidRDefault="001362A0" w:rsidP="00326B76">
      <w:pPr>
        <w:rPr>
          <w:lang w:val="en-GB"/>
        </w:rPr>
      </w:pPr>
      <w:r w:rsidRPr="001362A0">
        <w:rPr>
          <w:lang w:val="en-GB"/>
        </w:rPr>
        <w:t>To address these systemic gaps, this research proposes a unified Edge–Cloud intelligent security architecture tailored for distributed multi-cloud enterprise infrastructures. The architecture is driven by formally defined design objectives, from which a structured requirement model is derived.</w:t>
      </w:r>
    </w:p>
    <w:p w14:paraId="36A42EF2" w14:textId="77777777" w:rsidR="00603EF8" w:rsidRDefault="00603EF8" w:rsidP="00277226">
      <w:pPr>
        <w:pStyle w:val="Titre3"/>
        <w:rPr>
          <w:lang w:val="en-GB"/>
        </w:rPr>
      </w:pPr>
      <w:bookmarkStart w:id="55" w:name="_Toc223221665"/>
      <w:r w:rsidRPr="00603EF8">
        <w:rPr>
          <w:lang w:val="en-GB"/>
        </w:rPr>
        <w:t>3.1.2 Architectural Design Objectives</w:t>
      </w:r>
      <w:bookmarkEnd w:id="55"/>
    </w:p>
    <w:p w14:paraId="7787F1FD" w14:textId="77777777" w:rsidR="001362A0" w:rsidRPr="001362A0" w:rsidRDefault="001362A0" w:rsidP="001362A0">
      <w:pPr>
        <w:rPr>
          <w:lang w:val="en-GB"/>
        </w:rPr>
      </w:pPr>
      <w:r w:rsidRPr="001362A0">
        <w:rPr>
          <w:lang w:val="en-GB"/>
        </w:rPr>
        <w:t>The design objectives operationalize the research gaps identified in Chapter 2 and serve as strategic anchors for requirement derivation. Each objective represents a systemic property the architecture must satisfy.</w:t>
      </w:r>
    </w:p>
    <w:p w14:paraId="355B80B4" w14:textId="77777777" w:rsidR="001362A0" w:rsidRPr="001362A0" w:rsidRDefault="001362A0" w:rsidP="001362A0">
      <w:pPr>
        <w:rPr>
          <w:lang w:val="en-GB"/>
        </w:rPr>
      </w:pPr>
      <w:r w:rsidRPr="001362A0">
        <w:rPr>
          <w:b/>
          <w:bCs/>
          <w:lang w:val="en-GB"/>
        </w:rPr>
        <w:t>O1 – Unified Edge–Cloud Security Integration</w:t>
      </w:r>
      <w:r w:rsidRPr="001362A0">
        <w:rPr>
          <w:lang w:val="en-GB"/>
        </w:rPr>
        <w:br/>
        <w:t>Establish coordinated and symmetrical security enforcement across edge and cloud domains while avoiding centralized architectural dominance.</w:t>
      </w:r>
    </w:p>
    <w:p w14:paraId="126554BB" w14:textId="77777777" w:rsidR="001362A0" w:rsidRPr="001362A0" w:rsidRDefault="001362A0" w:rsidP="001362A0">
      <w:pPr>
        <w:rPr>
          <w:lang w:val="en-GB"/>
        </w:rPr>
      </w:pPr>
      <w:r w:rsidRPr="001362A0">
        <w:rPr>
          <w:b/>
          <w:bCs/>
          <w:lang w:val="en-GB"/>
        </w:rPr>
        <w:t>O2 – Distributed AI Intelligence</w:t>
      </w:r>
      <w:r w:rsidRPr="001362A0">
        <w:rPr>
          <w:lang w:val="en-GB"/>
        </w:rPr>
        <w:br/>
        <w:t>Enable centralized model training with distributed edge-level inference to minimize detection latency and maintain operational continuity under network disruption.</w:t>
      </w:r>
    </w:p>
    <w:p w14:paraId="54704D85" w14:textId="77777777" w:rsidR="001362A0" w:rsidRPr="001362A0" w:rsidRDefault="001362A0" w:rsidP="001362A0">
      <w:pPr>
        <w:rPr>
          <w:lang w:val="en-GB"/>
        </w:rPr>
      </w:pPr>
      <w:r w:rsidRPr="001362A0">
        <w:rPr>
          <w:b/>
          <w:bCs/>
          <w:lang w:val="en-GB"/>
        </w:rPr>
        <w:t>O3 – DevSecOps Lifecycle Convergence</w:t>
      </w:r>
      <w:r w:rsidRPr="001362A0">
        <w:rPr>
          <w:lang w:val="en-GB"/>
        </w:rPr>
        <w:br/>
        <w:t>Integrate security validation, anomaly intelligence, and automated remediation into CI/CD and Infrastructure-as-Code pipelines.</w:t>
      </w:r>
    </w:p>
    <w:p w14:paraId="735ABB02" w14:textId="77777777" w:rsidR="001362A0" w:rsidRPr="001362A0" w:rsidRDefault="001362A0" w:rsidP="001362A0">
      <w:pPr>
        <w:rPr>
          <w:lang w:val="en-GB"/>
        </w:rPr>
      </w:pPr>
      <w:r w:rsidRPr="001362A0">
        <w:rPr>
          <w:b/>
          <w:bCs/>
          <w:lang w:val="en-GB"/>
        </w:rPr>
        <w:lastRenderedPageBreak/>
        <w:t>O4 – Observability Convergence</w:t>
      </w:r>
      <w:r w:rsidRPr="001362A0">
        <w:rPr>
          <w:lang w:val="en-GB"/>
        </w:rPr>
        <w:br/>
        <w:t>Unify logs, metrics, traces, and security telemetry into a harmonized intelligence framework combining distributed collection and centralized reasoning.</w:t>
      </w:r>
    </w:p>
    <w:p w14:paraId="7AC537CE" w14:textId="77777777" w:rsidR="001362A0" w:rsidRPr="001362A0" w:rsidRDefault="001362A0" w:rsidP="001362A0">
      <w:pPr>
        <w:rPr>
          <w:lang w:val="en-GB"/>
        </w:rPr>
      </w:pPr>
      <w:r w:rsidRPr="001362A0">
        <w:rPr>
          <w:b/>
          <w:bCs/>
          <w:lang w:val="en-GB"/>
        </w:rPr>
        <w:t>O5 – Scalability and Resilience Engineering</w:t>
      </w:r>
      <w:r w:rsidRPr="001362A0">
        <w:rPr>
          <w:lang w:val="en-GB"/>
        </w:rPr>
        <w:br/>
        <w:t>Ensure horizontal scalability, fault tolerance, and multi-region failover across heterogeneous infrastructure domains.</w:t>
      </w:r>
    </w:p>
    <w:p w14:paraId="7AFAD23E" w14:textId="77777777" w:rsidR="001362A0" w:rsidRPr="001362A0" w:rsidRDefault="001362A0" w:rsidP="001362A0">
      <w:pPr>
        <w:rPr>
          <w:lang w:val="en-GB"/>
        </w:rPr>
      </w:pPr>
      <w:r w:rsidRPr="001362A0">
        <w:rPr>
          <w:b/>
          <w:bCs/>
          <w:lang w:val="en-GB"/>
        </w:rPr>
        <w:t>O6 – Security-by-Design and Zero-Trust Enforcement</w:t>
      </w:r>
      <w:r w:rsidRPr="001362A0">
        <w:rPr>
          <w:lang w:val="en-GB"/>
        </w:rPr>
        <w:br/>
        <w:t>Embed encryption, identity-aware access control, control/data plane separation, and secure AI model distribution within the architecture from inception.</w:t>
      </w:r>
    </w:p>
    <w:p w14:paraId="50E9A7D6" w14:textId="0F21F3BA" w:rsidR="001362A0" w:rsidRPr="001362A0" w:rsidRDefault="001362A0" w:rsidP="00AA31BE">
      <w:pPr>
        <w:rPr>
          <w:lang w:val="en-GB"/>
        </w:rPr>
      </w:pPr>
      <w:r w:rsidRPr="001362A0">
        <w:rPr>
          <w:lang w:val="en-GB"/>
        </w:rPr>
        <w:t>These objectives collectively define the strategic intent of the proposed architecture. The subsequent requirement model formalizes their operational realization.</w:t>
      </w:r>
    </w:p>
    <w:p w14:paraId="34F24ADC" w14:textId="18A9E0C1" w:rsidR="00F61DF6" w:rsidRDefault="008253FD" w:rsidP="00F61DF6">
      <w:pPr>
        <w:pStyle w:val="Titre2"/>
        <w:rPr>
          <w:lang w:val="en-GB"/>
        </w:rPr>
      </w:pPr>
      <w:bookmarkStart w:id="56" w:name="_Toc223221669"/>
      <w:r w:rsidRPr="00B253A5">
        <w:rPr>
          <w:lang w:val="en-GB"/>
        </w:rPr>
        <w:t>3.2 System Context and Actors</w:t>
      </w:r>
      <w:bookmarkEnd w:id="56"/>
    </w:p>
    <w:p w14:paraId="10916A39" w14:textId="1BD57D69" w:rsidR="00964801" w:rsidRDefault="00964801" w:rsidP="00964801">
      <w:pPr>
        <w:rPr>
          <w:lang w:val="en-GB"/>
        </w:rPr>
      </w:pPr>
      <w:r w:rsidRPr="00964801">
        <w:rPr>
          <w:lang w:val="en-GB"/>
        </w:rPr>
        <w:t xml:space="preserve">Following the formal specification of objectives and requirements in Section 3.1, the next step consists of contextualizing the proposed architecture within its operational environment. While Section 3.1 defined </w:t>
      </w:r>
      <w:r w:rsidRPr="00964801">
        <w:rPr>
          <w:i/>
          <w:iCs/>
          <w:lang w:val="en-GB"/>
        </w:rPr>
        <w:t>what</w:t>
      </w:r>
      <w:r w:rsidRPr="00964801">
        <w:rPr>
          <w:lang w:val="en-GB"/>
        </w:rPr>
        <w:t xml:space="preserve"> the system must achieve, the present section defines </w:t>
      </w:r>
      <w:r w:rsidRPr="00964801">
        <w:rPr>
          <w:i/>
          <w:iCs/>
          <w:lang w:val="en-GB"/>
        </w:rPr>
        <w:t>who</w:t>
      </w:r>
      <w:r w:rsidRPr="00964801">
        <w:rPr>
          <w:lang w:val="en-GB"/>
        </w:rPr>
        <w:t xml:space="preserve"> interacts with the system and </w:t>
      </w:r>
      <w:r w:rsidRPr="00964801">
        <w:rPr>
          <w:i/>
          <w:iCs/>
          <w:lang w:val="en-GB"/>
        </w:rPr>
        <w:t>where</w:t>
      </w:r>
      <w:r w:rsidRPr="00964801">
        <w:rPr>
          <w:lang w:val="en-GB"/>
        </w:rPr>
        <w:t xml:space="preserve"> the architectural boundary is drawn. This contextual modeling ensures that the architectural realization remains aligned with the previously established requirement framework.</w:t>
      </w:r>
    </w:p>
    <w:p w14:paraId="20AFD492" w14:textId="77777777" w:rsidR="00964801" w:rsidRPr="00964801" w:rsidRDefault="00964801" w:rsidP="00841577">
      <w:pPr>
        <w:pStyle w:val="Titre3"/>
        <w:rPr>
          <w:lang w:val="en-GB"/>
        </w:rPr>
      </w:pPr>
      <w:r w:rsidRPr="00964801">
        <w:rPr>
          <w:lang w:val="en-GB"/>
        </w:rPr>
        <w:t>3.2.1 System Boundary Definition</w:t>
      </w:r>
    </w:p>
    <w:p w14:paraId="1048B58A" w14:textId="77777777" w:rsidR="00FA2AF9" w:rsidRDefault="00FA2AF9" w:rsidP="00964801">
      <w:pPr>
        <w:rPr>
          <w:lang w:val="en-GB"/>
        </w:rPr>
      </w:pPr>
      <w:r w:rsidRPr="00FA2AF9">
        <w:rPr>
          <w:lang w:val="en-GB"/>
        </w:rPr>
        <w:t>The proposed solution is architected as a logically centralized yet physically distributed control plane that interfaces with heterogeneous execution environments. Internally, the platform is structured into modular architectural layers responsible for observability, AI intelligence, orchestration, security enforcement, and DevSecOps automation. These internal layers are abstracted at this stage and will be formally detailed in Section 3.4.</w:t>
      </w:r>
    </w:p>
    <w:p w14:paraId="3DAA7365" w14:textId="77777777" w:rsidR="00FA2AF9" w:rsidRPr="00FA2AF9" w:rsidRDefault="00FA2AF9" w:rsidP="00FA2AF9">
      <w:pPr>
        <w:rPr>
          <w:lang w:val="en-GB"/>
        </w:rPr>
      </w:pPr>
      <w:r w:rsidRPr="00FA2AF9">
        <w:rPr>
          <w:lang w:val="en-GB"/>
        </w:rPr>
        <w:t>The architecture is designed to operate in distributed enterprise infrastructures spanning public cloud providers, private cloud deployments, and geographically distributed edge domains. To ensure portability and vendor independence, the orchestration layer adopts a cloud-agnostic abstraction model that enables integration with heterogeneous cloud providers through standardized API interfaces.</w:t>
      </w:r>
    </w:p>
    <w:p w14:paraId="6CCEC76D" w14:textId="071EEF76" w:rsidR="00FA2AF9" w:rsidRPr="00FA2AF9" w:rsidRDefault="00FA2AF9" w:rsidP="00964801">
      <w:pPr>
        <w:rPr>
          <w:lang w:val="en-GB"/>
        </w:rPr>
      </w:pPr>
      <w:r w:rsidRPr="00FA2AF9">
        <w:rPr>
          <w:lang w:val="en-GB"/>
        </w:rPr>
        <w:t>It is important to distinguish between the architectural model and its experimental instantiation. While the conceptual architecture supports federated multi-cloud environments, the practical implementation presented in this research is validated using an OpenStack-based cloud deployment serving as a reference platform. This implementation choice does not constrain the architectural generality of the proposed model but provides a controlled environment for evaluating orchestration, AI lifecycle management, and zero-trust enforcement mechanisms.</w:t>
      </w:r>
    </w:p>
    <w:p w14:paraId="6C67ACDF" w14:textId="77777777" w:rsidR="00FA2AF9" w:rsidRPr="00FA2AF9" w:rsidRDefault="00FA2AF9" w:rsidP="00FA2AF9">
      <w:pPr>
        <w:rPr>
          <w:lang w:val="en-GB"/>
        </w:rPr>
      </w:pPr>
      <w:r w:rsidRPr="00FA2AF9">
        <w:rPr>
          <w:lang w:val="en-GB"/>
        </w:rPr>
        <w:t>The system operates within a clearly defined boundary that separates:</w:t>
      </w:r>
    </w:p>
    <w:p w14:paraId="06350059" w14:textId="77777777" w:rsidR="005C1C72" w:rsidRDefault="005C1C72" w:rsidP="005C1C72">
      <w:pPr>
        <w:pStyle w:val="Paragraphedeliste"/>
        <w:numPr>
          <w:ilvl w:val="0"/>
          <w:numId w:val="224"/>
        </w:numPr>
        <w:rPr>
          <w:lang w:val="en-GB"/>
        </w:rPr>
      </w:pPr>
      <w:r w:rsidRPr="005C1C72">
        <w:rPr>
          <w:lang w:val="en-GB"/>
        </w:rPr>
        <w:t>Internal orchestration and intelligence components (Control Plane)</w:t>
      </w:r>
    </w:p>
    <w:p w14:paraId="66D496D5" w14:textId="77777777" w:rsidR="005C1C72" w:rsidRDefault="005C1C72" w:rsidP="005C1C72">
      <w:pPr>
        <w:pStyle w:val="Paragraphedeliste"/>
        <w:numPr>
          <w:ilvl w:val="0"/>
          <w:numId w:val="224"/>
        </w:numPr>
        <w:rPr>
          <w:lang w:val="en-GB"/>
        </w:rPr>
      </w:pPr>
      <w:r w:rsidRPr="005C1C72">
        <w:rPr>
          <w:lang w:val="en-GB"/>
        </w:rPr>
        <w:t>External infrastructure entities (Edge Nodes and Cloud Providers)</w:t>
      </w:r>
    </w:p>
    <w:p w14:paraId="605FE02B" w14:textId="04AB45EB" w:rsidR="00FA2AF9" w:rsidRPr="005C1C72" w:rsidRDefault="005C1C72" w:rsidP="005C1C72">
      <w:pPr>
        <w:pStyle w:val="Paragraphedeliste"/>
        <w:numPr>
          <w:ilvl w:val="0"/>
          <w:numId w:val="224"/>
        </w:numPr>
        <w:rPr>
          <w:lang w:val="en-GB"/>
        </w:rPr>
      </w:pPr>
      <w:r w:rsidRPr="005C1C72">
        <w:rPr>
          <w:lang w:val="en-GB"/>
        </w:rPr>
        <w:t>Human actors interacting with the platform</w:t>
      </w:r>
    </w:p>
    <w:p w14:paraId="415DD726" w14:textId="77777777" w:rsidR="00964801" w:rsidRPr="00964801" w:rsidRDefault="00964801" w:rsidP="00964801">
      <w:pPr>
        <w:rPr>
          <w:lang w:val="en-GB"/>
        </w:rPr>
      </w:pPr>
      <w:r w:rsidRPr="00964801">
        <w:rPr>
          <w:lang w:val="en-GB"/>
        </w:rPr>
        <w:t>The platform does not directly replace enterprise infrastructure components. Instead, it acts as an intelligent coordination and security enforcement layer responsible for:</w:t>
      </w:r>
    </w:p>
    <w:p w14:paraId="4813B089" w14:textId="77777777" w:rsidR="00964801" w:rsidRPr="00964801" w:rsidRDefault="00964801" w:rsidP="00964801">
      <w:pPr>
        <w:numPr>
          <w:ilvl w:val="0"/>
          <w:numId w:val="210"/>
        </w:numPr>
      </w:pPr>
      <w:r w:rsidRPr="00964801">
        <w:lastRenderedPageBreak/>
        <w:t>Multi-cloud orchestration</w:t>
      </w:r>
    </w:p>
    <w:p w14:paraId="3668488B" w14:textId="77777777" w:rsidR="00964801" w:rsidRPr="00964801" w:rsidRDefault="00964801" w:rsidP="00964801">
      <w:pPr>
        <w:numPr>
          <w:ilvl w:val="0"/>
          <w:numId w:val="210"/>
        </w:numPr>
      </w:pPr>
      <w:r w:rsidRPr="00964801">
        <w:t>AI model lifecycle management</w:t>
      </w:r>
    </w:p>
    <w:p w14:paraId="59B3CEFE" w14:textId="77777777" w:rsidR="00964801" w:rsidRPr="00964801" w:rsidRDefault="00964801" w:rsidP="00964801">
      <w:pPr>
        <w:numPr>
          <w:ilvl w:val="0"/>
          <w:numId w:val="210"/>
        </w:numPr>
      </w:pPr>
      <w:r w:rsidRPr="00964801">
        <w:t>Infrastructure monitoring and telemetry aggregation</w:t>
      </w:r>
    </w:p>
    <w:p w14:paraId="6218BF96" w14:textId="77777777" w:rsidR="00964801" w:rsidRPr="00964801" w:rsidRDefault="00964801" w:rsidP="00964801">
      <w:pPr>
        <w:numPr>
          <w:ilvl w:val="0"/>
          <w:numId w:val="210"/>
        </w:numPr>
      </w:pPr>
      <w:r w:rsidRPr="00964801">
        <w:t>Zero-trust access governance</w:t>
      </w:r>
    </w:p>
    <w:p w14:paraId="6A7ACB1C" w14:textId="77777777" w:rsidR="00964801" w:rsidRPr="00964801" w:rsidRDefault="00964801" w:rsidP="00964801">
      <w:pPr>
        <w:numPr>
          <w:ilvl w:val="0"/>
          <w:numId w:val="210"/>
        </w:numPr>
      </w:pPr>
      <w:r w:rsidRPr="00964801">
        <w:t>Automated remediation and operational reporting</w:t>
      </w:r>
    </w:p>
    <w:p w14:paraId="03CEE76A" w14:textId="77777777" w:rsidR="00964801" w:rsidRPr="00964801" w:rsidRDefault="00964801" w:rsidP="00964801">
      <w:r w:rsidRPr="00964801">
        <w:t>The boundary ensures that:</w:t>
      </w:r>
    </w:p>
    <w:p w14:paraId="339072C0" w14:textId="77777777" w:rsidR="00964801" w:rsidRPr="00964801" w:rsidRDefault="00964801" w:rsidP="00964801">
      <w:pPr>
        <w:numPr>
          <w:ilvl w:val="0"/>
          <w:numId w:val="211"/>
        </w:numPr>
      </w:pPr>
      <w:r w:rsidRPr="00964801">
        <w:t>Infrastructure devices remain external managed entities</w:t>
      </w:r>
    </w:p>
    <w:p w14:paraId="319B8FE8" w14:textId="74F29A78" w:rsidR="005C1C72" w:rsidRDefault="005C1C72" w:rsidP="00964801">
      <w:pPr>
        <w:numPr>
          <w:ilvl w:val="0"/>
          <w:numId w:val="211"/>
        </w:numPr>
        <w:rPr>
          <w:lang w:val="en-GB"/>
        </w:rPr>
      </w:pPr>
      <w:r w:rsidRPr="005C1C72">
        <w:rPr>
          <w:lang w:val="en-GB"/>
        </w:rPr>
        <w:t>Cloud providers operate as federated, provider-independent execution environments integrated through standardized APIs</w:t>
      </w:r>
    </w:p>
    <w:p w14:paraId="51454782" w14:textId="39A6085C" w:rsidR="00964801" w:rsidRPr="00964801" w:rsidRDefault="00964801" w:rsidP="00964801">
      <w:pPr>
        <w:numPr>
          <w:ilvl w:val="0"/>
          <w:numId w:val="211"/>
        </w:numPr>
        <w:rPr>
          <w:lang w:val="en-GB"/>
        </w:rPr>
      </w:pPr>
      <w:r w:rsidRPr="00964801">
        <w:rPr>
          <w:lang w:val="en-GB"/>
        </w:rPr>
        <w:t>Human users interact exclusively through controlled access interfaces</w:t>
      </w:r>
    </w:p>
    <w:p w14:paraId="69D519FF" w14:textId="77777777" w:rsidR="00964801" w:rsidRPr="00964801" w:rsidRDefault="00964801" w:rsidP="00964801">
      <w:pPr>
        <w:rPr>
          <w:lang w:val="en-GB"/>
        </w:rPr>
      </w:pPr>
      <w:r w:rsidRPr="00964801">
        <w:rPr>
          <w:lang w:val="en-GB"/>
        </w:rPr>
        <w:t>This separation enforces architectural clarity and supports the zero-trust design principle adopted in this research.</w:t>
      </w:r>
    </w:p>
    <w:p w14:paraId="2F532853" w14:textId="703D003B" w:rsidR="00964801" w:rsidRPr="00964801" w:rsidRDefault="00841577" w:rsidP="00841577">
      <w:pPr>
        <w:jc w:val="center"/>
      </w:pPr>
      <w:r w:rsidRPr="00841577">
        <w:rPr>
          <w:noProof/>
        </w:rPr>
        <w:drawing>
          <wp:inline distT="0" distB="0" distL="0" distR="0" wp14:anchorId="6F08A1A4" wp14:editId="224048F5">
            <wp:extent cx="3658594" cy="2439063"/>
            <wp:effectExtent l="0" t="0" r="0" b="0"/>
            <wp:docPr id="1148597695"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68173" cy="2445449"/>
                    </a:xfrm>
                    <a:prstGeom prst="rect">
                      <a:avLst/>
                    </a:prstGeom>
                    <a:noFill/>
                    <a:ln>
                      <a:noFill/>
                    </a:ln>
                  </pic:spPr>
                </pic:pic>
              </a:graphicData>
            </a:graphic>
          </wp:inline>
        </w:drawing>
      </w:r>
    </w:p>
    <w:p w14:paraId="4EDB5707" w14:textId="3D0533B9" w:rsidR="00964801" w:rsidRPr="00964801" w:rsidRDefault="00964801" w:rsidP="00841577">
      <w:pPr>
        <w:jc w:val="center"/>
        <w:rPr>
          <w:lang w:val="en-GB"/>
        </w:rPr>
      </w:pPr>
      <w:r w:rsidRPr="00964801">
        <w:rPr>
          <w:b/>
          <w:bCs/>
          <w:lang w:val="en-GB"/>
        </w:rPr>
        <w:t>Figure 3.2 – System Context Diagram of the AI-Driven Secure</w:t>
      </w:r>
    </w:p>
    <w:p w14:paraId="4FA69191" w14:textId="77777777" w:rsidR="00964801" w:rsidRPr="00964801" w:rsidRDefault="00964801" w:rsidP="00964801">
      <w:pPr>
        <w:rPr>
          <w:lang w:val="en-GB"/>
        </w:rPr>
      </w:pPr>
      <w:r w:rsidRPr="00964801">
        <w:rPr>
          <w:lang w:val="en-GB"/>
        </w:rPr>
        <w:t>The System Context Diagram illustrates the high-level interaction between the platform and its external actors. The Control Plane acts as the central coordination layer, interfacing with distributed Edge Nodes and federated Cloud Control Planes through secured API channels. Human actors interact with the system through role-governed access mechanisms.</w:t>
      </w:r>
    </w:p>
    <w:p w14:paraId="4A9CD534" w14:textId="77777777" w:rsidR="00964801" w:rsidRPr="00964801" w:rsidRDefault="00964801" w:rsidP="00841577">
      <w:pPr>
        <w:pStyle w:val="Titre3"/>
        <w:rPr>
          <w:lang w:val="en-GB"/>
        </w:rPr>
      </w:pPr>
      <w:r w:rsidRPr="00964801">
        <w:rPr>
          <w:lang w:val="en-GB"/>
        </w:rPr>
        <w:t>3.2.2 Actors Identification and Roles</w:t>
      </w:r>
    </w:p>
    <w:p w14:paraId="4A481569" w14:textId="79D68A5F" w:rsidR="00964801" w:rsidRPr="00964801" w:rsidRDefault="00964801" w:rsidP="00964801">
      <w:pPr>
        <w:rPr>
          <w:lang w:val="en-GB"/>
        </w:rPr>
      </w:pPr>
      <w:r w:rsidRPr="00964801">
        <w:rPr>
          <w:lang w:val="en-GB"/>
        </w:rPr>
        <w:t>The system involves both human and system actors. Each actor interacts with the platform within a defined scope aligned with enterprise governance policies.</w:t>
      </w:r>
    </w:p>
    <w:p w14:paraId="4A6A2899" w14:textId="77777777" w:rsidR="00964801" w:rsidRPr="00964801" w:rsidRDefault="00964801" w:rsidP="00841577">
      <w:pPr>
        <w:pStyle w:val="Titre4"/>
        <w:rPr>
          <w:lang w:val="en-GB"/>
        </w:rPr>
      </w:pPr>
      <w:r w:rsidRPr="00964801">
        <w:rPr>
          <w:lang w:val="en-GB"/>
        </w:rPr>
        <w:t>1. System Administrator</w:t>
      </w:r>
    </w:p>
    <w:p w14:paraId="65A44C0C" w14:textId="77777777" w:rsidR="00964801" w:rsidRPr="00964801" w:rsidRDefault="00964801" w:rsidP="00964801">
      <w:r w:rsidRPr="00964801">
        <w:rPr>
          <w:lang w:val="en-GB"/>
        </w:rPr>
        <w:t xml:space="preserve">The System Administrator is responsible for overall governance and configuration of the platform. </w:t>
      </w:r>
      <w:r w:rsidRPr="00964801">
        <w:t>This includes:</w:t>
      </w:r>
    </w:p>
    <w:p w14:paraId="6B0659B9" w14:textId="77777777" w:rsidR="00964801" w:rsidRPr="00964801" w:rsidRDefault="00964801" w:rsidP="00964801">
      <w:pPr>
        <w:numPr>
          <w:ilvl w:val="0"/>
          <w:numId w:val="212"/>
        </w:numPr>
      </w:pPr>
      <w:r w:rsidRPr="00964801">
        <w:t>Defining zero-trust policies</w:t>
      </w:r>
    </w:p>
    <w:p w14:paraId="6DAD0797" w14:textId="77777777" w:rsidR="00964801" w:rsidRPr="00964801" w:rsidRDefault="00964801" w:rsidP="00964801">
      <w:pPr>
        <w:numPr>
          <w:ilvl w:val="0"/>
          <w:numId w:val="212"/>
        </w:numPr>
      </w:pPr>
      <w:r w:rsidRPr="00964801">
        <w:t>Managing role-based access control</w:t>
      </w:r>
    </w:p>
    <w:p w14:paraId="22090F96" w14:textId="77777777" w:rsidR="00964801" w:rsidRPr="00964801" w:rsidRDefault="00964801" w:rsidP="00964801">
      <w:pPr>
        <w:numPr>
          <w:ilvl w:val="0"/>
          <w:numId w:val="212"/>
        </w:numPr>
      </w:pPr>
      <w:r w:rsidRPr="00964801">
        <w:lastRenderedPageBreak/>
        <w:t>Provisioning cloud resources</w:t>
      </w:r>
    </w:p>
    <w:p w14:paraId="50A7BE57" w14:textId="77777777" w:rsidR="00964801" w:rsidRPr="00964801" w:rsidRDefault="00964801" w:rsidP="00964801">
      <w:pPr>
        <w:numPr>
          <w:ilvl w:val="0"/>
          <w:numId w:val="212"/>
        </w:numPr>
        <w:rPr>
          <w:lang w:val="en-GB"/>
        </w:rPr>
      </w:pPr>
      <w:r w:rsidRPr="00964801">
        <w:rPr>
          <w:lang w:val="en-GB"/>
        </w:rPr>
        <w:t>Approving AI model deployment to edge environments</w:t>
      </w:r>
    </w:p>
    <w:p w14:paraId="4E3DE912" w14:textId="77777777" w:rsidR="00964801" w:rsidRPr="00964801" w:rsidRDefault="00964801" w:rsidP="00964801">
      <w:pPr>
        <w:numPr>
          <w:ilvl w:val="0"/>
          <w:numId w:val="212"/>
        </w:numPr>
      </w:pPr>
      <w:r w:rsidRPr="00964801">
        <w:t>Generating strategic operational reports</w:t>
      </w:r>
    </w:p>
    <w:p w14:paraId="3877EFEE" w14:textId="43F772CC" w:rsidR="00964801" w:rsidRPr="00964801" w:rsidRDefault="00964801" w:rsidP="00964801">
      <w:pPr>
        <w:rPr>
          <w:lang w:val="en-GB"/>
        </w:rPr>
      </w:pPr>
      <w:r w:rsidRPr="00964801">
        <w:rPr>
          <w:lang w:val="en-GB"/>
        </w:rPr>
        <w:t>The Administrator operates at the governance and configuration level.</w:t>
      </w:r>
    </w:p>
    <w:p w14:paraId="6C3C49CF" w14:textId="77777777" w:rsidR="00964801" w:rsidRPr="00964801" w:rsidRDefault="00964801" w:rsidP="00841577">
      <w:pPr>
        <w:pStyle w:val="Titre4"/>
        <w:rPr>
          <w:lang w:val="en-GB"/>
        </w:rPr>
      </w:pPr>
      <w:r w:rsidRPr="00964801">
        <w:rPr>
          <w:lang w:val="en-GB"/>
        </w:rPr>
        <w:t>2. DevOps Engineer</w:t>
      </w:r>
    </w:p>
    <w:p w14:paraId="5FE88DEC" w14:textId="77777777" w:rsidR="00964801" w:rsidRPr="00964801" w:rsidRDefault="00964801" w:rsidP="00964801">
      <w:r w:rsidRPr="00964801">
        <w:rPr>
          <w:lang w:val="en-GB"/>
        </w:rPr>
        <w:t xml:space="preserve">The DevOps Engineer manages infrastructure orchestration and AI model lifecycle operations. </w:t>
      </w:r>
      <w:r w:rsidRPr="00964801">
        <w:t>Responsibilities include:</w:t>
      </w:r>
    </w:p>
    <w:p w14:paraId="77997D29" w14:textId="77777777" w:rsidR="00964801" w:rsidRPr="00964801" w:rsidRDefault="00964801" w:rsidP="00964801">
      <w:pPr>
        <w:numPr>
          <w:ilvl w:val="0"/>
          <w:numId w:val="213"/>
        </w:numPr>
      </w:pPr>
      <w:r w:rsidRPr="00964801">
        <w:t>Provisioning and configuring cloud resources</w:t>
      </w:r>
    </w:p>
    <w:p w14:paraId="56637359" w14:textId="77777777" w:rsidR="00964801" w:rsidRPr="00964801" w:rsidRDefault="00964801" w:rsidP="00964801">
      <w:pPr>
        <w:numPr>
          <w:ilvl w:val="0"/>
          <w:numId w:val="213"/>
        </w:numPr>
        <w:rPr>
          <w:lang w:val="en-GB"/>
        </w:rPr>
      </w:pPr>
      <w:r w:rsidRPr="00964801">
        <w:rPr>
          <w:lang w:val="en-GB"/>
        </w:rPr>
        <w:t>Deploying AI models to cloud environments</w:t>
      </w:r>
    </w:p>
    <w:p w14:paraId="404CF513" w14:textId="77777777" w:rsidR="00964801" w:rsidRPr="00964801" w:rsidRDefault="00964801" w:rsidP="00964801">
      <w:pPr>
        <w:numPr>
          <w:ilvl w:val="0"/>
          <w:numId w:val="213"/>
        </w:numPr>
      </w:pPr>
      <w:r w:rsidRPr="00964801">
        <w:t>Training and validating AI models</w:t>
      </w:r>
    </w:p>
    <w:p w14:paraId="6362A847" w14:textId="77777777" w:rsidR="00964801" w:rsidRPr="00964801" w:rsidRDefault="00964801" w:rsidP="00964801">
      <w:pPr>
        <w:numPr>
          <w:ilvl w:val="0"/>
          <w:numId w:val="213"/>
        </w:numPr>
      </w:pPr>
      <w:r w:rsidRPr="00964801">
        <w:t>Registering and versioning AI artifacts</w:t>
      </w:r>
    </w:p>
    <w:p w14:paraId="5ADE857B" w14:textId="77777777" w:rsidR="00964801" w:rsidRPr="00964801" w:rsidRDefault="00964801" w:rsidP="00964801">
      <w:pPr>
        <w:numPr>
          <w:ilvl w:val="0"/>
          <w:numId w:val="213"/>
        </w:numPr>
        <w:rPr>
          <w:lang w:val="en-GB"/>
        </w:rPr>
      </w:pPr>
      <w:r w:rsidRPr="00964801">
        <w:rPr>
          <w:lang w:val="en-GB"/>
        </w:rPr>
        <w:t>Deploying validated models to edge nodes</w:t>
      </w:r>
    </w:p>
    <w:p w14:paraId="78853F49" w14:textId="6E89AF63" w:rsidR="00964801" w:rsidRPr="00964801" w:rsidRDefault="00964801" w:rsidP="00964801">
      <w:pPr>
        <w:rPr>
          <w:lang w:val="en-GB"/>
        </w:rPr>
      </w:pPr>
      <w:r w:rsidRPr="00964801">
        <w:rPr>
          <w:lang w:val="en-GB"/>
        </w:rPr>
        <w:t>This role focuses on automation and technical lifecycle execution.</w:t>
      </w:r>
    </w:p>
    <w:p w14:paraId="2AD9C75C" w14:textId="77777777" w:rsidR="00964801" w:rsidRPr="00964801" w:rsidRDefault="00964801" w:rsidP="00841577">
      <w:pPr>
        <w:pStyle w:val="Titre4"/>
        <w:rPr>
          <w:lang w:val="en-GB"/>
        </w:rPr>
      </w:pPr>
      <w:r w:rsidRPr="00964801">
        <w:rPr>
          <w:lang w:val="en-GB"/>
        </w:rPr>
        <w:t>3. Security Analyst</w:t>
      </w:r>
    </w:p>
    <w:p w14:paraId="7FC1E75D" w14:textId="77777777" w:rsidR="00964801" w:rsidRPr="00964801" w:rsidRDefault="00964801" w:rsidP="00964801">
      <w:r w:rsidRPr="00964801">
        <w:rPr>
          <w:lang w:val="en-GB"/>
        </w:rPr>
        <w:t xml:space="preserve">The Security Analyst monitors system integrity and ensures compliance with enterprise security standards. </w:t>
      </w:r>
      <w:r w:rsidRPr="00964801">
        <w:t>Responsibilities include:</w:t>
      </w:r>
    </w:p>
    <w:p w14:paraId="4CD5DDE9" w14:textId="77777777" w:rsidR="00964801" w:rsidRPr="00964801" w:rsidRDefault="00964801" w:rsidP="00964801">
      <w:pPr>
        <w:numPr>
          <w:ilvl w:val="0"/>
          <w:numId w:val="214"/>
        </w:numPr>
      </w:pPr>
      <w:r w:rsidRPr="00964801">
        <w:t>Monitoring security events</w:t>
      </w:r>
    </w:p>
    <w:p w14:paraId="43AF08B0" w14:textId="77777777" w:rsidR="00964801" w:rsidRPr="00964801" w:rsidRDefault="00964801" w:rsidP="00964801">
      <w:pPr>
        <w:numPr>
          <w:ilvl w:val="0"/>
          <w:numId w:val="214"/>
        </w:numPr>
      </w:pPr>
      <w:r w:rsidRPr="00964801">
        <w:t>Analyzing logs and metrics</w:t>
      </w:r>
    </w:p>
    <w:p w14:paraId="2CED27FF" w14:textId="77777777" w:rsidR="00964801" w:rsidRPr="00964801" w:rsidRDefault="00964801" w:rsidP="00964801">
      <w:pPr>
        <w:numPr>
          <w:ilvl w:val="0"/>
          <w:numId w:val="214"/>
        </w:numPr>
      </w:pPr>
      <w:r w:rsidRPr="00964801">
        <w:t>Detecting anomalous behavior</w:t>
      </w:r>
    </w:p>
    <w:p w14:paraId="2124363C" w14:textId="77777777" w:rsidR="00964801" w:rsidRPr="00964801" w:rsidRDefault="00964801" w:rsidP="00964801">
      <w:pPr>
        <w:numPr>
          <w:ilvl w:val="0"/>
          <w:numId w:val="214"/>
        </w:numPr>
      </w:pPr>
      <w:r w:rsidRPr="00964801">
        <w:t>Producing security-focused operational reports</w:t>
      </w:r>
    </w:p>
    <w:p w14:paraId="35F55D51" w14:textId="7AD308D6" w:rsidR="00964801" w:rsidRPr="00964801" w:rsidRDefault="00964801" w:rsidP="00964801">
      <w:pPr>
        <w:rPr>
          <w:lang w:val="en-GB"/>
        </w:rPr>
      </w:pPr>
      <w:r w:rsidRPr="00964801">
        <w:rPr>
          <w:lang w:val="en-GB"/>
        </w:rPr>
        <w:t>This actor operates within the monitoring and risk assessment domain.</w:t>
      </w:r>
    </w:p>
    <w:p w14:paraId="2109C6CB" w14:textId="77777777" w:rsidR="00964801" w:rsidRPr="00964801" w:rsidRDefault="00964801" w:rsidP="00841577">
      <w:pPr>
        <w:pStyle w:val="Titre4"/>
        <w:rPr>
          <w:lang w:val="en-GB"/>
        </w:rPr>
      </w:pPr>
      <w:r w:rsidRPr="00964801">
        <w:rPr>
          <w:lang w:val="en-GB"/>
        </w:rPr>
        <w:t>4. Enterprise IT Team</w:t>
      </w:r>
    </w:p>
    <w:p w14:paraId="0F1C0F79" w14:textId="77777777" w:rsidR="00964801" w:rsidRPr="00964801" w:rsidRDefault="00964801" w:rsidP="00964801">
      <w:r w:rsidRPr="00964801">
        <w:rPr>
          <w:lang w:val="en-GB"/>
        </w:rPr>
        <w:t xml:space="preserve">The Enterprise IT Team represents operational staff responsible for maintaining enterprise infrastructure. </w:t>
      </w:r>
      <w:r w:rsidRPr="00964801">
        <w:t>They interact with the system primarily to:</w:t>
      </w:r>
    </w:p>
    <w:p w14:paraId="428A5180" w14:textId="77777777" w:rsidR="00964801" w:rsidRPr="00964801" w:rsidRDefault="00964801" w:rsidP="00964801">
      <w:pPr>
        <w:numPr>
          <w:ilvl w:val="0"/>
          <w:numId w:val="215"/>
        </w:numPr>
      </w:pPr>
      <w:r w:rsidRPr="00964801">
        <w:t>Monitor enterprise devices</w:t>
      </w:r>
    </w:p>
    <w:p w14:paraId="4F656C59" w14:textId="77777777" w:rsidR="00964801" w:rsidRPr="00964801" w:rsidRDefault="00964801" w:rsidP="00964801">
      <w:pPr>
        <w:numPr>
          <w:ilvl w:val="0"/>
          <w:numId w:val="215"/>
        </w:numPr>
      </w:pPr>
      <w:r w:rsidRPr="00964801">
        <w:t>Collect telemetry data</w:t>
      </w:r>
    </w:p>
    <w:p w14:paraId="00FA6BCD" w14:textId="77777777" w:rsidR="00964801" w:rsidRPr="00964801" w:rsidRDefault="00964801" w:rsidP="00964801">
      <w:pPr>
        <w:numPr>
          <w:ilvl w:val="0"/>
          <w:numId w:val="215"/>
        </w:numPr>
      </w:pPr>
      <w:r w:rsidRPr="00964801">
        <w:t>Validate infrastructure health</w:t>
      </w:r>
    </w:p>
    <w:p w14:paraId="65C3E5F7" w14:textId="59AF512A" w:rsidR="00964801" w:rsidRPr="00964801" w:rsidRDefault="00964801" w:rsidP="00964801">
      <w:pPr>
        <w:rPr>
          <w:lang w:val="en-GB"/>
        </w:rPr>
      </w:pPr>
      <w:r w:rsidRPr="00964801">
        <w:rPr>
          <w:lang w:val="en-GB"/>
        </w:rPr>
        <w:t>They operate at the infrastructure monitoring level.</w:t>
      </w:r>
    </w:p>
    <w:p w14:paraId="275A32F3" w14:textId="77777777" w:rsidR="00964801" w:rsidRPr="00964801" w:rsidRDefault="00964801" w:rsidP="00841577">
      <w:pPr>
        <w:pStyle w:val="Titre4"/>
        <w:rPr>
          <w:lang w:val="en-GB"/>
        </w:rPr>
      </w:pPr>
      <w:r w:rsidRPr="00964801">
        <w:rPr>
          <w:lang w:val="en-GB"/>
        </w:rPr>
        <w:t>5. Edge Node (System Actor)</w:t>
      </w:r>
    </w:p>
    <w:p w14:paraId="4A6159F6" w14:textId="77777777" w:rsidR="00964801" w:rsidRPr="00964801" w:rsidRDefault="00964801" w:rsidP="00964801">
      <w:r w:rsidRPr="00964801">
        <w:rPr>
          <w:lang w:val="en-GB"/>
        </w:rPr>
        <w:t xml:space="preserve">Edge Nodes represent distributed execution environments where AI models are deployed. </w:t>
      </w:r>
      <w:r w:rsidRPr="00964801">
        <w:t>They:</w:t>
      </w:r>
    </w:p>
    <w:p w14:paraId="13C5095D" w14:textId="77777777" w:rsidR="00964801" w:rsidRPr="00964801" w:rsidRDefault="00964801" w:rsidP="00964801">
      <w:pPr>
        <w:numPr>
          <w:ilvl w:val="0"/>
          <w:numId w:val="216"/>
        </w:numPr>
      </w:pPr>
      <w:r w:rsidRPr="00964801">
        <w:t>Provide telemetry data</w:t>
      </w:r>
    </w:p>
    <w:p w14:paraId="0904E3D8" w14:textId="77777777" w:rsidR="00964801" w:rsidRPr="00964801" w:rsidRDefault="00964801" w:rsidP="00964801">
      <w:pPr>
        <w:numPr>
          <w:ilvl w:val="0"/>
          <w:numId w:val="216"/>
        </w:numPr>
      </w:pPr>
      <w:r w:rsidRPr="00964801">
        <w:t>Execute deployed AI models</w:t>
      </w:r>
    </w:p>
    <w:p w14:paraId="1BA58BA5" w14:textId="77777777" w:rsidR="00964801" w:rsidRPr="00964801" w:rsidRDefault="00964801" w:rsidP="00964801">
      <w:pPr>
        <w:numPr>
          <w:ilvl w:val="0"/>
          <w:numId w:val="216"/>
        </w:numPr>
      </w:pPr>
      <w:r w:rsidRPr="00964801">
        <w:t>Synchronize workloads with cloud resources</w:t>
      </w:r>
    </w:p>
    <w:p w14:paraId="295CA0F2" w14:textId="5248CC7F" w:rsidR="00964801" w:rsidRPr="00964801" w:rsidRDefault="00964801" w:rsidP="00964801">
      <w:pPr>
        <w:rPr>
          <w:lang w:val="en-GB"/>
        </w:rPr>
      </w:pPr>
      <w:r w:rsidRPr="00964801">
        <w:rPr>
          <w:lang w:val="en-GB"/>
        </w:rPr>
        <w:lastRenderedPageBreak/>
        <w:t>Edge Nodes are managed entities, not users.</w:t>
      </w:r>
    </w:p>
    <w:p w14:paraId="61973FA0" w14:textId="77777777" w:rsidR="00964801" w:rsidRPr="00964801" w:rsidRDefault="00964801" w:rsidP="00841577">
      <w:pPr>
        <w:pStyle w:val="Titre4"/>
        <w:rPr>
          <w:lang w:val="en-GB"/>
        </w:rPr>
      </w:pPr>
      <w:r w:rsidRPr="00964801">
        <w:rPr>
          <w:lang w:val="en-GB"/>
        </w:rPr>
        <w:t>6. Cloud Control Plane (System Actor)</w:t>
      </w:r>
    </w:p>
    <w:p w14:paraId="0270C38E" w14:textId="77777777" w:rsidR="00964801" w:rsidRPr="00964801" w:rsidRDefault="00964801" w:rsidP="00964801">
      <w:r w:rsidRPr="00964801">
        <w:rPr>
          <w:lang w:val="en-GB"/>
        </w:rPr>
        <w:t xml:space="preserve">The Cloud Control Plane represents external cloud providers integrated into the orchestration system. </w:t>
      </w:r>
      <w:r w:rsidRPr="00964801">
        <w:t>It enables:</w:t>
      </w:r>
    </w:p>
    <w:p w14:paraId="3B0ADDAD" w14:textId="77777777" w:rsidR="00964801" w:rsidRPr="00964801" w:rsidRDefault="00964801" w:rsidP="00964801">
      <w:pPr>
        <w:numPr>
          <w:ilvl w:val="0"/>
          <w:numId w:val="217"/>
        </w:numPr>
      </w:pPr>
      <w:r w:rsidRPr="00964801">
        <w:t>Cloud resource provisioning</w:t>
      </w:r>
    </w:p>
    <w:p w14:paraId="2AE70D71" w14:textId="77777777" w:rsidR="00964801" w:rsidRPr="00964801" w:rsidRDefault="00964801" w:rsidP="00964801">
      <w:pPr>
        <w:numPr>
          <w:ilvl w:val="0"/>
          <w:numId w:val="217"/>
        </w:numPr>
      </w:pPr>
      <w:r w:rsidRPr="00964801">
        <w:t>Model deployment</w:t>
      </w:r>
    </w:p>
    <w:p w14:paraId="7CFB7F7D" w14:textId="77777777" w:rsidR="00964801" w:rsidRPr="00964801" w:rsidRDefault="00964801" w:rsidP="00964801">
      <w:pPr>
        <w:numPr>
          <w:ilvl w:val="0"/>
          <w:numId w:val="217"/>
        </w:numPr>
      </w:pPr>
      <w:r w:rsidRPr="00964801">
        <w:t>Workload synchronization</w:t>
      </w:r>
    </w:p>
    <w:p w14:paraId="5756DDA3" w14:textId="77777777" w:rsidR="00964801" w:rsidRPr="00964801" w:rsidRDefault="00964801" w:rsidP="00964801">
      <w:pPr>
        <w:numPr>
          <w:ilvl w:val="0"/>
          <w:numId w:val="217"/>
        </w:numPr>
      </w:pPr>
      <w:r w:rsidRPr="00964801">
        <w:t>API-based infrastructure control</w:t>
      </w:r>
    </w:p>
    <w:p w14:paraId="19F89E4F" w14:textId="4C3FEC9E" w:rsidR="00964801" w:rsidRPr="00964801" w:rsidRDefault="00964801" w:rsidP="00964801">
      <w:pPr>
        <w:rPr>
          <w:lang w:val="en-GB"/>
        </w:rPr>
      </w:pPr>
      <w:r w:rsidRPr="00964801">
        <w:rPr>
          <w:lang w:val="en-GB"/>
        </w:rPr>
        <w:t>It is an external federated execution environment.</w:t>
      </w:r>
    </w:p>
    <w:p w14:paraId="71DDFDCF" w14:textId="77777777" w:rsidR="00964801" w:rsidRPr="00964801" w:rsidRDefault="00964801" w:rsidP="00841577">
      <w:pPr>
        <w:pStyle w:val="Titre3"/>
        <w:rPr>
          <w:lang w:val="en-GB"/>
        </w:rPr>
      </w:pPr>
      <w:r w:rsidRPr="00964801">
        <w:rPr>
          <w:lang w:val="en-GB"/>
        </w:rPr>
        <w:t>3.2.3 Use Case Overview</w:t>
      </w:r>
    </w:p>
    <w:p w14:paraId="3F9F166A" w14:textId="77777777" w:rsidR="00AA31BE" w:rsidRPr="00AA31BE" w:rsidRDefault="00AA31BE" w:rsidP="00AA31BE">
      <w:pPr>
        <w:rPr>
          <w:lang w:val="en-GB"/>
        </w:rPr>
      </w:pPr>
      <w:r w:rsidRPr="00AA31BE">
        <w:rPr>
          <w:lang w:val="en-GB"/>
        </w:rPr>
        <w:t xml:space="preserve">Following the identification of the system actors and their respective roles, the functional interactions between these actors and the proposed platform must be formally represented. In software and system architecture modeling, such interactions are commonly captured through </w:t>
      </w:r>
      <w:r w:rsidRPr="00AA31BE">
        <w:rPr>
          <w:b/>
          <w:bCs/>
          <w:lang w:val="en-GB"/>
        </w:rPr>
        <w:t>UML use cases</w:t>
      </w:r>
      <w:r w:rsidRPr="00AA31BE">
        <w:rPr>
          <w:lang w:val="en-GB"/>
        </w:rPr>
        <w:t>, which describe the services provided by the system and the ways external actors engage with them.</w:t>
      </w:r>
    </w:p>
    <w:p w14:paraId="552BB6AD" w14:textId="77777777" w:rsidR="00AA31BE" w:rsidRPr="00AA31BE" w:rsidRDefault="00AA31BE" w:rsidP="00AA31BE">
      <w:pPr>
        <w:rPr>
          <w:lang w:val="en-GB"/>
        </w:rPr>
      </w:pPr>
      <w:r w:rsidRPr="00AA31BE">
        <w:rPr>
          <w:lang w:val="en-GB"/>
        </w:rPr>
        <w:t xml:space="preserve">The platform functionality is therefore represented through a </w:t>
      </w:r>
      <w:r w:rsidRPr="00AA31BE">
        <w:rPr>
          <w:b/>
          <w:bCs/>
          <w:lang w:val="en-GB"/>
        </w:rPr>
        <w:t>UML Use Case Diagram</w:t>
      </w:r>
      <w:r w:rsidRPr="00AA31BE">
        <w:rPr>
          <w:lang w:val="en-GB"/>
        </w:rPr>
        <w:t>, illustrating how human and system actors interact with the orchestration platform to perform security management, infrastructure monitoring, cloud orchestration, and AI lifecycle operations.</w:t>
      </w:r>
    </w:p>
    <w:p w14:paraId="0E1FA3AC" w14:textId="46361110" w:rsidR="00AA31BE" w:rsidRDefault="00AA31BE" w:rsidP="00964801">
      <w:pPr>
        <w:rPr>
          <w:lang w:val="en-GB"/>
        </w:rPr>
      </w:pPr>
      <w:r w:rsidRPr="00AA31BE">
        <w:rPr>
          <w:lang w:val="en-GB"/>
        </w:rPr>
        <w:t>To improve readability and architectural interpretation, the identified use cases are organized into four functional domains reflecting the main responsibilities of the platform:</w:t>
      </w:r>
    </w:p>
    <w:p w14:paraId="5C7E1975" w14:textId="6E535638" w:rsidR="00964801" w:rsidRPr="00964801" w:rsidRDefault="00964801" w:rsidP="00964801">
      <w:pPr>
        <w:rPr>
          <w:b/>
          <w:bCs/>
        </w:rPr>
      </w:pPr>
      <w:r w:rsidRPr="00964801">
        <w:rPr>
          <w:b/>
          <w:bCs/>
        </w:rPr>
        <w:t>Security Management</w:t>
      </w:r>
    </w:p>
    <w:p w14:paraId="6CA37B76" w14:textId="77777777" w:rsidR="00964801" w:rsidRPr="00964801" w:rsidRDefault="00964801" w:rsidP="00964801">
      <w:pPr>
        <w:numPr>
          <w:ilvl w:val="0"/>
          <w:numId w:val="218"/>
        </w:numPr>
      </w:pPr>
      <w:r w:rsidRPr="00964801">
        <w:t>Configure Zero-Trust Policies</w:t>
      </w:r>
    </w:p>
    <w:p w14:paraId="56C45587" w14:textId="77777777" w:rsidR="00964801" w:rsidRPr="00964801" w:rsidRDefault="00964801" w:rsidP="00964801">
      <w:pPr>
        <w:numPr>
          <w:ilvl w:val="0"/>
          <w:numId w:val="218"/>
        </w:numPr>
      </w:pPr>
      <w:r w:rsidRPr="00964801">
        <w:t>Manage Role-Based Access Control</w:t>
      </w:r>
    </w:p>
    <w:p w14:paraId="4511F907" w14:textId="77777777" w:rsidR="00964801" w:rsidRPr="00964801" w:rsidRDefault="00964801" w:rsidP="00964801">
      <w:pPr>
        <w:numPr>
          <w:ilvl w:val="0"/>
          <w:numId w:val="218"/>
        </w:numPr>
      </w:pPr>
      <w:r w:rsidRPr="00964801">
        <w:t>Enforce Multi-Factor Authentication</w:t>
      </w:r>
    </w:p>
    <w:p w14:paraId="5D8B6B57" w14:textId="77777777" w:rsidR="00964801" w:rsidRPr="00964801" w:rsidRDefault="00964801" w:rsidP="00964801">
      <w:pPr>
        <w:numPr>
          <w:ilvl w:val="0"/>
          <w:numId w:val="218"/>
        </w:numPr>
      </w:pPr>
      <w:r w:rsidRPr="00964801">
        <w:t>Monitor Security Events</w:t>
      </w:r>
    </w:p>
    <w:p w14:paraId="48A1D4BA" w14:textId="77777777" w:rsidR="00964801" w:rsidRPr="00964801" w:rsidRDefault="00964801" w:rsidP="00964801">
      <w:pPr>
        <w:rPr>
          <w:b/>
          <w:bCs/>
        </w:rPr>
      </w:pPr>
      <w:r w:rsidRPr="00964801">
        <w:rPr>
          <w:b/>
          <w:bCs/>
        </w:rPr>
        <w:t>Cloud Orchestration</w:t>
      </w:r>
    </w:p>
    <w:p w14:paraId="036AC189" w14:textId="77777777" w:rsidR="00964801" w:rsidRPr="00964801" w:rsidRDefault="00964801" w:rsidP="00964801">
      <w:pPr>
        <w:numPr>
          <w:ilvl w:val="0"/>
          <w:numId w:val="219"/>
        </w:numPr>
      </w:pPr>
      <w:r w:rsidRPr="00964801">
        <w:t>Provision Cloud Resources</w:t>
      </w:r>
    </w:p>
    <w:p w14:paraId="318F4FB4" w14:textId="77777777" w:rsidR="00964801" w:rsidRPr="00964801" w:rsidRDefault="00964801" w:rsidP="00964801">
      <w:pPr>
        <w:numPr>
          <w:ilvl w:val="0"/>
          <w:numId w:val="219"/>
        </w:numPr>
      </w:pPr>
      <w:r w:rsidRPr="00964801">
        <w:t>Deploy AI Models to Cloud</w:t>
      </w:r>
    </w:p>
    <w:p w14:paraId="61F1894D" w14:textId="77777777" w:rsidR="00964801" w:rsidRPr="00964801" w:rsidRDefault="00964801" w:rsidP="00964801">
      <w:pPr>
        <w:numPr>
          <w:ilvl w:val="0"/>
          <w:numId w:val="219"/>
        </w:numPr>
      </w:pPr>
      <w:r w:rsidRPr="00964801">
        <w:t>Synchronize Edge and Cloud Workloads</w:t>
      </w:r>
    </w:p>
    <w:p w14:paraId="0A2D31CF" w14:textId="77777777" w:rsidR="00964801" w:rsidRPr="00964801" w:rsidRDefault="00964801" w:rsidP="00964801">
      <w:pPr>
        <w:numPr>
          <w:ilvl w:val="0"/>
          <w:numId w:val="219"/>
        </w:numPr>
      </w:pPr>
      <w:r w:rsidRPr="00964801">
        <w:t>Manage API Integrations</w:t>
      </w:r>
    </w:p>
    <w:p w14:paraId="02DC75B8" w14:textId="77777777" w:rsidR="00964801" w:rsidRPr="00964801" w:rsidRDefault="00964801" w:rsidP="00964801">
      <w:pPr>
        <w:rPr>
          <w:b/>
          <w:bCs/>
        </w:rPr>
      </w:pPr>
      <w:r w:rsidRPr="00964801">
        <w:rPr>
          <w:b/>
          <w:bCs/>
        </w:rPr>
        <w:t>Monitoring &amp; Operations</w:t>
      </w:r>
    </w:p>
    <w:p w14:paraId="5E9CCB10" w14:textId="77777777" w:rsidR="00964801" w:rsidRPr="00964801" w:rsidRDefault="00964801" w:rsidP="00964801">
      <w:pPr>
        <w:numPr>
          <w:ilvl w:val="0"/>
          <w:numId w:val="220"/>
        </w:numPr>
      </w:pPr>
      <w:r w:rsidRPr="00964801">
        <w:t>Collect Infrastructure Telemetry</w:t>
      </w:r>
    </w:p>
    <w:p w14:paraId="40271FFF" w14:textId="77777777" w:rsidR="00964801" w:rsidRPr="00964801" w:rsidRDefault="00964801" w:rsidP="00964801">
      <w:pPr>
        <w:numPr>
          <w:ilvl w:val="0"/>
          <w:numId w:val="220"/>
        </w:numPr>
      </w:pPr>
      <w:r w:rsidRPr="00964801">
        <w:t>Monitor Enterprise Devices</w:t>
      </w:r>
    </w:p>
    <w:p w14:paraId="38035BCB" w14:textId="77777777" w:rsidR="00964801" w:rsidRPr="00964801" w:rsidRDefault="00964801" w:rsidP="00964801">
      <w:pPr>
        <w:numPr>
          <w:ilvl w:val="0"/>
          <w:numId w:val="220"/>
        </w:numPr>
      </w:pPr>
      <w:r w:rsidRPr="00964801">
        <w:t>Analyze Logs &amp; Metrics</w:t>
      </w:r>
    </w:p>
    <w:p w14:paraId="73E552A2" w14:textId="77777777" w:rsidR="00964801" w:rsidRPr="00964801" w:rsidRDefault="00964801" w:rsidP="00964801">
      <w:pPr>
        <w:numPr>
          <w:ilvl w:val="0"/>
          <w:numId w:val="220"/>
        </w:numPr>
      </w:pPr>
      <w:r w:rsidRPr="00964801">
        <w:t>Generate Operational Reports</w:t>
      </w:r>
    </w:p>
    <w:p w14:paraId="3FA01387" w14:textId="77777777" w:rsidR="00964801" w:rsidRPr="00964801" w:rsidRDefault="00964801" w:rsidP="00964801">
      <w:pPr>
        <w:rPr>
          <w:b/>
          <w:bCs/>
        </w:rPr>
      </w:pPr>
      <w:r w:rsidRPr="00964801">
        <w:rPr>
          <w:b/>
          <w:bCs/>
        </w:rPr>
        <w:lastRenderedPageBreak/>
        <w:t>AI Lifecycle Management</w:t>
      </w:r>
    </w:p>
    <w:p w14:paraId="7B19F37D" w14:textId="77777777" w:rsidR="00964801" w:rsidRPr="00964801" w:rsidRDefault="00964801" w:rsidP="00964801">
      <w:pPr>
        <w:numPr>
          <w:ilvl w:val="0"/>
          <w:numId w:val="221"/>
        </w:numPr>
      </w:pPr>
      <w:r w:rsidRPr="00964801">
        <w:t>Train AI Model</w:t>
      </w:r>
    </w:p>
    <w:p w14:paraId="2D9EED42" w14:textId="77777777" w:rsidR="00964801" w:rsidRPr="00964801" w:rsidRDefault="00964801" w:rsidP="00964801">
      <w:pPr>
        <w:numPr>
          <w:ilvl w:val="0"/>
          <w:numId w:val="221"/>
        </w:numPr>
      </w:pPr>
      <w:r w:rsidRPr="00964801">
        <w:t>Validate Model Performance</w:t>
      </w:r>
    </w:p>
    <w:p w14:paraId="4500D7B7" w14:textId="77777777" w:rsidR="00964801" w:rsidRPr="00964801" w:rsidRDefault="00964801" w:rsidP="00964801">
      <w:pPr>
        <w:numPr>
          <w:ilvl w:val="0"/>
          <w:numId w:val="221"/>
        </w:numPr>
      </w:pPr>
      <w:r w:rsidRPr="00964801">
        <w:t>Register Model</w:t>
      </w:r>
    </w:p>
    <w:p w14:paraId="4C60600C" w14:textId="77777777" w:rsidR="00964801" w:rsidRPr="00964801" w:rsidRDefault="00964801" w:rsidP="00964801">
      <w:pPr>
        <w:numPr>
          <w:ilvl w:val="0"/>
          <w:numId w:val="221"/>
        </w:numPr>
      </w:pPr>
      <w:r w:rsidRPr="00964801">
        <w:t>Deploy Model to Edge</w:t>
      </w:r>
    </w:p>
    <w:p w14:paraId="58DB781D" w14:textId="58813B4E" w:rsidR="00964801" w:rsidRPr="00964801" w:rsidRDefault="00964801" w:rsidP="00964801">
      <w:pPr>
        <w:rPr>
          <w:lang w:val="en-GB"/>
        </w:rPr>
      </w:pPr>
      <w:r w:rsidRPr="00964801">
        <w:rPr>
          <w:lang w:val="en-GB"/>
        </w:rPr>
        <w:t>These use cases collectively represent the functional scope of the proposed system.</w:t>
      </w:r>
    </w:p>
    <w:p w14:paraId="6010AD43" w14:textId="4D156C96" w:rsidR="00AA31BE" w:rsidRDefault="00AA31BE" w:rsidP="00964801">
      <w:pPr>
        <w:rPr>
          <w:lang w:val="en-GB"/>
        </w:rPr>
      </w:pPr>
      <w:r w:rsidRPr="00AA31BE">
        <w:rPr>
          <w:lang w:val="en-GB"/>
        </w:rPr>
        <w:t>The Use Case Diagram illustrates the interactions between human actors, system components, and the proposed orchestration platform. It formalizes the functional capabilities of the architecture by mapping actor responsibilities to system services across four operational domains: security management, cloud orchestration, infrastructure monitoring, and AI lifecycle management</w:t>
      </w:r>
    </w:p>
    <w:p w14:paraId="29F8E945" w14:textId="4B80E587" w:rsidR="00AA31BE" w:rsidRDefault="00AA31BE" w:rsidP="00AA31BE">
      <w:pPr>
        <w:jc w:val="center"/>
        <w:rPr>
          <w:lang w:val="en-GB"/>
        </w:rPr>
      </w:pPr>
      <w:r w:rsidRPr="00AA31BE">
        <w:rPr>
          <w:noProof/>
          <w:lang w:val="en-GB"/>
        </w:rPr>
        <w:drawing>
          <wp:inline distT="0" distB="0" distL="0" distR="0" wp14:anchorId="2AF25A90" wp14:editId="2E891D15">
            <wp:extent cx="4724643" cy="4229317"/>
            <wp:effectExtent l="0" t="0" r="0" b="0"/>
            <wp:docPr id="15970164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16447" name=""/>
                    <pic:cNvPicPr/>
                  </pic:nvPicPr>
                  <pic:blipFill>
                    <a:blip r:embed="rId16"/>
                    <a:stretch>
                      <a:fillRect/>
                    </a:stretch>
                  </pic:blipFill>
                  <pic:spPr>
                    <a:xfrm>
                      <a:off x="0" y="0"/>
                      <a:ext cx="4724643" cy="4229317"/>
                    </a:xfrm>
                    <a:prstGeom prst="rect">
                      <a:avLst/>
                    </a:prstGeom>
                  </pic:spPr>
                </pic:pic>
              </a:graphicData>
            </a:graphic>
          </wp:inline>
        </w:drawing>
      </w:r>
    </w:p>
    <w:p w14:paraId="02FFD4AA" w14:textId="25F917BE" w:rsidR="00964801" w:rsidRPr="00964801" w:rsidRDefault="00964801" w:rsidP="00AA31BE">
      <w:pPr>
        <w:jc w:val="center"/>
        <w:rPr>
          <w:lang w:val="en-GB"/>
        </w:rPr>
      </w:pPr>
      <w:r w:rsidRPr="00964801">
        <w:rPr>
          <w:b/>
          <w:bCs/>
          <w:lang w:val="en-GB"/>
        </w:rPr>
        <w:t>Figure 3.3 – UML Use Case Diagram of the AI-Driven Secure Multi-Cloud Edge Orchestration Platform</w:t>
      </w:r>
    </w:p>
    <w:p w14:paraId="4810A4C3" w14:textId="5BF64F4F" w:rsidR="00964801" w:rsidRDefault="00964801" w:rsidP="00964801">
      <w:pPr>
        <w:rPr>
          <w:lang w:val="en-GB"/>
        </w:rPr>
      </w:pPr>
      <w:r w:rsidRPr="00964801">
        <w:rPr>
          <w:lang w:val="en-GB"/>
        </w:rPr>
        <w:t>The Use Case Diagram formalizes system functionality and defines role-based interaction boundaries. It ensures alignment between system objectives, architectural design, and operational workflows.</w:t>
      </w:r>
    </w:p>
    <w:p w14:paraId="3CC502B4" w14:textId="19A49CEF" w:rsidR="00AA31BE" w:rsidRPr="00AA31BE" w:rsidRDefault="00AA31BE" w:rsidP="00964801">
      <w:pPr>
        <w:rPr>
          <w:lang w:val="en-GB"/>
        </w:rPr>
      </w:pPr>
      <w:r w:rsidRPr="00AA31BE">
        <w:rPr>
          <w:lang w:val="en-GB"/>
        </w:rPr>
        <w:t>The defined use cases operationalize the core functional, security, and AI-related objectives established in Section 3.1 and translate them into concrete system interactions.</w:t>
      </w:r>
    </w:p>
    <w:p w14:paraId="418DA21C" w14:textId="77777777" w:rsidR="00964801" w:rsidRPr="00964801" w:rsidRDefault="00964801" w:rsidP="00964801">
      <w:pPr>
        <w:rPr>
          <w:b/>
          <w:bCs/>
          <w:lang w:val="en-GB"/>
        </w:rPr>
      </w:pPr>
      <w:r w:rsidRPr="00964801">
        <w:rPr>
          <w:b/>
          <w:bCs/>
          <w:lang w:val="en-GB"/>
        </w:rPr>
        <w:t>3.2.4 User Stories and Acceptance Criteria</w:t>
      </w:r>
    </w:p>
    <w:p w14:paraId="1DD8DE55" w14:textId="77777777" w:rsidR="0027709E" w:rsidRDefault="00964801" w:rsidP="00964801">
      <w:pPr>
        <w:rPr>
          <w:lang w:val="en-GB"/>
        </w:rPr>
      </w:pPr>
      <w:r w:rsidRPr="00964801">
        <w:rPr>
          <w:lang w:val="en-GB"/>
        </w:rPr>
        <w:lastRenderedPageBreak/>
        <w:t>To bridge high-level use cases with implementable functional requirements, user stories are defined following structured role-action-benefit formatting.</w:t>
      </w:r>
    </w:p>
    <w:p w14:paraId="46E3F421" w14:textId="7E2D14C5" w:rsidR="00AA31BE" w:rsidRPr="00AA31BE" w:rsidRDefault="00AA31BE" w:rsidP="00964801">
      <w:pPr>
        <w:rPr>
          <w:lang w:val="en-GB"/>
        </w:rPr>
      </w:pPr>
      <w:r w:rsidRPr="00AA31BE">
        <w:rPr>
          <w:lang w:val="en-GB"/>
        </w:rPr>
        <w:t>The principal user stories derived from the identified actors and use cases are summarized in Table 3.1. Each story is associated with an acceptance criterion that defines the minimum condition for validating the corresponding system behavior.</w:t>
      </w:r>
    </w:p>
    <w:p w14:paraId="086450A2" w14:textId="774143F4" w:rsidR="00964801" w:rsidRPr="00964801" w:rsidRDefault="00964801" w:rsidP="00964801">
      <w:pPr>
        <w:rPr>
          <w:lang w:val="en-GB"/>
        </w:rPr>
      </w:pPr>
      <w:r w:rsidRPr="00964801">
        <w:rPr>
          <w:b/>
          <w:bCs/>
          <w:lang w:val="en-GB"/>
        </w:rPr>
        <w:t xml:space="preserve"> Table 3.1 – User Stories with Acceptance Criteria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9"/>
        <w:gridCol w:w="1513"/>
        <w:gridCol w:w="4277"/>
        <w:gridCol w:w="2803"/>
      </w:tblGrid>
      <w:tr w:rsidR="00964801" w:rsidRPr="00964801" w14:paraId="631EA62F" w14:textId="77777777" w:rsidTr="00964801">
        <w:trPr>
          <w:tblHeader/>
          <w:tblCellSpacing w:w="15" w:type="dxa"/>
        </w:trPr>
        <w:tc>
          <w:tcPr>
            <w:tcW w:w="0" w:type="auto"/>
            <w:vAlign w:val="center"/>
            <w:hideMark/>
          </w:tcPr>
          <w:p w14:paraId="0B76133F" w14:textId="77777777" w:rsidR="00964801" w:rsidRPr="00964801" w:rsidRDefault="00964801" w:rsidP="00964801">
            <w:pPr>
              <w:rPr>
                <w:b/>
                <w:bCs/>
              </w:rPr>
            </w:pPr>
            <w:r w:rsidRPr="00964801">
              <w:rPr>
                <w:b/>
                <w:bCs/>
              </w:rPr>
              <w:t>ID</w:t>
            </w:r>
          </w:p>
        </w:tc>
        <w:tc>
          <w:tcPr>
            <w:tcW w:w="0" w:type="auto"/>
            <w:vAlign w:val="center"/>
            <w:hideMark/>
          </w:tcPr>
          <w:p w14:paraId="4BCD1ACC" w14:textId="77777777" w:rsidR="00964801" w:rsidRPr="00964801" w:rsidRDefault="00964801" w:rsidP="00964801">
            <w:pPr>
              <w:rPr>
                <w:b/>
                <w:bCs/>
              </w:rPr>
            </w:pPr>
            <w:r w:rsidRPr="00964801">
              <w:rPr>
                <w:b/>
                <w:bCs/>
              </w:rPr>
              <w:t>Actor</w:t>
            </w:r>
          </w:p>
        </w:tc>
        <w:tc>
          <w:tcPr>
            <w:tcW w:w="0" w:type="auto"/>
            <w:vAlign w:val="center"/>
            <w:hideMark/>
          </w:tcPr>
          <w:p w14:paraId="1689E5D2" w14:textId="77777777" w:rsidR="00964801" w:rsidRPr="00964801" w:rsidRDefault="00964801" w:rsidP="00964801">
            <w:pPr>
              <w:rPr>
                <w:b/>
                <w:bCs/>
              </w:rPr>
            </w:pPr>
            <w:r w:rsidRPr="00964801">
              <w:rPr>
                <w:b/>
                <w:bCs/>
              </w:rPr>
              <w:t>User Story</w:t>
            </w:r>
          </w:p>
        </w:tc>
        <w:tc>
          <w:tcPr>
            <w:tcW w:w="0" w:type="auto"/>
            <w:vAlign w:val="center"/>
            <w:hideMark/>
          </w:tcPr>
          <w:p w14:paraId="4342575F" w14:textId="77777777" w:rsidR="00964801" w:rsidRPr="00964801" w:rsidRDefault="00964801" w:rsidP="00964801">
            <w:pPr>
              <w:rPr>
                <w:b/>
                <w:bCs/>
              </w:rPr>
            </w:pPr>
            <w:r w:rsidRPr="00964801">
              <w:rPr>
                <w:b/>
                <w:bCs/>
              </w:rPr>
              <w:t>Acceptance Criteria</w:t>
            </w:r>
          </w:p>
        </w:tc>
      </w:tr>
      <w:tr w:rsidR="00964801" w:rsidRPr="00FC46BE" w14:paraId="6CAB4C43" w14:textId="77777777" w:rsidTr="00964801">
        <w:trPr>
          <w:tblCellSpacing w:w="15" w:type="dxa"/>
        </w:trPr>
        <w:tc>
          <w:tcPr>
            <w:tcW w:w="0" w:type="auto"/>
            <w:vAlign w:val="center"/>
            <w:hideMark/>
          </w:tcPr>
          <w:p w14:paraId="29DA4EA3" w14:textId="77777777" w:rsidR="00964801" w:rsidRPr="00964801" w:rsidRDefault="00964801" w:rsidP="00964801">
            <w:r w:rsidRPr="00964801">
              <w:t>US-01</w:t>
            </w:r>
          </w:p>
        </w:tc>
        <w:tc>
          <w:tcPr>
            <w:tcW w:w="0" w:type="auto"/>
            <w:vAlign w:val="center"/>
            <w:hideMark/>
          </w:tcPr>
          <w:p w14:paraId="37079CD4" w14:textId="77777777" w:rsidR="00964801" w:rsidRPr="00964801" w:rsidRDefault="00964801" w:rsidP="00964801">
            <w:r w:rsidRPr="00964801">
              <w:t>System Administrator</w:t>
            </w:r>
          </w:p>
        </w:tc>
        <w:tc>
          <w:tcPr>
            <w:tcW w:w="0" w:type="auto"/>
            <w:vAlign w:val="center"/>
            <w:hideMark/>
          </w:tcPr>
          <w:p w14:paraId="3A185425" w14:textId="77777777" w:rsidR="00964801" w:rsidRPr="00964801" w:rsidRDefault="00964801" w:rsidP="00964801">
            <w:pPr>
              <w:rPr>
                <w:lang w:val="en-GB"/>
              </w:rPr>
            </w:pPr>
            <w:r w:rsidRPr="00964801">
              <w:rPr>
                <w:lang w:val="en-GB"/>
              </w:rPr>
              <w:t>As a System Administrator, I want to configure zero-trust policies so that access is strictly controlled.</w:t>
            </w:r>
          </w:p>
        </w:tc>
        <w:tc>
          <w:tcPr>
            <w:tcW w:w="0" w:type="auto"/>
            <w:vAlign w:val="center"/>
            <w:hideMark/>
          </w:tcPr>
          <w:p w14:paraId="5260F531" w14:textId="77777777" w:rsidR="00964801" w:rsidRPr="00964801" w:rsidRDefault="00964801" w:rsidP="00964801">
            <w:pPr>
              <w:rPr>
                <w:lang w:val="en-GB"/>
              </w:rPr>
            </w:pPr>
            <w:r w:rsidRPr="00964801">
              <w:rPr>
                <w:lang w:val="en-GB"/>
              </w:rPr>
              <w:t>Policies can be created, modified, validated, and enforced system-wide.</w:t>
            </w:r>
          </w:p>
        </w:tc>
      </w:tr>
      <w:tr w:rsidR="00964801" w:rsidRPr="00FC46BE" w14:paraId="7C922121" w14:textId="77777777" w:rsidTr="00964801">
        <w:trPr>
          <w:tblCellSpacing w:w="15" w:type="dxa"/>
        </w:trPr>
        <w:tc>
          <w:tcPr>
            <w:tcW w:w="0" w:type="auto"/>
            <w:vAlign w:val="center"/>
            <w:hideMark/>
          </w:tcPr>
          <w:p w14:paraId="0299A306" w14:textId="77777777" w:rsidR="00964801" w:rsidRPr="00964801" w:rsidRDefault="00964801" w:rsidP="00964801">
            <w:r w:rsidRPr="00964801">
              <w:t>US-02</w:t>
            </w:r>
          </w:p>
        </w:tc>
        <w:tc>
          <w:tcPr>
            <w:tcW w:w="0" w:type="auto"/>
            <w:vAlign w:val="center"/>
            <w:hideMark/>
          </w:tcPr>
          <w:p w14:paraId="5B0FDA3F" w14:textId="77777777" w:rsidR="00964801" w:rsidRPr="00964801" w:rsidRDefault="00964801" w:rsidP="00964801">
            <w:r w:rsidRPr="00964801">
              <w:t>DevOps Engineer</w:t>
            </w:r>
          </w:p>
        </w:tc>
        <w:tc>
          <w:tcPr>
            <w:tcW w:w="0" w:type="auto"/>
            <w:vAlign w:val="center"/>
            <w:hideMark/>
          </w:tcPr>
          <w:p w14:paraId="0A347E28" w14:textId="77777777" w:rsidR="00964801" w:rsidRPr="00964801" w:rsidRDefault="00964801" w:rsidP="00964801">
            <w:pPr>
              <w:rPr>
                <w:lang w:val="en-GB"/>
              </w:rPr>
            </w:pPr>
            <w:r w:rsidRPr="00964801">
              <w:rPr>
                <w:lang w:val="en-GB"/>
              </w:rPr>
              <w:t>As a DevOps Engineer, I want to provision cloud resources so that workloads can be deployed dynamically.</w:t>
            </w:r>
          </w:p>
        </w:tc>
        <w:tc>
          <w:tcPr>
            <w:tcW w:w="0" w:type="auto"/>
            <w:vAlign w:val="center"/>
            <w:hideMark/>
          </w:tcPr>
          <w:p w14:paraId="1AD871CA" w14:textId="77777777" w:rsidR="00964801" w:rsidRPr="00964801" w:rsidRDefault="00964801" w:rsidP="00964801">
            <w:pPr>
              <w:rPr>
                <w:lang w:val="en-GB"/>
              </w:rPr>
            </w:pPr>
            <w:r w:rsidRPr="00964801">
              <w:rPr>
                <w:lang w:val="en-GB"/>
              </w:rPr>
              <w:t>Resources are provisioned via API integration and reflected in dashboard.</w:t>
            </w:r>
          </w:p>
        </w:tc>
      </w:tr>
      <w:tr w:rsidR="00964801" w:rsidRPr="00FC46BE" w14:paraId="3C60B407" w14:textId="77777777" w:rsidTr="00964801">
        <w:trPr>
          <w:tblCellSpacing w:w="15" w:type="dxa"/>
        </w:trPr>
        <w:tc>
          <w:tcPr>
            <w:tcW w:w="0" w:type="auto"/>
            <w:vAlign w:val="center"/>
            <w:hideMark/>
          </w:tcPr>
          <w:p w14:paraId="0D0DEB86" w14:textId="77777777" w:rsidR="00964801" w:rsidRPr="00964801" w:rsidRDefault="00964801" w:rsidP="00964801">
            <w:r w:rsidRPr="00964801">
              <w:t>US-03</w:t>
            </w:r>
          </w:p>
        </w:tc>
        <w:tc>
          <w:tcPr>
            <w:tcW w:w="0" w:type="auto"/>
            <w:vAlign w:val="center"/>
            <w:hideMark/>
          </w:tcPr>
          <w:p w14:paraId="6A1122F5" w14:textId="77777777" w:rsidR="00964801" w:rsidRPr="00964801" w:rsidRDefault="00964801" w:rsidP="00964801">
            <w:r w:rsidRPr="00964801">
              <w:t>DevOps Engineer</w:t>
            </w:r>
          </w:p>
        </w:tc>
        <w:tc>
          <w:tcPr>
            <w:tcW w:w="0" w:type="auto"/>
            <w:vAlign w:val="center"/>
            <w:hideMark/>
          </w:tcPr>
          <w:p w14:paraId="2E770272" w14:textId="77777777" w:rsidR="00964801" w:rsidRPr="00964801" w:rsidRDefault="00964801" w:rsidP="00964801">
            <w:pPr>
              <w:rPr>
                <w:lang w:val="en-GB"/>
              </w:rPr>
            </w:pPr>
            <w:r w:rsidRPr="00964801">
              <w:rPr>
                <w:lang w:val="en-GB"/>
              </w:rPr>
              <w:t>As a DevOps Engineer, I want to validate AI model performance before deployment so that only optimized models are released.</w:t>
            </w:r>
          </w:p>
        </w:tc>
        <w:tc>
          <w:tcPr>
            <w:tcW w:w="0" w:type="auto"/>
            <w:vAlign w:val="center"/>
            <w:hideMark/>
          </w:tcPr>
          <w:p w14:paraId="26A5A968" w14:textId="77777777" w:rsidR="00964801" w:rsidRPr="00964801" w:rsidRDefault="00964801" w:rsidP="00964801">
            <w:pPr>
              <w:rPr>
                <w:lang w:val="en-GB"/>
              </w:rPr>
            </w:pPr>
            <w:r w:rsidRPr="00964801">
              <w:rPr>
                <w:lang w:val="en-GB"/>
              </w:rPr>
              <w:t>Validation metrics meet predefined accuracy and latency thresholds.</w:t>
            </w:r>
          </w:p>
        </w:tc>
      </w:tr>
      <w:tr w:rsidR="00964801" w:rsidRPr="00FC46BE" w14:paraId="3C73DFE7" w14:textId="77777777" w:rsidTr="00964801">
        <w:trPr>
          <w:tblCellSpacing w:w="15" w:type="dxa"/>
        </w:trPr>
        <w:tc>
          <w:tcPr>
            <w:tcW w:w="0" w:type="auto"/>
            <w:vAlign w:val="center"/>
            <w:hideMark/>
          </w:tcPr>
          <w:p w14:paraId="64E741B0" w14:textId="77777777" w:rsidR="00964801" w:rsidRPr="00964801" w:rsidRDefault="00964801" w:rsidP="00964801">
            <w:r w:rsidRPr="00964801">
              <w:t>US-04</w:t>
            </w:r>
          </w:p>
        </w:tc>
        <w:tc>
          <w:tcPr>
            <w:tcW w:w="0" w:type="auto"/>
            <w:vAlign w:val="center"/>
            <w:hideMark/>
          </w:tcPr>
          <w:p w14:paraId="16CFF247" w14:textId="77777777" w:rsidR="00964801" w:rsidRPr="00964801" w:rsidRDefault="00964801" w:rsidP="00964801">
            <w:r w:rsidRPr="00964801">
              <w:t>Security Analyst</w:t>
            </w:r>
          </w:p>
        </w:tc>
        <w:tc>
          <w:tcPr>
            <w:tcW w:w="0" w:type="auto"/>
            <w:vAlign w:val="center"/>
            <w:hideMark/>
          </w:tcPr>
          <w:p w14:paraId="428E5281" w14:textId="77777777" w:rsidR="00964801" w:rsidRPr="00964801" w:rsidRDefault="00964801" w:rsidP="00964801">
            <w:pPr>
              <w:rPr>
                <w:lang w:val="en-GB"/>
              </w:rPr>
            </w:pPr>
            <w:r w:rsidRPr="00964801">
              <w:rPr>
                <w:lang w:val="en-GB"/>
              </w:rPr>
              <w:t>As a Security Analyst, I want to monitor security events so that threats can be detected early.</w:t>
            </w:r>
          </w:p>
        </w:tc>
        <w:tc>
          <w:tcPr>
            <w:tcW w:w="0" w:type="auto"/>
            <w:vAlign w:val="center"/>
            <w:hideMark/>
          </w:tcPr>
          <w:p w14:paraId="68FFE7FE" w14:textId="77777777" w:rsidR="00964801" w:rsidRPr="00964801" w:rsidRDefault="00964801" w:rsidP="00964801">
            <w:pPr>
              <w:rPr>
                <w:lang w:val="en-GB"/>
              </w:rPr>
            </w:pPr>
            <w:r w:rsidRPr="00964801">
              <w:rPr>
                <w:lang w:val="en-GB"/>
              </w:rPr>
              <w:t>Real-time alerts are generated upon anomaly detection.</w:t>
            </w:r>
          </w:p>
        </w:tc>
      </w:tr>
      <w:tr w:rsidR="00964801" w:rsidRPr="00FC46BE" w14:paraId="55552F61" w14:textId="77777777" w:rsidTr="00964801">
        <w:trPr>
          <w:tblCellSpacing w:w="15" w:type="dxa"/>
        </w:trPr>
        <w:tc>
          <w:tcPr>
            <w:tcW w:w="0" w:type="auto"/>
            <w:vAlign w:val="center"/>
            <w:hideMark/>
          </w:tcPr>
          <w:p w14:paraId="44617896" w14:textId="77777777" w:rsidR="00964801" w:rsidRPr="00964801" w:rsidRDefault="00964801" w:rsidP="00964801">
            <w:r w:rsidRPr="00964801">
              <w:t>US-05</w:t>
            </w:r>
          </w:p>
        </w:tc>
        <w:tc>
          <w:tcPr>
            <w:tcW w:w="0" w:type="auto"/>
            <w:vAlign w:val="center"/>
            <w:hideMark/>
          </w:tcPr>
          <w:p w14:paraId="6A5BD9E6" w14:textId="77777777" w:rsidR="00964801" w:rsidRPr="00964801" w:rsidRDefault="00964801" w:rsidP="00964801">
            <w:r w:rsidRPr="00964801">
              <w:t>Enterprise IT Team</w:t>
            </w:r>
          </w:p>
        </w:tc>
        <w:tc>
          <w:tcPr>
            <w:tcW w:w="0" w:type="auto"/>
            <w:vAlign w:val="center"/>
            <w:hideMark/>
          </w:tcPr>
          <w:p w14:paraId="60C32A5D" w14:textId="77777777" w:rsidR="00964801" w:rsidRPr="00964801" w:rsidRDefault="00964801" w:rsidP="00964801">
            <w:pPr>
              <w:rPr>
                <w:lang w:val="en-GB"/>
              </w:rPr>
            </w:pPr>
            <w:r w:rsidRPr="00964801">
              <w:rPr>
                <w:lang w:val="en-GB"/>
              </w:rPr>
              <w:t>As an IT team member, I want to monitor enterprise devices so that infrastructure health is maintained.</w:t>
            </w:r>
          </w:p>
        </w:tc>
        <w:tc>
          <w:tcPr>
            <w:tcW w:w="0" w:type="auto"/>
            <w:vAlign w:val="center"/>
            <w:hideMark/>
          </w:tcPr>
          <w:p w14:paraId="3A3D1B82" w14:textId="77777777" w:rsidR="00964801" w:rsidRPr="00964801" w:rsidRDefault="00964801" w:rsidP="00964801">
            <w:pPr>
              <w:rPr>
                <w:lang w:val="en-GB"/>
              </w:rPr>
            </w:pPr>
            <w:r w:rsidRPr="00964801">
              <w:rPr>
                <w:lang w:val="en-GB"/>
              </w:rPr>
              <w:t>Telemetry data is updated continuously and visualized in dashboard.</w:t>
            </w:r>
          </w:p>
        </w:tc>
      </w:tr>
      <w:tr w:rsidR="00964801" w:rsidRPr="00FC46BE" w14:paraId="6C8D2B8F" w14:textId="77777777" w:rsidTr="00964801">
        <w:trPr>
          <w:tblCellSpacing w:w="15" w:type="dxa"/>
        </w:trPr>
        <w:tc>
          <w:tcPr>
            <w:tcW w:w="0" w:type="auto"/>
            <w:vAlign w:val="center"/>
            <w:hideMark/>
          </w:tcPr>
          <w:p w14:paraId="40077E52" w14:textId="77777777" w:rsidR="00964801" w:rsidRPr="00964801" w:rsidRDefault="00964801" w:rsidP="00964801">
            <w:r w:rsidRPr="00964801">
              <w:t>US-06</w:t>
            </w:r>
          </w:p>
        </w:tc>
        <w:tc>
          <w:tcPr>
            <w:tcW w:w="0" w:type="auto"/>
            <w:vAlign w:val="center"/>
            <w:hideMark/>
          </w:tcPr>
          <w:p w14:paraId="7A85E0B5" w14:textId="77777777" w:rsidR="00964801" w:rsidRPr="00964801" w:rsidRDefault="00964801" w:rsidP="00964801">
            <w:r w:rsidRPr="00964801">
              <w:t>System Administrator</w:t>
            </w:r>
          </w:p>
        </w:tc>
        <w:tc>
          <w:tcPr>
            <w:tcW w:w="0" w:type="auto"/>
            <w:vAlign w:val="center"/>
            <w:hideMark/>
          </w:tcPr>
          <w:p w14:paraId="7D0A868C" w14:textId="77777777" w:rsidR="00964801" w:rsidRPr="00964801" w:rsidRDefault="00964801" w:rsidP="00964801">
            <w:pPr>
              <w:rPr>
                <w:lang w:val="en-GB"/>
              </w:rPr>
            </w:pPr>
            <w:r w:rsidRPr="00964801">
              <w:rPr>
                <w:lang w:val="en-GB"/>
              </w:rPr>
              <w:t>As a System Administrator, I want to generate operational reports so that compliance and performance can be reviewed.</w:t>
            </w:r>
          </w:p>
        </w:tc>
        <w:tc>
          <w:tcPr>
            <w:tcW w:w="0" w:type="auto"/>
            <w:vAlign w:val="center"/>
            <w:hideMark/>
          </w:tcPr>
          <w:p w14:paraId="17D8A05F" w14:textId="77777777" w:rsidR="00964801" w:rsidRPr="00964801" w:rsidRDefault="00964801" w:rsidP="00964801">
            <w:pPr>
              <w:rPr>
                <w:lang w:val="en-GB"/>
              </w:rPr>
            </w:pPr>
            <w:r w:rsidRPr="00964801">
              <w:rPr>
                <w:lang w:val="en-GB"/>
              </w:rPr>
              <w:t>Reports are exportable and reflect real-time system metrics.</w:t>
            </w:r>
          </w:p>
        </w:tc>
      </w:tr>
    </w:tbl>
    <w:p w14:paraId="010E6C56" w14:textId="0110CFF7" w:rsidR="008253FD" w:rsidRPr="008253FD" w:rsidRDefault="00AA31BE" w:rsidP="00AA31BE">
      <w:pPr>
        <w:rPr>
          <w:lang w:val="en-GB"/>
        </w:rPr>
      </w:pPr>
      <w:bookmarkStart w:id="57" w:name="_Toc223221670"/>
      <w:r w:rsidRPr="00AA31BE">
        <w:rPr>
          <w:lang w:val="en-GB"/>
        </w:rPr>
        <w:t>The user-story model provides an operational interpretation of the proposed architecture by linking stakeholder needs to expected system behavior. In this way, it reinforces the alignment between architectural design objectives, actor responsibilities, and expected system functionality.</w:t>
      </w:r>
      <w:r w:rsidR="008253FD" w:rsidRPr="008253FD">
        <w:rPr>
          <w:lang w:val="en-GB"/>
        </w:rPr>
        <w:t>3.3 Architectural Design Principles</w:t>
      </w:r>
      <w:bookmarkEnd w:id="57"/>
    </w:p>
    <w:p w14:paraId="5E465954" w14:textId="63B3BD5B" w:rsidR="008253FD" w:rsidRDefault="008253FD" w:rsidP="008253FD">
      <w:pPr>
        <w:pStyle w:val="Titre2"/>
        <w:rPr>
          <w:lang w:val="en-GB"/>
        </w:rPr>
      </w:pPr>
      <w:bookmarkStart w:id="58" w:name="_Toc223221671"/>
      <w:r w:rsidRPr="008253FD">
        <w:rPr>
          <w:lang w:val="en-GB"/>
        </w:rPr>
        <w:t>3.</w:t>
      </w:r>
      <w:r w:rsidR="00537DC8">
        <w:rPr>
          <w:lang w:val="en-GB"/>
        </w:rPr>
        <w:t>3</w:t>
      </w:r>
      <w:r w:rsidRPr="008253FD">
        <w:rPr>
          <w:lang w:val="en-GB"/>
        </w:rPr>
        <w:t xml:space="preserve"> High-Level Architecture Overview</w:t>
      </w:r>
      <w:bookmarkEnd w:id="58"/>
    </w:p>
    <w:p w14:paraId="6BE8D45F" w14:textId="77777777" w:rsidR="00907937" w:rsidRPr="00907937" w:rsidRDefault="00907937" w:rsidP="00907937">
      <w:pPr>
        <w:rPr>
          <w:lang w:val="en-GB"/>
        </w:rPr>
      </w:pPr>
      <w:r w:rsidRPr="00907937">
        <w:rPr>
          <w:lang w:val="en-GB"/>
        </w:rPr>
        <w:t xml:space="preserve">The proposed platform adopts a distributed </w:t>
      </w:r>
      <w:r w:rsidRPr="00907937">
        <w:rPr>
          <w:b/>
          <w:bCs/>
          <w:lang w:val="en-GB"/>
        </w:rPr>
        <w:t>Edge–Cloud security architecture</w:t>
      </w:r>
      <w:r w:rsidRPr="00907937">
        <w:rPr>
          <w:lang w:val="en-GB"/>
        </w:rPr>
        <w:t xml:space="preserve"> designed to support real-time telemetry processing, intelligent anomaly detection, and centralized security orchestration. By integrating edge computing capabilities with cloud-based analytics, the architecture enables scalable monitoring of heterogeneous enterprise infrastructures while reducing detection latency and improving overall system resilience.</w:t>
      </w:r>
    </w:p>
    <w:p w14:paraId="5E2834B9" w14:textId="77777777" w:rsidR="00907937" w:rsidRPr="00907937" w:rsidRDefault="00907937" w:rsidP="00907937">
      <w:pPr>
        <w:rPr>
          <w:lang w:val="en-GB"/>
        </w:rPr>
      </w:pPr>
      <w:r w:rsidRPr="00907937">
        <w:rPr>
          <w:lang w:val="en-GB"/>
        </w:rPr>
        <w:t xml:space="preserve">From a conceptual perspective, the system is organized into three primary architectural domains: </w:t>
      </w:r>
      <w:r w:rsidRPr="00907937">
        <w:rPr>
          <w:b/>
          <w:bCs/>
          <w:lang w:val="en-GB"/>
        </w:rPr>
        <w:t>Enterprise Infrastructure</w:t>
      </w:r>
      <w:r w:rsidRPr="00907937">
        <w:rPr>
          <w:lang w:val="en-GB"/>
        </w:rPr>
        <w:t xml:space="preserve">, </w:t>
      </w:r>
      <w:r w:rsidRPr="00907937">
        <w:rPr>
          <w:b/>
          <w:bCs/>
          <w:lang w:val="en-GB"/>
        </w:rPr>
        <w:t>Edge Intelligent Gateway</w:t>
      </w:r>
      <w:r w:rsidRPr="00907937">
        <w:rPr>
          <w:lang w:val="en-GB"/>
        </w:rPr>
        <w:t xml:space="preserve">, and the </w:t>
      </w:r>
      <w:r w:rsidRPr="00907937">
        <w:rPr>
          <w:b/>
          <w:bCs/>
          <w:lang w:val="en-GB"/>
        </w:rPr>
        <w:t>Cloud Control and Analytics Platform</w:t>
      </w:r>
      <w:r w:rsidRPr="00907937">
        <w:rPr>
          <w:lang w:val="en-GB"/>
        </w:rPr>
        <w:t xml:space="preserve">. These domains form a hierarchical telemetry-driven monitoring architecture in which operational </w:t>
      </w:r>
      <w:r w:rsidRPr="00907937">
        <w:rPr>
          <w:lang w:val="en-GB"/>
        </w:rPr>
        <w:lastRenderedPageBreak/>
        <w:t>data generated by enterprise systems is progressively collected, aggregated, analyzed, and transformed into actionable security intelligence.</w:t>
      </w:r>
    </w:p>
    <w:p w14:paraId="194BCE37" w14:textId="19F42364" w:rsidR="00907937" w:rsidRPr="00907937" w:rsidRDefault="00907937" w:rsidP="00907937">
      <w:pPr>
        <w:rPr>
          <w:lang w:val="en-GB"/>
        </w:rPr>
      </w:pPr>
      <w:r w:rsidRPr="00907937">
        <w:rPr>
          <w:lang w:val="en-GB"/>
        </w:rPr>
        <w:t xml:space="preserve">The architectural structure of the platform is illustrated in </w:t>
      </w:r>
      <w:r w:rsidRPr="00907937">
        <w:rPr>
          <w:b/>
          <w:bCs/>
          <w:lang w:val="en-GB"/>
        </w:rPr>
        <w:t>Figure 3.1</w:t>
      </w:r>
      <w:r w:rsidRPr="00907937">
        <w:rPr>
          <w:lang w:val="en-GB"/>
        </w:rPr>
        <w:t xml:space="preserve">, while the dynamic telemetry processing workflow is presented later in </w:t>
      </w:r>
      <w:r w:rsidRPr="00907937">
        <w:rPr>
          <w:b/>
          <w:bCs/>
          <w:lang w:val="en-GB"/>
        </w:rPr>
        <w:t>Figure 3.2</w:t>
      </w:r>
      <w:r w:rsidRPr="00907937">
        <w:rPr>
          <w:lang w:val="en-GB"/>
        </w:rPr>
        <w:t>. Together, these figures provide a comprehensive overview of both the structural organization of the system and the real-time data processing mechanisms that enable continuous monitoring and adaptive threat detection.</w:t>
      </w:r>
    </w:p>
    <w:p w14:paraId="7A2FB49B" w14:textId="5E065402" w:rsidR="00A5787E" w:rsidRDefault="00A5787E" w:rsidP="00A5787E">
      <w:pPr>
        <w:pStyle w:val="Titre3"/>
        <w:rPr>
          <w:lang w:val="en-GB"/>
        </w:rPr>
      </w:pPr>
      <w:r w:rsidRPr="00A5787E">
        <w:rPr>
          <w:lang w:val="en-GB"/>
        </w:rPr>
        <w:t>3.3.1 Global System Architecture</w:t>
      </w:r>
    </w:p>
    <w:p w14:paraId="4ABAEA04" w14:textId="4A5F83A3" w:rsidR="00907937" w:rsidRPr="00907937" w:rsidRDefault="00907937" w:rsidP="00907937">
      <w:pPr>
        <w:rPr>
          <w:lang w:val="en-GB"/>
        </w:rPr>
      </w:pPr>
      <w:r w:rsidRPr="00907937">
        <w:rPr>
          <w:lang w:val="en-GB"/>
        </w:rPr>
        <w:t xml:space="preserve">The global architecture of the proposed platform is presented in </w:t>
      </w:r>
      <w:r w:rsidRPr="00907937">
        <w:rPr>
          <w:b/>
          <w:bCs/>
          <w:lang w:val="en-GB"/>
        </w:rPr>
        <w:t>Figure 3.1</w:t>
      </w:r>
      <w:r w:rsidRPr="00907937">
        <w:rPr>
          <w:lang w:val="en-GB"/>
        </w:rPr>
        <w:t>, which illustrates the interaction between enterprise infrastructure components, edge processing nodes, and the centralized cloud analytics environment.</w:t>
      </w:r>
    </w:p>
    <w:p w14:paraId="780C2A8E" w14:textId="5BAC9133" w:rsidR="009F43C7" w:rsidRDefault="00907937" w:rsidP="00AB5567">
      <w:pPr>
        <w:jc w:val="center"/>
      </w:pPr>
      <w:r w:rsidRPr="00907937">
        <w:rPr>
          <w:noProof/>
        </w:rPr>
        <w:drawing>
          <wp:inline distT="0" distB="0" distL="0" distR="0" wp14:anchorId="684BEDF2" wp14:editId="11C3E650">
            <wp:extent cx="3918858" cy="3102429"/>
            <wp:effectExtent l="0" t="0" r="5715" b="3175"/>
            <wp:docPr id="7157687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33702" cy="3114181"/>
                    </a:xfrm>
                    <a:prstGeom prst="rect">
                      <a:avLst/>
                    </a:prstGeom>
                    <a:noFill/>
                    <a:ln>
                      <a:noFill/>
                    </a:ln>
                  </pic:spPr>
                </pic:pic>
              </a:graphicData>
            </a:graphic>
          </wp:inline>
        </w:drawing>
      </w:r>
    </w:p>
    <w:p w14:paraId="24FC8B02" w14:textId="50684B82" w:rsidR="00907937" w:rsidRDefault="00907937" w:rsidP="00907937">
      <w:pPr>
        <w:jc w:val="center"/>
        <w:rPr>
          <w:lang w:val="en-GB"/>
        </w:rPr>
      </w:pPr>
      <w:r w:rsidRPr="00907937">
        <w:rPr>
          <w:lang w:val="en-GB"/>
        </w:rPr>
        <w:t>Figure 3.1 — High-Level Architecture of the AI-Driven Edge–Cloud Security Monitoring Platform</w:t>
      </w:r>
    </w:p>
    <w:p w14:paraId="220B34FC" w14:textId="77777777" w:rsidR="00907937" w:rsidRPr="00907937" w:rsidRDefault="00907937" w:rsidP="00907937">
      <w:pPr>
        <w:rPr>
          <w:lang w:val="en-GB"/>
        </w:rPr>
      </w:pPr>
      <w:r w:rsidRPr="00907937">
        <w:rPr>
          <w:lang w:val="en-GB"/>
        </w:rPr>
        <w:t>As shown in Figure 3.1, the architecture is organized into three primary operational domains that collectively support distributed telemetry collection and intelligent security analysis.</w:t>
      </w:r>
    </w:p>
    <w:p w14:paraId="22FC7CAB" w14:textId="77777777" w:rsidR="00907937" w:rsidRPr="00907937" w:rsidRDefault="00907937" w:rsidP="00907937">
      <w:pPr>
        <w:rPr>
          <w:lang w:val="en-GB"/>
        </w:rPr>
      </w:pPr>
      <w:r w:rsidRPr="00907937">
        <w:rPr>
          <w:lang w:val="en-GB"/>
        </w:rPr>
        <w:t xml:space="preserve">The </w:t>
      </w:r>
      <w:r w:rsidRPr="00907937">
        <w:rPr>
          <w:b/>
          <w:bCs/>
          <w:lang w:val="en-GB"/>
        </w:rPr>
        <w:t>Enterprise Infrastructure layer</w:t>
      </w:r>
      <w:r w:rsidRPr="00907937">
        <w:rPr>
          <w:lang w:val="en-GB"/>
        </w:rPr>
        <w:t xml:space="preserve"> represents the operational environment in which telemetry data originates. This layer encompasses a wide range of enterprise assets including servers and application workloads, network devices such as switches and routers, security appliances such as firewalls, and Internet-of-Things (IoT) sensors deployed throughout the infrastructure. These components continuously generate operational signals including system logs, network events, and performance metrics that reflect the behavior and status of the underlying infrastructure. Rather than transmitting these raw data streams directly to centralized systems, the architecture introduces an intermediate processing layer that performs localized aggregation and preprocessing.</w:t>
      </w:r>
    </w:p>
    <w:p w14:paraId="4B476CC9" w14:textId="77777777" w:rsidR="00907937" w:rsidRPr="00907937" w:rsidRDefault="00907937" w:rsidP="00907937">
      <w:pPr>
        <w:rPr>
          <w:lang w:val="en-GB"/>
        </w:rPr>
      </w:pPr>
      <w:r w:rsidRPr="00907937">
        <w:rPr>
          <w:lang w:val="en-GB"/>
        </w:rPr>
        <w:t xml:space="preserve">The </w:t>
      </w:r>
      <w:r w:rsidRPr="00907937">
        <w:rPr>
          <w:b/>
          <w:bCs/>
          <w:lang w:val="en-GB"/>
        </w:rPr>
        <w:t>Edge Intelligent Gateway layer</w:t>
      </w:r>
      <w:r w:rsidRPr="00907937">
        <w:rPr>
          <w:lang w:val="en-GB"/>
        </w:rPr>
        <w:t xml:space="preserve"> acts as an intermediary between enterprise infrastructure and the centralized cloud platform. Positioned close to the data sources, this layer is responsible for collecting, aggregating, and preprocessing telemetry data before forwarding it to the cloud environment. Within this layer, </w:t>
      </w:r>
      <w:r w:rsidRPr="00907937">
        <w:rPr>
          <w:b/>
          <w:bCs/>
          <w:lang w:val="en-GB"/>
        </w:rPr>
        <w:t>log collection agents</w:t>
      </w:r>
      <w:r w:rsidRPr="00907937">
        <w:rPr>
          <w:lang w:val="en-GB"/>
        </w:rPr>
        <w:t xml:space="preserve"> gather operational logs from enterprise assets, while a </w:t>
      </w:r>
      <w:r w:rsidRPr="00907937">
        <w:rPr>
          <w:b/>
          <w:bCs/>
          <w:lang w:val="en-GB"/>
        </w:rPr>
        <w:t>telemetry aggregation component</w:t>
      </w:r>
      <w:r w:rsidRPr="00907937">
        <w:rPr>
          <w:lang w:val="en-GB"/>
        </w:rPr>
        <w:t xml:space="preserve"> consolidates collected data into structured telemetry </w:t>
      </w:r>
      <w:r w:rsidRPr="00907937">
        <w:rPr>
          <w:lang w:val="en-GB"/>
        </w:rPr>
        <w:lastRenderedPageBreak/>
        <w:t xml:space="preserve">streams. The </w:t>
      </w:r>
      <w:r w:rsidRPr="00907937">
        <w:rPr>
          <w:b/>
          <w:bCs/>
          <w:lang w:val="en-GB"/>
        </w:rPr>
        <w:t>edge gateway node</w:t>
      </w:r>
      <w:r w:rsidRPr="00907937">
        <w:rPr>
          <w:lang w:val="en-GB"/>
        </w:rPr>
        <w:t xml:space="preserve"> serves as the primary processing unit responsible for coordinating telemetry ingestion and forwarding operations.</w:t>
      </w:r>
    </w:p>
    <w:p w14:paraId="0E252B7F" w14:textId="77777777" w:rsidR="00907937" w:rsidRPr="00907937" w:rsidRDefault="00907937" w:rsidP="00907937">
      <w:pPr>
        <w:rPr>
          <w:lang w:val="en-GB"/>
        </w:rPr>
      </w:pPr>
      <w:r w:rsidRPr="00907937">
        <w:rPr>
          <w:lang w:val="en-GB"/>
        </w:rPr>
        <w:t xml:space="preserve">In addition to data aggregation, the edge environment integrates an </w:t>
      </w:r>
      <w:r w:rsidRPr="00907937">
        <w:rPr>
          <w:b/>
          <w:bCs/>
          <w:lang w:val="en-GB"/>
        </w:rPr>
        <w:t>AI inference engine</w:t>
      </w:r>
      <w:r w:rsidRPr="00907937">
        <w:rPr>
          <w:lang w:val="en-GB"/>
        </w:rPr>
        <w:t xml:space="preserve"> capable of executing lightweight machine-learning models directly at the edge. This capability enables early detection of anomalous behavior and reduces the reliance on centralized processing resources. Complementing this functionality, a </w:t>
      </w:r>
      <w:r w:rsidRPr="00907937">
        <w:rPr>
          <w:b/>
          <w:bCs/>
          <w:lang w:val="en-GB"/>
        </w:rPr>
        <w:t>local security monitoring module</w:t>
      </w:r>
      <w:r w:rsidRPr="00907937">
        <w:rPr>
          <w:lang w:val="en-GB"/>
        </w:rPr>
        <w:t xml:space="preserve"> performs preliminary detection tasks, allowing suspicious activity to be identified closer to the data sources.</w:t>
      </w:r>
    </w:p>
    <w:p w14:paraId="43025DC2" w14:textId="77777777" w:rsidR="00907937" w:rsidRPr="00907937" w:rsidRDefault="00907937" w:rsidP="00907937">
      <w:pPr>
        <w:rPr>
          <w:lang w:val="en-GB"/>
        </w:rPr>
      </w:pPr>
      <w:r w:rsidRPr="00907937">
        <w:rPr>
          <w:lang w:val="en-GB"/>
        </w:rPr>
        <w:t xml:space="preserve">Communication between the edge environment and the centralized platform is established through a </w:t>
      </w:r>
      <w:r w:rsidRPr="00907937">
        <w:rPr>
          <w:b/>
          <w:bCs/>
          <w:lang w:val="en-GB"/>
        </w:rPr>
        <w:t>secure Edge–Cloud communication channel</w:t>
      </w:r>
      <w:r w:rsidRPr="00907937">
        <w:rPr>
          <w:lang w:val="en-GB"/>
        </w:rPr>
        <w:t xml:space="preserve">, as illustrated in the architecture. This communication layer ensures secure and reliable data exchange between distributed infrastructure components and the cloud analytics environment. Telemetry streams generated at the edge are transmitted upward toward the cloud platform for large-scale processing, while the cloud environment can propagate </w:t>
      </w:r>
      <w:r w:rsidRPr="00907937">
        <w:rPr>
          <w:b/>
          <w:bCs/>
          <w:lang w:val="en-GB"/>
        </w:rPr>
        <w:t>security policies, configuration updates, and machine-learning model updates</w:t>
      </w:r>
      <w:r w:rsidRPr="00907937">
        <w:rPr>
          <w:lang w:val="en-GB"/>
        </w:rPr>
        <w:t xml:space="preserve"> back to the edge layer. This bidirectional communication mechanism enables continuous system adaptation and coordinated security enforcement across the distributed infrastructure.</w:t>
      </w:r>
    </w:p>
    <w:p w14:paraId="4CD3C546" w14:textId="77777777" w:rsidR="00907937" w:rsidRPr="00907937" w:rsidRDefault="00907937" w:rsidP="00907937">
      <w:pPr>
        <w:rPr>
          <w:lang w:val="en-GB"/>
        </w:rPr>
      </w:pPr>
      <w:r w:rsidRPr="00907937">
        <w:rPr>
          <w:lang w:val="en-GB"/>
        </w:rPr>
        <w:t xml:space="preserve">The </w:t>
      </w:r>
      <w:r w:rsidRPr="00907937">
        <w:rPr>
          <w:b/>
          <w:bCs/>
          <w:lang w:val="en-GB"/>
        </w:rPr>
        <w:t>Cloud Control and Analytics Platform</w:t>
      </w:r>
      <w:r w:rsidRPr="00907937">
        <w:rPr>
          <w:lang w:val="en-GB"/>
        </w:rPr>
        <w:t xml:space="preserve"> represents the central management and intelligence hub of the architecture. This environment hosts the core services responsible for system orchestration, observability, and large-scale security analytics. Within this platform, the </w:t>
      </w:r>
      <w:r w:rsidRPr="00907937">
        <w:rPr>
          <w:b/>
          <w:bCs/>
          <w:lang w:val="en-GB"/>
        </w:rPr>
        <w:t>control plane and orchestration services</w:t>
      </w:r>
      <w:r w:rsidRPr="00907937">
        <w:rPr>
          <w:lang w:val="en-GB"/>
        </w:rPr>
        <w:t xml:space="preserve"> coordinate infrastructure management and system configuration, while the </w:t>
      </w:r>
      <w:r w:rsidRPr="00907937">
        <w:rPr>
          <w:b/>
          <w:bCs/>
          <w:lang w:val="en-GB"/>
        </w:rPr>
        <w:t>observability platform</w:t>
      </w:r>
      <w:r w:rsidRPr="00907937">
        <w:rPr>
          <w:lang w:val="en-GB"/>
        </w:rPr>
        <w:t xml:space="preserve"> aggregates telemetry data originating from distributed edge nodes. Collected telemetry is stored within a </w:t>
      </w:r>
      <w:r w:rsidRPr="00907937">
        <w:rPr>
          <w:b/>
          <w:bCs/>
          <w:lang w:val="en-GB"/>
        </w:rPr>
        <w:t>telemetry database</w:t>
      </w:r>
      <w:r w:rsidRPr="00907937">
        <w:rPr>
          <w:lang w:val="en-GB"/>
        </w:rPr>
        <w:t>, enabling large-scale data processing and historical analysis.</w:t>
      </w:r>
    </w:p>
    <w:p w14:paraId="7343FA8C" w14:textId="77777777" w:rsidR="00907937" w:rsidRPr="00907937" w:rsidRDefault="00907937" w:rsidP="00907937">
      <w:pPr>
        <w:rPr>
          <w:lang w:val="en-GB"/>
        </w:rPr>
      </w:pPr>
      <w:r w:rsidRPr="00907937">
        <w:rPr>
          <w:lang w:val="en-GB"/>
        </w:rPr>
        <w:t xml:space="preserve">Security analytics are performed through the integration of a </w:t>
      </w:r>
      <w:r w:rsidRPr="00907937">
        <w:rPr>
          <w:b/>
          <w:bCs/>
          <w:lang w:val="en-GB"/>
        </w:rPr>
        <w:t>Security Information and Event Management (SIEM) platform</w:t>
      </w:r>
      <w:r w:rsidRPr="00907937">
        <w:rPr>
          <w:lang w:val="en-GB"/>
        </w:rPr>
        <w:t xml:space="preserve">, which correlates events, detects suspicious activity patterns, and supports incident investigation. Detected security events and alerts are stored in a </w:t>
      </w:r>
      <w:r w:rsidRPr="00907937">
        <w:rPr>
          <w:b/>
          <w:bCs/>
          <w:lang w:val="en-GB"/>
        </w:rPr>
        <w:t>security event database</w:t>
      </w:r>
      <w:r w:rsidRPr="00907937">
        <w:rPr>
          <w:lang w:val="en-GB"/>
        </w:rPr>
        <w:t>, enabling long-term security monitoring and forensic analysis.</w:t>
      </w:r>
    </w:p>
    <w:p w14:paraId="11EFD130" w14:textId="77777777" w:rsidR="00907937" w:rsidRPr="00907937" w:rsidRDefault="00907937" w:rsidP="00907937">
      <w:pPr>
        <w:rPr>
          <w:lang w:val="en-GB"/>
        </w:rPr>
      </w:pPr>
      <w:r w:rsidRPr="00907937">
        <w:rPr>
          <w:lang w:val="en-GB"/>
        </w:rPr>
        <w:t xml:space="preserve">Interaction with the cloud platform is provided through monitoring dashboards and administrative interfaces accessed by </w:t>
      </w:r>
      <w:r w:rsidRPr="00907937">
        <w:rPr>
          <w:b/>
          <w:bCs/>
          <w:lang w:val="en-GB"/>
        </w:rPr>
        <w:t>system administrators and IT security teams</w:t>
      </w:r>
      <w:r w:rsidRPr="00907937">
        <w:rPr>
          <w:lang w:val="en-GB"/>
        </w:rPr>
        <w:t>, who use these interfaces to monitor system behavior, investigate detected threats, and coordinate incident response activities.</w:t>
      </w:r>
    </w:p>
    <w:p w14:paraId="57AA3E7C" w14:textId="50958C6E" w:rsidR="00907937" w:rsidRPr="00907937" w:rsidRDefault="00907937" w:rsidP="00907937">
      <w:pPr>
        <w:rPr>
          <w:lang w:val="en-GB"/>
        </w:rPr>
      </w:pPr>
      <w:r w:rsidRPr="00907937">
        <w:rPr>
          <w:lang w:val="en-GB"/>
        </w:rPr>
        <w:t xml:space="preserve">Overall, the architecture presented in Figure 3.1 establishes a </w:t>
      </w:r>
      <w:r w:rsidRPr="00907937">
        <w:rPr>
          <w:b/>
          <w:bCs/>
          <w:lang w:val="en-GB"/>
        </w:rPr>
        <w:t>distributed telemetry-driven monitoring framework</w:t>
      </w:r>
      <w:r w:rsidRPr="00907937">
        <w:rPr>
          <w:lang w:val="en-GB"/>
        </w:rPr>
        <w:t xml:space="preserve"> in which enterprise infrastructure generates operational signals, edge gateways perform localized data processing and inference, and centralized cloud services provide large-scale analytics and security orchestration. This hierarchical design enables scalable monitoring of complex enterprise environments while supporting adaptive security mechanisms capable of responding to evolving infrastructure behavior.</w:t>
      </w:r>
    </w:p>
    <w:p w14:paraId="4955D473" w14:textId="77777777" w:rsidR="00A5787E" w:rsidRDefault="00A5787E" w:rsidP="00A5787E">
      <w:pPr>
        <w:pStyle w:val="Titre3"/>
        <w:rPr>
          <w:lang w:val="en-GB"/>
        </w:rPr>
      </w:pPr>
      <w:r w:rsidRPr="00A5787E">
        <w:rPr>
          <w:lang w:val="en-GB"/>
        </w:rPr>
        <w:t>3.3.2 Real-Time Telemetry Processing Pipeline</w:t>
      </w:r>
    </w:p>
    <w:p w14:paraId="4AD95B42" w14:textId="5ECE3133" w:rsidR="00A60B2E" w:rsidRPr="00A60B2E" w:rsidRDefault="00A60B2E" w:rsidP="00A60B2E">
      <w:pPr>
        <w:rPr>
          <w:lang w:val="en-GB"/>
        </w:rPr>
      </w:pPr>
      <w:r w:rsidRPr="00A60B2E">
        <w:rPr>
          <w:lang w:val="en-GB"/>
        </w:rPr>
        <w:t xml:space="preserve">While the high-level architecture presented in Figure 3.1 describes the structural organization of the proposed platform, it does not explicitly illustrate the operational flow through which telemetry data is continuously processed and transformed into actionable security intelligence. To address this aspect, </w:t>
      </w:r>
      <w:r w:rsidRPr="00A60B2E">
        <w:rPr>
          <w:b/>
          <w:bCs/>
          <w:lang w:val="en-GB"/>
        </w:rPr>
        <w:t>Figure 3.2 presents the real-time telemetry processing pipeline that underpins the monitoring and detection capabilities of the system</w:t>
      </w:r>
      <w:r w:rsidRPr="00A60B2E">
        <w:rPr>
          <w:lang w:val="en-GB"/>
        </w:rPr>
        <w:t>.</w:t>
      </w:r>
    </w:p>
    <w:p w14:paraId="442D8303" w14:textId="7F077F34" w:rsidR="002D3BB6" w:rsidRPr="002D3BB6" w:rsidRDefault="00A60B2E" w:rsidP="00A60B2E">
      <w:pPr>
        <w:jc w:val="center"/>
        <w:rPr>
          <w:lang w:val="en-GB"/>
        </w:rPr>
      </w:pPr>
      <w:r w:rsidRPr="00A60B2E">
        <w:rPr>
          <w:noProof/>
        </w:rPr>
        <w:lastRenderedPageBreak/>
        <w:drawing>
          <wp:inline distT="0" distB="0" distL="0" distR="0" wp14:anchorId="79F03A1F" wp14:editId="44F88953">
            <wp:extent cx="5760720" cy="1743710"/>
            <wp:effectExtent l="0" t="0" r="0" b="8890"/>
            <wp:docPr id="1003898565"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1743710"/>
                    </a:xfrm>
                    <a:prstGeom prst="rect">
                      <a:avLst/>
                    </a:prstGeom>
                    <a:noFill/>
                    <a:ln>
                      <a:noFill/>
                    </a:ln>
                  </pic:spPr>
                </pic:pic>
              </a:graphicData>
            </a:graphic>
          </wp:inline>
        </w:drawing>
      </w:r>
    </w:p>
    <w:p w14:paraId="15F8BA57" w14:textId="0E4DCC0A" w:rsidR="00A5787E" w:rsidRDefault="00485E71" w:rsidP="00636F15">
      <w:pPr>
        <w:jc w:val="center"/>
        <w:rPr>
          <w:lang w:val="en-GB"/>
        </w:rPr>
      </w:pPr>
      <w:r w:rsidRPr="00485E71">
        <w:rPr>
          <w:lang w:val="en-GB"/>
        </w:rPr>
        <w:t xml:space="preserve">Figure 3.2 — </w:t>
      </w:r>
      <w:r w:rsidR="00A60B2E" w:rsidRPr="00A60B2E">
        <w:rPr>
          <w:lang w:val="en-GB"/>
        </w:rPr>
        <w:t>Real-Time Data Processing Pipeline for Security Telemetry</w:t>
      </w:r>
    </w:p>
    <w:p w14:paraId="03884CFC" w14:textId="77777777" w:rsidR="00A60B2E" w:rsidRPr="00A60B2E" w:rsidRDefault="00A60B2E" w:rsidP="00A60B2E">
      <w:pPr>
        <w:rPr>
          <w:lang w:val="en-GB"/>
        </w:rPr>
      </w:pPr>
      <w:r w:rsidRPr="00A60B2E">
        <w:rPr>
          <w:lang w:val="en-GB"/>
        </w:rPr>
        <w:t>As illustrated in Figure 3.2, the telemetry processing pipeline follows a multi-stage workflow that begins at the enterprise infrastructure level and progressively transforms raw operational data into security insights within the cloud analytics environment.</w:t>
      </w:r>
    </w:p>
    <w:p w14:paraId="1EFE0BE8" w14:textId="77777777" w:rsidR="00A60B2E" w:rsidRPr="00A60B2E" w:rsidRDefault="00A60B2E" w:rsidP="00A60B2E">
      <w:pPr>
        <w:rPr>
          <w:lang w:val="en-GB"/>
        </w:rPr>
      </w:pPr>
      <w:r w:rsidRPr="00A60B2E">
        <w:rPr>
          <w:lang w:val="en-GB"/>
        </w:rPr>
        <w:t xml:space="preserve">The pipeline begins with </w:t>
      </w:r>
      <w:r w:rsidRPr="00A60B2E">
        <w:rPr>
          <w:b/>
          <w:bCs/>
          <w:lang w:val="en-GB"/>
        </w:rPr>
        <w:t>telemetry sources located within the enterprise infrastructure</w:t>
      </w:r>
      <w:r w:rsidRPr="00A60B2E">
        <w:rPr>
          <w:lang w:val="en-GB"/>
        </w:rPr>
        <w:t>, including servers and application workloads, network devices such as switches and routers, security appliances such as firewalls, and IoT sensors deployed across the monitored environment. These components continuously generate operational signals in the form of system logs, network events, and performance metrics that reflect the dynamic state of the infrastructure.</w:t>
      </w:r>
    </w:p>
    <w:p w14:paraId="131B8B24" w14:textId="77777777" w:rsidR="00A60B2E" w:rsidRPr="00A60B2E" w:rsidRDefault="00A60B2E" w:rsidP="00A60B2E">
      <w:pPr>
        <w:rPr>
          <w:lang w:val="en-GB"/>
        </w:rPr>
      </w:pPr>
      <w:r w:rsidRPr="00A60B2E">
        <w:rPr>
          <w:lang w:val="en-GB"/>
        </w:rPr>
        <w:t xml:space="preserve">To efficiently capture this data, the architecture employs an </w:t>
      </w:r>
      <w:r w:rsidRPr="00A60B2E">
        <w:rPr>
          <w:b/>
          <w:bCs/>
          <w:lang w:val="en-GB"/>
        </w:rPr>
        <w:t>edge-based telemetry collection layer</w:t>
      </w:r>
      <w:r w:rsidRPr="00A60B2E">
        <w:rPr>
          <w:lang w:val="en-GB"/>
        </w:rPr>
        <w:t xml:space="preserve">. Within this layer, </w:t>
      </w:r>
      <w:r w:rsidRPr="00A60B2E">
        <w:rPr>
          <w:b/>
          <w:bCs/>
          <w:lang w:val="en-GB"/>
        </w:rPr>
        <w:t>log collection agents</w:t>
      </w:r>
      <w:r w:rsidRPr="00A60B2E">
        <w:rPr>
          <w:lang w:val="en-GB"/>
        </w:rPr>
        <w:t xml:space="preserve"> and </w:t>
      </w:r>
      <w:r w:rsidRPr="00A60B2E">
        <w:rPr>
          <w:b/>
          <w:bCs/>
          <w:lang w:val="en-GB"/>
        </w:rPr>
        <w:t>metric and event collectors</w:t>
      </w:r>
      <w:r w:rsidRPr="00A60B2E">
        <w:rPr>
          <w:lang w:val="en-GB"/>
        </w:rPr>
        <w:t xml:space="preserve"> gather telemetry from distributed infrastructure components. These collected signals are then consolidated through a </w:t>
      </w:r>
      <w:r w:rsidRPr="00A60B2E">
        <w:rPr>
          <w:b/>
          <w:bCs/>
          <w:lang w:val="en-GB"/>
        </w:rPr>
        <w:t>telemetry aggregation component</w:t>
      </w:r>
      <w:r w:rsidRPr="00A60B2E">
        <w:rPr>
          <w:lang w:val="en-GB"/>
        </w:rPr>
        <w:t xml:space="preserve">, which organizes heterogeneous telemetry streams into structured data flows suitable for further analysis. The aggregated telemetry is processed by the </w:t>
      </w:r>
      <w:r w:rsidRPr="00A60B2E">
        <w:rPr>
          <w:b/>
          <w:bCs/>
          <w:lang w:val="en-GB"/>
        </w:rPr>
        <w:t>edge gateway</w:t>
      </w:r>
      <w:r w:rsidRPr="00A60B2E">
        <w:rPr>
          <w:lang w:val="en-GB"/>
        </w:rPr>
        <w:t>, which acts as the primary coordination node responsible for managing telemetry ingestion and forwarding operations.</w:t>
      </w:r>
    </w:p>
    <w:p w14:paraId="22B59EF9" w14:textId="77777777" w:rsidR="00A60B2E" w:rsidRPr="00A60B2E" w:rsidRDefault="00A60B2E" w:rsidP="00A60B2E">
      <w:pPr>
        <w:rPr>
          <w:lang w:val="en-GB"/>
        </w:rPr>
      </w:pPr>
      <w:r w:rsidRPr="00A60B2E">
        <w:rPr>
          <w:lang w:val="en-GB"/>
        </w:rPr>
        <w:t xml:space="preserve">In addition to aggregation and forwarding, the edge environment integrates an </w:t>
      </w:r>
      <w:r w:rsidRPr="00A60B2E">
        <w:rPr>
          <w:b/>
          <w:bCs/>
          <w:lang w:val="en-GB"/>
        </w:rPr>
        <w:t>edge AI inference module</w:t>
      </w:r>
      <w:r w:rsidRPr="00A60B2E">
        <w:rPr>
          <w:lang w:val="en-GB"/>
        </w:rPr>
        <w:t xml:space="preserve"> capable of executing lightweight machine-learning models directly at the gateway. This capability enables preliminary anomaly detection to be performed close to the data sources, reducing detection latency and limiting the volume of telemetry that must be transmitted to the centralized analytics environment.</w:t>
      </w:r>
    </w:p>
    <w:p w14:paraId="2CA08775" w14:textId="77777777" w:rsidR="00A60B2E" w:rsidRPr="00A60B2E" w:rsidRDefault="00A60B2E" w:rsidP="00A60B2E">
      <w:pPr>
        <w:rPr>
          <w:lang w:val="en-GB"/>
        </w:rPr>
      </w:pPr>
      <w:r w:rsidRPr="00A60B2E">
        <w:rPr>
          <w:lang w:val="en-GB"/>
        </w:rPr>
        <w:t xml:space="preserve">Once preprocessed at the edge, telemetry streams are transmitted to the cloud environment through a </w:t>
      </w:r>
      <w:r w:rsidRPr="00A60B2E">
        <w:rPr>
          <w:b/>
          <w:bCs/>
          <w:lang w:val="en-GB"/>
        </w:rPr>
        <w:t>secure Edge–Cloud communication channel</w:t>
      </w:r>
      <w:r w:rsidRPr="00A60B2E">
        <w:rPr>
          <w:lang w:val="en-GB"/>
        </w:rPr>
        <w:t>. This communication layer ensures the confidentiality and integrity of transmitted data by relying on encrypted communication mechanisms such as VPN tunnels or secure messaging protocols. The secure channel enables reliable telemetry transmission between distributed edge nodes and centralized cloud services.</w:t>
      </w:r>
    </w:p>
    <w:p w14:paraId="2579548B" w14:textId="77777777" w:rsidR="00A60B2E" w:rsidRPr="00A60B2E" w:rsidRDefault="00A60B2E" w:rsidP="00A60B2E">
      <w:pPr>
        <w:rPr>
          <w:lang w:val="en-GB"/>
        </w:rPr>
      </w:pPr>
      <w:r w:rsidRPr="00A60B2E">
        <w:rPr>
          <w:lang w:val="en-GB"/>
        </w:rPr>
        <w:t xml:space="preserve">Within the cloud environment, telemetry data enters the </w:t>
      </w:r>
      <w:r w:rsidRPr="00A60B2E">
        <w:rPr>
          <w:b/>
          <w:bCs/>
          <w:lang w:val="en-GB"/>
        </w:rPr>
        <w:t>cloud ingestion and security analytics layer</w:t>
      </w:r>
      <w:r w:rsidRPr="00A60B2E">
        <w:rPr>
          <w:lang w:val="en-GB"/>
        </w:rPr>
        <w:t xml:space="preserve">, which forms the core of the centralized monitoring platform. Incoming telemetry streams are first handled by a </w:t>
      </w:r>
      <w:r w:rsidRPr="00A60B2E">
        <w:rPr>
          <w:b/>
          <w:bCs/>
          <w:lang w:val="en-GB"/>
        </w:rPr>
        <w:t>streaming broker</w:t>
      </w:r>
      <w:r w:rsidRPr="00A60B2E">
        <w:rPr>
          <w:lang w:val="en-GB"/>
        </w:rPr>
        <w:t xml:space="preserve">, which enables scalable ingestion and asynchronous processing of high-volume telemetry data. The ingested telemetry is subsequently forwarded to the </w:t>
      </w:r>
      <w:r w:rsidRPr="00A60B2E">
        <w:rPr>
          <w:b/>
          <w:bCs/>
          <w:lang w:val="en-GB"/>
        </w:rPr>
        <w:t>observability platform</w:t>
      </w:r>
      <w:r w:rsidRPr="00A60B2E">
        <w:rPr>
          <w:lang w:val="en-GB"/>
        </w:rPr>
        <w:t>, where infrastructure metrics and operational events are monitored in real time.</w:t>
      </w:r>
    </w:p>
    <w:p w14:paraId="3AAD2573" w14:textId="77777777" w:rsidR="00A60B2E" w:rsidRPr="00A60B2E" w:rsidRDefault="00A60B2E" w:rsidP="00A60B2E">
      <w:pPr>
        <w:rPr>
          <w:lang w:val="en-GB"/>
        </w:rPr>
      </w:pPr>
      <w:r w:rsidRPr="00A60B2E">
        <w:rPr>
          <w:lang w:val="en-GB"/>
        </w:rPr>
        <w:t xml:space="preserve">Security-related telemetry is further processed by the </w:t>
      </w:r>
      <w:r w:rsidRPr="00A60B2E">
        <w:rPr>
          <w:b/>
          <w:bCs/>
          <w:lang w:val="en-GB"/>
        </w:rPr>
        <w:t>Security Information and Event Management (SIEM) platform</w:t>
      </w:r>
      <w:r w:rsidRPr="00A60B2E">
        <w:rPr>
          <w:lang w:val="en-GB"/>
        </w:rPr>
        <w:t xml:space="preserve">, which performs event correlation, threat detection, and incident analysis across aggregated telemetry streams. Both operational telemetry and security events are stored within a </w:t>
      </w:r>
      <w:r w:rsidRPr="00A60B2E">
        <w:rPr>
          <w:b/>
          <w:bCs/>
          <w:lang w:val="en-GB"/>
        </w:rPr>
        <w:lastRenderedPageBreak/>
        <w:t>telemetry storage system</w:t>
      </w:r>
      <w:r w:rsidRPr="00A60B2E">
        <w:rPr>
          <w:lang w:val="en-GB"/>
        </w:rPr>
        <w:t>, enabling historical analysis, forensic investigation, and long-term monitoring of infrastructure behavior.</w:t>
      </w:r>
    </w:p>
    <w:p w14:paraId="1F827529" w14:textId="77777777" w:rsidR="00A60B2E" w:rsidRPr="00A60B2E" w:rsidRDefault="00A60B2E" w:rsidP="00A60B2E">
      <w:pPr>
        <w:rPr>
          <w:lang w:val="en-GB"/>
        </w:rPr>
      </w:pPr>
      <w:r w:rsidRPr="00A60B2E">
        <w:rPr>
          <w:lang w:val="en-GB"/>
        </w:rPr>
        <w:t xml:space="preserve">To enhance the detection capabilities of the platform, telemetry data is also processed by an </w:t>
      </w:r>
      <w:r w:rsidRPr="00A60B2E">
        <w:rPr>
          <w:b/>
          <w:bCs/>
          <w:lang w:val="en-GB"/>
        </w:rPr>
        <w:t>AI-driven anomaly detection engine</w:t>
      </w:r>
      <w:r w:rsidRPr="00A60B2E">
        <w:rPr>
          <w:lang w:val="en-GB"/>
        </w:rPr>
        <w:t xml:space="preserve"> deployed within the cloud analytics layer. This engine analyzes aggregated telemetry streams to identify abnormal system behaviors, suspicious activity patterns, and emerging threats that may not be detectable through rule-based mechanisms alone.</w:t>
      </w:r>
    </w:p>
    <w:p w14:paraId="6AD56B33" w14:textId="77777777" w:rsidR="00A60B2E" w:rsidRPr="00A60B2E" w:rsidRDefault="00A60B2E" w:rsidP="00A60B2E">
      <w:pPr>
        <w:rPr>
          <w:lang w:val="en-GB"/>
        </w:rPr>
      </w:pPr>
      <w:r w:rsidRPr="00A60B2E">
        <w:rPr>
          <w:lang w:val="en-GB"/>
        </w:rPr>
        <w:t xml:space="preserve">The results of this analysis are delivered to the </w:t>
      </w:r>
      <w:r w:rsidRPr="00A60B2E">
        <w:rPr>
          <w:b/>
          <w:bCs/>
          <w:lang w:val="en-GB"/>
        </w:rPr>
        <w:t>security operations and visualization layer</w:t>
      </w:r>
      <w:r w:rsidRPr="00A60B2E">
        <w:rPr>
          <w:lang w:val="en-GB"/>
        </w:rPr>
        <w:t xml:space="preserve">, where monitoring dashboards, alerting systems, and operational interfaces provide real-time situational awareness to system administrators and security analysts. Through these interfaces, the </w:t>
      </w:r>
      <w:r w:rsidRPr="00A60B2E">
        <w:rPr>
          <w:b/>
          <w:bCs/>
          <w:lang w:val="en-GB"/>
        </w:rPr>
        <w:t>Security Operations Center (SOC)</w:t>
      </w:r>
      <w:r w:rsidRPr="00A60B2E">
        <w:rPr>
          <w:lang w:val="en-GB"/>
        </w:rPr>
        <w:t xml:space="preserve"> can investigate detected anomalies, correlate events across infrastructure components, and coordinate incident response activities when potential threats are identified.</w:t>
      </w:r>
    </w:p>
    <w:p w14:paraId="187E8468" w14:textId="77777777" w:rsidR="00A60B2E" w:rsidRPr="00A60B2E" w:rsidRDefault="00A60B2E" w:rsidP="00A60B2E">
      <w:pPr>
        <w:rPr>
          <w:lang w:val="en-GB"/>
        </w:rPr>
      </w:pPr>
      <w:r w:rsidRPr="00A60B2E">
        <w:rPr>
          <w:lang w:val="en-GB"/>
        </w:rPr>
        <w:t xml:space="preserve">An important feature of the architecture is the </w:t>
      </w:r>
      <w:r w:rsidRPr="00A60B2E">
        <w:rPr>
          <w:b/>
          <w:bCs/>
          <w:lang w:val="en-GB"/>
        </w:rPr>
        <w:t>adaptive feedback mechanism</w:t>
      </w:r>
      <w:r w:rsidRPr="00A60B2E">
        <w:rPr>
          <w:lang w:val="en-GB"/>
        </w:rPr>
        <w:t xml:space="preserve"> connecting the cloud analytics layer with the distributed edge infrastructure. Insights generated by the anomaly detection engine or operational security analysis can lead to updates in </w:t>
      </w:r>
      <w:r w:rsidRPr="00A60B2E">
        <w:rPr>
          <w:b/>
          <w:bCs/>
          <w:lang w:val="en-GB"/>
        </w:rPr>
        <w:t>security policies, monitoring configurations, or machine-learning models</w:t>
      </w:r>
      <w:r w:rsidRPr="00A60B2E">
        <w:rPr>
          <w:lang w:val="en-GB"/>
        </w:rPr>
        <w:t>, which are subsequently propagated back to the edge layer. This feedback loop enables continuous improvement of detection capabilities and allows the monitoring infrastructure to dynamically adapt to evolving operational conditions.</w:t>
      </w:r>
    </w:p>
    <w:p w14:paraId="7CCDA7BE" w14:textId="64DA3534" w:rsidR="00A60B2E" w:rsidRPr="00A5787E" w:rsidRDefault="00A60B2E" w:rsidP="00A60B2E">
      <w:pPr>
        <w:rPr>
          <w:lang w:val="en-GB"/>
        </w:rPr>
      </w:pPr>
      <w:r w:rsidRPr="00A60B2E">
        <w:rPr>
          <w:lang w:val="en-GB"/>
        </w:rPr>
        <w:t xml:space="preserve">Overall, the telemetry processing pipeline illustrated in Figure 3.2 demonstrates how the proposed platform combines </w:t>
      </w:r>
      <w:r w:rsidRPr="00A60B2E">
        <w:rPr>
          <w:b/>
          <w:bCs/>
          <w:lang w:val="en-GB"/>
        </w:rPr>
        <w:t>edge-based data collection, secure data transmission, centralized analytics, and AI-driven detection</w:t>
      </w:r>
      <w:r w:rsidRPr="00A60B2E">
        <w:rPr>
          <w:lang w:val="en-GB"/>
        </w:rPr>
        <w:t xml:space="preserve"> to enable scalable and adaptive security monitoring across distributed enterprise infrastructures.</w:t>
      </w:r>
    </w:p>
    <w:p w14:paraId="6FD2686D" w14:textId="2C725F73" w:rsidR="008253FD" w:rsidRDefault="008253FD" w:rsidP="008253FD">
      <w:pPr>
        <w:pStyle w:val="Titre2"/>
        <w:rPr>
          <w:lang w:val="en-GB"/>
        </w:rPr>
      </w:pPr>
      <w:bookmarkStart w:id="59" w:name="_Toc223221672"/>
      <w:r w:rsidRPr="008253FD">
        <w:rPr>
          <w:lang w:val="en-GB"/>
        </w:rPr>
        <w:t>3.</w:t>
      </w:r>
      <w:r w:rsidR="00CD7ADF">
        <w:rPr>
          <w:lang w:val="en-GB"/>
        </w:rPr>
        <w:t>4</w:t>
      </w:r>
      <w:r w:rsidRPr="008253FD">
        <w:rPr>
          <w:lang w:val="en-GB"/>
        </w:rPr>
        <w:t xml:space="preserve"> Layered Architectural Model</w:t>
      </w:r>
      <w:bookmarkEnd w:id="59"/>
    </w:p>
    <w:p w14:paraId="693E5120" w14:textId="77777777" w:rsidR="005F1242" w:rsidRPr="005F1242" w:rsidRDefault="005F1242" w:rsidP="005F1242">
      <w:pPr>
        <w:rPr>
          <w:lang w:val="en-GB"/>
        </w:rPr>
      </w:pPr>
      <w:r w:rsidRPr="005F1242">
        <w:rPr>
          <w:lang w:val="en-GB"/>
        </w:rPr>
        <w:t xml:space="preserve">To provide a clearer understanding of the structural organization of the proposed platform, the architecture can be decomposed into a </w:t>
      </w:r>
      <w:r w:rsidRPr="005F1242">
        <w:rPr>
          <w:b/>
          <w:bCs/>
          <w:lang w:val="en-GB"/>
        </w:rPr>
        <w:t>layered architectural model</w:t>
      </w:r>
      <w:r w:rsidRPr="005F1242">
        <w:rPr>
          <w:lang w:val="en-GB"/>
        </w:rPr>
        <w:t>. This model separates system responsibilities into distinct functional layers, each encapsulating a specific set of capabilities while interacting with adjacent layers through well-defined interfaces.</w:t>
      </w:r>
    </w:p>
    <w:p w14:paraId="16BB33CF" w14:textId="77777777" w:rsidR="005F1242" w:rsidRPr="005F1242" w:rsidRDefault="005F1242" w:rsidP="005F1242">
      <w:pPr>
        <w:rPr>
          <w:lang w:val="en-GB"/>
        </w:rPr>
      </w:pPr>
      <w:r w:rsidRPr="005F1242">
        <w:rPr>
          <w:lang w:val="en-GB"/>
        </w:rPr>
        <w:t xml:space="preserve">The layered approach improves </w:t>
      </w:r>
      <w:r w:rsidRPr="005F1242">
        <w:rPr>
          <w:b/>
          <w:bCs/>
          <w:lang w:val="en-GB"/>
        </w:rPr>
        <w:t>modularity, scalability, and maintainability</w:t>
      </w:r>
      <w:r w:rsidRPr="005F1242">
        <w:rPr>
          <w:lang w:val="en-GB"/>
        </w:rPr>
        <w:t xml:space="preserve">, allowing different architectural components to evolve independently while preserving the overall integrity of the system. Furthermore, the separation of concerns introduced by this model facilitates the integration of </w:t>
      </w:r>
      <w:r w:rsidRPr="005F1242">
        <w:rPr>
          <w:b/>
          <w:bCs/>
          <w:lang w:val="en-GB"/>
        </w:rPr>
        <w:t>distributed intelligence, security monitoring, and automated infrastructure management</w:t>
      </w:r>
      <w:r w:rsidRPr="005F1242">
        <w:rPr>
          <w:lang w:val="en-GB"/>
        </w:rPr>
        <w:t xml:space="preserve"> within a unified architectural framework.</w:t>
      </w:r>
    </w:p>
    <w:p w14:paraId="26BF575B" w14:textId="77777777" w:rsidR="005F1242" w:rsidRPr="005F1242" w:rsidRDefault="005F1242" w:rsidP="005F1242">
      <w:pPr>
        <w:rPr>
          <w:lang w:val="en-GB"/>
        </w:rPr>
      </w:pPr>
      <w:r w:rsidRPr="005F1242">
        <w:rPr>
          <w:lang w:val="en-GB"/>
        </w:rPr>
        <w:t xml:space="preserve">The layered representation of the proposed architecture is illustrated in </w:t>
      </w:r>
      <w:r w:rsidRPr="005F1242">
        <w:rPr>
          <w:b/>
          <w:bCs/>
          <w:lang w:val="en-GB"/>
        </w:rPr>
        <w:t>Figure 3.3</w:t>
      </w:r>
      <w:r w:rsidRPr="005F1242">
        <w:rPr>
          <w:lang w:val="en-GB"/>
        </w:rPr>
        <w:t>.</w:t>
      </w:r>
    </w:p>
    <w:p w14:paraId="3F449D5D" w14:textId="77777777" w:rsidR="005F1242" w:rsidRPr="005F1242" w:rsidRDefault="005F1242" w:rsidP="005F1242">
      <w:pPr>
        <w:rPr>
          <w:lang w:val="en-GB"/>
        </w:rPr>
      </w:pPr>
    </w:p>
    <w:p w14:paraId="0098FC5C" w14:textId="77CD59E6" w:rsidR="00A60B2E" w:rsidRPr="00636F15" w:rsidRDefault="005F1242" w:rsidP="005F1242">
      <w:pPr>
        <w:jc w:val="center"/>
      </w:pPr>
      <w:r w:rsidRPr="005F1242">
        <w:rPr>
          <w:noProof/>
        </w:rPr>
        <w:lastRenderedPageBreak/>
        <w:drawing>
          <wp:inline distT="0" distB="0" distL="0" distR="0" wp14:anchorId="22654F81" wp14:editId="471B5CF5">
            <wp:extent cx="3155154" cy="4377401"/>
            <wp:effectExtent l="0" t="0" r="7620" b="4445"/>
            <wp:docPr id="68559723"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69759" cy="4397664"/>
                    </a:xfrm>
                    <a:prstGeom prst="rect">
                      <a:avLst/>
                    </a:prstGeom>
                    <a:noFill/>
                    <a:ln>
                      <a:noFill/>
                    </a:ln>
                  </pic:spPr>
                </pic:pic>
              </a:graphicData>
            </a:graphic>
          </wp:inline>
        </w:drawing>
      </w:r>
    </w:p>
    <w:p w14:paraId="2BEAC397" w14:textId="51E98237" w:rsidR="00636F15" w:rsidRPr="00636F15" w:rsidRDefault="00636F15" w:rsidP="00636F15">
      <w:pPr>
        <w:rPr>
          <w:lang w:val="en-GB"/>
        </w:rPr>
      </w:pPr>
      <w:r w:rsidRPr="00636F15">
        <w:rPr>
          <w:b/>
          <w:bCs/>
          <w:lang w:val="en-GB"/>
        </w:rPr>
        <w:t>Figure 3.3 — Layered Architecture Model of the AI-Driven Edge–Cloud Security Platform</w:t>
      </w:r>
    </w:p>
    <w:p w14:paraId="62B8A5BA" w14:textId="3FF19C9F" w:rsidR="005F1242" w:rsidRPr="005F1242" w:rsidRDefault="005F1242" w:rsidP="005F1242">
      <w:pPr>
        <w:rPr>
          <w:lang w:val="en-GB"/>
        </w:rPr>
      </w:pPr>
      <w:r w:rsidRPr="005F1242">
        <w:rPr>
          <w:lang w:val="en-GB"/>
        </w:rPr>
        <w:t xml:space="preserve">As shown in Figure 3.3, the architecture is composed of </w:t>
      </w:r>
      <w:r w:rsidRPr="005F1242">
        <w:rPr>
          <w:b/>
          <w:bCs/>
          <w:lang w:val="en-GB"/>
        </w:rPr>
        <w:t>seven functional layers</w:t>
      </w:r>
      <w:r w:rsidRPr="005F1242">
        <w:rPr>
          <w:lang w:val="en-GB"/>
        </w:rPr>
        <w:t xml:space="preserve"> that collectively support the acquisition, processing, analysis, and protection of enterprise telemetry data across the edge–cloud infrastructure.</w:t>
      </w:r>
    </w:p>
    <w:p w14:paraId="60BAA96F" w14:textId="0A8B4BA9" w:rsidR="005F1242" w:rsidRPr="005F1242" w:rsidRDefault="005F1242" w:rsidP="005F1242">
      <w:pPr>
        <w:pStyle w:val="Titre3"/>
        <w:rPr>
          <w:lang w:val="en-GB"/>
        </w:rPr>
      </w:pPr>
      <w:r w:rsidRPr="00FC46BE">
        <w:rPr>
          <w:lang w:val="en-GB"/>
        </w:rPr>
        <w:t>3.4.1 Edge Infrastructure Layer</w:t>
      </w:r>
    </w:p>
    <w:p w14:paraId="7402F17F" w14:textId="77777777" w:rsidR="005F1242" w:rsidRPr="005F1242" w:rsidRDefault="005F1242" w:rsidP="005F1242">
      <w:pPr>
        <w:rPr>
          <w:lang w:val="en-GB"/>
        </w:rPr>
      </w:pPr>
      <w:r w:rsidRPr="005F1242">
        <w:rPr>
          <w:lang w:val="en-GB"/>
        </w:rPr>
        <w:t xml:space="preserve">The </w:t>
      </w:r>
      <w:r w:rsidRPr="005F1242">
        <w:rPr>
          <w:b/>
          <w:bCs/>
          <w:lang w:val="en-GB"/>
        </w:rPr>
        <w:t>Edge Infrastructure Layer</w:t>
      </w:r>
      <w:r w:rsidRPr="005F1242">
        <w:rPr>
          <w:lang w:val="en-GB"/>
        </w:rPr>
        <w:t xml:space="preserve"> represents the distributed operational environment in which telemetry data is generated and initially collected. This layer includes enterprise servers, network devices, IoT sensors, and application workloads deployed across the organizational infrastructure. Monitoring agents and telemetry collectors operating within this layer capture system logs, performance metrics, and security events that reflect the operational state of the infrastructure.</w:t>
      </w:r>
    </w:p>
    <w:p w14:paraId="449F8504" w14:textId="2B25CC83" w:rsidR="005F1242" w:rsidRPr="005F1242" w:rsidRDefault="005F1242" w:rsidP="005F1242">
      <w:pPr>
        <w:rPr>
          <w:lang w:val="en-GB"/>
        </w:rPr>
      </w:pPr>
      <w:r w:rsidRPr="005F1242">
        <w:rPr>
          <w:lang w:val="en-GB"/>
        </w:rPr>
        <w:t xml:space="preserve">Because this layer is located closest to the data sources, it plays a critical role in enabling </w:t>
      </w:r>
      <w:r w:rsidRPr="005F1242">
        <w:rPr>
          <w:b/>
          <w:bCs/>
          <w:lang w:val="en-GB"/>
        </w:rPr>
        <w:t>low-latency monitoring and localized preprocessing</w:t>
      </w:r>
      <w:r w:rsidRPr="005F1242">
        <w:rPr>
          <w:lang w:val="en-GB"/>
        </w:rPr>
        <w:t xml:space="preserve"> before telemetry data is transmitted to centralized analytics platforms.</w:t>
      </w:r>
    </w:p>
    <w:p w14:paraId="19A612BF" w14:textId="269B0FCB" w:rsidR="005F1242" w:rsidRDefault="005F1242" w:rsidP="005F1242">
      <w:pPr>
        <w:pStyle w:val="Titre3"/>
        <w:rPr>
          <w:lang w:val="en-GB"/>
        </w:rPr>
      </w:pPr>
      <w:r w:rsidRPr="00FC46BE">
        <w:rPr>
          <w:lang w:val="en-GB"/>
        </w:rPr>
        <w:t>3.4.2 Cloud Infrastructure Layer</w:t>
      </w:r>
    </w:p>
    <w:p w14:paraId="4E7D6E6D" w14:textId="5EBD27A0" w:rsidR="005F1242" w:rsidRPr="005F1242" w:rsidRDefault="005F1242" w:rsidP="005F1242">
      <w:pPr>
        <w:rPr>
          <w:lang w:val="en-GB"/>
        </w:rPr>
      </w:pPr>
      <w:r w:rsidRPr="005F1242">
        <w:rPr>
          <w:lang w:val="en-GB"/>
        </w:rPr>
        <w:t xml:space="preserve">The </w:t>
      </w:r>
      <w:r w:rsidRPr="005F1242">
        <w:rPr>
          <w:b/>
          <w:bCs/>
          <w:lang w:val="en-GB"/>
        </w:rPr>
        <w:t>Cloud Infrastructure Layer</w:t>
      </w:r>
      <w:r w:rsidRPr="005F1242">
        <w:rPr>
          <w:lang w:val="en-GB"/>
        </w:rPr>
        <w:t xml:space="preserve"> provides the computational and storage resources required to support large-scale telemetry processing and security analytics. This layer hosts the centralized infrastructure responsible for telemetry ingestion, distributed data processing, and persistent storage of monitoring data.</w:t>
      </w:r>
    </w:p>
    <w:p w14:paraId="198AC705" w14:textId="5D91DAF6" w:rsidR="005F1242" w:rsidRPr="005F1242" w:rsidRDefault="005F1242" w:rsidP="005F1242">
      <w:pPr>
        <w:rPr>
          <w:lang w:val="en-GB"/>
        </w:rPr>
      </w:pPr>
      <w:r w:rsidRPr="005F1242">
        <w:rPr>
          <w:lang w:val="en-GB"/>
        </w:rPr>
        <w:t xml:space="preserve">By leveraging cloud-based resources, the architecture enables </w:t>
      </w:r>
      <w:r w:rsidRPr="005F1242">
        <w:rPr>
          <w:b/>
          <w:bCs/>
          <w:lang w:val="en-GB"/>
        </w:rPr>
        <w:t>elastic scalability</w:t>
      </w:r>
      <w:r w:rsidRPr="005F1242">
        <w:rPr>
          <w:lang w:val="en-GB"/>
        </w:rPr>
        <w:t xml:space="preserve">, allowing the system to process high volumes of telemetry data generated by distributed enterprise environments. The </w:t>
      </w:r>
      <w:r w:rsidRPr="005F1242">
        <w:rPr>
          <w:lang w:val="en-GB"/>
        </w:rPr>
        <w:lastRenderedPageBreak/>
        <w:t>cloud infrastructure therefore acts as the backbone that supports advanced analytics, monitoring dashboards, and security investigation workflows.</w:t>
      </w:r>
    </w:p>
    <w:p w14:paraId="7A47C589" w14:textId="0787937B" w:rsidR="005F1242" w:rsidRDefault="005F1242" w:rsidP="005F1242">
      <w:pPr>
        <w:pStyle w:val="Titre3"/>
        <w:rPr>
          <w:lang w:val="en-GB"/>
        </w:rPr>
      </w:pPr>
      <w:r w:rsidRPr="00203D98">
        <w:rPr>
          <w:lang w:val="en-GB"/>
        </w:rPr>
        <w:t>3.4.3 Control and Orchestration Layer</w:t>
      </w:r>
    </w:p>
    <w:p w14:paraId="6E8B7FC3" w14:textId="259FB0A1" w:rsidR="005F1242" w:rsidRPr="005F1242" w:rsidRDefault="005F1242" w:rsidP="005F1242">
      <w:pPr>
        <w:rPr>
          <w:lang w:val="en-GB"/>
        </w:rPr>
      </w:pPr>
      <w:r w:rsidRPr="005F1242">
        <w:rPr>
          <w:lang w:val="en-GB"/>
        </w:rPr>
        <w:t xml:space="preserve">The </w:t>
      </w:r>
      <w:r w:rsidRPr="005F1242">
        <w:rPr>
          <w:b/>
          <w:bCs/>
          <w:lang w:val="en-GB"/>
        </w:rPr>
        <w:t>Control and Orchestration Layer</w:t>
      </w:r>
      <w:r w:rsidRPr="005F1242">
        <w:rPr>
          <w:lang w:val="en-GB"/>
        </w:rPr>
        <w:t xml:space="preserve"> coordinates the management and configuration of distributed infrastructure components across the platform. This layer is responsible for provisioning services, managing deployment configurations, and orchestrating interactions between edge nodes and cloud-based analytics services.</w:t>
      </w:r>
    </w:p>
    <w:p w14:paraId="46392E59" w14:textId="2B69FCE7" w:rsidR="005F1242" w:rsidRPr="005F1242" w:rsidRDefault="005F1242" w:rsidP="005F1242">
      <w:pPr>
        <w:rPr>
          <w:lang w:val="en-GB"/>
        </w:rPr>
      </w:pPr>
      <w:r w:rsidRPr="005F1242">
        <w:rPr>
          <w:lang w:val="en-GB"/>
        </w:rPr>
        <w:t xml:space="preserve">Through centralized orchestration mechanisms, the system can dynamically update monitoring configurations, deploy security policies, and coordinate infrastructure changes across distributed environments. This layer therefore ensures consistent operational management of both </w:t>
      </w:r>
      <w:r w:rsidRPr="005F1242">
        <w:rPr>
          <w:b/>
          <w:bCs/>
          <w:lang w:val="en-GB"/>
        </w:rPr>
        <w:t>edge and cloud resources</w:t>
      </w:r>
      <w:r w:rsidRPr="005F1242">
        <w:rPr>
          <w:lang w:val="en-GB"/>
        </w:rPr>
        <w:t>.</w:t>
      </w:r>
    </w:p>
    <w:p w14:paraId="78D7AA3D" w14:textId="2140A370" w:rsidR="005F1242" w:rsidRDefault="005F1242" w:rsidP="005F1242">
      <w:pPr>
        <w:pStyle w:val="Titre3"/>
        <w:rPr>
          <w:lang w:val="en-GB"/>
        </w:rPr>
      </w:pPr>
      <w:r w:rsidRPr="00FC46BE">
        <w:rPr>
          <w:lang w:val="en-GB"/>
        </w:rPr>
        <w:t>3.4.4 Observability and Telemetry Layer</w:t>
      </w:r>
    </w:p>
    <w:p w14:paraId="027538F4" w14:textId="66FFA7DD" w:rsidR="005F1242" w:rsidRPr="005F1242" w:rsidRDefault="005F1242" w:rsidP="005F1242">
      <w:pPr>
        <w:rPr>
          <w:lang w:val="en-GB"/>
        </w:rPr>
      </w:pPr>
      <w:r w:rsidRPr="005F1242">
        <w:rPr>
          <w:lang w:val="en-GB"/>
        </w:rPr>
        <w:t xml:space="preserve">The </w:t>
      </w:r>
      <w:r w:rsidRPr="005F1242">
        <w:rPr>
          <w:b/>
          <w:bCs/>
          <w:lang w:val="en-GB"/>
        </w:rPr>
        <w:t>Observability and Telemetry Layer</w:t>
      </w:r>
      <w:r w:rsidRPr="005F1242">
        <w:rPr>
          <w:lang w:val="en-GB"/>
        </w:rPr>
        <w:t xml:space="preserve"> is responsible for aggregating and managing telemetry data collected from enterprise infrastructure and edge nodes. This layer integrates monitoring mechanisms capable of collecting </w:t>
      </w:r>
      <w:r w:rsidRPr="005F1242">
        <w:rPr>
          <w:b/>
          <w:bCs/>
          <w:lang w:val="en-GB"/>
        </w:rPr>
        <w:t>logs, metrics, traces, and security events</w:t>
      </w:r>
      <w:r w:rsidRPr="005F1242">
        <w:rPr>
          <w:lang w:val="en-GB"/>
        </w:rPr>
        <w:t xml:space="preserve"> from heterogeneous sources.</w:t>
      </w:r>
    </w:p>
    <w:p w14:paraId="0CCBF870" w14:textId="4BA625D0" w:rsidR="005F1242" w:rsidRPr="005F1242" w:rsidRDefault="005F1242" w:rsidP="005F1242">
      <w:pPr>
        <w:rPr>
          <w:lang w:val="en-GB"/>
        </w:rPr>
      </w:pPr>
      <w:r w:rsidRPr="005F1242">
        <w:rPr>
          <w:lang w:val="en-GB"/>
        </w:rPr>
        <w:t>Telemetry data processed within this layer is forwarded to centralized analytics systems where it can be analyzed for operational insights and security anomalies. By providing a unified telemetry pipeline, the observability layer ensures comprehensive visibility into the behavior, performance, and security posture of the monitored infrastructure.</w:t>
      </w:r>
    </w:p>
    <w:p w14:paraId="0112FBF1" w14:textId="5E442753" w:rsidR="005F1242" w:rsidRDefault="005F1242" w:rsidP="005F1242">
      <w:pPr>
        <w:pStyle w:val="Titre3"/>
        <w:rPr>
          <w:lang w:val="en-GB"/>
        </w:rPr>
      </w:pPr>
      <w:r w:rsidRPr="00FC46BE">
        <w:rPr>
          <w:lang w:val="en-GB"/>
        </w:rPr>
        <w:t>3.4.5 AI/ML Intelligence Layer</w:t>
      </w:r>
    </w:p>
    <w:p w14:paraId="004C36FA" w14:textId="1E6418AA" w:rsidR="005F1242" w:rsidRPr="005F1242" w:rsidRDefault="005F1242" w:rsidP="005F1242">
      <w:pPr>
        <w:rPr>
          <w:lang w:val="en-GB"/>
        </w:rPr>
      </w:pPr>
      <w:r w:rsidRPr="005F1242">
        <w:rPr>
          <w:lang w:val="en-GB"/>
        </w:rPr>
        <w:t xml:space="preserve">The </w:t>
      </w:r>
      <w:r w:rsidRPr="005F1242">
        <w:rPr>
          <w:b/>
          <w:bCs/>
          <w:lang w:val="en-GB"/>
        </w:rPr>
        <w:t>AI/ML Intelligence Layer</w:t>
      </w:r>
      <w:r w:rsidRPr="005F1242">
        <w:rPr>
          <w:lang w:val="en-GB"/>
        </w:rPr>
        <w:t xml:space="preserve"> introduces advanced analytics capabilities into the platform by leveraging machine-learning models for anomaly detection and behavioral analysis. This layer processes telemetry streams to identify abnormal system behavior, suspicious activity patterns, or deviations from established operational baselines.</w:t>
      </w:r>
    </w:p>
    <w:p w14:paraId="36A11009" w14:textId="009983F2" w:rsidR="005F1242" w:rsidRPr="005F1242" w:rsidRDefault="005F1242" w:rsidP="005F1242">
      <w:pPr>
        <w:rPr>
          <w:lang w:val="en-GB"/>
        </w:rPr>
      </w:pPr>
      <w:r w:rsidRPr="005F1242">
        <w:rPr>
          <w:lang w:val="en-GB"/>
        </w:rPr>
        <w:t xml:space="preserve">Machine-learning models operating within this layer analyze large volumes of telemetry data in real time, enabling </w:t>
      </w:r>
      <w:r w:rsidRPr="005F1242">
        <w:rPr>
          <w:b/>
          <w:bCs/>
          <w:lang w:val="en-GB"/>
        </w:rPr>
        <w:t>proactive detection of potential security incidents and operational anomalies</w:t>
      </w:r>
      <w:r w:rsidRPr="005F1242">
        <w:rPr>
          <w:lang w:val="en-GB"/>
        </w:rPr>
        <w:t xml:space="preserve"> that may not be identifiable through rule-based mechanisms alone.</w:t>
      </w:r>
    </w:p>
    <w:p w14:paraId="4EF1A4A5" w14:textId="33ADA81C" w:rsidR="005F1242" w:rsidRDefault="005F1242" w:rsidP="005F1242">
      <w:pPr>
        <w:pStyle w:val="Titre3"/>
        <w:rPr>
          <w:lang w:val="en-GB"/>
        </w:rPr>
      </w:pPr>
      <w:r w:rsidRPr="00FC46BE">
        <w:rPr>
          <w:lang w:val="en-GB"/>
        </w:rPr>
        <w:t>3.4.6 DevSecOps Automation Layer</w:t>
      </w:r>
    </w:p>
    <w:p w14:paraId="47B7A2D7" w14:textId="44035571" w:rsidR="005F1242" w:rsidRPr="005F1242" w:rsidRDefault="005F1242" w:rsidP="005F1242">
      <w:pPr>
        <w:rPr>
          <w:lang w:val="en-GB"/>
        </w:rPr>
      </w:pPr>
      <w:r w:rsidRPr="005F1242">
        <w:rPr>
          <w:lang w:val="en-GB"/>
        </w:rPr>
        <w:t xml:space="preserve">The </w:t>
      </w:r>
      <w:r w:rsidRPr="005F1242">
        <w:rPr>
          <w:b/>
          <w:bCs/>
          <w:lang w:val="en-GB"/>
        </w:rPr>
        <w:t>DevSecOps Automation Layer</w:t>
      </w:r>
      <w:r w:rsidRPr="005F1242">
        <w:rPr>
          <w:lang w:val="en-GB"/>
        </w:rPr>
        <w:t xml:space="preserve"> integrates automated deployment, security validation, and infrastructure management into the architectural workflow. This layer supports </w:t>
      </w:r>
      <w:r w:rsidRPr="005F1242">
        <w:rPr>
          <w:b/>
          <w:bCs/>
          <w:lang w:val="en-GB"/>
        </w:rPr>
        <w:t>continuous integration and continuous deployment (CI/CD)</w:t>
      </w:r>
      <w:r w:rsidRPr="005F1242">
        <w:rPr>
          <w:lang w:val="en-GB"/>
        </w:rPr>
        <w:t xml:space="preserve"> pipelines, enabling automated delivery of platform updates and infrastructure configurations.</w:t>
      </w:r>
    </w:p>
    <w:p w14:paraId="6C628320" w14:textId="086B5D29" w:rsidR="005F1242" w:rsidRDefault="005F1242" w:rsidP="005F1242">
      <w:pPr>
        <w:rPr>
          <w:lang w:val="en-GB"/>
        </w:rPr>
      </w:pPr>
      <w:r w:rsidRPr="005F1242">
        <w:rPr>
          <w:lang w:val="en-GB"/>
        </w:rPr>
        <w:t>Security checks, policy validation mechanisms, and automated deployment tools operate within this layer to ensure that infrastructure changes are applied consistently and securely across distributed environments. As a result, the DevSecOps layer strengthens the reliability and security of system operations.</w:t>
      </w:r>
    </w:p>
    <w:p w14:paraId="7FD359BD" w14:textId="77777777" w:rsidR="005F1242" w:rsidRDefault="005F1242" w:rsidP="005F1242">
      <w:pPr>
        <w:rPr>
          <w:lang w:val="en-GB"/>
        </w:rPr>
      </w:pPr>
    </w:p>
    <w:p w14:paraId="655679CF" w14:textId="77777777" w:rsidR="005F1242" w:rsidRPr="005F1242" w:rsidRDefault="005F1242" w:rsidP="005F1242">
      <w:pPr>
        <w:rPr>
          <w:lang w:val="en-GB"/>
        </w:rPr>
      </w:pPr>
    </w:p>
    <w:p w14:paraId="1EC809FE" w14:textId="418BF049" w:rsidR="005F1242" w:rsidRPr="00FC46BE" w:rsidRDefault="005F1242" w:rsidP="005F1242">
      <w:pPr>
        <w:pStyle w:val="Titre3"/>
        <w:rPr>
          <w:lang w:val="en-GB"/>
        </w:rPr>
      </w:pPr>
      <w:r w:rsidRPr="00FC46BE">
        <w:rPr>
          <w:lang w:val="en-GB"/>
        </w:rPr>
        <w:lastRenderedPageBreak/>
        <w:t>3.4.7 Security Enforcement Layer</w:t>
      </w:r>
    </w:p>
    <w:p w14:paraId="22E412A6" w14:textId="3A4FB463" w:rsidR="005F1242" w:rsidRPr="005F1242" w:rsidRDefault="005F1242" w:rsidP="005F1242">
      <w:pPr>
        <w:rPr>
          <w:lang w:val="en-GB"/>
        </w:rPr>
      </w:pPr>
      <w:r w:rsidRPr="005F1242">
        <w:rPr>
          <w:lang w:val="en-GB"/>
        </w:rPr>
        <w:t xml:space="preserve">The </w:t>
      </w:r>
      <w:r w:rsidRPr="005F1242">
        <w:rPr>
          <w:b/>
          <w:bCs/>
          <w:lang w:val="en-GB"/>
        </w:rPr>
        <w:t>Security Enforcement Layer</w:t>
      </w:r>
      <w:r w:rsidRPr="005F1242">
        <w:rPr>
          <w:lang w:val="en-GB"/>
        </w:rPr>
        <w:t xml:space="preserve"> represents the protective mechanisms responsible for maintaining system integrity and enforcing security policies across the platform. This layer includes identity and access management controls, encryption mechanisms, security monitoring tools, and incident response capabilities.</w:t>
      </w:r>
    </w:p>
    <w:p w14:paraId="41CE1E82" w14:textId="1244DD06" w:rsidR="005F1242" w:rsidRPr="005F1242" w:rsidRDefault="005F1242" w:rsidP="005F1242">
      <w:pPr>
        <w:rPr>
          <w:lang w:val="en-GB"/>
        </w:rPr>
      </w:pPr>
      <w:r w:rsidRPr="005F1242">
        <w:rPr>
          <w:lang w:val="en-GB"/>
        </w:rPr>
        <w:t xml:space="preserve">By enforcing security controls across both edge and cloud environments, this layer ensures that the architecture maintains a </w:t>
      </w:r>
      <w:r w:rsidRPr="005F1242">
        <w:rPr>
          <w:b/>
          <w:bCs/>
          <w:lang w:val="en-GB"/>
        </w:rPr>
        <w:t>zero-trust security posture</w:t>
      </w:r>
      <w:r w:rsidRPr="005F1242">
        <w:rPr>
          <w:lang w:val="en-GB"/>
        </w:rPr>
        <w:t xml:space="preserve"> capable of protecting sensitive infrastructure components and telemetry data.</w:t>
      </w:r>
    </w:p>
    <w:p w14:paraId="79A48126" w14:textId="77777777" w:rsidR="005F1242" w:rsidRPr="005F1242" w:rsidRDefault="005F1242" w:rsidP="005F1242">
      <w:pPr>
        <w:rPr>
          <w:lang w:val="en-GB"/>
        </w:rPr>
      </w:pPr>
      <w:r w:rsidRPr="005F1242">
        <w:rPr>
          <w:lang w:val="en-GB"/>
        </w:rPr>
        <w:t xml:space="preserve">The layered architectural model presented in Figure 3.3 therefore provides a structured representation of how the proposed platform integrates </w:t>
      </w:r>
      <w:r w:rsidRPr="005F1242">
        <w:rPr>
          <w:b/>
          <w:bCs/>
          <w:lang w:val="en-GB"/>
        </w:rPr>
        <w:t>distributed infrastructure monitoring, real-time telemetry processing, intelligent anomaly detection, and automated security enforcement</w:t>
      </w:r>
      <w:r w:rsidRPr="005F1242">
        <w:rPr>
          <w:lang w:val="en-GB"/>
        </w:rPr>
        <w:t xml:space="preserve"> within a unified system architecture.</w:t>
      </w:r>
    </w:p>
    <w:p w14:paraId="30AFDAEC" w14:textId="36909F98" w:rsidR="00636F15" w:rsidRPr="00636F15" w:rsidRDefault="005F1242" w:rsidP="00636F15">
      <w:pPr>
        <w:rPr>
          <w:lang w:val="en-GB"/>
        </w:rPr>
      </w:pPr>
      <w:r w:rsidRPr="005F1242">
        <w:rPr>
          <w:lang w:val="en-GB"/>
        </w:rPr>
        <w:t xml:space="preserve">The following section further examines how telemetry data is collected, aggregated, and analyzed within the </w:t>
      </w:r>
      <w:r w:rsidRPr="005F1242">
        <w:rPr>
          <w:b/>
          <w:bCs/>
          <w:lang w:val="en-GB"/>
        </w:rPr>
        <w:t>observability framework</w:t>
      </w:r>
      <w:r w:rsidRPr="005F1242">
        <w:rPr>
          <w:lang w:val="en-GB"/>
        </w:rPr>
        <w:t xml:space="preserve"> of the platform.</w:t>
      </w:r>
    </w:p>
    <w:p w14:paraId="7D687D27" w14:textId="7BCA74A9" w:rsidR="00E41B3E" w:rsidRDefault="00036548" w:rsidP="00410589">
      <w:pPr>
        <w:pStyle w:val="Titre2"/>
        <w:rPr>
          <w:lang w:val="en-GB"/>
        </w:rPr>
      </w:pPr>
      <w:r w:rsidRPr="00036548">
        <w:rPr>
          <w:lang w:val="en-GB"/>
        </w:rPr>
        <w:t>3.</w:t>
      </w:r>
      <w:r w:rsidR="00CD7ADF">
        <w:rPr>
          <w:lang w:val="en-GB"/>
        </w:rPr>
        <w:t>5</w:t>
      </w:r>
      <w:r w:rsidRPr="00036548">
        <w:rPr>
          <w:lang w:val="en-GB"/>
        </w:rPr>
        <w:t xml:space="preserve"> </w:t>
      </w:r>
      <w:r w:rsidRPr="008253FD">
        <w:rPr>
          <w:lang w:val="en-GB"/>
        </w:rPr>
        <w:t>Observability and Monitoring Convergence</w:t>
      </w:r>
    </w:p>
    <w:p w14:paraId="0A09F45A" w14:textId="77777777" w:rsidR="000C4C5A" w:rsidRPr="000C4C5A" w:rsidRDefault="000C4C5A" w:rsidP="000C4C5A">
      <w:pPr>
        <w:rPr>
          <w:lang w:val="en-GB"/>
        </w:rPr>
      </w:pPr>
      <w:r w:rsidRPr="000C4C5A">
        <w:rPr>
          <w:lang w:val="en-GB"/>
        </w:rPr>
        <w:t>Modern distributed infrastructures generate large volumes of heterogeneous operational data originating from applications, network devices, cloud services, and edge computing environments. In such environments, effective monitoring requires the integration of multiple telemetry signals into a unified observability framework capable of providing comprehensive visibility across the entire infrastructure. Rather than treating monitoring signals as independent data streams, contemporary observability architectures emphasize the convergence of logs, metrics, traces, and security events into a coordinated analytical environment.</w:t>
      </w:r>
    </w:p>
    <w:p w14:paraId="3AEFE8DA" w14:textId="77777777" w:rsidR="000C4C5A" w:rsidRPr="000C4C5A" w:rsidRDefault="000C4C5A" w:rsidP="000C4C5A">
      <w:pPr>
        <w:rPr>
          <w:lang w:val="en-GB"/>
        </w:rPr>
      </w:pPr>
      <w:r w:rsidRPr="000C4C5A">
        <w:rPr>
          <w:lang w:val="en-GB"/>
        </w:rPr>
        <w:t>Within the proposed Edge–Cloud security platform, observability is therefore implemented as a unified telemetry convergence architecture that consolidates heterogeneous monitoring signals into a centralized analytics pipeline. This approach enables the platform to correlate operational and security data across distributed infrastructure components, thereby improving situational awareness and facilitating intelligent anomaly detection.</w:t>
      </w:r>
    </w:p>
    <w:p w14:paraId="285B243B" w14:textId="4E243E46" w:rsidR="000C4C5A" w:rsidRPr="000C4C5A" w:rsidRDefault="000C4C5A" w:rsidP="000C4C5A">
      <w:pPr>
        <w:rPr>
          <w:lang w:val="en-GB"/>
        </w:rPr>
      </w:pPr>
      <w:r w:rsidRPr="000C4C5A">
        <w:rPr>
          <w:lang w:val="en-GB"/>
        </w:rPr>
        <w:t xml:space="preserve">The conceptual organization of the observability convergence architecture is illustrated in </w:t>
      </w:r>
      <w:r w:rsidRPr="000C4C5A">
        <w:rPr>
          <w:b/>
          <w:bCs/>
          <w:lang w:val="en-GB"/>
        </w:rPr>
        <w:t>Figure X</w:t>
      </w:r>
      <w:r w:rsidRPr="000C4C5A">
        <w:rPr>
          <w:lang w:val="en-GB"/>
        </w:rPr>
        <w:t>, which presents the high-level interaction between telemetry sources, edge collection mechanisms, centralized observability services, and security analytics components.</w:t>
      </w:r>
    </w:p>
    <w:p w14:paraId="471A1620" w14:textId="4ECFA077" w:rsidR="000C4C5A" w:rsidRDefault="000C4C5A" w:rsidP="000C4C5A">
      <w:pPr>
        <w:jc w:val="center"/>
        <w:rPr>
          <w:lang w:val="en-GB"/>
        </w:rPr>
      </w:pPr>
      <w:r w:rsidRPr="000C4C5A">
        <w:rPr>
          <w:noProof/>
        </w:rPr>
        <w:drawing>
          <wp:inline distT="0" distB="0" distL="0" distR="0" wp14:anchorId="0E4BE314" wp14:editId="6F2901F2">
            <wp:extent cx="5760720" cy="1984375"/>
            <wp:effectExtent l="0" t="0" r="0" b="0"/>
            <wp:docPr id="662517575"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1984375"/>
                    </a:xfrm>
                    <a:prstGeom prst="rect">
                      <a:avLst/>
                    </a:prstGeom>
                    <a:noFill/>
                    <a:ln>
                      <a:noFill/>
                    </a:ln>
                  </pic:spPr>
                </pic:pic>
              </a:graphicData>
            </a:graphic>
          </wp:inline>
        </w:drawing>
      </w:r>
    </w:p>
    <w:p w14:paraId="250B23DE" w14:textId="77777777" w:rsidR="000C4C5A" w:rsidRPr="000C4C5A" w:rsidRDefault="000C4C5A" w:rsidP="000C4C5A">
      <w:pPr>
        <w:jc w:val="center"/>
        <w:rPr>
          <w:lang w:val="en-GB"/>
        </w:rPr>
      </w:pPr>
      <w:r w:rsidRPr="000C4C5A">
        <w:rPr>
          <w:b/>
          <w:bCs/>
          <w:lang w:val="en-GB"/>
        </w:rPr>
        <w:t>Figure X — Observability Convergence Architecture</w:t>
      </w:r>
    </w:p>
    <w:p w14:paraId="55E3E8F4" w14:textId="77777777" w:rsidR="000C4C5A" w:rsidRPr="000C4C5A" w:rsidRDefault="000C4C5A" w:rsidP="000C4C5A">
      <w:pPr>
        <w:rPr>
          <w:lang w:val="en-GB"/>
        </w:rPr>
      </w:pPr>
      <w:r w:rsidRPr="000C4C5A">
        <w:rPr>
          <w:lang w:val="en-GB"/>
        </w:rPr>
        <w:lastRenderedPageBreak/>
        <w:t>At the infrastructure level, telemetry originates from multiple operational signals generated by enterprise systems. These signals include application logs, infrastructure metrics, distributed traces capturing service interactions, and security events produced by network devices and security appliances. Together, these signals provide complementary perspectives on the behavior and health of the monitored infrastructure.</w:t>
      </w:r>
    </w:p>
    <w:p w14:paraId="236CB926" w14:textId="77777777" w:rsidR="000C4C5A" w:rsidRPr="000C4C5A" w:rsidRDefault="000C4C5A" w:rsidP="000C4C5A">
      <w:pPr>
        <w:rPr>
          <w:lang w:val="en-GB"/>
        </w:rPr>
      </w:pPr>
      <w:r w:rsidRPr="000C4C5A">
        <w:rPr>
          <w:lang w:val="en-GB"/>
        </w:rPr>
        <w:t>Because enterprise environments are geographically distributed and frequently incorporate edge computing resources, the proposed architecture performs initial telemetry collection close to the data sources. Edge telemetry collection components are responsible for gathering logs, metrics, and trace information from heterogeneous infrastructure elements. These signals are aggregated locally before being transmitted toward the centralized analytics environment. Local aggregation reduces the overhead associated with transmitting raw telemetry streams while ensuring that monitoring data remains structured and consistent before entering the centralized observability platform.</w:t>
      </w:r>
    </w:p>
    <w:p w14:paraId="1D07BED9" w14:textId="77777777" w:rsidR="000C4C5A" w:rsidRPr="000C4C5A" w:rsidRDefault="000C4C5A" w:rsidP="000C4C5A">
      <w:pPr>
        <w:rPr>
          <w:lang w:val="en-GB"/>
        </w:rPr>
      </w:pPr>
      <w:r w:rsidRPr="000C4C5A">
        <w:rPr>
          <w:lang w:val="en-GB"/>
        </w:rPr>
        <w:t>Telemetry streams collected at the edge are transmitted to the cloud environment through a secure telemetry transport mechanism. This communication layer ensures that monitoring data can be reliably delivered from distributed infrastructure domains to the centralized analytics platform while preserving confidentiality and integrity during transmission.</w:t>
      </w:r>
    </w:p>
    <w:p w14:paraId="4D314EB7" w14:textId="77777777" w:rsidR="000C4C5A" w:rsidRPr="000C4C5A" w:rsidRDefault="000C4C5A" w:rsidP="000C4C5A">
      <w:pPr>
        <w:rPr>
          <w:lang w:val="en-GB"/>
        </w:rPr>
      </w:pPr>
      <w:r w:rsidRPr="000C4C5A">
        <w:rPr>
          <w:lang w:val="en-GB"/>
        </w:rPr>
        <w:t>Within the cloud environment, telemetry signals converge inside a unified observability platform responsible for organizing and correlating the different monitoring data streams. Instead of processing each signal independently, the observability platform integrates multiple telemetry perspectives into a consolidated monitoring framework. Log aggregation services manage large volumes of operational logs generated by distributed systems, while metrics monitoring components track infrastructure performance indicators and system health measurements. In parallel, distributed tracing mechanisms capture the interactions between services and applications, enabling the reconstruction of end-to-end request paths across complex microservice architectures.</w:t>
      </w:r>
    </w:p>
    <w:p w14:paraId="77A5B20C" w14:textId="77777777" w:rsidR="000C4C5A" w:rsidRPr="000C4C5A" w:rsidRDefault="000C4C5A" w:rsidP="000C4C5A">
      <w:pPr>
        <w:rPr>
          <w:lang w:val="en-GB"/>
        </w:rPr>
      </w:pPr>
      <w:r w:rsidRPr="000C4C5A">
        <w:rPr>
          <w:lang w:val="en-GB"/>
        </w:rPr>
        <w:t>The integration of these telemetry signals enables the observability platform to correlate operational events across different monitoring dimensions. Through this correlation capability, the system can link performance anomalies, application failures, and security events to specific infrastructure behaviors or service interactions. This convergence of telemetry signals significantly improves the analytical context available to monitoring and security analysis processes.</w:t>
      </w:r>
    </w:p>
    <w:p w14:paraId="2AAC61F5" w14:textId="77777777" w:rsidR="000C4C5A" w:rsidRPr="000C4C5A" w:rsidRDefault="000C4C5A" w:rsidP="000C4C5A">
      <w:pPr>
        <w:rPr>
          <w:lang w:val="en-GB"/>
        </w:rPr>
      </w:pPr>
      <w:r w:rsidRPr="000C4C5A">
        <w:rPr>
          <w:lang w:val="en-GB"/>
        </w:rPr>
        <w:t>Beyond operational monitoring, the observability platform also feeds telemetry data into the security analytics layer of the architecture. Security Information and Event Management (SIEM) mechanisms process aggregated telemetry streams in order to detect suspicious activity patterns and correlate security events originating from multiple infrastructure components. In addition to rule-based event analysis, the architecture integrates machine-learning-based anomaly detection models capable of analyzing large volumes of telemetry data to identify abnormal behavior that may indicate emerging threats or system misconfigurations.</w:t>
      </w:r>
    </w:p>
    <w:p w14:paraId="3236C78D" w14:textId="77777777" w:rsidR="000C4C5A" w:rsidRPr="000C4C5A" w:rsidRDefault="000C4C5A" w:rsidP="000C4C5A">
      <w:pPr>
        <w:rPr>
          <w:lang w:val="en-GB"/>
        </w:rPr>
      </w:pPr>
      <w:r w:rsidRPr="000C4C5A">
        <w:rPr>
          <w:lang w:val="en-GB"/>
        </w:rPr>
        <w:t>The results of these analyses are delivered to the security operations and visualization layer, where monitoring dashboards and operational consoles provide administrators and security analysts with real-time situational awareness of infrastructure behavior. Through these interfaces, operational teams can investigate anomalies, examine correlated telemetry events, and initiate incident response procedures when abnormal system activity is detected.</w:t>
      </w:r>
    </w:p>
    <w:p w14:paraId="7A923400" w14:textId="77777777" w:rsidR="000C4C5A" w:rsidRPr="000C4C5A" w:rsidRDefault="000C4C5A" w:rsidP="000C4C5A">
      <w:pPr>
        <w:rPr>
          <w:lang w:val="en-GB"/>
        </w:rPr>
      </w:pPr>
      <w:r w:rsidRPr="000C4C5A">
        <w:rPr>
          <w:lang w:val="en-GB"/>
        </w:rPr>
        <w:t xml:space="preserve">An important characteristic of the proposed observability architecture is the adaptive feedback mechanism linking analytics results back to the telemetry monitoring framework. Insights generated through anomaly detection and event correlation can lead to adjustments in monitoring </w:t>
      </w:r>
      <w:r w:rsidRPr="000C4C5A">
        <w:rPr>
          <w:lang w:val="en-GB"/>
        </w:rPr>
        <w:lastRenderedPageBreak/>
        <w:t>configurations, alert thresholds, or telemetry processing strategies. This feedback loop enables the monitoring system to continuously refine its analytical capabilities and adapt to evolving infrastructure behavior.</w:t>
      </w:r>
    </w:p>
    <w:p w14:paraId="55E1E4A7" w14:textId="77777777" w:rsidR="000C4C5A" w:rsidRPr="000C4C5A" w:rsidRDefault="000C4C5A" w:rsidP="000C4C5A">
      <w:pPr>
        <w:rPr>
          <w:lang w:val="en-GB"/>
        </w:rPr>
      </w:pPr>
      <w:r w:rsidRPr="000C4C5A">
        <w:rPr>
          <w:lang w:val="en-GB"/>
        </w:rPr>
        <w:t>By integrating heterogeneous telemetry signals into a unified analytical framework, the observability convergence architecture provides the foundation for intelligent monitoring and security analysis within the proposed Edge–Cloud platform. The convergence of logs, metrics, traces, and security events enables a comprehensive understanding of infrastructure behavior while supporting advanced analytics mechanisms capable of detecting operational anomalies and security threats across distributed enterprise environments.</w:t>
      </w:r>
    </w:p>
    <w:p w14:paraId="1FE4C0C3" w14:textId="7F8F73E3" w:rsidR="000C4C5A" w:rsidRPr="000C4C5A" w:rsidRDefault="000C4C5A" w:rsidP="000C4C5A">
      <w:pPr>
        <w:rPr>
          <w:lang w:val="en-GB"/>
        </w:rPr>
      </w:pPr>
      <w:r w:rsidRPr="000C4C5A">
        <w:rPr>
          <w:lang w:val="en-GB"/>
        </w:rPr>
        <w:t>The following sections examine the internal mechanisms that support this observability framework, including telemetry collection strategies, monitoring infrastructure design, and the integration of AI-driven analytics within the platform.</w:t>
      </w:r>
      <w:bookmarkStart w:id="60" w:name="_Toc223221673"/>
    </w:p>
    <w:p w14:paraId="47008E9A" w14:textId="0E4FA11E" w:rsidR="000C4C5A" w:rsidRDefault="008253FD" w:rsidP="000C4C5A">
      <w:pPr>
        <w:pStyle w:val="Titre2"/>
        <w:rPr>
          <w:lang w:val="en-GB"/>
        </w:rPr>
      </w:pPr>
      <w:r w:rsidRPr="005B7237">
        <w:rPr>
          <w:lang w:val="en-GB"/>
        </w:rPr>
        <w:t>3.</w:t>
      </w:r>
      <w:r w:rsidR="00CD7ADF" w:rsidRPr="005B7237">
        <w:rPr>
          <w:lang w:val="en-GB"/>
        </w:rPr>
        <w:t>6</w:t>
      </w:r>
      <w:r w:rsidRPr="005B7237">
        <w:rPr>
          <w:lang w:val="en-GB"/>
        </w:rPr>
        <w:t xml:space="preserve"> Distributed AI Architecture</w:t>
      </w:r>
      <w:bookmarkEnd w:id="60"/>
    </w:p>
    <w:p w14:paraId="0CCA2A29" w14:textId="77777777" w:rsidR="005B7237" w:rsidRPr="005B7237" w:rsidRDefault="005B7237" w:rsidP="005B7237">
      <w:pPr>
        <w:rPr>
          <w:lang w:val="en-GB"/>
        </w:rPr>
      </w:pPr>
      <w:r w:rsidRPr="005B7237">
        <w:rPr>
          <w:lang w:val="en-GB"/>
        </w:rPr>
        <w:t>While the previous sections described the telemetry collection and observability mechanisms of the proposed platform, the architecture also incorporates a distributed artificial intelligence framework designed to support adaptive threat detection across edge and cloud environments. This framework enables machine-learning models to be trained within the centralized cloud infrastructure and subsequently deployed to distributed edge nodes where real-time inference can be performed close to the monitored systems.</w:t>
      </w:r>
    </w:p>
    <w:p w14:paraId="42C02CA7" w14:textId="77777777" w:rsidR="005B7237" w:rsidRPr="005B7237" w:rsidRDefault="005B7237" w:rsidP="005B7237">
      <w:pPr>
        <w:rPr>
          <w:lang w:val="en-GB"/>
        </w:rPr>
      </w:pPr>
      <w:r w:rsidRPr="005B7237">
        <w:rPr>
          <w:lang w:val="en-GB"/>
        </w:rPr>
        <w:t>The integration of distributed intelligence into the architecture serves two primary objectives. First, it enables large-scale model training and evaluation using aggregated telemetry data collected from enterprise infrastructure. Second, it allows lightweight inference models to operate at the edge, reducing detection latency and enabling early identification of anomalous behavior before telemetry reaches centralized analytics systems.</w:t>
      </w:r>
    </w:p>
    <w:p w14:paraId="617DE0A0" w14:textId="77777777" w:rsidR="005B7237" w:rsidRDefault="005B7237" w:rsidP="005B7237">
      <w:pPr>
        <w:rPr>
          <w:lang w:val="en-GB"/>
        </w:rPr>
      </w:pPr>
      <w:r w:rsidRPr="005B7237">
        <w:rPr>
          <w:lang w:val="en-GB"/>
        </w:rPr>
        <w:t>Figure X illustrates the distributed AI architecture adopted by the platform, highlighting the interaction between the cloud-based model management environment and the edge inference infrastructure. The architecture supports the complete lifecycle of machine-learning models, including data preparation, model training, validation, deployment to edge nodes, and continuous feedback-driven retraining.</w:t>
      </w:r>
    </w:p>
    <w:p w14:paraId="1522E0F5" w14:textId="13469B0C" w:rsidR="005B7237" w:rsidRDefault="005B7237" w:rsidP="005B7237">
      <w:pPr>
        <w:rPr>
          <w:lang w:val="en-GB"/>
        </w:rPr>
      </w:pPr>
      <w:r w:rsidRPr="005B7237">
        <w:rPr>
          <w:noProof/>
        </w:rPr>
        <w:drawing>
          <wp:inline distT="0" distB="0" distL="0" distR="0" wp14:anchorId="16B6DBA7" wp14:editId="758EC5EE">
            <wp:extent cx="5760720" cy="1448937"/>
            <wp:effectExtent l="0" t="0" r="0" b="0"/>
            <wp:docPr id="1852037450"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1448937"/>
                    </a:xfrm>
                    <a:prstGeom prst="rect">
                      <a:avLst/>
                    </a:prstGeom>
                    <a:noFill/>
                    <a:ln>
                      <a:noFill/>
                    </a:ln>
                  </pic:spPr>
                </pic:pic>
              </a:graphicData>
            </a:graphic>
          </wp:inline>
        </w:drawing>
      </w:r>
    </w:p>
    <w:p w14:paraId="7AC0C463" w14:textId="0DD2B82A" w:rsidR="005B7237" w:rsidRPr="005B7237" w:rsidRDefault="005B7237" w:rsidP="005B7237">
      <w:pPr>
        <w:jc w:val="center"/>
        <w:rPr>
          <w:lang w:val="en-GB"/>
        </w:rPr>
      </w:pPr>
      <w:r w:rsidRPr="005B7237">
        <w:rPr>
          <w:lang w:val="en-GB"/>
        </w:rPr>
        <w:t>Figure 3.X — Distributed AI Architecture for Edge–Cloud Anomaly Detection</w:t>
      </w:r>
    </w:p>
    <w:p w14:paraId="4579DB72" w14:textId="77777777" w:rsidR="005B7237" w:rsidRPr="005B7237" w:rsidRDefault="005B7237" w:rsidP="005B7237">
      <w:pPr>
        <w:pStyle w:val="Titre3"/>
        <w:rPr>
          <w:lang w:val="en-GB"/>
        </w:rPr>
      </w:pPr>
      <w:r w:rsidRPr="005B7237">
        <w:rPr>
          <w:lang w:val="en-GB"/>
        </w:rPr>
        <w:t>3.6.1 Cloud AI Training and Model Management</w:t>
      </w:r>
    </w:p>
    <w:p w14:paraId="6EE47DF3" w14:textId="77777777" w:rsidR="005B7237" w:rsidRPr="005B7237" w:rsidRDefault="005B7237" w:rsidP="005B7237">
      <w:pPr>
        <w:rPr>
          <w:lang w:val="en-GB"/>
        </w:rPr>
      </w:pPr>
      <w:r w:rsidRPr="005B7237">
        <w:rPr>
          <w:lang w:val="en-GB"/>
        </w:rPr>
        <w:t xml:space="preserve">The cloud environment hosts the centralized artificial intelligence infrastructure responsible for training, validating, and managing machine-learning models used for anomaly detection and behavioral analysis. Because the cloud platform aggregates telemetry from multiple edge nodes and </w:t>
      </w:r>
      <w:r w:rsidRPr="005B7237">
        <w:rPr>
          <w:lang w:val="en-GB"/>
        </w:rPr>
        <w:lastRenderedPageBreak/>
        <w:t>enterprise infrastructure components, it provides a rich dataset that enables the training of models capable of capturing complex system behavior patterns.</w:t>
      </w:r>
    </w:p>
    <w:p w14:paraId="4EC0D5CD" w14:textId="77777777" w:rsidR="005B7237" w:rsidRPr="005B7237" w:rsidRDefault="005B7237" w:rsidP="005B7237">
      <w:pPr>
        <w:rPr>
          <w:lang w:val="en-GB"/>
        </w:rPr>
      </w:pPr>
      <w:r w:rsidRPr="005B7237">
        <w:rPr>
          <w:lang w:val="en-GB"/>
        </w:rPr>
        <w:t>Within this environment, telemetry datasets collected from the observability pipeline are stored in a telemetry dataset repository that serves as the primary data source for model development. Prior to training, telemetry data undergoes a feature extraction process in which raw logs, metrics, and event streams are transformed into structured features suitable for machine-learning algorithms. This transformation step may include statistical aggregation, feature normalization, temporal correlation, and encoding of categorical event attributes.</w:t>
      </w:r>
    </w:p>
    <w:p w14:paraId="56D7037F" w14:textId="77777777" w:rsidR="005B7237" w:rsidRPr="005B7237" w:rsidRDefault="005B7237" w:rsidP="005B7237">
      <w:pPr>
        <w:rPr>
          <w:lang w:val="en-GB"/>
        </w:rPr>
      </w:pPr>
      <w:r w:rsidRPr="005B7237">
        <w:rPr>
          <w:lang w:val="en-GB"/>
        </w:rPr>
        <w:t>The processed feature sets are subsequently used by the model training engine to build anomaly detection models capable of identifying abnormal infrastructure behavior. Various machine-learning approaches may be employed within this stage, including statistical anomaly detection methods, clustering techniques, or neural network-based models depending on the characteristics of the telemetry data.</w:t>
      </w:r>
    </w:p>
    <w:p w14:paraId="11ADF9CE" w14:textId="77777777" w:rsidR="005B7237" w:rsidRPr="005B7237" w:rsidRDefault="005B7237" w:rsidP="005B7237">
      <w:pPr>
        <w:rPr>
          <w:lang w:val="en-GB"/>
        </w:rPr>
      </w:pPr>
      <w:r w:rsidRPr="005B7237">
        <w:rPr>
          <w:lang w:val="en-GB"/>
        </w:rPr>
        <w:t>Following the training phase, models are subjected to a validation and evaluation process that assesses their detection accuracy, robustness, and generalization capability. Evaluation may involve testing models against historical telemetry datasets or simulated attack scenarios in order to verify their ability to detect abnormal system behavior while minimizing false positives.</w:t>
      </w:r>
    </w:p>
    <w:p w14:paraId="5A54FF11" w14:textId="77777777" w:rsidR="005B7237" w:rsidRDefault="005B7237" w:rsidP="005B7237">
      <w:pPr>
        <w:rPr>
          <w:lang w:val="en-GB"/>
        </w:rPr>
      </w:pPr>
      <w:r w:rsidRPr="005B7237">
        <w:rPr>
          <w:lang w:val="en-GB"/>
        </w:rPr>
        <w:t>Validated models are then stored in a centralized model registry that maintains version-controlled records of trained models. The model registry plays a critical role in the lifecycle management of AI components by enabling controlled deployment, version tracking, and rollback mechanisms when updated models are distributed to edge inference nodes.</w:t>
      </w:r>
    </w:p>
    <w:p w14:paraId="441EDAF7" w14:textId="77777777" w:rsidR="005B7237" w:rsidRPr="005B7237" w:rsidRDefault="005B7237" w:rsidP="005B7237">
      <w:pPr>
        <w:pStyle w:val="Titre3"/>
        <w:rPr>
          <w:lang w:val="en-GB"/>
        </w:rPr>
      </w:pPr>
      <w:r w:rsidRPr="005B7237">
        <w:rPr>
          <w:lang w:val="en-GB"/>
        </w:rPr>
        <w:t>3.6.2 Secure Model Distribution</w:t>
      </w:r>
    </w:p>
    <w:p w14:paraId="6EC304A1" w14:textId="77777777" w:rsidR="005B7237" w:rsidRPr="005B7237" w:rsidRDefault="005B7237" w:rsidP="005B7237">
      <w:pPr>
        <w:rPr>
          <w:lang w:val="en-GB"/>
        </w:rPr>
      </w:pPr>
      <w:r w:rsidRPr="005B7237">
        <w:rPr>
          <w:lang w:val="en-GB"/>
        </w:rPr>
        <w:t>Once machine-learning models have been validated and registered within the centralized model management environment, they must be securely deployed to distributed edge nodes where real-time inference can be performed. This deployment process is handled through a secure model distribution mechanism that connects the cloud training infrastructure with the edge inference environment.</w:t>
      </w:r>
    </w:p>
    <w:p w14:paraId="4A957898" w14:textId="77777777" w:rsidR="005B7237" w:rsidRPr="005B7237" w:rsidRDefault="005B7237" w:rsidP="005B7237">
      <w:pPr>
        <w:rPr>
          <w:lang w:val="en-GB"/>
        </w:rPr>
      </w:pPr>
      <w:r w:rsidRPr="005B7237">
        <w:rPr>
          <w:lang w:val="en-GB"/>
        </w:rPr>
        <w:t>The model distribution channel ensures that trained models can be delivered reliably and consistently across multiple edge gateways while maintaining strict security and version control requirements. Within this mechanism, models stored in the centralized model registry are packaged together with their associated metadata, including version identifiers, configuration parameters, and compatibility information. These packaged models are then transmitted to edge nodes through a controlled distribution channel that may rely on encrypted messaging protocols, secure APIs, or message-broker systems designed for reliable data delivery.</w:t>
      </w:r>
    </w:p>
    <w:p w14:paraId="63402C78" w14:textId="77777777" w:rsidR="005B7237" w:rsidRPr="005B7237" w:rsidRDefault="005B7237" w:rsidP="005B7237">
      <w:pPr>
        <w:rPr>
          <w:lang w:val="en-GB"/>
        </w:rPr>
      </w:pPr>
      <w:r w:rsidRPr="005B7237">
        <w:rPr>
          <w:lang w:val="en-GB"/>
        </w:rPr>
        <w:t xml:space="preserve">An important characteristic of this distribution mechanism is its support for </w:t>
      </w:r>
      <w:r w:rsidRPr="005B7237">
        <w:rPr>
          <w:b/>
          <w:bCs/>
          <w:lang w:val="en-GB"/>
        </w:rPr>
        <w:t>versioned model deployment</w:t>
      </w:r>
      <w:r w:rsidRPr="005B7237">
        <w:rPr>
          <w:lang w:val="en-GB"/>
        </w:rPr>
        <w:t>. Each model version maintained within the registry can be selectively propagated to edge nodes depending on operational requirements, allowing administrators to update detection capabilities without interrupting system operations. This versioning capability also enables rollback procedures in the event that newly deployed models exhibit degraded performance or unexpected behavior.</w:t>
      </w:r>
    </w:p>
    <w:p w14:paraId="2FF6DBD9" w14:textId="77777777" w:rsidR="005B7237" w:rsidRPr="005B7237" w:rsidRDefault="005B7237" w:rsidP="005B7237">
      <w:pPr>
        <w:rPr>
          <w:lang w:val="en-GB"/>
        </w:rPr>
      </w:pPr>
      <w:r w:rsidRPr="005B7237">
        <w:rPr>
          <w:lang w:val="en-GB"/>
        </w:rPr>
        <w:t xml:space="preserve">In addition to model delivery, the distribution channel may also propagate policy updates and configuration parameters that influence the behavior of edge inference engines. This capability allows </w:t>
      </w:r>
      <w:r w:rsidRPr="005B7237">
        <w:rPr>
          <w:lang w:val="en-GB"/>
        </w:rPr>
        <w:lastRenderedPageBreak/>
        <w:t>the cloud platform to dynamically adjust detection thresholds, update feature extraction parameters, or modify anomaly detection policies across the distributed monitoring infrastructure.</w:t>
      </w:r>
    </w:p>
    <w:p w14:paraId="454482C4" w14:textId="77777777" w:rsidR="005B7237" w:rsidRDefault="005B7237" w:rsidP="005B7237">
      <w:pPr>
        <w:rPr>
          <w:lang w:val="en-GB"/>
        </w:rPr>
      </w:pPr>
      <w:r w:rsidRPr="005B7237">
        <w:rPr>
          <w:lang w:val="en-GB"/>
        </w:rPr>
        <w:t>By providing a secure and controlled mechanism for deploying machine-learning models, the model distribution layer ensures that the intelligence developed within the cloud analytics environment can be effectively operationalized across distributed edge nodes. This capability enables the platform to maintain consistent detection logic throughout the infrastructure while benefiting from centralized model management and continuous improvement of detection algorithms.</w:t>
      </w:r>
    </w:p>
    <w:p w14:paraId="281C717E" w14:textId="53EFBD62" w:rsidR="005B7237" w:rsidRPr="005B7237" w:rsidRDefault="005B7237" w:rsidP="005B7237">
      <w:pPr>
        <w:pStyle w:val="Titre3"/>
        <w:rPr>
          <w:rFonts w:eastAsiaTheme="minorHAnsi"/>
          <w:lang w:val="en-GB"/>
        </w:rPr>
      </w:pPr>
      <w:r w:rsidRPr="005B7237">
        <w:rPr>
          <w:rFonts w:eastAsiaTheme="minorHAnsi"/>
          <w:lang w:val="en-GB"/>
        </w:rPr>
        <w:t>3.6.3 Edge AI Inference Environment</w:t>
      </w:r>
    </w:p>
    <w:p w14:paraId="663AC071" w14:textId="77777777" w:rsidR="005B7237" w:rsidRPr="005B7237" w:rsidRDefault="005B7237" w:rsidP="005B7237">
      <w:pPr>
        <w:rPr>
          <w:lang w:val="en-GB"/>
        </w:rPr>
      </w:pPr>
      <w:r w:rsidRPr="005B7237">
        <w:rPr>
          <w:lang w:val="en-GB"/>
        </w:rPr>
        <w:t>While model training and lifecycle management are performed within the centralized cloud infrastructure, real-time anomaly detection is executed at the edge layer where telemetry data is generated. The Edge AI Inference Environment therefore represents the operational component responsible for applying trained machine-learning models to live telemetry streams originating from enterprise infrastructure.</w:t>
      </w:r>
    </w:p>
    <w:p w14:paraId="76F5AECD" w14:textId="77777777" w:rsidR="005B7237" w:rsidRPr="005B7237" w:rsidRDefault="005B7237" w:rsidP="005B7237">
      <w:pPr>
        <w:rPr>
          <w:lang w:val="en-GB"/>
        </w:rPr>
      </w:pPr>
      <w:r w:rsidRPr="005B7237">
        <w:rPr>
          <w:lang w:val="en-GB"/>
        </w:rPr>
        <w:t>Within this environment, edge nodes integrate lightweight inference engines capable of executing pre-trained anomaly detection models delivered through the secure model distribution channel. These inference engines are designed to operate with minimal computational overhead while processing telemetry streams in near real time. By performing inference operations directly at the edge, the architecture significantly reduces detection latency and enables early identification of suspicious behavior before telemetry data reaches centralized analytics systems.</w:t>
      </w:r>
    </w:p>
    <w:p w14:paraId="4A3FE310" w14:textId="77777777" w:rsidR="005B7237" w:rsidRPr="005B7237" w:rsidRDefault="005B7237" w:rsidP="005B7237">
      <w:pPr>
        <w:rPr>
          <w:lang w:val="en-GB"/>
        </w:rPr>
      </w:pPr>
      <w:r w:rsidRPr="005B7237">
        <w:rPr>
          <w:lang w:val="en-GB"/>
        </w:rPr>
        <w:t>Prior to inference, telemetry signals collected from enterprise systems undergo a local feature extraction process. During this stage, raw telemetry data such as logs, metrics, and event records are transformed into structured features compatible with the deployed machine-learning models. Performing feature extraction locally allows the system to preprocess telemetry streams efficiently while reducing the amount of data that must be transmitted to centralized cloud platforms.</w:t>
      </w:r>
    </w:p>
    <w:p w14:paraId="0FF6A891" w14:textId="77777777" w:rsidR="005B7237" w:rsidRPr="005B7237" w:rsidRDefault="005B7237" w:rsidP="005B7237">
      <w:pPr>
        <w:rPr>
          <w:lang w:val="en-GB"/>
        </w:rPr>
      </w:pPr>
      <w:r w:rsidRPr="005B7237">
        <w:rPr>
          <w:lang w:val="en-GB"/>
        </w:rPr>
        <w:t>Once processed, the extracted feature vectors are analyzed by the edge inference engine, which applies the deployed anomaly detection models to identify deviations from established behavioral baselines. The inference results determine whether the observed system activity corresponds to normal operational behavior or indicates a potential anomaly.</w:t>
      </w:r>
    </w:p>
    <w:p w14:paraId="04AD8EA8" w14:textId="77777777" w:rsidR="005B7237" w:rsidRPr="005B7237" w:rsidRDefault="005B7237" w:rsidP="005B7237">
      <w:pPr>
        <w:rPr>
          <w:lang w:val="en-GB"/>
        </w:rPr>
      </w:pPr>
      <w:r w:rsidRPr="005B7237">
        <w:rPr>
          <w:lang w:val="en-GB"/>
        </w:rPr>
        <w:t>When abnormal behavior is detected, the edge environment can initiate immediate local responses. These responses may include generating security alerts, triggering automated mitigation mechanisms, or forwarding prioritized security events to centralized monitoring systems for further investigation. By enabling localized detection and response capabilities, the edge inference environment enhances the responsiveness of the monitoring platform and reduces the time required to identify potential security incidents.</w:t>
      </w:r>
    </w:p>
    <w:p w14:paraId="11467D8E" w14:textId="77777777" w:rsidR="005B7237" w:rsidRPr="005B7237" w:rsidRDefault="005B7237" w:rsidP="005B7237">
      <w:pPr>
        <w:rPr>
          <w:lang w:val="en-GB"/>
        </w:rPr>
      </w:pPr>
      <w:r w:rsidRPr="005B7237">
        <w:rPr>
          <w:lang w:val="en-GB"/>
        </w:rPr>
        <w:t>Overall, the integration of AI-driven inference capabilities within edge nodes enables the architecture to combine centralized intelligence with distributed detection mechanisms, providing scalable and low-latency security monitoring across heterogeneous enterprise infrastructures.</w:t>
      </w:r>
    </w:p>
    <w:p w14:paraId="2EAC8D9A" w14:textId="77777777" w:rsidR="005B7237" w:rsidRPr="005B7237" w:rsidRDefault="005B7237" w:rsidP="005B7237">
      <w:pPr>
        <w:pStyle w:val="Titre3"/>
        <w:rPr>
          <w:lang w:val="en-GB"/>
        </w:rPr>
      </w:pPr>
      <w:r w:rsidRPr="005B7237">
        <w:rPr>
          <w:lang w:val="en-GB"/>
        </w:rPr>
        <w:t>3.6.4 Adaptive Learning and Model Feedback</w:t>
      </w:r>
    </w:p>
    <w:p w14:paraId="2CC11C85" w14:textId="77777777" w:rsidR="005B7237" w:rsidRPr="005B7237" w:rsidRDefault="005B7237" w:rsidP="005B7237">
      <w:pPr>
        <w:rPr>
          <w:lang w:val="en-GB"/>
        </w:rPr>
      </w:pPr>
      <w:r w:rsidRPr="005B7237">
        <w:rPr>
          <w:lang w:val="en-GB"/>
        </w:rPr>
        <w:t xml:space="preserve">An important characteristic of the distributed AI architecture is the integration of an adaptive feedback mechanism that enables continuous improvement of machine-learning models based on operational telemetry collected from edge environments. This feedback loop establishes a dynamic </w:t>
      </w:r>
      <w:r w:rsidRPr="005B7237">
        <w:rPr>
          <w:lang w:val="en-GB"/>
        </w:rPr>
        <w:lastRenderedPageBreak/>
        <w:t>relationship between edge inference nodes and the centralized cloud training infrastructure, allowing the detection models to evolve as system behavior and threat patterns change over time.</w:t>
      </w:r>
    </w:p>
    <w:p w14:paraId="076FF06A" w14:textId="77777777" w:rsidR="005B7237" w:rsidRPr="005B7237" w:rsidRDefault="005B7237" w:rsidP="005B7237">
      <w:pPr>
        <w:rPr>
          <w:lang w:val="en-GB"/>
        </w:rPr>
      </w:pPr>
      <w:r w:rsidRPr="005B7237">
        <w:rPr>
          <w:lang w:val="en-GB"/>
        </w:rPr>
        <w:t>During runtime operation, edge inference engines generate detection results and anomaly indicators based on live telemetry streams. These results, together with selected telemetry samples and contextual metadata, are transmitted back to the cloud analytics environment through the secure communication channel connecting edge nodes with centralized services. The returned information provides valuable feedback regarding the effectiveness of deployed detection models and the types of anomalies encountered within the monitored infrastructure.</w:t>
      </w:r>
    </w:p>
    <w:p w14:paraId="6C66BAAB" w14:textId="77777777" w:rsidR="005B7237" w:rsidRPr="005B7237" w:rsidRDefault="005B7237" w:rsidP="005B7237">
      <w:pPr>
        <w:rPr>
          <w:lang w:val="en-GB"/>
        </w:rPr>
      </w:pPr>
      <w:r w:rsidRPr="005B7237">
        <w:rPr>
          <w:lang w:val="en-GB"/>
        </w:rPr>
        <w:t>Within the cloud environment, this feedback data is incorporated into the telemetry dataset repository used for model training and evaluation. By integrating newly observed operational patterns and potential threat indicators into the training dataset, the platform enables the machine-learning models to be periodically retrained using updated telemetry information. This process allows the detection algorithms to adapt to evolving infrastructure behavior, emerging attack techniques, and previously unseen anomaly patterns.</w:t>
      </w:r>
    </w:p>
    <w:p w14:paraId="3C1419BF" w14:textId="77777777" w:rsidR="005B7237" w:rsidRPr="005B7237" w:rsidRDefault="005B7237" w:rsidP="005B7237">
      <w:pPr>
        <w:rPr>
          <w:lang w:val="en-GB"/>
        </w:rPr>
      </w:pPr>
      <w:r w:rsidRPr="005B7237">
        <w:rPr>
          <w:lang w:val="en-GB"/>
        </w:rPr>
        <w:t>The retraining process may produce updated model versions that improve detection accuracy or reduce false-positive rates. Once validated, these new model versions are registered within the model registry and distributed to edge nodes through the secure model distribution channel described earlier. In this way, the architecture supports a continuous learning cycle in which operational insights gathered from the edge environment contribute to the ongoing refinement of detection capabilities.</w:t>
      </w:r>
    </w:p>
    <w:p w14:paraId="00B5E213" w14:textId="21343AEC" w:rsidR="005B7237" w:rsidRPr="000C4C5A" w:rsidRDefault="005B7237" w:rsidP="005B7237">
      <w:pPr>
        <w:rPr>
          <w:lang w:val="en-GB"/>
        </w:rPr>
      </w:pPr>
      <w:r w:rsidRPr="005B7237">
        <w:rPr>
          <w:lang w:val="en-GB"/>
        </w:rPr>
        <w:t>This adaptive learning mechanism ensures that the monitoring platform remains responsive to changes in infrastructure behavior and threat landscapes while maintaining consistent detection logic across distributed environments. By combining centralized training with edge-based inference and feedback-driven retraining, the proposed architecture establishes a scalable and continuously evolving AI-driven security monitoring framework.</w:t>
      </w:r>
    </w:p>
    <w:p w14:paraId="58E289E5" w14:textId="33531C17" w:rsidR="00453F5F" w:rsidRDefault="00453F5F" w:rsidP="00453F5F">
      <w:pPr>
        <w:pStyle w:val="Titre2"/>
        <w:rPr>
          <w:lang w:val="en-GB"/>
        </w:rPr>
      </w:pPr>
      <w:r>
        <w:rPr>
          <w:lang w:val="en-GB"/>
        </w:rPr>
        <w:t>3.</w:t>
      </w:r>
      <w:r w:rsidR="00CD7ADF">
        <w:rPr>
          <w:lang w:val="en-GB"/>
        </w:rPr>
        <w:t>7</w:t>
      </w:r>
      <w:r>
        <w:rPr>
          <w:lang w:val="en-GB"/>
        </w:rPr>
        <w:t xml:space="preserve"> </w:t>
      </w:r>
      <w:r w:rsidRPr="008253FD">
        <w:rPr>
          <w:lang w:val="en-GB"/>
        </w:rPr>
        <w:t>Security Architecture and Trust Model</w:t>
      </w:r>
    </w:p>
    <w:p w14:paraId="1734AA2A" w14:textId="77777777" w:rsidR="00A979F1" w:rsidRPr="00A979F1" w:rsidRDefault="00A979F1" w:rsidP="00A979F1">
      <w:pPr>
        <w:rPr>
          <w:lang w:val="en-GB"/>
        </w:rPr>
      </w:pPr>
      <w:r w:rsidRPr="00A979F1">
        <w:rPr>
          <w:lang w:val="en-GB"/>
        </w:rPr>
        <w:t>While the previous sections focused on system architecture, telemetry processing, and distributed intelligence, ensuring the security of the proposed platform requires a structured security model that defines how trust is established, maintained, and enforced across the edge–cloud environment. Given the distributed nature of the architecture and the heterogeneity of the monitored infrastructure, the platform adopts a security-by-design approach based on explicit trust boundaries, secure communication mechanisms, and centralized security governance.</w:t>
      </w:r>
    </w:p>
    <w:p w14:paraId="5A70C1B5" w14:textId="77777777" w:rsidR="00A979F1" w:rsidRPr="00A979F1" w:rsidRDefault="00A979F1" w:rsidP="00A979F1">
      <w:pPr>
        <w:rPr>
          <w:lang w:val="en-GB"/>
        </w:rPr>
      </w:pPr>
      <w:r w:rsidRPr="00A979F1">
        <w:rPr>
          <w:lang w:val="en-GB"/>
        </w:rPr>
        <w:t xml:space="preserve">The security architecture is designed to protect both data and system components across all operational layers, from enterprise infrastructure and edge nodes to centralized cloud services. Rather than assuming implicit trust between system components, the platform follows a </w:t>
      </w:r>
      <w:r w:rsidRPr="00A979F1">
        <w:rPr>
          <w:b/>
          <w:bCs/>
          <w:lang w:val="en-GB"/>
        </w:rPr>
        <w:t>zero-trust security model</w:t>
      </w:r>
      <w:r w:rsidRPr="00A979F1">
        <w:rPr>
          <w:lang w:val="en-GB"/>
        </w:rPr>
        <w:t>, in which every interaction must be authenticated, authorized, and continuously monitored regardless of its origin within the system.</w:t>
      </w:r>
    </w:p>
    <w:p w14:paraId="32C41C4A" w14:textId="77777777" w:rsidR="00A979F1" w:rsidRPr="00A979F1" w:rsidRDefault="00A979F1" w:rsidP="00A979F1">
      <w:pPr>
        <w:rPr>
          <w:lang w:val="en-GB"/>
        </w:rPr>
      </w:pPr>
      <w:r w:rsidRPr="00A979F1">
        <w:rPr>
          <w:lang w:val="en-GB"/>
        </w:rPr>
        <w:t>Figure 3.X illustrates the security architecture of the proposed platform, highlighting the trust boundaries that separate different operational domains and the security controls applied at each level of the edge–cloud infrastructure.</w:t>
      </w:r>
    </w:p>
    <w:p w14:paraId="1B767D2B" w14:textId="77777777" w:rsidR="00A979F1" w:rsidRPr="00A979F1" w:rsidRDefault="00A979F1" w:rsidP="00A979F1">
      <w:pPr>
        <w:rPr>
          <w:lang w:val="en-GB"/>
        </w:rPr>
      </w:pPr>
    </w:p>
    <w:p w14:paraId="54D0A600" w14:textId="00A41D45" w:rsidR="00A979F1" w:rsidRPr="00A979F1" w:rsidRDefault="00A979F1" w:rsidP="00A979F1">
      <w:r w:rsidRPr="00A979F1">
        <w:rPr>
          <w:noProof/>
        </w:rPr>
        <w:lastRenderedPageBreak/>
        <w:drawing>
          <wp:inline distT="0" distB="0" distL="0" distR="0" wp14:anchorId="33039DBC" wp14:editId="57DDE04B">
            <wp:extent cx="5760720" cy="1843952"/>
            <wp:effectExtent l="0" t="0" r="0" b="4445"/>
            <wp:docPr id="1807397502"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720" cy="1843952"/>
                    </a:xfrm>
                    <a:prstGeom prst="rect">
                      <a:avLst/>
                    </a:prstGeom>
                    <a:noFill/>
                    <a:ln>
                      <a:noFill/>
                    </a:ln>
                  </pic:spPr>
                </pic:pic>
              </a:graphicData>
            </a:graphic>
          </wp:inline>
        </w:drawing>
      </w:r>
    </w:p>
    <w:p w14:paraId="64608925" w14:textId="667A2A81" w:rsidR="00A979F1" w:rsidRDefault="00A979F1" w:rsidP="00A979F1">
      <w:pPr>
        <w:jc w:val="center"/>
        <w:rPr>
          <w:lang w:val="en-GB"/>
        </w:rPr>
      </w:pPr>
      <w:r w:rsidRPr="00A979F1">
        <w:rPr>
          <w:lang w:val="en-GB"/>
        </w:rPr>
        <w:t>Figure 3.X — Security Architecture and Trust Boundaries of the Edge–Cloud Monitoring Platform</w:t>
      </w:r>
      <w:bookmarkStart w:id="61" w:name="_Toc223221677"/>
    </w:p>
    <w:p w14:paraId="3B822514" w14:textId="70F7030E" w:rsidR="00A979F1" w:rsidRDefault="00A979F1" w:rsidP="00A979F1">
      <w:pPr>
        <w:rPr>
          <w:lang w:val="en-GB"/>
        </w:rPr>
      </w:pPr>
      <w:r w:rsidRPr="00A979F1">
        <w:rPr>
          <w:lang w:val="en-GB"/>
        </w:rPr>
        <w:t>As shown in Figure 3.X, the architecture is organized into multiple security zones, each representing a distinct trust domain with specific security controls and responsibilities. These zones are interconnected through secure communication channels and governed by centralized security policies, enabling consistent enforcement of security requirements across distributed environments.</w:t>
      </w:r>
    </w:p>
    <w:p w14:paraId="3E7AE889" w14:textId="77777777" w:rsidR="00A979F1" w:rsidRPr="00A979F1" w:rsidRDefault="00A979F1" w:rsidP="00D00FAC">
      <w:pPr>
        <w:pStyle w:val="Titre3"/>
        <w:rPr>
          <w:lang w:val="en-GB"/>
        </w:rPr>
      </w:pPr>
      <w:r w:rsidRPr="00A979F1">
        <w:rPr>
          <w:lang w:val="en-GB"/>
        </w:rPr>
        <w:t>3.7.1 Trust Boundaries in the Edge–Cloud Architecture</w:t>
      </w:r>
    </w:p>
    <w:p w14:paraId="0C37965B" w14:textId="77777777" w:rsidR="00A979F1" w:rsidRPr="00A979F1" w:rsidRDefault="00A979F1" w:rsidP="00A979F1">
      <w:pPr>
        <w:rPr>
          <w:lang w:val="en-GB"/>
        </w:rPr>
      </w:pPr>
      <w:r w:rsidRPr="00A979F1">
        <w:rPr>
          <w:lang w:val="en-GB"/>
        </w:rPr>
        <w:t>The concept of trust boundaries plays a fundamental role in structuring the security architecture of the proposed platform. A trust boundary defines a logical separation between system components operating under different levels of trust, ensuring that all interactions crossing these boundaries are subject to strict security controls.</w:t>
      </w:r>
    </w:p>
    <w:p w14:paraId="4B8FD895" w14:textId="77777777" w:rsidR="00A979F1" w:rsidRPr="00A979F1" w:rsidRDefault="00A979F1" w:rsidP="00A979F1">
      <w:pPr>
        <w:rPr>
          <w:lang w:val="en-GB"/>
        </w:rPr>
      </w:pPr>
      <w:r w:rsidRPr="00A979F1">
        <w:rPr>
          <w:lang w:val="en-GB"/>
        </w:rPr>
        <w:t xml:space="preserve">At the lowest level, the </w:t>
      </w:r>
      <w:r w:rsidRPr="00A979F1">
        <w:rPr>
          <w:b/>
          <w:bCs/>
          <w:lang w:val="en-GB"/>
        </w:rPr>
        <w:t>Enterprise Infrastructure zone</w:t>
      </w:r>
      <w:r w:rsidRPr="00A979F1">
        <w:rPr>
          <w:lang w:val="en-GB"/>
        </w:rPr>
        <w:t xml:space="preserve"> represents the primary source of telemetry data and is considered a partially trusted or untrusted environment. This zone includes servers, network devices, IoT systems, and user endpoints that continuously generate operational and security-related data. Due to the diversity and potential exposure of these components, this environment cannot be assumed to be fully secure, necessitating the enforcement of security controls at subsequent layers.</w:t>
      </w:r>
    </w:p>
    <w:p w14:paraId="68749675" w14:textId="77777777" w:rsidR="00A979F1" w:rsidRPr="00A979F1" w:rsidRDefault="00A979F1" w:rsidP="00A979F1">
      <w:pPr>
        <w:rPr>
          <w:lang w:val="en-GB"/>
        </w:rPr>
      </w:pPr>
      <w:r w:rsidRPr="00A979F1">
        <w:rPr>
          <w:lang w:val="en-GB"/>
        </w:rPr>
        <w:t xml:space="preserve">The </w:t>
      </w:r>
      <w:r w:rsidRPr="00A979F1">
        <w:rPr>
          <w:b/>
          <w:bCs/>
          <w:lang w:val="en-GB"/>
        </w:rPr>
        <w:t>Edge Trust Boundary</w:t>
      </w:r>
      <w:r w:rsidRPr="00A979F1">
        <w:rPr>
          <w:lang w:val="en-GB"/>
        </w:rPr>
        <w:t xml:space="preserve"> acts as the first line of defense within the architecture. Positioned between enterprise infrastructure and centralized cloud services, the edge layer enforces local security controls including authentication, access control, and policy enforcement mechanisms. Edge nodes validate incoming telemetry data, perform preliminary anomaly detection, and ensure that only authorized and properly formatted data is forwarded to higher layers of the system. This boundary reduces the attack surface by filtering and controlling interactions at the point closest to the data sources.</w:t>
      </w:r>
    </w:p>
    <w:p w14:paraId="5BBCE789" w14:textId="77777777" w:rsidR="00A979F1" w:rsidRPr="00A979F1" w:rsidRDefault="00A979F1" w:rsidP="00A979F1">
      <w:pPr>
        <w:rPr>
          <w:lang w:val="en-GB"/>
        </w:rPr>
      </w:pPr>
      <w:r w:rsidRPr="00A979F1">
        <w:rPr>
          <w:lang w:val="en-GB"/>
        </w:rPr>
        <w:t xml:space="preserve">Between the edge and cloud environments, a </w:t>
      </w:r>
      <w:r w:rsidRPr="00A979F1">
        <w:rPr>
          <w:b/>
          <w:bCs/>
          <w:lang w:val="en-GB"/>
        </w:rPr>
        <w:t>secure communication boundary</w:t>
      </w:r>
      <w:r w:rsidRPr="00A979F1">
        <w:rPr>
          <w:lang w:val="en-GB"/>
        </w:rPr>
        <w:t xml:space="preserve"> is established to protect data in transit. All telemetry streams, detection results, and control messages exchanged between distributed components traverse this boundary through encrypted communication channels. This ensures that data confidentiality and integrity are preserved even when transmitted across potentially untrusted networks.</w:t>
      </w:r>
    </w:p>
    <w:p w14:paraId="790B5539" w14:textId="77777777" w:rsidR="00A979F1" w:rsidRPr="00A979F1" w:rsidRDefault="00A979F1" w:rsidP="00A979F1">
      <w:pPr>
        <w:rPr>
          <w:lang w:val="en-GB"/>
        </w:rPr>
      </w:pPr>
      <w:r w:rsidRPr="00A979F1">
        <w:rPr>
          <w:lang w:val="en-GB"/>
        </w:rPr>
        <w:t xml:space="preserve">At the highest level, the </w:t>
      </w:r>
      <w:r w:rsidRPr="00A979F1">
        <w:rPr>
          <w:b/>
          <w:bCs/>
          <w:lang w:val="en-GB"/>
        </w:rPr>
        <w:t>Cloud Trust Boundary</w:t>
      </w:r>
      <w:r w:rsidRPr="00A979F1">
        <w:rPr>
          <w:lang w:val="en-GB"/>
        </w:rPr>
        <w:t xml:space="preserve"> represents the centralized control and analytics environment of the platform. This zone operates under stricter security governance and hosts critical services such as observability platforms, security analytics engines, and model management components. Access to cloud resources is tightly controlled through identity-based mechanisms, and all operations are monitored to detect unauthorized activity.</w:t>
      </w:r>
    </w:p>
    <w:p w14:paraId="42D15F79" w14:textId="77777777" w:rsidR="00A979F1" w:rsidRPr="00A979F1" w:rsidRDefault="00A979F1" w:rsidP="00A979F1">
      <w:pPr>
        <w:rPr>
          <w:lang w:val="en-GB"/>
        </w:rPr>
      </w:pPr>
      <w:r w:rsidRPr="00A979F1">
        <w:rPr>
          <w:lang w:val="en-GB"/>
        </w:rPr>
        <w:lastRenderedPageBreak/>
        <w:t xml:space="preserve">Finally, the </w:t>
      </w:r>
      <w:r w:rsidRPr="00A979F1">
        <w:rPr>
          <w:b/>
          <w:bCs/>
          <w:lang w:val="en-GB"/>
        </w:rPr>
        <w:t>Security Operations Center (SOC)</w:t>
      </w:r>
      <w:r w:rsidRPr="00A979F1">
        <w:rPr>
          <w:lang w:val="en-GB"/>
        </w:rPr>
        <w:t xml:space="preserve"> operates as an overarching control layer that provides centralized visibility and governance across all trust zones. Through monitoring dashboards, threat investigation tools, and incident response mechanisms, the SOC ensures that security events detected at any layer of the architecture can be analyzed and addressed in a coordinated manner.</w:t>
      </w:r>
    </w:p>
    <w:p w14:paraId="754870DB" w14:textId="77777777" w:rsidR="00A979F1" w:rsidRPr="00A979F1" w:rsidRDefault="00A979F1" w:rsidP="00A979F1">
      <w:pPr>
        <w:rPr>
          <w:lang w:val="en-GB"/>
        </w:rPr>
      </w:pPr>
      <w:r w:rsidRPr="00A979F1">
        <w:rPr>
          <w:lang w:val="en-GB"/>
        </w:rPr>
        <w:t>By clearly defining trust boundaries and enforcing security controls at each level of the system, the proposed architecture minimizes implicit trust relationships and ensures that all interactions are subject to verification and monitoring. This structured approach enables the platform to maintain a consistent and robust security posture across distributed edge–cloud environments.</w:t>
      </w:r>
    </w:p>
    <w:p w14:paraId="58688B96" w14:textId="77777777" w:rsidR="00A979F1" w:rsidRPr="00A979F1" w:rsidRDefault="00A979F1" w:rsidP="00D00FAC">
      <w:pPr>
        <w:pStyle w:val="Titre3"/>
        <w:rPr>
          <w:lang w:val="en-GB"/>
        </w:rPr>
      </w:pPr>
      <w:r w:rsidRPr="00A979F1">
        <w:rPr>
          <w:lang w:val="en-GB"/>
        </w:rPr>
        <w:t>3.7.1 Trust Boundaries in the Edge–Cloud Architecture</w:t>
      </w:r>
    </w:p>
    <w:p w14:paraId="3DBFE7A3" w14:textId="77777777" w:rsidR="00A979F1" w:rsidRPr="00A979F1" w:rsidRDefault="00A979F1" w:rsidP="00A979F1">
      <w:pPr>
        <w:rPr>
          <w:lang w:val="en-GB"/>
        </w:rPr>
      </w:pPr>
      <w:r w:rsidRPr="00A979F1">
        <w:rPr>
          <w:lang w:val="en-GB"/>
        </w:rPr>
        <w:t>The concept of trust boundaries plays a fundamental role in structuring the security architecture of the proposed platform. A trust boundary defines a logical separation between system components operating under different levels of trust, ensuring that all interactions crossing these boundaries are subject to strict security controls.</w:t>
      </w:r>
    </w:p>
    <w:p w14:paraId="06263282" w14:textId="77777777" w:rsidR="00A979F1" w:rsidRPr="00A979F1" w:rsidRDefault="00A979F1" w:rsidP="00A979F1">
      <w:pPr>
        <w:rPr>
          <w:lang w:val="en-GB"/>
        </w:rPr>
      </w:pPr>
      <w:r w:rsidRPr="00A979F1">
        <w:rPr>
          <w:lang w:val="en-GB"/>
        </w:rPr>
        <w:t xml:space="preserve">At the lowest level, the </w:t>
      </w:r>
      <w:r w:rsidRPr="00A979F1">
        <w:rPr>
          <w:b/>
          <w:bCs/>
          <w:lang w:val="en-GB"/>
        </w:rPr>
        <w:t>Enterprise Infrastructure zone</w:t>
      </w:r>
      <w:r w:rsidRPr="00A979F1">
        <w:rPr>
          <w:lang w:val="en-GB"/>
        </w:rPr>
        <w:t xml:space="preserve"> represents the primary source of telemetry data and is considered a partially trusted or untrusted environment. This zone includes servers, network devices, IoT systems, and user endpoints that continuously generate operational and security-related data. Due to the diversity and potential exposure of these components, this environment cannot be assumed to be fully secure, necessitating the enforcement of security controls at subsequent layers.</w:t>
      </w:r>
    </w:p>
    <w:p w14:paraId="026C53FC" w14:textId="77777777" w:rsidR="00A979F1" w:rsidRPr="00A979F1" w:rsidRDefault="00A979F1" w:rsidP="00A979F1">
      <w:pPr>
        <w:rPr>
          <w:lang w:val="en-GB"/>
        </w:rPr>
      </w:pPr>
      <w:r w:rsidRPr="00A979F1">
        <w:rPr>
          <w:lang w:val="en-GB"/>
        </w:rPr>
        <w:t xml:space="preserve">The </w:t>
      </w:r>
      <w:r w:rsidRPr="00A979F1">
        <w:rPr>
          <w:b/>
          <w:bCs/>
          <w:lang w:val="en-GB"/>
        </w:rPr>
        <w:t>Edge Trust Boundary</w:t>
      </w:r>
      <w:r w:rsidRPr="00A979F1">
        <w:rPr>
          <w:lang w:val="en-GB"/>
        </w:rPr>
        <w:t xml:space="preserve"> acts as the first line of defense within the architecture. Positioned between enterprise infrastructure and centralized cloud services, the edge layer enforces local security controls including authentication, access control, and policy enforcement mechanisms. Edge nodes validate incoming telemetry data, perform preliminary anomaly detection, and ensure that only authorized and properly formatted data is forwarded to higher layers of the system. This boundary reduces the attack surface by filtering and controlling interactions at the point closest to the data sources.</w:t>
      </w:r>
    </w:p>
    <w:p w14:paraId="10DEAB37" w14:textId="77777777" w:rsidR="00A979F1" w:rsidRPr="00A979F1" w:rsidRDefault="00A979F1" w:rsidP="00A979F1">
      <w:pPr>
        <w:rPr>
          <w:lang w:val="en-GB"/>
        </w:rPr>
      </w:pPr>
      <w:r w:rsidRPr="00A979F1">
        <w:rPr>
          <w:lang w:val="en-GB"/>
        </w:rPr>
        <w:t xml:space="preserve">Between the edge and cloud environments, a </w:t>
      </w:r>
      <w:r w:rsidRPr="00A979F1">
        <w:rPr>
          <w:b/>
          <w:bCs/>
          <w:lang w:val="en-GB"/>
        </w:rPr>
        <w:t>secure communication boundary</w:t>
      </w:r>
      <w:r w:rsidRPr="00A979F1">
        <w:rPr>
          <w:lang w:val="en-GB"/>
        </w:rPr>
        <w:t xml:space="preserve"> is established to protect data in transit. All telemetry streams, detection results, and control messages exchanged between distributed components traverse this boundary through encrypted communication channels. This ensures that data confidentiality and integrity are preserved even when transmitted across potentially untrusted networks.</w:t>
      </w:r>
    </w:p>
    <w:p w14:paraId="495B0718" w14:textId="77777777" w:rsidR="00A979F1" w:rsidRPr="00A979F1" w:rsidRDefault="00A979F1" w:rsidP="00A979F1">
      <w:pPr>
        <w:rPr>
          <w:lang w:val="en-GB"/>
        </w:rPr>
      </w:pPr>
      <w:r w:rsidRPr="00A979F1">
        <w:rPr>
          <w:lang w:val="en-GB"/>
        </w:rPr>
        <w:t xml:space="preserve">At the highest level, the </w:t>
      </w:r>
      <w:r w:rsidRPr="00A979F1">
        <w:rPr>
          <w:b/>
          <w:bCs/>
          <w:lang w:val="en-GB"/>
        </w:rPr>
        <w:t>Cloud Trust Boundary</w:t>
      </w:r>
      <w:r w:rsidRPr="00A979F1">
        <w:rPr>
          <w:lang w:val="en-GB"/>
        </w:rPr>
        <w:t xml:space="preserve"> represents the centralized control and analytics environment of the platform. This zone operates under stricter security governance and hosts critical services such as observability platforms, security analytics engines, and model management components. Access to cloud resources is tightly controlled through identity-based mechanisms, and all operations are monitored to detect unauthorized activity.</w:t>
      </w:r>
    </w:p>
    <w:p w14:paraId="442BF158" w14:textId="77777777" w:rsidR="00A979F1" w:rsidRPr="00A979F1" w:rsidRDefault="00A979F1" w:rsidP="00A979F1">
      <w:pPr>
        <w:rPr>
          <w:lang w:val="en-GB"/>
        </w:rPr>
      </w:pPr>
      <w:r w:rsidRPr="00A979F1">
        <w:rPr>
          <w:lang w:val="en-GB"/>
        </w:rPr>
        <w:t xml:space="preserve">Finally, the </w:t>
      </w:r>
      <w:r w:rsidRPr="00A979F1">
        <w:rPr>
          <w:b/>
          <w:bCs/>
          <w:lang w:val="en-GB"/>
        </w:rPr>
        <w:t>Security Operations Center (SOC)</w:t>
      </w:r>
      <w:r w:rsidRPr="00A979F1">
        <w:rPr>
          <w:lang w:val="en-GB"/>
        </w:rPr>
        <w:t xml:space="preserve"> operates as an overarching control layer that provides centralized visibility and governance across all trust zones. Through monitoring dashboards, threat investigation tools, and incident response mechanisms, the SOC ensures that security events detected at any layer of the architecture can be analyzed and addressed in a coordinated manner.</w:t>
      </w:r>
    </w:p>
    <w:p w14:paraId="64D69DB3" w14:textId="77777777" w:rsidR="00A979F1" w:rsidRPr="00A979F1" w:rsidRDefault="00A979F1" w:rsidP="00A979F1">
      <w:pPr>
        <w:rPr>
          <w:lang w:val="en-GB"/>
        </w:rPr>
      </w:pPr>
      <w:r w:rsidRPr="00A979F1">
        <w:rPr>
          <w:lang w:val="en-GB"/>
        </w:rPr>
        <w:t xml:space="preserve">By clearly defining trust boundaries and enforcing security controls at each level of the system, the proposed architecture minimizes implicit trust relationships and ensures that all interactions are </w:t>
      </w:r>
      <w:r w:rsidRPr="00A979F1">
        <w:rPr>
          <w:lang w:val="en-GB"/>
        </w:rPr>
        <w:lastRenderedPageBreak/>
        <w:t>subject to verification and monitoring. This structured approach enables the platform to maintain a consistent and robust security posture across distributed edge–cloud environments.</w:t>
      </w:r>
    </w:p>
    <w:p w14:paraId="58FF5C8B" w14:textId="77777777" w:rsidR="00D00FAC" w:rsidRPr="00D00FAC" w:rsidRDefault="00D00FAC" w:rsidP="00D00FAC">
      <w:pPr>
        <w:pStyle w:val="Titre3"/>
        <w:rPr>
          <w:lang w:val="en-GB"/>
        </w:rPr>
      </w:pPr>
      <w:r w:rsidRPr="00D00FAC">
        <w:rPr>
          <w:lang w:val="en-GB"/>
        </w:rPr>
        <w:t>3.7.3 Identity and Access Management</w:t>
      </w:r>
    </w:p>
    <w:p w14:paraId="578E3083" w14:textId="77777777" w:rsidR="00D00FAC" w:rsidRPr="00D00FAC" w:rsidRDefault="00D00FAC" w:rsidP="00D00FAC">
      <w:pPr>
        <w:rPr>
          <w:lang w:val="en-GB"/>
        </w:rPr>
      </w:pPr>
      <w:r w:rsidRPr="00D00FAC">
        <w:rPr>
          <w:lang w:val="en-GB"/>
        </w:rPr>
        <w:t>A fundamental component of the proposed security architecture is the implementation of a robust Identity and Access Management (IAM) model that governs how system entities interact across the distributed edge–cloud environment. In accordance with the zero-trust security principles adopted by the platform, access to system resources is not granted based on network location or implicit trust, but instead requires continuous authentication and authorization of all entities involved in system operations.</w:t>
      </w:r>
    </w:p>
    <w:p w14:paraId="04E800A3" w14:textId="77777777" w:rsidR="00D00FAC" w:rsidRPr="00D00FAC" w:rsidRDefault="00D00FAC" w:rsidP="00D00FAC">
      <w:pPr>
        <w:rPr>
          <w:lang w:val="en-GB"/>
        </w:rPr>
      </w:pPr>
      <w:r w:rsidRPr="00D00FAC">
        <w:rPr>
          <w:lang w:val="en-GB"/>
        </w:rPr>
        <w:t>Within the architecture, identities are assigned to all critical components, including edge nodes, cloud services, administrative users, and system applications. Each entity is uniquely identifiable and must authenticate itself before accessing system resources or participating in data exchange processes. This identity-centric approach ensures that all interactions within the system are traceable and verifiable, reducing the risk of unauthorized access and privilege misuse.</w:t>
      </w:r>
    </w:p>
    <w:p w14:paraId="536D2808" w14:textId="77777777" w:rsidR="00D00FAC" w:rsidRPr="00D00FAC" w:rsidRDefault="00D00FAC" w:rsidP="00D00FAC">
      <w:pPr>
        <w:rPr>
          <w:lang w:val="en-GB"/>
        </w:rPr>
      </w:pPr>
      <w:r w:rsidRPr="00D00FAC">
        <w:rPr>
          <w:lang w:val="en-GB"/>
        </w:rPr>
        <w:t>Access control policies are enforced across both the edge and cloud environments to regulate interactions between system components. At the edge level, local policy enforcement mechanisms validate incoming telemetry data and restrict access to edge services based on predefined authorization rules. This prevents unauthorized devices or compromised components from injecting malicious data into the system.</w:t>
      </w:r>
    </w:p>
    <w:p w14:paraId="1DA5AB4D" w14:textId="77777777" w:rsidR="00D00FAC" w:rsidRPr="00D00FAC" w:rsidRDefault="00D00FAC" w:rsidP="00D00FAC">
      <w:pPr>
        <w:rPr>
          <w:lang w:val="en-GB"/>
        </w:rPr>
      </w:pPr>
      <w:r w:rsidRPr="00D00FAC">
        <w:rPr>
          <w:lang w:val="en-GB"/>
        </w:rPr>
        <w:t>At the cloud level, a centralized policy engine governs access to critical services such as the observability platform, security analytics systems, and model management infrastructure. Access decisions are based on multiple contextual factors, including identity attributes, roles, and operational context. This enables fine-grained access control and ensures that entities are granted only the minimum privileges required to perform their functions, following the principle of least privilege.</w:t>
      </w:r>
    </w:p>
    <w:p w14:paraId="77A96E21" w14:textId="77777777" w:rsidR="00D00FAC" w:rsidRPr="00D00FAC" w:rsidRDefault="00D00FAC" w:rsidP="00D00FAC">
      <w:pPr>
        <w:rPr>
          <w:lang w:val="en-GB"/>
        </w:rPr>
      </w:pPr>
      <w:r w:rsidRPr="00D00FAC">
        <w:rPr>
          <w:lang w:val="en-GB"/>
        </w:rPr>
        <w:t>In addition to access control, the IAM framework supports continuous monitoring of authentication and authorization activities. All access attempts and policy enforcement decisions are logged and analyzed within the security monitoring system, enabling the detection of anomalous access patterns or potential insider threats. This capability enhances the visibility of system interactions and supports proactive security management.</w:t>
      </w:r>
    </w:p>
    <w:p w14:paraId="39F2DAEE" w14:textId="77777777" w:rsidR="00D00FAC" w:rsidRPr="00D00FAC" w:rsidRDefault="00D00FAC" w:rsidP="00D00FAC">
      <w:pPr>
        <w:rPr>
          <w:lang w:val="en-GB"/>
        </w:rPr>
      </w:pPr>
      <w:r w:rsidRPr="00D00FAC">
        <w:rPr>
          <w:lang w:val="en-GB"/>
        </w:rPr>
        <w:t>By integrating identity-based authentication, fine-grained access control, and continuous monitoring, the IAM model ensures that all system interactions are governed by explicit security policies rather than implicit trust assumptions. This approach strengthens the overall security posture of the platform and enables consistent enforcement of access control across distributed edge and cloud environments.</w:t>
      </w:r>
    </w:p>
    <w:p w14:paraId="770F4558" w14:textId="77777777" w:rsidR="00D00FAC" w:rsidRPr="00D00FAC" w:rsidRDefault="00D00FAC" w:rsidP="00D00FAC">
      <w:pPr>
        <w:pStyle w:val="Titre3"/>
        <w:rPr>
          <w:lang w:val="en-GB"/>
        </w:rPr>
      </w:pPr>
      <w:r w:rsidRPr="00D00FAC">
        <w:rPr>
          <w:lang w:val="en-GB"/>
        </w:rPr>
        <w:t>3.7.4 Threat Detection and Response Lifecycle</w:t>
      </w:r>
    </w:p>
    <w:p w14:paraId="1FE449A4" w14:textId="77777777" w:rsidR="00D00FAC" w:rsidRPr="00D00FAC" w:rsidRDefault="00D00FAC" w:rsidP="00D00FAC">
      <w:pPr>
        <w:rPr>
          <w:lang w:val="en-GB"/>
        </w:rPr>
      </w:pPr>
      <w:r w:rsidRPr="00D00FAC">
        <w:rPr>
          <w:lang w:val="en-GB"/>
        </w:rPr>
        <w:t>Beyond enforcing secure communication and access control, the proposed architecture incorporates a comprehensive threat detection and response lifecycle designed to identify, analyze, and mitigate security incidents across the distributed edge–cloud environment. This lifecycle is supported by the integration of observability systems, security analytics platforms, and centralized security operations managed through the Security Operations Center (SOC).</w:t>
      </w:r>
    </w:p>
    <w:p w14:paraId="13E9D80C" w14:textId="77777777" w:rsidR="00D00FAC" w:rsidRPr="00D00FAC" w:rsidRDefault="00D00FAC" w:rsidP="00D00FAC">
      <w:pPr>
        <w:rPr>
          <w:lang w:val="en-GB"/>
        </w:rPr>
      </w:pPr>
      <w:r w:rsidRPr="00D00FAC">
        <w:rPr>
          <w:lang w:val="en-GB"/>
        </w:rPr>
        <w:lastRenderedPageBreak/>
        <w:t>As illustrated in Figure 3.X, telemetry data collected from enterprise infrastructure and processed at the edge is continuously transmitted to the cloud analytics environment, where it is aggregated and analyzed by centralized monitoring and security systems. Within this environment, a Security Information and Event Management (SIEM) platform correlates events originating from multiple sources, enabling the detection of complex attack patterns and suspicious behaviors that may not be identifiable through isolated analysis.</w:t>
      </w:r>
    </w:p>
    <w:p w14:paraId="0D11F212" w14:textId="77777777" w:rsidR="00D00FAC" w:rsidRPr="00D00FAC" w:rsidRDefault="00D00FAC" w:rsidP="00D00FAC">
      <w:pPr>
        <w:rPr>
          <w:lang w:val="en-GB"/>
        </w:rPr>
      </w:pPr>
      <w:r w:rsidRPr="00D00FAC">
        <w:rPr>
          <w:lang w:val="en-GB"/>
        </w:rPr>
        <w:t>In parallel, AI-driven analytics components enhance the detection capabilities of the system by identifying anomalies and deviations from established behavioral baselines. These intelligent detection mechanisms complement traditional rule-based approaches, allowing the system to detect both known threats and previously unseen attack patterns. The combination of event correlation and machine-learning-based analysis enables a more comprehensive and adaptive detection strategy.</w:t>
      </w:r>
    </w:p>
    <w:p w14:paraId="04804860" w14:textId="77777777" w:rsidR="00D00FAC" w:rsidRPr="00D00FAC" w:rsidRDefault="00D00FAC" w:rsidP="00D00FAC">
      <w:pPr>
        <w:rPr>
          <w:lang w:val="en-GB"/>
        </w:rPr>
      </w:pPr>
      <w:r w:rsidRPr="00D00FAC">
        <w:rPr>
          <w:lang w:val="en-GB"/>
        </w:rPr>
        <w:t>Once a potential threat is identified, the architecture supports a structured response process coordinated through the SOC. Security analysts access monitoring dashboards and investigation tools to analyze detected anomalies, correlate events across system components, and determine the nature and severity of the incident. Based on this analysis, appropriate response actions can be initiated, including containment measures, policy updates, or further investigation procedures.</w:t>
      </w:r>
    </w:p>
    <w:p w14:paraId="48654851" w14:textId="77777777" w:rsidR="00D00FAC" w:rsidRPr="00D00FAC" w:rsidRDefault="00D00FAC" w:rsidP="00D00FAC">
      <w:pPr>
        <w:rPr>
          <w:lang w:val="en-GB"/>
        </w:rPr>
      </w:pPr>
      <w:r w:rsidRPr="00D00FAC">
        <w:rPr>
          <w:lang w:val="en-GB"/>
        </w:rPr>
        <w:t>The architecture also supports automated response mechanisms that can be triggered at both the edge and cloud levels. At the edge, local security controls may isolate affected components or restrict suspicious activity in real time. At the cloud level, security policies and detection models can be updated and propagated across the system to prevent the recurrence of similar threats. This integration of automated and manual response capabilities enables rapid and coordinated incident management.</w:t>
      </w:r>
    </w:p>
    <w:p w14:paraId="7094232A" w14:textId="77777777" w:rsidR="00D00FAC" w:rsidRPr="00D00FAC" w:rsidRDefault="00D00FAC" w:rsidP="00D00FAC">
      <w:pPr>
        <w:rPr>
          <w:lang w:val="en-GB"/>
        </w:rPr>
      </w:pPr>
      <w:r w:rsidRPr="00D00FAC">
        <w:rPr>
          <w:lang w:val="en-GB"/>
        </w:rPr>
        <w:t>An important aspect of the threat response lifecycle is its integration with the adaptive learning mechanisms described in Section 3.6. Detection results and incident data generated during security operations can be fed back into the model training process, contributing to the continuous improvement of detection accuracy and system resilience.</w:t>
      </w:r>
    </w:p>
    <w:p w14:paraId="7F504FE1" w14:textId="60B8D8E0" w:rsidR="00A979F1" w:rsidRDefault="00D00FAC" w:rsidP="00A979F1">
      <w:pPr>
        <w:rPr>
          <w:lang w:val="en-GB"/>
        </w:rPr>
      </w:pPr>
      <w:r w:rsidRPr="00D00FAC">
        <w:rPr>
          <w:lang w:val="en-GB"/>
        </w:rPr>
        <w:t>Overall, the threat detection and response lifecycle ensures that the platform not only identifies security incidents but also provides the necessary mechanisms to analyze, contain, and adapt to evolving threats. By combining centralized security analytics, distributed detection capabilities, and coordinated response strategies, the proposed architecture establishes a robust and adaptive security monitoring framework.</w:t>
      </w:r>
    </w:p>
    <w:p w14:paraId="086AED97" w14:textId="77777777" w:rsidR="00E24872" w:rsidRPr="00E24872" w:rsidRDefault="00E24872" w:rsidP="00142AEA">
      <w:pPr>
        <w:pStyle w:val="Titre2"/>
        <w:rPr>
          <w:lang w:val="en-GB"/>
        </w:rPr>
      </w:pPr>
      <w:r w:rsidRPr="00E24872">
        <w:rPr>
          <w:lang w:val="en-GB"/>
        </w:rPr>
        <w:t>3.8 DevSecOps and Automation Integration</w:t>
      </w:r>
    </w:p>
    <w:p w14:paraId="0929755A" w14:textId="77777777" w:rsidR="00E24872" w:rsidRPr="00E24872" w:rsidRDefault="00E24872" w:rsidP="00E24872">
      <w:pPr>
        <w:rPr>
          <w:lang w:val="en-GB"/>
        </w:rPr>
      </w:pPr>
      <w:r w:rsidRPr="00E24872">
        <w:rPr>
          <w:lang w:val="en-GB"/>
        </w:rPr>
        <w:t>While the previous sections described the architectural components of the proposed platform, including observability, distributed intelligence, and security enforcement, the system also incorporates a DevSecOps-driven automation layer that ensures continuous integration, secure deployment, and adaptive system evolution across edge and cloud environments.</w:t>
      </w:r>
    </w:p>
    <w:p w14:paraId="1687B9B7" w14:textId="77777777" w:rsidR="00E24872" w:rsidRPr="00E24872" w:rsidRDefault="00E24872" w:rsidP="00E24872">
      <w:pPr>
        <w:rPr>
          <w:lang w:val="en-GB"/>
        </w:rPr>
      </w:pPr>
      <w:r w:rsidRPr="00E24872">
        <w:rPr>
          <w:lang w:val="en-GB"/>
        </w:rPr>
        <w:t>The integration of DevSecOps principles into the architecture enables the convergence of development, security, and operational processes within a unified lifecycle. Rather than treating security as a post-deployment activity, the proposed approach embeds security validation, policy enforcement, and monitoring mechanisms throughout the entire system lifecycle. This integration ensures that infrastructure configurations, application components, and security policies are continuously validated and consistently enforced across distributed environments.</w:t>
      </w:r>
    </w:p>
    <w:p w14:paraId="6FEC67E9" w14:textId="0FBFB3AF" w:rsidR="00E24872" w:rsidRPr="00E24872" w:rsidRDefault="00E24872" w:rsidP="00E24872">
      <w:pPr>
        <w:rPr>
          <w:lang w:val="en-GB"/>
        </w:rPr>
      </w:pPr>
      <w:r w:rsidRPr="00E24872">
        <w:rPr>
          <w:lang w:val="en-GB"/>
        </w:rPr>
        <w:lastRenderedPageBreak/>
        <w:t xml:space="preserve">Figure X illustrates the secure DevSecOps pipeline adopted by the platform. </w:t>
      </w:r>
      <w:r w:rsidR="00142AEA">
        <w:rPr>
          <w:lang w:val="en-GB"/>
        </w:rPr>
        <w:br/>
      </w:r>
      <w:r w:rsidR="00142AEA" w:rsidRPr="00A85439">
        <w:rPr>
          <w:noProof/>
        </w:rPr>
        <w:drawing>
          <wp:inline distT="0" distB="0" distL="0" distR="0" wp14:anchorId="485CFB51" wp14:editId="731DB854">
            <wp:extent cx="6234449" cy="1169470"/>
            <wp:effectExtent l="0" t="0" r="0" b="0"/>
            <wp:docPr id="196754504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64638" cy="1193891"/>
                    </a:xfrm>
                    <a:prstGeom prst="rect">
                      <a:avLst/>
                    </a:prstGeom>
                    <a:noFill/>
                    <a:ln>
                      <a:noFill/>
                    </a:ln>
                  </pic:spPr>
                </pic:pic>
              </a:graphicData>
            </a:graphic>
          </wp:inline>
        </w:drawing>
      </w:r>
      <w:r w:rsidR="00142AEA">
        <w:rPr>
          <w:lang w:val="en-GB"/>
        </w:rPr>
        <w:br/>
      </w:r>
      <w:r w:rsidRPr="00E24872">
        <w:rPr>
          <w:lang w:val="en-GB"/>
        </w:rPr>
        <w:t>The pipeline begins with source control and infrastructure definition, where application code, infrastructure configurations, and security policies are defined using declarative approaches. These artifacts are then processed through a continuous integration and validation stage, which performs build operations alongside static security analysis, configuration validation, and policy compliance checks.</w:t>
      </w:r>
    </w:p>
    <w:p w14:paraId="5B5B4BF4" w14:textId="77777777" w:rsidR="00E24872" w:rsidRPr="00E24872" w:rsidRDefault="00E24872" w:rsidP="00E24872">
      <w:pPr>
        <w:rPr>
          <w:lang w:val="en-GB"/>
        </w:rPr>
      </w:pPr>
      <w:r w:rsidRPr="00E24872">
        <w:rPr>
          <w:lang w:val="en-GB"/>
        </w:rPr>
        <w:t>Following validation, deployment automation mechanisms orchestrate the provisioning and delivery of system components across both cloud and edge environments. This stage ensures that infrastructure resources and application services are deployed in a consistent and reproducible manner, supporting scalable system operation.</w:t>
      </w:r>
    </w:p>
    <w:p w14:paraId="587DC8A6" w14:textId="77777777" w:rsidR="00E24872" w:rsidRPr="00E24872" w:rsidRDefault="00E24872" w:rsidP="00E24872">
      <w:pPr>
        <w:rPr>
          <w:lang w:val="en-GB"/>
        </w:rPr>
      </w:pPr>
      <w:r w:rsidRPr="00E24872">
        <w:rPr>
          <w:lang w:val="en-GB"/>
        </w:rPr>
        <w:t>Once deployed, the system operates within a distributed edge–cloud runtime environment where services execute and generate telemetry data. This runtime layer is continuously monitored through integrated observability and security analytics mechanisms, including telemetry analysis, SIEM-based monitoring, and AI-driven anomaly detection components.</w:t>
      </w:r>
    </w:p>
    <w:p w14:paraId="6C876F8E" w14:textId="77777777" w:rsidR="00E24872" w:rsidRPr="00E24872" w:rsidRDefault="00E24872" w:rsidP="00E24872">
      <w:pPr>
        <w:rPr>
          <w:lang w:val="en-GB"/>
        </w:rPr>
      </w:pPr>
      <w:r w:rsidRPr="00E24872">
        <w:rPr>
          <w:lang w:val="en-GB"/>
        </w:rPr>
        <w:t>A key feature of the proposed DevSecOps integration is the incorporation of an adaptive feedback loop that connects runtime monitoring with the deployment pipeline. Security alerts, anomaly detection results, and operational insights are fed back into the pipeline to enable continuous improvement. This feedback mechanism supports the dynamic update of security policies, refinement of detection models, and adaptation of deployment configurations in response to evolving system behavior and threat conditions.</w:t>
      </w:r>
    </w:p>
    <w:p w14:paraId="3C7E9CA3" w14:textId="77777777" w:rsidR="00142AEA" w:rsidRPr="00142AEA" w:rsidRDefault="00E24872" w:rsidP="00142AEA">
      <w:pPr>
        <w:rPr>
          <w:rStyle w:val="Titre3Car"/>
          <w:lang w:val="en-GB"/>
        </w:rPr>
      </w:pPr>
      <w:r w:rsidRPr="00E24872">
        <w:rPr>
          <w:lang w:val="en-GB"/>
        </w:rPr>
        <w:t>By integrating automation, security validation, and feedback-driven adaptation within a unified pipeline, the architecture ensures that the platform remains resilient, scalable, and responsive to emerging threats while maintaining consistency across distributed edge and cloud environments.</w:t>
      </w:r>
      <w:r w:rsidR="00142AEA">
        <w:rPr>
          <w:lang w:val="en-GB"/>
        </w:rPr>
        <w:br/>
      </w:r>
      <w:r w:rsidR="00142AEA" w:rsidRPr="00142AEA">
        <w:rPr>
          <w:rStyle w:val="Titre3Car"/>
          <w:lang w:val="en-GB"/>
        </w:rPr>
        <w:t>3.8.1 Infrastructure as Code and Policy Definition</w:t>
      </w:r>
    </w:p>
    <w:p w14:paraId="604BFE5E" w14:textId="77777777" w:rsidR="00142AEA" w:rsidRPr="00142AEA" w:rsidRDefault="00142AEA" w:rsidP="00142AEA">
      <w:pPr>
        <w:rPr>
          <w:lang w:val="en-GB"/>
        </w:rPr>
      </w:pPr>
      <w:r w:rsidRPr="00142AEA">
        <w:rPr>
          <w:lang w:val="en-GB"/>
        </w:rPr>
        <w:t>The DevSecOps pipeline begins with the definition of system components and configurations using declarative approaches that enable automation, consistency, and reproducibility across the deployment lifecycle. In this stage, both infrastructure and application elements are specified as version-controlled artifacts, ensuring that system configurations can be managed, audited, and updated in a controlled manner.</w:t>
      </w:r>
    </w:p>
    <w:p w14:paraId="5E6A3E3A" w14:textId="77777777" w:rsidR="00142AEA" w:rsidRPr="00142AEA" w:rsidRDefault="00142AEA" w:rsidP="00142AEA">
      <w:pPr>
        <w:rPr>
          <w:lang w:val="en-GB"/>
        </w:rPr>
      </w:pPr>
      <w:r w:rsidRPr="00142AEA">
        <w:rPr>
          <w:lang w:val="en-GB"/>
        </w:rPr>
        <w:t>Infrastructure as Code (IaC) plays a central role in this process by allowing cloud and edge resources to be provisioned through structured configuration files rather than manual setup procedures. This approach enables the automated creation of compute, storage, networking, and edge gateway resources while ensuring consistency across different deployment environments.</w:t>
      </w:r>
    </w:p>
    <w:p w14:paraId="2CE22E5C" w14:textId="77777777" w:rsidR="00142AEA" w:rsidRPr="00142AEA" w:rsidRDefault="00142AEA" w:rsidP="00142AEA">
      <w:pPr>
        <w:rPr>
          <w:lang w:val="en-GB"/>
        </w:rPr>
      </w:pPr>
      <w:r w:rsidRPr="00142AEA">
        <w:rPr>
          <w:lang w:val="en-GB"/>
        </w:rPr>
        <w:t>In parallel, application code is maintained within the same version-controlled environment, enabling tight integration between system logic and infrastructure configuration. This unified management approach facilitates coordinated updates and reduces the risk of configuration drift between development and production environments.</w:t>
      </w:r>
    </w:p>
    <w:p w14:paraId="7C19397D" w14:textId="77777777" w:rsidR="00142AEA" w:rsidRPr="00142AEA" w:rsidRDefault="00142AEA" w:rsidP="00142AEA">
      <w:pPr>
        <w:rPr>
          <w:lang w:val="en-GB"/>
        </w:rPr>
      </w:pPr>
      <w:r w:rsidRPr="00142AEA">
        <w:rPr>
          <w:lang w:val="en-GB"/>
        </w:rPr>
        <w:lastRenderedPageBreak/>
        <w:t>An important aspect of this stage is the integration of security policies as code. Security rules, access control policies, and compliance constraints are defined declaratively and managed alongside infrastructure and application artifacts. This enables automated policy enforcement during later stages of the pipeline and ensures that security requirements are consistently applied across all system components.</w:t>
      </w:r>
    </w:p>
    <w:p w14:paraId="6EBF67D8" w14:textId="77777777" w:rsidR="00142AEA" w:rsidRPr="00142AEA" w:rsidRDefault="00142AEA" w:rsidP="00142AEA">
      <w:pPr>
        <w:rPr>
          <w:lang w:val="en-GB"/>
        </w:rPr>
      </w:pPr>
      <w:r w:rsidRPr="00142AEA">
        <w:rPr>
          <w:lang w:val="en-GB"/>
        </w:rPr>
        <w:t>By combining infrastructure definitions, application logic, and security policies within a unified and version-controlled framework, this stage establishes a solid foundation for secure automation and continuous delivery within the proposed architecture.</w:t>
      </w:r>
    </w:p>
    <w:p w14:paraId="4C1001D0" w14:textId="77777777" w:rsidR="00142AEA" w:rsidRPr="00142AEA" w:rsidRDefault="00142AEA" w:rsidP="00142AEA">
      <w:pPr>
        <w:pStyle w:val="Titre3"/>
        <w:rPr>
          <w:lang w:val="en-GB"/>
        </w:rPr>
      </w:pPr>
      <w:r w:rsidRPr="00142AEA">
        <w:rPr>
          <w:lang w:val="en-GB"/>
        </w:rPr>
        <w:t>3.8.2 Continuous Integration and Security Validation</w:t>
      </w:r>
    </w:p>
    <w:p w14:paraId="1D2276B6" w14:textId="77777777" w:rsidR="00142AEA" w:rsidRPr="00142AEA" w:rsidRDefault="00142AEA" w:rsidP="00142AEA">
      <w:pPr>
        <w:rPr>
          <w:lang w:val="en-GB"/>
        </w:rPr>
      </w:pPr>
      <w:r w:rsidRPr="00142AEA">
        <w:rPr>
          <w:lang w:val="en-GB"/>
        </w:rPr>
        <w:t>Following the definition of infrastructure and application components, the DevSecOps pipeline incorporates a continuous integration and validation stage that ensures system artifacts are built, tested, and verified before deployment. This stage plays a critical role in maintaining system integrity by detecting configuration errors, security vulnerabilities, and policy violations at an early stage of the lifecycle.</w:t>
      </w:r>
    </w:p>
    <w:p w14:paraId="4E30D80B" w14:textId="77777777" w:rsidR="00142AEA" w:rsidRPr="00142AEA" w:rsidRDefault="00142AEA" w:rsidP="00142AEA">
      <w:pPr>
        <w:rPr>
          <w:lang w:val="en-GB"/>
        </w:rPr>
      </w:pPr>
      <w:r w:rsidRPr="00142AEA">
        <w:rPr>
          <w:lang w:val="en-GB"/>
        </w:rPr>
        <w:t>During this phase, application components and infrastructure definitions are processed through automated build and packaging mechanisms that prepare deployable artifacts. In parallel, static security analysis techniques are applied to identify potential vulnerabilities within application code and configuration files. These checks may include the detection of insecure dependencies, misconfigurations, and violations of predefined security best practices.</w:t>
      </w:r>
    </w:p>
    <w:p w14:paraId="42DCF31D" w14:textId="77777777" w:rsidR="00142AEA" w:rsidRPr="00142AEA" w:rsidRDefault="00142AEA" w:rsidP="00142AEA">
      <w:pPr>
        <w:rPr>
          <w:lang w:val="en-GB"/>
        </w:rPr>
      </w:pPr>
      <w:r w:rsidRPr="00142AEA">
        <w:rPr>
          <w:lang w:val="en-GB"/>
        </w:rPr>
        <w:t>In addition to code-level validation, configuration validation mechanisms are employed to ensure that infrastructure definitions are syntactically correct and aligned with the expected deployment environment. Policy compliance checks are also executed to verify that defined security rules, access control constraints, and governance policies are respected before any deployment occurs.</w:t>
      </w:r>
    </w:p>
    <w:p w14:paraId="31678690" w14:textId="77777777" w:rsidR="00142AEA" w:rsidRPr="00142AEA" w:rsidRDefault="00142AEA" w:rsidP="00142AEA">
      <w:pPr>
        <w:rPr>
          <w:lang w:val="en-GB"/>
        </w:rPr>
      </w:pPr>
      <w:r w:rsidRPr="00142AEA">
        <w:rPr>
          <w:lang w:val="en-GB"/>
        </w:rPr>
        <w:t>By integrating security validation directly into the continuous integration process, the architecture ensures that only verified and compliant artifacts progress to the deployment stage. This approach reduces the risk of introducing vulnerabilities into production environments and reinforces a proactive security posture within the overall system lifecycle.</w:t>
      </w:r>
    </w:p>
    <w:p w14:paraId="1B337905" w14:textId="77777777" w:rsidR="00142AEA" w:rsidRPr="00142AEA" w:rsidRDefault="00142AEA" w:rsidP="00142AEA">
      <w:pPr>
        <w:pStyle w:val="Titre3"/>
        <w:rPr>
          <w:lang w:val="en-GB"/>
        </w:rPr>
      </w:pPr>
      <w:r w:rsidRPr="00142AEA">
        <w:rPr>
          <w:lang w:val="en-GB"/>
        </w:rPr>
        <w:t>3.8.3 Automated Deployment Across Edge and Cloud</w:t>
      </w:r>
    </w:p>
    <w:p w14:paraId="20B68045" w14:textId="77777777" w:rsidR="00142AEA" w:rsidRPr="00142AEA" w:rsidRDefault="00142AEA" w:rsidP="00142AEA">
      <w:pPr>
        <w:rPr>
          <w:lang w:val="en-GB"/>
        </w:rPr>
      </w:pPr>
      <w:r w:rsidRPr="00142AEA">
        <w:rPr>
          <w:lang w:val="en-GB"/>
        </w:rPr>
        <w:t>Once system artifacts have been validated, the DevSecOps pipeline proceeds to the automated deployment stage, where infrastructure and application components are provisioned and delivered across both cloud and edge environments. This stage ensures that deployments are executed in a consistent, scalable, and reproducible manner, minimizing manual intervention and reducing operational errors.</w:t>
      </w:r>
    </w:p>
    <w:p w14:paraId="1463AD89" w14:textId="77777777" w:rsidR="00142AEA" w:rsidRPr="00142AEA" w:rsidRDefault="00142AEA" w:rsidP="00142AEA">
      <w:pPr>
        <w:rPr>
          <w:lang w:val="en-GB"/>
        </w:rPr>
      </w:pPr>
      <w:r w:rsidRPr="00142AEA">
        <w:rPr>
          <w:lang w:val="en-GB"/>
        </w:rPr>
        <w:t>Deployment operations are coordinated through orchestration mechanisms that manage the distribution of artifacts and the provisioning of required resources. These mechanisms enable the automated instantiation of cloud services as well as the configuration of edge nodes, ensuring that system components are correctly deployed within their respective environments.</w:t>
      </w:r>
    </w:p>
    <w:p w14:paraId="4F052BC6" w14:textId="77777777" w:rsidR="00142AEA" w:rsidRPr="00142AEA" w:rsidRDefault="00142AEA" w:rsidP="00142AEA">
      <w:pPr>
        <w:rPr>
          <w:lang w:val="en-GB"/>
        </w:rPr>
      </w:pPr>
      <w:r w:rsidRPr="00142AEA">
        <w:rPr>
          <w:lang w:val="en-GB"/>
        </w:rPr>
        <w:t xml:space="preserve">A key characteristic of this stage is its support for distributed deployment across heterogeneous infrastructures. Cloud environments host centralized services such as analytics platforms, observability systems, and model management components, while edge environments execute localized services including telemetry collection agents and AI inference modules. The deployment </w:t>
      </w:r>
      <w:r w:rsidRPr="00142AEA">
        <w:rPr>
          <w:lang w:val="en-GB"/>
        </w:rPr>
        <w:lastRenderedPageBreak/>
        <w:t>process ensures that these components are correctly configured and interconnected, enabling seamless operation across the edge–cloud architecture.</w:t>
      </w:r>
    </w:p>
    <w:p w14:paraId="146D1DF4" w14:textId="77777777" w:rsidR="00142AEA" w:rsidRPr="00142AEA" w:rsidRDefault="00142AEA" w:rsidP="00142AEA">
      <w:pPr>
        <w:rPr>
          <w:lang w:val="en-GB"/>
        </w:rPr>
      </w:pPr>
      <w:r w:rsidRPr="00142AEA">
        <w:rPr>
          <w:lang w:val="en-GB"/>
        </w:rPr>
        <w:t>Furthermore, the automated deployment pipeline supports version-controlled releases, allowing system updates to be applied incrementally without disrupting ongoing operations. This capability enables controlled rollouts, rollback mechanisms, and continuous delivery of improvements to both infrastructure and application components.</w:t>
      </w:r>
    </w:p>
    <w:p w14:paraId="3922D702" w14:textId="77777777" w:rsidR="00142AEA" w:rsidRPr="00142AEA" w:rsidRDefault="00142AEA" w:rsidP="00142AEA">
      <w:pPr>
        <w:rPr>
          <w:lang w:val="en-GB"/>
        </w:rPr>
      </w:pPr>
      <w:r w:rsidRPr="00142AEA">
        <w:rPr>
          <w:lang w:val="en-GB"/>
        </w:rPr>
        <w:t>By automating the deployment process across distributed environments, the architecture ensures operational consistency, reduces deployment complexity, and supports the scalable evolution of the platform.</w:t>
      </w:r>
    </w:p>
    <w:p w14:paraId="722C3973" w14:textId="77777777" w:rsidR="00142AEA" w:rsidRPr="00142AEA" w:rsidRDefault="00142AEA" w:rsidP="00142AEA">
      <w:pPr>
        <w:pStyle w:val="Titre3"/>
        <w:rPr>
          <w:lang w:val="en-GB"/>
        </w:rPr>
      </w:pPr>
      <w:r w:rsidRPr="00142AEA">
        <w:rPr>
          <w:lang w:val="en-GB"/>
        </w:rPr>
        <w:t>3.8.4 Runtime Feedback and Adaptive Pipeline Improvement</w:t>
      </w:r>
    </w:p>
    <w:p w14:paraId="25A4ED16" w14:textId="77777777" w:rsidR="00142AEA" w:rsidRPr="00142AEA" w:rsidRDefault="00142AEA" w:rsidP="00142AEA">
      <w:pPr>
        <w:rPr>
          <w:lang w:val="en-GB"/>
        </w:rPr>
      </w:pPr>
      <w:r w:rsidRPr="00142AEA">
        <w:rPr>
          <w:lang w:val="en-GB"/>
        </w:rPr>
        <w:t>An essential component of the DevSecOps integration within the proposed architecture is the incorporation of a continuous feedback mechanism that connects runtime monitoring with the deployment pipeline. This feedback loop enables the system to adapt dynamically to operational conditions, security events, and evolving infrastructure behavior.</w:t>
      </w:r>
    </w:p>
    <w:p w14:paraId="432825A8" w14:textId="77777777" w:rsidR="00142AEA" w:rsidRPr="00142AEA" w:rsidRDefault="00142AEA" w:rsidP="00142AEA">
      <w:pPr>
        <w:rPr>
          <w:lang w:val="en-GB"/>
        </w:rPr>
      </w:pPr>
      <w:r w:rsidRPr="00142AEA">
        <w:rPr>
          <w:lang w:val="en-GB"/>
        </w:rPr>
        <w:t>Once deployed, system components operating within the edge–cloud environment continuously generate telemetry data, including logs, metrics, traces, and security events. This telemetry is processed by the observability and security analytics systems, where monitoring platforms, SIEM mechanisms, and AI-driven anomaly detection components analyze system behavior in real time.</w:t>
      </w:r>
    </w:p>
    <w:p w14:paraId="76396E80" w14:textId="77777777" w:rsidR="00142AEA" w:rsidRPr="00142AEA" w:rsidRDefault="00142AEA" w:rsidP="00142AEA">
      <w:pPr>
        <w:rPr>
          <w:lang w:val="en-GB"/>
        </w:rPr>
      </w:pPr>
      <w:r w:rsidRPr="00142AEA">
        <w:rPr>
          <w:lang w:val="en-GB"/>
        </w:rPr>
        <w:t>The insights generated during runtime, such as detected anomalies, security alerts, and performance deviations, are propagated back into the DevSecOps pipeline. This feedback enables the identification of potential vulnerabilities, misconfigurations, or inefficiencies that may not have been detected during earlier validation stages.</w:t>
      </w:r>
    </w:p>
    <w:p w14:paraId="145127DA" w14:textId="77777777" w:rsidR="00142AEA" w:rsidRPr="00142AEA" w:rsidRDefault="00142AEA" w:rsidP="00142AEA">
      <w:pPr>
        <w:rPr>
          <w:lang w:val="en-GB"/>
        </w:rPr>
      </w:pPr>
      <w:r w:rsidRPr="00142AEA">
        <w:rPr>
          <w:lang w:val="en-GB"/>
        </w:rPr>
        <w:t>Based on these insights, updates can be applied to multiple aspects of the system. Security policies may be refined to address newly identified threats, deployment configurations can be adjusted to improve system performance or resilience, and machine-learning models may be updated to enhance detection accuracy. These updates are reintroduced into the pipeline, where they undergo validation and redeployment through the same automated lifecycle.</w:t>
      </w:r>
    </w:p>
    <w:p w14:paraId="1C7B25EB" w14:textId="507F169C" w:rsidR="00A85439" w:rsidRPr="00A979F1" w:rsidRDefault="00142AEA" w:rsidP="00A979F1">
      <w:pPr>
        <w:rPr>
          <w:lang w:val="en-GB"/>
        </w:rPr>
      </w:pPr>
      <w:r w:rsidRPr="00142AEA">
        <w:rPr>
          <w:lang w:val="en-GB"/>
        </w:rPr>
        <w:t>This continuous feedback-driven adaptation establishes a closed-loop DevSecOps model in which monitoring, analysis, and deployment are tightly integrated. By enabling the system to learn from operational data and respond to emerging conditions, the architecture enhances its resilience, maintains security compliance, and supports continuous improvement across distributed edge and cloud environments.</w:t>
      </w:r>
    </w:p>
    <w:p w14:paraId="430B67F9" w14:textId="0EA1F24E" w:rsidR="008253FD" w:rsidRDefault="008253FD" w:rsidP="008253FD">
      <w:pPr>
        <w:pStyle w:val="Titre2"/>
        <w:rPr>
          <w:lang w:val="en-GB"/>
        </w:rPr>
      </w:pPr>
      <w:r w:rsidRPr="008253FD">
        <w:rPr>
          <w:lang w:val="en-GB"/>
        </w:rPr>
        <w:t>3.</w:t>
      </w:r>
      <w:r w:rsidR="00CD7ADF">
        <w:rPr>
          <w:lang w:val="en-GB"/>
        </w:rPr>
        <w:t>9</w:t>
      </w:r>
      <w:r w:rsidRPr="008253FD">
        <w:rPr>
          <w:lang w:val="en-GB"/>
        </w:rPr>
        <w:t xml:space="preserve"> UML Formal Modeling</w:t>
      </w:r>
      <w:bookmarkEnd w:id="61"/>
    </w:p>
    <w:p w14:paraId="78949000" w14:textId="77777777" w:rsidR="00333011" w:rsidRPr="00333011" w:rsidRDefault="00333011" w:rsidP="00333011">
      <w:pPr>
        <w:rPr>
          <w:lang w:val="en-GB"/>
        </w:rPr>
      </w:pPr>
      <w:r w:rsidRPr="00333011">
        <w:rPr>
          <w:lang w:val="en-GB"/>
        </w:rPr>
        <w:t>The proposed Edge–Cloud architecture is further formalized through a set of Unified Modeling Language (UML) diagrams, providing a structured representation of system functionality, component interactions, and deployment configurations. These models complement the previously described architectural layers by translating conceptual design decisions into precise and standardized visual specifications.</w:t>
      </w:r>
    </w:p>
    <w:p w14:paraId="76653D05" w14:textId="77777777" w:rsidR="00333011" w:rsidRPr="00333011" w:rsidRDefault="00333011" w:rsidP="00333011">
      <w:pPr>
        <w:rPr>
          <w:lang w:val="en-GB"/>
        </w:rPr>
      </w:pPr>
      <w:r w:rsidRPr="00333011">
        <w:rPr>
          <w:lang w:val="en-GB"/>
        </w:rPr>
        <w:t xml:space="preserve">The objective of this section is not to restate the architecture, but to </w:t>
      </w:r>
      <w:r w:rsidRPr="00333011">
        <w:rPr>
          <w:b/>
          <w:bCs/>
          <w:lang w:val="en-GB"/>
        </w:rPr>
        <w:t>validate its structural coherence and operational logic</w:t>
      </w:r>
      <w:r w:rsidRPr="00333011">
        <w:rPr>
          <w:lang w:val="en-GB"/>
        </w:rPr>
        <w:t>, while establishing a clear transition toward the implementation phase. Each diagram captures a specific perspective of the system, ranging from functional interactions to runtime behavior and infrastructure deployment.</w:t>
      </w:r>
    </w:p>
    <w:p w14:paraId="24E2CDBF" w14:textId="77777777" w:rsidR="00333011" w:rsidRPr="00333011" w:rsidRDefault="00333011" w:rsidP="00333011">
      <w:pPr>
        <w:rPr>
          <w:lang w:val="en-GB"/>
        </w:rPr>
      </w:pPr>
      <w:r w:rsidRPr="00333011">
        <w:rPr>
          <w:lang w:val="en-GB"/>
        </w:rPr>
        <w:lastRenderedPageBreak/>
        <w:t xml:space="preserve">Together, these UML representations provide a </w:t>
      </w:r>
      <w:r w:rsidRPr="00333011">
        <w:rPr>
          <w:b/>
          <w:bCs/>
          <w:lang w:val="en-GB"/>
        </w:rPr>
        <w:t>blueprint for system realization</w:t>
      </w:r>
      <w:r w:rsidRPr="00333011">
        <w:rPr>
          <w:lang w:val="en-GB"/>
        </w:rPr>
        <w:t>, ensuring alignment between design assumptions, system workflows, and the technical implementation described in Chapter 4.</w:t>
      </w:r>
    </w:p>
    <w:p w14:paraId="44551601" w14:textId="77777777" w:rsidR="009C1351" w:rsidRPr="009C1351" w:rsidRDefault="009C1351" w:rsidP="009C1351">
      <w:pPr>
        <w:pStyle w:val="Titre3"/>
        <w:rPr>
          <w:lang w:val="en-GB"/>
        </w:rPr>
      </w:pPr>
      <w:r w:rsidRPr="009C1351">
        <w:rPr>
          <w:lang w:val="en-GB"/>
        </w:rPr>
        <w:t>3.9.1 Use Case Diagram</w:t>
      </w:r>
    </w:p>
    <w:p w14:paraId="3C83FD76" w14:textId="5A913AD5" w:rsidR="009C1351" w:rsidRPr="009C1351" w:rsidRDefault="009C1351" w:rsidP="009C1351">
      <w:pPr>
        <w:rPr>
          <w:lang w:val="en-GB"/>
        </w:rPr>
      </w:pPr>
      <w:r w:rsidRPr="009C1351">
        <w:rPr>
          <w:lang w:val="en-GB"/>
        </w:rPr>
        <w:t>The UML Use Case Diagram provides a high-level representation of the functional capabilities of the proposed platform by illustrating the interactions between system actors and core services. It defines the system boundaries and highlights how different actors engage with the platform across its main operational domains, without exposing internal implementation details.</w:t>
      </w:r>
    </w:p>
    <w:p w14:paraId="2E9F7E72" w14:textId="61F861FD" w:rsidR="009C1351" w:rsidRPr="009C1351" w:rsidRDefault="009C1351" w:rsidP="009C1351">
      <w:pPr>
        <w:rPr>
          <w:lang w:val="en-GB"/>
        </w:rPr>
      </w:pPr>
      <w:r w:rsidRPr="009C1351">
        <w:rPr>
          <w:lang w:val="en-GB"/>
        </w:rPr>
        <w:t xml:space="preserve"> </w:t>
      </w:r>
      <w:r w:rsidRPr="009C1351">
        <w:rPr>
          <w:b/>
          <w:bCs/>
          <w:lang w:val="en-GB"/>
        </w:rPr>
        <w:t>Figure 3.X – UML Use Case Diagram of the Proposed Edge–Cloud Platform</w:t>
      </w:r>
    </w:p>
    <w:p w14:paraId="41C4C666" w14:textId="280A2C70" w:rsidR="009C1351" w:rsidRPr="009C1351" w:rsidRDefault="009C1351" w:rsidP="009C1351">
      <w:pPr>
        <w:jc w:val="center"/>
      </w:pPr>
      <w:r w:rsidRPr="00003BB1">
        <w:rPr>
          <w:noProof/>
        </w:rPr>
        <w:drawing>
          <wp:inline distT="0" distB="0" distL="0" distR="0" wp14:anchorId="2957832E" wp14:editId="69EDAC52">
            <wp:extent cx="5270755" cy="6637469"/>
            <wp:effectExtent l="0" t="0" r="6350" b="0"/>
            <wp:docPr id="88718798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2374" cy="6639508"/>
                    </a:xfrm>
                    <a:prstGeom prst="rect">
                      <a:avLst/>
                    </a:prstGeom>
                    <a:noFill/>
                    <a:ln>
                      <a:noFill/>
                    </a:ln>
                  </pic:spPr>
                </pic:pic>
              </a:graphicData>
            </a:graphic>
          </wp:inline>
        </w:drawing>
      </w:r>
    </w:p>
    <w:p w14:paraId="34FC1E9B" w14:textId="77777777" w:rsidR="009C1351" w:rsidRPr="009C1351" w:rsidRDefault="009C1351" w:rsidP="009C1351">
      <w:pPr>
        <w:rPr>
          <w:lang w:val="en-GB"/>
        </w:rPr>
      </w:pPr>
      <w:r w:rsidRPr="009C1351">
        <w:rPr>
          <w:lang w:val="en-GB"/>
        </w:rPr>
        <w:lastRenderedPageBreak/>
        <w:t>The diagram illustrates the interaction between both human and system-level actors, including administrators, DevOps engineers, edge nodes, and the cloud control plane. These interactions are organized across four primary domains: security management, cloud orchestration, monitoring and operations, and AI lifecycle management.</w:t>
      </w:r>
    </w:p>
    <w:p w14:paraId="472EFB32" w14:textId="77777777" w:rsidR="009C1351" w:rsidRPr="009C1351" w:rsidRDefault="009C1351" w:rsidP="009C1351">
      <w:pPr>
        <w:rPr>
          <w:lang w:val="en-GB"/>
        </w:rPr>
      </w:pPr>
      <w:r w:rsidRPr="009C1351">
        <w:rPr>
          <w:lang w:val="en-GB"/>
        </w:rPr>
        <w:t>It demonstrates how key functionalities such as telemetry collection, anomaly detection, model training, and deployment are exposed through well-defined system services. From an implementation perspective, this diagram serves as a foundation for defining APIs, access control mechanisms, and service responsibilities, ensuring a clear mapping between system design and operational behavior.</w:t>
      </w:r>
    </w:p>
    <w:p w14:paraId="0372D614" w14:textId="77777777" w:rsidR="009C1351" w:rsidRPr="009C1351" w:rsidRDefault="009C1351" w:rsidP="009C1351">
      <w:pPr>
        <w:pStyle w:val="Titre3"/>
        <w:rPr>
          <w:lang w:val="en-GB"/>
        </w:rPr>
      </w:pPr>
      <w:r w:rsidRPr="009C1351">
        <w:rPr>
          <w:lang w:val="en-GB"/>
        </w:rPr>
        <w:t>3.9.2 Component Diagram</w:t>
      </w:r>
    </w:p>
    <w:p w14:paraId="6DA74137" w14:textId="3A8DF39E" w:rsidR="009C1351" w:rsidRPr="009C1351" w:rsidRDefault="009C1351" w:rsidP="009C1351">
      <w:pPr>
        <w:rPr>
          <w:lang w:val="en-GB"/>
        </w:rPr>
      </w:pPr>
      <w:r w:rsidRPr="009C1351">
        <w:rPr>
          <w:lang w:val="en-GB"/>
        </w:rPr>
        <w:t xml:space="preserve">The UML Component Diagram provides a structural view of the proposed platform by decomposing the system into its main functional components and illustrating the relationships between them. Unlike the Use Case Diagram, which focuses on external interactions, this representation defines the </w:t>
      </w:r>
      <w:r w:rsidRPr="009C1351">
        <w:rPr>
          <w:b/>
          <w:bCs/>
          <w:lang w:val="en-GB"/>
        </w:rPr>
        <w:t>internal organization of the system</w:t>
      </w:r>
      <w:r w:rsidRPr="009C1351">
        <w:rPr>
          <w:lang w:val="en-GB"/>
        </w:rPr>
        <w:t xml:space="preserve"> and how different modules collaborate to deliver core functionalities.</w:t>
      </w:r>
    </w:p>
    <w:p w14:paraId="447DD484" w14:textId="70BDC07A" w:rsidR="009C1351" w:rsidRPr="009C1351" w:rsidRDefault="009C1351" w:rsidP="009C1351">
      <w:pPr>
        <w:rPr>
          <w:lang w:val="en-GB"/>
        </w:rPr>
      </w:pPr>
      <w:r w:rsidRPr="009C1351">
        <w:rPr>
          <w:lang w:val="en-GB"/>
        </w:rPr>
        <w:t xml:space="preserve"> </w:t>
      </w:r>
      <w:r w:rsidRPr="009C1351">
        <w:rPr>
          <w:b/>
          <w:bCs/>
          <w:lang w:val="en-GB"/>
        </w:rPr>
        <w:t>Figure 3.X – UML Component Diagram of the Edge–Cloud Platform</w:t>
      </w:r>
    </w:p>
    <w:p w14:paraId="24134740" w14:textId="274D09D1" w:rsidR="009C1351" w:rsidRPr="009C1351" w:rsidRDefault="009C1351" w:rsidP="009C1351">
      <w:r w:rsidRPr="00203D98">
        <w:rPr>
          <w:noProof/>
        </w:rPr>
        <w:drawing>
          <wp:inline distT="0" distB="0" distL="0" distR="0" wp14:anchorId="517E5C89" wp14:editId="6298E638">
            <wp:extent cx="6273984" cy="2017725"/>
            <wp:effectExtent l="0" t="0" r="0" b="1905"/>
            <wp:docPr id="190974317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94199" cy="2024226"/>
                    </a:xfrm>
                    <a:prstGeom prst="rect">
                      <a:avLst/>
                    </a:prstGeom>
                    <a:noFill/>
                    <a:ln>
                      <a:noFill/>
                    </a:ln>
                  </pic:spPr>
                </pic:pic>
              </a:graphicData>
            </a:graphic>
          </wp:inline>
        </w:drawing>
      </w:r>
    </w:p>
    <w:p w14:paraId="12A12D42" w14:textId="77777777" w:rsidR="009C1351" w:rsidRPr="009C1351" w:rsidRDefault="009C1351" w:rsidP="009C1351">
      <w:pPr>
        <w:rPr>
          <w:lang w:val="en-GB"/>
        </w:rPr>
      </w:pPr>
      <w:r w:rsidRPr="009C1351">
        <w:rPr>
          <w:lang w:val="en-GB"/>
        </w:rPr>
        <w:t>The diagram highlights the modular architecture of the system, including key components such as telemetry collection agents, data processing services, AI modules, orchestration services, and monitoring systems. It illustrates how these components interact through well-defined interfaces, enabling data exchange between the edge layer and the cloud control plane.</w:t>
      </w:r>
    </w:p>
    <w:p w14:paraId="4C51E9A2" w14:textId="77777777" w:rsidR="009C1351" w:rsidRPr="009C1351" w:rsidRDefault="009C1351" w:rsidP="009C1351">
      <w:pPr>
        <w:rPr>
          <w:lang w:val="en-GB"/>
        </w:rPr>
      </w:pPr>
      <w:r w:rsidRPr="009C1351">
        <w:rPr>
          <w:lang w:val="en-GB"/>
        </w:rPr>
        <w:t>Special attention is given to the separation between the data plane and the control plane, ensuring a clear distinction between data processing operations and system orchestration mechanisms. Additionally, the integration of AI components within the architecture is represented through dedicated modules responsible for feature extraction, model training, validation, and inference.</w:t>
      </w:r>
    </w:p>
    <w:p w14:paraId="74D35BAC" w14:textId="7D4ADE56" w:rsidR="009C1351" w:rsidRPr="009C1351" w:rsidRDefault="009C1351" w:rsidP="009C1351">
      <w:pPr>
        <w:rPr>
          <w:lang w:val="en-GB"/>
        </w:rPr>
      </w:pPr>
      <w:r w:rsidRPr="009C1351">
        <w:rPr>
          <w:lang w:val="en-GB"/>
        </w:rPr>
        <w:t xml:space="preserve">From an implementation perspective, this diagram serves as a </w:t>
      </w:r>
      <w:r w:rsidRPr="009C1351">
        <w:rPr>
          <w:b/>
          <w:bCs/>
          <w:lang w:val="en-GB"/>
        </w:rPr>
        <w:t>blueprint for system decomposition</w:t>
      </w:r>
      <w:r w:rsidRPr="009C1351">
        <w:rPr>
          <w:lang w:val="en-GB"/>
        </w:rPr>
        <w:t>, guiding the development of microservices, containerized components, and inter-service communication mechanisms. It ensures that each functional block is clearly defined, independently deployable, and aligned with the overall architectural design.</w:t>
      </w:r>
    </w:p>
    <w:p w14:paraId="6B70BDDB" w14:textId="77777777" w:rsidR="009C1351" w:rsidRPr="009C1351" w:rsidRDefault="009C1351" w:rsidP="009C1351">
      <w:pPr>
        <w:pStyle w:val="Titre3"/>
        <w:rPr>
          <w:lang w:val="en-GB"/>
        </w:rPr>
      </w:pPr>
      <w:r w:rsidRPr="009C1351">
        <w:rPr>
          <w:lang w:val="en-GB"/>
        </w:rPr>
        <w:t>3.9.3 Deployment Diagram</w:t>
      </w:r>
    </w:p>
    <w:p w14:paraId="620A9AC6" w14:textId="7A9165B4" w:rsidR="009C1351" w:rsidRPr="009C1351" w:rsidRDefault="009C1351" w:rsidP="009C1351">
      <w:pPr>
        <w:rPr>
          <w:lang w:val="en-GB"/>
        </w:rPr>
      </w:pPr>
      <w:r w:rsidRPr="009C1351">
        <w:rPr>
          <w:lang w:val="en-GB"/>
        </w:rPr>
        <w:t xml:space="preserve">The UML Deployment Diagram represents the physical distribution of the system components across the underlying infrastructure. It provides a runtime perspective of the architecture by illustrating how </w:t>
      </w:r>
      <w:r w:rsidRPr="009C1351">
        <w:rPr>
          <w:lang w:val="en-GB"/>
        </w:rPr>
        <w:lastRenderedPageBreak/>
        <w:t>software artifacts are deployed on hardware nodes and how these nodes communicate within the Edge–Cloud environment.</w:t>
      </w:r>
    </w:p>
    <w:p w14:paraId="4BE09152" w14:textId="5638BC50" w:rsidR="009C1351" w:rsidRPr="009C1351" w:rsidRDefault="009C1351" w:rsidP="009C1351">
      <w:pPr>
        <w:rPr>
          <w:lang w:val="en-GB"/>
        </w:rPr>
      </w:pPr>
      <w:r w:rsidRPr="009C1351">
        <w:rPr>
          <w:b/>
          <w:bCs/>
          <w:lang w:val="en-GB"/>
        </w:rPr>
        <w:t>Figure 3.X – UML Deployment Diagram of the Edge–Cloud Infrastructure</w:t>
      </w:r>
    </w:p>
    <w:p w14:paraId="3A451444" w14:textId="31C8E04A" w:rsidR="009C1351" w:rsidRPr="009C1351" w:rsidRDefault="009C1351" w:rsidP="009C1351">
      <w:r w:rsidRPr="00D5147F">
        <w:rPr>
          <w:noProof/>
        </w:rPr>
        <w:drawing>
          <wp:inline distT="0" distB="0" distL="0" distR="0" wp14:anchorId="02515419" wp14:editId="7149EEC2">
            <wp:extent cx="6444562" cy="1316990"/>
            <wp:effectExtent l="0" t="0" r="0" b="0"/>
            <wp:docPr id="1461660533"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540236" cy="1336542"/>
                    </a:xfrm>
                    <a:prstGeom prst="rect">
                      <a:avLst/>
                    </a:prstGeom>
                    <a:noFill/>
                    <a:ln>
                      <a:noFill/>
                    </a:ln>
                  </pic:spPr>
                </pic:pic>
              </a:graphicData>
            </a:graphic>
          </wp:inline>
        </w:drawing>
      </w:r>
    </w:p>
    <w:p w14:paraId="07274F99" w14:textId="77777777" w:rsidR="009C1351" w:rsidRPr="009C1351" w:rsidRDefault="009C1351" w:rsidP="009C1351">
      <w:pPr>
        <w:rPr>
          <w:lang w:val="en-GB"/>
        </w:rPr>
      </w:pPr>
      <w:r w:rsidRPr="009C1351">
        <w:rPr>
          <w:lang w:val="en-GB"/>
        </w:rPr>
        <w:t>The diagram highlights the distribution of system components between edge nodes and the cloud environment. Edge nodes host lightweight services such as telemetry collection agents and local inference modules, enabling real-time data processing and low-latency anomaly detection. In contrast, the cloud layer is responsible for centralized services, including model training, orchestration, monitoring platforms, and data storage systems.</w:t>
      </w:r>
    </w:p>
    <w:p w14:paraId="0A2545D3" w14:textId="77777777" w:rsidR="009C1351" w:rsidRPr="009C1351" w:rsidRDefault="009C1351" w:rsidP="009C1351">
      <w:pPr>
        <w:rPr>
          <w:lang w:val="en-GB"/>
        </w:rPr>
      </w:pPr>
      <w:r w:rsidRPr="009C1351">
        <w:rPr>
          <w:lang w:val="en-GB"/>
        </w:rPr>
        <w:t>It also illustrates the communication mechanisms between distributed nodes, typically enabled through secure network channels and messaging systems. This separation ensures efficient workload distribution, scalability, and resilience across heterogeneous environments.</w:t>
      </w:r>
    </w:p>
    <w:p w14:paraId="52F46DB1" w14:textId="77777777" w:rsidR="009C1351" w:rsidRPr="009C1351" w:rsidRDefault="009C1351" w:rsidP="009C1351">
      <w:pPr>
        <w:rPr>
          <w:lang w:val="en-GB"/>
        </w:rPr>
      </w:pPr>
      <w:r w:rsidRPr="009C1351">
        <w:rPr>
          <w:lang w:val="en-GB"/>
        </w:rPr>
        <w:t xml:space="preserve">From an implementation perspective, the Deployment Diagram serves as a </w:t>
      </w:r>
      <w:r w:rsidRPr="009C1351">
        <w:rPr>
          <w:b/>
          <w:bCs/>
          <w:lang w:val="en-GB"/>
        </w:rPr>
        <w:t>foundation for infrastructure configuration and DevOps practices</w:t>
      </w:r>
      <w:r w:rsidRPr="009C1351">
        <w:rPr>
          <w:lang w:val="en-GB"/>
        </w:rPr>
        <w:t>, including container orchestration, virtual machine provisioning, and network configuration. It directly reflects how the system will be instantiated using technologies such as cloud platforms, edge devices, and automation tools.</w:t>
      </w:r>
    </w:p>
    <w:p w14:paraId="2239D78D" w14:textId="77777777" w:rsidR="009C1351" w:rsidRPr="009C1351" w:rsidRDefault="009C1351" w:rsidP="009C1351">
      <w:pPr>
        <w:pStyle w:val="Titre3"/>
        <w:rPr>
          <w:lang w:val="en-GB"/>
        </w:rPr>
      </w:pPr>
      <w:r w:rsidRPr="009C1351">
        <w:rPr>
          <w:lang w:val="en-GB"/>
        </w:rPr>
        <w:t>3.9.4 Sequence Diagram – Telemetry Flow</w:t>
      </w:r>
    </w:p>
    <w:p w14:paraId="7D529B0B" w14:textId="2E0942BD" w:rsidR="009C1351" w:rsidRPr="009C1351" w:rsidRDefault="009C1351" w:rsidP="009C1351">
      <w:pPr>
        <w:rPr>
          <w:lang w:val="en-GB"/>
        </w:rPr>
      </w:pPr>
      <w:r w:rsidRPr="009C1351">
        <w:rPr>
          <w:lang w:val="en-GB"/>
        </w:rPr>
        <w:t>The UML Sequence Diagram for telemetry flow illustrates the dynamic interaction between system components during the collection, transmission, and processing of telemetry data. It provides a time-ordered view of how data moves across the Edge–Cloud architecture, highlighting the sequence of operations involved in monitoring and anomaly detection.</w:t>
      </w:r>
    </w:p>
    <w:p w14:paraId="6512E623" w14:textId="3452089B" w:rsidR="009C1351" w:rsidRPr="009C1351" w:rsidRDefault="009C1351" w:rsidP="009C1351">
      <w:pPr>
        <w:rPr>
          <w:lang w:val="en-GB"/>
        </w:rPr>
      </w:pPr>
      <w:r w:rsidRPr="009C1351">
        <w:rPr>
          <w:lang w:val="en-GB"/>
        </w:rPr>
        <w:t xml:space="preserve"> </w:t>
      </w:r>
      <w:r w:rsidRPr="009C1351">
        <w:rPr>
          <w:b/>
          <w:bCs/>
          <w:lang w:val="en-GB"/>
        </w:rPr>
        <w:t>Figure 3.X – Sequence Diagram of Telemetry Data Flow</w:t>
      </w:r>
    </w:p>
    <w:p w14:paraId="0B8754A3" w14:textId="368116F0" w:rsidR="009C1351" w:rsidRPr="009C1351" w:rsidRDefault="009C1351" w:rsidP="009C1351">
      <w:pPr>
        <w:jc w:val="center"/>
      </w:pPr>
      <w:r w:rsidRPr="00874715">
        <w:rPr>
          <w:noProof/>
        </w:rPr>
        <w:drawing>
          <wp:inline distT="0" distB="0" distL="0" distR="0" wp14:anchorId="1159BE05" wp14:editId="677B065E">
            <wp:extent cx="6480810" cy="2639291"/>
            <wp:effectExtent l="0" t="0" r="0" b="8890"/>
            <wp:docPr id="21107316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31616" name=""/>
                    <pic:cNvPicPr/>
                  </pic:nvPicPr>
                  <pic:blipFill>
                    <a:blip r:embed="rId27"/>
                    <a:stretch>
                      <a:fillRect/>
                    </a:stretch>
                  </pic:blipFill>
                  <pic:spPr>
                    <a:xfrm>
                      <a:off x="0" y="0"/>
                      <a:ext cx="6540049" cy="2663416"/>
                    </a:xfrm>
                    <a:prstGeom prst="rect">
                      <a:avLst/>
                    </a:prstGeom>
                  </pic:spPr>
                </pic:pic>
              </a:graphicData>
            </a:graphic>
          </wp:inline>
        </w:drawing>
      </w:r>
    </w:p>
    <w:p w14:paraId="61C6B89F" w14:textId="77777777" w:rsidR="009C1351" w:rsidRPr="009C1351" w:rsidRDefault="009C1351" w:rsidP="009C1351">
      <w:pPr>
        <w:rPr>
          <w:lang w:val="en-GB"/>
        </w:rPr>
      </w:pPr>
      <w:r w:rsidRPr="009C1351">
        <w:rPr>
          <w:lang w:val="en-GB"/>
        </w:rPr>
        <w:lastRenderedPageBreak/>
        <w:t>The diagram shows how telemetry data is generated at the edge nodes and collected through dedicated agents. This data is then transmitted to the cloud infrastructure, where it undergoes preprocessing and storage before being analyzed by monitoring and AI-based anomaly detection services.</w:t>
      </w:r>
    </w:p>
    <w:p w14:paraId="1FA58993" w14:textId="77777777" w:rsidR="009C1351" w:rsidRPr="009C1351" w:rsidRDefault="009C1351" w:rsidP="009C1351">
      <w:pPr>
        <w:rPr>
          <w:lang w:val="en-GB"/>
        </w:rPr>
      </w:pPr>
      <w:r w:rsidRPr="009C1351">
        <w:rPr>
          <w:lang w:val="en-GB"/>
        </w:rPr>
        <w:t>The interaction sequence emphasizes the continuous nature of data flow, including real-time data ingestion, processing, and feedback mechanisms. It also reflects the role of messaging systems and APIs in enabling communication between distributed components.</w:t>
      </w:r>
    </w:p>
    <w:p w14:paraId="2C9B8FC4" w14:textId="77777777" w:rsidR="009C1351" w:rsidRDefault="009C1351" w:rsidP="009C1351">
      <w:pPr>
        <w:rPr>
          <w:lang w:val="en-GB"/>
        </w:rPr>
      </w:pPr>
      <w:r w:rsidRPr="009C1351">
        <w:rPr>
          <w:lang w:val="en-GB"/>
        </w:rPr>
        <w:t xml:space="preserve">From an implementation perspective, this diagram serves as a </w:t>
      </w:r>
      <w:r w:rsidRPr="009C1351">
        <w:rPr>
          <w:b/>
          <w:bCs/>
          <w:lang w:val="en-GB"/>
        </w:rPr>
        <w:t>reference for designing data pipelines and communication workflows</w:t>
      </w:r>
      <w:r w:rsidRPr="009C1351">
        <w:rPr>
          <w:lang w:val="en-GB"/>
        </w:rPr>
        <w:t>, including streaming mechanisms, data buffering strategies, and service interactions. It ensures that the system can support scalable and efficient telemetry processing while maintaining low latency and high reliability.</w:t>
      </w:r>
    </w:p>
    <w:p w14:paraId="67A29416" w14:textId="77777777" w:rsidR="009C1351" w:rsidRPr="009C1351" w:rsidRDefault="009C1351" w:rsidP="009C1351">
      <w:pPr>
        <w:pStyle w:val="Titre3"/>
        <w:rPr>
          <w:lang w:val="en-GB"/>
        </w:rPr>
      </w:pPr>
      <w:r w:rsidRPr="009C1351">
        <w:rPr>
          <w:lang w:val="en-GB"/>
        </w:rPr>
        <w:t>3.9.5 Sequence Diagram – AI Pipeline</w:t>
      </w:r>
    </w:p>
    <w:p w14:paraId="301DC8D6" w14:textId="77777777" w:rsidR="009C1351" w:rsidRDefault="009C1351" w:rsidP="009C1351">
      <w:pPr>
        <w:rPr>
          <w:lang w:val="en-GB"/>
        </w:rPr>
      </w:pPr>
      <w:r w:rsidRPr="009C1351">
        <w:rPr>
          <w:lang w:val="en-GB"/>
        </w:rPr>
        <w:t>The UML Sequence Diagram for the AI pipeline illustrates the dynamic interactions between system components involved in the machine learning lifecycle, including data preparation, model training, validation, and deployment. It provides a temporal view of how AI-related processes are orchestrated within the Edge–Cloud architecture.</w:t>
      </w:r>
    </w:p>
    <w:p w14:paraId="527BE999" w14:textId="22D3BD9C" w:rsidR="009C1351" w:rsidRPr="009C1351" w:rsidRDefault="009C1351" w:rsidP="009C1351">
      <w:pPr>
        <w:rPr>
          <w:lang w:val="en-GB"/>
        </w:rPr>
      </w:pPr>
      <w:r w:rsidRPr="009C1351">
        <w:rPr>
          <w:b/>
          <w:bCs/>
          <w:lang w:val="en-GB"/>
        </w:rPr>
        <w:t>Figure 3.X – Sequence Diagram of the AI Pipeline</w:t>
      </w:r>
    </w:p>
    <w:p w14:paraId="5B824214" w14:textId="543D757C" w:rsidR="009C1351" w:rsidRPr="009C1351" w:rsidRDefault="009C1351" w:rsidP="009C1351">
      <w:r w:rsidRPr="006E60AB">
        <w:rPr>
          <w:noProof/>
        </w:rPr>
        <w:drawing>
          <wp:inline distT="0" distB="0" distL="0" distR="0" wp14:anchorId="54D0F9C7" wp14:editId="0A2A9357">
            <wp:extent cx="6536731" cy="3522334"/>
            <wp:effectExtent l="0" t="0" r="0" b="2540"/>
            <wp:docPr id="1665777346"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555981" cy="3532707"/>
                    </a:xfrm>
                    <a:prstGeom prst="rect">
                      <a:avLst/>
                    </a:prstGeom>
                    <a:noFill/>
                    <a:ln>
                      <a:noFill/>
                    </a:ln>
                  </pic:spPr>
                </pic:pic>
              </a:graphicData>
            </a:graphic>
          </wp:inline>
        </w:drawing>
      </w:r>
    </w:p>
    <w:p w14:paraId="2F2DDE32" w14:textId="77777777" w:rsidR="009C1351" w:rsidRPr="009C1351" w:rsidRDefault="009C1351" w:rsidP="009C1351">
      <w:pPr>
        <w:rPr>
          <w:lang w:val="en-GB"/>
        </w:rPr>
      </w:pPr>
      <w:r w:rsidRPr="009C1351">
        <w:rPr>
          <w:lang w:val="en-GB"/>
        </w:rPr>
        <w:t>The diagram captures the flow of operations starting from data ingestion and feature extraction, followed by model training and evaluation within the cloud environment. Once validated, the trained model is deployed to the edge nodes for real-time inference. The sequence also includes feedback loops, where model performance metrics may trigger retraining processes to improve accuracy and adaptability.</w:t>
      </w:r>
    </w:p>
    <w:p w14:paraId="0DB1F158" w14:textId="77777777" w:rsidR="009C1351" w:rsidRPr="009C1351" w:rsidRDefault="009C1351" w:rsidP="009C1351">
      <w:pPr>
        <w:rPr>
          <w:lang w:val="en-GB"/>
        </w:rPr>
      </w:pPr>
      <w:r w:rsidRPr="009C1351">
        <w:rPr>
          <w:lang w:val="en-GB"/>
        </w:rPr>
        <w:lastRenderedPageBreak/>
        <w:t>Particular emphasis is placed on the interaction between different AI modules, such as feature engineering, training engines, validation components, and inference services. These interactions ensure a continuous and adaptive learning process aligned with system requirements.</w:t>
      </w:r>
    </w:p>
    <w:p w14:paraId="7AAD80C5" w14:textId="1E632FC6" w:rsidR="009F7485" w:rsidRPr="009F7485" w:rsidRDefault="009C1351" w:rsidP="009F7485">
      <w:pPr>
        <w:rPr>
          <w:lang w:val="en-GB"/>
        </w:rPr>
      </w:pPr>
      <w:r w:rsidRPr="009C1351">
        <w:rPr>
          <w:lang w:val="en-GB"/>
        </w:rPr>
        <w:t xml:space="preserve">From an implementation perspective, this diagram serves as a </w:t>
      </w:r>
      <w:r w:rsidRPr="009C1351">
        <w:rPr>
          <w:b/>
          <w:bCs/>
          <w:lang w:val="en-GB"/>
        </w:rPr>
        <w:t>guideline for designing the AI workflow</w:t>
      </w:r>
      <w:r w:rsidRPr="009C1351">
        <w:rPr>
          <w:lang w:val="en-GB"/>
        </w:rPr>
        <w:t>, including pipeline orchestration, model lifecycle management, and integration with data sources. It enables a clear understanding of how machine learning components are coordinated and deployed within the system.</w:t>
      </w:r>
    </w:p>
    <w:p w14:paraId="2BD35943" w14:textId="50557D1C" w:rsidR="009F7485" w:rsidRPr="009F7485" w:rsidRDefault="009F7485" w:rsidP="009F7485">
      <w:pPr>
        <w:pStyle w:val="Titre3"/>
        <w:rPr>
          <w:lang w:val="en-GB"/>
        </w:rPr>
      </w:pPr>
      <w:r w:rsidRPr="009F7485">
        <w:rPr>
          <w:lang w:val="en-GB"/>
        </w:rPr>
        <w:t>3.9.6 Activity Diagram</w:t>
      </w:r>
    </w:p>
    <w:p w14:paraId="2FF6B5FD" w14:textId="13EE9A74" w:rsidR="009F7485" w:rsidRPr="009F7485" w:rsidRDefault="009F7485" w:rsidP="009F7485">
      <w:pPr>
        <w:rPr>
          <w:lang w:val="en-GB"/>
        </w:rPr>
      </w:pPr>
      <w:r w:rsidRPr="009F7485">
        <w:rPr>
          <w:lang w:val="en-GB"/>
        </w:rPr>
        <w:t>The UML Activity Diagram provides a high-level representation of the overall system workflow by illustrating the sequence of activities and decision points involved in the operation of the proposed platform. It captures the logical flow of processes across both the Edge and Cloud layers, offering a global view of system behavior.</w:t>
      </w:r>
    </w:p>
    <w:p w14:paraId="26B07CF5" w14:textId="1F44B511" w:rsidR="009F7485" w:rsidRPr="009F7485" w:rsidRDefault="009F7485" w:rsidP="009F7485">
      <w:pPr>
        <w:rPr>
          <w:lang w:val="en-GB"/>
        </w:rPr>
      </w:pPr>
      <w:r w:rsidRPr="009F7485">
        <w:rPr>
          <w:b/>
          <w:bCs/>
          <w:lang w:val="en-GB"/>
        </w:rPr>
        <w:t>Figure 3.X – UML Activity Diagram of the Proposed System Workflow</w:t>
      </w:r>
    </w:p>
    <w:p w14:paraId="07138300" w14:textId="71DE24E6" w:rsidR="009F7485" w:rsidRPr="009F7485" w:rsidRDefault="009F7485" w:rsidP="009F7485">
      <w:pPr>
        <w:jc w:val="center"/>
      </w:pPr>
      <w:r w:rsidRPr="00427011">
        <w:rPr>
          <w:noProof/>
        </w:rPr>
        <w:lastRenderedPageBreak/>
        <w:drawing>
          <wp:inline distT="0" distB="0" distL="0" distR="0" wp14:anchorId="723A91F9" wp14:editId="3FA60AAE">
            <wp:extent cx="3740728" cy="8910556"/>
            <wp:effectExtent l="0" t="0" r="0" b="0"/>
            <wp:docPr id="18517834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83448" name=""/>
                    <pic:cNvPicPr/>
                  </pic:nvPicPr>
                  <pic:blipFill>
                    <a:blip r:embed="rId29"/>
                    <a:stretch>
                      <a:fillRect/>
                    </a:stretch>
                  </pic:blipFill>
                  <pic:spPr>
                    <a:xfrm>
                      <a:off x="0" y="0"/>
                      <a:ext cx="3748713" cy="8929577"/>
                    </a:xfrm>
                    <a:prstGeom prst="rect">
                      <a:avLst/>
                    </a:prstGeom>
                  </pic:spPr>
                </pic:pic>
              </a:graphicData>
            </a:graphic>
          </wp:inline>
        </w:drawing>
      </w:r>
    </w:p>
    <w:p w14:paraId="12953E44" w14:textId="77777777" w:rsidR="009F7485" w:rsidRPr="009F7485" w:rsidRDefault="009F7485" w:rsidP="009F7485">
      <w:pPr>
        <w:rPr>
          <w:lang w:val="en-GB"/>
        </w:rPr>
      </w:pPr>
      <w:r w:rsidRPr="009F7485">
        <w:rPr>
          <w:lang w:val="en-GB"/>
        </w:rPr>
        <w:lastRenderedPageBreak/>
        <w:t>The diagram outlines the continuous cycle starting from telemetry data generation at the edge, followed by data collection, transmission, and processing within the cloud environment. It highlights key decision points, such as anomaly detection outcomes, which determine whether alerts are triggered or normal operation continues.</w:t>
      </w:r>
    </w:p>
    <w:p w14:paraId="02827114" w14:textId="77777777" w:rsidR="009F7485" w:rsidRPr="009F7485" w:rsidRDefault="009F7485" w:rsidP="009F7485">
      <w:pPr>
        <w:rPr>
          <w:lang w:val="en-GB"/>
        </w:rPr>
      </w:pPr>
      <w:r w:rsidRPr="009F7485">
        <w:rPr>
          <w:lang w:val="en-GB"/>
        </w:rPr>
        <w:t>Additionally, the workflow integrates the AI lifecycle, including model inference at the edge and potential retraining processes in the cloud when performance degradation is detected. This creates a feedback loop that ensures the system remains adaptive and responsive to changing conditions.</w:t>
      </w:r>
    </w:p>
    <w:p w14:paraId="6EA100D8" w14:textId="2577D38E" w:rsidR="00D5147F" w:rsidRPr="009F7485" w:rsidRDefault="009F7485" w:rsidP="00203D98">
      <w:pPr>
        <w:rPr>
          <w:lang w:val="en-GB"/>
        </w:rPr>
      </w:pPr>
      <w:r w:rsidRPr="009F7485">
        <w:rPr>
          <w:lang w:val="en-GB"/>
        </w:rPr>
        <w:t xml:space="preserve">From an implementation perspective, the Activity Diagram serves as a </w:t>
      </w:r>
      <w:r w:rsidRPr="009F7485">
        <w:rPr>
          <w:b/>
          <w:bCs/>
          <w:lang w:val="en-GB"/>
        </w:rPr>
        <w:t>global execution blueprint</w:t>
      </w:r>
      <w:r w:rsidRPr="009F7485">
        <w:rPr>
          <w:lang w:val="en-GB"/>
        </w:rPr>
        <w:t>, helping to coordinate system workflows, define process logic, and identify synchronization points between components. It ensures consistency between system design and runtime behavior while supporting efficient orchestration of operations.</w:t>
      </w:r>
    </w:p>
    <w:p w14:paraId="7614D503" w14:textId="2577D38E" w:rsidR="008253FD" w:rsidRDefault="008253FD" w:rsidP="008253FD">
      <w:pPr>
        <w:pStyle w:val="Titre2"/>
        <w:rPr>
          <w:lang w:val="en-GB"/>
        </w:rPr>
      </w:pPr>
      <w:bookmarkStart w:id="62" w:name="_Toc223221678"/>
      <w:r w:rsidRPr="008253FD">
        <w:rPr>
          <w:lang w:val="en-GB"/>
        </w:rPr>
        <w:t>3.1</w:t>
      </w:r>
      <w:r w:rsidR="00CD7ADF">
        <w:rPr>
          <w:lang w:val="en-GB"/>
        </w:rPr>
        <w:t>0</w:t>
      </w:r>
      <w:r w:rsidRPr="008253FD">
        <w:rPr>
          <w:lang w:val="en-GB"/>
        </w:rPr>
        <w:t xml:space="preserve"> Scalability and Resilience Engineering</w:t>
      </w:r>
      <w:bookmarkEnd w:id="62"/>
    </w:p>
    <w:p w14:paraId="55A0D5FD" w14:textId="77777777" w:rsidR="00EB308C" w:rsidRDefault="00EB308C" w:rsidP="00EB308C">
      <w:pPr>
        <w:rPr>
          <w:lang w:val="en-GB"/>
        </w:rPr>
      </w:pPr>
      <w:r w:rsidRPr="00EB308C">
        <w:rPr>
          <w:lang w:val="en-GB"/>
        </w:rPr>
        <w:t>Modern AI-driven monitoring systems must operate under dynamic workloads while ensuring continuous availability. In this context, scalability and resilience are critical to maintaining system performance, reliability, and fault tolerance. The proposed architecture integrates horizontal scaling, high availability, and failover mechanisms to ensure uninterrupted telemetry processing and anomaly detection.</w:t>
      </w:r>
    </w:p>
    <w:p w14:paraId="07B94677" w14:textId="69D0F6DB" w:rsidR="00EB308C" w:rsidRPr="00EB308C" w:rsidRDefault="00EB308C" w:rsidP="00EB308C">
      <w:pPr>
        <w:jc w:val="center"/>
        <w:rPr>
          <w:lang w:val="en-GB"/>
        </w:rPr>
      </w:pPr>
      <w:r w:rsidRPr="00EB308C">
        <w:rPr>
          <w:noProof/>
        </w:rPr>
        <w:drawing>
          <wp:inline distT="0" distB="0" distL="0" distR="0" wp14:anchorId="109B0F2C" wp14:editId="27A1B5C5">
            <wp:extent cx="3049601" cy="4059381"/>
            <wp:effectExtent l="0" t="0" r="0" b="0"/>
            <wp:docPr id="760157274"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58671" cy="4071454"/>
                    </a:xfrm>
                    <a:prstGeom prst="rect">
                      <a:avLst/>
                    </a:prstGeom>
                    <a:noFill/>
                    <a:ln>
                      <a:noFill/>
                    </a:ln>
                  </pic:spPr>
                </pic:pic>
              </a:graphicData>
            </a:graphic>
          </wp:inline>
        </w:drawing>
      </w:r>
    </w:p>
    <w:p w14:paraId="26E137E7" w14:textId="77777777" w:rsidR="00EB308C" w:rsidRDefault="00EB308C" w:rsidP="00EB308C">
      <w:pPr>
        <w:rPr>
          <w:lang w:val="en-GB"/>
        </w:rPr>
      </w:pPr>
      <w:r w:rsidRPr="00EB308C">
        <w:rPr>
          <w:i/>
          <w:iCs/>
          <w:lang w:val="en-GB"/>
        </w:rPr>
        <w:t>Figure 3.X: Failover Architecture for Scalable and Resilient AI-based Monitoring System</w:t>
      </w:r>
    </w:p>
    <w:p w14:paraId="44CB2A3E" w14:textId="7897306B" w:rsidR="00EB308C" w:rsidRPr="00EB308C" w:rsidRDefault="00EB308C" w:rsidP="00EB308C">
      <w:pPr>
        <w:pStyle w:val="Titre3"/>
        <w:rPr>
          <w:lang w:val="en-GB"/>
        </w:rPr>
      </w:pPr>
      <w:r>
        <w:rPr>
          <w:lang w:val="en-GB"/>
        </w:rPr>
        <w:t>3.10.1</w:t>
      </w:r>
      <w:r w:rsidRPr="00EB308C">
        <w:rPr>
          <w:lang w:val="en-GB"/>
        </w:rPr>
        <w:t xml:space="preserve"> Horizontal Scaling</w:t>
      </w:r>
    </w:p>
    <w:p w14:paraId="412054AE" w14:textId="77777777" w:rsidR="00EB308C" w:rsidRPr="00EB308C" w:rsidRDefault="00EB308C" w:rsidP="00EB308C">
      <w:pPr>
        <w:rPr>
          <w:lang w:val="en-GB"/>
        </w:rPr>
      </w:pPr>
      <w:r w:rsidRPr="00EB308C">
        <w:rPr>
          <w:lang w:val="en-GB"/>
        </w:rPr>
        <w:t xml:space="preserve">The system adopts a horizontal scaling strategy by deploying multiple instances of key components, including telemetry ingestion services and AI processing engines. Instead of relying on a single </w:t>
      </w:r>
      <w:r w:rsidRPr="00EB308C">
        <w:rPr>
          <w:lang w:val="en-GB"/>
        </w:rPr>
        <w:lastRenderedPageBreak/>
        <w:t>instance, workloads are distributed across replicated services using a load balancer. This approach allows the system to handle increasing volumes of telemetry data by dynamically adding new instances without impacting existing operations.</w:t>
      </w:r>
    </w:p>
    <w:p w14:paraId="6B50F6B2" w14:textId="42C2DD81" w:rsidR="00EB308C" w:rsidRPr="00EB308C" w:rsidRDefault="00EB308C" w:rsidP="00EB308C">
      <w:pPr>
        <w:rPr>
          <w:lang w:val="en-GB"/>
        </w:rPr>
      </w:pPr>
      <w:r w:rsidRPr="00EB308C">
        <w:rPr>
          <w:lang w:val="en-GB"/>
        </w:rPr>
        <w:t>Horizontal scaling is particularly effective in cloud environments, where resources can be provisioned on demand. It ensures that the system remains responsive under high data throughput and supports future growth without architectural redesign.</w:t>
      </w:r>
    </w:p>
    <w:p w14:paraId="1C14F391" w14:textId="11DB0E3F" w:rsidR="00EB308C" w:rsidRPr="00EB308C" w:rsidRDefault="00EB308C" w:rsidP="00EB308C">
      <w:pPr>
        <w:pStyle w:val="Titre3"/>
        <w:rPr>
          <w:lang w:val="en-GB"/>
        </w:rPr>
      </w:pPr>
      <w:r>
        <w:rPr>
          <w:lang w:val="en-GB"/>
        </w:rPr>
        <w:t xml:space="preserve">3.10.2 </w:t>
      </w:r>
      <w:r w:rsidRPr="00EB308C">
        <w:rPr>
          <w:lang w:val="en-GB"/>
        </w:rPr>
        <w:t>Fault Tolerance and Failover</w:t>
      </w:r>
    </w:p>
    <w:p w14:paraId="6AD0C08A" w14:textId="77777777" w:rsidR="00EB308C" w:rsidRPr="00EB308C" w:rsidRDefault="00EB308C" w:rsidP="00EB308C">
      <w:pPr>
        <w:rPr>
          <w:lang w:val="en-GB"/>
        </w:rPr>
      </w:pPr>
      <w:r w:rsidRPr="00EB308C">
        <w:rPr>
          <w:lang w:val="en-GB"/>
        </w:rPr>
        <w:t>Fault tolerance is achieved through redundancy at multiple levels of the architecture. At the edge layer, multiple telemetry agents operate in parallel, ensuring that data collection continues even if one agent fails. In the cloud layer, critical services such as ingestion and AI engines are replicated, allowing automatic failover in case of component failure.</w:t>
      </w:r>
    </w:p>
    <w:p w14:paraId="2E587307" w14:textId="6AAF8084" w:rsidR="00EB308C" w:rsidRPr="00EB308C" w:rsidRDefault="00EB308C" w:rsidP="00EB308C">
      <w:pPr>
        <w:rPr>
          <w:lang w:val="en-GB"/>
        </w:rPr>
      </w:pPr>
      <w:r w:rsidRPr="00EB308C">
        <w:rPr>
          <w:lang w:val="en-GB"/>
        </w:rPr>
        <w:t>Failover mechanisms are implemented using load balancing and service replication. When a failure is detected, traffic is redirected to healthy instances without interrupting the data processing pipeline. Similarly, AI models are deployed in primary and backup configurations, ensuring continuous anomaly detection even during service degradation.</w:t>
      </w:r>
    </w:p>
    <w:p w14:paraId="12419BED" w14:textId="77B27D1B" w:rsidR="00EB308C" w:rsidRPr="00EB308C" w:rsidRDefault="00EB308C" w:rsidP="00EB308C">
      <w:pPr>
        <w:pStyle w:val="Titre3"/>
        <w:rPr>
          <w:lang w:val="en-GB"/>
        </w:rPr>
      </w:pPr>
      <w:r>
        <w:rPr>
          <w:lang w:val="en-GB"/>
        </w:rPr>
        <w:t xml:space="preserve">3.10.3 </w:t>
      </w:r>
      <w:r w:rsidRPr="00EB308C">
        <w:rPr>
          <w:lang w:val="en-GB"/>
        </w:rPr>
        <w:t>High Availability Strategy</w:t>
      </w:r>
    </w:p>
    <w:p w14:paraId="7A079867" w14:textId="77777777" w:rsidR="00EB308C" w:rsidRPr="00EB308C" w:rsidRDefault="00EB308C" w:rsidP="00EB308C">
      <w:pPr>
        <w:rPr>
          <w:lang w:val="en-GB"/>
        </w:rPr>
      </w:pPr>
      <w:r w:rsidRPr="00EB308C">
        <w:rPr>
          <w:lang w:val="en-GB"/>
        </w:rPr>
        <w:t>High availability is ensured by eliminating single points of failure across the system. This is achieved through distributed deployment of services, replicated storage systems, and secure communication channels. Data persistence is maintained through storage replication, preventing data loss and enabling system recovery.</w:t>
      </w:r>
    </w:p>
    <w:p w14:paraId="003B2F46" w14:textId="7ABBDBEF" w:rsidR="00EB308C" w:rsidRPr="00EB308C" w:rsidRDefault="00EB308C" w:rsidP="00EB308C">
      <w:pPr>
        <w:rPr>
          <w:lang w:val="en-GB"/>
        </w:rPr>
      </w:pPr>
      <w:r w:rsidRPr="00EB308C">
        <w:rPr>
          <w:lang w:val="en-GB"/>
        </w:rPr>
        <w:t>Additionally, continuous feedback loops for model retraining ensure that the AI components remain effective over time without requiring system downtime. The combination of scalable infrastructure and resilient design guarantees that the system can operate reliably in real-world production environments.</w:t>
      </w:r>
    </w:p>
    <w:p w14:paraId="799144BA" w14:textId="3BC213DE" w:rsidR="00EB308C" w:rsidRPr="00EB308C" w:rsidRDefault="00EB308C" w:rsidP="00EB308C">
      <w:pPr>
        <w:pStyle w:val="Titre3"/>
        <w:rPr>
          <w:lang w:val="en-GB"/>
        </w:rPr>
      </w:pPr>
      <w:r>
        <w:rPr>
          <w:lang w:val="en-GB"/>
        </w:rPr>
        <w:t>3.10.4</w:t>
      </w:r>
      <w:r w:rsidRPr="00EB308C">
        <w:rPr>
          <w:lang w:val="en-GB"/>
        </w:rPr>
        <w:t xml:space="preserve"> Link to Implementation (bridge sentence)</w:t>
      </w:r>
    </w:p>
    <w:p w14:paraId="78BA7656" w14:textId="07216480" w:rsidR="00F41141" w:rsidRPr="00F41141" w:rsidRDefault="00EB308C" w:rsidP="00F41141">
      <w:pPr>
        <w:rPr>
          <w:lang w:val="en-GB"/>
        </w:rPr>
      </w:pPr>
      <w:r w:rsidRPr="00EB308C">
        <w:rPr>
          <w:lang w:val="en-GB"/>
        </w:rPr>
        <w:t>These design choices directly influence the implementation phase, where containerized services, load balancing mechanisms, and distributed storage solutions are configured to achieve scalability and resilience in practice.</w:t>
      </w:r>
    </w:p>
    <w:p w14:paraId="1A2E9219" w14:textId="067820F3" w:rsidR="008253FD" w:rsidRDefault="008253FD" w:rsidP="008253FD">
      <w:pPr>
        <w:pStyle w:val="Titre2"/>
        <w:rPr>
          <w:lang w:val="en-GB"/>
        </w:rPr>
      </w:pPr>
      <w:bookmarkStart w:id="63" w:name="_Toc223221679"/>
      <w:r w:rsidRPr="008253FD">
        <w:rPr>
          <w:lang w:val="en-GB"/>
        </w:rPr>
        <w:t>3.1</w:t>
      </w:r>
      <w:r w:rsidR="00CD7ADF">
        <w:rPr>
          <w:lang w:val="en-GB"/>
        </w:rPr>
        <w:t>1</w:t>
      </w:r>
      <w:r w:rsidRPr="008253FD">
        <w:rPr>
          <w:lang w:val="en-GB"/>
        </w:rPr>
        <w:t xml:space="preserve"> Architectural Contribution Mapping</w:t>
      </w:r>
      <w:bookmarkEnd w:id="63"/>
    </w:p>
    <w:p w14:paraId="07C263D5" w14:textId="77777777" w:rsidR="00FE2B20" w:rsidRDefault="00FE2B20" w:rsidP="00FE2B20">
      <w:pPr>
        <w:rPr>
          <w:lang w:val="en-GB"/>
        </w:rPr>
      </w:pPr>
      <w:r w:rsidRPr="00FE2B20">
        <w:rPr>
          <w:lang w:val="en-GB"/>
        </w:rPr>
        <w:t>To ensure coherence between the literature review presented in Chapter 2 and the proposed system design, this section establishes a clear mapping between identified limitations and the architectural solutions introduced in this work. This alignment demonstrates how the proposed architecture addresses existing gaps in AI-based monitoring and security systems.</w:t>
      </w:r>
    </w:p>
    <w:p w14:paraId="04CAAB27" w14:textId="77777777" w:rsidR="00FE2B20" w:rsidRDefault="00FE2B20" w:rsidP="00FE2B20">
      <w:pPr>
        <w:rPr>
          <w:lang w:val="en-GB"/>
        </w:rPr>
      </w:pPr>
    </w:p>
    <w:p w14:paraId="2C6730A5" w14:textId="77777777" w:rsidR="00FE2B20" w:rsidRDefault="00FE2B20" w:rsidP="00FE2B20">
      <w:pPr>
        <w:rPr>
          <w:lang w:val="en-GB"/>
        </w:rPr>
      </w:pPr>
    </w:p>
    <w:p w14:paraId="66B065FB" w14:textId="77777777" w:rsidR="00FE2B20" w:rsidRPr="00FE2B20" w:rsidRDefault="00FE2B20" w:rsidP="00FE2B20">
      <w:pPr>
        <w:rPr>
          <w:lang w:val="en-GB"/>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9"/>
        <w:gridCol w:w="3218"/>
        <w:gridCol w:w="3035"/>
      </w:tblGrid>
      <w:tr w:rsidR="00FE2B20" w:rsidRPr="00FE2B20" w14:paraId="61DC931B" w14:textId="77777777" w:rsidTr="00FE2B20">
        <w:trPr>
          <w:tblHeader/>
          <w:tblCellSpacing w:w="15" w:type="dxa"/>
        </w:trPr>
        <w:tc>
          <w:tcPr>
            <w:tcW w:w="0" w:type="auto"/>
            <w:vAlign w:val="center"/>
            <w:hideMark/>
          </w:tcPr>
          <w:p w14:paraId="7BF36152" w14:textId="77777777" w:rsidR="00FE2B20" w:rsidRPr="00FE2B20" w:rsidRDefault="00FE2B20" w:rsidP="00FE2B20">
            <w:pPr>
              <w:rPr>
                <w:b/>
                <w:bCs/>
              </w:rPr>
            </w:pPr>
            <w:r w:rsidRPr="00FE2B20">
              <w:rPr>
                <w:b/>
                <w:bCs/>
              </w:rPr>
              <w:lastRenderedPageBreak/>
              <w:t>Chapter 2 Limitation</w:t>
            </w:r>
          </w:p>
        </w:tc>
        <w:tc>
          <w:tcPr>
            <w:tcW w:w="0" w:type="auto"/>
            <w:vAlign w:val="center"/>
            <w:hideMark/>
          </w:tcPr>
          <w:p w14:paraId="42E97F80" w14:textId="77777777" w:rsidR="00FE2B20" w:rsidRPr="00FE2B20" w:rsidRDefault="00FE2B20" w:rsidP="00FE2B20">
            <w:pPr>
              <w:rPr>
                <w:b/>
                <w:bCs/>
              </w:rPr>
            </w:pPr>
            <w:r w:rsidRPr="00FE2B20">
              <w:rPr>
                <w:b/>
                <w:bCs/>
              </w:rPr>
              <w:t>Proposed Architectural Solution</w:t>
            </w:r>
          </w:p>
        </w:tc>
        <w:tc>
          <w:tcPr>
            <w:tcW w:w="0" w:type="auto"/>
            <w:vAlign w:val="center"/>
            <w:hideMark/>
          </w:tcPr>
          <w:p w14:paraId="12CD1CF5" w14:textId="77777777" w:rsidR="00FE2B20" w:rsidRPr="00FE2B20" w:rsidRDefault="00FE2B20" w:rsidP="00FE2B20">
            <w:pPr>
              <w:rPr>
                <w:b/>
                <w:bCs/>
              </w:rPr>
            </w:pPr>
            <w:r w:rsidRPr="00FE2B20">
              <w:rPr>
                <w:b/>
                <w:bCs/>
              </w:rPr>
              <w:t>Implemented Component</w:t>
            </w:r>
          </w:p>
        </w:tc>
      </w:tr>
      <w:tr w:rsidR="00FE2B20" w:rsidRPr="00FE2B20" w14:paraId="3090CA83" w14:textId="77777777" w:rsidTr="00FE2B20">
        <w:trPr>
          <w:tblCellSpacing w:w="15" w:type="dxa"/>
        </w:trPr>
        <w:tc>
          <w:tcPr>
            <w:tcW w:w="0" w:type="auto"/>
            <w:vAlign w:val="center"/>
            <w:hideMark/>
          </w:tcPr>
          <w:p w14:paraId="6604642C" w14:textId="77777777" w:rsidR="00FE2B20" w:rsidRPr="00FE2B20" w:rsidRDefault="00FE2B20" w:rsidP="00FE2B20">
            <w:pPr>
              <w:rPr>
                <w:lang w:val="en-GB"/>
              </w:rPr>
            </w:pPr>
            <w:r w:rsidRPr="00FE2B20">
              <w:rPr>
                <w:lang w:val="en-GB"/>
              </w:rPr>
              <w:t>Centralized processing leading to high latency</w:t>
            </w:r>
          </w:p>
        </w:tc>
        <w:tc>
          <w:tcPr>
            <w:tcW w:w="0" w:type="auto"/>
            <w:vAlign w:val="center"/>
            <w:hideMark/>
          </w:tcPr>
          <w:p w14:paraId="5183E55E" w14:textId="77777777" w:rsidR="00FE2B20" w:rsidRPr="00FE2B20" w:rsidRDefault="00FE2B20" w:rsidP="00FE2B20">
            <w:pPr>
              <w:rPr>
                <w:lang w:val="en-GB"/>
              </w:rPr>
            </w:pPr>
            <w:r w:rsidRPr="00FE2B20">
              <w:rPr>
                <w:lang w:val="en-GB"/>
              </w:rPr>
              <w:t>Introduction of edge-based anomaly detection</w:t>
            </w:r>
          </w:p>
        </w:tc>
        <w:tc>
          <w:tcPr>
            <w:tcW w:w="0" w:type="auto"/>
            <w:vAlign w:val="center"/>
            <w:hideMark/>
          </w:tcPr>
          <w:p w14:paraId="4C032AE1" w14:textId="77777777" w:rsidR="00FE2B20" w:rsidRPr="00FE2B20" w:rsidRDefault="00FE2B20" w:rsidP="00FE2B20">
            <w:pPr>
              <w:rPr>
                <w:lang w:val="en-GB"/>
              </w:rPr>
            </w:pPr>
            <w:r w:rsidRPr="00FE2B20">
              <w:rPr>
                <w:lang w:val="en-GB"/>
              </w:rPr>
              <w:t>Edge AI module within telemetry agents</w:t>
            </w:r>
          </w:p>
        </w:tc>
      </w:tr>
      <w:tr w:rsidR="00FE2B20" w:rsidRPr="00FE2B20" w14:paraId="062BCAE2" w14:textId="77777777" w:rsidTr="00FE2B20">
        <w:trPr>
          <w:tblCellSpacing w:w="15" w:type="dxa"/>
        </w:trPr>
        <w:tc>
          <w:tcPr>
            <w:tcW w:w="0" w:type="auto"/>
            <w:vAlign w:val="center"/>
            <w:hideMark/>
          </w:tcPr>
          <w:p w14:paraId="3DB5D616" w14:textId="77777777" w:rsidR="00FE2B20" w:rsidRPr="00FE2B20" w:rsidRDefault="00FE2B20" w:rsidP="00FE2B20">
            <w:pPr>
              <w:rPr>
                <w:lang w:val="en-GB"/>
              </w:rPr>
            </w:pPr>
            <w:r w:rsidRPr="00FE2B20">
              <w:rPr>
                <w:lang w:val="en-GB"/>
              </w:rPr>
              <w:t>Limited scalability in traditional monitoring systems</w:t>
            </w:r>
          </w:p>
        </w:tc>
        <w:tc>
          <w:tcPr>
            <w:tcW w:w="0" w:type="auto"/>
            <w:vAlign w:val="center"/>
            <w:hideMark/>
          </w:tcPr>
          <w:p w14:paraId="03E2E350" w14:textId="77777777" w:rsidR="00FE2B20" w:rsidRPr="00FE2B20" w:rsidRDefault="00FE2B20" w:rsidP="00FE2B20">
            <w:pPr>
              <w:rPr>
                <w:lang w:val="en-GB"/>
              </w:rPr>
            </w:pPr>
            <w:r w:rsidRPr="00FE2B20">
              <w:rPr>
                <w:lang w:val="en-GB"/>
              </w:rPr>
              <w:t>Adoption of horizontally scalable microservices architecture</w:t>
            </w:r>
          </w:p>
        </w:tc>
        <w:tc>
          <w:tcPr>
            <w:tcW w:w="0" w:type="auto"/>
            <w:vAlign w:val="center"/>
            <w:hideMark/>
          </w:tcPr>
          <w:p w14:paraId="323714F5" w14:textId="77777777" w:rsidR="00FE2B20" w:rsidRPr="00FE2B20" w:rsidRDefault="00FE2B20" w:rsidP="00FE2B20">
            <w:pPr>
              <w:rPr>
                <w:lang w:val="en-GB"/>
              </w:rPr>
            </w:pPr>
            <w:r w:rsidRPr="00FE2B20">
              <w:rPr>
                <w:lang w:val="en-GB"/>
              </w:rPr>
              <w:t>Load balancer + replicated ingestion services</w:t>
            </w:r>
          </w:p>
        </w:tc>
      </w:tr>
      <w:tr w:rsidR="00FE2B20" w:rsidRPr="00FE2B20" w14:paraId="223016F8" w14:textId="77777777" w:rsidTr="00FE2B20">
        <w:trPr>
          <w:tblCellSpacing w:w="15" w:type="dxa"/>
        </w:trPr>
        <w:tc>
          <w:tcPr>
            <w:tcW w:w="0" w:type="auto"/>
            <w:vAlign w:val="center"/>
            <w:hideMark/>
          </w:tcPr>
          <w:p w14:paraId="5912E557" w14:textId="77777777" w:rsidR="00FE2B20" w:rsidRPr="00FE2B20" w:rsidRDefault="00FE2B20" w:rsidP="00FE2B20">
            <w:pPr>
              <w:rPr>
                <w:lang w:val="en-GB"/>
              </w:rPr>
            </w:pPr>
            <w:r w:rsidRPr="00FE2B20">
              <w:rPr>
                <w:lang w:val="en-GB"/>
              </w:rPr>
              <w:t>Single point of failure in critical components</w:t>
            </w:r>
          </w:p>
        </w:tc>
        <w:tc>
          <w:tcPr>
            <w:tcW w:w="0" w:type="auto"/>
            <w:vAlign w:val="center"/>
            <w:hideMark/>
          </w:tcPr>
          <w:p w14:paraId="44F51F02" w14:textId="77777777" w:rsidR="00FE2B20" w:rsidRPr="00FE2B20" w:rsidRDefault="00FE2B20" w:rsidP="00FE2B20">
            <w:pPr>
              <w:rPr>
                <w:lang w:val="en-GB"/>
              </w:rPr>
            </w:pPr>
            <w:r w:rsidRPr="00FE2B20">
              <w:rPr>
                <w:lang w:val="en-GB"/>
              </w:rPr>
              <w:t>Integration of failover and redundancy mechanisms</w:t>
            </w:r>
          </w:p>
        </w:tc>
        <w:tc>
          <w:tcPr>
            <w:tcW w:w="0" w:type="auto"/>
            <w:vAlign w:val="center"/>
            <w:hideMark/>
          </w:tcPr>
          <w:p w14:paraId="0AB378DB" w14:textId="77777777" w:rsidR="00FE2B20" w:rsidRPr="00FE2B20" w:rsidRDefault="00FE2B20" w:rsidP="00FE2B20">
            <w:pPr>
              <w:rPr>
                <w:lang w:val="en-GB"/>
              </w:rPr>
            </w:pPr>
            <w:r w:rsidRPr="00FE2B20">
              <w:rPr>
                <w:lang w:val="en-GB"/>
              </w:rPr>
              <w:t>Redundant edge agents, AI engines, and storage nodes</w:t>
            </w:r>
          </w:p>
        </w:tc>
      </w:tr>
      <w:tr w:rsidR="00FE2B20" w:rsidRPr="00FE2B20" w14:paraId="4A067D28" w14:textId="77777777" w:rsidTr="00FE2B20">
        <w:trPr>
          <w:tblCellSpacing w:w="15" w:type="dxa"/>
        </w:trPr>
        <w:tc>
          <w:tcPr>
            <w:tcW w:w="0" w:type="auto"/>
            <w:vAlign w:val="center"/>
            <w:hideMark/>
          </w:tcPr>
          <w:p w14:paraId="29EDDE6B" w14:textId="77777777" w:rsidR="00FE2B20" w:rsidRPr="00FE2B20" w:rsidRDefault="00FE2B20" w:rsidP="00FE2B20">
            <w:pPr>
              <w:rPr>
                <w:lang w:val="en-GB"/>
              </w:rPr>
            </w:pPr>
            <w:r w:rsidRPr="00FE2B20">
              <w:rPr>
                <w:lang w:val="en-GB"/>
              </w:rPr>
              <w:t>Lack of real-time anomaly detection</w:t>
            </w:r>
          </w:p>
        </w:tc>
        <w:tc>
          <w:tcPr>
            <w:tcW w:w="0" w:type="auto"/>
            <w:vAlign w:val="center"/>
            <w:hideMark/>
          </w:tcPr>
          <w:p w14:paraId="257A7CCC" w14:textId="77777777" w:rsidR="00FE2B20" w:rsidRPr="00FE2B20" w:rsidRDefault="00FE2B20" w:rsidP="00FE2B20">
            <w:pPr>
              <w:rPr>
                <w:lang w:val="en-GB"/>
              </w:rPr>
            </w:pPr>
            <w:r w:rsidRPr="00FE2B20">
              <w:rPr>
                <w:lang w:val="en-GB"/>
              </w:rPr>
              <w:t>Combination of edge and cloud AI processing</w:t>
            </w:r>
          </w:p>
        </w:tc>
        <w:tc>
          <w:tcPr>
            <w:tcW w:w="0" w:type="auto"/>
            <w:vAlign w:val="center"/>
            <w:hideMark/>
          </w:tcPr>
          <w:p w14:paraId="6712745A" w14:textId="77777777" w:rsidR="00FE2B20" w:rsidRPr="00FE2B20" w:rsidRDefault="00FE2B20" w:rsidP="00FE2B20">
            <w:pPr>
              <w:rPr>
                <w:lang w:val="en-GB"/>
              </w:rPr>
            </w:pPr>
            <w:r w:rsidRPr="00FE2B20">
              <w:rPr>
                <w:lang w:val="en-GB"/>
              </w:rPr>
              <w:t>Local anomaly detection + cloud AI analysis</w:t>
            </w:r>
          </w:p>
        </w:tc>
      </w:tr>
      <w:tr w:rsidR="00FE2B20" w:rsidRPr="00FE2B20" w14:paraId="0088E977" w14:textId="77777777" w:rsidTr="00FE2B20">
        <w:trPr>
          <w:tblCellSpacing w:w="15" w:type="dxa"/>
        </w:trPr>
        <w:tc>
          <w:tcPr>
            <w:tcW w:w="0" w:type="auto"/>
            <w:vAlign w:val="center"/>
            <w:hideMark/>
          </w:tcPr>
          <w:p w14:paraId="75FC46E9" w14:textId="77777777" w:rsidR="00FE2B20" w:rsidRPr="00FE2B20" w:rsidRDefault="00FE2B20" w:rsidP="00FE2B20">
            <w:pPr>
              <w:rPr>
                <w:lang w:val="en-GB"/>
              </w:rPr>
            </w:pPr>
            <w:r w:rsidRPr="00FE2B20">
              <w:rPr>
                <w:lang w:val="en-GB"/>
              </w:rPr>
              <w:t>Insufficient adaptability of AI models over time</w:t>
            </w:r>
          </w:p>
        </w:tc>
        <w:tc>
          <w:tcPr>
            <w:tcW w:w="0" w:type="auto"/>
            <w:vAlign w:val="center"/>
            <w:hideMark/>
          </w:tcPr>
          <w:p w14:paraId="6A39619C" w14:textId="77777777" w:rsidR="00FE2B20" w:rsidRPr="00FE2B20" w:rsidRDefault="00FE2B20" w:rsidP="00FE2B20">
            <w:pPr>
              <w:rPr>
                <w:lang w:val="en-GB"/>
              </w:rPr>
            </w:pPr>
            <w:r w:rsidRPr="00FE2B20">
              <w:rPr>
                <w:lang w:val="en-GB"/>
              </w:rPr>
              <w:t>Continuous feedback loop for model retraining</w:t>
            </w:r>
          </w:p>
        </w:tc>
        <w:tc>
          <w:tcPr>
            <w:tcW w:w="0" w:type="auto"/>
            <w:vAlign w:val="center"/>
            <w:hideMark/>
          </w:tcPr>
          <w:p w14:paraId="36629F60" w14:textId="77777777" w:rsidR="00FE2B20" w:rsidRPr="00FE2B20" w:rsidRDefault="00FE2B20" w:rsidP="00FE2B20">
            <w:pPr>
              <w:rPr>
                <w:lang w:val="en-GB"/>
              </w:rPr>
            </w:pPr>
            <w:r w:rsidRPr="00FE2B20">
              <w:rPr>
                <w:lang w:val="en-GB"/>
              </w:rPr>
              <w:t>Model training and redeployment pipeline</w:t>
            </w:r>
          </w:p>
        </w:tc>
      </w:tr>
      <w:tr w:rsidR="00FE2B20" w:rsidRPr="00FE2B20" w14:paraId="7A8F13B1" w14:textId="77777777" w:rsidTr="00FE2B20">
        <w:trPr>
          <w:tblCellSpacing w:w="15" w:type="dxa"/>
        </w:trPr>
        <w:tc>
          <w:tcPr>
            <w:tcW w:w="0" w:type="auto"/>
            <w:vAlign w:val="center"/>
            <w:hideMark/>
          </w:tcPr>
          <w:p w14:paraId="1F712790" w14:textId="77777777" w:rsidR="00FE2B20" w:rsidRPr="00FE2B20" w:rsidRDefault="00FE2B20" w:rsidP="00FE2B20">
            <w:pPr>
              <w:rPr>
                <w:lang w:val="en-GB"/>
              </w:rPr>
            </w:pPr>
            <w:r w:rsidRPr="00FE2B20">
              <w:rPr>
                <w:lang w:val="en-GB"/>
              </w:rPr>
              <w:t>Data loss risks in distributed systems</w:t>
            </w:r>
          </w:p>
        </w:tc>
        <w:tc>
          <w:tcPr>
            <w:tcW w:w="0" w:type="auto"/>
            <w:vAlign w:val="center"/>
            <w:hideMark/>
          </w:tcPr>
          <w:p w14:paraId="53079508" w14:textId="77777777" w:rsidR="00FE2B20" w:rsidRPr="00FE2B20" w:rsidRDefault="00FE2B20" w:rsidP="00FE2B20">
            <w:pPr>
              <w:rPr>
                <w:lang w:val="en-GB"/>
              </w:rPr>
            </w:pPr>
            <w:r w:rsidRPr="00FE2B20">
              <w:rPr>
                <w:lang w:val="en-GB"/>
              </w:rPr>
              <w:t>Use of replicated and persistent storage systems</w:t>
            </w:r>
          </w:p>
        </w:tc>
        <w:tc>
          <w:tcPr>
            <w:tcW w:w="0" w:type="auto"/>
            <w:vAlign w:val="center"/>
            <w:hideMark/>
          </w:tcPr>
          <w:p w14:paraId="64ED3174" w14:textId="77777777" w:rsidR="00FE2B20" w:rsidRPr="00FE2B20" w:rsidRDefault="00FE2B20" w:rsidP="00FE2B20">
            <w:pPr>
              <w:rPr>
                <w:lang w:val="en-GB"/>
              </w:rPr>
            </w:pPr>
            <w:r w:rsidRPr="00FE2B20">
              <w:rPr>
                <w:lang w:val="en-GB"/>
              </w:rPr>
              <w:t>Distributed storage (primary + replica nodes)</w:t>
            </w:r>
          </w:p>
        </w:tc>
      </w:tr>
    </w:tbl>
    <w:p w14:paraId="56CC094F" w14:textId="6C924E78" w:rsidR="00FE2B20" w:rsidRPr="00FE2B20" w:rsidRDefault="00FE2B20" w:rsidP="00FE2B20">
      <w:pPr>
        <w:rPr>
          <w:lang w:val="en-GB"/>
        </w:rPr>
      </w:pPr>
      <w:r w:rsidRPr="00FE2B20">
        <w:rPr>
          <w:lang w:val="en-GB"/>
        </w:rPr>
        <w:t>The mapping highlights that the proposed architecture is not only a technical design but also a targeted response to well-defined limitations in existing systems. By integrating edge intelligence, scalable cloud services, and resilient infrastructure, the system overcomes latency, scalability, and reliability challenges identified in prior work.</w:t>
      </w:r>
    </w:p>
    <w:p w14:paraId="74E6327F" w14:textId="28374D04" w:rsidR="00FE2B20" w:rsidRPr="00FE2B20" w:rsidRDefault="00FE2B20" w:rsidP="00FE2B20">
      <w:pPr>
        <w:rPr>
          <w:lang w:val="en-GB"/>
        </w:rPr>
      </w:pPr>
      <w:r w:rsidRPr="00FE2B20">
        <w:rPr>
          <w:lang w:val="en-GB"/>
        </w:rPr>
        <w:t>Furthermore, the inclusion of a feedback-driven AI lifecycle ensures continuous model improvement, addressing the common limitation of static or outdated detection models. This reinforces the system’s ability to operate effectively in dynamic and evolving environments.</w:t>
      </w:r>
    </w:p>
    <w:p w14:paraId="6C10FC6A" w14:textId="003B5248" w:rsidR="00FE2B20" w:rsidRPr="00FE2B20" w:rsidRDefault="00FE2B20" w:rsidP="00FE2B20">
      <w:pPr>
        <w:rPr>
          <w:lang w:val="en-GB"/>
        </w:rPr>
      </w:pPr>
      <w:r w:rsidRPr="00FE2B20">
        <w:rPr>
          <w:lang w:val="en-GB"/>
        </w:rPr>
        <w:t>This structured alignment guides the implementation phase by clearly linking each architectural decision to a specific functional component, ensuring that the system remains consistent with the research objectives and identified challenges.</w:t>
      </w:r>
    </w:p>
    <w:p w14:paraId="735795ED" w14:textId="3F87D0E7" w:rsidR="008253FD" w:rsidRPr="008253FD" w:rsidRDefault="008253FD" w:rsidP="008253FD">
      <w:pPr>
        <w:pStyle w:val="Titre2"/>
        <w:rPr>
          <w:lang w:val="en-GB"/>
        </w:rPr>
      </w:pPr>
      <w:bookmarkStart w:id="64" w:name="_Toc223221680"/>
      <w:r w:rsidRPr="008253FD">
        <w:rPr>
          <w:lang w:val="en-GB"/>
        </w:rPr>
        <w:t>3.1</w:t>
      </w:r>
      <w:r w:rsidR="00CD7ADF">
        <w:rPr>
          <w:lang w:val="en-GB"/>
        </w:rPr>
        <w:t>2</w:t>
      </w:r>
      <w:r w:rsidRPr="008253FD">
        <w:rPr>
          <w:lang w:val="en-GB"/>
        </w:rPr>
        <w:t xml:space="preserve"> Chapter Conclusion</w:t>
      </w:r>
      <w:bookmarkEnd w:id="64"/>
    </w:p>
    <w:p w14:paraId="1C63A854" w14:textId="65EA6E4F" w:rsidR="00FE2B20" w:rsidRPr="00FE2B20" w:rsidRDefault="00FE2B20" w:rsidP="00FE2B20">
      <w:pPr>
        <w:rPr>
          <w:lang w:val="en-GB"/>
        </w:rPr>
      </w:pPr>
      <w:bookmarkStart w:id="65" w:name="_Toc223221681"/>
      <w:r w:rsidRPr="00FE2B20">
        <w:rPr>
          <w:lang w:val="en-GB"/>
        </w:rPr>
        <w:t>This chapter presented the overall system architecture for the proposed AI-based telemetry monitoring and anomaly detection platform. Through a set of UML diagrams, including use case, component, deployment, sequence, and activity diagrams, the system design was progressively refined from a conceptual model to a structured and implementation-ready architecture.</w:t>
      </w:r>
    </w:p>
    <w:p w14:paraId="6C930283" w14:textId="6D96C7F4" w:rsidR="00FE2B20" w:rsidRPr="00FE2B20" w:rsidRDefault="00FE2B20" w:rsidP="00FE2B20">
      <w:pPr>
        <w:rPr>
          <w:lang w:val="en-GB"/>
        </w:rPr>
      </w:pPr>
      <w:r w:rsidRPr="00FE2B20">
        <w:rPr>
          <w:lang w:val="en-GB"/>
        </w:rPr>
        <w:t>The proposed design emphasizes modularity, scalability, and resilience. Key architectural decisions, such as the integration of edge and cloud AI processing, the use of horizontally scalable services, and the incorporation of failover mechanisms, ensure that the system can operate efficiently in real-time and high-volume environments. Additionally, the introduction of a continuous feedback loop enables adaptive model improvement, addressing the limitations of static AI systems.</w:t>
      </w:r>
    </w:p>
    <w:p w14:paraId="194CE0A2" w14:textId="4C81D420" w:rsidR="00F6066E" w:rsidRPr="009F7485" w:rsidRDefault="00FE2B20" w:rsidP="00FE2B20">
      <w:pPr>
        <w:rPr>
          <w:lang w:val="en-GB"/>
        </w:rPr>
      </w:pPr>
      <w:r w:rsidRPr="00FE2B20">
        <w:rPr>
          <w:lang w:val="en-GB"/>
        </w:rPr>
        <w:t>Furthermore, the architectural contribution mapping demonstrated how the proposed solution directly responds to the limitations identified in Chapter 2, reinforcing the coherence and relevance of the design choices.Overall, this chapter establishes a solid foundation for the implementation phase. The defined architecture and design models provide clear guidance for system deployment, technology selection, and component integration, which will be detailed in the next chapter.</w:t>
      </w:r>
      <w:r w:rsidR="00F6066E">
        <w:rPr>
          <w:lang w:val="en-GB"/>
        </w:rPr>
        <w:br w:type="page"/>
      </w:r>
    </w:p>
    <w:p w14:paraId="34DEC160" w14:textId="4F548367" w:rsidR="00112B53" w:rsidRPr="001D335A" w:rsidRDefault="00112B53" w:rsidP="004548D1">
      <w:pPr>
        <w:pStyle w:val="Titre1"/>
        <w:rPr>
          <w:lang w:val="en-GB"/>
        </w:rPr>
      </w:pPr>
      <w:r w:rsidRPr="00112B53">
        <w:rPr>
          <w:lang w:val="en-GB"/>
        </w:rPr>
        <w:lastRenderedPageBreak/>
        <w:t>Chapter 4 – Implementation &amp; Technical Realization</w:t>
      </w:r>
      <w:bookmarkEnd w:id="65"/>
    </w:p>
    <w:p w14:paraId="350FD90D" w14:textId="77777777" w:rsidR="005E6059" w:rsidRPr="005E6059" w:rsidRDefault="005E6059" w:rsidP="005E6059">
      <w:pPr>
        <w:pStyle w:val="Titre2"/>
        <w:rPr>
          <w:lang w:val="en-GB"/>
        </w:rPr>
      </w:pPr>
      <w:r w:rsidRPr="005E6059">
        <w:rPr>
          <w:lang w:val="en-GB"/>
        </w:rPr>
        <w:t>4.1 Environment Setup</w:t>
      </w:r>
    </w:p>
    <w:p w14:paraId="3C06A65C" w14:textId="77777777" w:rsidR="005E6059" w:rsidRPr="005E6059" w:rsidRDefault="005E6059" w:rsidP="005E6059">
      <w:pPr>
        <w:rPr>
          <w:lang w:val="en-GB"/>
        </w:rPr>
      </w:pPr>
      <w:r w:rsidRPr="005E6059">
        <w:rPr>
          <w:lang w:val="en-GB"/>
        </w:rPr>
        <w:t>The implementation environment was designed to faithfully simulate a distributed Edge–Cloud IaaS infrastructure while remaining feasible within the constraints of an academic research setting. Rather than deploying on physical enterprise hardware, the experimental platform was constructed using VMware Workstation 17 Pro as the hypervisor, enabling the creation of isolated, configurable virtual machines that closely replicate the behavior of real-world distributed systems. This approach aligns with the scope defined in Chapter 1, where a simulated environment was explicitly identified as appropriate for validating the proposed architectural framework.</w:t>
      </w:r>
    </w:p>
    <w:p w14:paraId="6628DAB5" w14:textId="77777777" w:rsidR="005E6059" w:rsidRDefault="005E6059" w:rsidP="005E6059">
      <w:pPr>
        <w:rPr>
          <w:lang w:val="en-GB"/>
        </w:rPr>
      </w:pPr>
      <w:r w:rsidRPr="005E6059">
        <w:rPr>
          <w:lang w:val="en-GB"/>
        </w:rPr>
        <w:t>The environment consists of two virtual machines operating in a complementary relationship: a Cloud/Control Plane node responsible for centralized orchestration, security analytics, and observability, and an Edge Gateway node responsible for local data collection, telemetry forwarding, and security monitoring. Together, these two nodes constitute the minimal yet representative instantiation of the proposed architecture, enabling end-to-end validation of all major system components.</w:t>
      </w:r>
    </w:p>
    <w:p w14:paraId="36D98742" w14:textId="77777777" w:rsidR="005E6059" w:rsidRPr="005E6059" w:rsidRDefault="005E6059" w:rsidP="005E6059">
      <w:pPr>
        <w:rPr>
          <w:b/>
          <w:bCs/>
          <w:lang w:val="en-GB"/>
        </w:rPr>
      </w:pPr>
      <w:r w:rsidRPr="005E6059">
        <w:rPr>
          <w:b/>
          <w:bCs/>
          <w:lang w:val="en-GB"/>
        </w:rPr>
        <w:t>4.1.1 Virtual Machine Infrastructure</w:t>
      </w:r>
    </w:p>
    <w:p w14:paraId="5226AD8A" w14:textId="77777777" w:rsidR="005E6059" w:rsidRPr="005E6059" w:rsidRDefault="005E6059" w:rsidP="005E6059">
      <w:pPr>
        <w:rPr>
          <w:lang w:val="en-GB"/>
        </w:rPr>
      </w:pPr>
      <w:r w:rsidRPr="005E6059">
        <w:rPr>
          <w:lang w:val="en-GB"/>
        </w:rPr>
        <w:t xml:space="preserve">The experimental infrastructure comprises two virtual machines, each provisioned with dedicated computational resources appropriate to their respective roles within the architecture. Both machines run </w:t>
      </w:r>
      <w:r w:rsidRPr="005E6059">
        <w:rPr>
          <w:b/>
          <w:bCs/>
          <w:lang w:val="en-GB"/>
        </w:rPr>
        <w:t>Ubuntu Server 22.04.5 LTS (Jammy Jellyfish)</w:t>
      </w:r>
      <w:r w:rsidRPr="005E6059">
        <w:rPr>
          <w:lang w:val="en-GB"/>
        </w:rPr>
        <w:t xml:space="preserve"> on the </w:t>
      </w:r>
      <w:r w:rsidRPr="005E6059">
        <w:rPr>
          <w:b/>
          <w:bCs/>
          <w:lang w:val="en-GB"/>
        </w:rPr>
        <w:t>Linux kernel 5.15.0-176-generic</w:t>
      </w:r>
      <w:r w:rsidRPr="005E6059">
        <w:rPr>
          <w:lang w:val="en-GB"/>
        </w:rPr>
        <w:t>, selected for its long-term support guarantees, compatibility with the full technology stack — including Kolla-Ansible, Docker, Wazuh, and the ELK Suite — and its proven stability in server-grade deployments.</w:t>
      </w:r>
    </w:p>
    <w:p w14:paraId="45D13C0D" w14:textId="68609838" w:rsidR="00E457EF" w:rsidRDefault="00E457EF" w:rsidP="005E6059">
      <w:pPr>
        <w:jc w:val="center"/>
      </w:pPr>
      <w:r w:rsidRPr="00E457EF">
        <w:rPr>
          <w:noProof/>
        </w:rPr>
        <w:drawing>
          <wp:inline distT="0" distB="0" distL="0" distR="0" wp14:anchorId="5CBC895D" wp14:editId="47EE99A3">
            <wp:extent cx="4718292" cy="723937"/>
            <wp:effectExtent l="0" t="0" r="6350" b="0"/>
            <wp:docPr id="15170273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27396" name=""/>
                    <pic:cNvPicPr/>
                  </pic:nvPicPr>
                  <pic:blipFill>
                    <a:blip r:embed="rId31"/>
                    <a:stretch>
                      <a:fillRect/>
                    </a:stretch>
                  </pic:blipFill>
                  <pic:spPr>
                    <a:xfrm>
                      <a:off x="0" y="0"/>
                      <a:ext cx="4718292" cy="723937"/>
                    </a:xfrm>
                    <a:prstGeom prst="rect">
                      <a:avLst/>
                    </a:prstGeom>
                  </pic:spPr>
                </pic:pic>
              </a:graphicData>
            </a:graphic>
          </wp:inline>
        </w:drawing>
      </w:r>
    </w:p>
    <w:p w14:paraId="38B33D1F" w14:textId="77777777" w:rsidR="005E6059" w:rsidRDefault="005E6059" w:rsidP="005E6059">
      <w:pPr>
        <w:jc w:val="center"/>
        <w:rPr>
          <w:b/>
          <w:bCs/>
          <w:lang w:val="en-GB"/>
        </w:rPr>
      </w:pPr>
      <w:r w:rsidRPr="005E6059">
        <w:rPr>
          <w:b/>
          <w:bCs/>
          <w:lang w:val="en-GB"/>
        </w:rPr>
        <w:t>Figure 4.1 — VMware Workstation</w:t>
      </w:r>
    </w:p>
    <w:p w14:paraId="6B96F58C" w14:textId="540D5271" w:rsidR="004548D1" w:rsidRPr="004548D1" w:rsidRDefault="004548D1" w:rsidP="004548D1">
      <w:pPr>
        <w:rPr>
          <w:b/>
          <w:bCs/>
          <w:i/>
          <w:iCs/>
          <w:lang w:val="en-GB"/>
        </w:rPr>
      </w:pPr>
      <w:r w:rsidRPr="004548D1">
        <w:rPr>
          <w:b/>
          <w:bCs/>
          <w:i/>
          <w:iCs/>
        </w:rPr>
        <w:t>VM1 — Cloud/Control Plane Node</w:t>
      </w:r>
    </w:p>
    <w:p w14:paraId="79CC9669" w14:textId="6C827D8E" w:rsidR="005E6059" w:rsidRDefault="004548D1" w:rsidP="00E457EF">
      <w:pPr>
        <w:rPr>
          <w:lang w:val="en-GB"/>
        </w:rPr>
      </w:pPr>
      <w:r w:rsidRPr="004548D1">
        <w:rPr>
          <w:lang w:val="en-GB"/>
        </w:rPr>
        <w:t xml:space="preserve">The first virtual machine, designated as the Cloud node and assigned the static hostname cloud, serves as the centralized control plane of the architecture. As illustrated in Figure 4.2, this node is provisioned with </w:t>
      </w:r>
      <w:r w:rsidRPr="004548D1">
        <w:rPr>
          <w:b/>
          <w:bCs/>
          <w:lang w:val="en-GB"/>
        </w:rPr>
        <w:t>15 GB of RAM</w:t>
      </w:r>
      <w:r w:rsidRPr="004548D1">
        <w:rPr>
          <w:lang w:val="en-GB"/>
        </w:rPr>
        <w:t xml:space="preserve">, </w:t>
      </w:r>
      <w:r w:rsidRPr="004548D1">
        <w:rPr>
          <w:b/>
          <w:bCs/>
          <w:lang w:val="en-GB"/>
        </w:rPr>
        <w:t>4 virtual CPU cores</w:t>
      </w:r>
      <w:r w:rsidRPr="004548D1">
        <w:rPr>
          <w:lang w:val="en-GB"/>
        </w:rPr>
        <w:t xml:space="preserve">, and </w:t>
      </w:r>
      <w:r w:rsidRPr="004548D1">
        <w:rPr>
          <w:b/>
          <w:bCs/>
          <w:lang w:val="en-GB"/>
        </w:rPr>
        <w:t>39 GB of allocated disk storage</w:t>
      </w:r>
      <w:r w:rsidRPr="004548D1">
        <w:rPr>
          <w:lang w:val="en-GB"/>
        </w:rPr>
        <w:t>, of which 24 GB is actively utilized at the time of evaluation. The node operates under VMware virtualization on an x86-64 architecture and is identified by a unique machine identifier, ensuring reproducibility across deployment sessions. The memory profile — with 9.5 GB consumed and 5.6 GB available — reflects the resource demands of the co-deployed OpenStack, ELK Stack, Wazuh Manager, and Kafka services, all of which operate concurrently on this node.</w:t>
      </w:r>
    </w:p>
    <w:p w14:paraId="5833D99F" w14:textId="6A4862A8" w:rsidR="004548D1" w:rsidRDefault="004548D1" w:rsidP="004548D1">
      <w:pPr>
        <w:jc w:val="center"/>
        <w:rPr>
          <w:lang w:val="en-GB"/>
        </w:rPr>
      </w:pPr>
      <w:r w:rsidRPr="005E6059">
        <w:rPr>
          <w:noProof/>
        </w:rPr>
        <w:lastRenderedPageBreak/>
        <w:drawing>
          <wp:inline distT="0" distB="0" distL="0" distR="0" wp14:anchorId="75FDB15A" wp14:editId="25A00EB6">
            <wp:extent cx="5754029" cy="2236410"/>
            <wp:effectExtent l="0" t="0" r="0" b="0"/>
            <wp:docPr id="16723942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94272" name=""/>
                    <pic:cNvPicPr/>
                  </pic:nvPicPr>
                  <pic:blipFill>
                    <a:blip r:embed="rId32"/>
                    <a:stretch>
                      <a:fillRect/>
                    </a:stretch>
                  </pic:blipFill>
                  <pic:spPr>
                    <a:xfrm>
                      <a:off x="0" y="0"/>
                      <a:ext cx="5791711" cy="2251056"/>
                    </a:xfrm>
                    <a:prstGeom prst="rect">
                      <a:avLst/>
                    </a:prstGeom>
                  </pic:spPr>
                </pic:pic>
              </a:graphicData>
            </a:graphic>
          </wp:inline>
        </w:drawing>
      </w:r>
    </w:p>
    <w:p w14:paraId="4AD56CDE" w14:textId="51F834EB" w:rsidR="004548D1" w:rsidRDefault="004548D1" w:rsidP="004548D1">
      <w:pPr>
        <w:jc w:val="center"/>
      </w:pPr>
      <w:r w:rsidRPr="004548D1">
        <w:t>Figure 4.2 — VM1 system profile</w:t>
      </w:r>
    </w:p>
    <w:p w14:paraId="3F449838" w14:textId="77777777" w:rsidR="004548D1" w:rsidRPr="004548D1" w:rsidRDefault="004548D1" w:rsidP="004548D1">
      <w:pPr>
        <w:rPr>
          <w:lang w:val="en-GB"/>
        </w:rPr>
      </w:pPr>
      <w:r w:rsidRPr="004548D1">
        <w:rPr>
          <w:b/>
          <w:bCs/>
          <w:lang w:val="en-GB"/>
        </w:rPr>
        <w:t>VM2 — Edge Gateway Node</w:t>
      </w:r>
    </w:p>
    <w:p w14:paraId="16F2B4B2" w14:textId="30121446" w:rsidR="005E6059" w:rsidRPr="004548D1" w:rsidRDefault="004548D1" w:rsidP="00E457EF">
      <w:pPr>
        <w:rPr>
          <w:lang w:val="en-GB"/>
        </w:rPr>
      </w:pPr>
      <w:r w:rsidRPr="004548D1">
        <w:rPr>
          <w:lang w:val="en-GB"/>
        </w:rPr>
        <w:t xml:space="preserve">The second virtual machine, designated as the Edge node and assigned the hostname edge, represents the distributed edge layer of the architecture. As shown in Figure 4.3, this node is provisioned with </w:t>
      </w:r>
      <w:r w:rsidRPr="004548D1">
        <w:rPr>
          <w:b/>
          <w:bCs/>
          <w:lang w:val="en-GB"/>
        </w:rPr>
        <w:t>7.7 GB of RAM</w:t>
      </w:r>
      <w:r w:rsidRPr="004548D1">
        <w:rPr>
          <w:lang w:val="en-GB"/>
        </w:rPr>
        <w:t xml:space="preserve">, </w:t>
      </w:r>
      <w:r w:rsidRPr="004548D1">
        <w:rPr>
          <w:b/>
          <w:bCs/>
          <w:lang w:val="en-GB"/>
        </w:rPr>
        <w:t>2 virtual CPU cores</w:t>
      </w:r>
      <w:r w:rsidRPr="004548D1">
        <w:rPr>
          <w:lang w:val="en-GB"/>
        </w:rPr>
        <w:t xml:space="preserve">, and </w:t>
      </w:r>
      <w:r w:rsidRPr="004548D1">
        <w:rPr>
          <w:b/>
          <w:bCs/>
          <w:lang w:val="en-GB"/>
        </w:rPr>
        <w:t>19 GB of disk storage</w:t>
      </w:r>
      <w:r w:rsidRPr="004548D1">
        <w:rPr>
          <w:lang w:val="en-GB"/>
        </w:rPr>
        <w:t>, of which 7.7 GB is in use. The comparatively lighter resource allocation reflects the design philosophy of edge computing, wherein gateway nodes operate under constrained resources while performing localized data collection, preprocessing, and security monitoring. The available memory headroom of 7.2 GB ensures sufficient capacity for the deployment of Filebeat, Metricbeat, Wazuh Agent, Prometheus, and containerized sample services during subsequent implementation phases.</w:t>
      </w:r>
    </w:p>
    <w:p w14:paraId="1E929FCF" w14:textId="3370AD11" w:rsidR="005E6059" w:rsidRDefault="005E6059" w:rsidP="004548D1">
      <w:pPr>
        <w:jc w:val="center"/>
      </w:pPr>
      <w:r w:rsidRPr="005E6059">
        <w:rPr>
          <w:noProof/>
        </w:rPr>
        <w:drawing>
          <wp:inline distT="0" distB="0" distL="0" distR="0" wp14:anchorId="04AC4144" wp14:editId="3D18E14D">
            <wp:extent cx="5841757" cy="2483005"/>
            <wp:effectExtent l="0" t="0" r="6985" b="0"/>
            <wp:docPr id="19214907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90736" name=""/>
                    <pic:cNvPicPr/>
                  </pic:nvPicPr>
                  <pic:blipFill>
                    <a:blip r:embed="rId33"/>
                    <a:stretch>
                      <a:fillRect/>
                    </a:stretch>
                  </pic:blipFill>
                  <pic:spPr>
                    <a:xfrm>
                      <a:off x="0" y="0"/>
                      <a:ext cx="5873413" cy="2496460"/>
                    </a:xfrm>
                    <a:prstGeom prst="rect">
                      <a:avLst/>
                    </a:prstGeom>
                  </pic:spPr>
                </pic:pic>
              </a:graphicData>
            </a:graphic>
          </wp:inline>
        </w:drawing>
      </w:r>
    </w:p>
    <w:p w14:paraId="6AC24B23" w14:textId="6FE432DC" w:rsidR="004548D1" w:rsidRDefault="004548D1" w:rsidP="004548D1">
      <w:pPr>
        <w:jc w:val="center"/>
      </w:pPr>
      <w:r w:rsidRPr="004548D1">
        <w:t>Figure 4.3 — VM2 system profile</w:t>
      </w:r>
    </w:p>
    <w:p w14:paraId="3A958A46" w14:textId="15E66A83" w:rsidR="00DC5C19" w:rsidRDefault="004548D1" w:rsidP="004548D1">
      <w:pPr>
        <w:rPr>
          <w:lang w:val="en-GB"/>
        </w:rPr>
      </w:pPr>
      <w:r w:rsidRPr="004548D1">
        <w:rPr>
          <w:lang w:val="en-GB"/>
        </w:rPr>
        <w:t>The table below summarizes the infrastructure configuration of both nodes:</w:t>
      </w:r>
    </w:p>
    <w:p w14:paraId="0EEDA867" w14:textId="77777777" w:rsidR="00DC5C19" w:rsidRDefault="00DC5C19" w:rsidP="004548D1">
      <w:pPr>
        <w:rPr>
          <w:lang w:val="en-GB"/>
        </w:rPr>
      </w:pPr>
    </w:p>
    <w:p w14:paraId="2795BF0C" w14:textId="77777777" w:rsidR="00DC5C19" w:rsidRDefault="00DC5C19" w:rsidP="004548D1">
      <w:pPr>
        <w:rPr>
          <w:lang w:val="en-GB"/>
        </w:rPr>
      </w:pP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9"/>
        <w:gridCol w:w="1885"/>
        <w:gridCol w:w="1812"/>
      </w:tblGrid>
      <w:tr w:rsidR="004548D1" w:rsidRPr="004548D1" w14:paraId="51B9F36D" w14:textId="77777777" w:rsidTr="004548D1">
        <w:trPr>
          <w:tblHeader/>
          <w:tblCellSpacing w:w="15" w:type="dxa"/>
          <w:jc w:val="center"/>
        </w:trPr>
        <w:tc>
          <w:tcPr>
            <w:tcW w:w="0" w:type="auto"/>
            <w:vAlign w:val="center"/>
            <w:hideMark/>
          </w:tcPr>
          <w:p w14:paraId="4801BC92" w14:textId="77777777" w:rsidR="004548D1" w:rsidRPr="004548D1" w:rsidRDefault="004548D1" w:rsidP="004548D1">
            <w:pPr>
              <w:rPr>
                <w:b/>
                <w:bCs/>
              </w:rPr>
            </w:pPr>
            <w:r w:rsidRPr="004548D1">
              <w:rPr>
                <w:b/>
                <w:bCs/>
              </w:rPr>
              <w:lastRenderedPageBreak/>
              <w:t>Parameter</w:t>
            </w:r>
          </w:p>
        </w:tc>
        <w:tc>
          <w:tcPr>
            <w:tcW w:w="0" w:type="auto"/>
            <w:vAlign w:val="center"/>
            <w:hideMark/>
          </w:tcPr>
          <w:p w14:paraId="05AC0BC1" w14:textId="77777777" w:rsidR="004548D1" w:rsidRPr="004548D1" w:rsidRDefault="004548D1" w:rsidP="004548D1">
            <w:pPr>
              <w:rPr>
                <w:b/>
                <w:bCs/>
              </w:rPr>
            </w:pPr>
            <w:r w:rsidRPr="004548D1">
              <w:rPr>
                <w:b/>
                <w:bCs/>
              </w:rPr>
              <w:t>VM1 — Cloud Node</w:t>
            </w:r>
          </w:p>
        </w:tc>
        <w:tc>
          <w:tcPr>
            <w:tcW w:w="0" w:type="auto"/>
            <w:vAlign w:val="center"/>
            <w:hideMark/>
          </w:tcPr>
          <w:p w14:paraId="344B8F01" w14:textId="77777777" w:rsidR="004548D1" w:rsidRPr="004548D1" w:rsidRDefault="004548D1" w:rsidP="004548D1">
            <w:pPr>
              <w:rPr>
                <w:b/>
                <w:bCs/>
              </w:rPr>
            </w:pPr>
            <w:r w:rsidRPr="004548D1">
              <w:rPr>
                <w:b/>
                <w:bCs/>
              </w:rPr>
              <w:t>VM2 — Edge Node</w:t>
            </w:r>
          </w:p>
        </w:tc>
      </w:tr>
      <w:tr w:rsidR="004548D1" w:rsidRPr="004548D1" w14:paraId="1E604E43" w14:textId="77777777" w:rsidTr="004548D1">
        <w:trPr>
          <w:tblCellSpacing w:w="15" w:type="dxa"/>
          <w:jc w:val="center"/>
        </w:trPr>
        <w:tc>
          <w:tcPr>
            <w:tcW w:w="0" w:type="auto"/>
            <w:vAlign w:val="center"/>
            <w:hideMark/>
          </w:tcPr>
          <w:p w14:paraId="65BC832C" w14:textId="77777777" w:rsidR="004548D1" w:rsidRPr="004548D1" w:rsidRDefault="004548D1" w:rsidP="004548D1">
            <w:r w:rsidRPr="004548D1">
              <w:t>Hostname</w:t>
            </w:r>
          </w:p>
        </w:tc>
        <w:tc>
          <w:tcPr>
            <w:tcW w:w="0" w:type="auto"/>
            <w:vAlign w:val="center"/>
            <w:hideMark/>
          </w:tcPr>
          <w:p w14:paraId="0C012261" w14:textId="77777777" w:rsidR="004548D1" w:rsidRPr="004548D1" w:rsidRDefault="004548D1" w:rsidP="004548D1">
            <w:r w:rsidRPr="004548D1">
              <w:t>cloud</w:t>
            </w:r>
          </w:p>
        </w:tc>
        <w:tc>
          <w:tcPr>
            <w:tcW w:w="0" w:type="auto"/>
            <w:vAlign w:val="center"/>
            <w:hideMark/>
          </w:tcPr>
          <w:p w14:paraId="22908C3A" w14:textId="77777777" w:rsidR="004548D1" w:rsidRPr="004548D1" w:rsidRDefault="004548D1" w:rsidP="004548D1">
            <w:r w:rsidRPr="004548D1">
              <w:t>edge</w:t>
            </w:r>
          </w:p>
        </w:tc>
      </w:tr>
      <w:tr w:rsidR="004548D1" w:rsidRPr="004548D1" w14:paraId="5B5B4998" w14:textId="77777777" w:rsidTr="004548D1">
        <w:trPr>
          <w:tblCellSpacing w:w="15" w:type="dxa"/>
          <w:jc w:val="center"/>
        </w:trPr>
        <w:tc>
          <w:tcPr>
            <w:tcW w:w="0" w:type="auto"/>
            <w:vAlign w:val="center"/>
            <w:hideMark/>
          </w:tcPr>
          <w:p w14:paraId="6FA714DD" w14:textId="77777777" w:rsidR="004548D1" w:rsidRPr="004548D1" w:rsidRDefault="004548D1" w:rsidP="004548D1">
            <w:r w:rsidRPr="004548D1">
              <w:t>Operating System</w:t>
            </w:r>
          </w:p>
        </w:tc>
        <w:tc>
          <w:tcPr>
            <w:tcW w:w="0" w:type="auto"/>
            <w:vAlign w:val="center"/>
            <w:hideMark/>
          </w:tcPr>
          <w:p w14:paraId="77D848C9" w14:textId="77777777" w:rsidR="004548D1" w:rsidRPr="004548D1" w:rsidRDefault="004548D1" w:rsidP="004548D1">
            <w:r w:rsidRPr="004548D1">
              <w:t>Ubuntu 22.04.5 LTS</w:t>
            </w:r>
          </w:p>
        </w:tc>
        <w:tc>
          <w:tcPr>
            <w:tcW w:w="0" w:type="auto"/>
            <w:vAlign w:val="center"/>
            <w:hideMark/>
          </w:tcPr>
          <w:p w14:paraId="3F6D3371" w14:textId="77777777" w:rsidR="004548D1" w:rsidRPr="004548D1" w:rsidRDefault="004548D1" w:rsidP="004548D1">
            <w:r w:rsidRPr="004548D1">
              <w:t>Ubuntu 22.04.5 LTS</w:t>
            </w:r>
          </w:p>
        </w:tc>
      </w:tr>
      <w:tr w:rsidR="004548D1" w:rsidRPr="004548D1" w14:paraId="14BE98D9" w14:textId="77777777" w:rsidTr="004548D1">
        <w:trPr>
          <w:tblCellSpacing w:w="15" w:type="dxa"/>
          <w:jc w:val="center"/>
        </w:trPr>
        <w:tc>
          <w:tcPr>
            <w:tcW w:w="0" w:type="auto"/>
            <w:vAlign w:val="center"/>
            <w:hideMark/>
          </w:tcPr>
          <w:p w14:paraId="58233A5D" w14:textId="77777777" w:rsidR="004548D1" w:rsidRPr="004548D1" w:rsidRDefault="004548D1" w:rsidP="004548D1">
            <w:r w:rsidRPr="004548D1">
              <w:t>Kernel</w:t>
            </w:r>
          </w:p>
        </w:tc>
        <w:tc>
          <w:tcPr>
            <w:tcW w:w="0" w:type="auto"/>
            <w:vAlign w:val="center"/>
            <w:hideMark/>
          </w:tcPr>
          <w:p w14:paraId="5A82DC13" w14:textId="77777777" w:rsidR="004548D1" w:rsidRPr="004548D1" w:rsidRDefault="004548D1" w:rsidP="004548D1">
            <w:r w:rsidRPr="004548D1">
              <w:t>5.15.0-176-generic</w:t>
            </w:r>
          </w:p>
        </w:tc>
        <w:tc>
          <w:tcPr>
            <w:tcW w:w="0" w:type="auto"/>
            <w:vAlign w:val="center"/>
            <w:hideMark/>
          </w:tcPr>
          <w:p w14:paraId="69419A05" w14:textId="77777777" w:rsidR="004548D1" w:rsidRPr="004548D1" w:rsidRDefault="004548D1" w:rsidP="004548D1">
            <w:r w:rsidRPr="004548D1">
              <w:t>5.15.0-176-generic</w:t>
            </w:r>
          </w:p>
        </w:tc>
      </w:tr>
      <w:tr w:rsidR="004548D1" w:rsidRPr="004548D1" w14:paraId="51ABDBAB" w14:textId="77777777" w:rsidTr="004548D1">
        <w:trPr>
          <w:tblCellSpacing w:w="15" w:type="dxa"/>
          <w:jc w:val="center"/>
        </w:trPr>
        <w:tc>
          <w:tcPr>
            <w:tcW w:w="0" w:type="auto"/>
            <w:vAlign w:val="center"/>
            <w:hideMark/>
          </w:tcPr>
          <w:p w14:paraId="6EFA66F0" w14:textId="77777777" w:rsidR="004548D1" w:rsidRPr="004548D1" w:rsidRDefault="004548D1" w:rsidP="004548D1">
            <w:r w:rsidRPr="004548D1">
              <w:t>RAM</w:t>
            </w:r>
          </w:p>
        </w:tc>
        <w:tc>
          <w:tcPr>
            <w:tcW w:w="0" w:type="auto"/>
            <w:vAlign w:val="center"/>
            <w:hideMark/>
          </w:tcPr>
          <w:p w14:paraId="174C088A" w14:textId="77777777" w:rsidR="004548D1" w:rsidRPr="004548D1" w:rsidRDefault="004548D1" w:rsidP="004548D1">
            <w:r w:rsidRPr="004548D1">
              <w:t>15 GB</w:t>
            </w:r>
          </w:p>
        </w:tc>
        <w:tc>
          <w:tcPr>
            <w:tcW w:w="0" w:type="auto"/>
            <w:vAlign w:val="center"/>
            <w:hideMark/>
          </w:tcPr>
          <w:p w14:paraId="5AF059A4" w14:textId="77777777" w:rsidR="004548D1" w:rsidRPr="004548D1" w:rsidRDefault="004548D1" w:rsidP="004548D1">
            <w:r w:rsidRPr="004548D1">
              <w:t>7.7 GB</w:t>
            </w:r>
          </w:p>
        </w:tc>
      </w:tr>
      <w:tr w:rsidR="004548D1" w:rsidRPr="004548D1" w14:paraId="2D629868" w14:textId="77777777" w:rsidTr="004548D1">
        <w:trPr>
          <w:tblCellSpacing w:w="15" w:type="dxa"/>
          <w:jc w:val="center"/>
        </w:trPr>
        <w:tc>
          <w:tcPr>
            <w:tcW w:w="0" w:type="auto"/>
            <w:vAlign w:val="center"/>
            <w:hideMark/>
          </w:tcPr>
          <w:p w14:paraId="491708F6" w14:textId="77777777" w:rsidR="004548D1" w:rsidRPr="004548D1" w:rsidRDefault="004548D1" w:rsidP="004548D1">
            <w:r w:rsidRPr="004548D1">
              <w:t>vCPU Cores</w:t>
            </w:r>
          </w:p>
        </w:tc>
        <w:tc>
          <w:tcPr>
            <w:tcW w:w="0" w:type="auto"/>
            <w:vAlign w:val="center"/>
            <w:hideMark/>
          </w:tcPr>
          <w:p w14:paraId="13BF970B" w14:textId="77777777" w:rsidR="004548D1" w:rsidRPr="004548D1" w:rsidRDefault="004548D1" w:rsidP="004548D1">
            <w:r w:rsidRPr="004548D1">
              <w:t>4</w:t>
            </w:r>
          </w:p>
        </w:tc>
        <w:tc>
          <w:tcPr>
            <w:tcW w:w="0" w:type="auto"/>
            <w:vAlign w:val="center"/>
            <w:hideMark/>
          </w:tcPr>
          <w:p w14:paraId="38123406" w14:textId="77777777" w:rsidR="004548D1" w:rsidRPr="004548D1" w:rsidRDefault="004548D1" w:rsidP="004548D1">
            <w:r w:rsidRPr="004548D1">
              <w:t>2</w:t>
            </w:r>
          </w:p>
        </w:tc>
      </w:tr>
      <w:tr w:rsidR="004548D1" w:rsidRPr="004548D1" w14:paraId="5597D3A9" w14:textId="77777777" w:rsidTr="004548D1">
        <w:trPr>
          <w:tblCellSpacing w:w="15" w:type="dxa"/>
          <w:jc w:val="center"/>
        </w:trPr>
        <w:tc>
          <w:tcPr>
            <w:tcW w:w="0" w:type="auto"/>
            <w:vAlign w:val="center"/>
            <w:hideMark/>
          </w:tcPr>
          <w:p w14:paraId="3A7D9989" w14:textId="77777777" w:rsidR="004548D1" w:rsidRPr="004548D1" w:rsidRDefault="004548D1" w:rsidP="004548D1">
            <w:r w:rsidRPr="004548D1">
              <w:t>Disk Storage</w:t>
            </w:r>
          </w:p>
        </w:tc>
        <w:tc>
          <w:tcPr>
            <w:tcW w:w="0" w:type="auto"/>
            <w:vAlign w:val="center"/>
            <w:hideMark/>
          </w:tcPr>
          <w:p w14:paraId="7F77E8BE" w14:textId="77777777" w:rsidR="004548D1" w:rsidRPr="004548D1" w:rsidRDefault="004548D1" w:rsidP="004548D1">
            <w:r w:rsidRPr="004548D1">
              <w:t>39 GB</w:t>
            </w:r>
          </w:p>
        </w:tc>
        <w:tc>
          <w:tcPr>
            <w:tcW w:w="0" w:type="auto"/>
            <w:vAlign w:val="center"/>
            <w:hideMark/>
          </w:tcPr>
          <w:p w14:paraId="3628C845" w14:textId="77777777" w:rsidR="004548D1" w:rsidRPr="004548D1" w:rsidRDefault="004548D1" w:rsidP="004548D1">
            <w:r w:rsidRPr="004548D1">
              <w:t>19 GB</w:t>
            </w:r>
          </w:p>
        </w:tc>
      </w:tr>
      <w:tr w:rsidR="004548D1" w:rsidRPr="004548D1" w14:paraId="1A96D847" w14:textId="77777777" w:rsidTr="004548D1">
        <w:trPr>
          <w:tblCellSpacing w:w="15" w:type="dxa"/>
          <w:jc w:val="center"/>
        </w:trPr>
        <w:tc>
          <w:tcPr>
            <w:tcW w:w="0" w:type="auto"/>
            <w:vAlign w:val="center"/>
            <w:hideMark/>
          </w:tcPr>
          <w:p w14:paraId="3C9FD702" w14:textId="77777777" w:rsidR="004548D1" w:rsidRPr="004548D1" w:rsidRDefault="004548D1" w:rsidP="004548D1">
            <w:r w:rsidRPr="004548D1">
              <w:t>Virtualization</w:t>
            </w:r>
          </w:p>
        </w:tc>
        <w:tc>
          <w:tcPr>
            <w:tcW w:w="0" w:type="auto"/>
            <w:vAlign w:val="center"/>
            <w:hideMark/>
          </w:tcPr>
          <w:p w14:paraId="5B082EAF" w14:textId="77777777" w:rsidR="004548D1" w:rsidRPr="004548D1" w:rsidRDefault="004548D1" w:rsidP="004548D1">
            <w:r w:rsidRPr="004548D1">
              <w:t>VMware</w:t>
            </w:r>
          </w:p>
        </w:tc>
        <w:tc>
          <w:tcPr>
            <w:tcW w:w="0" w:type="auto"/>
            <w:vAlign w:val="center"/>
            <w:hideMark/>
          </w:tcPr>
          <w:p w14:paraId="63F3C9F0" w14:textId="77777777" w:rsidR="004548D1" w:rsidRPr="004548D1" w:rsidRDefault="004548D1" w:rsidP="004548D1">
            <w:r w:rsidRPr="004548D1">
              <w:t>VMware</w:t>
            </w:r>
          </w:p>
        </w:tc>
      </w:tr>
      <w:tr w:rsidR="004548D1" w:rsidRPr="004548D1" w14:paraId="38CF187C" w14:textId="77777777" w:rsidTr="004548D1">
        <w:trPr>
          <w:tblCellSpacing w:w="15" w:type="dxa"/>
          <w:jc w:val="center"/>
        </w:trPr>
        <w:tc>
          <w:tcPr>
            <w:tcW w:w="0" w:type="auto"/>
            <w:vAlign w:val="center"/>
            <w:hideMark/>
          </w:tcPr>
          <w:p w14:paraId="27F3D856" w14:textId="77777777" w:rsidR="004548D1" w:rsidRPr="004548D1" w:rsidRDefault="004548D1" w:rsidP="004548D1">
            <w:r w:rsidRPr="004548D1">
              <w:t>Architecture</w:t>
            </w:r>
          </w:p>
        </w:tc>
        <w:tc>
          <w:tcPr>
            <w:tcW w:w="0" w:type="auto"/>
            <w:vAlign w:val="center"/>
            <w:hideMark/>
          </w:tcPr>
          <w:p w14:paraId="50BF2C17" w14:textId="77777777" w:rsidR="004548D1" w:rsidRPr="004548D1" w:rsidRDefault="004548D1" w:rsidP="004548D1">
            <w:r w:rsidRPr="004548D1">
              <w:t>x86-64</w:t>
            </w:r>
          </w:p>
        </w:tc>
        <w:tc>
          <w:tcPr>
            <w:tcW w:w="0" w:type="auto"/>
            <w:vAlign w:val="center"/>
            <w:hideMark/>
          </w:tcPr>
          <w:p w14:paraId="510B47D2" w14:textId="77777777" w:rsidR="004548D1" w:rsidRPr="004548D1" w:rsidRDefault="004548D1" w:rsidP="004548D1">
            <w:r w:rsidRPr="004548D1">
              <w:t>x86-64</w:t>
            </w:r>
          </w:p>
        </w:tc>
      </w:tr>
      <w:tr w:rsidR="004548D1" w:rsidRPr="004548D1" w14:paraId="07D214A3" w14:textId="77777777" w:rsidTr="004548D1">
        <w:trPr>
          <w:tblCellSpacing w:w="15" w:type="dxa"/>
          <w:jc w:val="center"/>
        </w:trPr>
        <w:tc>
          <w:tcPr>
            <w:tcW w:w="0" w:type="auto"/>
            <w:vAlign w:val="center"/>
            <w:hideMark/>
          </w:tcPr>
          <w:p w14:paraId="7BEB14AD" w14:textId="77777777" w:rsidR="004548D1" w:rsidRPr="004548D1" w:rsidRDefault="004548D1" w:rsidP="004548D1">
            <w:r w:rsidRPr="004548D1">
              <w:t>Role</w:t>
            </w:r>
          </w:p>
        </w:tc>
        <w:tc>
          <w:tcPr>
            <w:tcW w:w="0" w:type="auto"/>
            <w:vAlign w:val="center"/>
            <w:hideMark/>
          </w:tcPr>
          <w:p w14:paraId="04852391" w14:textId="77777777" w:rsidR="004548D1" w:rsidRPr="004548D1" w:rsidRDefault="004548D1" w:rsidP="004548D1">
            <w:r w:rsidRPr="004548D1">
              <w:t>Cloud/Control Plane</w:t>
            </w:r>
          </w:p>
        </w:tc>
        <w:tc>
          <w:tcPr>
            <w:tcW w:w="0" w:type="auto"/>
            <w:vAlign w:val="center"/>
            <w:hideMark/>
          </w:tcPr>
          <w:p w14:paraId="02B228C1" w14:textId="77777777" w:rsidR="004548D1" w:rsidRPr="004548D1" w:rsidRDefault="004548D1" w:rsidP="004548D1">
            <w:r w:rsidRPr="004548D1">
              <w:t>Edge Gateway</w:t>
            </w:r>
          </w:p>
        </w:tc>
      </w:tr>
    </w:tbl>
    <w:p w14:paraId="2A79BA5D" w14:textId="77777777" w:rsidR="004548D1" w:rsidRPr="004548D1" w:rsidRDefault="004548D1" w:rsidP="004548D1">
      <w:pPr>
        <w:rPr>
          <w:lang w:val="en-GB"/>
        </w:rPr>
      </w:pPr>
    </w:p>
    <w:p w14:paraId="1D23AF7C" w14:textId="77777777" w:rsidR="004548D1" w:rsidRPr="004548D1" w:rsidRDefault="004548D1" w:rsidP="004548D1">
      <w:pPr>
        <w:rPr>
          <w:b/>
          <w:bCs/>
        </w:rPr>
      </w:pPr>
      <w:r w:rsidRPr="004548D1">
        <w:rPr>
          <w:b/>
          <w:bCs/>
        </w:rPr>
        <w:t>4.1.2 Network Configuration</w:t>
      </w:r>
    </w:p>
    <w:p w14:paraId="7886698B" w14:textId="6F98D70B" w:rsidR="004548D1" w:rsidRPr="004548D1" w:rsidRDefault="004548D1" w:rsidP="00E457EF">
      <w:pPr>
        <w:rPr>
          <w:lang w:val="en-GB"/>
        </w:rPr>
      </w:pPr>
      <w:r w:rsidRPr="004548D1">
        <w:rPr>
          <w:lang w:val="en-GB"/>
        </w:rPr>
        <w:t xml:space="preserve">The network topology was designed to satisfy two distinct communication requirements: external internet connectivity for package installation and image retrieval, and isolated internal communication between the Edge and Cloud nodes for telemetry, log forwarding, and security event transmission. To fulfill both requirements simultaneously, each virtual machine was provisioned with </w:t>
      </w:r>
      <w:r w:rsidRPr="004548D1">
        <w:rPr>
          <w:b/>
          <w:bCs/>
          <w:lang w:val="en-GB"/>
        </w:rPr>
        <w:t>two virtual network interfaces</w:t>
      </w:r>
      <w:r w:rsidRPr="004548D1">
        <w:rPr>
          <w:lang w:val="en-GB"/>
        </w:rPr>
        <w:t>, mapped to two separate VMware virtual networks with clearly delineated functions.</w:t>
      </w:r>
    </w:p>
    <w:p w14:paraId="58CC50B9" w14:textId="270150D3" w:rsidR="005E6059" w:rsidRDefault="005E6059" w:rsidP="004548D1">
      <w:pPr>
        <w:jc w:val="center"/>
      </w:pPr>
      <w:r w:rsidRPr="005E6059">
        <w:rPr>
          <w:noProof/>
        </w:rPr>
        <w:drawing>
          <wp:inline distT="0" distB="0" distL="0" distR="0" wp14:anchorId="48897DB4" wp14:editId="5DA836FC">
            <wp:extent cx="5531134" cy="1054154"/>
            <wp:effectExtent l="0" t="0" r="0" b="0"/>
            <wp:docPr id="8732460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46005" name=""/>
                    <pic:cNvPicPr/>
                  </pic:nvPicPr>
                  <pic:blipFill>
                    <a:blip r:embed="rId34"/>
                    <a:stretch>
                      <a:fillRect/>
                    </a:stretch>
                  </pic:blipFill>
                  <pic:spPr>
                    <a:xfrm>
                      <a:off x="0" y="0"/>
                      <a:ext cx="5531134" cy="1054154"/>
                    </a:xfrm>
                    <a:prstGeom prst="rect">
                      <a:avLst/>
                    </a:prstGeom>
                  </pic:spPr>
                </pic:pic>
              </a:graphicData>
            </a:graphic>
          </wp:inline>
        </w:drawing>
      </w:r>
    </w:p>
    <w:p w14:paraId="31258763" w14:textId="07C7AFCB" w:rsidR="004548D1" w:rsidRDefault="004548D1" w:rsidP="004548D1">
      <w:pPr>
        <w:jc w:val="center"/>
        <w:rPr>
          <w:b/>
          <w:bCs/>
          <w:lang w:val="en-GB"/>
        </w:rPr>
      </w:pPr>
      <w:r w:rsidRPr="004548D1">
        <w:rPr>
          <w:b/>
          <w:bCs/>
          <w:lang w:val="en-GB"/>
        </w:rPr>
        <w:t>Figure 4.4 — VMware Virtual Network Editor</w:t>
      </w:r>
    </w:p>
    <w:p w14:paraId="608ADC18" w14:textId="5309D1D9" w:rsidR="004548D1" w:rsidRDefault="004548D1" w:rsidP="004548D1">
      <w:pPr>
        <w:rPr>
          <w:lang w:val="en-GB"/>
        </w:rPr>
      </w:pPr>
      <w:r w:rsidRPr="004548D1">
        <w:rPr>
          <w:lang w:val="en-GB"/>
        </w:rPr>
        <w:t xml:space="preserve">As illustrated in Figure 4.4, the virtual networking infrastructure is composed of two segments. </w:t>
      </w:r>
      <w:r w:rsidRPr="004548D1">
        <w:rPr>
          <w:b/>
          <w:bCs/>
          <w:lang w:val="en-GB"/>
        </w:rPr>
        <w:t>VMnet8</w:t>
      </w:r>
      <w:r w:rsidRPr="004548D1">
        <w:rPr>
          <w:lang w:val="en-GB"/>
        </w:rPr>
        <w:t xml:space="preserve">, operating in NAT mode, provides both virtual machines with internet access through the host machine's network connection, enabling package downloads, container image pulls, and external service reachability. </w:t>
      </w:r>
      <w:r w:rsidRPr="004548D1">
        <w:rPr>
          <w:b/>
          <w:bCs/>
          <w:lang w:val="en-GB"/>
        </w:rPr>
        <w:t>VMnet1</w:t>
      </w:r>
      <w:r w:rsidRPr="004548D1">
        <w:rPr>
          <w:lang w:val="en-GB"/>
        </w:rPr>
        <w:t>, configured as a Host-only network on the subnet 192.168.160.0/24, establishes a private, isolated communication channel exclusively between the two virtual machines, ensuring that inter-node telemetry traffic remains segregated from external networks.</w:t>
      </w:r>
    </w:p>
    <w:p w14:paraId="3F4B5E69" w14:textId="77777777" w:rsidR="004548D1" w:rsidRPr="004548D1" w:rsidRDefault="004548D1" w:rsidP="004548D1">
      <w:pPr>
        <w:rPr>
          <w:lang w:val="en-GB"/>
        </w:rPr>
      </w:pPr>
      <w:r w:rsidRPr="004548D1">
        <w:rPr>
          <w:b/>
          <w:bCs/>
          <w:lang w:val="en-GB"/>
        </w:rPr>
        <w:t>VM1 Network Interfaces</w:t>
      </w:r>
    </w:p>
    <w:p w14:paraId="1E5E5066" w14:textId="0158C578" w:rsidR="004548D1" w:rsidRPr="004548D1" w:rsidRDefault="004548D1" w:rsidP="004548D1">
      <w:pPr>
        <w:rPr>
          <w:lang w:val="en-GB"/>
        </w:rPr>
      </w:pPr>
      <w:r w:rsidRPr="004548D1">
        <w:rPr>
          <w:lang w:val="en-GB"/>
        </w:rPr>
        <w:t xml:space="preserve">As shown in Figure 4.5, VM1 exposes two active network interfaces. The primary interface </w:t>
      </w:r>
      <w:r w:rsidRPr="004548D1">
        <w:rPr>
          <w:b/>
          <w:bCs/>
          <w:lang w:val="en-GB"/>
        </w:rPr>
        <w:t>ens33</w:t>
      </w:r>
      <w:r w:rsidRPr="004548D1">
        <w:rPr>
          <w:lang w:val="en-GB"/>
        </w:rPr>
        <w:t xml:space="preserve"> is assigned the static IP address 192.168.87.132/24 on the NAT segment, providing internet-facing connectivity and serving as the primary API endpoint for all cloud services including Kibana, </w:t>
      </w:r>
      <w:r w:rsidRPr="004548D1">
        <w:rPr>
          <w:lang w:val="en-GB"/>
        </w:rPr>
        <w:lastRenderedPageBreak/>
        <w:t xml:space="preserve">Elasticsearch, Wazuh Manager, and the OpenStack Horizon dashboard. The secondary interface </w:t>
      </w:r>
      <w:r w:rsidRPr="004548D1">
        <w:rPr>
          <w:b/>
          <w:bCs/>
          <w:lang w:val="en-GB"/>
        </w:rPr>
        <w:t>ens34</w:t>
      </w:r>
      <w:r w:rsidRPr="004548D1">
        <w:rPr>
          <w:lang w:val="en-GB"/>
        </w:rPr>
        <w:t xml:space="preserve"> is assigned 192.168.160.130/24 on the Host-only segment, dedicated to internal inter-node communication. Additionally, the virtual IP address 192.168.87.200 is allocated on ens33 to serve as the OpenStack internal VIP address managed by Keepalived, enabling high-availability load balancing across OpenStack API endpoints.</w:t>
      </w:r>
    </w:p>
    <w:p w14:paraId="032771DB" w14:textId="026FE5E3" w:rsidR="005E6059" w:rsidRDefault="005E6059" w:rsidP="004548D1">
      <w:pPr>
        <w:jc w:val="center"/>
      </w:pPr>
      <w:r w:rsidRPr="005E6059">
        <w:rPr>
          <w:noProof/>
        </w:rPr>
        <w:drawing>
          <wp:inline distT="0" distB="0" distL="0" distR="0" wp14:anchorId="19D2EC17" wp14:editId="7705BC0C">
            <wp:extent cx="5242560" cy="1944000"/>
            <wp:effectExtent l="0" t="0" r="0" b="0"/>
            <wp:docPr id="3310895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89542" name=""/>
                    <pic:cNvPicPr/>
                  </pic:nvPicPr>
                  <pic:blipFill>
                    <a:blip r:embed="rId35"/>
                    <a:stretch>
                      <a:fillRect/>
                    </a:stretch>
                  </pic:blipFill>
                  <pic:spPr>
                    <a:xfrm>
                      <a:off x="0" y="0"/>
                      <a:ext cx="5245613" cy="1945132"/>
                    </a:xfrm>
                    <a:prstGeom prst="rect">
                      <a:avLst/>
                    </a:prstGeom>
                  </pic:spPr>
                </pic:pic>
              </a:graphicData>
            </a:graphic>
          </wp:inline>
        </w:drawing>
      </w:r>
    </w:p>
    <w:p w14:paraId="112BEB46" w14:textId="33CC10D6" w:rsidR="004548D1" w:rsidRDefault="004548D1" w:rsidP="004548D1">
      <w:pPr>
        <w:jc w:val="center"/>
      </w:pPr>
      <w:r w:rsidRPr="004548D1">
        <w:t>Figure 4.5 — VM1 network interface</w:t>
      </w:r>
    </w:p>
    <w:p w14:paraId="7B999B70" w14:textId="77777777" w:rsidR="004548D1" w:rsidRPr="004548D1" w:rsidRDefault="004548D1" w:rsidP="004548D1">
      <w:pPr>
        <w:rPr>
          <w:lang w:val="en-GB"/>
        </w:rPr>
      </w:pPr>
      <w:r w:rsidRPr="004548D1">
        <w:rPr>
          <w:b/>
          <w:bCs/>
          <w:lang w:val="en-GB"/>
        </w:rPr>
        <w:t>VM2 Network Interfaces</w:t>
      </w:r>
    </w:p>
    <w:p w14:paraId="64EF7C5F" w14:textId="01C65F35" w:rsidR="004548D1" w:rsidRPr="004548D1" w:rsidRDefault="004548D1" w:rsidP="004548D1">
      <w:pPr>
        <w:rPr>
          <w:lang w:val="en-GB"/>
        </w:rPr>
      </w:pPr>
      <w:r w:rsidRPr="004548D1">
        <w:rPr>
          <w:lang w:val="en-GB"/>
        </w:rPr>
        <w:t xml:space="preserve">Similarly, as illustrated in Figure 4.6, VM2 exposes two active interfaces. The interface </w:t>
      </w:r>
      <w:r w:rsidRPr="004548D1">
        <w:rPr>
          <w:b/>
          <w:bCs/>
          <w:lang w:val="en-GB"/>
        </w:rPr>
        <w:t>ens33</w:t>
      </w:r>
      <w:r w:rsidRPr="004548D1">
        <w:rPr>
          <w:lang w:val="en-GB"/>
        </w:rPr>
        <w:t xml:space="preserve"> is assigned 192.168.87.131/24 on the NAT segment, providing internet access and serving as the outbound endpoint for telemetry forwarding to VM1 cloud services. The interface </w:t>
      </w:r>
      <w:r w:rsidRPr="004548D1">
        <w:rPr>
          <w:b/>
          <w:bCs/>
          <w:lang w:val="en-GB"/>
        </w:rPr>
        <w:t>ens34</w:t>
      </w:r>
      <w:r w:rsidRPr="004548D1">
        <w:rPr>
          <w:lang w:val="en-GB"/>
        </w:rPr>
        <w:t xml:space="preserve"> is assigned 192.168.160.131/24 on the Host-only segment, serving as the dedicated internal channel through which Filebeat, Metricbeat, and Wazuh Agent transmit collected data to their respective cloud-side receivers.</w:t>
      </w:r>
    </w:p>
    <w:p w14:paraId="42D4433A" w14:textId="7F4C88D2" w:rsidR="005E6059" w:rsidRDefault="005E6059" w:rsidP="004548D1">
      <w:pPr>
        <w:jc w:val="center"/>
      </w:pPr>
      <w:r w:rsidRPr="005E6059">
        <w:rPr>
          <w:noProof/>
        </w:rPr>
        <w:drawing>
          <wp:inline distT="0" distB="0" distL="0" distR="0" wp14:anchorId="3629D04F" wp14:editId="23868904">
            <wp:extent cx="5760720" cy="2270760"/>
            <wp:effectExtent l="0" t="0" r="0" b="0"/>
            <wp:docPr id="8033798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79862" name=""/>
                    <pic:cNvPicPr/>
                  </pic:nvPicPr>
                  <pic:blipFill>
                    <a:blip r:embed="rId36"/>
                    <a:stretch>
                      <a:fillRect/>
                    </a:stretch>
                  </pic:blipFill>
                  <pic:spPr>
                    <a:xfrm>
                      <a:off x="0" y="0"/>
                      <a:ext cx="5760720" cy="2270760"/>
                    </a:xfrm>
                    <a:prstGeom prst="rect">
                      <a:avLst/>
                    </a:prstGeom>
                  </pic:spPr>
                </pic:pic>
              </a:graphicData>
            </a:graphic>
          </wp:inline>
        </w:drawing>
      </w:r>
    </w:p>
    <w:p w14:paraId="7C156332" w14:textId="79D8807E" w:rsidR="004548D1" w:rsidRDefault="004548D1" w:rsidP="004548D1">
      <w:pPr>
        <w:jc w:val="center"/>
      </w:pPr>
      <w:r w:rsidRPr="004548D1">
        <w:t>Figure 4.6 — VM2 network interface</w:t>
      </w:r>
    </w:p>
    <w:p w14:paraId="3C4B7DF4" w14:textId="2686877C" w:rsidR="004548D1" w:rsidRDefault="004548D1" w:rsidP="004548D1">
      <w:pPr>
        <w:rPr>
          <w:lang w:val="en-GB"/>
        </w:rPr>
      </w:pPr>
      <w:r w:rsidRPr="004548D1">
        <w:rPr>
          <w:lang w:val="en-GB"/>
        </w:rPr>
        <w:t>The complete network addressing plan is summarized in the following table:</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0"/>
        <w:gridCol w:w="1585"/>
        <w:gridCol w:w="1585"/>
        <w:gridCol w:w="3373"/>
      </w:tblGrid>
      <w:tr w:rsidR="004548D1" w:rsidRPr="004548D1" w14:paraId="1429127E" w14:textId="77777777" w:rsidTr="00E261A3">
        <w:trPr>
          <w:tblHeader/>
          <w:tblCellSpacing w:w="15" w:type="dxa"/>
          <w:jc w:val="center"/>
        </w:trPr>
        <w:tc>
          <w:tcPr>
            <w:tcW w:w="0" w:type="auto"/>
            <w:vAlign w:val="center"/>
            <w:hideMark/>
          </w:tcPr>
          <w:p w14:paraId="3837F8F0" w14:textId="77777777" w:rsidR="004548D1" w:rsidRPr="004548D1" w:rsidRDefault="004548D1" w:rsidP="00E261A3">
            <w:pPr>
              <w:jc w:val="center"/>
              <w:rPr>
                <w:b/>
                <w:bCs/>
              </w:rPr>
            </w:pPr>
            <w:r w:rsidRPr="004548D1">
              <w:rPr>
                <w:b/>
                <w:bCs/>
              </w:rPr>
              <w:t>Interface</w:t>
            </w:r>
          </w:p>
        </w:tc>
        <w:tc>
          <w:tcPr>
            <w:tcW w:w="0" w:type="auto"/>
            <w:vAlign w:val="center"/>
            <w:hideMark/>
          </w:tcPr>
          <w:p w14:paraId="5655D206" w14:textId="77777777" w:rsidR="004548D1" w:rsidRPr="004548D1" w:rsidRDefault="004548D1" w:rsidP="004548D1">
            <w:pPr>
              <w:rPr>
                <w:b/>
                <w:bCs/>
              </w:rPr>
            </w:pPr>
            <w:r w:rsidRPr="004548D1">
              <w:rPr>
                <w:b/>
                <w:bCs/>
              </w:rPr>
              <w:t>VM1 (Cloud)</w:t>
            </w:r>
          </w:p>
        </w:tc>
        <w:tc>
          <w:tcPr>
            <w:tcW w:w="0" w:type="auto"/>
            <w:vAlign w:val="center"/>
            <w:hideMark/>
          </w:tcPr>
          <w:p w14:paraId="35670AEB" w14:textId="77777777" w:rsidR="004548D1" w:rsidRPr="004548D1" w:rsidRDefault="004548D1" w:rsidP="004548D1">
            <w:pPr>
              <w:rPr>
                <w:b/>
                <w:bCs/>
              </w:rPr>
            </w:pPr>
            <w:r w:rsidRPr="004548D1">
              <w:rPr>
                <w:b/>
                <w:bCs/>
              </w:rPr>
              <w:t>VM2 (Edge)</w:t>
            </w:r>
          </w:p>
        </w:tc>
        <w:tc>
          <w:tcPr>
            <w:tcW w:w="0" w:type="auto"/>
            <w:vAlign w:val="center"/>
            <w:hideMark/>
          </w:tcPr>
          <w:p w14:paraId="4D1AB1F0" w14:textId="77777777" w:rsidR="004548D1" w:rsidRPr="004548D1" w:rsidRDefault="004548D1" w:rsidP="004548D1">
            <w:pPr>
              <w:rPr>
                <w:b/>
                <w:bCs/>
              </w:rPr>
            </w:pPr>
            <w:r w:rsidRPr="004548D1">
              <w:rPr>
                <w:b/>
                <w:bCs/>
              </w:rPr>
              <w:t>Purpose</w:t>
            </w:r>
          </w:p>
        </w:tc>
      </w:tr>
      <w:tr w:rsidR="004548D1" w:rsidRPr="004548D1" w14:paraId="5BB7A5F7" w14:textId="77777777" w:rsidTr="00E261A3">
        <w:trPr>
          <w:tblCellSpacing w:w="15" w:type="dxa"/>
          <w:jc w:val="center"/>
        </w:trPr>
        <w:tc>
          <w:tcPr>
            <w:tcW w:w="0" w:type="auto"/>
            <w:vAlign w:val="center"/>
            <w:hideMark/>
          </w:tcPr>
          <w:p w14:paraId="06B71823" w14:textId="77777777" w:rsidR="004548D1" w:rsidRPr="004548D1" w:rsidRDefault="004548D1" w:rsidP="004548D1">
            <w:r w:rsidRPr="004548D1">
              <w:t>ens33</w:t>
            </w:r>
          </w:p>
        </w:tc>
        <w:tc>
          <w:tcPr>
            <w:tcW w:w="0" w:type="auto"/>
            <w:vAlign w:val="center"/>
            <w:hideMark/>
          </w:tcPr>
          <w:p w14:paraId="39259835" w14:textId="77777777" w:rsidR="004548D1" w:rsidRPr="004548D1" w:rsidRDefault="004548D1" w:rsidP="004548D1">
            <w:r w:rsidRPr="004548D1">
              <w:t>192.168.87.132</w:t>
            </w:r>
          </w:p>
        </w:tc>
        <w:tc>
          <w:tcPr>
            <w:tcW w:w="0" w:type="auto"/>
            <w:vAlign w:val="center"/>
            <w:hideMark/>
          </w:tcPr>
          <w:p w14:paraId="724D0A82" w14:textId="77777777" w:rsidR="004548D1" w:rsidRPr="004548D1" w:rsidRDefault="004548D1" w:rsidP="004548D1">
            <w:r w:rsidRPr="004548D1">
              <w:t>192.168.87.131</w:t>
            </w:r>
          </w:p>
        </w:tc>
        <w:tc>
          <w:tcPr>
            <w:tcW w:w="0" w:type="auto"/>
            <w:vAlign w:val="center"/>
            <w:hideMark/>
          </w:tcPr>
          <w:p w14:paraId="10991497" w14:textId="77777777" w:rsidR="004548D1" w:rsidRPr="004548D1" w:rsidRDefault="004548D1" w:rsidP="004548D1">
            <w:r w:rsidRPr="004548D1">
              <w:t>NAT — Internet access</w:t>
            </w:r>
          </w:p>
        </w:tc>
      </w:tr>
      <w:tr w:rsidR="004548D1" w:rsidRPr="004548D1" w14:paraId="31ABF8BF" w14:textId="77777777" w:rsidTr="00E261A3">
        <w:trPr>
          <w:tblCellSpacing w:w="15" w:type="dxa"/>
          <w:jc w:val="center"/>
        </w:trPr>
        <w:tc>
          <w:tcPr>
            <w:tcW w:w="0" w:type="auto"/>
            <w:vAlign w:val="center"/>
            <w:hideMark/>
          </w:tcPr>
          <w:p w14:paraId="2F66EF04" w14:textId="77777777" w:rsidR="004548D1" w:rsidRPr="004548D1" w:rsidRDefault="004548D1" w:rsidP="004548D1">
            <w:r w:rsidRPr="004548D1">
              <w:t>ens34</w:t>
            </w:r>
          </w:p>
        </w:tc>
        <w:tc>
          <w:tcPr>
            <w:tcW w:w="0" w:type="auto"/>
            <w:vAlign w:val="center"/>
            <w:hideMark/>
          </w:tcPr>
          <w:p w14:paraId="1AEC30B7" w14:textId="77777777" w:rsidR="004548D1" w:rsidRPr="004548D1" w:rsidRDefault="004548D1" w:rsidP="004548D1">
            <w:r w:rsidRPr="004548D1">
              <w:t>192.168.160.130</w:t>
            </w:r>
          </w:p>
        </w:tc>
        <w:tc>
          <w:tcPr>
            <w:tcW w:w="0" w:type="auto"/>
            <w:vAlign w:val="center"/>
            <w:hideMark/>
          </w:tcPr>
          <w:p w14:paraId="7215A229" w14:textId="77777777" w:rsidR="004548D1" w:rsidRPr="004548D1" w:rsidRDefault="004548D1" w:rsidP="004548D1">
            <w:r w:rsidRPr="004548D1">
              <w:t>192.168.160.131</w:t>
            </w:r>
          </w:p>
        </w:tc>
        <w:tc>
          <w:tcPr>
            <w:tcW w:w="0" w:type="auto"/>
            <w:vAlign w:val="center"/>
            <w:hideMark/>
          </w:tcPr>
          <w:p w14:paraId="42FAFC40" w14:textId="77777777" w:rsidR="004548D1" w:rsidRPr="004548D1" w:rsidRDefault="004548D1" w:rsidP="004548D1">
            <w:r w:rsidRPr="004548D1">
              <w:t>Host-only — Internal communication</w:t>
            </w:r>
          </w:p>
        </w:tc>
      </w:tr>
      <w:tr w:rsidR="004548D1" w:rsidRPr="004548D1" w14:paraId="1CE8FEBA" w14:textId="77777777" w:rsidTr="00E261A3">
        <w:trPr>
          <w:tblCellSpacing w:w="15" w:type="dxa"/>
          <w:jc w:val="center"/>
        </w:trPr>
        <w:tc>
          <w:tcPr>
            <w:tcW w:w="0" w:type="auto"/>
            <w:vAlign w:val="center"/>
            <w:hideMark/>
          </w:tcPr>
          <w:p w14:paraId="2D727488" w14:textId="77777777" w:rsidR="004548D1" w:rsidRPr="004548D1" w:rsidRDefault="004548D1" w:rsidP="004548D1">
            <w:r w:rsidRPr="004548D1">
              <w:lastRenderedPageBreak/>
              <w:t>VIP</w:t>
            </w:r>
          </w:p>
        </w:tc>
        <w:tc>
          <w:tcPr>
            <w:tcW w:w="0" w:type="auto"/>
            <w:vAlign w:val="center"/>
            <w:hideMark/>
          </w:tcPr>
          <w:p w14:paraId="1AED4147" w14:textId="77777777" w:rsidR="004548D1" w:rsidRPr="004548D1" w:rsidRDefault="004548D1" w:rsidP="004548D1">
            <w:r w:rsidRPr="004548D1">
              <w:t>192.168.87.200</w:t>
            </w:r>
          </w:p>
        </w:tc>
        <w:tc>
          <w:tcPr>
            <w:tcW w:w="0" w:type="auto"/>
            <w:vAlign w:val="center"/>
            <w:hideMark/>
          </w:tcPr>
          <w:p w14:paraId="1AEDF94B" w14:textId="77777777" w:rsidR="004548D1" w:rsidRPr="004548D1" w:rsidRDefault="004548D1" w:rsidP="004548D1">
            <w:r w:rsidRPr="004548D1">
              <w:t>—</w:t>
            </w:r>
          </w:p>
        </w:tc>
        <w:tc>
          <w:tcPr>
            <w:tcW w:w="0" w:type="auto"/>
            <w:vAlign w:val="center"/>
            <w:hideMark/>
          </w:tcPr>
          <w:p w14:paraId="36816413" w14:textId="77777777" w:rsidR="004548D1" w:rsidRPr="004548D1" w:rsidRDefault="004548D1" w:rsidP="004548D1">
            <w:r w:rsidRPr="004548D1">
              <w:t>OpenStack HA Virtual IP</w:t>
            </w:r>
          </w:p>
        </w:tc>
      </w:tr>
    </w:tbl>
    <w:p w14:paraId="070A3A3C" w14:textId="77777777" w:rsidR="004548D1" w:rsidRPr="004548D1" w:rsidRDefault="004548D1" w:rsidP="004548D1">
      <w:r w:rsidRPr="004548D1">
        <w:rPr>
          <w:b/>
          <w:bCs/>
        </w:rPr>
        <w:t>Connectivity Validation</w:t>
      </w:r>
    </w:p>
    <w:p w14:paraId="06819437" w14:textId="7A8EF973" w:rsidR="004548D1" w:rsidRPr="004548D1" w:rsidRDefault="004548D1" w:rsidP="004548D1">
      <w:pPr>
        <w:rPr>
          <w:lang w:val="en-GB"/>
        </w:rPr>
      </w:pPr>
      <w:r w:rsidRPr="004548D1">
        <w:rPr>
          <w:lang w:val="en-GB"/>
        </w:rPr>
        <w:t xml:space="preserve">To validate the correctness of the network configuration prior to service deployment, bidirectional connectivity tests were conducted from the Edge node. As demonstrated in Figure 4.7, ICMP echo requests transmitted from VM2 to VM1 (192.168.87.132) yielded a </w:t>
      </w:r>
      <w:r w:rsidRPr="004548D1">
        <w:rPr>
          <w:b/>
          <w:bCs/>
          <w:lang w:val="en-GB"/>
        </w:rPr>
        <w:t>0% packet loss rate</w:t>
      </w:r>
      <w:r w:rsidRPr="004548D1">
        <w:rPr>
          <w:lang w:val="en-GB"/>
        </w:rPr>
        <w:t xml:space="preserve"> with a mean round-trip time of </w:t>
      </w:r>
      <w:r w:rsidRPr="004548D1">
        <w:rPr>
          <w:b/>
          <w:bCs/>
          <w:lang w:val="en-GB"/>
        </w:rPr>
        <w:t>1.24 ms</w:t>
      </w:r>
      <w:r w:rsidRPr="004548D1">
        <w:rPr>
          <w:lang w:val="en-GB"/>
        </w:rPr>
        <w:t xml:space="preserve">, confirming reliable and low-latency inter-node communication. Simultaneously, connectivity to the external DNS resolver (8.8.8.8) was verified with a </w:t>
      </w:r>
      <w:r w:rsidRPr="004548D1">
        <w:rPr>
          <w:b/>
          <w:bCs/>
          <w:lang w:val="en-GB"/>
        </w:rPr>
        <w:t>0% packet loss rate</w:t>
      </w:r>
      <w:r w:rsidRPr="004548D1">
        <w:rPr>
          <w:lang w:val="en-GB"/>
        </w:rPr>
        <w:t xml:space="preserve"> and a mean round-trip time of </w:t>
      </w:r>
      <w:r w:rsidRPr="004548D1">
        <w:rPr>
          <w:b/>
          <w:bCs/>
          <w:lang w:val="en-GB"/>
        </w:rPr>
        <w:t>40.5 ms</w:t>
      </w:r>
      <w:r w:rsidRPr="004548D1">
        <w:rPr>
          <w:lang w:val="en-GB"/>
        </w:rPr>
        <w:t>, confirming internet reachability from the Edge node. These results validate the dual-network topology and establish a stable communication foundation for all subsequent service deployments.</w:t>
      </w:r>
    </w:p>
    <w:p w14:paraId="703F4CE2" w14:textId="47756CAB" w:rsidR="004548D1" w:rsidRDefault="005E6059" w:rsidP="004548D1">
      <w:pPr>
        <w:jc w:val="center"/>
      </w:pPr>
      <w:r w:rsidRPr="005E6059">
        <w:rPr>
          <w:noProof/>
        </w:rPr>
        <w:drawing>
          <wp:inline distT="0" distB="0" distL="0" distR="0" wp14:anchorId="2DEE4530" wp14:editId="112EB1EC">
            <wp:extent cx="4816536" cy="2559050"/>
            <wp:effectExtent l="0" t="0" r="3175" b="0"/>
            <wp:docPr id="3772299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29973" name=""/>
                    <pic:cNvPicPr/>
                  </pic:nvPicPr>
                  <pic:blipFill>
                    <a:blip r:embed="rId37"/>
                    <a:stretch>
                      <a:fillRect/>
                    </a:stretch>
                  </pic:blipFill>
                  <pic:spPr>
                    <a:xfrm>
                      <a:off x="0" y="0"/>
                      <a:ext cx="4819547" cy="2560650"/>
                    </a:xfrm>
                    <a:prstGeom prst="rect">
                      <a:avLst/>
                    </a:prstGeom>
                  </pic:spPr>
                </pic:pic>
              </a:graphicData>
            </a:graphic>
          </wp:inline>
        </w:drawing>
      </w:r>
    </w:p>
    <w:p w14:paraId="1003920B" w14:textId="476C591D" w:rsidR="004548D1" w:rsidRPr="004548D1" w:rsidRDefault="004548D1" w:rsidP="004548D1">
      <w:pPr>
        <w:jc w:val="center"/>
        <w:rPr>
          <w:lang w:val="en-GB"/>
        </w:rPr>
      </w:pPr>
      <w:r w:rsidRPr="004548D1">
        <w:rPr>
          <w:lang w:val="en-GB"/>
        </w:rPr>
        <w:t>Figure 4.7 — Connectivity validation: Edge-to-Cloud ping (1.24ms) and Edge-to-Internet ping (40.5ms)</w:t>
      </w:r>
    </w:p>
    <w:p w14:paraId="550C712E" w14:textId="62134DEF" w:rsidR="00112B53" w:rsidRDefault="00112B53" w:rsidP="004548D1">
      <w:pPr>
        <w:pStyle w:val="Titre2"/>
        <w:rPr>
          <w:lang w:val="en-GB"/>
        </w:rPr>
      </w:pPr>
      <w:bookmarkStart w:id="66" w:name="_Toc223221684"/>
      <w:r w:rsidRPr="00B538C4">
        <w:rPr>
          <w:lang w:val="en-GB"/>
        </w:rPr>
        <w:t>4.</w:t>
      </w:r>
      <w:r w:rsidR="00B538C4">
        <w:rPr>
          <w:lang w:val="en-GB"/>
        </w:rPr>
        <w:t>2</w:t>
      </w:r>
      <w:r w:rsidRPr="00B538C4">
        <w:rPr>
          <w:lang w:val="en-GB"/>
        </w:rPr>
        <w:t xml:space="preserve"> </w:t>
      </w:r>
      <w:bookmarkEnd w:id="66"/>
      <w:r w:rsidR="00C52F55" w:rsidRPr="00454C6E">
        <w:rPr>
          <w:lang w:val="en-GB"/>
        </w:rPr>
        <w:t>Cloud Infrastructure Deployment</w:t>
      </w:r>
    </w:p>
    <w:p w14:paraId="1DA4ADCC" w14:textId="2F92328E" w:rsidR="00454C6E" w:rsidRPr="00454C6E" w:rsidRDefault="00454C6E" w:rsidP="00454C6E">
      <w:pPr>
        <w:rPr>
          <w:lang w:val="en-GB"/>
        </w:rPr>
      </w:pPr>
      <w:r w:rsidRPr="00454C6E">
        <w:rPr>
          <w:lang w:val="en-GB"/>
        </w:rPr>
        <w:t>This phase focused on the deployment of the centralized Cloud/Control Plane infrastructure on VM1. It constitutes the foundational layer of the proposed architecture, providing the orchestration, observability, security analytics, and messaging backbone upon which all subsequent edge-side components depend. The deployment encompasses four major subsystems: an OpenStack IaaS cloud platform provisioned via Kolla-Ansible, a centralized log management stack based on the ELK Suite, a security information and event management platform powered by Wazuh, and a distributed messaging broker implemented through Apache Kafka.</w:t>
      </w:r>
    </w:p>
    <w:p w14:paraId="10260A67" w14:textId="15D37037" w:rsidR="00B538C4" w:rsidRPr="00C52F55" w:rsidRDefault="00B538C4" w:rsidP="00B538C4">
      <w:pPr>
        <w:pStyle w:val="Titre3"/>
        <w:rPr>
          <w:lang w:val="en-GB"/>
        </w:rPr>
      </w:pPr>
      <w:r w:rsidRPr="00B538C4">
        <w:rPr>
          <w:lang w:val="en-GB"/>
        </w:rPr>
        <w:t xml:space="preserve">4.2.1 </w:t>
      </w:r>
      <w:r w:rsidR="00C52F55" w:rsidRPr="00C52F55">
        <w:rPr>
          <w:lang w:val="en-GB"/>
        </w:rPr>
        <w:t>Container Runtime Deployment</w:t>
      </w:r>
    </w:p>
    <w:p w14:paraId="5960ED15" w14:textId="48A164D4" w:rsidR="00C52F55" w:rsidRPr="00C52F55" w:rsidRDefault="00C52F55" w:rsidP="00C52F55">
      <w:pPr>
        <w:rPr>
          <w:lang w:val="en-GB"/>
        </w:rPr>
      </w:pPr>
      <w:r w:rsidRPr="00C52F55">
        <w:rPr>
          <w:lang w:val="en-GB"/>
        </w:rPr>
        <w:t xml:space="preserve">Prior to the deployment of any application-level service, </w:t>
      </w:r>
      <w:r w:rsidRPr="00005EF6">
        <w:rPr>
          <w:highlight w:val="yellow"/>
          <w:lang w:val="en-GB"/>
        </w:rPr>
        <w:t xml:space="preserve">Docker </w:t>
      </w:r>
      <w:r w:rsidRPr="00005EF6">
        <w:rPr>
          <w:lang w:val="en-GB"/>
        </w:rPr>
        <w:t>was</w:t>
      </w:r>
      <w:r w:rsidRPr="00C52F55">
        <w:rPr>
          <w:lang w:val="en-GB"/>
        </w:rPr>
        <w:t xml:space="preserve"> established as the unified </w:t>
      </w:r>
      <w:r w:rsidRPr="00005EF6">
        <w:rPr>
          <w:highlight w:val="yellow"/>
          <w:lang w:val="en-GB"/>
        </w:rPr>
        <w:t>container runtime</w:t>
      </w:r>
      <w:r w:rsidRPr="00C52F55">
        <w:rPr>
          <w:lang w:val="en-GB"/>
        </w:rPr>
        <w:t xml:space="preserve"> on VM1. The containerization layer serves as the foundational execution environment for all cloud-side components, </w:t>
      </w:r>
      <w:r w:rsidRPr="00005EF6">
        <w:rPr>
          <w:highlight w:val="yellow"/>
          <w:lang w:val="en-GB"/>
        </w:rPr>
        <w:t>ensuring service isolation</w:t>
      </w:r>
      <w:r w:rsidRPr="00C52F55">
        <w:rPr>
          <w:lang w:val="en-GB"/>
        </w:rPr>
        <w:t xml:space="preserve">, reproducibility, and </w:t>
      </w:r>
      <w:r w:rsidRPr="00005EF6">
        <w:rPr>
          <w:highlight w:val="yellow"/>
          <w:lang w:val="en-GB"/>
        </w:rPr>
        <w:t>lifecycle management.</w:t>
      </w:r>
      <w:r w:rsidRPr="00C52F55">
        <w:rPr>
          <w:lang w:val="en-GB"/>
        </w:rPr>
        <w:t xml:space="preserve"> Docker Engine version </w:t>
      </w:r>
      <w:r w:rsidRPr="00C52F55">
        <w:rPr>
          <w:b/>
          <w:bCs/>
          <w:lang w:val="en-GB"/>
        </w:rPr>
        <w:t>29.4.0</w:t>
      </w:r>
      <w:r w:rsidRPr="00C52F55">
        <w:rPr>
          <w:lang w:val="en-GB"/>
        </w:rPr>
        <w:t xml:space="preserve"> and Docker Compose version </w:t>
      </w:r>
      <w:r w:rsidRPr="00C52F55">
        <w:rPr>
          <w:b/>
          <w:bCs/>
          <w:lang w:val="en-GB"/>
        </w:rPr>
        <w:t>v5.1.2</w:t>
      </w:r>
      <w:r w:rsidRPr="00C52F55">
        <w:rPr>
          <w:lang w:val="en-GB"/>
        </w:rPr>
        <w:t xml:space="preserve"> were installed via the official Docker APT repository, as confirmed in Figure 4.8.</w:t>
      </w:r>
    </w:p>
    <w:p w14:paraId="3663C72F" w14:textId="29E6498C" w:rsidR="0066724E" w:rsidRDefault="0066724E" w:rsidP="00C52F55">
      <w:pPr>
        <w:jc w:val="center"/>
        <w:rPr>
          <w:lang w:val="en-GB"/>
        </w:rPr>
      </w:pPr>
      <w:r w:rsidRPr="0066724E">
        <w:rPr>
          <w:noProof/>
          <w:lang w:val="en-GB"/>
        </w:rPr>
        <w:lastRenderedPageBreak/>
        <w:drawing>
          <wp:inline distT="0" distB="0" distL="0" distR="0" wp14:anchorId="02A0477F" wp14:editId="59E37920">
            <wp:extent cx="5626389" cy="584230"/>
            <wp:effectExtent l="0" t="0" r="0" b="6350"/>
            <wp:docPr id="8788428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42848" name=""/>
                    <pic:cNvPicPr/>
                  </pic:nvPicPr>
                  <pic:blipFill>
                    <a:blip r:embed="rId38"/>
                    <a:stretch>
                      <a:fillRect/>
                    </a:stretch>
                  </pic:blipFill>
                  <pic:spPr>
                    <a:xfrm>
                      <a:off x="0" y="0"/>
                      <a:ext cx="5626389" cy="584230"/>
                    </a:xfrm>
                    <a:prstGeom prst="rect">
                      <a:avLst/>
                    </a:prstGeom>
                  </pic:spPr>
                </pic:pic>
              </a:graphicData>
            </a:graphic>
          </wp:inline>
        </w:drawing>
      </w:r>
    </w:p>
    <w:p w14:paraId="06E0C8B3" w14:textId="2FA79B07" w:rsidR="00C52F55" w:rsidRDefault="00C52F55" w:rsidP="00C52F55">
      <w:pPr>
        <w:jc w:val="center"/>
        <w:rPr>
          <w:lang w:val="en-GB"/>
        </w:rPr>
      </w:pPr>
      <w:r w:rsidRPr="00C52F55">
        <w:t>Figure 4.8 — Docker Engine 29.4.0</w:t>
      </w:r>
    </w:p>
    <w:p w14:paraId="6431115B" w14:textId="087D4A23" w:rsidR="00C52F55" w:rsidRDefault="00C52F55" w:rsidP="0066724E">
      <w:pPr>
        <w:rPr>
          <w:lang w:val="en-GB"/>
        </w:rPr>
      </w:pPr>
      <w:r w:rsidRPr="00C52F55">
        <w:rPr>
          <w:lang w:val="en-GB"/>
        </w:rPr>
        <w:t xml:space="preserve">The Docker daemon was </w:t>
      </w:r>
      <w:r w:rsidRPr="00005EF6">
        <w:rPr>
          <w:highlight w:val="yellow"/>
          <w:lang w:val="en-GB"/>
        </w:rPr>
        <w:t>configured to start automatically at system boot,</w:t>
      </w:r>
      <w:r w:rsidRPr="00C52F55">
        <w:rPr>
          <w:lang w:val="en-GB"/>
        </w:rPr>
        <w:t xml:space="preserve"> and the operating system user was granted membership in the docker group to enable non-privileged container management. This configuration ensures that all containerized services remain accessible and manageable without requiring elevated privileges during normal operation.</w:t>
      </w:r>
    </w:p>
    <w:p w14:paraId="1DA91A8E" w14:textId="77777777" w:rsidR="00C52F55" w:rsidRPr="00C52F55" w:rsidRDefault="00C52F55" w:rsidP="00C52F55">
      <w:pPr>
        <w:pStyle w:val="Titre3"/>
        <w:rPr>
          <w:lang w:val="en-GB"/>
        </w:rPr>
      </w:pPr>
      <w:r w:rsidRPr="00C52F55">
        <w:rPr>
          <w:lang w:val="en-GB"/>
        </w:rPr>
        <w:t>4.2.2 OpenStack IaaS Platform — Kolla-Ansible Deployment</w:t>
      </w:r>
    </w:p>
    <w:p w14:paraId="7B6C8077" w14:textId="77777777" w:rsidR="00C52F55" w:rsidRDefault="00C52F55" w:rsidP="00C52F55">
      <w:pPr>
        <w:rPr>
          <w:lang w:val="en-GB"/>
        </w:rPr>
      </w:pPr>
      <w:r w:rsidRPr="00C52F55">
        <w:rPr>
          <w:highlight w:val="yellow"/>
          <w:lang w:val="en-GB"/>
        </w:rPr>
        <w:t>The OpenStack cloud platform</w:t>
      </w:r>
      <w:r w:rsidRPr="00C52F55">
        <w:rPr>
          <w:lang w:val="en-GB"/>
        </w:rPr>
        <w:t xml:space="preserve"> </w:t>
      </w:r>
      <w:r w:rsidRPr="00C52F55">
        <w:rPr>
          <w:highlight w:val="yellow"/>
          <w:lang w:val="en-GB"/>
        </w:rPr>
        <w:t xml:space="preserve">was deployed using </w:t>
      </w:r>
      <w:r w:rsidRPr="00C52F55">
        <w:rPr>
          <w:b/>
          <w:bCs/>
          <w:highlight w:val="yellow"/>
          <w:lang w:val="en-GB"/>
        </w:rPr>
        <w:t>Kolla-Ansible</w:t>
      </w:r>
      <w:r w:rsidRPr="00C52F55">
        <w:rPr>
          <w:highlight w:val="yellow"/>
          <w:lang w:val="en-GB"/>
        </w:rPr>
        <w:t>,</w:t>
      </w:r>
      <w:r w:rsidRPr="00C52F55">
        <w:rPr>
          <w:lang w:val="en-GB"/>
        </w:rPr>
        <w:t xml:space="preserve"> an official OpenStack project that automates the provisioning of OpenStack services as containerized workloads using Ansible playbooks. This approach was selected over manual installation for its reproducibility, declarative configuration model, and alignment with Infrastructure-as-Code (IaC) principles central to the DevSecOps objectives of the proposed architecture.</w:t>
      </w:r>
    </w:p>
    <w:p w14:paraId="24AE504A" w14:textId="77777777" w:rsidR="00C52F55" w:rsidRPr="00C52F55" w:rsidRDefault="00C52F55" w:rsidP="00C52F55">
      <w:pPr>
        <w:rPr>
          <w:lang w:val="en-GB"/>
        </w:rPr>
      </w:pPr>
      <w:r w:rsidRPr="00C52F55">
        <w:rPr>
          <w:b/>
          <w:bCs/>
          <w:lang w:val="en-GB"/>
        </w:rPr>
        <w:t>Deployment Methodology</w:t>
      </w:r>
    </w:p>
    <w:p w14:paraId="508B20DC" w14:textId="7CAEA361" w:rsidR="00C52F55" w:rsidRDefault="00C52F55" w:rsidP="00C52F55">
      <w:pPr>
        <w:rPr>
          <w:lang w:val="en-GB"/>
        </w:rPr>
      </w:pPr>
      <w:r w:rsidRPr="00C52F55">
        <w:rPr>
          <w:lang w:val="en-GB"/>
        </w:rPr>
        <w:t>The deployment followed the standard Kolla-Ansible all-in-one topology, wherein all OpenStack services are co-located on a single host. A dedicated Python virtual environment was created to isolate Kolla-Ansible dependencies from the system Python installation. The Kolla-Ansible source code was retrieved from the official OpenStack development repository at the stable/2024.2 branch, ensuring compatibility with the latest stable release cycle.</w:t>
      </w:r>
    </w:p>
    <w:p w14:paraId="7C790EE5" w14:textId="7E4EF7A6" w:rsidR="00C52F55" w:rsidRPr="00C52F55" w:rsidRDefault="00C52F55" w:rsidP="00C52F55">
      <w:pPr>
        <w:rPr>
          <w:lang w:val="en-GB"/>
        </w:rPr>
      </w:pPr>
      <w:r w:rsidRPr="00C52F55">
        <w:rPr>
          <w:lang w:val="en-GB"/>
        </w:rPr>
        <w:t xml:space="preserve">The deployment pipeline was executed in three sequential phases. The </w:t>
      </w:r>
      <w:r w:rsidRPr="00C52F55">
        <w:rPr>
          <w:b/>
          <w:bCs/>
          <w:lang w:val="en-GB"/>
        </w:rPr>
        <w:t>bootstrap phase</w:t>
      </w:r>
      <w:r w:rsidRPr="00C52F55">
        <w:rPr>
          <w:lang w:val="en-GB"/>
        </w:rPr>
        <w:t xml:space="preserve"> prepared the host environment by configuring system dependencies, Docker integration, and Ansible collection requirements. The </w:t>
      </w:r>
      <w:r w:rsidRPr="00C52F55">
        <w:rPr>
          <w:b/>
          <w:bCs/>
          <w:lang w:val="en-GB"/>
        </w:rPr>
        <w:t>prechecks phase</w:t>
      </w:r>
      <w:r w:rsidRPr="00C52F55">
        <w:rPr>
          <w:lang w:val="en-GB"/>
        </w:rPr>
        <w:t xml:space="preserve"> validated the host configuration against Kolla-Ansible's deployment prerequisites, verifying network interface availability, hostname resolution, and service port accessibility. Upon successful completion of all prechecks with zero failures across 101 validation tasks, the </w:t>
      </w:r>
      <w:r w:rsidRPr="00C52F55">
        <w:rPr>
          <w:b/>
          <w:bCs/>
          <w:lang w:val="en-GB"/>
        </w:rPr>
        <w:t>deploy phase</w:t>
      </w:r>
      <w:r w:rsidRPr="00C52F55">
        <w:rPr>
          <w:lang w:val="en-GB"/>
        </w:rPr>
        <w:t xml:space="preserve"> was initiated, orchestrating the parallel provisioning of all OpenStack service containers. The deployment completed with 377 successful Ansible tasks, 232 configuration changes applied, and zero failures — confirming a fully operational OpenStack installation.</w:t>
      </w:r>
    </w:p>
    <w:p w14:paraId="671E7386" w14:textId="20C0B04D" w:rsidR="00C52F55" w:rsidRDefault="000F28C6" w:rsidP="00C52F55">
      <w:pPr>
        <w:rPr>
          <w:lang w:val="en-GB"/>
        </w:rPr>
      </w:pPr>
      <w:r w:rsidRPr="000F28C6">
        <w:rPr>
          <w:lang w:val="en-GB"/>
        </w:rPr>
        <w:t>The primary configuration parameters applied to the globals.yml configuration file are summarized in the following table: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6"/>
        <w:gridCol w:w="1474"/>
        <w:gridCol w:w="3249"/>
      </w:tblGrid>
      <w:tr w:rsidR="000F28C6" w:rsidRPr="000F28C6" w14:paraId="3D31613D" w14:textId="77777777" w:rsidTr="000F28C6">
        <w:trPr>
          <w:tblHeader/>
          <w:tblCellSpacing w:w="15" w:type="dxa"/>
        </w:trPr>
        <w:tc>
          <w:tcPr>
            <w:tcW w:w="0" w:type="auto"/>
            <w:vAlign w:val="center"/>
            <w:hideMark/>
          </w:tcPr>
          <w:p w14:paraId="6C43D91F" w14:textId="77777777" w:rsidR="000F28C6" w:rsidRPr="000F28C6" w:rsidRDefault="000F28C6" w:rsidP="000F28C6">
            <w:pPr>
              <w:rPr>
                <w:b/>
                <w:bCs/>
              </w:rPr>
            </w:pPr>
            <w:r w:rsidRPr="000F28C6">
              <w:rPr>
                <w:b/>
                <w:bCs/>
              </w:rPr>
              <w:t>Parameter</w:t>
            </w:r>
          </w:p>
        </w:tc>
        <w:tc>
          <w:tcPr>
            <w:tcW w:w="0" w:type="auto"/>
            <w:vAlign w:val="center"/>
            <w:hideMark/>
          </w:tcPr>
          <w:p w14:paraId="01ED7393" w14:textId="77777777" w:rsidR="000F28C6" w:rsidRPr="000F28C6" w:rsidRDefault="000F28C6" w:rsidP="000F28C6">
            <w:pPr>
              <w:rPr>
                <w:b/>
                <w:bCs/>
              </w:rPr>
            </w:pPr>
            <w:r w:rsidRPr="000F28C6">
              <w:rPr>
                <w:b/>
                <w:bCs/>
              </w:rPr>
              <w:t>Value</w:t>
            </w:r>
          </w:p>
        </w:tc>
        <w:tc>
          <w:tcPr>
            <w:tcW w:w="0" w:type="auto"/>
            <w:vAlign w:val="center"/>
            <w:hideMark/>
          </w:tcPr>
          <w:p w14:paraId="0D7784E1" w14:textId="77777777" w:rsidR="000F28C6" w:rsidRPr="000F28C6" w:rsidRDefault="000F28C6" w:rsidP="000F28C6">
            <w:pPr>
              <w:rPr>
                <w:b/>
                <w:bCs/>
              </w:rPr>
            </w:pPr>
            <w:r w:rsidRPr="000F28C6">
              <w:rPr>
                <w:b/>
                <w:bCs/>
              </w:rPr>
              <w:t>Purpose</w:t>
            </w:r>
          </w:p>
        </w:tc>
      </w:tr>
      <w:tr w:rsidR="000F28C6" w:rsidRPr="000F28C6" w14:paraId="44CD10D0" w14:textId="77777777" w:rsidTr="000F28C6">
        <w:trPr>
          <w:tblCellSpacing w:w="15" w:type="dxa"/>
        </w:trPr>
        <w:tc>
          <w:tcPr>
            <w:tcW w:w="0" w:type="auto"/>
            <w:vAlign w:val="center"/>
            <w:hideMark/>
          </w:tcPr>
          <w:p w14:paraId="2A6C462A" w14:textId="77777777" w:rsidR="000F28C6" w:rsidRPr="000F28C6" w:rsidRDefault="000F28C6" w:rsidP="000F28C6">
            <w:r w:rsidRPr="000F28C6">
              <w:t>kolla_base_distro</w:t>
            </w:r>
          </w:p>
        </w:tc>
        <w:tc>
          <w:tcPr>
            <w:tcW w:w="0" w:type="auto"/>
            <w:vAlign w:val="center"/>
            <w:hideMark/>
          </w:tcPr>
          <w:p w14:paraId="16CC8D68" w14:textId="77777777" w:rsidR="000F28C6" w:rsidRPr="000F28C6" w:rsidRDefault="000F28C6" w:rsidP="000F28C6">
            <w:r w:rsidRPr="000F28C6">
              <w:t>ubuntu</w:t>
            </w:r>
          </w:p>
        </w:tc>
        <w:tc>
          <w:tcPr>
            <w:tcW w:w="0" w:type="auto"/>
            <w:vAlign w:val="center"/>
            <w:hideMark/>
          </w:tcPr>
          <w:p w14:paraId="40598195" w14:textId="77777777" w:rsidR="000F28C6" w:rsidRPr="000F28C6" w:rsidRDefault="000F28C6" w:rsidP="000F28C6">
            <w:r w:rsidRPr="000F28C6">
              <w:t>Base container image distribution</w:t>
            </w:r>
          </w:p>
        </w:tc>
      </w:tr>
      <w:tr w:rsidR="000F28C6" w:rsidRPr="000F28C6" w14:paraId="6B25A9F2" w14:textId="77777777" w:rsidTr="000F28C6">
        <w:trPr>
          <w:tblCellSpacing w:w="15" w:type="dxa"/>
        </w:trPr>
        <w:tc>
          <w:tcPr>
            <w:tcW w:w="0" w:type="auto"/>
            <w:vAlign w:val="center"/>
            <w:hideMark/>
          </w:tcPr>
          <w:p w14:paraId="0A0AD3AF" w14:textId="77777777" w:rsidR="000F28C6" w:rsidRPr="000F28C6" w:rsidRDefault="000F28C6" w:rsidP="000F28C6">
            <w:r w:rsidRPr="000F28C6">
              <w:t>network_interface</w:t>
            </w:r>
          </w:p>
        </w:tc>
        <w:tc>
          <w:tcPr>
            <w:tcW w:w="0" w:type="auto"/>
            <w:vAlign w:val="center"/>
            <w:hideMark/>
          </w:tcPr>
          <w:p w14:paraId="5C678510" w14:textId="77777777" w:rsidR="000F28C6" w:rsidRPr="000F28C6" w:rsidRDefault="000F28C6" w:rsidP="000F28C6">
            <w:r w:rsidRPr="000F28C6">
              <w:t>ens33</w:t>
            </w:r>
          </w:p>
        </w:tc>
        <w:tc>
          <w:tcPr>
            <w:tcW w:w="0" w:type="auto"/>
            <w:vAlign w:val="center"/>
            <w:hideMark/>
          </w:tcPr>
          <w:p w14:paraId="0A68A243" w14:textId="77777777" w:rsidR="000F28C6" w:rsidRPr="000F28C6" w:rsidRDefault="000F28C6" w:rsidP="000F28C6">
            <w:r w:rsidRPr="000F28C6">
              <w:t>Primary API network interface</w:t>
            </w:r>
          </w:p>
        </w:tc>
      </w:tr>
      <w:tr w:rsidR="000F28C6" w:rsidRPr="000F28C6" w14:paraId="78C5EE9F" w14:textId="77777777" w:rsidTr="000F28C6">
        <w:trPr>
          <w:tblCellSpacing w:w="15" w:type="dxa"/>
        </w:trPr>
        <w:tc>
          <w:tcPr>
            <w:tcW w:w="0" w:type="auto"/>
            <w:vAlign w:val="center"/>
            <w:hideMark/>
          </w:tcPr>
          <w:p w14:paraId="1EF59F4E" w14:textId="77777777" w:rsidR="000F28C6" w:rsidRPr="000F28C6" w:rsidRDefault="000F28C6" w:rsidP="000F28C6">
            <w:r w:rsidRPr="000F28C6">
              <w:t>neutron_external_interface</w:t>
            </w:r>
          </w:p>
        </w:tc>
        <w:tc>
          <w:tcPr>
            <w:tcW w:w="0" w:type="auto"/>
            <w:vAlign w:val="center"/>
            <w:hideMark/>
          </w:tcPr>
          <w:p w14:paraId="4FED2683" w14:textId="77777777" w:rsidR="000F28C6" w:rsidRPr="000F28C6" w:rsidRDefault="000F28C6" w:rsidP="000F28C6">
            <w:r w:rsidRPr="000F28C6">
              <w:t>ens34</w:t>
            </w:r>
          </w:p>
        </w:tc>
        <w:tc>
          <w:tcPr>
            <w:tcW w:w="0" w:type="auto"/>
            <w:vAlign w:val="center"/>
            <w:hideMark/>
          </w:tcPr>
          <w:p w14:paraId="57EB4BC0" w14:textId="77777777" w:rsidR="000F28C6" w:rsidRPr="000F28C6" w:rsidRDefault="000F28C6" w:rsidP="000F28C6">
            <w:r w:rsidRPr="000F28C6">
              <w:t>Neutron external network interface</w:t>
            </w:r>
          </w:p>
        </w:tc>
      </w:tr>
      <w:tr w:rsidR="000F28C6" w:rsidRPr="000F28C6" w14:paraId="2741D218" w14:textId="77777777" w:rsidTr="000F28C6">
        <w:trPr>
          <w:tblCellSpacing w:w="15" w:type="dxa"/>
        </w:trPr>
        <w:tc>
          <w:tcPr>
            <w:tcW w:w="0" w:type="auto"/>
            <w:vAlign w:val="center"/>
            <w:hideMark/>
          </w:tcPr>
          <w:p w14:paraId="5C603CDA" w14:textId="5CE3C4D0" w:rsidR="000F28C6" w:rsidRPr="000F28C6" w:rsidRDefault="002F0498" w:rsidP="000F28C6">
            <w:r>
              <w:t>ö</w:t>
            </w:r>
            <w:r w:rsidR="000F28C6" w:rsidRPr="000F28C6">
              <w:t>kolla_internal_vip_address</w:t>
            </w:r>
          </w:p>
        </w:tc>
        <w:tc>
          <w:tcPr>
            <w:tcW w:w="0" w:type="auto"/>
            <w:vAlign w:val="center"/>
            <w:hideMark/>
          </w:tcPr>
          <w:p w14:paraId="730B5108" w14:textId="77777777" w:rsidR="000F28C6" w:rsidRPr="000F28C6" w:rsidRDefault="000F28C6" w:rsidP="000F28C6">
            <w:r w:rsidRPr="000F28C6">
              <w:t>192.168.87.200</w:t>
            </w:r>
          </w:p>
        </w:tc>
        <w:tc>
          <w:tcPr>
            <w:tcW w:w="0" w:type="auto"/>
            <w:vAlign w:val="center"/>
            <w:hideMark/>
          </w:tcPr>
          <w:p w14:paraId="143097F2" w14:textId="77777777" w:rsidR="000F28C6" w:rsidRPr="000F28C6" w:rsidRDefault="000F28C6" w:rsidP="000F28C6">
            <w:pPr>
              <w:rPr>
                <w:lang w:val="en-GB"/>
              </w:rPr>
            </w:pPr>
            <w:r w:rsidRPr="000F28C6">
              <w:rPr>
                <w:lang w:val="en-GB"/>
              </w:rPr>
              <w:t>OpenStack HA virtual IP address</w:t>
            </w:r>
          </w:p>
        </w:tc>
      </w:tr>
      <w:tr w:rsidR="000F28C6" w:rsidRPr="000F28C6" w14:paraId="6CB3F0DC" w14:textId="77777777" w:rsidTr="000F28C6">
        <w:trPr>
          <w:tblCellSpacing w:w="15" w:type="dxa"/>
        </w:trPr>
        <w:tc>
          <w:tcPr>
            <w:tcW w:w="0" w:type="auto"/>
            <w:vAlign w:val="center"/>
            <w:hideMark/>
          </w:tcPr>
          <w:p w14:paraId="23259885" w14:textId="77777777" w:rsidR="000F28C6" w:rsidRPr="000F28C6" w:rsidRDefault="000F28C6" w:rsidP="000F28C6">
            <w:r w:rsidRPr="000F28C6">
              <w:t>api_interface</w:t>
            </w:r>
          </w:p>
        </w:tc>
        <w:tc>
          <w:tcPr>
            <w:tcW w:w="0" w:type="auto"/>
            <w:vAlign w:val="center"/>
            <w:hideMark/>
          </w:tcPr>
          <w:p w14:paraId="7458E9D3" w14:textId="77777777" w:rsidR="000F28C6" w:rsidRPr="000F28C6" w:rsidRDefault="000F28C6" w:rsidP="000F28C6">
            <w:r w:rsidRPr="000F28C6">
              <w:t>ens33</w:t>
            </w:r>
          </w:p>
        </w:tc>
        <w:tc>
          <w:tcPr>
            <w:tcW w:w="0" w:type="auto"/>
            <w:vAlign w:val="center"/>
            <w:hideMark/>
          </w:tcPr>
          <w:p w14:paraId="120F36BF" w14:textId="77777777" w:rsidR="000F28C6" w:rsidRPr="000F28C6" w:rsidRDefault="000F28C6" w:rsidP="000F28C6">
            <w:r w:rsidRPr="000F28C6">
              <w:t>API service binding interface</w:t>
            </w:r>
          </w:p>
        </w:tc>
      </w:tr>
      <w:tr w:rsidR="000F28C6" w:rsidRPr="000F28C6" w14:paraId="63D1B1E7" w14:textId="77777777" w:rsidTr="000F28C6">
        <w:trPr>
          <w:tblCellSpacing w:w="15" w:type="dxa"/>
        </w:trPr>
        <w:tc>
          <w:tcPr>
            <w:tcW w:w="0" w:type="auto"/>
            <w:vAlign w:val="center"/>
            <w:hideMark/>
          </w:tcPr>
          <w:p w14:paraId="4E2C1FF5" w14:textId="77777777" w:rsidR="000F28C6" w:rsidRPr="000F28C6" w:rsidRDefault="000F28C6" w:rsidP="000F28C6">
            <w:r w:rsidRPr="000F28C6">
              <w:t>tunnel_interface</w:t>
            </w:r>
          </w:p>
        </w:tc>
        <w:tc>
          <w:tcPr>
            <w:tcW w:w="0" w:type="auto"/>
            <w:vAlign w:val="center"/>
            <w:hideMark/>
          </w:tcPr>
          <w:p w14:paraId="0DD2D38C" w14:textId="77777777" w:rsidR="000F28C6" w:rsidRPr="000F28C6" w:rsidRDefault="000F28C6" w:rsidP="000F28C6">
            <w:r w:rsidRPr="000F28C6">
              <w:t>ens33</w:t>
            </w:r>
          </w:p>
        </w:tc>
        <w:tc>
          <w:tcPr>
            <w:tcW w:w="0" w:type="auto"/>
            <w:vAlign w:val="center"/>
            <w:hideMark/>
          </w:tcPr>
          <w:p w14:paraId="6C0A57A8" w14:textId="77777777" w:rsidR="000F28C6" w:rsidRPr="000F28C6" w:rsidRDefault="000F28C6" w:rsidP="000F28C6">
            <w:r w:rsidRPr="000F28C6">
              <w:t>Neutron tunnel network interface</w:t>
            </w:r>
          </w:p>
        </w:tc>
      </w:tr>
    </w:tbl>
    <w:p w14:paraId="53A3B70C" w14:textId="77777777" w:rsidR="000F28C6" w:rsidRPr="000F28C6" w:rsidRDefault="000F28C6" w:rsidP="000F28C6">
      <w:r w:rsidRPr="000F28C6">
        <w:rPr>
          <w:b/>
          <w:bCs/>
        </w:rPr>
        <w:lastRenderedPageBreak/>
        <w:t>Service Verification</w:t>
      </w:r>
    </w:p>
    <w:p w14:paraId="6BB083CC" w14:textId="5A154330" w:rsidR="000F28C6" w:rsidRPr="00C52F55" w:rsidRDefault="000F28C6" w:rsidP="00C52F55">
      <w:pPr>
        <w:rPr>
          <w:lang w:val="en-GB"/>
        </w:rPr>
      </w:pPr>
      <w:r w:rsidRPr="000F28C6">
        <w:rPr>
          <w:lang w:val="en-GB"/>
        </w:rPr>
        <w:t xml:space="preserve">Upon completion of deployment, the OpenStack service catalog was queried via the Python OpenStack client to verify the successful registration of all core services. As illustrated in Figure 4.9, seven OpenStack services were confirmed operational: </w:t>
      </w:r>
      <w:r w:rsidRPr="000F28C6">
        <w:rPr>
          <w:b/>
          <w:bCs/>
          <w:lang w:val="en-GB"/>
        </w:rPr>
        <w:t>Keystone</w:t>
      </w:r>
      <w:r w:rsidRPr="000F28C6">
        <w:rPr>
          <w:lang w:val="en-GB"/>
        </w:rPr>
        <w:t xml:space="preserve"> (identity), </w:t>
      </w:r>
      <w:r w:rsidRPr="000F28C6">
        <w:rPr>
          <w:b/>
          <w:bCs/>
          <w:lang w:val="en-GB"/>
        </w:rPr>
        <w:t>Nova</w:t>
      </w:r>
      <w:r w:rsidRPr="000F28C6">
        <w:rPr>
          <w:lang w:val="en-GB"/>
        </w:rPr>
        <w:t xml:space="preserve"> (compute), </w:t>
      </w:r>
      <w:r w:rsidRPr="000F28C6">
        <w:rPr>
          <w:b/>
          <w:bCs/>
          <w:lang w:val="en-GB"/>
        </w:rPr>
        <w:t>Neutron</w:t>
      </w:r>
      <w:r w:rsidRPr="000F28C6">
        <w:rPr>
          <w:lang w:val="en-GB"/>
        </w:rPr>
        <w:t xml:space="preserve"> (network), </w:t>
      </w:r>
      <w:r w:rsidRPr="000F28C6">
        <w:rPr>
          <w:b/>
          <w:bCs/>
          <w:lang w:val="en-GB"/>
        </w:rPr>
        <w:t>Glance</w:t>
      </w:r>
      <w:r w:rsidRPr="000F28C6">
        <w:rPr>
          <w:lang w:val="en-GB"/>
        </w:rPr>
        <w:t xml:space="preserve"> (image), </w:t>
      </w:r>
      <w:r w:rsidRPr="000F28C6">
        <w:rPr>
          <w:b/>
          <w:bCs/>
          <w:lang w:val="en-GB"/>
        </w:rPr>
        <w:t>Placement</w:t>
      </w:r>
      <w:r w:rsidRPr="000F28C6">
        <w:rPr>
          <w:lang w:val="en-GB"/>
        </w:rPr>
        <w:t xml:space="preserve"> (resource management), </w:t>
      </w:r>
      <w:r w:rsidRPr="000F28C6">
        <w:rPr>
          <w:b/>
          <w:bCs/>
          <w:lang w:val="en-GB"/>
        </w:rPr>
        <w:t>Heat</w:t>
      </w:r>
      <w:r w:rsidRPr="000F28C6">
        <w:rPr>
          <w:lang w:val="en-GB"/>
        </w:rPr>
        <w:t xml:space="preserve"> (orchestration), and </w:t>
      </w:r>
      <w:r w:rsidRPr="000F28C6">
        <w:rPr>
          <w:b/>
          <w:bCs/>
          <w:lang w:val="en-GB"/>
        </w:rPr>
        <w:t>Heat-CFN</w:t>
      </w:r>
      <w:r w:rsidRPr="000F28C6">
        <w:rPr>
          <w:lang w:val="en-GB"/>
        </w:rPr>
        <w:t xml:space="preserve"> (CloudFormation compatibility).</w:t>
      </w:r>
    </w:p>
    <w:p w14:paraId="55F50F27" w14:textId="322B7872" w:rsidR="0066724E" w:rsidRDefault="0066724E" w:rsidP="000F28C6">
      <w:pPr>
        <w:jc w:val="center"/>
        <w:rPr>
          <w:lang w:val="en-GB"/>
        </w:rPr>
      </w:pPr>
      <w:r w:rsidRPr="0066724E">
        <w:rPr>
          <w:noProof/>
          <w:lang w:val="en-GB"/>
        </w:rPr>
        <w:drawing>
          <wp:inline distT="0" distB="0" distL="0" distR="0" wp14:anchorId="48B87306" wp14:editId="2F43E0D6">
            <wp:extent cx="4773953" cy="1701300"/>
            <wp:effectExtent l="0" t="0" r="7620" b="0"/>
            <wp:docPr id="16256592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59223" name=""/>
                    <pic:cNvPicPr/>
                  </pic:nvPicPr>
                  <pic:blipFill>
                    <a:blip r:embed="rId39"/>
                    <a:stretch>
                      <a:fillRect/>
                    </a:stretch>
                  </pic:blipFill>
                  <pic:spPr>
                    <a:xfrm>
                      <a:off x="0" y="0"/>
                      <a:ext cx="4778673" cy="1702982"/>
                    </a:xfrm>
                    <a:prstGeom prst="rect">
                      <a:avLst/>
                    </a:prstGeom>
                  </pic:spPr>
                </pic:pic>
              </a:graphicData>
            </a:graphic>
          </wp:inline>
        </w:drawing>
      </w:r>
    </w:p>
    <w:p w14:paraId="53284E22" w14:textId="47DF02EA" w:rsidR="000F28C6" w:rsidRDefault="000F28C6" w:rsidP="000F28C6">
      <w:pPr>
        <w:jc w:val="center"/>
        <w:rPr>
          <w:lang w:val="en-GB"/>
        </w:rPr>
      </w:pPr>
      <w:r w:rsidRPr="000F28C6">
        <w:rPr>
          <w:lang w:val="en-GB"/>
        </w:rPr>
        <w:t>Figure 4.9 — OpenStack service catalog confirming 7 registered services</w:t>
      </w:r>
    </w:p>
    <w:p w14:paraId="57B6921B" w14:textId="1062B1D9" w:rsidR="000F28C6" w:rsidRPr="000F28C6" w:rsidRDefault="000F28C6" w:rsidP="000F28C6">
      <w:pPr>
        <w:rPr>
          <w:lang w:val="en-GB"/>
        </w:rPr>
      </w:pPr>
      <w:r w:rsidRPr="000F28C6">
        <w:rPr>
          <w:lang w:val="en-GB"/>
        </w:rPr>
        <w:t xml:space="preserve">At the container level, </w:t>
      </w:r>
      <w:r w:rsidRPr="002F0498">
        <w:rPr>
          <w:highlight w:val="yellow"/>
          <w:lang w:val="en-GB"/>
        </w:rPr>
        <w:t xml:space="preserve">Figure 4.10 demonstrates that all OpenStack service containers are in a </w:t>
      </w:r>
      <w:r w:rsidRPr="002F0498">
        <w:rPr>
          <w:b/>
          <w:bCs/>
          <w:highlight w:val="yellow"/>
          <w:lang w:val="en-GB"/>
        </w:rPr>
        <w:t>healthy</w:t>
      </w:r>
      <w:r w:rsidRPr="002F0498">
        <w:rPr>
          <w:highlight w:val="yellow"/>
          <w:lang w:val="en-GB"/>
        </w:rPr>
        <w:t xml:space="preserve"> state</w:t>
      </w:r>
      <w:r w:rsidRPr="000F28C6">
        <w:rPr>
          <w:lang w:val="en-GB"/>
        </w:rPr>
        <w:t xml:space="preserve">, including six Nova components (compute, libvirt, SSH, NoVNC proxy, conductor, API, scheduler), five Neutron components (metadata agent, L3 agent, DHCP agent, OpenVSwitch agent, server), Glance API, three Keystone components, RabbitMQ, MariaDB, and HAProxy. The OpenStack Horizon </w:t>
      </w:r>
      <w:r w:rsidRPr="002F0498">
        <w:rPr>
          <w:highlight w:val="yellow"/>
          <w:lang w:val="en-GB"/>
        </w:rPr>
        <w:t>web dashboard</w:t>
      </w:r>
      <w:r w:rsidRPr="000F28C6">
        <w:rPr>
          <w:lang w:val="en-GB"/>
        </w:rPr>
        <w:t xml:space="preserve">, accessible at http://192.168.87.200, </w:t>
      </w:r>
      <w:r w:rsidRPr="002F0498">
        <w:rPr>
          <w:highlight w:val="yellow"/>
          <w:lang w:val="en-GB"/>
        </w:rPr>
        <w:t>provides a graphical interface for infrastructure management</w:t>
      </w:r>
      <w:r w:rsidRPr="000F28C6">
        <w:rPr>
          <w:lang w:val="en-GB"/>
        </w:rPr>
        <w:t xml:space="preserve"> as shown in Figure 4.11.</w:t>
      </w:r>
    </w:p>
    <w:p w14:paraId="5A7BC9D3" w14:textId="09E53E4D" w:rsidR="0066724E" w:rsidRDefault="0066724E" w:rsidP="000F28C6">
      <w:pPr>
        <w:jc w:val="center"/>
        <w:rPr>
          <w:lang w:val="en-GB"/>
        </w:rPr>
      </w:pPr>
      <w:r w:rsidRPr="0066724E">
        <w:rPr>
          <w:noProof/>
          <w:lang w:val="en-GB"/>
        </w:rPr>
        <w:drawing>
          <wp:inline distT="0" distB="0" distL="0" distR="0" wp14:anchorId="3A93D4AF" wp14:editId="200CDBAD">
            <wp:extent cx="5328765" cy="2244989"/>
            <wp:effectExtent l="0" t="0" r="5715" b="3175"/>
            <wp:docPr id="10180393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39301" name=""/>
                    <pic:cNvPicPr/>
                  </pic:nvPicPr>
                  <pic:blipFill>
                    <a:blip r:embed="rId40"/>
                    <a:stretch>
                      <a:fillRect/>
                    </a:stretch>
                  </pic:blipFill>
                  <pic:spPr>
                    <a:xfrm>
                      <a:off x="0" y="0"/>
                      <a:ext cx="5331858" cy="2246292"/>
                    </a:xfrm>
                    <a:prstGeom prst="rect">
                      <a:avLst/>
                    </a:prstGeom>
                  </pic:spPr>
                </pic:pic>
              </a:graphicData>
            </a:graphic>
          </wp:inline>
        </w:drawing>
      </w:r>
    </w:p>
    <w:p w14:paraId="3BFBC2A1" w14:textId="47ABE4E4" w:rsidR="000F28C6" w:rsidRPr="000F28C6" w:rsidRDefault="000F28C6" w:rsidP="000F28C6">
      <w:pPr>
        <w:jc w:val="center"/>
        <w:rPr>
          <w:lang w:val="en-GB"/>
        </w:rPr>
      </w:pPr>
      <w:r w:rsidRPr="000F28C6">
        <w:rPr>
          <w:lang w:val="en-GB"/>
        </w:rPr>
        <w:t>Figure 4.10 — All OpenStack containers in healthy state on VM1</w:t>
      </w:r>
    </w:p>
    <w:p w14:paraId="3E029EF8" w14:textId="06FE4327" w:rsidR="00C52F55" w:rsidRDefault="00C52F55" w:rsidP="00C52F55">
      <w:pPr>
        <w:jc w:val="center"/>
        <w:rPr>
          <w:lang w:val="en-GB"/>
        </w:rPr>
      </w:pPr>
      <w:r w:rsidRPr="00C52F55">
        <w:rPr>
          <w:noProof/>
          <w:lang w:val="en-GB"/>
        </w:rPr>
        <w:lastRenderedPageBreak/>
        <w:drawing>
          <wp:inline distT="0" distB="0" distL="0" distR="0" wp14:anchorId="6362DAB3" wp14:editId="79CD1B4D">
            <wp:extent cx="2058803" cy="2084219"/>
            <wp:effectExtent l="0" t="0" r="0" b="0"/>
            <wp:docPr id="17067109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10985" name=""/>
                    <pic:cNvPicPr/>
                  </pic:nvPicPr>
                  <pic:blipFill>
                    <a:blip r:embed="rId41"/>
                    <a:stretch>
                      <a:fillRect/>
                    </a:stretch>
                  </pic:blipFill>
                  <pic:spPr>
                    <a:xfrm>
                      <a:off x="0" y="0"/>
                      <a:ext cx="2067210" cy="2092730"/>
                    </a:xfrm>
                    <a:prstGeom prst="rect">
                      <a:avLst/>
                    </a:prstGeom>
                  </pic:spPr>
                </pic:pic>
              </a:graphicData>
            </a:graphic>
          </wp:inline>
        </w:drawing>
      </w:r>
    </w:p>
    <w:p w14:paraId="499E5A19" w14:textId="6C46882F" w:rsidR="000F28C6" w:rsidRPr="000F28C6" w:rsidRDefault="000F28C6" w:rsidP="00C52F55">
      <w:pPr>
        <w:jc w:val="center"/>
        <w:rPr>
          <w:lang w:val="en-GB"/>
        </w:rPr>
      </w:pPr>
      <w:r w:rsidRPr="000F28C6">
        <w:rPr>
          <w:lang w:val="en-GB"/>
        </w:rPr>
        <w:t>Figure 4.11 — OpenStack Horizon dashboard login interface</w:t>
      </w:r>
    </w:p>
    <w:p w14:paraId="54A73046" w14:textId="77777777" w:rsidR="000F28C6" w:rsidRPr="000F28C6" w:rsidRDefault="000F28C6" w:rsidP="000F28C6">
      <w:pPr>
        <w:pStyle w:val="Titre3"/>
        <w:rPr>
          <w:lang w:val="en-GB"/>
        </w:rPr>
      </w:pPr>
      <w:r w:rsidRPr="000F28C6">
        <w:rPr>
          <w:lang w:val="en-GB"/>
        </w:rPr>
        <w:t>4.2.3 ELK Stack Deployment — Centralized Log Management</w:t>
      </w:r>
    </w:p>
    <w:p w14:paraId="2CF3E10C" w14:textId="77777777" w:rsidR="000F28C6" w:rsidRPr="000F28C6" w:rsidRDefault="000F28C6" w:rsidP="000F28C6">
      <w:pPr>
        <w:rPr>
          <w:lang w:val="en-GB"/>
        </w:rPr>
      </w:pPr>
      <w:r w:rsidRPr="000F28C6">
        <w:rPr>
          <w:lang w:val="en-GB"/>
        </w:rPr>
        <w:t xml:space="preserve">The ELK Stack — comprising </w:t>
      </w:r>
      <w:r w:rsidRPr="000F28C6">
        <w:rPr>
          <w:b/>
          <w:bCs/>
          <w:lang w:val="en-GB"/>
        </w:rPr>
        <w:t>Elasticsearch</w:t>
      </w:r>
      <w:r w:rsidRPr="000F28C6">
        <w:rPr>
          <w:lang w:val="en-GB"/>
        </w:rPr>
        <w:t xml:space="preserve">, </w:t>
      </w:r>
      <w:r w:rsidRPr="000F28C6">
        <w:rPr>
          <w:b/>
          <w:bCs/>
          <w:lang w:val="en-GB"/>
        </w:rPr>
        <w:t>Logstash</w:t>
      </w:r>
      <w:r w:rsidRPr="000F28C6">
        <w:rPr>
          <w:lang w:val="en-GB"/>
        </w:rPr>
        <w:t xml:space="preserve">, and </w:t>
      </w:r>
      <w:r w:rsidRPr="000F28C6">
        <w:rPr>
          <w:b/>
          <w:bCs/>
          <w:lang w:val="en-GB"/>
        </w:rPr>
        <w:t>Kibana</w:t>
      </w:r>
      <w:r w:rsidRPr="000F28C6">
        <w:rPr>
          <w:lang w:val="en-GB"/>
        </w:rPr>
        <w:t xml:space="preserve"> — was deployed as the centralized log aggregation, processing, and visualization platform. This subsystem constitutes the observability backbone of the architecture, receiving telemetry streams from edge-side Filebeat agents, indexing them for search and analytics, and exposing them through interactive dashboards.</w:t>
      </w:r>
    </w:p>
    <w:p w14:paraId="4296BE95" w14:textId="55C4A260" w:rsidR="000F28C6" w:rsidRDefault="000F28C6" w:rsidP="0066724E">
      <w:pPr>
        <w:rPr>
          <w:lang w:val="en-GB"/>
        </w:rPr>
      </w:pPr>
      <w:r w:rsidRPr="000F28C6">
        <w:rPr>
          <w:lang w:val="en-GB"/>
        </w:rPr>
        <w:t xml:space="preserve">The three components were deployed as Docker containers orchestrated via Docker Compose, using version </w:t>
      </w:r>
      <w:r w:rsidRPr="000F28C6">
        <w:rPr>
          <w:b/>
          <w:bCs/>
          <w:lang w:val="en-GB"/>
        </w:rPr>
        <w:t>8.13.0</w:t>
      </w:r>
      <w:r w:rsidRPr="000F28C6">
        <w:rPr>
          <w:lang w:val="en-GB"/>
        </w:rPr>
        <w:t xml:space="preserve"> across all three services to ensure full API and schema compatibility. The deployment configuration establishes Elasticsearch in single-node discovery mode with security features intentionally disabled to simplify inter-service communication within the isolated experimental environment. The Java Virtual Machine heap size was set to 2 GB for Elasticsearch to ensure stable indexing performance under concurrent log ingestion workloads.</w:t>
      </w:r>
    </w:p>
    <w:p w14:paraId="6CFD9A5F" w14:textId="402BB622" w:rsidR="000F28C6" w:rsidRDefault="000F28C6" w:rsidP="0066724E">
      <w:pPr>
        <w:rPr>
          <w:lang w:val="en-GB"/>
        </w:rPr>
      </w:pPr>
      <w:r w:rsidRPr="000F28C6">
        <w:rPr>
          <w:lang w:val="en-GB"/>
        </w:rPr>
        <w:t xml:space="preserve">Logstash was configured with a pipeline that accepts log streams over two input channels: a </w:t>
      </w:r>
      <w:r w:rsidRPr="000F28C6">
        <w:rPr>
          <w:b/>
          <w:bCs/>
          <w:lang w:val="en-GB"/>
        </w:rPr>
        <w:t>Beats input</w:t>
      </w:r>
      <w:r w:rsidRPr="000F28C6">
        <w:rPr>
          <w:lang w:val="en-GB"/>
        </w:rPr>
        <w:t xml:space="preserve"> on port 5044 for structured log forwarding from Filebeat agents, and a </w:t>
      </w:r>
      <w:r w:rsidRPr="000F28C6">
        <w:rPr>
          <w:b/>
          <w:bCs/>
          <w:lang w:val="en-GB"/>
        </w:rPr>
        <w:t>UDP input</w:t>
      </w:r>
      <w:r w:rsidRPr="000F28C6">
        <w:rPr>
          <w:lang w:val="en-GB"/>
        </w:rPr>
        <w:t xml:space="preserve"> on port 5000 for JSON-formatted syslog events. All received events are forwarded to Elasticsearch under a daily rolling index pattern (logs-YYYY.MM.dd), enabling time-based log partitioning and efficient historical querying.</w:t>
      </w:r>
    </w:p>
    <w:p w14:paraId="5BFE7BC7" w14:textId="371598ED" w:rsidR="000F28C6" w:rsidRPr="000F28C6" w:rsidRDefault="000F28C6" w:rsidP="0066724E">
      <w:pPr>
        <w:rPr>
          <w:lang w:val="en-GB"/>
        </w:rPr>
      </w:pPr>
      <w:r w:rsidRPr="000F28C6">
        <w:rPr>
          <w:lang w:val="en-GB"/>
        </w:rPr>
        <w:t xml:space="preserve">As confirmed in Figure 4.12, all three ELK containers are operational with their respective service ports correctly exposed: Elasticsearch on port </w:t>
      </w:r>
      <w:r w:rsidRPr="000F28C6">
        <w:rPr>
          <w:b/>
          <w:bCs/>
          <w:lang w:val="en-GB"/>
        </w:rPr>
        <w:t>9200</w:t>
      </w:r>
      <w:r w:rsidRPr="000F28C6">
        <w:rPr>
          <w:lang w:val="en-GB"/>
        </w:rPr>
        <w:t xml:space="preserve">, Logstash on ports </w:t>
      </w:r>
      <w:r w:rsidRPr="000F28C6">
        <w:rPr>
          <w:b/>
          <w:bCs/>
          <w:lang w:val="en-GB"/>
        </w:rPr>
        <w:t>5044</w:t>
      </w:r>
      <w:r w:rsidRPr="000F28C6">
        <w:rPr>
          <w:lang w:val="en-GB"/>
        </w:rPr>
        <w:t xml:space="preserve"> (Beats) and </w:t>
      </w:r>
      <w:r w:rsidRPr="000F28C6">
        <w:rPr>
          <w:b/>
          <w:bCs/>
          <w:lang w:val="en-GB"/>
        </w:rPr>
        <w:t>5000/UDP</w:t>
      </w:r>
      <w:r w:rsidRPr="000F28C6">
        <w:rPr>
          <w:lang w:val="en-GB"/>
        </w:rPr>
        <w:t xml:space="preserve">, and Kibana on port </w:t>
      </w:r>
      <w:r w:rsidRPr="000F28C6">
        <w:rPr>
          <w:b/>
          <w:bCs/>
          <w:lang w:val="en-GB"/>
        </w:rPr>
        <w:t>5601</w:t>
      </w:r>
      <w:r w:rsidRPr="000F28C6">
        <w:rPr>
          <w:lang w:val="en-GB"/>
        </w:rPr>
        <w:t>.</w:t>
      </w:r>
    </w:p>
    <w:p w14:paraId="34925B55" w14:textId="28543C36" w:rsidR="00C52F55" w:rsidRDefault="00C52F55" w:rsidP="000F28C6">
      <w:pPr>
        <w:jc w:val="center"/>
        <w:rPr>
          <w:lang w:val="en-GB"/>
        </w:rPr>
      </w:pPr>
      <w:r w:rsidRPr="00C52F55">
        <w:rPr>
          <w:noProof/>
          <w:lang w:val="en-GB"/>
        </w:rPr>
        <w:drawing>
          <wp:inline distT="0" distB="0" distL="0" distR="0" wp14:anchorId="41819532" wp14:editId="4A9494B1">
            <wp:extent cx="5760720" cy="598170"/>
            <wp:effectExtent l="0" t="0" r="0" b="0"/>
            <wp:docPr id="6584099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09974" name=""/>
                    <pic:cNvPicPr/>
                  </pic:nvPicPr>
                  <pic:blipFill>
                    <a:blip r:embed="rId42"/>
                    <a:stretch>
                      <a:fillRect/>
                    </a:stretch>
                  </pic:blipFill>
                  <pic:spPr>
                    <a:xfrm>
                      <a:off x="0" y="0"/>
                      <a:ext cx="5760720" cy="598170"/>
                    </a:xfrm>
                    <a:prstGeom prst="rect">
                      <a:avLst/>
                    </a:prstGeom>
                  </pic:spPr>
                </pic:pic>
              </a:graphicData>
            </a:graphic>
          </wp:inline>
        </w:drawing>
      </w:r>
    </w:p>
    <w:p w14:paraId="001C3148" w14:textId="67591F57" w:rsidR="000F28C6" w:rsidRDefault="000F28C6" w:rsidP="000F28C6">
      <w:pPr>
        <w:jc w:val="center"/>
        <w:rPr>
          <w:lang w:val="en-GB"/>
        </w:rPr>
      </w:pPr>
      <w:r w:rsidRPr="000F28C6">
        <w:rPr>
          <w:lang w:val="en-GB"/>
        </w:rPr>
        <w:t>Figure 4.12 — ELK Stack containers running with exposed service ports</w:t>
      </w:r>
    </w:p>
    <w:p w14:paraId="7FFD64C8" w14:textId="6315D2B6" w:rsidR="000F28C6" w:rsidRDefault="000F28C6" w:rsidP="000F28C6">
      <w:pPr>
        <w:rPr>
          <w:lang w:val="en-GB"/>
        </w:rPr>
      </w:pPr>
      <w:r w:rsidRPr="000F28C6">
        <w:rPr>
          <w:lang w:val="en-GB"/>
        </w:rPr>
        <w:t xml:space="preserve">The operational health of the Elasticsearch cluster was verified through its REST API health endpoint. As shown in Figure 4.13, the cluster reports a </w:t>
      </w:r>
      <w:r w:rsidRPr="000F28C6">
        <w:rPr>
          <w:b/>
          <w:bCs/>
          <w:lang w:val="en-GB"/>
        </w:rPr>
        <w:t>green</w:t>
      </w:r>
      <w:r w:rsidRPr="000F28C6">
        <w:rPr>
          <w:lang w:val="en-GB"/>
        </w:rPr>
        <w:t xml:space="preserve"> status with </w:t>
      </w:r>
      <w:r w:rsidRPr="000F28C6">
        <w:rPr>
          <w:b/>
          <w:bCs/>
          <w:lang w:val="en-GB"/>
        </w:rPr>
        <w:t>28 active primary shards</w:t>
      </w:r>
      <w:r w:rsidRPr="000F28C6">
        <w:rPr>
          <w:lang w:val="en-GB"/>
        </w:rPr>
        <w:t xml:space="preserve">, </w:t>
      </w:r>
      <w:r w:rsidRPr="000F28C6">
        <w:rPr>
          <w:b/>
          <w:bCs/>
          <w:lang w:val="en-GB"/>
        </w:rPr>
        <w:t>100% active shard percentage</w:t>
      </w:r>
      <w:r w:rsidRPr="000F28C6">
        <w:rPr>
          <w:lang w:val="en-GB"/>
        </w:rPr>
        <w:t>, zero unassigned shards, and zero pending tasks — confirming a fully healthy and operationally ready indexing cluster. The Kibana web interface, accessible at http://192.168.87.132:5601, was successfully reached from the host machine as illustrated in Figure 4.14, confirming end-to-end stack operability.</w:t>
      </w:r>
    </w:p>
    <w:p w14:paraId="381BAED0" w14:textId="19362556" w:rsidR="000F28C6" w:rsidRDefault="000F28C6" w:rsidP="000F28C6">
      <w:pPr>
        <w:jc w:val="center"/>
        <w:rPr>
          <w:lang w:val="en-GB"/>
        </w:rPr>
      </w:pPr>
      <w:r w:rsidRPr="00C52F55">
        <w:rPr>
          <w:noProof/>
          <w:lang w:val="en-GB"/>
        </w:rPr>
        <w:lastRenderedPageBreak/>
        <w:drawing>
          <wp:inline distT="0" distB="0" distL="0" distR="0" wp14:anchorId="4D4302EC" wp14:editId="2E3CC1BB">
            <wp:extent cx="5286350" cy="1888565"/>
            <wp:effectExtent l="0" t="0" r="0" b="0"/>
            <wp:docPr id="1693327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2765" name=""/>
                    <pic:cNvPicPr/>
                  </pic:nvPicPr>
                  <pic:blipFill>
                    <a:blip r:embed="rId43"/>
                    <a:stretch>
                      <a:fillRect/>
                    </a:stretch>
                  </pic:blipFill>
                  <pic:spPr>
                    <a:xfrm>
                      <a:off x="0" y="0"/>
                      <a:ext cx="5289300" cy="1889619"/>
                    </a:xfrm>
                    <a:prstGeom prst="rect">
                      <a:avLst/>
                    </a:prstGeom>
                  </pic:spPr>
                </pic:pic>
              </a:graphicData>
            </a:graphic>
          </wp:inline>
        </w:drawing>
      </w:r>
    </w:p>
    <w:p w14:paraId="30C9CF8D" w14:textId="17BB5257" w:rsidR="000F28C6" w:rsidRPr="000F28C6" w:rsidRDefault="000F28C6" w:rsidP="000F28C6">
      <w:pPr>
        <w:jc w:val="center"/>
        <w:rPr>
          <w:lang w:val="en-GB"/>
        </w:rPr>
      </w:pPr>
      <w:r w:rsidRPr="000F28C6">
        <w:rPr>
          <w:lang w:val="en-GB"/>
        </w:rPr>
        <w:t>Figure 4.13 — Elasticsearch cluster health: green status, 28 active shards, 100% availability</w:t>
      </w:r>
    </w:p>
    <w:p w14:paraId="0517F49D" w14:textId="1F1676EA" w:rsidR="00C52F55" w:rsidRDefault="00C52F55" w:rsidP="000F28C6">
      <w:pPr>
        <w:jc w:val="center"/>
        <w:rPr>
          <w:lang w:val="en-GB"/>
        </w:rPr>
      </w:pPr>
      <w:r w:rsidRPr="00B538C4">
        <w:rPr>
          <w:noProof/>
        </w:rPr>
        <w:drawing>
          <wp:inline distT="0" distB="0" distL="0" distR="0" wp14:anchorId="3BDCC04E" wp14:editId="799A61C1">
            <wp:extent cx="3393063" cy="2790937"/>
            <wp:effectExtent l="0" t="0" r="0" b="0"/>
            <wp:docPr id="21168876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87651" name=""/>
                    <pic:cNvPicPr/>
                  </pic:nvPicPr>
                  <pic:blipFill>
                    <a:blip r:embed="rId44"/>
                    <a:stretch>
                      <a:fillRect/>
                    </a:stretch>
                  </pic:blipFill>
                  <pic:spPr>
                    <a:xfrm>
                      <a:off x="0" y="0"/>
                      <a:ext cx="3406414" cy="2801919"/>
                    </a:xfrm>
                    <a:prstGeom prst="rect">
                      <a:avLst/>
                    </a:prstGeom>
                  </pic:spPr>
                </pic:pic>
              </a:graphicData>
            </a:graphic>
          </wp:inline>
        </w:drawing>
      </w:r>
    </w:p>
    <w:p w14:paraId="6BBB2087" w14:textId="20294E13" w:rsidR="00C52F55" w:rsidRDefault="000F28C6" w:rsidP="000F28C6">
      <w:pPr>
        <w:jc w:val="center"/>
        <w:rPr>
          <w:lang w:val="en-GB"/>
        </w:rPr>
      </w:pPr>
      <w:r w:rsidRPr="000F28C6">
        <w:t>Figure 4.14 — Kibana web interface accessible at port 5601</w:t>
      </w:r>
    </w:p>
    <w:p w14:paraId="024D358B" w14:textId="77777777" w:rsidR="000F28C6" w:rsidRPr="000F28C6" w:rsidRDefault="000F28C6" w:rsidP="000F28C6">
      <w:pPr>
        <w:pStyle w:val="Titre3"/>
        <w:rPr>
          <w:lang w:val="en-GB"/>
        </w:rPr>
      </w:pPr>
      <w:r w:rsidRPr="000F28C6">
        <w:rPr>
          <w:lang w:val="en-GB"/>
        </w:rPr>
        <w:t>4.2.4 Wazuh Manager Deployment — Security Information and Event Management</w:t>
      </w:r>
    </w:p>
    <w:p w14:paraId="670BBD0E" w14:textId="77777777" w:rsidR="000F28C6" w:rsidRPr="000F28C6" w:rsidRDefault="000F28C6" w:rsidP="000F28C6">
      <w:pPr>
        <w:rPr>
          <w:lang w:val="en-GB"/>
        </w:rPr>
      </w:pPr>
      <w:r w:rsidRPr="000F28C6">
        <w:rPr>
          <w:lang w:val="en-GB"/>
        </w:rPr>
        <w:t>The Wazuh Manager was deployed as the centralized Security Information and Event Management (SIEM) component of the Cloud layer. Wazuh provides unified threat detection, file integrity monitoring, vulnerability assessment, security configuration auditing, and active response capabilities. In the proposed architecture, the Wazuh Manager serves as the central aggregation point for security events forwarded by Wazuh Agents installed on Edge nodes, enabling enterprise-grade security analytics at the control plane level.</w:t>
      </w:r>
    </w:p>
    <w:p w14:paraId="322E16A6" w14:textId="48F8BB5A" w:rsidR="000F28C6" w:rsidRDefault="000F28C6" w:rsidP="000F28C6">
      <w:pPr>
        <w:rPr>
          <w:lang w:val="en-GB"/>
        </w:rPr>
      </w:pPr>
      <w:r w:rsidRPr="000F28C6">
        <w:rPr>
          <w:lang w:val="en-GB"/>
        </w:rPr>
        <w:t xml:space="preserve">Version </w:t>
      </w:r>
      <w:r w:rsidRPr="000F28C6">
        <w:rPr>
          <w:b/>
          <w:bCs/>
          <w:lang w:val="en-GB"/>
        </w:rPr>
        <w:t>4.7.0</w:t>
      </w:r>
      <w:r w:rsidRPr="000F28C6">
        <w:rPr>
          <w:lang w:val="en-GB"/>
        </w:rPr>
        <w:t xml:space="preserve"> of the Wazuh Manager was deployed as a standalone Docker container with persistent volume storage for configuration, logs, queues, and agent management data. The service exposes four critical ports: </w:t>
      </w:r>
      <w:r w:rsidRPr="000F28C6">
        <w:rPr>
          <w:b/>
          <w:bCs/>
          <w:lang w:val="en-GB"/>
        </w:rPr>
        <w:t>1514/TCP</w:t>
      </w:r>
      <w:r w:rsidRPr="000F28C6">
        <w:rPr>
          <w:lang w:val="en-GB"/>
        </w:rPr>
        <w:t xml:space="preserve"> for agent event reception, </w:t>
      </w:r>
      <w:r w:rsidRPr="000F28C6">
        <w:rPr>
          <w:b/>
          <w:bCs/>
          <w:lang w:val="en-GB"/>
        </w:rPr>
        <w:t>1515/TCP</w:t>
      </w:r>
      <w:r w:rsidRPr="000F28C6">
        <w:rPr>
          <w:lang w:val="en-GB"/>
        </w:rPr>
        <w:t xml:space="preserve"> for agent auto-enrollment and certificate-based authentication, </w:t>
      </w:r>
      <w:r w:rsidRPr="000F28C6">
        <w:rPr>
          <w:b/>
          <w:bCs/>
          <w:lang w:val="en-GB"/>
        </w:rPr>
        <w:t>514/UDP</w:t>
      </w:r>
      <w:r w:rsidRPr="000F28C6">
        <w:rPr>
          <w:lang w:val="en-GB"/>
        </w:rPr>
        <w:t xml:space="preserve"> for syslog event ingestion, and </w:t>
      </w:r>
      <w:r w:rsidRPr="000F28C6">
        <w:rPr>
          <w:b/>
          <w:bCs/>
          <w:lang w:val="en-GB"/>
        </w:rPr>
        <w:t>55000/TCP</w:t>
      </w:r>
      <w:r w:rsidRPr="000F28C6">
        <w:rPr>
          <w:lang w:val="en-GB"/>
        </w:rPr>
        <w:t xml:space="preserve"> for the Wazuh REST API.</w:t>
      </w:r>
    </w:p>
    <w:p w14:paraId="75901685" w14:textId="0AC06F5B" w:rsidR="000F28C6" w:rsidRPr="000F28C6" w:rsidRDefault="000F28C6" w:rsidP="000F28C6">
      <w:pPr>
        <w:rPr>
          <w:lang w:val="en-GB"/>
        </w:rPr>
      </w:pPr>
      <w:r w:rsidRPr="000F28C6">
        <w:rPr>
          <w:lang w:val="en-GB"/>
        </w:rPr>
        <w:t xml:space="preserve">As confirmed in Figure 4.15, the Wazuh Manager container is operational with all four service ports correctly bound and accessible, </w:t>
      </w:r>
      <w:r w:rsidR="00454C6E" w:rsidRPr="00454C6E">
        <w:rPr>
          <w:lang w:val="en-GB"/>
        </w:rPr>
        <w:t>establishing the security event reception infrastructure for subsequent Edge Agent enrollment in the Edge Gateway deployment phase</w:t>
      </w:r>
      <w:r w:rsidRPr="000F28C6">
        <w:rPr>
          <w:lang w:val="en-GB"/>
        </w:rPr>
        <w:t>.</w:t>
      </w:r>
    </w:p>
    <w:p w14:paraId="7A6F28FD" w14:textId="29C46186" w:rsidR="00C52F55" w:rsidRDefault="00C52F55" w:rsidP="000F28C6">
      <w:pPr>
        <w:jc w:val="center"/>
        <w:rPr>
          <w:lang w:val="en-GB"/>
        </w:rPr>
      </w:pPr>
      <w:r w:rsidRPr="00C52F55">
        <w:rPr>
          <w:noProof/>
          <w:lang w:val="en-GB"/>
        </w:rPr>
        <w:lastRenderedPageBreak/>
        <w:drawing>
          <wp:inline distT="0" distB="0" distL="0" distR="0" wp14:anchorId="6DDE2A78" wp14:editId="0E14AC7D">
            <wp:extent cx="5760720" cy="318770"/>
            <wp:effectExtent l="0" t="0" r="0" b="5080"/>
            <wp:docPr id="18583610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61041" name=""/>
                    <pic:cNvPicPr/>
                  </pic:nvPicPr>
                  <pic:blipFill>
                    <a:blip r:embed="rId45"/>
                    <a:stretch>
                      <a:fillRect/>
                    </a:stretch>
                  </pic:blipFill>
                  <pic:spPr>
                    <a:xfrm>
                      <a:off x="0" y="0"/>
                      <a:ext cx="5760720" cy="318770"/>
                    </a:xfrm>
                    <a:prstGeom prst="rect">
                      <a:avLst/>
                    </a:prstGeom>
                  </pic:spPr>
                </pic:pic>
              </a:graphicData>
            </a:graphic>
          </wp:inline>
        </w:drawing>
      </w:r>
    </w:p>
    <w:p w14:paraId="301508A1" w14:textId="77777777" w:rsidR="000F28C6" w:rsidRPr="000F28C6" w:rsidRDefault="000F28C6" w:rsidP="000F28C6">
      <w:pPr>
        <w:jc w:val="center"/>
        <w:rPr>
          <w:lang w:val="en-GB"/>
        </w:rPr>
      </w:pPr>
      <w:r w:rsidRPr="000F28C6">
        <w:rPr>
          <w:b/>
          <w:bCs/>
          <w:lang w:val="en-GB"/>
        </w:rPr>
        <w:t>Figure 4.15 — Wazuh Manager container running with agent enrollment and event reception ports)</w:t>
      </w:r>
    </w:p>
    <w:p w14:paraId="1E51695B" w14:textId="77777777" w:rsidR="000F28C6" w:rsidRPr="000F28C6" w:rsidRDefault="000F28C6" w:rsidP="000F28C6">
      <w:pPr>
        <w:pStyle w:val="Titre3"/>
      </w:pPr>
      <w:r w:rsidRPr="000F28C6">
        <w:t>4.2.5 Kafka Message Broker Deployment</w:t>
      </w:r>
    </w:p>
    <w:p w14:paraId="34438DD1" w14:textId="77777777" w:rsidR="000F28C6" w:rsidRPr="000F28C6" w:rsidRDefault="000F28C6" w:rsidP="000F28C6">
      <w:pPr>
        <w:rPr>
          <w:lang w:val="en-GB"/>
        </w:rPr>
      </w:pPr>
      <w:r w:rsidRPr="000F28C6">
        <w:rPr>
          <w:lang w:val="en-GB"/>
        </w:rPr>
        <w:t>Apache Kafka was deployed as the distributed messaging backbone responsible for decoupling telemetry producers at the Edge layer from consumers at the Cloud layer. This architectural decision addresses a critical operational concern: direct log forwarding from Edge nodes to Elasticsearch under high-throughput conditions can overwhelm the indexing pipeline, introducing latency and potential data loss. By interposing Kafka as a durable, fault-tolerant message buffer, the architecture ensures that telemetry streams are reliably queued and consumed at a controlled rate, regardless of transient load spikes.</w:t>
      </w:r>
    </w:p>
    <w:p w14:paraId="4AEFCE6D" w14:textId="164ED0CE" w:rsidR="000F28C6" w:rsidRDefault="000F28C6" w:rsidP="0066724E">
      <w:pPr>
        <w:rPr>
          <w:lang w:val="en-GB"/>
        </w:rPr>
      </w:pPr>
      <w:r w:rsidRPr="000F28C6">
        <w:rPr>
          <w:lang w:val="en-GB"/>
        </w:rPr>
        <w:t xml:space="preserve">The deployment comprises two containerized services: </w:t>
      </w:r>
      <w:r w:rsidRPr="000F28C6">
        <w:rPr>
          <w:b/>
          <w:bCs/>
          <w:lang w:val="en-GB"/>
        </w:rPr>
        <w:t>Apache ZooKeeper</w:t>
      </w:r>
      <w:r w:rsidRPr="000F28C6">
        <w:rPr>
          <w:lang w:val="en-GB"/>
        </w:rPr>
        <w:t xml:space="preserve"> for distributed coordination and broker metadata management, and the </w:t>
      </w:r>
      <w:r w:rsidRPr="000F28C6">
        <w:rPr>
          <w:b/>
          <w:bCs/>
          <w:lang w:val="en-GB"/>
        </w:rPr>
        <w:t>Kafka broker</w:t>
      </w:r>
      <w:r w:rsidRPr="000F28C6">
        <w:rPr>
          <w:lang w:val="en-GB"/>
        </w:rPr>
        <w:t xml:space="preserve"> itself. Both services were deployed using Confluent Platform version </w:t>
      </w:r>
      <w:r w:rsidRPr="000F28C6">
        <w:rPr>
          <w:b/>
          <w:bCs/>
          <w:lang w:val="en-GB"/>
        </w:rPr>
        <w:t>7.5.0</w:t>
      </w:r>
      <w:r w:rsidRPr="000F28C6">
        <w:rPr>
          <w:lang w:val="en-GB"/>
        </w:rPr>
        <w:t xml:space="preserve"> via Docker Compose. The Kafka broker is configured with a single-node topology appropriate for the experimental scale, with auto topic creation enabled and the advertised listener bound to 192.168.87.132:9092 — making the broker reachable from Edge nodes over the NAT network interface.</w:t>
      </w:r>
    </w:p>
    <w:p w14:paraId="3012E427" w14:textId="77777777" w:rsidR="000F28C6" w:rsidRDefault="000F28C6" w:rsidP="000F28C6">
      <w:pPr>
        <w:rPr>
          <w:lang w:val="en-GB"/>
        </w:rPr>
      </w:pPr>
      <w:r w:rsidRPr="000F28C6">
        <w:rPr>
          <w:lang w:val="en-GB"/>
        </w:rPr>
        <w:t xml:space="preserve">As illustrated in Figure 4.16, both the Kafka broker and ZooKeeper coordinator containers are operational, with Kafka exposing its client listener on port </w:t>
      </w:r>
      <w:r w:rsidRPr="000F28C6">
        <w:rPr>
          <w:b/>
          <w:bCs/>
          <w:lang w:val="en-GB"/>
        </w:rPr>
        <w:t>9092</w:t>
      </w:r>
      <w:r w:rsidRPr="000F28C6">
        <w:rPr>
          <w:lang w:val="en-GB"/>
        </w:rPr>
        <w:t xml:space="preserve"> and ZooKeeper exposing its ensemble ports on </w:t>
      </w:r>
      <w:r w:rsidRPr="000F28C6">
        <w:rPr>
          <w:b/>
          <w:bCs/>
          <w:lang w:val="en-GB"/>
        </w:rPr>
        <w:t>2181</w:t>
      </w:r>
      <w:r w:rsidRPr="000F28C6">
        <w:rPr>
          <w:lang w:val="en-GB"/>
        </w:rPr>
        <w:t xml:space="preserve">, </w:t>
      </w:r>
      <w:r w:rsidRPr="000F28C6">
        <w:rPr>
          <w:b/>
          <w:bCs/>
          <w:lang w:val="en-GB"/>
        </w:rPr>
        <w:t>2888</w:t>
      </w:r>
      <w:r w:rsidRPr="000F28C6">
        <w:rPr>
          <w:lang w:val="en-GB"/>
        </w:rPr>
        <w:t xml:space="preserve">, and </w:t>
      </w:r>
      <w:r w:rsidRPr="000F28C6">
        <w:rPr>
          <w:b/>
          <w:bCs/>
          <w:lang w:val="en-GB"/>
        </w:rPr>
        <w:t>3888</w:t>
      </w:r>
      <w:r w:rsidRPr="000F28C6">
        <w:rPr>
          <w:lang w:val="en-GB"/>
        </w:rPr>
        <w:t>.</w:t>
      </w:r>
    </w:p>
    <w:p w14:paraId="108496F2" w14:textId="6267F8AD" w:rsidR="000F28C6" w:rsidRPr="000F28C6" w:rsidRDefault="000F28C6" w:rsidP="000F28C6">
      <w:pPr>
        <w:rPr>
          <w:lang w:val="en-GB"/>
        </w:rPr>
      </w:pPr>
      <w:r w:rsidRPr="00C52F55">
        <w:rPr>
          <w:noProof/>
          <w:lang w:val="en-GB"/>
        </w:rPr>
        <w:drawing>
          <wp:inline distT="0" distB="0" distL="0" distR="0" wp14:anchorId="49BBF8C3" wp14:editId="1699449C">
            <wp:extent cx="5760720" cy="313690"/>
            <wp:effectExtent l="0" t="0" r="0" b="0"/>
            <wp:docPr id="2990298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29848" name=""/>
                    <pic:cNvPicPr/>
                  </pic:nvPicPr>
                  <pic:blipFill>
                    <a:blip r:embed="rId46"/>
                    <a:stretch>
                      <a:fillRect/>
                    </a:stretch>
                  </pic:blipFill>
                  <pic:spPr>
                    <a:xfrm>
                      <a:off x="0" y="0"/>
                      <a:ext cx="5760720" cy="313690"/>
                    </a:xfrm>
                    <a:prstGeom prst="rect">
                      <a:avLst/>
                    </a:prstGeom>
                  </pic:spPr>
                </pic:pic>
              </a:graphicData>
            </a:graphic>
          </wp:inline>
        </w:drawing>
      </w:r>
    </w:p>
    <w:p w14:paraId="5FC78C00" w14:textId="77777777" w:rsidR="000F28C6" w:rsidRPr="000F28C6" w:rsidRDefault="000F28C6" w:rsidP="000F28C6">
      <w:pPr>
        <w:rPr>
          <w:lang w:val="en-GB"/>
        </w:rPr>
      </w:pPr>
      <w:r w:rsidRPr="000F28C6">
        <w:rPr>
          <w:b/>
          <w:bCs/>
          <w:lang w:val="en-GB"/>
        </w:rPr>
        <w:t>(Figure 4.16 — Kafka broker and ZooKeeper containers running with respective service ports)</w:t>
      </w:r>
    </w:p>
    <w:p w14:paraId="6FE68FA7" w14:textId="7E61DBE7" w:rsidR="000F28C6" w:rsidRPr="000F28C6" w:rsidRDefault="000F28C6" w:rsidP="000F28C6">
      <w:pPr>
        <w:pStyle w:val="Titre3"/>
        <w:rPr>
          <w:lang w:val="en-GB"/>
        </w:rPr>
      </w:pPr>
      <w:r w:rsidRPr="000F28C6">
        <w:rPr>
          <w:lang w:val="en-GB"/>
        </w:rPr>
        <w:t xml:space="preserve">4.2.6 </w:t>
      </w:r>
      <w:r w:rsidR="00454C6E" w:rsidRPr="00454C6E">
        <w:rPr>
          <w:lang w:val="en-GB"/>
        </w:rPr>
        <w:t>Cloud Infrastructure Deployment Summary</w:t>
      </w:r>
    </w:p>
    <w:p w14:paraId="7B21DBE5" w14:textId="7A46C00D" w:rsidR="000F28C6" w:rsidRPr="000F28C6" w:rsidRDefault="00454C6E" w:rsidP="000F28C6">
      <w:pPr>
        <w:rPr>
          <w:lang w:val="en-GB"/>
        </w:rPr>
      </w:pPr>
      <w:r w:rsidRPr="00454C6E">
        <w:rPr>
          <w:lang w:val="en-GB"/>
        </w:rPr>
        <w:t>The successful completion of this deployment phase establishes</w:t>
      </w:r>
      <w:r>
        <w:rPr>
          <w:lang w:val="en-GB"/>
        </w:rPr>
        <w:t xml:space="preserve"> </w:t>
      </w:r>
      <w:r w:rsidR="000F28C6" w:rsidRPr="000F28C6">
        <w:rPr>
          <w:lang w:val="en-GB"/>
        </w:rPr>
        <w:t>a fully operational Cloud/Control Plane infrastructure on VM1. Figure 4.17 presents a consolidated view of all deployed services, confirming concurrent operation of the complete cloud-side stack.</w:t>
      </w:r>
      <w:r w:rsidR="005F352A">
        <w:rPr>
          <w:lang w:val="en-GB"/>
        </w:rPr>
        <w:t>iopöä</w:t>
      </w:r>
    </w:p>
    <w:p w14:paraId="7F46CB52" w14:textId="04DB1E08" w:rsidR="00C52F55" w:rsidRDefault="00C52F55" w:rsidP="0066724E">
      <w:pPr>
        <w:rPr>
          <w:lang w:val="en-GB"/>
        </w:rPr>
      </w:pPr>
      <w:r w:rsidRPr="00C52F55">
        <w:rPr>
          <w:noProof/>
          <w:lang w:val="en-GB"/>
        </w:rPr>
        <w:drawing>
          <wp:inline distT="0" distB="0" distL="0" distR="0" wp14:anchorId="651BC8DC" wp14:editId="4092AF0F">
            <wp:extent cx="5760720" cy="1267460"/>
            <wp:effectExtent l="0" t="0" r="0" b="8890"/>
            <wp:docPr id="9800961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96197" name=""/>
                    <pic:cNvPicPr/>
                  </pic:nvPicPr>
                  <pic:blipFill>
                    <a:blip r:embed="rId47"/>
                    <a:stretch>
                      <a:fillRect/>
                    </a:stretch>
                  </pic:blipFill>
                  <pic:spPr>
                    <a:xfrm>
                      <a:off x="0" y="0"/>
                      <a:ext cx="5760720" cy="1267460"/>
                    </a:xfrm>
                    <a:prstGeom prst="rect">
                      <a:avLst/>
                    </a:prstGeom>
                  </pic:spPr>
                </pic:pic>
              </a:graphicData>
            </a:graphic>
          </wp:inline>
        </w:drawing>
      </w:r>
    </w:p>
    <w:p w14:paraId="0579D164" w14:textId="77777777" w:rsidR="00454C6E" w:rsidRDefault="00454C6E" w:rsidP="000F28C6">
      <w:pPr>
        <w:rPr>
          <w:b/>
          <w:bCs/>
          <w:lang w:val="en-GB"/>
        </w:rPr>
      </w:pPr>
      <w:r w:rsidRPr="00454C6E">
        <w:rPr>
          <w:b/>
          <w:bCs/>
          <w:lang w:val="en-GB"/>
        </w:rPr>
        <w:t>Figure 4.17 — Consolidated view of all Cloud Infrastructure services running on VM1</w:t>
      </w:r>
    </w:p>
    <w:p w14:paraId="46259A76" w14:textId="6B0D43B9" w:rsidR="000F28C6" w:rsidRPr="000F28C6" w:rsidRDefault="00454C6E" w:rsidP="000F28C6">
      <w:pPr>
        <w:rPr>
          <w:lang w:val="en-GB"/>
        </w:rPr>
      </w:pPr>
      <w:r w:rsidRPr="00454C6E">
        <w:rPr>
          <w:lang w:val="en-GB"/>
        </w:rPr>
        <w:t>The following table summarizes the complete service inventory deployed on the Cloud/Control Plane node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0"/>
        <w:gridCol w:w="2336"/>
        <w:gridCol w:w="764"/>
        <w:gridCol w:w="1923"/>
        <w:gridCol w:w="2549"/>
      </w:tblGrid>
      <w:tr w:rsidR="000F28C6" w:rsidRPr="000F28C6" w14:paraId="52B8CC6B" w14:textId="77777777" w:rsidTr="000F28C6">
        <w:trPr>
          <w:tblHeader/>
          <w:tblCellSpacing w:w="15" w:type="dxa"/>
        </w:trPr>
        <w:tc>
          <w:tcPr>
            <w:tcW w:w="0" w:type="auto"/>
            <w:vAlign w:val="center"/>
            <w:hideMark/>
          </w:tcPr>
          <w:p w14:paraId="2BA36F9E" w14:textId="77777777" w:rsidR="000F28C6" w:rsidRPr="000F28C6" w:rsidRDefault="000F28C6" w:rsidP="000F28C6">
            <w:pPr>
              <w:rPr>
                <w:b/>
                <w:bCs/>
              </w:rPr>
            </w:pPr>
            <w:r w:rsidRPr="000F28C6">
              <w:rPr>
                <w:b/>
                <w:bCs/>
              </w:rPr>
              <w:lastRenderedPageBreak/>
              <w:t>Service</w:t>
            </w:r>
          </w:p>
        </w:tc>
        <w:tc>
          <w:tcPr>
            <w:tcW w:w="0" w:type="auto"/>
            <w:vAlign w:val="center"/>
            <w:hideMark/>
          </w:tcPr>
          <w:p w14:paraId="37FDD691" w14:textId="77777777" w:rsidR="000F28C6" w:rsidRPr="000F28C6" w:rsidRDefault="000F28C6" w:rsidP="000F28C6">
            <w:pPr>
              <w:rPr>
                <w:b/>
                <w:bCs/>
              </w:rPr>
            </w:pPr>
            <w:r w:rsidRPr="000F28C6">
              <w:rPr>
                <w:b/>
                <w:bCs/>
              </w:rPr>
              <w:t>Technology</w:t>
            </w:r>
          </w:p>
        </w:tc>
        <w:tc>
          <w:tcPr>
            <w:tcW w:w="0" w:type="auto"/>
            <w:vAlign w:val="center"/>
            <w:hideMark/>
          </w:tcPr>
          <w:p w14:paraId="201D4E2C" w14:textId="77777777" w:rsidR="000F28C6" w:rsidRPr="000F28C6" w:rsidRDefault="000F28C6" w:rsidP="000F28C6">
            <w:pPr>
              <w:rPr>
                <w:b/>
                <w:bCs/>
              </w:rPr>
            </w:pPr>
            <w:r w:rsidRPr="000F28C6">
              <w:rPr>
                <w:b/>
                <w:bCs/>
              </w:rPr>
              <w:t>Version</w:t>
            </w:r>
          </w:p>
        </w:tc>
        <w:tc>
          <w:tcPr>
            <w:tcW w:w="0" w:type="auto"/>
            <w:vAlign w:val="center"/>
            <w:hideMark/>
          </w:tcPr>
          <w:p w14:paraId="1F4CAB21" w14:textId="77777777" w:rsidR="000F28C6" w:rsidRPr="000F28C6" w:rsidRDefault="000F28C6" w:rsidP="000F28C6">
            <w:pPr>
              <w:rPr>
                <w:b/>
                <w:bCs/>
              </w:rPr>
            </w:pPr>
            <w:r w:rsidRPr="000F28C6">
              <w:rPr>
                <w:b/>
                <w:bCs/>
              </w:rPr>
              <w:t>Port(s)</w:t>
            </w:r>
          </w:p>
        </w:tc>
        <w:tc>
          <w:tcPr>
            <w:tcW w:w="0" w:type="auto"/>
            <w:vAlign w:val="center"/>
            <w:hideMark/>
          </w:tcPr>
          <w:p w14:paraId="5B4DCCDB" w14:textId="77777777" w:rsidR="000F28C6" w:rsidRPr="000F28C6" w:rsidRDefault="000F28C6" w:rsidP="000F28C6">
            <w:pPr>
              <w:rPr>
                <w:b/>
                <w:bCs/>
              </w:rPr>
            </w:pPr>
            <w:r w:rsidRPr="000F28C6">
              <w:rPr>
                <w:b/>
                <w:bCs/>
              </w:rPr>
              <w:t>Role</w:t>
            </w:r>
          </w:p>
        </w:tc>
      </w:tr>
      <w:tr w:rsidR="000F28C6" w:rsidRPr="000F28C6" w14:paraId="784DABA0" w14:textId="77777777" w:rsidTr="000F28C6">
        <w:trPr>
          <w:tblCellSpacing w:w="15" w:type="dxa"/>
        </w:trPr>
        <w:tc>
          <w:tcPr>
            <w:tcW w:w="0" w:type="auto"/>
            <w:vAlign w:val="center"/>
            <w:hideMark/>
          </w:tcPr>
          <w:p w14:paraId="1686FD11" w14:textId="77777777" w:rsidR="000F28C6" w:rsidRPr="000F28C6" w:rsidRDefault="000F28C6" w:rsidP="000F28C6">
            <w:r w:rsidRPr="000F28C6">
              <w:t>IaaS Platform</w:t>
            </w:r>
          </w:p>
        </w:tc>
        <w:tc>
          <w:tcPr>
            <w:tcW w:w="0" w:type="auto"/>
            <w:vAlign w:val="center"/>
            <w:hideMark/>
          </w:tcPr>
          <w:p w14:paraId="53A720A2" w14:textId="77777777" w:rsidR="000F28C6" w:rsidRPr="000F28C6" w:rsidRDefault="000F28C6" w:rsidP="000F28C6">
            <w:r w:rsidRPr="000F28C6">
              <w:t>OpenStack (Kolla-Ansible)</w:t>
            </w:r>
          </w:p>
        </w:tc>
        <w:tc>
          <w:tcPr>
            <w:tcW w:w="0" w:type="auto"/>
            <w:vAlign w:val="center"/>
            <w:hideMark/>
          </w:tcPr>
          <w:p w14:paraId="4D9BCE2D" w14:textId="77777777" w:rsidR="000F28C6" w:rsidRPr="000F28C6" w:rsidRDefault="000F28C6" w:rsidP="000F28C6">
            <w:r w:rsidRPr="000F28C6">
              <w:t>2024.2</w:t>
            </w:r>
          </w:p>
        </w:tc>
        <w:tc>
          <w:tcPr>
            <w:tcW w:w="0" w:type="auto"/>
            <w:vAlign w:val="center"/>
            <w:hideMark/>
          </w:tcPr>
          <w:p w14:paraId="6D4180B1" w14:textId="77777777" w:rsidR="000F28C6" w:rsidRPr="000F28C6" w:rsidRDefault="000F28C6" w:rsidP="000F28C6">
            <w:r w:rsidRPr="000F28C6">
              <w:t>80, 5000, 8774, 9696</w:t>
            </w:r>
          </w:p>
        </w:tc>
        <w:tc>
          <w:tcPr>
            <w:tcW w:w="0" w:type="auto"/>
            <w:vAlign w:val="center"/>
            <w:hideMark/>
          </w:tcPr>
          <w:p w14:paraId="04F2F92B" w14:textId="77777777" w:rsidR="000F28C6" w:rsidRPr="000F28C6" w:rsidRDefault="000F28C6" w:rsidP="000F28C6">
            <w:r w:rsidRPr="000F28C6">
              <w:t>Cloud infrastructure</w:t>
            </w:r>
          </w:p>
        </w:tc>
      </w:tr>
      <w:tr w:rsidR="000F28C6" w:rsidRPr="000F28C6" w14:paraId="74901FD4" w14:textId="77777777" w:rsidTr="000F28C6">
        <w:trPr>
          <w:tblCellSpacing w:w="15" w:type="dxa"/>
        </w:trPr>
        <w:tc>
          <w:tcPr>
            <w:tcW w:w="0" w:type="auto"/>
            <w:vAlign w:val="center"/>
            <w:hideMark/>
          </w:tcPr>
          <w:p w14:paraId="56BE247E" w14:textId="77777777" w:rsidR="000F28C6" w:rsidRPr="000F28C6" w:rsidRDefault="000F28C6" w:rsidP="000F28C6">
            <w:r w:rsidRPr="000F28C6">
              <w:t>Log Storage</w:t>
            </w:r>
          </w:p>
        </w:tc>
        <w:tc>
          <w:tcPr>
            <w:tcW w:w="0" w:type="auto"/>
            <w:vAlign w:val="center"/>
            <w:hideMark/>
          </w:tcPr>
          <w:p w14:paraId="578AC9EB" w14:textId="77777777" w:rsidR="000F28C6" w:rsidRPr="000F28C6" w:rsidRDefault="000F28C6" w:rsidP="000F28C6">
            <w:r w:rsidRPr="000F28C6">
              <w:t>Elasticsearch</w:t>
            </w:r>
          </w:p>
        </w:tc>
        <w:tc>
          <w:tcPr>
            <w:tcW w:w="0" w:type="auto"/>
            <w:vAlign w:val="center"/>
            <w:hideMark/>
          </w:tcPr>
          <w:p w14:paraId="0271158A" w14:textId="77777777" w:rsidR="000F28C6" w:rsidRPr="000F28C6" w:rsidRDefault="000F28C6" w:rsidP="000F28C6">
            <w:r w:rsidRPr="000F28C6">
              <w:t>8.13.0</w:t>
            </w:r>
          </w:p>
        </w:tc>
        <w:tc>
          <w:tcPr>
            <w:tcW w:w="0" w:type="auto"/>
            <w:vAlign w:val="center"/>
            <w:hideMark/>
          </w:tcPr>
          <w:p w14:paraId="47540874" w14:textId="77777777" w:rsidR="000F28C6" w:rsidRPr="000F28C6" w:rsidRDefault="000F28C6" w:rsidP="000F28C6">
            <w:r w:rsidRPr="000F28C6">
              <w:t>9200</w:t>
            </w:r>
          </w:p>
        </w:tc>
        <w:tc>
          <w:tcPr>
            <w:tcW w:w="0" w:type="auto"/>
            <w:vAlign w:val="center"/>
            <w:hideMark/>
          </w:tcPr>
          <w:p w14:paraId="7DD52241" w14:textId="77777777" w:rsidR="000F28C6" w:rsidRPr="000F28C6" w:rsidRDefault="000F28C6" w:rsidP="000F28C6">
            <w:r w:rsidRPr="000F28C6">
              <w:t>Log indexing &amp; search</w:t>
            </w:r>
          </w:p>
        </w:tc>
      </w:tr>
      <w:tr w:rsidR="000F28C6" w:rsidRPr="000F28C6" w14:paraId="15EDD95E" w14:textId="77777777" w:rsidTr="000F28C6">
        <w:trPr>
          <w:tblCellSpacing w:w="15" w:type="dxa"/>
        </w:trPr>
        <w:tc>
          <w:tcPr>
            <w:tcW w:w="0" w:type="auto"/>
            <w:vAlign w:val="center"/>
            <w:hideMark/>
          </w:tcPr>
          <w:p w14:paraId="582210E9" w14:textId="77777777" w:rsidR="000F28C6" w:rsidRPr="000F28C6" w:rsidRDefault="000F28C6" w:rsidP="000F28C6">
            <w:r w:rsidRPr="000F28C6">
              <w:t>Log Processing</w:t>
            </w:r>
          </w:p>
        </w:tc>
        <w:tc>
          <w:tcPr>
            <w:tcW w:w="0" w:type="auto"/>
            <w:vAlign w:val="center"/>
            <w:hideMark/>
          </w:tcPr>
          <w:p w14:paraId="2DEF8F17" w14:textId="77777777" w:rsidR="000F28C6" w:rsidRPr="000F28C6" w:rsidRDefault="000F28C6" w:rsidP="000F28C6">
            <w:r w:rsidRPr="000F28C6">
              <w:t>Logstash</w:t>
            </w:r>
          </w:p>
        </w:tc>
        <w:tc>
          <w:tcPr>
            <w:tcW w:w="0" w:type="auto"/>
            <w:vAlign w:val="center"/>
            <w:hideMark/>
          </w:tcPr>
          <w:p w14:paraId="5A513407" w14:textId="77777777" w:rsidR="000F28C6" w:rsidRPr="000F28C6" w:rsidRDefault="000F28C6" w:rsidP="000F28C6">
            <w:r w:rsidRPr="000F28C6">
              <w:t>8.13.0</w:t>
            </w:r>
          </w:p>
        </w:tc>
        <w:tc>
          <w:tcPr>
            <w:tcW w:w="0" w:type="auto"/>
            <w:vAlign w:val="center"/>
            <w:hideMark/>
          </w:tcPr>
          <w:p w14:paraId="7845E61A" w14:textId="77777777" w:rsidR="000F28C6" w:rsidRPr="000F28C6" w:rsidRDefault="000F28C6" w:rsidP="000F28C6">
            <w:r w:rsidRPr="000F28C6">
              <w:t>5044, 5000/UDP</w:t>
            </w:r>
          </w:p>
        </w:tc>
        <w:tc>
          <w:tcPr>
            <w:tcW w:w="0" w:type="auto"/>
            <w:vAlign w:val="center"/>
            <w:hideMark/>
          </w:tcPr>
          <w:p w14:paraId="2C99736D" w14:textId="77777777" w:rsidR="000F28C6" w:rsidRPr="000F28C6" w:rsidRDefault="000F28C6" w:rsidP="000F28C6">
            <w:r w:rsidRPr="000F28C6">
              <w:t>Log parsing &amp; routing</w:t>
            </w:r>
          </w:p>
        </w:tc>
      </w:tr>
      <w:tr w:rsidR="000F28C6" w:rsidRPr="000F28C6" w14:paraId="6507DD40" w14:textId="77777777" w:rsidTr="000F28C6">
        <w:trPr>
          <w:tblCellSpacing w:w="15" w:type="dxa"/>
        </w:trPr>
        <w:tc>
          <w:tcPr>
            <w:tcW w:w="0" w:type="auto"/>
            <w:vAlign w:val="center"/>
            <w:hideMark/>
          </w:tcPr>
          <w:p w14:paraId="60B8AA89" w14:textId="77777777" w:rsidR="000F28C6" w:rsidRPr="000F28C6" w:rsidRDefault="000F28C6" w:rsidP="000F28C6">
            <w:r w:rsidRPr="000F28C6">
              <w:t>Visualization</w:t>
            </w:r>
          </w:p>
        </w:tc>
        <w:tc>
          <w:tcPr>
            <w:tcW w:w="0" w:type="auto"/>
            <w:vAlign w:val="center"/>
            <w:hideMark/>
          </w:tcPr>
          <w:p w14:paraId="27733D3C" w14:textId="77777777" w:rsidR="000F28C6" w:rsidRPr="000F28C6" w:rsidRDefault="000F28C6" w:rsidP="000F28C6">
            <w:r w:rsidRPr="000F28C6">
              <w:t>Kibana</w:t>
            </w:r>
          </w:p>
        </w:tc>
        <w:tc>
          <w:tcPr>
            <w:tcW w:w="0" w:type="auto"/>
            <w:vAlign w:val="center"/>
            <w:hideMark/>
          </w:tcPr>
          <w:p w14:paraId="0B00FD1E" w14:textId="77777777" w:rsidR="000F28C6" w:rsidRPr="000F28C6" w:rsidRDefault="000F28C6" w:rsidP="000F28C6">
            <w:r w:rsidRPr="000F28C6">
              <w:t>8.13.0</w:t>
            </w:r>
          </w:p>
        </w:tc>
        <w:tc>
          <w:tcPr>
            <w:tcW w:w="0" w:type="auto"/>
            <w:vAlign w:val="center"/>
            <w:hideMark/>
          </w:tcPr>
          <w:p w14:paraId="3FFB24F7" w14:textId="77777777" w:rsidR="000F28C6" w:rsidRPr="000F28C6" w:rsidRDefault="000F28C6" w:rsidP="000F28C6">
            <w:r w:rsidRPr="000F28C6">
              <w:t>5601</w:t>
            </w:r>
          </w:p>
        </w:tc>
        <w:tc>
          <w:tcPr>
            <w:tcW w:w="0" w:type="auto"/>
            <w:vAlign w:val="center"/>
            <w:hideMark/>
          </w:tcPr>
          <w:p w14:paraId="20C5F2FF" w14:textId="77777777" w:rsidR="000F28C6" w:rsidRPr="000F28C6" w:rsidRDefault="000F28C6" w:rsidP="000F28C6">
            <w:r w:rsidRPr="000F28C6">
              <w:t>Dashboard &amp; analytics</w:t>
            </w:r>
          </w:p>
        </w:tc>
      </w:tr>
      <w:tr w:rsidR="000F28C6" w:rsidRPr="000F28C6" w14:paraId="602F321F" w14:textId="77777777" w:rsidTr="000F28C6">
        <w:trPr>
          <w:tblCellSpacing w:w="15" w:type="dxa"/>
        </w:trPr>
        <w:tc>
          <w:tcPr>
            <w:tcW w:w="0" w:type="auto"/>
            <w:vAlign w:val="center"/>
            <w:hideMark/>
          </w:tcPr>
          <w:p w14:paraId="79BFDE6D" w14:textId="77777777" w:rsidR="000F28C6" w:rsidRPr="000F28C6" w:rsidRDefault="000F28C6" w:rsidP="000F28C6">
            <w:r w:rsidRPr="000F28C6">
              <w:t>SIEM</w:t>
            </w:r>
          </w:p>
        </w:tc>
        <w:tc>
          <w:tcPr>
            <w:tcW w:w="0" w:type="auto"/>
            <w:vAlign w:val="center"/>
            <w:hideMark/>
          </w:tcPr>
          <w:p w14:paraId="50C4F74E" w14:textId="77777777" w:rsidR="000F28C6" w:rsidRPr="000F28C6" w:rsidRDefault="000F28C6" w:rsidP="000F28C6">
            <w:r w:rsidRPr="000F28C6">
              <w:t>Wazuh Manager</w:t>
            </w:r>
          </w:p>
        </w:tc>
        <w:tc>
          <w:tcPr>
            <w:tcW w:w="0" w:type="auto"/>
            <w:vAlign w:val="center"/>
            <w:hideMark/>
          </w:tcPr>
          <w:p w14:paraId="2F5040FB" w14:textId="77777777" w:rsidR="000F28C6" w:rsidRPr="000F28C6" w:rsidRDefault="000F28C6" w:rsidP="000F28C6">
            <w:r w:rsidRPr="000F28C6">
              <w:t>4.7.0</w:t>
            </w:r>
          </w:p>
        </w:tc>
        <w:tc>
          <w:tcPr>
            <w:tcW w:w="0" w:type="auto"/>
            <w:vAlign w:val="center"/>
            <w:hideMark/>
          </w:tcPr>
          <w:p w14:paraId="34D9A843" w14:textId="77777777" w:rsidR="000F28C6" w:rsidRPr="000F28C6" w:rsidRDefault="000F28C6" w:rsidP="000F28C6">
            <w:r w:rsidRPr="000F28C6">
              <w:t>1514, 1515, 55000</w:t>
            </w:r>
          </w:p>
        </w:tc>
        <w:tc>
          <w:tcPr>
            <w:tcW w:w="0" w:type="auto"/>
            <w:vAlign w:val="center"/>
            <w:hideMark/>
          </w:tcPr>
          <w:p w14:paraId="1D18EC55" w14:textId="77777777" w:rsidR="000F28C6" w:rsidRPr="000F28C6" w:rsidRDefault="000F28C6" w:rsidP="000F28C6">
            <w:r w:rsidRPr="000F28C6">
              <w:t>Security event management</w:t>
            </w:r>
          </w:p>
        </w:tc>
      </w:tr>
      <w:tr w:rsidR="000F28C6" w:rsidRPr="000F28C6" w14:paraId="78FD1906" w14:textId="77777777" w:rsidTr="000F28C6">
        <w:trPr>
          <w:tblCellSpacing w:w="15" w:type="dxa"/>
        </w:trPr>
        <w:tc>
          <w:tcPr>
            <w:tcW w:w="0" w:type="auto"/>
            <w:vAlign w:val="center"/>
            <w:hideMark/>
          </w:tcPr>
          <w:p w14:paraId="0DA2C6C7" w14:textId="77777777" w:rsidR="000F28C6" w:rsidRPr="000F28C6" w:rsidRDefault="000F28C6" w:rsidP="000F28C6">
            <w:r w:rsidRPr="000F28C6">
              <w:t>Message Broker</w:t>
            </w:r>
          </w:p>
        </w:tc>
        <w:tc>
          <w:tcPr>
            <w:tcW w:w="0" w:type="auto"/>
            <w:vAlign w:val="center"/>
            <w:hideMark/>
          </w:tcPr>
          <w:p w14:paraId="38B068E8" w14:textId="77777777" w:rsidR="000F28C6" w:rsidRPr="000F28C6" w:rsidRDefault="000F28C6" w:rsidP="000F28C6">
            <w:r w:rsidRPr="000F28C6">
              <w:t>Apache Kafka</w:t>
            </w:r>
          </w:p>
        </w:tc>
        <w:tc>
          <w:tcPr>
            <w:tcW w:w="0" w:type="auto"/>
            <w:vAlign w:val="center"/>
            <w:hideMark/>
          </w:tcPr>
          <w:p w14:paraId="62B550FD" w14:textId="77777777" w:rsidR="000F28C6" w:rsidRPr="000F28C6" w:rsidRDefault="000F28C6" w:rsidP="000F28C6">
            <w:r w:rsidRPr="000F28C6">
              <w:t>7.5.0</w:t>
            </w:r>
          </w:p>
        </w:tc>
        <w:tc>
          <w:tcPr>
            <w:tcW w:w="0" w:type="auto"/>
            <w:vAlign w:val="center"/>
            <w:hideMark/>
          </w:tcPr>
          <w:p w14:paraId="60F0E967" w14:textId="77777777" w:rsidR="000F28C6" w:rsidRPr="000F28C6" w:rsidRDefault="000F28C6" w:rsidP="000F28C6">
            <w:r w:rsidRPr="000F28C6">
              <w:t>9092</w:t>
            </w:r>
          </w:p>
        </w:tc>
        <w:tc>
          <w:tcPr>
            <w:tcW w:w="0" w:type="auto"/>
            <w:vAlign w:val="center"/>
            <w:hideMark/>
          </w:tcPr>
          <w:p w14:paraId="1536F90D" w14:textId="77777777" w:rsidR="000F28C6" w:rsidRPr="000F28C6" w:rsidRDefault="000F28C6" w:rsidP="000F28C6">
            <w:r w:rsidRPr="000F28C6">
              <w:t>Telemetry buffering</w:t>
            </w:r>
          </w:p>
        </w:tc>
      </w:tr>
      <w:tr w:rsidR="000F28C6" w:rsidRPr="000F28C6" w14:paraId="7D6A331D" w14:textId="77777777" w:rsidTr="000F28C6">
        <w:trPr>
          <w:tblCellSpacing w:w="15" w:type="dxa"/>
        </w:trPr>
        <w:tc>
          <w:tcPr>
            <w:tcW w:w="0" w:type="auto"/>
            <w:vAlign w:val="center"/>
            <w:hideMark/>
          </w:tcPr>
          <w:p w14:paraId="20B5E8F4" w14:textId="77777777" w:rsidR="000F28C6" w:rsidRPr="000F28C6" w:rsidRDefault="000F28C6" w:rsidP="000F28C6">
            <w:r w:rsidRPr="000F28C6">
              <w:t>Coordination</w:t>
            </w:r>
          </w:p>
        </w:tc>
        <w:tc>
          <w:tcPr>
            <w:tcW w:w="0" w:type="auto"/>
            <w:vAlign w:val="center"/>
            <w:hideMark/>
          </w:tcPr>
          <w:p w14:paraId="7DB69029" w14:textId="77777777" w:rsidR="000F28C6" w:rsidRPr="000F28C6" w:rsidRDefault="000F28C6" w:rsidP="000F28C6">
            <w:r w:rsidRPr="000F28C6">
              <w:t>Apache ZooKeeper</w:t>
            </w:r>
          </w:p>
        </w:tc>
        <w:tc>
          <w:tcPr>
            <w:tcW w:w="0" w:type="auto"/>
            <w:vAlign w:val="center"/>
            <w:hideMark/>
          </w:tcPr>
          <w:p w14:paraId="5FC56596" w14:textId="77777777" w:rsidR="000F28C6" w:rsidRPr="000F28C6" w:rsidRDefault="000F28C6" w:rsidP="000F28C6">
            <w:r w:rsidRPr="000F28C6">
              <w:t>7.5.0</w:t>
            </w:r>
          </w:p>
        </w:tc>
        <w:tc>
          <w:tcPr>
            <w:tcW w:w="0" w:type="auto"/>
            <w:vAlign w:val="center"/>
            <w:hideMark/>
          </w:tcPr>
          <w:p w14:paraId="32D70C87" w14:textId="77777777" w:rsidR="000F28C6" w:rsidRPr="000F28C6" w:rsidRDefault="000F28C6" w:rsidP="000F28C6">
            <w:r w:rsidRPr="000F28C6">
              <w:t>2181</w:t>
            </w:r>
          </w:p>
        </w:tc>
        <w:tc>
          <w:tcPr>
            <w:tcW w:w="0" w:type="auto"/>
            <w:vAlign w:val="center"/>
            <w:hideMark/>
          </w:tcPr>
          <w:p w14:paraId="7F085322" w14:textId="77777777" w:rsidR="000F28C6" w:rsidRPr="000F28C6" w:rsidRDefault="000F28C6" w:rsidP="000F28C6">
            <w:r w:rsidRPr="000F28C6">
              <w:t>Kafka coordination</w:t>
            </w:r>
          </w:p>
        </w:tc>
      </w:tr>
    </w:tbl>
    <w:p w14:paraId="6C9C5C48" w14:textId="27A6BCFD" w:rsidR="00B538C4" w:rsidRPr="000F28C6" w:rsidRDefault="000F28C6" w:rsidP="000F28C6">
      <w:pPr>
        <w:rPr>
          <w:lang w:val="en-GB"/>
        </w:rPr>
      </w:pPr>
      <w:r w:rsidRPr="000F28C6">
        <w:rPr>
          <w:lang w:val="en-GB"/>
        </w:rPr>
        <w:t xml:space="preserve">This infrastructure layer provides the complete reception, processing, and visualization capability required to support </w:t>
      </w:r>
      <w:r w:rsidR="00454C6E" w:rsidRPr="00454C6E">
        <w:rPr>
          <w:lang w:val="en-GB"/>
        </w:rPr>
        <w:t>Edge Gateway deployment phase, where telemetry agents</w:t>
      </w:r>
      <w:r w:rsidRPr="000F28C6">
        <w:rPr>
          <w:lang w:val="en-GB"/>
        </w:rPr>
        <w:t xml:space="preserve"> will be configured to forward logs, metrics, and security events to their respective cloud-side receivers.</w:t>
      </w:r>
    </w:p>
    <w:p w14:paraId="3DAD66D0" w14:textId="7324F04A" w:rsidR="00125846" w:rsidRDefault="00B538C4" w:rsidP="00125846">
      <w:pPr>
        <w:rPr>
          <w:rStyle w:val="Titre2Car"/>
          <w:lang w:val="en-GB"/>
        </w:rPr>
      </w:pPr>
      <w:r w:rsidRPr="00B538C4">
        <w:rPr>
          <w:rStyle w:val="Titre2Car"/>
          <w:lang w:val="en-GB"/>
        </w:rPr>
        <w:t>4.3 Edge Gateway</w:t>
      </w:r>
    </w:p>
    <w:p w14:paraId="0B7F684C" w14:textId="298D5D14" w:rsidR="00125846" w:rsidRDefault="00125846" w:rsidP="00125846">
      <w:pPr>
        <w:rPr>
          <w:lang w:val="en-GB"/>
        </w:rPr>
      </w:pPr>
      <w:r w:rsidRPr="00125846">
        <w:rPr>
          <w:lang w:val="en-GB"/>
        </w:rPr>
        <w:t>The third implementation phase focused on the deployment of the Edge Gateway node on VM2, transforming it into an intelligent, autonomous data collection and security monitoring endpoint. This phase operationalizes the edge layer of the proposed architecture by establishing a complete telemetry pipeline capable of collecting system logs, infrastructure metrics, and security events, and forwarding them in real time to their respective cloud-side receivers deployed during the preceding phase. The edge deployment encompasses five functional layers: containerized sample services for workload simulation, a log shipping pipeline based on Filebeat, a custom metrics collection engine, a security monitoring agent based on Wazuh, and an observability stack built on Prometheus and Node Exporter.</w:t>
      </w:r>
    </w:p>
    <w:p w14:paraId="39230838" w14:textId="77777777" w:rsidR="00125846" w:rsidRPr="00125846" w:rsidRDefault="00125846" w:rsidP="00125846">
      <w:pPr>
        <w:pStyle w:val="Titre3"/>
        <w:rPr>
          <w:lang w:val="en-GB"/>
        </w:rPr>
      </w:pPr>
      <w:r w:rsidRPr="00125846">
        <w:rPr>
          <w:lang w:val="en-GB"/>
        </w:rPr>
        <w:t>4.3.1 Container Runtime Deployment on the Edge Node</w:t>
      </w:r>
    </w:p>
    <w:p w14:paraId="3F88557C" w14:textId="5E09370C" w:rsidR="00125846" w:rsidRDefault="00125846" w:rsidP="00125846">
      <w:pPr>
        <w:rPr>
          <w:lang w:val="en-GB"/>
        </w:rPr>
      </w:pPr>
      <w:r w:rsidRPr="00125846">
        <w:rPr>
          <w:lang w:val="en-GB"/>
        </w:rPr>
        <w:t xml:space="preserve">Following the same containerization strategy adopted for the Cloud node, Docker Engine was deployed on VM2 as the primary container runtime. The installation procedure mirrored that of VM1, with Docker Engine version </w:t>
      </w:r>
      <w:r w:rsidRPr="00125846">
        <w:rPr>
          <w:b/>
          <w:bCs/>
          <w:lang w:val="en-GB"/>
        </w:rPr>
        <w:t>29.4.0</w:t>
      </w:r>
      <w:r w:rsidRPr="00125846">
        <w:rPr>
          <w:lang w:val="en-GB"/>
        </w:rPr>
        <w:t xml:space="preserve"> and Docker Compose version </w:t>
      </w:r>
      <w:r w:rsidRPr="00125846">
        <w:rPr>
          <w:b/>
          <w:bCs/>
          <w:lang w:val="en-GB"/>
        </w:rPr>
        <w:t>v5.1.3</w:t>
      </w:r>
      <w:r w:rsidRPr="00125846">
        <w:rPr>
          <w:lang w:val="en-GB"/>
        </w:rPr>
        <w:t xml:space="preserve"> installed via the official Docker APT repository. The Docker daemon was configured with explicit DNS resolvers to ensure reliable container networking within the edge environment, and the operating system user was granted non-privileged access to the Docker socket to facilitate container lifecycle management without requiring elevated privileges during routine operations.</w:t>
      </w:r>
    </w:p>
    <w:p w14:paraId="49C1CF8E" w14:textId="77777777" w:rsidR="00125846" w:rsidRPr="00125846" w:rsidRDefault="00125846" w:rsidP="00981440">
      <w:pPr>
        <w:pStyle w:val="Titre3"/>
        <w:rPr>
          <w:lang w:val="en-GB"/>
        </w:rPr>
      </w:pPr>
      <w:r w:rsidRPr="00125846">
        <w:rPr>
          <w:lang w:val="en-GB"/>
        </w:rPr>
        <w:t>4.3.2 Sample Service Deployment — Workload Simulation</w:t>
      </w:r>
    </w:p>
    <w:p w14:paraId="2B444870" w14:textId="77777777" w:rsidR="00125846" w:rsidRPr="00125846" w:rsidRDefault="00125846" w:rsidP="00125846">
      <w:pPr>
        <w:rPr>
          <w:lang w:val="en-GB"/>
        </w:rPr>
      </w:pPr>
      <w:r w:rsidRPr="00125846">
        <w:rPr>
          <w:lang w:val="en-GB"/>
        </w:rPr>
        <w:t>To provide a realistic source of operational telemetry on the Edge node, a set of three containerized sample services was deployed via Docker Compose, simulating the heterogeneous workload profile typical of an enterprise edge environment.</w:t>
      </w:r>
    </w:p>
    <w:p w14:paraId="759BBFF5" w14:textId="77777777" w:rsidR="00125846" w:rsidRPr="00125846" w:rsidRDefault="00125846" w:rsidP="00125846">
      <w:pPr>
        <w:rPr>
          <w:lang w:val="en-GB"/>
        </w:rPr>
      </w:pPr>
      <w:r w:rsidRPr="00125846">
        <w:rPr>
          <w:lang w:val="en-GB"/>
        </w:rPr>
        <w:lastRenderedPageBreak/>
        <w:t xml:space="preserve">The first service, </w:t>
      </w:r>
      <w:r w:rsidRPr="00125846">
        <w:rPr>
          <w:b/>
          <w:bCs/>
          <w:lang w:val="en-GB"/>
        </w:rPr>
        <w:t>nginx</w:t>
      </w:r>
      <w:r w:rsidRPr="00125846">
        <w:rPr>
          <w:lang w:val="en-GB"/>
        </w:rPr>
        <w:t xml:space="preserve">, deploys the NGINX web server and exposes HTTP traffic on port 80, continuously generating access logs and error logs that constitute the primary log stream consumed by the Filebeat agent. The second service, </w:t>
      </w:r>
      <w:r w:rsidRPr="00125846">
        <w:rPr>
          <w:b/>
          <w:bCs/>
          <w:lang w:val="en-GB"/>
        </w:rPr>
        <w:t>syslog-generator</w:t>
      </w:r>
      <w:r w:rsidRPr="00125846">
        <w:rPr>
          <w:lang w:val="en-GB"/>
        </w:rPr>
        <w:t xml:space="preserve">, is a lightweight Alpine Linux container executing a continuous shell loop that emits structured log messages at regular five-second intervals, simulating the heartbeat telemetry and event notifications characteristic of edge-deployed IoT and enterprise applications. The third service, </w:t>
      </w:r>
      <w:r w:rsidRPr="00125846">
        <w:rPr>
          <w:b/>
          <w:bCs/>
          <w:lang w:val="en-GB"/>
        </w:rPr>
        <w:t>test-app</w:t>
      </w:r>
      <w:r w:rsidRPr="00125846">
        <w:rPr>
          <w:lang w:val="en-GB"/>
        </w:rPr>
        <w:t>, is a BusyBox-based container that simulates a minimal application process, contributing additional log output to the container logging subsystem.</w:t>
      </w:r>
    </w:p>
    <w:p w14:paraId="732020F2" w14:textId="77777777" w:rsidR="00125846" w:rsidRDefault="00125846" w:rsidP="00125846">
      <w:pPr>
        <w:rPr>
          <w:lang w:val="en-GB"/>
        </w:rPr>
      </w:pPr>
      <w:r w:rsidRPr="00125846">
        <w:rPr>
          <w:lang w:val="en-GB"/>
        </w:rPr>
        <w:t>As confirmed in Figure 4.18, all three sample services are operational on VM2, with nginx correctly exposing its HTTP listener on port 80 and the remaining services maintaining continuous uptime.</w:t>
      </w:r>
    </w:p>
    <w:p w14:paraId="23FCA830" w14:textId="0D754555" w:rsidR="00125846" w:rsidRPr="00125846" w:rsidRDefault="00125846" w:rsidP="00125846">
      <w:pPr>
        <w:jc w:val="center"/>
        <w:rPr>
          <w:lang w:val="en-GB"/>
        </w:rPr>
      </w:pPr>
      <w:r w:rsidRPr="00FF3199">
        <w:rPr>
          <w:noProof/>
          <w:lang w:val="en-GB"/>
        </w:rPr>
        <w:drawing>
          <wp:inline distT="0" distB="0" distL="0" distR="0" wp14:anchorId="66F17A9C" wp14:editId="03B474E7">
            <wp:extent cx="5777973" cy="1001210"/>
            <wp:effectExtent l="0" t="0" r="0" b="8890"/>
            <wp:docPr id="12658469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46958" name=""/>
                    <pic:cNvPicPr/>
                  </pic:nvPicPr>
                  <pic:blipFill>
                    <a:blip r:embed="rId48"/>
                    <a:stretch>
                      <a:fillRect/>
                    </a:stretch>
                  </pic:blipFill>
                  <pic:spPr>
                    <a:xfrm>
                      <a:off x="0" y="0"/>
                      <a:ext cx="5933946" cy="1028237"/>
                    </a:xfrm>
                    <a:prstGeom prst="rect">
                      <a:avLst/>
                    </a:prstGeom>
                  </pic:spPr>
                </pic:pic>
              </a:graphicData>
            </a:graphic>
          </wp:inline>
        </w:drawing>
      </w:r>
    </w:p>
    <w:p w14:paraId="329CE95D" w14:textId="77777777" w:rsidR="00125846" w:rsidRPr="00125846" w:rsidRDefault="00125846" w:rsidP="00125846">
      <w:pPr>
        <w:jc w:val="center"/>
        <w:rPr>
          <w:lang w:val="en-GB"/>
        </w:rPr>
      </w:pPr>
      <w:r w:rsidRPr="00125846">
        <w:rPr>
          <w:b/>
          <w:bCs/>
          <w:lang w:val="en-GB"/>
        </w:rPr>
        <w:t>(Figure 4.18 — Edge node Docker containers: nginx, syslog-generator, test-app, filebeat, and metricbeat running)</w:t>
      </w:r>
    </w:p>
    <w:p w14:paraId="380654F0" w14:textId="77777777" w:rsidR="00125846" w:rsidRPr="00125846" w:rsidRDefault="00125846" w:rsidP="00981440">
      <w:pPr>
        <w:pStyle w:val="Titre3"/>
        <w:rPr>
          <w:lang w:val="en-GB"/>
        </w:rPr>
      </w:pPr>
      <w:r w:rsidRPr="00125846">
        <w:rPr>
          <w:lang w:val="en-GB"/>
        </w:rPr>
        <w:t>4.3.3 Log Collection and Forwarding — Filebeat Pipeline</w:t>
      </w:r>
    </w:p>
    <w:p w14:paraId="65F5485D" w14:textId="77777777" w:rsidR="00125846" w:rsidRPr="00125846" w:rsidRDefault="00125846" w:rsidP="00125846">
      <w:pPr>
        <w:rPr>
          <w:lang w:val="en-GB"/>
        </w:rPr>
      </w:pPr>
      <w:r w:rsidRPr="00125846">
        <w:rPr>
          <w:lang w:val="en-GB"/>
        </w:rPr>
        <w:t xml:space="preserve">Filebeat version </w:t>
      </w:r>
      <w:r w:rsidRPr="00125846">
        <w:rPr>
          <w:b/>
          <w:bCs/>
          <w:lang w:val="en-GB"/>
        </w:rPr>
        <w:t>8.13.0</w:t>
      </w:r>
      <w:r w:rsidRPr="00125846">
        <w:rPr>
          <w:lang w:val="en-GB"/>
        </w:rPr>
        <w:t xml:space="preserve"> was deployed as a privileged Docker container on VM2, serving as the primary log collection and forwarding agent of the edge telemetry pipeline. Filebeat operates by continuously tailing log sources, parsing log entries, and shipping them over the network to the Logstash ingestion endpoint on VM1.</w:t>
      </w:r>
    </w:p>
    <w:p w14:paraId="0DE5F513" w14:textId="77777777" w:rsidR="00125846" w:rsidRPr="00125846" w:rsidRDefault="00125846" w:rsidP="00125846">
      <w:pPr>
        <w:rPr>
          <w:lang w:val="en-GB"/>
        </w:rPr>
      </w:pPr>
      <w:r w:rsidRPr="00125846">
        <w:rPr>
          <w:lang w:val="en-GB"/>
        </w:rPr>
        <w:t xml:space="preserve">The Filebeat configuration defines two input sources. The first is a </w:t>
      </w:r>
      <w:r w:rsidRPr="00125846">
        <w:rPr>
          <w:b/>
          <w:bCs/>
          <w:lang w:val="en-GB"/>
        </w:rPr>
        <w:t>container input</w:t>
      </w:r>
      <w:r w:rsidRPr="00125846">
        <w:rPr>
          <w:lang w:val="en-GB"/>
        </w:rPr>
        <w:t xml:space="preserve"> that monitors the Docker container log directory (/var/lib/docker/containers/*/*.log), capturing all stdout and stderr output from every containerized service running on the edge node, enriched with Docker metadata including container name, image, and labels. The second is a </w:t>
      </w:r>
      <w:r w:rsidRPr="00125846">
        <w:rPr>
          <w:b/>
          <w:bCs/>
          <w:lang w:val="en-GB"/>
        </w:rPr>
        <w:t>log input</w:t>
      </w:r>
      <w:r w:rsidRPr="00125846">
        <w:rPr>
          <w:lang w:val="en-GB"/>
        </w:rPr>
        <w:t xml:space="preserve"> that directly monitors the host system log files /var/log/syslog and /var/log/auth.log, capturing operating system-level events including authentication attempts, service state changes, and kernel messages. All collected log entries are forwarded to the Logstash Beats input endpoint at 192.168.87.132:5044 using the Lumberjack protocol, which provides reliable, acknowledgment-based delivery over TCP.</w:t>
      </w:r>
    </w:p>
    <w:p w14:paraId="49F792D9" w14:textId="77777777" w:rsidR="00125846" w:rsidRDefault="00125846" w:rsidP="00125846">
      <w:pPr>
        <w:rPr>
          <w:lang w:val="en-GB"/>
        </w:rPr>
      </w:pPr>
      <w:r w:rsidRPr="00125846">
        <w:rPr>
          <w:lang w:val="en-GB"/>
        </w:rPr>
        <w:t xml:space="preserve">The effectiveness of the log forwarding pipeline was validated on the Cloud node by querying the Elasticsearch index catalog. As shown in Figure 4.19, the indices logs-2026.04.22 and logs-2026.04.23 contain </w:t>
      </w:r>
      <w:r w:rsidRPr="00125846">
        <w:rPr>
          <w:b/>
          <w:bCs/>
          <w:lang w:val="en-GB"/>
        </w:rPr>
        <w:t>43,215</w:t>
      </w:r>
      <w:r w:rsidRPr="00125846">
        <w:rPr>
          <w:lang w:val="en-GB"/>
        </w:rPr>
        <w:t xml:space="preserve"> and </w:t>
      </w:r>
      <w:r w:rsidRPr="00125846">
        <w:rPr>
          <w:b/>
          <w:bCs/>
          <w:lang w:val="en-GB"/>
        </w:rPr>
        <w:t>342</w:t>
      </w:r>
      <w:r w:rsidRPr="00125846">
        <w:rPr>
          <w:lang w:val="en-GB"/>
        </w:rPr>
        <w:t xml:space="preserve"> indexed log documents respectively, confirming continuous and reliable log ingestion from the Edge node to the centralized Elasticsearch cluster.</w:t>
      </w:r>
    </w:p>
    <w:p w14:paraId="25276351" w14:textId="3DE14C79" w:rsidR="00125846" w:rsidRPr="00125846" w:rsidRDefault="00C647F4" w:rsidP="00CB0B28">
      <w:pPr>
        <w:rPr>
          <w:lang w:val="en-GB"/>
        </w:rPr>
      </w:pPr>
      <w:r w:rsidRPr="00FF3199">
        <w:rPr>
          <w:noProof/>
          <w:lang w:val="en-GB"/>
        </w:rPr>
        <w:drawing>
          <wp:inline distT="0" distB="0" distL="0" distR="0" wp14:anchorId="073F896A" wp14:editId="49CD7AA8">
            <wp:extent cx="5760720" cy="699770"/>
            <wp:effectExtent l="0" t="0" r="0" b="5080"/>
            <wp:docPr id="221246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46526" name=""/>
                    <pic:cNvPicPr/>
                  </pic:nvPicPr>
                  <pic:blipFill>
                    <a:blip r:embed="rId49"/>
                    <a:stretch>
                      <a:fillRect/>
                    </a:stretch>
                  </pic:blipFill>
                  <pic:spPr>
                    <a:xfrm>
                      <a:off x="0" y="0"/>
                      <a:ext cx="5760720" cy="699770"/>
                    </a:xfrm>
                    <a:prstGeom prst="rect">
                      <a:avLst/>
                    </a:prstGeom>
                  </pic:spPr>
                </pic:pic>
              </a:graphicData>
            </a:graphic>
          </wp:inline>
        </w:drawing>
      </w:r>
    </w:p>
    <w:p w14:paraId="39C96A78" w14:textId="77777777" w:rsidR="00125846" w:rsidRDefault="00125846" w:rsidP="00125846">
      <w:pPr>
        <w:jc w:val="center"/>
        <w:rPr>
          <w:b/>
          <w:bCs/>
          <w:lang w:val="en-GB"/>
        </w:rPr>
      </w:pPr>
      <w:r w:rsidRPr="00125846">
        <w:rPr>
          <w:b/>
          <w:bCs/>
          <w:lang w:val="en-GB"/>
        </w:rPr>
        <w:t>(Figure 4.19 — Elasticsearch indices confirming 43,215+ log documents ingested from Edge Filebeat pipeline)</w:t>
      </w:r>
    </w:p>
    <w:p w14:paraId="366D4E01" w14:textId="5C1640F6" w:rsidR="008D2C7C" w:rsidRDefault="00125846" w:rsidP="008D2C7C">
      <w:pPr>
        <w:pStyle w:val="Titre3"/>
      </w:pPr>
      <w:r w:rsidRPr="00125846">
        <w:rPr>
          <w:lang w:val="en-GB"/>
        </w:rPr>
        <w:lastRenderedPageBreak/>
        <w:t xml:space="preserve">4.3.4 Metrics Collection — </w:t>
      </w:r>
      <w:r w:rsidR="008D2C7C" w:rsidRPr="008D2C7C">
        <w:t>Metricbeat Deployment</w:t>
      </w:r>
    </w:p>
    <w:p w14:paraId="522F82E5" w14:textId="77777777" w:rsidR="008D2C7C" w:rsidRPr="008D2C7C" w:rsidRDefault="008D2C7C" w:rsidP="008D2C7C">
      <w:pPr>
        <w:rPr>
          <w:lang w:val="en-GB"/>
        </w:rPr>
      </w:pPr>
      <w:r w:rsidRPr="008D2C7C">
        <w:rPr>
          <w:lang w:val="en-GB"/>
        </w:rPr>
        <w:t xml:space="preserve">Metricbeat version </w:t>
      </w:r>
      <w:r w:rsidRPr="008D2C7C">
        <w:rPr>
          <w:b/>
          <w:bCs/>
          <w:lang w:val="en-GB"/>
        </w:rPr>
        <w:t>8.13.0</w:t>
      </w:r>
      <w:r w:rsidRPr="008D2C7C">
        <w:rPr>
          <w:lang w:val="en-GB"/>
        </w:rPr>
        <w:t xml:space="preserve"> was deployed as a Docker container on VM2, serving as the primary infrastructure metrics collection agent of the edge telemetry pipeline. As the official Elastic metrics shipper, Metricbeat provides comprehensive system and container observability by collecting hundreds of metrics from multiple sources and forwarding them directly to the Elasticsearch cluster on VM1.</w:t>
      </w:r>
    </w:p>
    <w:p w14:paraId="03BD608A" w14:textId="77777777" w:rsidR="008D2C7C" w:rsidRPr="008D2C7C" w:rsidRDefault="008D2C7C" w:rsidP="008D2C7C">
      <w:pPr>
        <w:rPr>
          <w:lang w:val="en-GB"/>
        </w:rPr>
      </w:pPr>
      <w:r w:rsidRPr="008D2C7C">
        <w:rPr>
          <w:lang w:val="en-GB"/>
        </w:rPr>
        <w:t>The deployment was made possible by retrieving the official Metricbeat Docker image on the host machine and transferring it to VM2 via SCP, bypassing network-level restrictions that prevented direct registry access from within the virtual machine environment. The image was loaded into the local Docker registry using the docker load command, after which the container was deployed via Docker Compose with full access to the host system resources required for metric collection.</w:t>
      </w:r>
    </w:p>
    <w:p w14:paraId="3D17D657" w14:textId="79F9C3AF" w:rsidR="008D2C7C" w:rsidRDefault="008D2C7C" w:rsidP="008D2C7C">
      <w:pPr>
        <w:rPr>
          <w:lang w:val="en-GB"/>
        </w:rPr>
      </w:pPr>
      <w:r w:rsidRPr="008D2C7C">
        <w:rPr>
          <w:lang w:val="en-GB"/>
        </w:rPr>
        <w:t xml:space="preserve">The Metricbeat configuration defines two collection modules operating at 30-second intervals. The </w:t>
      </w:r>
      <w:r w:rsidRPr="008D2C7C">
        <w:rPr>
          <w:b/>
          <w:bCs/>
          <w:lang w:val="en-GB"/>
        </w:rPr>
        <w:t>system module</w:t>
      </w:r>
      <w:r w:rsidRPr="008D2C7C">
        <w:rPr>
          <w:lang w:val="en-GB"/>
        </w:rPr>
        <w:t xml:space="preserve"> collects nine metric categories from the host operating system: CPU utilization, memory consumption, network interface statistics, disk I/O throughput, filesystem utilization, individual process metrics, process summary statistics, system uptime, and system load averages. The </w:t>
      </w:r>
      <w:r w:rsidRPr="008D2C7C">
        <w:rPr>
          <w:b/>
          <w:bCs/>
          <w:lang w:val="en-GB"/>
        </w:rPr>
        <w:t>Docker module</w:t>
      </w:r>
      <w:r w:rsidRPr="008D2C7C">
        <w:rPr>
          <w:lang w:val="en-GB"/>
        </w:rPr>
        <w:t xml:space="preserve"> connects to the Docker socket at unix:///var/run/docker.sock to collect container-level metrics including per-container CPU, memory, disk I/O, and network usage for all running containers on the Edge node.</w:t>
      </w:r>
    </w:p>
    <w:p w14:paraId="4C55097A" w14:textId="77777777" w:rsidR="008D2C7C" w:rsidRPr="008D2C7C" w:rsidRDefault="008D2C7C" w:rsidP="008D2C7C">
      <w:pPr>
        <w:rPr>
          <w:lang w:val="en-GB"/>
        </w:rPr>
      </w:pPr>
      <w:r w:rsidRPr="008D2C7C">
        <w:rPr>
          <w:lang w:val="en-GB"/>
        </w:rPr>
        <w:t>All collected metrics are serialized and forwarded directly to the Elasticsearch cluster at http://192.168.87.132:9200, indexed under a daily data stream pattern (metricbeat-YYYY.MM.dd). A custom index template named metricbeat was automatically loaded during initialization to ensure correct field mapping and schema compatibility with the Elasticsearch 8.13.0 cluster.</w:t>
      </w:r>
    </w:p>
    <w:p w14:paraId="75596429" w14:textId="77777777" w:rsidR="008D2C7C" w:rsidRDefault="008D2C7C" w:rsidP="008D2C7C">
      <w:pPr>
        <w:rPr>
          <w:lang w:val="en-GB"/>
        </w:rPr>
      </w:pPr>
      <w:r w:rsidRPr="008D2C7C">
        <w:rPr>
          <w:lang w:val="en-GB"/>
        </w:rPr>
        <w:t xml:space="preserve">As confirmed by querying the Elasticsearch index catalog, the official Metricbeat data stream ds-metricbeat-2026.04.26 contains </w:t>
      </w:r>
      <w:r w:rsidRPr="008D2C7C">
        <w:rPr>
          <w:b/>
          <w:bCs/>
          <w:lang w:val="en-GB"/>
        </w:rPr>
        <w:t>1,118 indexed metric documents</w:t>
      </w:r>
      <w:r w:rsidRPr="008D2C7C">
        <w:rPr>
          <w:lang w:val="en-GB"/>
        </w:rPr>
        <w:t xml:space="preserve"> as illustrated in Figure 4.19, demonstrating successful and continuous metric ingestion from the Edge node to the centralized Elasticsearch cluster across all configured system and Docker metric categories.</w:t>
      </w:r>
    </w:p>
    <w:p w14:paraId="49E71D44" w14:textId="34237497" w:rsidR="008D2C7C" w:rsidRPr="008D2C7C" w:rsidRDefault="008D2C7C" w:rsidP="008D2C7C">
      <w:pPr>
        <w:rPr>
          <w:lang w:val="en-GB"/>
        </w:rPr>
      </w:pPr>
      <w:r w:rsidRPr="008D2C7C">
        <w:rPr>
          <w:noProof/>
          <w:lang w:val="en-GB"/>
        </w:rPr>
        <w:drawing>
          <wp:inline distT="0" distB="0" distL="0" distR="0" wp14:anchorId="4F3CA2F7" wp14:editId="6CE4C1F4">
            <wp:extent cx="5760720" cy="506730"/>
            <wp:effectExtent l="0" t="0" r="0" b="7620"/>
            <wp:docPr id="10839252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25204" name=""/>
                    <pic:cNvPicPr/>
                  </pic:nvPicPr>
                  <pic:blipFill>
                    <a:blip r:embed="rId50"/>
                    <a:stretch>
                      <a:fillRect/>
                    </a:stretch>
                  </pic:blipFill>
                  <pic:spPr>
                    <a:xfrm>
                      <a:off x="0" y="0"/>
                      <a:ext cx="5760720" cy="506730"/>
                    </a:xfrm>
                    <a:prstGeom prst="rect">
                      <a:avLst/>
                    </a:prstGeom>
                  </pic:spPr>
                </pic:pic>
              </a:graphicData>
            </a:graphic>
          </wp:inline>
        </w:drawing>
      </w:r>
    </w:p>
    <w:p w14:paraId="4C9E29D2" w14:textId="4EFDAE47" w:rsidR="008D2C7C" w:rsidRPr="008D2C7C" w:rsidRDefault="008D2C7C" w:rsidP="008D2C7C">
      <w:pPr>
        <w:rPr>
          <w:lang w:val="en-GB"/>
        </w:rPr>
      </w:pPr>
      <w:r w:rsidRPr="008D2C7C">
        <w:rPr>
          <w:b/>
          <w:bCs/>
          <w:lang w:val="en-GB"/>
        </w:rPr>
        <w:t>(Figure 4.19 updated — Elasticsearch indices showing 1,118 Metricbeat documents and 811 legacy metrics)</w:t>
      </w:r>
    </w:p>
    <w:p w14:paraId="70F54E50" w14:textId="77777777" w:rsidR="00125846" w:rsidRPr="00125846" w:rsidRDefault="00125846" w:rsidP="00981440">
      <w:pPr>
        <w:pStyle w:val="Titre3"/>
        <w:rPr>
          <w:lang w:val="en-GB"/>
        </w:rPr>
      </w:pPr>
      <w:r w:rsidRPr="00125846">
        <w:rPr>
          <w:lang w:val="en-GB"/>
        </w:rPr>
        <w:t>4.3.5 Security Monitoring — Wazuh Agent Enrollment</w:t>
      </w:r>
    </w:p>
    <w:p w14:paraId="0DCA4B40" w14:textId="77777777" w:rsidR="00125846" w:rsidRPr="00125846" w:rsidRDefault="00125846" w:rsidP="00125846">
      <w:pPr>
        <w:rPr>
          <w:lang w:val="en-GB"/>
        </w:rPr>
      </w:pPr>
      <w:r w:rsidRPr="00125846">
        <w:rPr>
          <w:lang w:val="en-GB"/>
        </w:rPr>
        <w:t xml:space="preserve">The Wazuh Agent version </w:t>
      </w:r>
      <w:r w:rsidRPr="00125846">
        <w:rPr>
          <w:b/>
          <w:bCs/>
          <w:lang w:val="en-GB"/>
        </w:rPr>
        <w:t>4.7.0</w:t>
      </w:r>
      <w:r w:rsidRPr="00125846">
        <w:rPr>
          <w:lang w:val="en-GB"/>
        </w:rPr>
        <w:t xml:space="preserve"> was installed directly on the VM2 host operating system as a native system service, providing comprehensive security monitoring capabilities at the edge layer. The agent was configured to communicate with the Wazuh Manager deployed on VM1 at 192.168.87.132, utilizing port </w:t>
      </w:r>
      <w:r w:rsidRPr="00125846">
        <w:rPr>
          <w:b/>
          <w:bCs/>
          <w:lang w:val="en-GB"/>
        </w:rPr>
        <w:t>1514/TCP</w:t>
      </w:r>
      <w:r w:rsidRPr="00125846">
        <w:rPr>
          <w:lang w:val="en-GB"/>
        </w:rPr>
        <w:t xml:space="preserve"> for encrypted security event transmission and port </w:t>
      </w:r>
      <w:r w:rsidRPr="00125846">
        <w:rPr>
          <w:b/>
          <w:bCs/>
          <w:lang w:val="en-GB"/>
        </w:rPr>
        <w:t>1515/TCP</w:t>
      </w:r>
      <w:r w:rsidRPr="00125846">
        <w:rPr>
          <w:lang w:val="en-GB"/>
        </w:rPr>
        <w:t xml:space="preserve"> for automated certificate-based enrollment.</w:t>
      </w:r>
    </w:p>
    <w:p w14:paraId="24B59737" w14:textId="77777777" w:rsidR="00125846" w:rsidRDefault="00125846" w:rsidP="00125846">
      <w:pPr>
        <w:rPr>
          <w:lang w:val="en-GB"/>
        </w:rPr>
      </w:pPr>
      <w:r w:rsidRPr="00125846">
        <w:rPr>
          <w:lang w:val="en-GB"/>
        </w:rPr>
        <w:t>Upon installation and service activation, the Wazuh Agent spawned five concurrent monitoring processes as shown in Figure 4.20: wazuh-execd for active response execution, wazuh-agentd for secure manager communication, wazuh-syscheckd for file integrity monitoring, wazuh-logcollector for local log analysis, and wazuh-modulesd for vulnerability detection and system inventory collection. The agent service was configured for automatic startup via systemd, ensuring continuous security monitoring across system reboots.</w:t>
      </w:r>
    </w:p>
    <w:p w14:paraId="08EC7C29" w14:textId="57AC5453" w:rsidR="00125846" w:rsidRPr="00125846" w:rsidRDefault="00C647F4" w:rsidP="00125846">
      <w:pPr>
        <w:rPr>
          <w:lang w:val="en-GB"/>
        </w:rPr>
      </w:pPr>
      <w:r w:rsidRPr="00FF3199">
        <w:rPr>
          <w:noProof/>
          <w:lang w:val="en-GB"/>
        </w:rPr>
        <w:lastRenderedPageBreak/>
        <w:drawing>
          <wp:inline distT="0" distB="0" distL="0" distR="0" wp14:anchorId="092BDD6E" wp14:editId="596A5401">
            <wp:extent cx="5760720" cy="2074545"/>
            <wp:effectExtent l="0" t="0" r="0" b="1905"/>
            <wp:docPr id="6839095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09514" name=""/>
                    <pic:cNvPicPr/>
                  </pic:nvPicPr>
                  <pic:blipFill>
                    <a:blip r:embed="rId51"/>
                    <a:stretch>
                      <a:fillRect/>
                    </a:stretch>
                  </pic:blipFill>
                  <pic:spPr>
                    <a:xfrm>
                      <a:off x="0" y="0"/>
                      <a:ext cx="5760720" cy="2074545"/>
                    </a:xfrm>
                    <a:prstGeom prst="rect">
                      <a:avLst/>
                    </a:prstGeom>
                  </pic:spPr>
                </pic:pic>
              </a:graphicData>
            </a:graphic>
          </wp:inline>
        </w:drawing>
      </w:r>
    </w:p>
    <w:p w14:paraId="6576DEF6" w14:textId="77777777" w:rsidR="00125846" w:rsidRPr="00125846" w:rsidRDefault="00125846" w:rsidP="00125846">
      <w:pPr>
        <w:rPr>
          <w:lang w:val="en-GB"/>
        </w:rPr>
      </w:pPr>
      <w:r w:rsidRPr="00125846">
        <w:rPr>
          <w:b/>
          <w:bCs/>
          <w:lang w:val="en-GB"/>
        </w:rPr>
        <w:t>(Figure 4.20 — Wazuh Agent active status showing all 5 monitoring processes running on VM2)</w:t>
      </w:r>
    </w:p>
    <w:p w14:paraId="1C6680E4" w14:textId="0220D3D2" w:rsidR="00C647F4" w:rsidRPr="005F352A" w:rsidRDefault="00125846" w:rsidP="00C647F4">
      <w:pPr>
        <w:rPr>
          <w:rStyle w:val="Titre3Car"/>
          <w:rFonts w:eastAsiaTheme="minorHAnsi" w:cstheme="minorBidi"/>
          <w:color w:val="auto"/>
          <w:sz w:val="22"/>
          <w:szCs w:val="22"/>
          <w:lang w:val="en-GB"/>
        </w:rPr>
      </w:pPr>
      <w:r w:rsidRPr="00125846">
        <w:rPr>
          <w:lang w:val="en-GB"/>
        </w:rPr>
        <w:t xml:space="preserve">The successful enrollment of the Edge node was verified from the Cloud side by querying the Wazuh Manager's agent registry. As illustrated in Figure 4.21, the agent registry confirms the registration of the Edge node as </w:t>
      </w:r>
      <w:r w:rsidRPr="00125846">
        <w:rPr>
          <w:b/>
          <w:bCs/>
          <w:lang w:val="en-GB"/>
        </w:rPr>
        <w:t>Agent ID 001</w:t>
      </w:r>
      <w:r w:rsidRPr="00125846">
        <w:rPr>
          <w:lang w:val="en-GB"/>
        </w:rPr>
        <w:t xml:space="preserve">, with hostname edge and connection status </w:t>
      </w:r>
      <w:r w:rsidRPr="00125846">
        <w:rPr>
          <w:b/>
          <w:bCs/>
          <w:lang w:val="en-GB"/>
        </w:rPr>
        <w:t>Active</w:t>
      </w:r>
      <w:r w:rsidRPr="00125846">
        <w:rPr>
          <w:lang w:val="en-GB"/>
        </w:rPr>
        <w:t>, confirming bidirectional communication between the Edge agent and the Cloud-side SIEM platform.</w:t>
      </w:r>
    </w:p>
    <w:p w14:paraId="39E5EB4F" w14:textId="703BF35C" w:rsidR="00C647F4" w:rsidRDefault="00C647F4" w:rsidP="00125846">
      <w:pPr>
        <w:jc w:val="center"/>
        <w:rPr>
          <w:rStyle w:val="Titre3Car"/>
          <w:lang w:val="en-GB"/>
        </w:rPr>
      </w:pPr>
      <w:r w:rsidRPr="00FF3199">
        <w:rPr>
          <w:noProof/>
          <w:lang w:val="en-GB"/>
        </w:rPr>
        <w:drawing>
          <wp:inline distT="0" distB="0" distL="0" distR="0" wp14:anchorId="46F4156B" wp14:editId="6CCB9110">
            <wp:extent cx="5360670" cy="1006307"/>
            <wp:effectExtent l="0" t="0" r="0" b="3810"/>
            <wp:docPr id="5580237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23736" name=""/>
                    <pic:cNvPicPr/>
                  </pic:nvPicPr>
                  <pic:blipFill>
                    <a:blip r:embed="rId52"/>
                    <a:stretch>
                      <a:fillRect/>
                    </a:stretch>
                  </pic:blipFill>
                  <pic:spPr>
                    <a:xfrm>
                      <a:off x="0" y="0"/>
                      <a:ext cx="5363521" cy="1006842"/>
                    </a:xfrm>
                    <a:prstGeom prst="rect">
                      <a:avLst/>
                    </a:prstGeom>
                  </pic:spPr>
                </pic:pic>
              </a:graphicData>
            </a:graphic>
          </wp:inline>
        </w:drawing>
      </w:r>
    </w:p>
    <w:p w14:paraId="2A16E220" w14:textId="669B388A" w:rsidR="00125846" w:rsidRPr="00981440" w:rsidRDefault="00125846" w:rsidP="00125846">
      <w:pPr>
        <w:jc w:val="center"/>
        <w:rPr>
          <w:lang w:val="en-GB"/>
        </w:rPr>
      </w:pPr>
      <w:r w:rsidRPr="00981440">
        <w:rPr>
          <w:lang w:val="en-GB"/>
        </w:rPr>
        <w:t>Figure 4.21 — Wazuh Manager agent registry confirming Edge node enrolled as Agent ID 001, status Active)</w:t>
      </w:r>
    </w:p>
    <w:p w14:paraId="7F1FDD70" w14:textId="77777777" w:rsidR="00981440" w:rsidRPr="00981440" w:rsidRDefault="00981440" w:rsidP="00981440">
      <w:pPr>
        <w:pStyle w:val="Titre3"/>
        <w:rPr>
          <w:lang w:val="en-GB"/>
        </w:rPr>
      </w:pPr>
      <w:r w:rsidRPr="00981440">
        <w:rPr>
          <w:lang w:val="en-GB"/>
        </w:rPr>
        <w:t>4.3.6 Observability Stack — Prometheus and Node Exporter</w:t>
      </w:r>
    </w:p>
    <w:p w14:paraId="047F1DE2" w14:textId="4DCD34F1" w:rsidR="00981440" w:rsidRDefault="008D2C7C" w:rsidP="00981440">
      <w:pPr>
        <w:rPr>
          <w:lang w:val="en-GB"/>
        </w:rPr>
      </w:pPr>
      <w:r w:rsidRPr="008D2C7C">
        <w:rPr>
          <w:lang w:val="en-GB"/>
        </w:rPr>
        <w:t>To complement the log-based observability provided by Filebeat and Metricbeat, a Prometheus-based metrics scraping infrastructure was deployed</w:t>
      </w:r>
      <w:r>
        <w:rPr>
          <w:lang w:val="en-GB"/>
        </w:rPr>
        <w:t xml:space="preserve"> </w:t>
      </w:r>
      <w:r w:rsidR="00981440" w:rsidRPr="00981440">
        <w:rPr>
          <w:lang w:val="en-GB"/>
        </w:rPr>
        <w:t xml:space="preserve">on VM2 using native binary installations, bypassing the Docker Hub registry restriction entirely. </w:t>
      </w:r>
      <w:r w:rsidR="00981440" w:rsidRPr="00981440">
        <w:rPr>
          <w:b/>
          <w:bCs/>
          <w:lang w:val="en-GB"/>
        </w:rPr>
        <w:t>Node Exporter version 1.8.0</w:t>
      </w:r>
      <w:r w:rsidR="00981440" w:rsidRPr="00981440">
        <w:rPr>
          <w:lang w:val="en-GB"/>
        </w:rPr>
        <w:t xml:space="preserve"> and </w:t>
      </w:r>
      <w:r w:rsidR="00981440" w:rsidRPr="00981440">
        <w:rPr>
          <w:b/>
          <w:bCs/>
          <w:lang w:val="en-GB"/>
        </w:rPr>
        <w:t>Prometheus version 2.51.0</w:t>
      </w:r>
      <w:r w:rsidR="00981440" w:rsidRPr="00981440">
        <w:rPr>
          <w:lang w:val="en-GB"/>
        </w:rPr>
        <w:t xml:space="preserve"> were retrieved as pre-compiled Linux binaries from the official Prometheus GitHub release repository and installed to /usr/local/bin/, with corresponding systemd service units configured for automatic lifecycle management.</w:t>
      </w:r>
    </w:p>
    <w:p w14:paraId="151E45F8" w14:textId="083360AF" w:rsidR="00981440" w:rsidRPr="00981440" w:rsidRDefault="00981440" w:rsidP="00981440">
      <w:pPr>
        <w:rPr>
          <w:lang w:val="en-GB"/>
        </w:rPr>
      </w:pPr>
      <w:r w:rsidRPr="00981440">
        <w:rPr>
          <w:lang w:val="en-GB"/>
        </w:rPr>
        <w:t xml:space="preserve">Node Exporter exposes over 700 system-level metrics at the /metrics endpoint on port </w:t>
      </w:r>
      <w:r w:rsidRPr="00981440">
        <w:rPr>
          <w:b/>
          <w:bCs/>
          <w:lang w:val="en-GB"/>
        </w:rPr>
        <w:t>9100</w:t>
      </w:r>
      <w:r w:rsidRPr="00981440">
        <w:rPr>
          <w:lang w:val="en-GB"/>
        </w:rPr>
        <w:t xml:space="preserve">, covering CPU performance counters, memory allocation statistics, disk I/O throughput, network interface traffic, filesystem utilization, and process-level statistics. Prometheus is configured to scrape this endpoint at </w:t>
      </w:r>
      <w:r w:rsidRPr="00981440">
        <w:rPr>
          <w:b/>
          <w:bCs/>
          <w:lang w:val="en-GB"/>
        </w:rPr>
        <w:t>15-second intervals</w:t>
      </w:r>
      <w:r w:rsidRPr="00981440">
        <w:rPr>
          <w:lang w:val="en-GB"/>
        </w:rPr>
        <w:t>, storing collected time-series data in a local TSDB (Time Series Database) at /home/edgevm/prometheus/data.</w:t>
      </w:r>
    </w:p>
    <w:p w14:paraId="7A806002" w14:textId="50F4BABA" w:rsidR="00FF3199" w:rsidRDefault="00981440" w:rsidP="00B538C4">
      <w:pPr>
        <w:rPr>
          <w:rStyle w:val="Titre3Car"/>
          <w:lang w:val="en-GB"/>
        </w:rPr>
      </w:pPr>
      <w:r w:rsidRPr="00981440">
        <w:rPr>
          <w:lang w:val="en-GB"/>
        </w:rPr>
        <w:t xml:space="preserve">As confirmed in Figure 4.22, both Prometheus and Node Exporter are active and running as systemd services, with memory footprints of </w:t>
      </w:r>
      <w:r w:rsidRPr="00981440">
        <w:rPr>
          <w:b/>
          <w:bCs/>
          <w:lang w:val="en-GB"/>
        </w:rPr>
        <w:t>22.2 MB</w:t>
      </w:r>
      <w:r w:rsidRPr="00981440">
        <w:rPr>
          <w:lang w:val="en-GB"/>
        </w:rPr>
        <w:t xml:space="preserve"> and </w:t>
      </w:r>
      <w:r w:rsidRPr="00981440">
        <w:rPr>
          <w:b/>
          <w:bCs/>
          <w:lang w:val="en-GB"/>
        </w:rPr>
        <w:t>8.4 MB</w:t>
      </w:r>
      <w:r w:rsidRPr="00981440">
        <w:rPr>
          <w:lang w:val="en-GB"/>
        </w:rPr>
        <w:t xml:space="preserve"> respectively — demonstrating the lightweight operational profile appropriate for edge-constrained environments.</w:t>
      </w:r>
    </w:p>
    <w:p w14:paraId="5679C19E" w14:textId="5949C7E4" w:rsidR="00C647F4" w:rsidRDefault="00C647F4" w:rsidP="00B538C4">
      <w:pPr>
        <w:rPr>
          <w:rStyle w:val="Titre3Car"/>
          <w:lang w:val="en-GB"/>
        </w:rPr>
      </w:pPr>
      <w:r w:rsidRPr="00FF3199">
        <w:rPr>
          <w:noProof/>
          <w:lang w:val="en-GB"/>
        </w:rPr>
        <w:lastRenderedPageBreak/>
        <w:drawing>
          <wp:inline distT="0" distB="0" distL="0" distR="0" wp14:anchorId="7E864AA5" wp14:editId="0E2F9FF1">
            <wp:extent cx="5760720" cy="2139315"/>
            <wp:effectExtent l="0" t="0" r="0" b="0"/>
            <wp:docPr id="5282698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76750" name=""/>
                    <pic:cNvPicPr/>
                  </pic:nvPicPr>
                  <pic:blipFill>
                    <a:blip r:embed="rId53"/>
                    <a:stretch>
                      <a:fillRect/>
                    </a:stretch>
                  </pic:blipFill>
                  <pic:spPr>
                    <a:xfrm>
                      <a:off x="0" y="0"/>
                      <a:ext cx="5760720" cy="2139315"/>
                    </a:xfrm>
                    <a:prstGeom prst="rect">
                      <a:avLst/>
                    </a:prstGeom>
                  </pic:spPr>
                </pic:pic>
              </a:graphicData>
            </a:graphic>
          </wp:inline>
        </w:drawing>
      </w:r>
    </w:p>
    <w:p w14:paraId="0CB87173" w14:textId="501D3F31" w:rsidR="00981440" w:rsidRDefault="00981440" w:rsidP="00981440">
      <w:pPr>
        <w:pStyle w:val="Sansinterligne"/>
        <w:jc w:val="center"/>
        <w:rPr>
          <w:lang w:val="en-GB"/>
        </w:rPr>
      </w:pPr>
      <w:r w:rsidRPr="00981440">
        <w:rPr>
          <w:lang w:val="en-GB"/>
        </w:rPr>
        <w:t>(Figure 4.22 — Prometheus and Node Exporter systemd services active and running on VM2)</w:t>
      </w:r>
    </w:p>
    <w:p w14:paraId="1EE35135" w14:textId="77777777" w:rsidR="00CB0B28" w:rsidRDefault="00CB0B28" w:rsidP="00981440">
      <w:pPr>
        <w:pStyle w:val="Sansinterligne"/>
        <w:jc w:val="center"/>
        <w:rPr>
          <w:lang w:val="en-GB"/>
        </w:rPr>
      </w:pPr>
    </w:p>
    <w:p w14:paraId="441FAB95" w14:textId="163E000D" w:rsidR="00981440" w:rsidRPr="00981440" w:rsidRDefault="00981440" w:rsidP="00981440">
      <w:pPr>
        <w:rPr>
          <w:rStyle w:val="Titre3Car"/>
          <w:lang w:val="en-GB"/>
        </w:rPr>
      </w:pPr>
      <w:r w:rsidRPr="00981440">
        <w:rPr>
          <w:lang w:val="en-GB"/>
        </w:rPr>
        <w:t xml:space="preserve">The Prometheus target scraping status was verified through the web interface accessible at http://192.168.87.131:9090/targets. As illustrated in Figure 4.23, both configured scrape targets report an </w:t>
      </w:r>
      <w:r w:rsidRPr="00981440">
        <w:rPr>
          <w:b/>
          <w:bCs/>
          <w:lang w:val="en-GB"/>
        </w:rPr>
        <w:t>UP</w:t>
      </w:r>
      <w:r w:rsidRPr="00981440">
        <w:rPr>
          <w:lang w:val="en-GB"/>
        </w:rPr>
        <w:t xml:space="preserve"> state: the node-exporter job successfully scraping localhost:9100 with a scrape duration of </w:t>
      </w:r>
      <w:r w:rsidRPr="00981440">
        <w:rPr>
          <w:b/>
          <w:bCs/>
          <w:lang w:val="en-GB"/>
        </w:rPr>
        <w:t>20.248ms</w:t>
      </w:r>
      <w:r w:rsidRPr="00981440">
        <w:rPr>
          <w:lang w:val="en-GB"/>
        </w:rPr>
        <w:t xml:space="preserve">, and the docker job scraping 192.168.87.131:9100 with a scrape duration of </w:t>
      </w:r>
      <w:r w:rsidRPr="00981440">
        <w:rPr>
          <w:b/>
          <w:bCs/>
          <w:lang w:val="en-GB"/>
        </w:rPr>
        <w:t>20.844ms</w:t>
      </w:r>
      <w:r w:rsidRPr="00981440">
        <w:rPr>
          <w:lang w:val="en-GB"/>
        </w:rPr>
        <w:t xml:space="preserve"> — confirming that Prometheus is actively collecting and storing infrastructure metrics from the Edge node.</w:t>
      </w:r>
    </w:p>
    <w:p w14:paraId="46ED3F61" w14:textId="77777777" w:rsidR="00981440" w:rsidRDefault="00125846" w:rsidP="00981440">
      <w:pPr>
        <w:jc w:val="center"/>
        <w:rPr>
          <w:rStyle w:val="Titre3Car"/>
          <w:lang w:val="en-GB"/>
        </w:rPr>
      </w:pPr>
      <w:r w:rsidRPr="00125846">
        <w:rPr>
          <w:noProof/>
          <w:lang w:val="en-GB"/>
        </w:rPr>
        <w:drawing>
          <wp:inline distT="0" distB="0" distL="0" distR="0" wp14:anchorId="42FE8905" wp14:editId="1B1C7396">
            <wp:extent cx="5334000" cy="2197218"/>
            <wp:effectExtent l="0" t="0" r="0" b="0"/>
            <wp:docPr id="20741556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55665" name=""/>
                    <pic:cNvPicPr/>
                  </pic:nvPicPr>
                  <pic:blipFill>
                    <a:blip r:embed="rId54"/>
                    <a:stretch>
                      <a:fillRect/>
                    </a:stretch>
                  </pic:blipFill>
                  <pic:spPr>
                    <a:xfrm>
                      <a:off x="0" y="0"/>
                      <a:ext cx="5343412" cy="2201095"/>
                    </a:xfrm>
                    <a:prstGeom prst="rect">
                      <a:avLst/>
                    </a:prstGeom>
                  </pic:spPr>
                </pic:pic>
              </a:graphicData>
            </a:graphic>
          </wp:inline>
        </w:drawing>
      </w:r>
    </w:p>
    <w:p w14:paraId="6C363D6B" w14:textId="129E3B18" w:rsidR="00B538C4" w:rsidRDefault="00981440" w:rsidP="00981440">
      <w:pPr>
        <w:jc w:val="center"/>
        <w:rPr>
          <w:lang w:val="en-GB"/>
        </w:rPr>
      </w:pPr>
      <w:r w:rsidRPr="00981440">
        <w:rPr>
          <w:lang w:val="en-GB"/>
        </w:rPr>
        <w:t>(Figure 4.23 — Prometheus targets dashboard showing both node-exporter and docker jobs in UP state</w:t>
      </w:r>
    </w:p>
    <w:p w14:paraId="0E832540" w14:textId="77777777" w:rsidR="00981440" w:rsidRPr="00981440" w:rsidRDefault="00981440" w:rsidP="00981440">
      <w:pPr>
        <w:pStyle w:val="Titre3"/>
        <w:rPr>
          <w:lang w:val="en-GB"/>
        </w:rPr>
      </w:pPr>
      <w:r w:rsidRPr="00981440">
        <w:rPr>
          <w:lang w:val="en-GB"/>
        </w:rPr>
        <w:t>4.3.7 Edge Gateway Deployment Summary</w:t>
      </w:r>
    </w:p>
    <w:p w14:paraId="5838D3A0" w14:textId="77777777" w:rsidR="00981440" w:rsidRPr="00981440" w:rsidRDefault="00981440" w:rsidP="00981440">
      <w:pPr>
        <w:rPr>
          <w:lang w:val="en-GB"/>
        </w:rPr>
      </w:pPr>
      <w:r w:rsidRPr="00981440">
        <w:rPr>
          <w:lang w:val="en-GB"/>
        </w:rPr>
        <w:t>The successful completion of the Edge Gateway deployment establishes VM2 as a fully operational intelligent edge node, capable of continuous telemetry generation, log forwarding, metric collection, and security monitoring. The following table consolidates the complete service inventory deployed on the Edge node:</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3"/>
        <w:gridCol w:w="1629"/>
        <w:gridCol w:w="764"/>
        <w:gridCol w:w="1205"/>
        <w:gridCol w:w="3204"/>
      </w:tblGrid>
      <w:tr w:rsidR="00981440" w:rsidRPr="00981440" w14:paraId="692BC7BF" w14:textId="77777777" w:rsidTr="00981440">
        <w:trPr>
          <w:tblHeader/>
          <w:tblCellSpacing w:w="15" w:type="dxa"/>
          <w:jc w:val="center"/>
        </w:trPr>
        <w:tc>
          <w:tcPr>
            <w:tcW w:w="0" w:type="auto"/>
            <w:vAlign w:val="center"/>
            <w:hideMark/>
          </w:tcPr>
          <w:p w14:paraId="1AAAC916" w14:textId="77777777" w:rsidR="00981440" w:rsidRPr="00981440" w:rsidRDefault="00981440" w:rsidP="00981440">
            <w:pPr>
              <w:rPr>
                <w:b/>
                <w:bCs/>
              </w:rPr>
            </w:pPr>
            <w:r w:rsidRPr="00981440">
              <w:rPr>
                <w:b/>
                <w:bCs/>
              </w:rPr>
              <w:t>Service</w:t>
            </w:r>
          </w:p>
        </w:tc>
        <w:tc>
          <w:tcPr>
            <w:tcW w:w="0" w:type="auto"/>
            <w:vAlign w:val="center"/>
            <w:hideMark/>
          </w:tcPr>
          <w:p w14:paraId="24F11627" w14:textId="77777777" w:rsidR="00981440" w:rsidRPr="00981440" w:rsidRDefault="00981440" w:rsidP="00981440">
            <w:pPr>
              <w:rPr>
                <w:b/>
                <w:bCs/>
              </w:rPr>
            </w:pPr>
            <w:r w:rsidRPr="00981440">
              <w:rPr>
                <w:b/>
                <w:bCs/>
              </w:rPr>
              <w:t>Technology</w:t>
            </w:r>
          </w:p>
        </w:tc>
        <w:tc>
          <w:tcPr>
            <w:tcW w:w="0" w:type="auto"/>
            <w:vAlign w:val="center"/>
            <w:hideMark/>
          </w:tcPr>
          <w:p w14:paraId="4FEBA2BE" w14:textId="77777777" w:rsidR="00981440" w:rsidRPr="00981440" w:rsidRDefault="00981440" w:rsidP="00981440">
            <w:pPr>
              <w:rPr>
                <w:b/>
                <w:bCs/>
              </w:rPr>
            </w:pPr>
            <w:r w:rsidRPr="00981440">
              <w:rPr>
                <w:b/>
                <w:bCs/>
              </w:rPr>
              <w:t>Version</w:t>
            </w:r>
          </w:p>
        </w:tc>
        <w:tc>
          <w:tcPr>
            <w:tcW w:w="0" w:type="auto"/>
            <w:vAlign w:val="center"/>
            <w:hideMark/>
          </w:tcPr>
          <w:p w14:paraId="1DCF454B" w14:textId="77777777" w:rsidR="00981440" w:rsidRPr="00981440" w:rsidRDefault="00981440" w:rsidP="00981440">
            <w:pPr>
              <w:rPr>
                <w:b/>
                <w:bCs/>
              </w:rPr>
            </w:pPr>
            <w:r w:rsidRPr="00981440">
              <w:rPr>
                <w:b/>
                <w:bCs/>
              </w:rPr>
              <w:t>Deployment</w:t>
            </w:r>
          </w:p>
        </w:tc>
        <w:tc>
          <w:tcPr>
            <w:tcW w:w="0" w:type="auto"/>
            <w:vAlign w:val="center"/>
            <w:hideMark/>
          </w:tcPr>
          <w:p w14:paraId="33A201CC" w14:textId="77777777" w:rsidR="00981440" w:rsidRPr="00981440" w:rsidRDefault="00981440" w:rsidP="00981440">
            <w:pPr>
              <w:rPr>
                <w:b/>
                <w:bCs/>
              </w:rPr>
            </w:pPr>
            <w:r w:rsidRPr="00981440">
              <w:rPr>
                <w:b/>
                <w:bCs/>
              </w:rPr>
              <w:t>Role</w:t>
            </w:r>
          </w:p>
        </w:tc>
      </w:tr>
      <w:tr w:rsidR="00981440" w:rsidRPr="00981440" w14:paraId="5D521581" w14:textId="77777777" w:rsidTr="00981440">
        <w:trPr>
          <w:tblCellSpacing w:w="15" w:type="dxa"/>
          <w:jc w:val="center"/>
        </w:trPr>
        <w:tc>
          <w:tcPr>
            <w:tcW w:w="0" w:type="auto"/>
            <w:vAlign w:val="center"/>
            <w:hideMark/>
          </w:tcPr>
          <w:p w14:paraId="4F9AE605" w14:textId="77777777" w:rsidR="00981440" w:rsidRPr="00981440" w:rsidRDefault="00981440" w:rsidP="00981440">
            <w:r w:rsidRPr="00981440">
              <w:t>Web Server</w:t>
            </w:r>
          </w:p>
        </w:tc>
        <w:tc>
          <w:tcPr>
            <w:tcW w:w="0" w:type="auto"/>
            <w:vAlign w:val="center"/>
            <w:hideMark/>
          </w:tcPr>
          <w:p w14:paraId="04771C6C" w14:textId="77777777" w:rsidR="00981440" w:rsidRPr="00981440" w:rsidRDefault="00981440" w:rsidP="00981440">
            <w:r w:rsidRPr="00981440">
              <w:t>nginx</w:t>
            </w:r>
          </w:p>
        </w:tc>
        <w:tc>
          <w:tcPr>
            <w:tcW w:w="0" w:type="auto"/>
            <w:vAlign w:val="center"/>
            <w:hideMark/>
          </w:tcPr>
          <w:p w14:paraId="6889FD1A" w14:textId="77777777" w:rsidR="00981440" w:rsidRPr="00981440" w:rsidRDefault="00981440" w:rsidP="00981440">
            <w:r w:rsidRPr="00981440">
              <w:t>latest</w:t>
            </w:r>
          </w:p>
        </w:tc>
        <w:tc>
          <w:tcPr>
            <w:tcW w:w="0" w:type="auto"/>
            <w:vAlign w:val="center"/>
            <w:hideMark/>
          </w:tcPr>
          <w:p w14:paraId="10BFAC2F" w14:textId="77777777" w:rsidR="00981440" w:rsidRPr="00981440" w:rsidRDefault="00981440" w:rsidP="00981440">
            <w:r w:rsidRPr="00981440">
              <w:t>Docker</w:t>
            </w:r>
          </w:p>
        </w:tc>
        <w:tc>
          <w:tcPr>
            <w:tcW w:w="0" w:type="auto"/>
            <w:vAlign w:val="center"/>
            <w:hideMark/>
          </w:tcPr>
          <w:p w14:paraId="243D4378" w14:textId="77777777" w:rsidR="00981440" w:rsidRPr="00981440" w:rsidRDefault="00981440" w:rsidP="00981440">
            <w:r w:rsidRPr="00981440">
              <w:t>Log generation + HTTP serving</w:t>
            </w:r>
          </w:p>
        </w:tc>
      </w:tr>
      <w:tr w:rsidR="00981440" w:rsidRPr="00981440" w14:paraId="77D0DFD2" w14:textId="77777777" w:rsidTr="00981440">
        <w:trPr>
          <w:tblCellSpacing w:w="15" w:type="dxa"/>
          <w:jc w:val="center"/>
        </w:trPr>
        <w:tc>
          <w:tcPr>
            <w:tcW w:w="0" w:type="auto"/>
            <w:vAlign w:val="center"/>
            <w:hideMark/>
          </w:tcPr>
          <w:p w14:paraId="310FD792" w14:textId="77777777" w:rsidR="00981440" w:rsidRPr="00981440" w:rsidRDefault="00981440" w:rsidP="00981440">
            <w:r w:rsidRPr="00981440">
              <w:t>Log Simulator</w:t>
            </w:r>
          </w:p>
        </w:tc>
        <w:tc>
          <w:tcPr>
            <w:tcW w:w="0" w:type="auto"/>
            <w:vAlign w:val="center"/>
            <w:hideMark/>
          </w:tcPr>
          <w:p w14:paraId="47CDD07C" w14:textId="77777777" w:rsidR="00981440" w:rsidRPr="00981440" w:rsidRDefault="00981440" w:rsidP="00981440">
            <w:r w:rsidRPr="00981440">
              <w:t>Alpine syslog-gen</w:t>
            </w:r>
          </w:p>
        </w:tc>
        <w:tc>
          <w:tcPr>
            <w:tcW w:w="0" w:type="auto"/>
            <w:vAlign w:val="center"/>
            <w:hideMark/>
          </w:tcPr>
          <w:p w14:paraId="3DC3F3B9" w14:textId="77777777" w:rsidR="00981440" w:rsidRPr="00981440" w:rsidRDefault="00981440" w:rsidP="00981440">
            <w:r w:rsidRPr="00981440">
              <w:t>latest</w:t>
            </w:r>
          </w:p>
        </w:tc>
        <w:tc>
          <w:tcPr>
            <w:tcW w:w="0" w:type="auto"/>
            <w:vAlign w:val="center"/>
            <w:hideMark/>
          </w:tcPr>
          <w:p w14:paraId="2169CF69" w14:textId="77777777" w:rsidR="00981440" w:rsidRPr="00981440" w:rsidRDefault="00981440" w:rsidP="00981440">
            <w:r w:rsidRPr="00981440">
              <w:t>Docker</w:t>
            </w:r>
          </w:p>
        </w:tc>
        <w:tc>
          <w:tcPr>
            <w:tcW w:w="0" w:type="auto"/>
            <w:vAlign w:val="center"/>
            <w:hideMark/>
          </w:tcPr>
          <w:p w14:paraId="7346A265" w14:textId="77777777" w:rsidR="00981440" w:rsidRPr="00981440" w:rsidRDefault="00981440" w:rsidP="00981440">
            <w:r w:rsidRPr="00981440">
              <w:t>Continuous event simulation</w:t>
            </w:r>
          </w:p>
        </w:tc>
      </w:tr>
      <w:tr w:rsidR="00981440" w:rsidRPr="00981440" w14:paraId="4F42A8F4" w14:textId="77777777" w:rsidTr="00981440">
        <w:trPr>
          <w:tblCellSpacing w:w="15" w:type="dxa"/>
          <w:jc w:val="center"/>
        </w:trPr>
        <w:tc>
          <w:tcPr>
            <w:tcW w:w="0" w:type="auto"/>
            <w:vAlign w:val="center"/>
            <w:hideMark/>
          </w:tcPr>
          <w:p w14:paraId="2327611E" w14:textId="77777777" w:rsidR="00981440" w:rsidRPr="00981440" w:rsidRDefault="00981440" w:rsidP="00981440">
            <w:r w:rsidRPr="00981440">
              <w:lastRenderedPageBreak/>
              <w:t>Edge Application</w:t>
            </w:r>
          </w:p>
        </w:tc>
        <w:tc>
          <w:tcPr>
            <w:tcW w:w="0" w:type="auto"/>
            <w:vAlign w:val="center"/>
            <w:hideMark/>
          </w:tcPr>
          <w:p w14:paraId="38C5900B" w14:textId="77777777" w:rsidR="00981440" w:rsidRPr="00981440" w:rsidRDefault="00981440" w:rsidP="00981440">
            <w:r w:rsidRPr="00981440">
              <w:t>BusyBox test-app</w:t>
            </w:r>
          </w:p>
        </w:tc>
        <w:tc>
          <w:tcPr>
            <w:tcW w:w="0" w:type="auto"/>
            <w:vAlign w:val="center"/>
            <w:hideMark/>
          </w:tcPr>
          <w:p w14:paraId="0E33CF2A" w14:textId="77777777" w:rsidR="00981440" w:rsidRPr="00981440" w:rsidRDefault="00981440" w:rsidP="00981440">
            <w:r w:rsidRPr="00981440">
              <w:t>latest</w:t>
            </w:r>
          </w:p>
        </w:tc>
        <w:tc>
          <w:tcPr>
            <w:tcW w:w="0" w:type="auto"/>
            <w:vAlign w:val="center"/>
            <w:hideMark/>
          </w:tcPr>
          <w:p w14:paraId="749F3793" w14:textId="77777777" w:rsidR="00981440" w:rsidRPr="00981440" w:rsidRDefault="00981440" w:rsidP="00981440">
            <w:r w:rsidRPr="00981440">
              <w:t>Docker</w:t>
            </w:r>
          </w:p>
        </w:tc>
        <w:tc>
          <w:tcPr>
            <w:tcW w:w="0" w:type="auto"/>
            <w:vAlign w:val="center"/>
            <w:hideMark/>
          </w:tcPr>
          <w:p w14:paraId="1B2400E2" w14:textId="77777777" w:rsidR="00981440" w:rsidRPr="00981440" w:rsidRDefault="00981440" w:rsidP="00981440">
            <w:r w:rsidRPr="00981440">
              <w:t>Application workload simulation</w:t>
            </w:r>
          </w:p>
        </w:tc>
      </w:tr>
      <w:tr w:rsidR="00981440" w:rsidRPr="00981440" w14:paraId="12C9AFE4" w14:textId="77777777" w:rsidTr="00981440">
        <w:trPr>
          <w:tblCellSpacing w:w="15" w:type="dxa"/>
          <w:jc w:val="center"/>
        </w:trPr>
        <w:tc>
          <w:tcPr>
            <w:tcW w:w="0" w:type="auto"/>
            <w:vAlign w:val="center"/>
            <w:hideMark/>
          </w:tcPr>
          <w:p w14:paraId="4B588416" w14:textId="77777777" w:rsidR="00981440" w:rsidRPr="00981440" w:rsidRDefault="00981440" w:rsidP="00981440">
            <w:r w:rsidRPr="00981440">
              <w:t>Log Forwarder</w:t>
            </w:r>
          </w:p>
        </w:tc>
        <w:tc>
          <w:tcPr>
            <w:tcW w:w="0" w:type="auto"/>
            <w:vAlign w:val="center"/>
            <w:hideMark/>
          </w:tcPr>
          <w:p w14:paraId="1DD02BF7" w14:textId="77777777" w:rsidR="00981440" w:rsidRPr="00981440" w:rsidRDefault="00981440" w:rsidP="00981440">
            <w:r w:rsidRPr="00981440">
              <w:t>Filebeat</w:t>
            </w:r>
          </w:p>
        </w:tc>
        <w:tc>
          <w:tcPr>
            <w:tcW w:w="0" w:type="auto"/>
            <w:vAlign w:val="center"/>
            <w:hideMark/>
          </w:tcPr>
          <w:p w14:paraId="563372C1" w14:textId="77777777" w:rsidR="00981440" w:rsidRPr="00981440" w:rsidRDefault="00981440" w:rsidP="00981440">
            <w:r w:rsidRPr="00981440">
              <w:t>8.13.0</w:t>
            </w:r>
          </w:p>
        </w:tc>
        <w:tc>
          <w:tcPr>
            <w:tcW w:w="0" w:type="auto"/>
            <w:vAlign w:val="center"/>
            <w:hideMark/>
          </w:tcPr>
          <w:p w14:paraId="0EC62FA8" w14:textId="77777777" w:rsidR="00981440" w:rsidRPr="00981440" w:rsidRDefault="00981440" w:rsidP="00981440">
            <w:r w:rsidRPr="00981440">
              <w:t>Docker</w:t>
            </w:r>
          </w:p>
        </w:tc>
        <w:tc>
          <w:tcPr>
            <w:tcW w:w="0" w:type="auto"/>
            <w:vAlign w:val="center"/>
            <w:hideMark/>
          </w:tcPr>
          <w:p w14:paraId="641EF5D4" w14:textId="77777777" w:rsidR="00981440" w:rsidRPr="00981440" w:rsidRDefault="00981440" w:rsidP="00981440">
            <w:r w:rsidRPr="00981440">
              <w:t>Logs → Logstash (VM1:5044)</w:t>
            </w:r>
          </w:p>
        </w:tc>
      </w:tr>
      <w:tr w:rsidR="00981440" w:rsidRPr="00981440" w14:paraId="4785440E" w14:textId="77777777" w:rsidTr="00981440">
        <w:trPr>
          <w:tblCellSpacing w:w="15" w:type="dxa"/>
          <w:jc w:val="center"/>
        </w:trPr>
        <w:tc>
          <w:tcPr>
            <w:tcW w:w="0" w:type="auto"/>
            <w:vAlign w:val="center"/>
            <w:hideMark/>
          </w:tcPr>
          <w:p w14:paraId="5E6D8A8E" w14:textId="77777777" w:rsidR="00981440" w:rsidRPr="00981440" w:rsidRDefault="00981440" w:rsidP="00981440">
            <w:r w:rsidRPr="00981440">
              <w:t>Metrics Collector</w:t>
            </w:r>
          </w:p>
        </w:tc>
        <w:tc>
          <w:tcPr>
            <w:tcW w:w="0" w:type="auto"/>
            <w:vAlign w:val="center"/>
            <w:hideMark/>
          </w:tcPr>
          <w:p w14:paraId="2B69436D" w14:textId="188A2428" w:rsidR="00981440" w:rsidRPr="00981440" w:rsidRDefault="008D2C7C" w:rsidP="00981440">
            <w:r w:rsidRPr="008D2C7C">
              <w:t>Metricbeat</w:t>
            </w:r>
          </w:p>
        </w:tc>
        <w:tc>
          <w:tcPr>
            <w:tcW w:w="0" w:type="auto"/>
            <w:vAlign w:val="center"/>
            <w:hideMark/>
          </w:tcPr>
          <w:p w14:paraId="004C7E46" w14:textId="42A15E90" w:rsidR="00981440" w:rsidRPr="00981440" w:rsidRDefault="008D2C7C" w:rsidP="00981440">
            <w:r w:rsidRPr="008D2C7C">
              <w:t>8.13.0</w:t>
            </w:r>
          </w:p>
        </w:tc>
        <w:tc>
          <w:tcPr>
            <w:tcW w:w="0" w:type="auto"/>
            <w:vAlign w:val="center"/>
            <w:hideMark/>
          </w:tcPr>
          <w:p w14:paraId="1194F676" w14:textId="080A49EC" w:rsidR="00981440" w:rsidRPr="00981440" w:rsidRDefault="008D2C7C" w:rsidP="00981440">
            <w:r w:rsidRPr="008D2C7C">
              <w:t>Docker</w:t>
            </w:r>
          </w:p>
        </w:tc>
        <w:tc>
          <w:tcPr>
            <w:tcW w:w="0" w:type="auto"/>
            <w:vAlign w:val="center"/>
            <w:hideMark/>
          </w:tcPr>
          <w:p w14:paraId="1ABFB4BC" w14:textId="0D6E994F" w:rsidR="00981440" w:rsidRPr="00981440" w:rsidRDefault="008D2C7C" w:rsidP="00981440">
            <w:r w:rsidRPr="008D2C7C">
              <w:t>System metrics → Elasticsearch</w:t>
            </w:r>
          </w:p>
        </w:tc>
      </w:tr>
      <w:tr w:rsidR="00981440" w:rsidRPr="00981440" w14:paraId="7AB351C6" w14:textId="77777777" w:rsidTr="00981440">
        <w:trPr>
          <w:tblCellSpacing w:w="15" w:type="dxa"/>
          <w:jc w:val="center"/>
        </w:trPr>
        <w:tc>
          <w:tcPr>
            <w:tcW w:w="0" w:type="auto"/>
            <w:vAlign w:val="center"/>
            <w:hideMark/>
          </w:tcPr>
          <w:p w14:paraId="5E909C22" w14:textId="77777777" w:rsidR="00981440" w:rsidRPr="00981440" w:rsidRDefault="00981440" w:rsidP="00981440">
            <w:r w:rsidRPr="00981440">
              <w:t>Security Agent</w:t>
            </w:r>
          </w:p>
        </w:tc>
        <w:tc>
          <w:tcPr>
            <w:tcW w:w="0" w:type="auto"/>
            <w:vAlign w:val="center"/>
            <w:hideMark/>
          </w:tcPr>
          <w:p w14:paraId="6CC2B664" w14:textId="77777777" w:rsidR="00981440" w:rsidRPr="00981440" w:rsidRDefault="00981440" w:rsidP="00981440">
            <w:r w:rsidRPr="00981440">
              <w:t>Wazuh Agent</w:t>
            </w:r>
          </w:p>
        </w:tc>
        <w:tc>
          <w:tcPr>
            <w:tcW w:w="0" w:type="auto"/>
            <w:vAlign w:val="center"/>
            <w:hideMark/>
          </w:tcPr>
          <w:p w14:paraId="04DC05B4" w14:textId="77777777" w:rsidR="00981440" w:rsidRPr="00981440" w:rsidRDefault="00981440" w:rsidP="00981440">
            <w:r w:rsidRPr="00981440">
              <w:t>4.7.0</w:t>
            </w:r>
          </w:p>
        </w:tc>
        <w:tc>
          <w:tcPr>
            <w:tcW w:w="0" w:type="auto"/>
            <w:vAlign w:val="center"/>
            <w:hideMark/>
          </w:tcPr>
          <w:p w14:paraId="07D3891C" w14:textId="77777777" w:rsidR="00981440" w:rsidRPr="00981440" w:rsidRDefault="00981440" w:rsidP="00981440">
            <w:r w:rsidRPr="00981440">
              <w:t>systemd</w:t>
            </w:r>
          </w:p>
        </w:tc>
        <w:tc>
          <w:tcPr>
            <w:tcW w:w="0" w:type="auto"/>
            <w:vAlign w:val="center"/>
            <w:hideMark/>
          </w:tcPr>
          <w:p w14:paraId="593FABEC" w14:textId="77777777" w:rsidR="00981440" w:rsidRPr="00981440" w:rsidRDefault="00981440" w:rsidP="00981440">
            <w:r w:rsidRPr="00981440">
              <w:t>Security events → Wazuh Manager</w:t>
            </w:r>
          </w:p>
        </w:tc>
      </w:tr>
      <w:tr w:rsidR="00981440" w:rsidRPr="00981440" w14:paraId="20AB653D" w14:textId="77777777" w:rsidTr="00981440">
        <w:trPr>
          <w:tblCellSpacing w:w="15" w:type="dxa"/>
          <w:jc w:val="center"/>
        </w:trPr>
        <w:tc>
          <w:tcPr>
            <w:tcW w:w="0" w:type="auto"/>
            <w:vAlign w:val="center"/>
            <w:hideMark/>
          </w:tcPr>
          <w:p w14:paraId="4C551F5A" w14:textId="77777777" w:rsidR="00981440" w:rsidRPr="00981440" w:rsidRDefault="00981440" w:rsidP="00981440">
            <w:r w:rsidRPr="00981440">
              <w:t>Metrics Exporter</w:t>
            </w:r>
          </w:p>
        </w:tc>
        <w:tc>
          <w:tcPr>
            <w:tcW w:w="0" w:type="auto"/>
            <w:vAlign w:val="center"/>
            <w:hideMark/>
          </w:tcPr>
          <w:p w14:paraId="78A09470" w14:textId="77777777" w:rsidR="00981440" w:rsidRPr="00981440" w:rsidRDefault="00981440" w:rsidP="00981440">
            <w:r w:rsidRPr="00981440">
              <w:t>Node Exporter</w:t>
            </w:r>
          </w:p>
        </w:tc>
        <w:tc>
          <w:tcPr>
            <w:tcW w:w="0" w:type="auto"/>
            <w:vAlign w:val="center"/>
            <w:hideMark/>
          </w:tcPr>
          <w:p w14:paraId="436B773C" w14:textId="77777777" w:rsidR="00981440" w:rsidRPr="00981440" w:rsidRDefault="00981440" w:rsidP="00981440">
            <w:r w:rsidRPr="00981440">
              <w:t>1.8.0</w:t>
            </w:r>
          </w:p>
        </w:tc>
        <w:tc>
          <w:tcPr>
            <w:tcW w:w="0" w:type="auto"/>
            <w:vAlign w:val="center"/>
            <w:hideMark/>
          </w:tcPr>
          <w:p w14:paraId="0CCA1E07" w14:textId="77777777" w:rsidR="00981440" w:rsidRPr="00981440" w:rsidRDefault="00981440" w:rsidP="00981440">
            <w:r w:rsidRPr="00981440">
              <w:t>systemd</w:t>
            </w:r>
          </w:p>
        </w:tc>
        <w:tc>
          <w:tcPr>
            <w:tcW w:w="0" w:type="auto"/>
            <w:vAlign w:val="center"/>
            <w:hideMark/>
          </w:tcPr>
          <w:p w14:paraId="40EEB53B" w14:textId="77777777" w:rsidR="00981440" w:rsidRPr="00981440" w:rsidRDefault="00981440" w:rsidP="00981440">
            <w:r w:rsidRPr="00981440">
              <w:t>System metrics → :9100</w:t>
            </w:r>
          </w:p>
        </w:tc>
      </w:tr>
      <w:tr w:rsidR="00981440" w:rsidRPr="00981440" w14:paraId="27AD7635" w14:textId="77777777" w:rsidTr="00981440">
        <w:trPr>
          <w:tblCellSpacing w:w="15" w:type="dxa"/>
          <w:jc w:val="center"/>
        </w:trPr>
        <w:tc>
          <w:tcPr>
            <w:tcW w:w="0" w:type="auto"/>
            <w:vAlign w:val="center"/>
            <w:hideMark/>
          </w:tcPr>
          <w:p w14:paraId="6A578F9A" w14:textId="77777777" w:rsidR="00981440" w:rsidRPr="00981440" w:rsidRDefault="00981440" w:rsidP="00981440">
            <w:r w:rsidRPr="00981440">
              <w:t>Metrics Scraper</w:t>
            </w:r>
          </w:p>
        </w:tc>
        <w:tc>
          <w:tcPr>
            <w:tcW w:w="0" w:type="auto"/>
            <w:vAlign w:val="center"/>
            <w:hideMark/>
          </w:tcPr>
          <w:p w14:paraId="3C2CFADC" w14:textId="77777777" w:rsidR="00981440" w:rsidRPr="00981440" w:rsidRDefault="00981440" w:rsidP="00981440">
            <w:r w:rsidRPr="00981440">
              <w:t>Prometheus</w:t>
            </w:r>
          </w:p>
        </w:tc>
        <w:tc>
          <w:tcPr>
            <w:tcW w:w="0" w:type="auto"/>
            <w:vAlign w:val="center"/>
            <w:hideMark/>
          </w:tcPr>
          <w:p w14:paraId="24A0A3B0" w14:textId="77777777" w:rsidR="00981440" w:rsidRPr="00981440" w:rsidRDefault="00981440" w:rsidP="00981440">
            <w:r w:rsidRPr="00981440">
              <w:t>2.51.0</w:t>
            </w:r>
          </w:p>
        </w:tc>
        <w:tc>
          <w:tcPr>
            <w:tcW w:w="0" w:type="auto"/>
            <w:vAlign w:val="center"/>
            <w:hideMark/>
          </w:tcPr>
          <w:p w14:paraId="41B461A4" w14:textId="77777777" w:rsidR="00981440" w:rsidRPr="00981440" w:rsidRDefault="00981440" w:rsidP="00981440">
            <w:r w:rsidRPr="00981440">
              <w:t>systemd</w:t>
            </w:r>
          </w:p>
        </w:tc>
        <w:tc>
          <w:tcPr>
            <w:tcW w:w="0" w:type="auto"/>
            <w:vAlign w:val="center"/>
            <w:hideMark/>
          </w:tcPr>
          <w:p w14:paraId="4012AE17" w14:textId="77777777" w:rsidR="00981440" w:rsidRPr="00981440" w:rsidRDefault="00981440" w:rsidP="00981440">
            <w:r w:rsidRPr="00981440">
              <w:t>Scraping + TSDB storage</w:t>
            </w:r>
          </w:p>
        </w:tc>
      </w:tr>
    </w:tbl>
    <w:p w14:paraId="277C91D3" w14:textId="621BF1F8" w:rsidR="00112B53" w:rsidRPr="00E1429C" w:rsidRDefault="00981440" w:rsidP="00E1429C">
      <w:pPr>
        <w:rPr>
          <w:lang w:val="en-GB"/>
        </w:rPr>
      </w:pPr>
      <w:r w:rsidRPr="00981440">
        <w:rPr>
          <w:lang w:val="en-GB"/>
        </w:rPr>
        <w:t xml:space="preserve">The end-to-end telemetry pipeline from Edge to Cloud was validated across all three data streams: </w:t>
      </w:r>
      <w:r w:rsidRPr="00981440">
        <w:rPr>
          <w:b/>
          <w:bCs/>
          <w:lang w:val="en-GB"/>
        </w:rPr>
        <w:t>43,215 log documents</w:t>
      </w:r>
      <w:r w:rsidRPr="00981440">
        <w:rPr>
          <w:lang w:val="en-GB"/>
        </w:rPr>
        <w:t xml:space="preserve"> indexed in Elasticsearch from Filebeat, </w:t>
      </w:r>
      <w:r w:rsidR="008D2C7C" w:rsidRPr="008D2C7C">
        <w:rPr>
          <w:lang w:val="en-GB"/>
        </w:rPr>
        <w:t>334 metric documents indexed from Metricbeat</w:t>
      </w:r>
      <w:r w:rsidRPr="00981440">
        <w:rPr>
          <w:lang w:val="en-GB"/>
        </w:rPr>
        <w:t xml:space="preserve">, and the Wazuh Edge agent confirmed </w:t>
      </w:r>
      <w:r w:rsidRPr="00981440">
        <w:rPr>
          <w:b/>
          <w:bCs/>
          <w:lang w:val="en-GB"/>
        </w:rPr>
        <w:t>Active</w:t>
      </w:r>
      <w:r w:rsidRPr="00981440">
        <w:rPr>
          <w:lang w:val="en-GB"/>
        </w:rPr>
        <w:t xml:space="preserve"> in the Wazuh Manager registry. This validates the complete data flow from the distributed edge layer to the centralized cloud observability and security platform, establishing the operational foundation for the observability integration and AI-based anomaly detection phases that follow.</w:t>
      </w:r>
    </w:p>
    <w:p w14:paraId="66498A8E" w14:textId="77777777" w:rsidR="002B76FB" w:rsidRPr="002B76FB" w:rsidRDefault="002B76FB" w:rsidP="002B76FB">
      <w:pPr>
        <w:pStyle w:val="Titre2"/>
        <w:rPr>
          <w:lang w:val="en-GB"/>
        </w:rPr>
      </w:pPr>
      <w:r w:rsidRPr="002B76FB">
        <w:rPr>
          <w:lang w:val="en-GB"/>
        </w:rPr>
        <w:t>4.4 Observability and Security Integration</w:t>
      </w:r>
    </w:p>
    <w:p w14:paraId="2E555F4D" w14:textId="77777777" w:rsidR="002B76FB" w:rsidRPr="002B76FB" w:rsidRDefault="002B76FB" w:rsidP="002B76FB">
      <w:pPr>
        <w:rPr>
          <w:lang w:val="en-GB"/>
        </w:rPr>
      </w:pPr>
      <w:r w:rsidRPr="002B76FB">
        <w:rPr>
          <w:lang w:val="en-GB"/>
        </w:rPr>
        <w:t>The fourth implementation phase focused on the deployment and configuration of the unified observability and security analytics layer, transforming the raw telemetry streams collected during the Edge Gateway deployment phase into actionable intelligence through interactive dashboards, real-time visualizations, and proactive alerting mechanisms. This phase operationalizes the monitoring objectives defined in Chapter 3 by establishing a multi-dimensional observability stack that provides simultaneous visibility into infrastructure performance, container behavior, log patterns, and security threat activity across the Edge–Cloud continuum.</w:t>
      </w:r>
    </w:p>
    <w:p w14:paraId="20DA1AE7" w14:textId="77777777" w:rsidR="002B76FB" w:rsidRPr="002B76FB" w:rsidRDefault="002B76FB" w:rsidP="002B76FB">
      <w:pPr>
        <w:pStyle w:val="Titre3"/>
        <w:rPr>
          <w:lang w:val="en-GB"/>
        </w:rPr>
      </w:pPr>
      <w:r w:rsidRPr="002B76FB">
        <w:rPr>
          <w:lang w:val="en-GB"/>
        </w:rPr>
        <w:t>4.4.1 Grafana Deployment and System Metrics Dashboard</w:t>
      </w:r>
    </w:p>
    <w:p w14:paraId="6A46C723" w14:textId="77777777" w:rsidR="002B76FB" w:rsidRPr="002B76FB" w:rsidRDefault="002B76FB" w:rsidP="002B76FB">
      <w:pPr>
        <w:rPr>
          <w:lang w:val="en-GB"/>
        </w:rPr>
      </w:pPr>
      <w:r w:rsidRPr="002B76FB">
        <w:rPr>
          <w:lang w:val="en-GB"/>
        </w:rPr>
        <w:t xml:space="preserve">Grafana version </w:t>
      </w:r>
      <w:r w:rsidRPr="002B76FB">
        <w:rPr>
          <w:b/>
          <w:bCs/>
          <w:lang w:val="en-GB"/>
        </w:rPr>
        <w:t>10.4.0</w:t>
      </w:r>
      <w:r w:rsidRPr="002B76FB">
        <w:rPr>
          <w:lang w:val="en-GB"/>
        </w:rPr>
        <w:t xml:space="preserve"> was deployed as a Docker container on VM1, serving as the primary metrics visualization platform for the proposed architecture. The deployment was facilitated by retrieving the official Grafana container image on the host machine and loading it into the local Docker registry via the docker load mechanism, following the same offline transfer methodology employed for other restricted images throughout the implementation.</w:t>
      </w:r>
    </w:p>
    <w:p w14:paraId="790149A0" w14:textId="691A7D69" w:rsidR="00500831" w:rsidRDefault="002B76FB" w:rsidP="00500831">
      <w:pPr>
        <w:rPr>
          <w:lang w:val="en-GB"/>
        </w:rPr>
      </w:pPr>
      <w:r w:rsidRPr="002B76FB">
        <w:rPr>
          <w:lang w:val="en-GB"/>
        </w:rPr>
        <w:t>Upon deployment, Grafana was configured with the Prometheus instance running on VM2 (http://192.168.87.131:9090) as its primary data source. Connectivity between the Grafana container and the external Prometheus endpoint required enabling IPv4 forwarding on the host system and configuring the container to operate in host network mode, ensuring unrestricted access to the inter-VM network segment.</w:t>
      </w:r>
    </w:p>
    <w:p w14:paraId="3A8F16C5" w14:textId="1E69595D" w:rsidR="002B76FB" w:rsidRPr="002B76FB" w:rsidRDefault="002B76FB" w:rsidP="00500831">
      <w:pPr>
        <w:rPr>
          <w:lang w:val="en-GB"/>
        </w:rPr>
      </w:pPr>
      <w:r w:rsidRPr="002B76FB">
        <w:rPr>
          <w:lang w:val="en-GB"/>
        </w:rPr>
        <w:t xml:space="preserve">The </w:t>
      </w:r>
      <w:r w:rsidRPr="002B76FB">
        <w:rPr>
          <w:b/>
          <w:bCs/>
          <w:lang w:val="en-GB"/>
        </w:rPr>
        <w:t>Node Exporter Full</w:t>
      </w:r>
      <w:r w:rsidRPr="002B76FB">
        <w:rPr>
          <w:lang w:val="en-GB"/>
        </w:rPr>
        <w:t xml:space="preserve"> dashboard (Grafana dashboard ID 1860) was imported to provide comprehensive real-time infrastructure monitoring for the Edge node. As illustrated in Figure 4.24, the dashboard presents a rich multi-panel visualization of VM2's operational state, including instantaneous performance indicators and historical time-series graphs. The quick statistics row displays a CPU utilization of </w:t>
      </w:r>
      <w:r w:rsidRPr="002B76FB">
        <w:rPr>
          <w:b/>
          <w:bCs/>
          <w:lang w:val="en-GB"/>
        </w:rPr>
        <w:t>2.1%</w:t>
      </w:r>
      <w:r w:rsidRPr="002B76FB">
        <w:rPr>
          <w:lang w:val="en-GB"/>
        </w:rPr>
        <w:t xml:space="preserve">, RAM consumption of </w:t>
      </w:r>
      <w:r w:rsidRPr="002B76FB">
        <w:rPr>
          <w:b/>
          <w:bCs/>
          <w:lang w:val="en-GB"/>
        </w:rPr>
        <w:t>13.0%</w:t>
      </w:r>
      <w:r w:rsidRPr="002B76FB">
        <w:rPr>
          <w:lang w:val="en-GB"/>
        </w:rPr>
        <w:t xml:space="preserve"> out of 8 GiB total, root filesystem usage at </w:t>
      </w:r>
      <w:r w:rsidRPr="002B76FB">
        <w:rPr>
          <w:b/>
          <w:bCs/>
          <w:lang w:val="en-GB"/>
        </w:rPr>
        <w:t>59.8%</w:t>
      </w:r>
      <w:r w:rsidRPr="002B76FB">
        <w:rPr>
          <w:lang w:val="en-GB"/>
        </w:rPr>
        <w:t xml:space="preserve">, and a system uptime of </w:t>
      </w:r>
      <w:r w:rsidRPr="002B76FB">
        <w:rPr>
          <w:b/>
          <w:bCs/>
          <w:lang w:val="en-GB"/>
        </w:rPr>
        <w:t>16.5 hours</w:t>
      </w:r>
      <w:r w:rsidRPr="002B76FB">
        <w:rPr>
          <w:lang w:val="en-GB"/>
        </w:rPr>
        <w:t xml:space="preserve"> — all within healthy operational thresholds. The time-series panels reveal a notable CPU and network traffic spike around 18:00, corresponding to the </w:t>
      </w:r>
      <w:r w:rsidRPr="002B76FB">
        <w:rPr>
          <w:lang w:val="en-GB"/>
        </w:rPr>
        <w:lastRenderedPageBreak/>
        <w:t>period of active service deployment and attack simulation activities, followed by stabilization to baseline levels. The memory consumption graph demonstrates a controlled increase at 22:00, reflecting the accumulation of running containerized services on the Edge node.</w:t>
      </w:r>
    </w:p>
    <w:p w14:paraId="0581A93C" w14:textId="4393BFC4" w:rsidR="000C474D" w:rsidRDefault="000C474D" w:rsidP="002B76FB">
      <w:pPr>
        <w:jc w:val="center"/>
      </w:pPr>
      <w:r w:rsidRPr="000C474D">
        <w:rPr>
          <w:noProof/>
        </w:rPr>
        <w:drawing>
          <wp:inline distT="0" distB="0" distL="0" distR="0" wp14:anchorId="1630AA5B" wp14:editId="79BA6A51">
            <wp:extent cx="5760720" cy="2742565"/>
            <wp:effectExtent l="0" t="0" r="0" b="635"/>
            <wp:docPr id="4625404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40472" name=""/>
                    <pic:cNvPicPr/>
                  </pic:nvPicPr>
                  <pic:blipFill>
                    <a:blip r:embed="rId55"/>
                    <a:stretch>
                      <a:fillRect/>
                    </a:stretch>
                  </pic:blipFill>
                  <pic:spPr>
                    <a:xfrm>
                      <a:off x="0" y="0"/>
                      <a:ext cx="5760720" cy="2742565"/>
                    </a:xfrm>
                    <a:prstGeom prst="rect">
                      <a:avLst/>
                    </a:prstGeom>
                  </pic:spPr>
                </pic:pic>
              </a:graphicData>
            </a:graphic>
          </wp:inline>
        </w:drawing>
      </w:r>
    </w:p>
    <w:p w14:paraId="7642556E" w14:textId="1E1224C0" w:rsidR="002B76FB" w:rsidRDefault="002B76FB" w:rsidP="002B76FB">
      <w:pPr>
        <w:jc w:val="center"/>
        <w:rPr>
          <w:lang w:val="en-GB"/>
        </w:rPr>
      </w:pPr>
      <w:r w:rsidRPr="002B76FB">
        <w:rPr>
          <w:lang w:val="en-GB"/>
        </w:rPr>
        <w:t>(Figure 4.24 — Grafana Node Exporter Full Dashboard showing real-time Edge node metrics: CPU 2.1%, RAM 13%, Disk 59.8%)</w:t>
      </w:r>
    </w:p>
    <w:p w14:paraId="293F4A41" w14:textId="77777777" w:rsidR="002B76FB" w:rsidRPr="002B76FB" w:rsidRDefault="002B76FB" w:rsidP="002B76FB">
      <w:pPr>
        <w:pStyle w:val="Titre3"/>
        <w:rPr>
          <w:lang w:val="en-GB"/>
        </w:rPr>
      </w:pPr>
      <w:r w:rsidRPr="002B76FB">
        <w:rPr>
          <w:lang w:val="en-GB"/>
        </w:rPr>
        <w:t>4.4.2 Grafana Alerting Rules Configuration</w:t>
      </w:r>
    </w:p>
    <w:p w14:paraId="7C10684A" w14:textId="77777777" w:rsidR="002B76FB" w:rsidRPr="002B76FB" w:rsidRDefault="002B76FB" w:rsidP="002B76FB">
      <w:pPr>
        <w:rPr>
          <w:lang w:val="en-GB"/>
        </w:rPr>
      </w:pPr>
      <w:r w:rsidRPr="002B76FB">
        <w:rPr>
          <w:lang w:val="en-GB"/>
        </w:rPr>
        <w:t>To demonstrate proactive monitoring capabilities and validate the alerting dimension of the proposed architecture, three threshold-based alert rules were configured within Grafana's unified alerting framework, organized under the SAT-Alerts folder and edge-alerts evaluation group with a 1-minute evaluation interval and 5-minute pending period.</w:t>
      </w:r>
    </w:p>
    <w:p w14:paraId="1C7DE66E" w14:textId="77777777" w:rsidR="002B76FB" w:rsidRPr="002B76FB" w:rsidRDefault="002B76FB" w:rsidP="002B76FB">
      <w:pPr>
        <w:rPr>
          <w:lang w:val="en-GB"/>
        </w:rPr>
      </w:pPr>
      <w:r w:rsidRPr="002B76FB">
        <w:rPr>
          <w:lang w:val="en-GB"/>
        </w:rPr>
        <w:t xml:space="preserve">The first rule, </w:t>
      </w:r>
      <w:r w:rsidRPr="002B76FB">
        <w:rPr>
          <w:b/>
          <w:bCs/>
          <w:lang w:val="en-GB"/>
        </w:rPr>
        <w:t>High CPU Usage — Edge Node</w:t>
      </w:r>
      <w:r w:rsidRPr="002B76FB">
        <w:rPr>
          <w:lang w:val="en-GB"/>
        </w:rPr>
        <w:t xml:space="preserve">, monitors CPU utilization using the PromQL expression 100 - (avg(rate(node_cpu_seconds_total{mode="idle"}[5m])) * 100) and triggers when CPU exceeds </w:t>
      </w:r>
      <w:r w:rsidRPr="002B76FB">
        <w:rPr>
          <w:b/>
          <w:bCs/>
          <w:lang w:val="en-GB"/>
        </w:rPr>
        <w:t>80%</w:t>
      </w:r>
      <w:r w:rsidRPr="002B76FB">
        <w:rPr>
          <w:lang w:val="en-GB"/>
        </w:rPr>
        <w:t xml:space="preserve">, indicating potential resource exhaustion or anomalous process activity. The second rule, </w:t>
      </w:r>
      <w:r w:rsidRPr="002B76FB">
        <w:rPr>
          <w:b/>
          <w:bCs/>
          <w:lang w:val="en-GB"/>
        </w:rPr>
        <w:t>High Memory Usage — Edge Node</w:t>
      </w:r>
      <w:r w:rsidRPr="002B76FB">
        <w:rPr>
          <w:lang w:val="en-GB"/>
        </w:rPr>
        <w:t xml:space="preserve">, evaluates memory pressure using 100 * (1 - node_memory_MemAvailable_bytes / node_memory_MemTotal_bytes) with an </w:t>
      </w:r>
      <w:r w:rsidRPr="002B76FB">
        <w:rPr>
          <w:b/>
          <w:bCs/>
          <w:lang w:val="en-GB"/>
        </w:rPr>
        <w:t>85%</w:t>
      </w:r>
      <w:r w:rsidRPr="002B76FB">
        <w:rPr>
          <w:lang w:val="en-GB"/>
        </w:rPr>
        <w:t xml:space="preserve"> firing threshold, designed to detect memory leaks or resource contention before out-of-memory conditions occur. The third rule, </w:t>
      </w:r>
      <w:r w:rsidRPr="002B76FB">
        <w:rPr>
          <w:b/>
          <w:bCs/>
          <w:lang w:val="en-GB"/>
        </w:rPr>
        <w:t>High Disk Usage — Edge Node</w:t>
      </w:r>
      <w:r w:rsidRPr="002B76FB">
        <w:rPr>
          <w:lang w:val="en-GB"/>
        </w:rPr>
        <w:t xml:space="preserve">, monitors filesystem utilization via 100 - node_filesystem_avail_bytes{mountpoint="/"} / node_filesystem_size_bytes{mountpoint="/"} * 100 with an </w:t>
      </w:r>
      <w:r w:rsidRPr="002B76FB">
        <w:rPr>
          <w:b/>
          <w:bCs/>
          <w:lang w:val="en-GB"/>
        </w:rPr>
        <w:t>85%</w:t>
      </w:r>
      <w:r w:rsidRPr="002B76FB">
        <w:rPr>
          <w:lang w:val="en-GB"/>
        </w:rPr>
        <w:t xml:space="preserve"> threshold, ensuring timely detection of storage capacity risks that could impact the telemetry pipeline.</w:t>
      </w:r>
    </w:p>
    <w:p w14:paraId="6ABE7EE6" w14:textId="21F0E4EB" w:rsidR="002B76FB" w:rsidRPr="002B76FB" w:rsidRDefault="002B76FB" w:rsidP="00500831">
      <w:pPr>
        <w:rPr>
          <w:lang w:val="en-GB"/>
        </w:rPr>
      </w:pPr>
      <w:r w:rsidRPr="002B76FB">
        <w:rPr>
          <w:lang w:val="en-GB"/>
        </w:rPr>
        <w:t xml:space="preserve">As confirmed in Figure 4.25, all three alert rules are operational within the SAT-Alerts folder, currently reporting a </w:t>
      </w:r>
      <w:r w:rsidRPr="002B76FB">
        <w:rPr>
          <w:b/>
          <w:bCs/>
          <w:lang w:val="en-GB"/>
        </w:rPr>
        <w:t>Normal</w:t>
      </w:r>
      <w:r w:rsidRPr="002B76FB">
        <w:rPr>
          <w:lang w:val="en-GB"/>
        </w:rPr>
        <w:t xml:space="preserve"> status — indicating that all monitored metrics are within acceptable thresholds under the current workload. Each rule is linked to its corresponding Grafana dashboard panel, enabling direct navigation from alert notifications to the relevant visualization context.</w:t>
      </w:r>
    </w:p>
    <w:p w14:paraId="49C86981" w14:textId="31F9C016" w:rsidR="004A5CCB" w:rsidRDefault="004A5CCB" w:rsidP="002B76FB">
      <w:pPr>
        <w:jc w:val="center"/>
      </w:pPr>
      <w:r w:rsidRPr="0042576C">
        <w:rPr>
          <w:noProof/>
        </w:rPr>
        <w:lastRenderedPageBreak/>
        <w:drawing>
          <wp:inline distT="0" distB="0" distL="0" distR="0" wp14:anchorId="554AD100" wp14:editId="73DFCFB5">
            <wp:extent cx="5760720" cy="2330450"/>
            <wp:effectExtent l="0" t="0" r="0" b="0"/>
            <wp:docPr id="4914605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60585" name=""/>
                    <pic:cNvPicPr/>
                  </pic:nvPicPr>
                  <pic:blipFill>
                    <a:blip r:embed="rId56"/>
                    <a:stretch>
                      <a:fillRect/>
                    </a:stretch>
                  </pic:blipFill>
                  <pic:spPr>
                    <a:xfrm>
                      <a:off x="0" y="0"/>
                      <a:ext cx="5760720" cy="2330450"/>
                    </a:xfrm>
                    <a:prstGeom prst="rect">
                      <a:avLst/>
                    </a:prstGeom>
                  </pic:spPr>
                </pic:pic>
              </a:graphicData>
            </a:graphic>
          </wp:inline>
        </w:drawing>
      </w:r>
    </w:p>
    <w:p w14:paraId="37A224A3" w14:textId="2CF37A40" w:rsidR="002B76FB" w:rsidRPr="002B76FB" w:rsidRDefault="002B76FB" w:rsidP="002B76FB">
      <w:pPr>
        <w:jc w:val="center"/>
        <w:rPr>
          <w:lang w:val="en-GB"/>
        </w:rPr>
      </w:pPr>
      <w:r w:rsidRPr="002B76FB">
        <w:rPr>
          <w:b/>
          <w:bCs/>
          <w:lang w:val="en-GB"/>
        </w:rPr>
        <w:t>(Figure 4.25 — Grafana alerting rules: High CPU (&gt;80%), High Memory (&gt;85%), High Disk (&gt;85%) — all Normal status)</w:t>
      </w:r>
    </w:p>
    <w:p w14:paraId="201E7B1B" w14:textId="77777777" w:rsidR="002B76FB" w:rsidRPr="002B76FB" w:rsidRDefault="002B76FB" w:rsidP="002B76FB">
      <w:pPr>
        <w:pStyle w:val="Titre3"/>
        <w:rPr>
          <w:lang w:val="en-GB"/>
        </w:rPr>
      </w:pPr>
      <w:r w:rsidRPr="002B76FB">
        <w:rPr>
          <w:lang w:val="en-GB"/>
        </w:rPr>
        <w:t>4.4.3 Kibana Log Analytics Dashboard</w:t>
      </w:r>
    </w:p>
    <w:p w14:paraId="4C657C12" w14:textId="77777777" w:rsidR="002B76FB" w:rsidRPr="002B76FB" w:rsidRDefault="002B76FB" w:rsidP="002B76FB">
      <w:pPr>
        <w:rPr>
          <w:lang w:val="en-GB"/>
        </w:rPr>
      </w:pPr>
      <w:r w:rsidRPr="002B76FB">
        <w:rPr>
          <w:lang w:val="en-GB"/>
        </w:rPr>
        <w:t xml:space="preserve">A comprehensive log analytics dashboard was constructed in Kibana using the logs-* data view, which indexes over </w:t>
      </w:r>
      <w:r w:rsidRPr="002B76FB">
        <w:rPr>
          <w:b/>
          <w:bCs/>
          <w:lang w:val="en-GB"/>
        </w:rPr>
        <w:t>43,215 log documents</w:t>
      </w:r>
      <w:r w:rsidRPr="002B76FB">
        <w:rPr>
          <w:lang w:val="en-GB"/>
        </w:rPr>
        <w:t xml:space="preserve"> collected by Filebeat from the Edge node across multiple days of operation. The dashboard comprises four visualization panels providing complementary perspectives on the log data stream.</w:t>
      </w:r>
    </w:p>
    <w:p w14:paraId="589A8428" w14:textId="13A5B48E" w:rsidR="002B76FB" w:rsidRPr="002B76FB" w:rsidRDefault="002B76FB" w:rsidP="00500831">
      <w:pPr>
        <w:rPr>
          <w:lang w:val="en-GB"/>
        </w:rPr>
      </w:pPr>
      <w:r w:rsidRPr="002B76FB">
        <w:rPr>
          <w:lang w:val="en-GB"/>
        </w:rPr>
        <w:t xml:space="preserve">The first panel, </w:t>
      </w:r>
      <w:r w:rsidRPr="002B76FB">
        <w:rPr>
          <w:b/>
          <w:bCs/>
          <w:lang w:val="en-GB"/>
        </w:rPr>
        <w:t>Log Volume by Container</w:t>
      </w:r>
      <w:r w:rsidRPr="002B76FB">
        <w:rPr>
          <w:lang w:val="en-GB"/>
        </w:rPr>
        <w:t xml:space="preserve">, presents a stacked bar chart sampled at 30-second intervals, revealing the continuous and consistent log generation rate across all containerized services on VM2. The second panel, </w:t>
      </w:r>
      <w:r w:rsidRPr="002B76FB">
        <w:rPr>
          <w:b/>
          <w:bCs/>
          <w:lang w:val="en-GB"/>
        </w:rPr>
        <w:t>Log Distribution by Container</w:t>
      </w:r>
      <w:r w:rsidRPr="002B76FB">
        <w:rPr>
          <w:lang w:val="en-GB"/>
        </w:rPr>
        <w:t xml:space="preserve">, displays a donut chart quantifying the proportional contribution of each container to the total log volume: alpine:latest (syslog-generator) contributes </w:t>
      </w:r>
      <w:r w:rsidRPr="002B76FB">
        <w:rPr>
          <w:b/>
          <w:bCs/>
          <w:lang w:val="en-GB"/>
        </w:rPr>
        <w:t>63.94%</w:t>
      </w:r>
      <w:r w:rsidRPr="002B76FB">
        <w:rPr>
          <w:lang w:val="en-GB"/>
        </w:rPr>
        <w:t xml:space="preserve"> of all logs, busybox:latest (test-app) contributes </w:t>
      </w:r>
      <w:r w:rsidRPr="002B76FB">
        <w:rPr>
          <w:b/>
          <w:bCs/>
          <w:lang w:val="en-GB"/>
        </w:rPr>
        <w:t>27.27%</w:t>
      </w:r>
      <w:r w:rsidRPr="002B76FB">
        <w:rPr>
          <w:lang w:val="en-GB"/>
        </w:rPr>
        <w:t xml:space="preserve">, and the Elastic stack components (Filebeat and Metricbeat) account for the remaining </w:t>
      </w:r>
      <w:r w:rsidRPr="002B76FB">
        <w:rPr>
          <w:b/>
          <w:bCs/>
          <w:lang w:val="en-GB"/>
        </w:rPr>
        <w:t>9%</w:t>
      </w:r>
      <w:r w:rsidRPr="002B76FB">
        <w:rPr>
          <w:lang w:val="en-GB"/>
        </w:rPr>
        <w:t xml:space="preserve"> — confirming that the sample workload services are functioning as intended log generators. The third panel, </w:t>
      </w:r>
      <w:r w:rsidRPr="002B76FB">
        <w:rPr>
          <w:b/>
          <w:bCs/>
          <w:lang w:val="en-GB"/>
        </w:rPr>
        <w:t>Edge CPU Usage Over Time</w:t>
      </w:r>
      <w:r w:rsidRPr="002B76FB">
        <w:rPr>
          <w:lang w:val="en-GB"/>
        </w:rPr>
        <w:t xml:space="preserve">, presents a line chart derived from Metricbeat system module data, showing CPU utilization over time with the characteristic spike observed during the attack simulation period. The fourth panel, </w:t>
      </w:r>
      <w:r w:rsidRPr="002B76FB">
        <w:rPr>
          <w:b/>
          <w:bCs/>
          <w:lang w:val="en-GB"/>
        </w:rPr>
        <w:t>Edge Memory Usage Over Time</w:t>
      </w:r>
      <w:r w:rsidRPr="002B76FB">
        <w:rPr>
          <w:lang w:val="en-GB"/>
        </w:rPr>
        <w:t>, demonstrates stable and consistent memory consumption across the monitoring window, confirming the operational stability of the Edge node.</w:t>
      </w:r>
    </w:p>
    <w:p w14:paraId="3FD9BCAA" w14:textId="213BEB1A" w:rsidR="004A5CCB" w:rsidRDefault="004A5CCB" w:rsidP="002B76FB">
      <w:pPr>
        <w:jc w:val="center"/>
      </w:pPr>
      <w:r w:rsidRPr="007E2E86">
        <w:rPr>
          <w:noProof/>
        </w:rPr>
        <w:drawing>
          <wp:inline distT="0" distB="0" distL="0" distR="0" wp14:anchorId="12B6F993" wp14:editId="1F449ACD">
            <wp:extent cx="5240956" cy="2173333"/>
            <wp:effectExtent l="0" t="0" r="0" b="0"/>
            <wp:docPr id="12716721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72151" name=""/>
                    <pic:cNvPicPr/>
                  </pic:nvPicPr>
                  <pic:blipFill>
                    <a:blip r:embed="rId57"/>
                    <a:stretch>
                      <a:fillRect/>
                    </a:stretch>
                  </pic:blipFill>
                  <pic:spPr>
                    <a:xfrm>
                      <a:off x="0" y="0"/>
                      <a:ext cx="5247688" cy="2176124"/>
                    </a:xfrm>
                    <a:prstGeom prst="rect">
                      <a:avLst/>
                    </a:prstGeom>
                  </pic:spPr>
                </pic:pic>
              </a:graphicData>
            </a:graphic>
          </wp:inline>
        </w:drawing>
      </w:r>
    </w:p>
    <w:p w14:paraId="18F43BB7" w14:textId="77777777" w:rsidR="002B76FB" w:rsidRPr="002B76FB" w:rsidRDefault="002B76FB" w:rsidP="002B76FB">
      <w:pPr>
        <w:jc w:val="center"/>
        <w:rPr>
          <w:lang w:val="en-GB"/>
        </w:rPr>
      </w:pPr>
      <w:r w:rsidRPr="002B76FB">
        <w:rPr>
          <w:b/>
          <w:bCs/>
          <w:lang w:val="en-GB"/>
        </w:rPr>
        <w:t>(Figure 4.25 — Grafana alerting rules: High CPU (&gt;80%), High Memory (&gt;85%), High Disk (&gt;85%) — all Normal status)</w:t>
      </w:r>
    </w:p>
    <w:p w14:paraId="082D4F3C" w14:textId="77777777" w:rsidR="002B76FB" w:rsidRPr="002B76FB" w:rsidRDefault="002B76FB" w:rsidP="002B76FB">
      <w:pPr>
        <w:pStyle w:val="Titre3"/>
        <w:rPr>
          <w:lang w:val="en-GB"/>
        </w:rPr>
      </w:pPr>
      <w:r w:rsidRPr="002B76FB">
        <w:rPr>
          <w:lang w:val="en-GB"/>
        </w:rPr>
        <w:lastRenderedPageBreak/>
        <w:t>4.4.4 Docker Container Metrics Dashboard</w:t>
      </w:r>
    </w:p>
    <w:p w14:paraId="4D457715" w14:textId="77777777" w:rsidR="002B76FB" w:rsidRPr="002B76FB" w:rsidRDefault="002B76FB" w:rsidP="002B76FB">
      <w:pPr>
        <w:rPr>
          <w:lang w:val="en-GB"/>
        </w:rPr>
      </w:pPr>
      <w:r w:rsidRPr="002B76FB">
        <w:rPr>
          <w:lang w:val="en-GB"/>
        </w:rPr>
        <w:t>A dedicated Docker container metrics dashboard was constructed using the metricbeat-* data view, leveraging the Docker module metrics collected by Metricbeat from the Edge node's container runtime. The dashboard comprises two visualization panels providing container-level performance visibility.</w:t>
      </w:r>
    </w:p>
    <w:p w14:paraId="7CF62E24" w14:textId="77777777" w:rsidR="002B76FB" w:rsidRPr="002B76FB" w:rsidRDefault="002B76FB" w:rsidP="002B76FB">
      <w:pPr>
        <w:rPr>
          <w:lang w:val="en-GB"/>
        </w:rPr>
      </w:pPr>
      <w:r w:rsidRPr="002B76FB">
        <w:rPr>
          <w:lang w:val="en-GB"/>
        </w:rPr>
        <w:t xml:space="preserve">The first panel, </w:t>
      </w:r>
      <w:r w:rsidRPr="002B76FB">
        <w:rPr>
          <w:b/>
          <w:bCs/>
          <w:lang w:val="en-GB"/>
        </w:rPr>
        <w:t>Docker Container CPU Usage</w:t>
      </w:r>
      <w:r w:rsidRPr="002B76FB">
        <w:rPr>
          <w:lang w:val="en-GB"/>
        </w:rPr>
        <w:t xml:space="preserve">, presents a multi-line time series of docker.cpu.total.pct measured at per-minute intervals, tracking CPU consumption across all monitored containers including Metricbeat, Filebeat, and nginx. CPU utilization across all containers remains consistently below </w:t>
      </w:r>
      <w:r w:rsidRPr="002B76FB">
        <w:rPr>
          <w:b/>
          <w:bCs/>
          <w:lang w:val="en-GB"/>
        </w:rPr>
        <w:t>0.02</w:t>
      </w:r>
      <w:r w:rsidRPr="002B76FB">
        <w:rPr>
          <w:lang w:val="en-GB"/>
        </w:rPr>
        <w:t xml:space="preserve"> under normal operating conditions, with occasional spikes corresponding to periods of increased activity. The second panel, </w:t>
      </w:r>
      <w:r w:rsidRPr="002B76FB">
        <w:rPr>
          <w:b/>
          <w:bCs/>
          <w:lang w:val="en-GB"/>
        </w:rPr>
        <w:t>Docker Container Memory Usage</w:t>
      </w:r>
      <w:r w:rsidRPr="002B76FB">
        <w:rPr>
          <w:lang w:val="en-GB"/>
        </w:rPr>
        <w:t xml:space="preserve">, displays a grouped bar chart comparing median and average docker.memory.usage.pct values per container image. The Metricbeat container reports both median and average memory usage of </w:t>
      </w:r>
      <w:r w:rsidRPr="002B76FB">
        <w:rPr>
          <w:b/>
          <w:bCs/>
          <w:lang w:val="en-GB"/>
        </w:rPr>
        <w:t>0.007</w:t>
      </w:r>
      <w:r w:rsidRPr="002B76FB">
        <w:rPr>
          <w:lang w:val="en-GB"/>
        </w:rPr>
        <w:t xml:space="preserve"> — confirming the exceptionally lightweight memory profile of all edge-deployed containerized services, which is consistent with the resource-constrained design philosophy of the edge computing layer.</w:t>
      </w:r>
    </w:p>
    <w:p w14:paraId="06E41E3F" w14:textId="1BA99608" w:rsidR="004A5CCB" w:rsidRDefault="004A5CCB" w:rsidP="002B76FB">
      <w:pPr>
        <w:jc w:val="center"/>
      </w:pPr>
      <w:r w:rsidRPr="00EF72E5">
        <w:rPr>
          <w:noProof/>
        </w:rPr>
        <w:drawing>
          <wp:inline distT="0" distB="0" distL="0" distR="0" wp14:anchorId="53ED7EFB" wp14:editId="23AB718F">
            <wp:extent cx="5760720" cy="1964690"/>
            <wp:effectExtent l="0" t="0" r="0" b="0"/>
            <wp:docPr id="8562965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96558" name=""/>
                    <pic:cNvPicPr/>
                  </pic:nvPicPr>
                  <pic:blipFill>
                    <a:blip r:embed="rId58"/>
                    <a:stretch>
                      <a:fillRect/>
                    </a:stretch>
                  </pic:blipFill>
                  <pic:spPr>
                    <a:xfrm>
                      <a:off x="0" y="0"/>
                      <a:ext cx="5760720" cy="1964690"/>
                    </a:xfrm>
                    <a:prstGeom prst="rect">
                      <a:avLst/>
                    </a:prstGeom>
                  </pic:spPr>
                </pic:pic>
              </a:graphicData>
            </a:graphic>
          </wp:inline>
        </w:drawing>
      </w:r>
    </w:p>
    <w:p w14:paraId="62819FC9" w14:textId="77777777" w:rsidR="002B76FB" w:rsidRPr="002B76FB" w:rsidRDefault="002B76FB" w:rsidP="002B76FB">
      <w:pPr>
        <w:jc w:val="center"/>
        <w:rPr>
          <w:lang w:val="en-GB"/>
        </w:rPr>
      </w:pPr>
      <w:r w:rsidRPr="002B76FB">
        <w:rPr>
          <w:b/>
          <w:bCs/>
          <w:lang w:val="en-GB"/>
        </w:rPr>
        <w:t>(Figure 4.27 — Kibana Docker Container Metrics Dashboard: per-container CPU and memory utilization)</w:t>
      </w:r>
    </w:p>
    <w:p w14:paraId="5D191392" w14:textId="77777777" w:rsidR="002B76FB" w:rsidRPr="002B76FB" w:rsidRDefault="002B76FB" w:rsidP="002B76FB">
      <w:pPr>
        <w:pStyle w:val="Titre3"/>
        <w:rPr>
          <w:lang w:val="en-GB"/>
        </w:rPr>
      </w:pPr>
      <w:r w:rsidRPr="002B76FB">
        <w:rPr>
          <w:lang w:val="en-GB"/>
        </w:rPr>
        <w:t>4.4.5 Security Analytics Dashboard and Wazuh Alert Visualization</w:t>
      </w:r>
    </w:p>
    <w:p w14:paraId="2610A8B3" w14:textId="77777777" w:rsidR="002B76FB" w:rsidRPr="002B76FB" w:rsidRDefault="002B76FB" w:rsidP="002B76FB">
      <w:pPr>
        <w:rPr>
          <w:lang w:val="en-GB"/>
        </w:rPr>
      </w:pPr>
      <w:r w:rsidRPr="002B76FB">
        <w:rPr>
          <w:lang w:val="en-GB"/>
        </w:rPr>
        <w:t xml:space="preserve">A dedicated security analytics dashboard was constructed in Kibana using the wazuh-alerts data view, populated with </w:t>
      </w:r>
      <w:r w:rsidRPr="002B76FB">
        <w:rPr>
          <w:b/>
          <w:bCs/>
          <w:lang w:val="en-GB"/>
        </w:rPr>
        <w:t>1,384 security alert documents</w:t>
      </w:r>
      <w:r w:rsidRPr="002B76FB">
        <w:rPr>
          <w:lang w:val="en-GB"/>
        </w:rPr>
        <w:t xml:space="preserve"> extracted from the Wazuh Manager's alert log and indexed into Elasticsearch via an automated Python ingestion pipeline. The dashboard provides a four-panel security intelligence interface.</w:t>
      </w:r>
    </w:p>
    <w:p w14:paraId="2E5048B6" w14:textId="77777777" w:rsidR="002B76FB" w:rsidRDefault="002B76FB" w:rsidP="002B76FB">
      <w:pPr>
        <w:rPr>
          <w:lang w:val="en-GB"/>
        </w:rPr>
      </w:pPr>
      <w:r w:rsidRPr="002B76FB">
        <w:rPr>
          <w:lang w:val="en-GB"/>
        </w:rPr>
        <w:t xml:space="preserve">The first panel, </w:t>
      </w:r>
      <w:r w:rsidRPr="002B76FB">
        <w:rPr>
          <w:b/>
          <w:bCs/>
          <w:lang w:val="en-GB"/>
        </w:rPr>
        <w:t>Security Alerts Over Time</w:t>
      </w:r>
      <w:r w:rsidRPr="002B76FB">
        <w:rPr>
          <w:lang w:val="en-GB"/>
        </w:rPr>
        <w:t xml:space="preserve">, presents a bar chart revealing a concentrated burst of security events during the attack simulation window, with the timeline otherwise relatively quiescent — demonstrating the system's ability to distinguish between baseline operational activity and anomalous event clusters. The second panel displays the </w:t>
      </w:r>
      <w:r w:rsidRPr="002B76FB">
        <w:rPr>
          <w:b/>
          <w:bCs/>
          <w:lang w:val="en-GB"/>
        </w:rPr>
        <w:t>total alert count of 1,384 records</w:t>
      </w:r>
      <w:r w:rsidRPr="002B76FB">
        <w:rPr>
          <w:lang w:val="en-GB"/>
        </w:rPr>
        <w:t xml:space="preserve"> as a metric card. The third panel, </w:t>
      </w:r>
      <w:r w:rsidRPr="002B76FB">
        <w:rPr>
          <w:b/>
          <w:bCs/>
          <w:lang w:val="en-GB"/>
        </w:rPr>
        <w:t>Top Security Rules</w:t>
      </w:r>
      <w:r w:rsidRPr="002B76FB">
        <w:rPr>
          <w:lang w:val="en-GB"/>
        </w:rPr>
        <w:t xml:space="preserve">, presents a ranked table of the most frequently triggered detection rules, with "System: Error message" dominating at 1,118 occurrences, followed by "sshd: Attempt to login using a non-existent user", "Failed attempt to run sudo", "Successful sudo to ROOT executed", and "PAM: User login failed" — collectively representing the full attack chain from initial reconnaissance through privilege escalation. The fourth panel, </w:t>
      </w:r>
      <w:r w:rsidRPr="002B76FB">
        <w:rPr>
          <w:b/>
          <w:bCs/>
          <w:lang w:val="en-GB"/>
        </w:rPr>
        <w:t>Alert Severity Distribution</w:t>
      </w:r>
      <w:r w:rsidRPr="002B76FB">
        <w:rPr>
          <w:lang w:val="en-GB"/>
        </w:rPr>
        <w:t xml:space="preserve">, reveals that approximately </w:t>
      </w:r>
      <w:r w:rsidRPr="002B76FB">
        <w:rPr>
          <w:b/>
          <w:bCs/>
          <w:lang w:val="en-GB"/>
        </w:rPr>
        <w:t>91.94%</w:t>
      </w:r>
      <w:r w:rsidRPr="002B76FB">
        <w:rPr>
          <w:lang w:val="en-GB"/>
        </w:rPr>
        <w:t xml:space="preserve"> of alerts are at severity level 3 (informational), with a notable </w:t>
      </w:r>
      <w:r w:rsidRPr="002B76FB">
        <w:rPr>
          <w:b/>
          <w:bCs/>
          <w:lang w:val="en-GB"/>
        </w:rPr>
        <w:t>12.96%</w:t>
      </w:r>
      <w:r w:rsidRPr="002B76FB">
        <w:rPr>
          <w:lang w:val="en-GB"/>
        </w:rPr>
        <w:t xml:space="preserve"> component at higher severity levels corresponding to the detected attack sequences.</w:t>
      </w:r>
    </w:p>
    <w:p w14:paraId="5F4D6795" w14:textId="439E6332" w:rsidR="002B76FB" w:rsidRPr="002B76FB" w:rsidRDefault="002B76FB" w:rsidP="002B76FB">
      <w:pPr>
        <w:rPr>
          <w:lang w:val="en-GB"/>
        </w:rPr>
      </w:pPr>
      <w:r w:rsidRPr="002B76FB">
        <w:rPr>
          <w:lang w:val="en-GB"/>
        </w:rPr>
        <w:lastRenderedPageBreak/>
        <w:t xml:space="preserve">The </w:t>
      </w:r>
      <w:r w:rsidRPr="002B76FB">
        <w:rPr>
          <w:b/>
          <w:bCs/>
          <w:lang w:val="en-GB"/>
        </w:rPr>
        <w:t>Alerts by Agent</w:t>
      </w:r>
      <w:r w:rsidRPr="002B76FB">
        <w:rPr>
          <w:lang w:val="en-GB"/>
        </w:rPr>
        <w:t xml:space="preserve"> panel confirms that </w:t>
      </w:r>
      <w:r w:rsidRPr="002B76FB">
        <w:rPr>
          <w:b/>
          <w:bCs/>
          <w:lang w:val="en-GB"/>
        </w:rPr>
        <w:t>100%</w:t>
      </w:r>
      <w:r w:rsidRPr="002B76FB">
        <w:rPr>
          <w:lang w:val="en-GB"/>
        </w:rPr>
        <w:t xml:space="preserve"> of all security events originated from the edge agent (VM2), validating the bidirectional communication pipeline between the Edge Wazuh Agent and the Cloud-side Wazuh Manager.</w:t>
      </w:r>
    </w:p>
    <w:p w14:paraId="2FBEFF00" w14:textId="0E9B52BA" w:rsidR="004A5CCB" w:rsidRDefault="004A5CCB" w:rsidP="002B76FB">
      <w:pPr>
        <w:jc w:val="center"/>
      </w:pPr>
      <w:r w:rsidRPr="00EF72E5">
        <w:rPr>
          <w:noProof/>
        </w:rPr>
        <w:drawing>
          <wp:inline distT="0" distB="0" distL="0" distR="0" wp14:anchorId="77C1674F" wp14:editId="26592FEB">
            <wp:extent cx="5760720" cy="2247265"/>
            <wp:effectExtent l="0" t="0" r="0" b="635"/>
            <wp:docPr id="3628702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70249" name=""/>
                    <pic:cNvPicPr/>
                  </pic:nvPicPr>
                  <pic:blipFill>
                    <a:blip r:embed="rId59"/>
                    <a:stretch>
                      <a:fillRect/>
                    </a:stretch>
                  </pic:blipFill>
                  <pic:spPr>
                    <a:xfrm>
                      <a:off x="0" y="0"/>
                      <a:ext cx="5760720" cy="2247265"/>
                    </a:xfrm>
                    <a:prstGeom prst="rect">
                      <a:avLst/>
                    </a:prstGeom>
                  </pic:spPr>
                </pic:pic>
              </a:graphicData>
            </a:graphic>
          </wp:inline>
        </w:drawing>
      </w:r>
    </w:p>
    <w:p w14:paraId="1C6A8607" w14:textId="77777777" w:rsidR="002B76FB" w:rsidRPr="002B76FB" w:rsidRDefault="002B76FB" w:rsidP="002B76FB">
      <w:pPr>
        <w:jc w:val="center"/>
        <w:rPr>
          <w:lang w:val="en-GB"/>
        </w:rPr>
      </w:pPr>
      <w:r w:rsidRPr="002B76FB">
        <w:rPr>
          <w:b/>
          <w:bCs/>
          <w:lang w:val="en-GB"/>
        </w:rPr>
        <w:t>(Figure 4.28 — Kibana Security Analytics Dashboard: 1,384 alerts, severity distribution, top rules, and agent attribution)</w:t>
      </w:r>
    </w:p>
    <w:p w14:paraId="521910DB" w14:textId="77777777" w:rsidR="002B76FB" w:rsidRPr="002B76FB" w:rsidRDefault="002B76FB" w:rsidP="002B76FB">
      <w:pPr>
        <w:pStyle w:val="Titre3"/>
        <w:rPr>
          <w:lang w:val="en-GB"/>
        </w:rPr>
      </w:pPr>
      <w:r w:rsidRPr="002B76FB">
        <w:rPr>
          <w:lang w:val="en-GB"/>
        </w:rPr>
        <w:t>4.4.6 Security Event Discovery and Forensic Analysis</w:t>
      </w:r>
    </w:p>
    <w:p w14:paraId="63B47146" w14:textId="686B2C2C" w:rsidR="002B76FB" w:rsidRDefault="002B76FB" w:rsidP="00500831">
      <w:pPr>
        <w:rPr>
          <w:lang w:val="en-GB"/>
        </w:rPr>
      </w:pPr>
      <w:r w:rsidRPr="002B76FB">
        <w:rPr>
          <w:lang w:val="en-GB"/>
        </w:rPr>
        <w:t>The Kibana Discover interface was utilized to perform granular forensic analysis of the indexed Wazuh alert stream. As illustrated in Figure 4.29, the document view presents 1,385 raw security events sorted chronologically, with columns displaying timestamp, rule.description, rule.level, and agent.name for each alert.</w:t>
      </w:r>
    </w:p>
    <w:p w14:paraId="48C2CE5A" w14:textId="6AD451BF" w:rsidR="002B76FB" w:rsidRDefault="002B76FB" w:rsidP="00500831">
      <w:pPr>
        <w:rPr>
          <w:lang w:val="en-GB"/>
        </w:rPr>
      </w:pPr>
      <w:r w:rsidRPr="002B76FB">
        <w:rPr>
          <w:lang w:val="en-GB"/>
        </w:rPr>
        <w:t xml:space="preserve">Forensic examination of the alert timeline reveals a particularly significant sequence of events on April 26, 2026: a cluster of sshd: Attempt to login using a non-existent user alerts at severity level </w:t>
      </w:r>
      <w:r w:rsidRPr="002B76FB">
        <w:rPr>
          <w:b/>
          <w:bCs/>
          <w:lang w:val="en-GB"/>
        </w:rPr>
        <w:t>5</w:t>
      </w:r>
      <w:r w:rsidRPr="002B76FB">
        <w:rPr>
          <w:lang w:val="en-GB"/>
        </w:rPr>
        <w:t xml:space="preserve"> appearing at 22:40, followed within minutes by PAM: User login failed events, and subsequently by two consecutive Successful sudo to ROOT executed events at 22:42. This event sequence — failed SSH attempts against non-existent accounts followed by successful privilege escalation to root — constitutes a classic </w:t>
      </w:r>
      <w:r w:rsidRPr="002B76FB">
        <w:rPr>
          <w:b/>
          <w:bCs/>
          <w:lang w:val="en-GB"/>
        </w:rPr>
        <w:t>brute-force-then-privilege-escalation attack pattern</w:t>
      </w:r>
      <w:r w:rsidRPr="002B76FB">
        <w:rPr>
          <w:lang w:val="en-GB"/>
        </w:rPr>
        <w:t>, demonstrating Wazuh's capacity to detect and chronicle multi-stage attack sequences in real time.</w:t>
      </w:r>
    </w:p>
    <w:p w14:paraId="060806AB" w14:textId="146D72BD" w:rsidR="002B76FB" w:rsidRPr="002B76FB" w:rsidRDefault="002B76FB" w:rsidP="00500831">
      <w:pPr>
        <w:rPr>
          <w:lang w:val="en-GB"/>
        </w:rPr>
      </w:pPr>
      <w:r w:rsidRPr="002B76FB">
        <w:rPr>
          <w:lang w:val="en-GB"/>
        </w:rPr>
        <w:t xml:space="preserve">The field statistics view, presented in Figure 4.30, provides a quantitative summary of the alert dataset: </w:t>
      </w:r>
      <w:r w:rsidRPr="002B76FB">
        <w:rPr>
          <w:b/>
          <w:bCs/>
          <w:lang w:val="en-GB"/>
        </w:rPr>
        <w:t>1</w:t>
      </w:r>
      <w:r w:rsidRPr="002B76FB">
        <w:rPr>
          <w:lang w:val="en-GB"/>
        </w:rPr>
        <w:t xml:space="preserve"> distinct agent (edge), </w:t>
      </w:r>
      <w:r w:rsidRPr="002B76FB">
        <w:rPr>
          <w:b/>
          <w:bCs/>
          <w:lang w:val="en-GB"/>
        </w:rPr>
        <w:t>5</w:t>
      </w:r>
      <w:r w:rsidRPr="002B76FB">
        <w:rPr>
          <w:lang w:val="en-GB"/>
        </w:rPr>
        <w:t xml:space="preserve"> unique rule descriptions across 999 analyzed documents, and </w:t>
      </w:r>
      <w:r w:rsidRPr="002B76FB">
        <w:rPr>
          <w:b/>
          <w:bCs/>
          <w:lang w:val="en-GB"/>
        </w:rPr>
        <w:t>4</w:t>
      </w:r>
      <w:r w:rsidRPr="002B76FB">
        <w:rPr>
          <w:lang w:val="en-GB"/>
        </w:rPr>
        <w:t xml:space="preserve"> distinct severity levels ranging from 3 to 8 — confirming that the observed security events represent a concentrated, repetitive attack pattern rather than a diverse threat landscape, consistent with the automated attack simulation methodology employed during validation.</w:t>
      </w:r>
    </w:p>
    <w:p w14:paraId="2EF7D499" w14:textId="0108F0F8" w:rsidR="002D16B1" w:rsidRDefault="004A5CCB" w:rsidP="002B76FB">
      <w:pPr>
        <w:jc w:val="center"/>
      </w:pPr>
      <w:r w:rsidRPr="004A5CCB">
        <w:rPr>
          <w:noProof/>
        </w:rPr>
        <w:lastRenderedPageBreak/>
        <w:drawing>
          <wp:inline distT="0" distB="0" distL="0" distR="0" wp14:anchorId="4F111CEE" wp14:editId="53D84003">
            <wp:extent cx="5760720" cy="2494280"/>
            <wp:effectExtent l="0" t="0" r="0" b="1270"/>
            <wp:docPr id="10568716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71620" name=""/>
                    <pic:cNvPicPr/>
                  </pic:nvPicPr>
                  <pic:blipFill>
                    <a:blip r:embed="rId60"/>
                    <a:stretch>
                      <a:fillRect/>
                    </a:stretch>
                  </pic:blipFill>
                  <pic:spPr>
                    <a:xfrm>
                      <a:off x="0" y="0"/>
                      <a:ext cx="5760720" cy="2494280"/>
                    </a:xfrm>
                    <a:prstGeom prst="rect">
                      <a:avLst/>
                    </a:prstGeom>
                  </pic:spPr>
                </pic:pic>
              </a:graphicData>
            </a:graphic>
          </wp:inline>
        </w:drawing>
      </w:r>
    </w:p>
    <w:p w14:paraId="69998A4F" w14:textId="14FA5BE6" w:rsidR="002B76FB" w:rsidRPr="002B76FB" w:rsidRDefault="002B76FB" w:rsidP="002B76FB">
      <w:pPr>
        <w:jc w:val="center"/>
        <w:rPr>
          <w:lang w:val="en-GB"/>
        </w:rPr>
      </w:pPr>
      <w:r w:rsidRPr="002B76FB">
        <w:rPr>
          <w:lang w:val="en-GB"/>
        </w:rPr>
        <w:t>(Figure 4.29 — Kibana Discover: Wazuh alert documents showing brute-force and privilege escalation sequence)</w:t>
      </w:r>
    </w:p>
    <w:p w14:paraId="6758D7AE" w14:textId="77777777" w:rsidR="002B76FB" w:rsidRPr="002B76FB" w:rsidRDefault="002B76FB" w:rsidP="00500831">
      <w:pPr>
        <w:rPr>
          <w:lang w:val="en-GB"/>
        </w:rPr>
      </w:pPr>
    </w:p>
    <w:p w14:paraId="2531CE4E" w14:textId="61CAB2EF" w:rsidR="004A5CCB" w:rsidRDefault="004A5CCB" w:rsidP="00500831">
      <w:r w:rsidRPr="004A5CCB">
        <w:rPr>
          <w:noProof/>
        </w:rPr>
        <w:drawing>
          <wp:inline distT="0" distB="0" distL="0" distR="0" wp14:anchorId="383F7795" wp14:editId="6025428C">
            <wp:extent cx="5760720" cy="978535"/>
            <wp:effectExtent l="0" t="0" r="0" b="0"/>
            <wp:docPr id="12790243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24354" name=""/>
                    <pic:cNvPicPr/>
                  </pic:nvPicPr>
                  <pic:blipFill>
                    <a:blip r:embed="rId61"/>
                    <a:stretch>
                      <a:fillRect/>
                    </a:stretch>
                  </pic:blipFill>
                  <pic:spPr>
                    <a:xfrm>
                      <a:off x="0" y="0"/>
                      <a:ext cx="5760720" cy="978535"/>
                    </a:xfrm>
                    <a:prstGeom prst="rect">
                      <a:avLst/>
                    </a:prstGeom>
                  </pic:spPr>
                </pic:pic>
              </a:graphicData>
            </a:graphic>
          </wp:inline>
        </w:drawing>
      </w:r>
    </w:p>
    <w:p w14:paraId="5BD62EAD" w14:textId="6676ABF1" w:rsidR="002B76FB" w:rsidRDefault="002B76FB" w:rsidP="00500831">
      <w:pPr>
        <w:rPr>
          <w:lang w:val="en-GB"/>
        </w:rPr>
      </w:pPr>
      <w:r w:rsidRPr="002B76FB">
        <w:rPr>
          <w:lang w:val="en-GB"/>
        </w:rPr>
        <w:t>(Figure 4.30 — Kibana Discover Field Statistics: 1 agent, 5 rule types, 4 severity levels across 1,385 alerts)</w:t>
      </w:r>
    </w:p>
    <w:p w14:paraId="22AA523B" w14:textId="77777777" w:rsidR="002B76FB" w:rsidRPr="002B76FB" w:rsidRDefault="002B76FB" w:rsidP="002B76FB">
      <w:pPr>
        <w:pStyle w:val="Titre3"/>
        <w:rPr>
          <w:lang w:val="en-GB"/>
        </w:rPr>
      </w:pPr>
      <w:r w:rsidRPr="002B76FB">
        <w:rPr>
          <w:lang w:val="en-GB"/>
        </w:rPr>
        <w:t>4.4.7 Automated Security Alert Ingestion Pipeline</w:t>
      </w:r>
    </w:p>
    <w:p w14:paraId="7B216192" w14:textId="77777777" w:rsidR="002B76FB" w:rsidRPr="002B76FB" w:rsidRDefault="002B76FB" w:rsidP="002B76FB">
      <w:pPr>
        <w:rPr>
          <w:lang w:val="en-GB"/>
        </w:rPr>
      </w:pPr>
      <w:r w:rsidRPr="002B76FB">
        <w:rPr>
          <w:lang w:val="en-GB"/>
        </w:rPr>
        <w:t>To ensure continuous and autonomous security alert ingestion from the Wazuh Manager into the Elasticsearch cluster, an automated pipeline was implemented comprising a Python ingestion script and a system-level scheduling mechanism. The Python script (wazuh-to-es.py) implements an incremental indexing strategy: it first queries the existing wazuh-alerts Elasticsearch index to retrieve all previously indexed alert identifiers, then processes the Wazuh alerts log file to identify and index only new, previously unseen alerts — preventing duplicate entries while ensuring complete alert coverage.</w:t>
      </w:r>
    </w:p>
    <w:p w14:paraId="4AA90A76" w14:textId="77777777" w:rsidR="002B76FB" w:rsidRPr="002B76FB" w:rsidRDefault="002B76FB" w:rsidP="002B76FB">
      <w:pPr>
        <w:rPr>
          <w:lang w:val="en-GB"/>
        </w:rPr>
      </w:pPr>
      <w:r w:rsidRPr="002B76FB">
        <w:rPr>
          <w:lang w:val="en-GB"/>
        </w:rPr>
        <w:t xml:space="preserve">The ingestion pipeline is scheduled via a cron job configured on VM1, executing every </w:t>
      </w:r>
      <w:r w:rsidRPr="002B76FB">
        <w:rPr>
          <w:b/>
          <w:bCs/>
          <w:lang w:val="en-GB"/>
        </w:rPr>
        <w:t>5 minutes</w:t>
      </w:r>
      <w:r w:rsidRPr="002B76FB">
        <w:rPr>
          <w:lang w:val="en-GB"/>
        </w:rPr>
        <w:t xml:space="preserve"> to extract the latest alerts from the Wazuh Manager container and index them into Elasticsearch. This automation ensures that the Security Analytics Dashboard reflects near-real-time security intelligence without requiring manual intervention, fulfilling the continuous monitoring requirement defined in the proposed architecture.</w:t>
      </w:r>
    </w:p>
    <w:p w14:paraId="5416F486" w14:textId="77777777" w:rsidR="002B76FB" w:rsidRPr="002B76FB" w:rsidRDefault="002B76FB" w:rsidP="002B76FB">
      <w:pPr>
        <w:pStyle w:val="Titre3"/>
        <w:rPr>
          <w:lang w:val="en-GB"/>
        </w:rPr>
      </w:pPr>
      <w:r w:rsidRPr="002B76FB">
        <w:rPr>
          <w:lang w:val="en-GB"/>
        </w:rPr>
        <w:t>4.4.8 Observability Integration Summary</w:t>
      </w:r>
    </w:p>
    <w:p w14:paraId="0FAF9B37" w14:textId="77777777" w:rsidR="002B76FB" w:rsidRPr="002B76FB" w:rsidRDefault="002B76FB" w:rsidP="002B76FB">
      <w:pPr>
        <w:rPr>
          <w:lang w:val="en-GB"/>
        </w:rPr>
      </w:pPr>
      <w:r w:rsidRPr="002B76FB">
        <w:rPr>
          <w:lang w:val="en-GB"/>
        </w:rPr>
        <w:t>The successful completion of the observability and security integration phase establishes a fully operational, multi-dimensional monitoring infrastructure spanning both the Edge and Cloud layers. The following table consolidates the complete dashboard and alerting inventory deployed during this phase: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6"/>
        <w:gridCol w:w="1126"/>
        <w:gridCol w:w="1310"/>
        <w:gridCol w:w="2235"/>
        <w:gridCol w:w="2325"/>
      </w:tblGrid>
      <w:tr w:rsidR="002B76FB" w:rsidRPr="002B76FB" w14:paraId="3B847927" w14:textId="77777777" w:rsidTr="002B76FB">
        <w:trPr>
          <w:tblHeader/>
          <w:tblCellSpacing w:w="15" w:type="dxa"/>
        </w:trPr>
        <w:tc>
          <w:tcPr>
            <w:tcW w:w="0" w:type="auto"/>
            <w:vAlign w:val="center"/>
            <w:hideMark/>
          </w:tcPr>
          <w:p w14:paraId="5EE23AFC" w14:textId="77777777" w:rsidR="002B76FB" w:rsidRPr="002B76FB" w:rsidRDefault="002B76FB" w:rsidP="002B76FB">
            <w:pPr>
              <w:rPr>
                <w:b/>
                <w:bCs/>
              </w:rPr>
            </w:pPr>
            <w:r w:rsidRPr="002B76FB">
              <w:rPr>
                <w:b/>
                <w:bCs/>
              </w:rPr>
              <w:lastRenderedPageBreak/>
              <w:t>Component</w:t>
            </w:r>
          </w:p>
        </w:tc>
        <w:tc>
          <w:tcPr>
            <w:tcW w:w="0" w:type="auto"/>
            <w:vAlign w:val="center"/>
            <w:hideMark/>
          </w:tcPr>
          <w:p w14:paraId="27FDC39E" w14:textId="77777777" w:rsidR="002B76FB" w:rsidRPr="002B76FB" w:rsidRDefault="002B76FB" w:rsidP="002B76FB">
            <w:pPr>
              <w:rPr>
                <w:b/>
                <w:bCs/>
              </w:rPr>
            </w:pPr>
            <w:r w:rsidRPr="002B76FB">
              <w:rPr>
                <w:b/>
                <w:bCs/>
              </w:rPr>
              <w:t>Tool</w:t>
            </w:r>
          </w:p>
        </w:tc>
        <w:tc>
          <w:tcPr>
            <w:tcW w:w="0" w:type="auto"/>
            <w:vAlign w:val="center"/>
            <w:hideMark/>
          </w:tcPr>
          <w:p w14:paraId="4D4657B8" w14:textId="77777777" w:rsidR="002B76FB" w:rsidRPr="002B76FB" w:rsidRDefault="002B76FB" w:rsidP="002B76FB">
            <w:pPr>
              <w:rPr>
                <w:b/>
                <w:bCs/>
              </w:rPr>
            </w:pPr>
            <w:r w:rsidRPr="002B76FB">
              <w:rPr>
                <w:b/>
                <w:bCs/>
              </w:rPr>
              <w:t>Type</w:t>
            </w:r>
          </w:p>
        </w:tc>
        <w:tc>
          <w:tcPr>
            <w:tcW w:w="0" w:type="auto"/>
            <w:vAlign w:val="center"/>
            <w:hideMark/>
          </w:tcPr>
          <w:p w14:paraId="1EA00716" w14:textId="77777777" w:rsidR="002B76FB" w:rsidRPr="002B76FB" w:rsidRDefault="002B76FB" w:rsidP="002B76FB">
            <w:pPr>
              <w:rPr>
                <w:b/>
                <w:bCs/>
              </w:rPr>
            </w:pPr>
            <w:r w:rsidRPr="002B76FB">
              <w:rPr>
                <w:b/>
                <w:bCs/>
              </w:rPr>
              <w:t>Data Source</w:t>
            </w:r>
          </w:p>
        </w:tc>
        <w:tc>
          <w:tcPr>
            <w:tcW w:w="0" w:type="auto"/>
            <w:vAlign w:val="center"/>
            <w:hideMark/>
          </w:tcPr>
          <w:p w14:paraId="7C3C9747" w14:textId="77777777" w:rsidR="002B76FB" w:rsidRPr="002B76FB" w:rsidRDefault="002B76FB" w:rsidP="002B76FB">
            <w:pPr>
              <w:rPr>
                <w:b/>
                <w:bCs/>
              </w:rPr>
            </w:pPr>
            <w:r w:rsidRPr="002B76FB">
              <w:rPr>
                <w:b/>
                <w:bCs/>
              </w:rPr>
              <w:t>Key Metric</w:t>
            </w:r>
          </w:p>
        </w:tc>
      </w:tr>
      <w:tr w:rsidR="002B76FB" w:rsidRPr="002B76FB" w14:paraId="19815602" w14:textId="77777777" w:rsidTr="002B76FB">
        <w:trPr>
          <w:tblCellSpacing w:w="15" w:type="dxa"/>
        </w:trPr>
        <w:tc>
          <w:tcPr>
            <w:tcW w:w="0" w:type="auto"/>
            <w:vAlign w:val="center"/>
            <w:hideMark/>
          </w:tcPr>
          <w:p w14:paraId="64289878" w14:textId="77777777" w:rsidR="002B76FB" w:rsidRPr="002B76FB" w:rsidRDefault="002B76FB" w:rsidP="002B76FB">
            <w:r w:rsidRPr="002B76FB">
              <w:t>System Metrics Dashboard</w:t>
            </w:r>
          </w:p>
        </w:tc>
        <w:tc>
          <w:tcPr>
            <w:tcW w:w="0" w:type="auto"/>
            <w:vAlign w:val="center"/>
            <w:hideMark/>
          </w:tcPr>
          <w:p w14:paraId="046E227E" w14:textId="77777777" w:rsidR="002B76FB" w:rsidRPr="002B76FB" w:rsidRDefault="002B76FB" w:rsidP="002B76FB">
            <w:r w:rsidRPr="002B76FB">
              <w:t>Grafana</w:t>
            </w:r>
          </w:p>
        </w:tc>
        <w:tc>
          <w:tcPr>
            <w:tcW w:w="0" w:type="auto"/>
            <w:vAlign w:val="center"/>
            <w:hideMark/>
          </w:tcPr>
          <w:p w14:paraId="102DE8A9" w14:textId="77777777" w:rsidR="002B76FB" w:rsidRPr="002B76FB" w:rsidRDefault="002B76FB" w:rsidP="002B76FB">
            <w:r w:rsidRPr="002B76FB">
              <w:t>Infrastructure</w:t>
            </w:r>
          </w:p>
        </w:tc>
        <w:tc>
          <w:tcPr>
            <w:tcW w:w="0" w:type="auto"/>
            <w:vAlign w:val="center"/>
            <w:hideMark/>
          </w:tcPr>
          <w:p w14:paraId="4C43474D" w14:textId="77777777" w:rsidR="002B76FB" w:rsidRPr="002B76FB" w:rsidRDefault="002B76FB" w:rsidP="002B76FB">
            <w:r w:rsidRPr="002B76FB">
              <w:t>Prometheus/Node Exporter</w:t>
            </w:r>
          </w:p>
        </w:tc>
        <w:tc>
          <w:tcPr>
            <w:tcW w:w="0" w:type="auto"/>
            <w:vAlign w:val="center"/>
            <w:hideMark/>
          </w:tcPr>
          <w:p w14:paraId="4C133FBF" w14:textId="77777777" w:rsidR="002B76FB" w:rsidRPr="002B76FB" w:rsidRDefault="002B76FB" w:rsidP="002B76FB">
            <w:r w:rsidRPr="002B76FB">
              <w:t>CPU 2.1%, RAM 13%, Disk 59.8%</w:t>
            </w:r>
          </w:p>
        </w:tc>
      </w:tr>
      <w:tr w:rsidR="002B76FB" w:rsidRPr="002B76FB" w14:paraId="7ECBDD29" w14:textId="77777777" w:rsidTr="002B76FB">
        <w:trPr>
          <w:tblCellSpacing w:w="15" w:type="dxa"/>
        </w:trPr>
        <w:tc>
          <w:tcPr>
            <w:tcW w:w="0" w:type="auto"/>
            <w:vAlign w:val="center"/>
            <w:hideMark/>
          </w:tcPr>
          <w:p w14:paraId="11CD597B" w14:textId="77777777" w:rsidR="002B76FB" w:rsidRPr="002B76FB" w:rsidRDefault="002B76FB" w:rsidP="002B76FB">
            <w:r w:rsidRPr="002B76FB">
              <w:t>Alerting Rules</w:t>
            </w:r>
          </w:p>
        </w:tc>
        <w:tc>
          <w:tcPr>
            <w:tcW w:w="0" w:type="auto"/>
            <w:vAlign w:val="center"/>
            <w:hideMark/>
          </w:tcPr>
          <w:p w14:paraId="0DEE737E" w14:textId="77777777" w:rsidR="002B76FB" w:rsidRPr="002B76FB" w:rsidRDefault="002B76FB" w:rsidP="002B76FB">
            <w:r w:rsidRPr="002B76FB">
              <w:t>Grafana</w:t>
            </w:r>
          </w:p>
        </w:tc>
        <w:tc>
          <w:tcPr>
            <w:tcW w:w="0" w:type="auto"/>
            <w:vAlign w:val="center"/>
            <w:hideMark/>
          </w:tcPr>
          <w:p w14:paraId="0FD157E8" w14:textId="77777777" w:rsidR="002B76FB" w:rsidRPr="002B76FB" w:rsidRDefault="002B76FB" w:rsidP="002B76FB">
            <w:r w:rsidRPr="002B76FB">
              <w:t>Proactive</w:t>
            </w:r>
          </w:p>
        </w:tc>
        <w:tc>
          <w:tcPr>
            <w:tcW w:w="0" w:type="auto"/>
            <w:vAlign w:val="center"/>
            <w:hideMark/>
          </w:tcPr>
          <w:p w14:paraId="6D261C6C" w14:textId="77777777" w:rsidR="002B76FB" w:rsidRPr="002B76FB" w:rsidRDefault="002B76FB" w:rsidP="002B76FB">
            <w:r w:rsidRPr="002B76FB">
              <w:t>Prometheus</w:t>
            </w:r>
          </w:p>
        </w:tc>
        <w:tc>
          <w:tcPr>
            <w:tcW w:w="0" w:type="auto"/>
            <w:vAlign w:val="center"/>
            <w:hideMark/>
          </w:tcPr>
          <w:p w14:paraId="6A1D3D77" w14:textId="77777777" w:rsidR="002B76FB" w:rsidRPr="002B76FB" w:rsidRDefault="002B76FB" w:rsidP="002B76FB">
            <w:r w:rsidRPr="002B76FB">
              <w:t>CPU&gt;80%, Mem&gt;85%, Disk&gt;85%</w:t>
            </w:r>
          </w:p>
        </w:tc>
      </w:tr>
      <w:tr w:rsidR="002B76FB" w:rsidRPr="002B76FB" w14:paraId="08B4CB74" w14:textId="77777777" w:rsidTr="002B76FB">
        <w:trPr>
          <w:tblCellSpacing w:w="15" w:type="dxa"/>
        </w:trPr>
        <w:tc>
          <w:tcPr>
            <w:tcW w:w="0" w:type="auto"/>
            <w:vAlign w:val="center"/>
            <w:hideMark/>
          </w:tcPr>
          <w:p w14:paraId="6DF0736A" w14:textId="77777777" w:rsidR="002B76FB" w:rsidRPr="002B76FB" w:rsidRDefault="002B76FB" w:rsidP="002B76FB">
            <w:r w:rsidRPr="002B76FB">
              <w:t>Log Analytics Dashboard</w:t>
            </w:r>
          </w:p>
        </w:tc>
        <w:tc>
          <w:tcPr>
            <w:tcW w:w="0" w:type="auto"/>
            <w:vAlign w:val="center"/>
            <w:hideMark/>
          </w:tcPr>
          <w:p w14:paraId="3C889DB9" w14:textId="77777777" w:rsidR="002B76FB" w:rsidRPr="002B76FB" w:rsidRDefault="002B76FB" w:rsidP="002B76FB">
            <w:r w:rsidRPr="002B76FB">
              <w:t>Kibana</w:t>
            </w:r>
          </w:p>
        </w:tc>
        <w:tc>
          <w:tcPr>
            <w:tcW w:w="0" w:type="auto"/>
            <w:vAlign w:val="center"/>
            <w:hideMark/>
          </w:tcPr>
          <w:p w14:paraId="6017918E" w14:textId="77777777" w:rsidR="002B76FB" w:rsidRPr="002B76FB" w:rsidRDefault="002B76FB" w:rsidP="002B76FB">
            <w:r w:rsidRPr="002B76FB">
              <w:t>Log Analysis</w:t>
            </w:r>
          </w:p>
        </w:tc>
        <w:tc>
          <w:tcPr>
            <w:tcW w:w="0" w:type="auto"/>
            <w:vAlign w:val="center"/>
            <w:hideMark/>
          </w:tcPr>
          <w:p w14:paraId="0337DC24" w14:textId="77777777" w:rsidR="002B76FB" w:rsidRPr="002B76FB" w:rsidRDefault="002B76FB" w:rsidP="002B76FB">
            <w:r w:rsidRPr="002B76FB">
              <w:t>Elasticsearch (logs-*)</w:t>
            </w:r>
          </w:p>
        </w:tc>
        <w:tc>
          <w:tcPr>
            <w:tcW w:w="0" w:type="auto"/>
            <w:vAlign w:val="center"/>
            <w:hideMark/>
          </w:tcPr>
          <w:p w14:paraId="1105059B" w14:textId="77777777" w:rsidR="002B76FB" w:rsidRPr="002B76FB" w:rsidRDefault="002B76FB" w:rsidP="002B76FB">
            <w:r w:rsidRPr="002B76FB">
              <w:t>43,215+ log documents</w:t>
            </w:r>
          </w:p>
        </w:tc>
      </w:tr>
      <w:tr w:rsidR="002B76FB" w:rsidRPr="002B76FB" w14:paraId="3E3F1041" w14:textId="77777777" w:rsidTr="002B76FB">
        <w:trPr>
          <w:tblCellSpacing w:w="15" w:type="dxa"/>
        </w:trPr>
        <w:tc>
          <w:tcPr>
            <w:tcW w:w="0" w:type="auto"/>
            <w:vAlign w:val="center"/>
            <w:hideMark/>
          </w:tcPr>
          <w:p w14:paraId="1AEDD7D7" w14:textId="77777777" w:rsidR="002B76FB" w:rsidRPr="002B76FB" w:rsidRDefault="002B76FB" w:rsidP="002B76FB">
            <w:r w:rsidRPr="002B76FB">
              <w:t>Docker Container Metrics</w:t>
            </w:r>
          </w:p>
        </w:tc>
        <w:tc>
          <w:tcPr>
            <w:tcW w:w="0" w:type="auto"/>
            <w:vAlign w:val="center"/>
            <w:hideMark/>
          </w:tcPr>
          <w:p w14:paraId="317E1D83" w14:textId="77777777" w:rsidR="002B76FB" w:rsidRPr="002B76FB" w:rsidRDefault="002B76FB" w:rsidP="002B76FB">
            <w:r w:rsidRPr="002B76FB">
              <w:t>Kibana</w:t>
            </w:r>
          </w:p>
        </w:tc>
        <w:tc>
          <w:tcPr>
            <w:tcW w:w="0" w:type="auto"/>
            <w:vAlign w:val="center"/>
            <w:hideMark/>
          </w:tcPr>
          <w:p w14:paraId="4E3EEC3A" w14:textId="77777777" w:rsidR="002B76FB" w:rsidRPr="002B76FB" w:rsidRDefault="002B76FB" w:rsidP="002B76FB">
            <w:r w:rsidRPr="002B76FB">
              <w:t>Container</w:t>
            </w:r>
          </w:p>
        </w:tc>
        <w:tc>
          <w:tcPr>
            <w:tcW w:w="0" w:type="auto"/>
            <w:vAlign w:val="center"/>
            <w:hideMark/>
          </w:tcPr>
          <w:p w14:paraId="5EF94B67" w14:textId="77777777" w:rsidR="002B76FB" w:rsidRPr="002B76FB" w:rsidRDefault="002B76FB" w:rsidP="002B76FB">
            <w:r w:rsidRPr="002B76FB">
              <w:t>Elasticsearch (metricbeat-*)</w:t>
            </w:r>
          </w:p>
        </w:tc>
        <w:tc>
          <w:tcPr>
            <w:tcW w:w="0" w:type="auto"/>
            <w:vAlign w:val="center"/>
            <w:hideMark/>
          </w:tcPr>
          <w:p w14:paraId="1CCEA28F" w14:textId="77777777" w:rsidR="002B76FB" w:rsidRPr="002B76FB" w:rsidRDefault="002B76FB" w:rsidP="002B76FB">
            <w:r w:rsidRPr="002B76FB">
              <w:t>Per-container CPU/Memory</w:t>
            </w:r>
          </w:p>
        </w:tc>
      </w:tr>
      <w:tr w:rsidR="002B76FB" w:rsidRPr="002B76FB" w14:paraId="106BD0D5" w14:textId="77777777" w:rsidTr="002B76FB">
        <w:trPr>
          <w:tblCellSpacing w:w="15" w:type="dxa"/>
        </w:trPr>
        <w:tc>
          <w:tcPr>
            <w:tcW w:w="0" w:type="auto"/>
            <w:vAlign w:val="center"/>
            <w:hideMark/>
          </w:tcPr>
          <w:p w14:paraId="145F7252" w14:textId="77777777" w:rsidR="002B76FB" w:rsidRPr="002B76FB" w:rsidRDefault="002B76FB" w:rsidP="002B76FB">
            <w:r w:rsidRPr="002B76FB">
              <w:t>Security Analytics Dashboard</w:t>
            </w:r>
          </w:p>
        </w:tc>
        <w:tc>
          <w:tcPr>
            <w:tcW w:w="0" w:type="auto"/>
            <w:vAlign w:val="center"/>
            <w:hideMark/>
          </w:tcPr>
          <w:p w14:paraId="2CB16C10" w14:textId="77777777" w:rsidR="002B76FB" w:rsidRPr="002B76FB" w:rsidRDefault="002B76FB" w:rsidP="002B76FB">
            <w:r w:rsidRPr="002B76FB">
              <w:t>Kibana</w:t>
            </w:r>
          </w:p>
        </w:tc>
        <w:tc>
          <w:tcPr>
            <w:tcW w:w="0" w:type="auto"/>
            <w:vAlign w:val="center"/>
            <w:hideMark/>
          </w:tcPr>
          <w:p w14:paraId="2D8B6519" w14:textId="77777777" w:rsidR="002B76FB" w:rsidRPr="002B76FB" w:rsidRDefault="002B76FB" w:rsidP="002B76FB">
            <w:r w:rsidRPr="002B76FB">
              <w:t>Security</w:t>
            </w:r>
          </w:p>
        </w:tc>
        <w:tc>
          <w:tcPr>
            <w:tcW w:w="0" w:type="auto"/>
            <w:vAlign w:val="center"/>
            <w:hideMark/>
          </w:tcPr>
          <w:p w14:paraId="57B24E44" w14:textId="77777777" w:rsidR="002B76FB" w:rsidRPr="002B76FB" w:rsidRDefault="002B76FB" w:rsidP="002B76FB">
            <w:r w:rsidRPr="002B76FB">
              <w:t>Elasticsearch (wazuh-alerts)</w:t>
            </w:r>
          </w:p>
        </w:tc>
        <w:tc>
          <w:tcPr>
            <w:tcW w:w="0" w:type="auto"/>
            <w:vAlign w:val="center"/>
            <w:hideMark/>
          </w:tcPr>
          <w:p w14:paraId="6E716CE7" w14:textId="77777777" w:rsidR="002B76FB" w:rsidRPr="002B76FB" w:rsidRDefault="002B76FB" w:rsidP="002B76FB">
            <w:r w:rsidRPr="002B76FB">
              <w:t>1,384 security alerts</w:t>
            </w:r>
          </w:p>
        </w:tc>
      </w:tr>
      <w:tr w:rsidR="002B76FB" w:rsidRPr="002B76FB" w14:paraId="1808B51B" w14:textId="77777777" w:rsidTr="002B76FB">
        <w:trPr>
          <w:tblCellSpacing w:w="15" w:type="dxa"/>
        </w:trPr>
        <w:tc>
          <w:tcPr>
            <w:tcW w:w="0" w:type="auto"/>
            <w:vAlign w:val="center"/>
            <w:hideMark/>
          </w:tcPr>
          <w:p w14:paraId="1337390C" w14:textId="77777777" w:rsidR="002B76FB" w:rsidRPr="002B76FB" w:rsidRDefault="002B76FB" w:rsidP="002B76FB">
            <w:r w:rsidRPr="002B76FB">
              <w:t>Security Event Discovery</w:t>
            </w:r>
          </w:p>
        </w:tc>
        <w:tc>
          <w:tcPr>
            <w:tcW w:w="0" w:type="auto"/>
            <w:vAlign w:val="center"/>
            <w:hideMark/>
          </w:tcPr>
          <w:p w14:paraId="489447A4" w14:textId="77777777" w:rsidR="002B76FB" w:rsidRPr="002B76FB" w:rsidRDefault="002B76FB" w:rsidP="002B76FB">
            <w:r w:rsidRPr="002B76FB">
              <w:t>Kibana</w:t>
            </w:r>
          </w:p>
        </w:tc>
        <w:tc>
          <w:tcPr>
            <w:tcW w:w="0" w:type="auto"/>
            <w:vAlign w:val="center"/>
            <w:hideMark/>
          </w:tcPr>
          <w:p w14:paraId="7B8D46F3" w14:textId="77777777" w:rsidR="002B76FB" w:rsidRPr="002B76FB" w:rsidRDefault="002B76FB" w:rsidP="002B76FB">
            <w:r w:rsidRPr="002B76FB">
              <w:t>Forensic</w:t>
            </w:r>
          </w:p>
        </w:tc>
        <w:tc>
          <w:tcPr>
            <w:tcW w:w="0" w:type="auto"/>
            <w:vAlign w:val="center"/>
            <w:hideMark/>
          </w:tcPr>
          <w:p w14:paraId="75E7D973" w14:textId="77777777" w:rsidR="002B76FB" w:rsidRPr="002B76FB" w:rsidRDefault="002B76FB" w:rsidP="002B76FB">
            <w:r w:rsidRPr="002B76FB">
              <w:t>Elasticsearch (wazuh-alerts)</w:t>
            </w:r>
          </w:p>
        </w:tc>
        <w:tc>
          <w:tcPr>
            <w:tcW w:w="0" w:type="auto"/>
            <w:vAlign w:val="center"/>
            <w:hideMark/>
          </w:tcPr>
          <w:p w14:paraId="5A8E16AC" w14:textId="77777777" w:rsidR="002B76FB" w:rsidRPr="002B76FB" w:rsidRDefault="002B76FB" w:rsidP="002B76FB">
            <w:r w:rsidRPr="002B76FB">
              <w:t>5 rule types, 4 severity levels</w:t>
            </w:r>
          </w:p>
        </w:tc>
      </w:tr>
      <w:tr w:rsidR="002B76FB" w:rsidRPr="002B76FB" w14:paraId="13111D4F" w14:textId="77777777" w:rsidTr="002B76FB">
        <w:trPr>
          <w:tblCellSpacing w:w="15" w:type="dxa"/>
        </w:trPr>
        <w:tc>
          <w:tcPr>
            <w:tcW w:w="0" w:type="auto"/>
            <w:vAlign w:val="center"/>
            <w:hideMark/>
          </w:tcPr>
          <w:p w14:paraId="21188083" w14:textId="77777777" w:rsidR="002B76FB" w:rsidRPr="002B76FB" w:rsidRDefault="002B76FB" w:rsidP="002B76FB">
            <w:r w:rsidRPr="002B76FB">
              <w:t>Auto Alert Ingestion</w:t>
            </w:r>
          </w:p>
        </w:tc>
        <w:tc>
          <w:tcPr>
            <w:tcW w:w="0" w:type="auto"/>
            <w:vAlign w:val="center"/>
            <w:hideMark/>
          </w:tcPr>
          <w:p w14:paraId="4406E1CE" w14:textId="77777777" w:rsidR="002B76FB" w:rsidRPr="002B76FB" w:rsidRDefault="002B76FB" w:rsidP="002B76FB">
            <w:r w:rsidRPr="002B76FB">
              <w:t>Python + Cron</w:t>
            </w:r>
          </w:p>
        </w:tc>
        <w:tc>
          <w:tcPr>
            <w:tcW w:w="0" w:type="auto"/>
            <w:vAlign w:val="center"/>
            <w:hideMark/>
          </w:tcPr>
          <w:p w14:paraId="571168DC" w14:textId="77777777" w:rsidR="002B76FB" w:rsidRPr="002B76FB" w:rsidRDefault="002B76FB" w:rsidP="002B76FB">
            <w:r w:rsidRPr="002B76FB">
              <w:t>Automation</w:t>
            </w:r>
          </w:p>
        </w:tc>
        <w:tc>
          <w:tcPr>
            <w:tcW w:w="0" w:type="auto"/>
            <w:vAlign w:val="center"/>
            <w:hideMark/>
          </w:tcPr>
          <w:p w14:paraId="51F0B5A2" w14:textId="77777777" w:rsidR="002B76FB" w:rsidRPr="002B76FB" w:rsidRDefault="002B76FB" w:rsidP="002B76FB">
            <w:r w:rsidRPr="002B76FB">
              <w:t>Wazuh Manager</w:t>
            </w:r>
          </w:p>
        </w:tc>
        <w:tc>
          <w:tcPr>
            <w:tcW w:w="0" w:type="auto"/>
            <w:vAlign w:val="center"/>
            <w:hideMark/>
          </w:tcPr>
          <w:p w14:paraId="1A74EF68" w14:textId="77777777" w:rsidR="002B76FB" w:rsidRPr="002B76FB" w:rsidRDefault="002B76FB" w:rsidP="002B76FB">
            <w:r w:rsidRPr="002B76FB">
              <w:t>Every 5 minutes</w:t>
            </w:r>
          </w:p>
        </w:tc>
      </w:tr>
    </w:tbl>
    <w:p w14:paraId="666AC7B0" w14:textId="77777777" w:rsidR="002B76FB" w:rsidRDefault="002B76FB" w:rsidP="002B76FB">
      <w:pPr>
        <w:rPr>
          <w:lang w:val="en-GB"/>
        </w:rPr>
      </w:pPr>
    </w:p>
    <w:p w14:paraId="41CFDF6D" w14:textId="6B861113" w:rsidR="00E1429C" w:rsidRDefault="002B76FB" w:rsidP="00E1429C">
      <w:pPr>
        <w:rPr>
          <w:lang w:val="en-GB"/>
        </w:rPr>
      </w:pPr>
      <w:r w:rsidRPr="002B76FB">
        <w:rPr>
          <w:lang w:val="en-GB"/>
        </w:rPr>
        <w:t>The integrated observability stack validates the end-to-end data flow from the distributed Edge layer to the centralized Cloud analytics platform, providing real-time visibility into infrastructure performance, container behavior, log patterns, and security threat activity — collectively fulfilling the intelligence and monitoring objectives established in the research framework.</w:t>
      </w:r>
      <w:bookmarkStart w:id="67" w:name="_Toc223221695"/>
    </w:p>
    <w:p w14:paraId="787E15D1" w14:textId="77777777" w:rsidR="009D1316" w:rsidRPr="009D1316" w:rsidRDefault="009D1316" w:rsidP="00AA4074">
      <w:pPr>
        <w:pStyle w:val="Titre2"/>
        <w:rPr>
          <w:lang w:val="en-GB"/>
        </w:rPr>
      </w:pPr>
      <w:r w:rsidRPr="009D1316">
        <w:rPr>
          <w:lang w:val="en-GB"/>
        </w:rPr>
        <w:t>4.5 DevSecOps and Infrastructure Automation</w:t>
      </w:r>
    </w:p>
    <w:p w14:paraId="1817F168" w14:textId="77777777" w:rsidR="009D1316" w:rsidRPr="009D1316" w:rsidRDefault="009D1316" w:rsidP="009D1316">
      <w:pPr>
        <w:rPr>
          <w:lang w:val="en-GB"/>
        </w:rPr>
      </w:pPr>
      <w:r w:rsidRPr="009D1316">
        <w:rPr>
          <w:lang w:val="en-GB"/>
        </w:rPr>
        <w:t>The DevSecOps implementation phase establishes the automation, configuration management, and continuous monitoring foundations of the proposed architecture. Rather than treating security and operations as post-deployment concerns, this phase embeds automation and security practices throughout the infrastructure lifecycle — from initial provisioning through continuous runtime monitoring. The implementation operationalizes the DevSecOps objectives defined in Chapter 3 through four complementary mechanisms: declarative infrastructure provisioning via Infrastructure-as-Code, version-controlled configuration management, automated security event ingestion, and continuous telemetry monitoring.</w:t>
      </w:r>
    </w:p>
    <w:p w14:paraId="43D0EFF3" w14:textId="77777777" w:rsidR="009D1316" w:rsidRPr="009D1316" w:rsidRDefault="009D1316" w:rsidP="00AA4074">
      <w:pPr>
        <w:pStyle w:val="Titre3"/>
        <w:rPr>
          <w:lang w:val="en-GB"/>
        </w:rPr>
      </w:pPr>
      <w:r w:rsidRPr="009D1316">
        <w:rPr>
          <w:lang w:val="en-GB"/>
        </w:rPr>
        <w:t>4.5.1 Infrastructure-as-Code with Kolla-Ansible</w:t>
      </w:r>
    </w:p>
    <w:p w14:paraId="419213F9" w14:textId="77777777" w:rsidR="009D1316" w:rsidRPr="009D1316" w:rsidRDefault="009D1316" w:rsidP="009D1316">
      <w:pPr>
        <w:rPr>
          <w:lang w:val="en-GB"/>
        </w:rPr>
      </w:pPr>
      <w:r w:rsidRPr="009D1316">
        <w:rPr>
          <w:lang w:val="en-GB"/>
        </w:rPr>
        <w:t xml:space="preserve">The most significant Infrastructure-as-Code implementation in this project is the deployment of the entire OpenStack cloud platform via </w:t>
      </w:r>
      <w:r w:rsidRPr="009D1316">
        <w:rPr>
          <w:b/>
          <w:bCs/>
          <w:lang w:val="en-GB"/>
        </w:rPr>
        <w:t>Kolla-Ansible</w:t>
      </w:r>
      <w:r w:rsidRPr="009D1316">
        <w:rPr>
          <w:lang w:val="en-GB"/>
        </w:rPr>
        <w:t xml:space="preserve"> — an official OpenStack automation framework that provisions all cloud services as containerized workloads through declarative Ansible playbooks. Rather than manually installing and configuring each OpenStack service individually, the entire IaaS platform was defined through a single configuration file (globals.yml) specifying the desired system state, and deployed through a sequence of three automated commands.</w:t>
      </w:r>
    </w:p>
    <w:p w14:paraId="1C14FC78" w14:textId="77777777" w:rsidR="009D1316" w:rsidRPr="009D1316" w:rsidRDefault="009D1316" w:rsidP="009D1316">
      <w:pPr>
        <w:rPr>
          <w:lang w:val="en-GB"/>
        </w:rPr>
      </w:pPr>
      <w:r w:rsidRPr="009D1316">
        <w:rPr>
          <w:lang w:val="en-GB"/>
        </w:rPr>
        <w:t xml:space="preserve">The globals.yml configuration file serves as the single source of truth for the OpenStack deployment, declaratively specifying all infrastructure parameters including the base distribution, network </w:t>
      </w:r>
      <w:r w:rsidRPr="009D1316">
        <w:rPr>
          <w:lang w:val="en-GB"/>
        </w:rPr>
        <w:lastRenderedPageBreak/>
        <w:t xml:space="preserve">interface assignments, virtual IP address, and service enablement flags. This declarative approach ensures that the deployment is </w:t>
      </w:r>
      <w:r w:rsidRPr="009D1316">
        <w:rPr>
          <w:b/>
          <w:bCs/>
          <w:lang w:val="en-GB"/>
        </w:rPr>
        <w:t>reproducible</w:t>
      </w:r>
      <w:r w:rsidRPr="009D1316">
        <w:rPr>
          <w:lang w:val="en-GB"/>
        </w:rPr>
        <w:t xml:space="preserve"> — the exact same infrastructure state can be recreated from scratch by executing the same configuration against a fresh Ubuntu installation — and </w:t>
      </w:r>
      <w:r w:rsidRPr="009D1316">
        <w:rPr>
          <w:b/>
          <w:bCs/>
          <w:lang w:val="en-GB"/>
        </w:rPr>
        <w:t>auditable</w:t>
      </w:r>
      <w:r w:rsidRPr="009D1316">
        <w:rPr>
          <w:lang w:val="en-GB"/>
        </w:rPr>
        <w:t xml:space="preserve"> — every configuration decision is explicitly documented in version-controlled files rather than implicit in manual commands.</w:t>
      </w:r>
    </w:p>
    <w:p w14:paraId="6C26463B" w14:textId="77777777" w:rsidR="009D1316" w:rsidRPr="009D1316" w:rsidRDefault="009D1316" w:rsidP="009D1316">
      <w:pPr>
        <w:rPr>
          <w:lang w:val="en-GB"/>
        </w:rPr>
      </w:pPr>
      <w:r w:rsidRPr="009D1316">
        <w:rPr>
          <w:lang w:val="en-GB"/>
        </w:rPr>
        <w:t xml:space="preserve">The Kolla-Ansible deployment pipeline executed </w:t>
      </w:r>
      <w:r w:rsidRPr="009D1316">
        <w:rPr>
          <w:b/>
          <w:bCs/>
          <w:lang w:val="en-GB"/>
        </w:rPr>
        <w:t>377 Ansible tasks</w:t>
      </w:r>
      <w:r w:rsidRPr="009D1316">
        <w:rPr>
          <w:lang w:val="en-GB"/>
        </w:rPr>
        <w:t xml:space="preserve"> with </w:t>
      </w:r>
      <w:r w:rsidRPr="009D1316">
        <w:rPr>
          <w:b/>
          <w:bCs/>
          <w:lang w:val="en-GB"/>
        </w:rPr>
        <w:t>232 configuration changes</w:t>
      </w:r>
      <w:r w:rsidRPr="009D1316">
        <w:rPr>
          <w:lang w:val="en-GB"/>
        </w:rPr>
        <w:t xml:space="preserve"> applied and </w:t>
      </w:r>
      <w:r w:rsidRPr="009D1316">
        <w:rPr>
          <w:b/>
          <w:bCs/>
          <w:lang w:val="en-GB"/>
        </w:rPr>
        <w:t>zero failures</w:t>
      </w:r>
      <w:r w:rsidRPr="009D1316">
        <w:rPr>
          <w:lang w:val="en-GB"/>
        </w:rPr>
        <w:t>, provisioning the complete OpenStack service catalog including Nova (compute), Neutron (networking), Glance (image management), Keystone (identity), Placement (resource tracking), and Heat (orchestration) — all without manual intervention. This automation eliminates configuration drift, reduces human error, and ensures consistent deployment across environments.</w:t>
      </w:r>
    </w:p>
    <w:p w14:paraId="13613FF2" w14:textId="77777777" w:rsidR="009D1316" w:rsidRPr="009D1316" w:rsidRDefault="009D1316" w:rsidP="009D1316">
      <w:pPr>
        <w:rPr>
          <w:lang w:val="en-GB"/>
        </w:rPr>
      </w:pPr>
      <w:r w:rsidRPr="009D1316">
        <w:rPr>
          <w:lang w:val="en-GB"/>
        </w:rPr>
        <w:t>Similarly, the Edge and Cloud service stacks — ELK, Wazuh, Kafka, Grafana, Filebeat, and Metricbeat — are all defined as Docker Compose files, representing a declarative IaC approach to service deployment. Each service's configuration, port mappings, volume mounts, environment variables, and inter-service dependencies are explicitly specified, enabling reproducible deployment with a single docker compose up -d command.</w:t>
      </w:r>
    </w:p>
    <w:p w14:paraId="7CED05F1" w14:textId="77777777" w:rsidR="009D1316" w:rsidRPr="009D1316" w:rsidRDefault="009D1316" w:rsidP="00AA4074">
      <w:pPr>
        <w:pStyle w:val="Titre3"/>
        <w:rPr>
          <w:lang w:val="en-GB"/>
        </w:rPr>
      </w:pPr>
      <w:r w:rsidRPr="009D1316">
        <w:rPr>
          <w:lang w:val="en-GB"/>
        </w:rPr>
        <w:t>4.5.2 Configuration Management and Version Control</w:t>
      </w:r>
    </w:p>
    <w:p w14:paraId="2C09DBDF" w14:textId="77777777" w:rsidR="009D1316" w:rsidRPr="009D1316" w:rsidRDefault="009D1316" w:rsidP="009D1316">
      <w:pPr>
        <w:rPr>
          <w:lang w:val="en-GB"/>
        </w:rPr>
      </w:pPr>
      <w:r w:rsidRPr="009D1316">
        <w:rPr>
          <w:lang w:val="en-GB"/>
        </w:rPr>
        <w:t>All infrastructure configuration files produced during the implementation phases are version-controlled in a dedicated Git repository hosted on GitHub at https://github.com/hafsa-mtm/sat-infra-configs. The repository adopts a structured directory organization that separates Cloud and Edge configurations into dedicated subdirectories, ensuring clarity and maintainability:</w:t>
      </w:r>
    </w:p>
    <w:p w14:paraId="2847417D" w14:textId="48CB7B72" w:rsidR="009D1316" w:rsidRDefault="009D1316" w:rsidP="009D1316">
      <w:pPr>
        <w:jc w:val="center"/>
        <w:rPr>
          <w:lang w:val="en-GB"/>
        </w:rPr>
      </w:pPr>
      <w:r w:rsidRPr="009D1316">
        <w:rPr>
          <w:noProof/>
          <w:lang w:val="en-GB"/>
        </w:rPr>
        <w:drawing>
          <wp:inline distT="0" distB="0" distL="0" distR="0" wp14:anchorId="414B9257" wp14:editId="55C847D0">
            <wp:extent cx="1809549" cy="2824480"/>
            <wp:effectExtent l="0" t="0" r="635" b="0"/>
            <wp:docPr id="18201064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06434" name=""/>
                    <pic:cNvPicPr/>
                  </pic:nvPicPr>
                  <pic:blipFill>
                    <a:blip r:embed="rId62"/>
                    <a:stretch>
                      <a:fillRect/>
                    </a:stretch>
                  </pic:blipFill>
                  <pic:spPr>
                    <a:xfrm>
                      <a:off x="0" y="0"/>
                      <a:ext cx="1816699" cy="2835640"/>
                    </a:xfrm>
                    <a:prstGeom prst="rect">
                      <a:avLst/>
                    </a:prstGeom>
                  </pic:spPr>
                </pic:pic>
              </a:graphicData>
            </a:graphic>
          </wp:inline>
        </w:drawing>
      </w:r>
    </w:p>
    <w:p w14:paraId="7F2825E5" w14:textId="77777777" w:rsidR="009D1316" w:rsidRPr="009D1316" w:rsidRDefault="009D1316" w:rsidP="009D1316">
      <w:pPr>
        <w:rPr>
          <w:lang w:val="en-GB"/>
        </w:rPr>
      </w:pPr>
      <w:r w:rsidRPr="009D1316">
        <w:rPr>
          <w:lang w:val="en-GB"/>
        </w:rPr>
        <w:t xml:space="preserve">This version-controlled configuration repository fulfills several DevSecOps principles simultaneously. </w:t>
      </w:r>
      <w:r w:rsidRPr="009D1316">
        <w:rPr>
          <w:b/>
          <w:bCs/>
          <w:lang w:val="en-GB"/>
        </w:rPr>
        <w:t>Traceability</w:t>
      </w:r>
      <w:r w:rsidRPr="009D1316">
        <w:rPr>
          <w:lang w:val="en-GB"/>
        </w:rPr>
        <w:t xml:space="preserve"> is ensured through Git's commit history, which records every configuration change with a descriptive message, author, and timestamp — providing a complete audit trail of infrastructure modifications. </w:t>
      </w:r>
      <w:r w:rsidRPr="009D1316">
        <w:rPr>
          <w:b/>
          <w:bCs/>
          <w:lang w:val="en-GB"/>
        </w:rPr>
        <w:t>Reproducibility</w:t>
      </w:r>
      <w:r w:rsidRPr="009D1316">
        <w:rPr>
          <w:lang w:val="en-GB"/>
        </w:rPr>
        <w:t xml:space="preserve"> is guaranteed by the declarative nature of all configuration files, enabling any authorized operator to reconstruct the exact infrastructure state from the repository. </w:t>
      </w:r>
      <w:r w:rsidRPr="009D1316">
        <w:rPr>
          <w:b/>
          <w:bCs/>
          <w:lang w:val="en-GB"/>
        </w:rPr>
        <w:t>Collaboration</w:t>
      </w:r>
      <w:r w:rsidRPr="009D1316">
        <w:rPr>
          <w:lang w:val="en-GB"/>
        </w:rPr>
        <w:t xml:space="preserve"> is facilitated through the structured directory organization, allowing team members to navigate and understand the infrastructure configuration without prior deployment knowledge.</w:t>
      </w:r>
    </w:p>
    <w:p w14:paraId="4242B5BB" w14:textId="77777777" w:rsidR="009D1316" w:rsidRPr="009D1316" w:rsidRDefault="009D1316" w:rsidP="009D1316">
      <w:pPr>
        <w:rPr>
          <w:lang w:val="en-GB"/>
        </w:rPr>
      </w:pPr>
      <w:r w:rsidRPr="009D1316">
        <w:rPr>
          <w:lang w:val="en-GB"/>
        </w:rPr>
        <w:lastRenderedPageBreak/>
        <w:t>The repository served as the primary configuration backup mechanism throughout the implementation, with configurations committed after each major deployment milestone — ensuring that no configuration work was lost despite the transient nature of the virtual machine environment.</w:t>
      </w:r>
    </w:p>
    <w:p w14:paraId="5848CB50" w14:textId="77777777" w:rsidR="009D1316" w:rsidRPr="009D1316" w:rsidRDefault="009D1316" w:rsidP="00AA4074">
      <w:pPr>
        <w:pStyle w:val="Titre3"/>
        <w:rPr>
          <w:lang w:val="en-GB"/>
        </w:rPr>
      </w:pPr>
      <w:r w:rsidRPr="009D1316">
        <w:rPr>
          <w:lang w:val="en-GB"/>
        </w:rPr>
        <w:t>4.5.3 Automated Security Alert Ingestion Pipeline</w:t>
      </w:r>
    </w:p>
    <w:p w14:paraId="7BAC99A5" w14:textId="77777777" w:rsidR="009D1316" w:rsidRPr="009D1316" w:rsidRDefault="009D1316" w:rsidP="009D1316">
      <w:pPr>
        <w:rPr>
          <w:lang w:val="en-GB"/>
        </w:rPr>
      </w:pPr>
      <w:r w:rsidRPr="009D1316">
        <w:rPr>
          <w:lang w:val="en-GB"/>
        </w:rPr>
        <w:t>A critical DevSecOps automation component is the implementation of a continuous security alert ingestion pipeline that bridges the Wazuh Manager's internal alert storage with the Elasticsearch analytics cluster. This pipeline addresses a fundamental integration challenge: the Wazuh Manager stores security alerts in its internal JSON log file (/var/ossec/logs/alerts/alerts.json), while the observability platform requires these alerts to be indexed in Elasticsearch for visualization and analysis.</w:t>
      </w:r>
    </w:p>
    <w:p w14:paraId="29001543" w14:textId="77777777" w:rsidR="009D1316" w:rsidRPr="009D1316" w:rsidRDefault="009D1316" w:rsidP="009D1316">
      <w:pPr>
        <w:rPr>
          <w:lang w:val="en-GB"/>
        </w:rPr>
      </w:pPr>
      <w:r w:rsidRPr="009D1316">
        <w:rPr>
          <w:lang w:val="en-GB"/>
        </w:rPr>
        <w:t xml:space="preserve">The pipeline comprises two components. The first is a Python ingestion script (wazuh-to-es.py) that implements an </w:t>
      </w:r>
      <w:r w:rsidRPr="009D1316">
        <w:rPr>
          <w:b/>
          <w:bCs/>
          <w:lang w:val="en-GB"/>
        </w:rPr>
        <w:t>incremental indexing strategy</w:t>
      </w:r>
      <w:r w:rsidRPr="009D1316">
        <w:rPr>
          <w:lang w:val="en-GB"/>
        </w:rPr>
        <w:t xml:space="preserve"> — querying the existing Elasticsearch index to retrieve all previously indexed alert identifiers, then processing only new, previously unseen alerts to prevent duplicate entries. The script serializes each alert document as a JSON payload and transmits it to Elasticsearch via the REST API, returning the HTTP status code for each indexing operation.</w:t>
      </w:r>
    </w:p>
    <w:p w14:paraId="033C808A" w14:textId="77777777" w:rsidR="009D1316" w:rsidRPr="009D1316" w:rsidRDefault="009D1316" w:rsidP="009D1316">
      <w:pPr>
        <w:rPr>
          <w:lang w:val="en-GB"/>
        </w:rPr>
      </w:pPr>
      <w:r w:rsidRPr="009D1316">
        <w:rPr>
          <w:lang w:val="en-GB"/>
        </w:rPr>
        <w:t xml:space="preserve">The second component is a </w:t>
      </w:r>
      <w:r w:rsidRPr="009D1316">
        <w:rPr>
          <w:b/>
          <w:bCs/>
          <w:lang w:val="en-GB"/>
        </w:rPr>
        <w:t>cron job</w:t>
      </w:r>
      <w:r w:rsidRPr="009D1316">
        <w:rPr>
          <w:lang w:val="en-GB"/>
        </w:rPr>
        <w:t xml:space="preserve"> configured on VM1 that executes the complete ingestion pipeline every </w:t>
      </w:r>
      <w:r w:rsidRPr="009D1316">
        <w:rPr>
          <w:b/>
          <w:bCs/>
          <w:lang w:val="en-GB"/>
        </w:rPr>
        <w:t>5 minutes</w:t>
      </w:r>
      <w:r w:rsidRPr="009D1316">
        <w:rPr>
          <w:lang w:val="en-GB"/>
        </w:rPr>
        <w:t>:</w:t>
      </w:r>
    </w:p>
    <w:p w14:paraId="6F644669" w14:textId="3F5E9B6B" w:rsidR="009D1316" w:rsidRDefault="009D1316" w:rsidP="009D1316">
      <w:pPr>
        <w:rPr>
          <w:lang w:val="en-GB"/>
        </w:rPr>
      </w:pPr>
      <w:r w:rsidRPr="009D1316">
        <w:rPr>
          <w:noProof/>
          <w:lang w:val="en-GB"/>
        </w:rPr>
        <w:drawing>
          <wp:inline distT="0" distB="0" distL="0" distR="0" wp14:anchorId="4CBC6AF9" wp14:editId="57B11424">
            <wp:extent cx="5760720" cy="325755"/>
            <wp:effectExtent l="0" t="0" r="0" b="0"/>
            <wp:docPr id="21112477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47770" name=""/>
                    <pic:cNvPicPr/>
                  </pic:nvPicPr>
                  <pic:blipFill>
                    <a:blip r:embed="rId63"/>
                    <a:stretch>
                      <a:fillRect/>
                    </a:stretch>
                  </pic:blipFill>
                  <pic:spPr>
                    <a:xfrm>
                      <a:off x="0" y="0"/>
                      <a:ext cx="5760720" cy="325755"/>
                    </a:xfrm>
                    <a:prstGeom prst="rect">
                      <a:avLst/>
                    </a:prstGeom>
                  </pic:spPr>
                </pic:pic>
              </a:graphicData>
            </a:graphic>
          </wp:inline>
        </w:drawing>
      </w:r>
    </w:p>
    <w:p w14:paraId="6F9C2CEC" w14:textId="1824C837" w:rsidR="009D1316" w:rsidRDefault="009D1316" w:rsidP="009D1316">
      <w:pPr>
        <w:rPr>
          <w:lang w:val="en-GB"/>
        </w:rPr>
      </w:pPr>
      <w:r w:rsidRPr="009D1316">
        <w:rPr>
          <w:lang w:val="en-GB"/>
        </w:rPr>
        <w:t xml:space="preserve">This automation ensures that security intelligence flows continuously from the Wazuh detection engine to the Kibana Security Analytics Dashboard without manual intervention, fulfilling the continuous security monitoring requirement of the proposed architecture. The pipeline successfully indexed </w:t>
      </w:r>
      <w:r w:rsidRPr="009D1316">
        <w:rPr>
          <w:b/>
          <w:bCs/>
          <w:lang w:val="en-GB"/>
        </w:rPr>
        <w:t>1,384 security alerts</w:t>
      </w:r>
      <w:r w:rsidRPr="009D1316">
        <w:rPr>
          <w:lang w:val="en-GB"/>
        </w:rPr>
        <w:t xml:space="preserve"> during the validation phase, including events generated by the simulated attack scenarios</w:t>
      </w:r>
    </w:p>
    <w:p w14:paraId="2C581E93" w14:textId="77777777" w:rsidR="009D1316" w:rsidRPr="009D1316" w:rsidRDefault="009D1316" w:rsidP="00AA4074">
      <w:pPr>
        <w:pStyle w:val="Titre3"/>
        <w:rPr>
          <w:lang w:val="en-GB"/>
        </w:rPr>
      </w:pPr>
      <w:r w:rsidRPr="009D1316">
        <w:rPr>
          <w:lang w:val="en-GB"/>
        </w:rPr>
        <w:t>4.5.4 Continuous Monitoring Automation</w:t>
      </w:r>
    </w:p>
    <w:p w14:paraId="4B99C392" w14:textId="77777777" w:rsidR="009D1316" w:rsidRPr="009D1316" w:rsidRDefault="009D1316" w:rsidP="009D1316">
      <w:pPr>
        <w:rPr>
          <w:lang w:val="en-GB"/>
        </w:rPr>
      </w:pPr>
      <w:r w:rsidRPr="009D1316">
        <w:rPr>
          <w:lang w:val="en-GB"/>
        </w:rPr>
        <w:t>Beyond security alert ingestion, continuous monitoring automation is implemented across multiple layers of the architecture through systemd service management and scheduled collection agents.</w:t>
      </w:r>
    </w:p>
    <w:p w14:paraId="7DF718A1" w14:textId="4A54FD2E" w:rsidR="009D1316" w:rsidRDefault="009D1316" w:rsidP="009D1316">
      <w:pPr>
        <w:rPr>
          <w:lang w:val="en-GB"/>
        </w:rPr>
      </w:pPr>
      <w:r w:rsidRPr="009D1316">
        <w:rPr>
          <w:lang w:val="en-GB"/>
        </w:rPr>
        <w:t xml:space="preserve">On the Edge node, three system services are configured for automatic startup and continuous operation: the </w:t>
      </w:r>
      <w:r w:rsidRPr="009D1316">
        <w:rPr>
          <w:b/>
          <w:bCs/>
          <w:lang w:val="en-GB"/>
        </w:rPr>
        <w:t>Wazuh Agent</w:t>
      </w:r>
      <w:r w:rsidRPr="009D1316">
        <w:rPr>
          <w:lang w:val="en-GB"/>
        </w:rPr>
        <w:t xml:space="preserve"> (wazuh-agent.service) ensures uninterrupted security monitoring across system reboots, automatically re-enrolling with the Wazuh Manager if the connection is interrupted. The </w:t>
      </w:r>
      <w:r w:rsidRPr="009D1316">
        <w:rPr>
          <w:b/>
          <w:bCs/>
          <w:lang w:val="en-GB"/>
        </w:rPr>
        <w:t>Prometheus</w:t>
      </w:r>
      <w:r w:rsidRPr="009D1316">
        <w:rPr>
          <w:lang w:val="en-GB"/>
        </w:rPr>
        <w:t xml:space="preserve"> (prometheus.service) and </w:t>
      </w:r>
      <w:r w:rsidRPr="009D1316">
        <w:rPr>
          <w:b/>
          <w:bCs/>
          <w:lang w:val="en-GB"/>
        </w:rPr>
        <w:t>Node Exporter</w:t>
      </w:r>
      <w:r w:rsidRPr="009D1316">
        <w:rPr>
          <w:lang w:val="en-GB"/>
        </w:rPr>
        <w:t xml:space="preserve"> (node-exporter.service) services maintain continuous metrics scraping at 15-second intervals, storing time-series data in the local TSDB regardless of network connectivity to the Cloud layer — ensuring no metric data is lost during transient network disruptions</w:t>
      </w:r>
    </w:p>
    <w:p w14:paraId="36309529" w14:textId="77777777" w:rsidR="009D1316" w:rsidRPr="009D1316" w:rsidRDefault="009D1316" w:rsidP="009D1316">
      <w:pPr>
        <w:rPr>
          <w:lang w:val="en-GB"/>
        </w:rPr>
      </w:pPr>
      <w:r w:rsidRPr="009D1316">
        <w:rPr>
          <w:lang w:val="en-GB"/>
        </w:rPr>
        <w:t xml:space="preserve">The </w:t>
      </w:r>
      <w:r w:rsidRPr="009D1316">
        <w:rPr>
          <w:b/>
          <w:bCs/>
          <w:lang w:val="en-GB"/>
        </w:rPr>
        <w:t>Metricbeat</w:t>
      </w:r>
      <w:r w:rsidRPr="009D1316">
        <w:rPr>
          <w:lang w:val="en-GB"/>
        </w:rPr>
        <w:t xml:space="preserve"> container is configured with restart: unless-stopped in its Docker Compose definition, ensuring automatic restart in case of container failure and continuous metric forwarding to Elasticsearch. Similarly, all sample service containers (nginx, syslog-generator, test-app) and the Filebeat log shipping agent operate under the same restart policy, ensuring uninterrupted log generation and forwarding.</w:t>
      </w:r>
    </w:p>
    <w:p w14:paraId="00D71134" w14:textId="77777777" w:rsidR="009D1316" w:rsidRPr="009D1316" w:rsidRDefault="009D1316" w:rsidP="009D1316">
      <w:pPr>
        <w:rPr>
          <w:lang w:val="en-GB"/>
        </w:rPr>
      </w:pPr>
      <w:r w:rsidRPr="009D1316">
        <w:rPr>
          <w:lang w:val="en-GB"/>
        </w:rPr>
        <w:t>On the Cloud node, the automated Wazuh alert ingestion cron job complements the always-on ELK Stack, Wazuh Manager, Kafka, and Grafana services — all configured with restart: unless-stopped — to maintain a continuously operational observability and security analytics platform.</w:t>
      </w:r>
    </w:p>
    <w:p w14:paraId="5F39098A" w14:textId="68696489" w:rsidR="009D1316" w:rsidRDefault="009D1316" w:rsidP="009D1316">
      <w:pPr>
        <w:rPr>
          <w:lang w:val="en-GB"/>
        </w:rPr>
      </w:pPr>
      <w:r w:rsidRPr="009D1316">
        <w:rPr>
          <w:lang w:val="en-GB"/>
        </w:rPr>
        <w:lastRenderedPageBreak/>
        <w:t>This layered automation strategy ensures that the complete Edge–Cloud telemetry pipeline operates autonomously, requiring no manual intervention for routine monitoring operations and recovering automatically from transient failures — fulfilling the resilience and automation objectives established in the research framework.</w:t>
      </w:r>
    </w:p>
    <w:p w14:paraId="0C7E853F" w14:textId="77777777" w:rsidR="009D1316" w:rsidRPr="009D1316" w:rsidRDefault="009D1316" w:rsidP="00AA4074">
      <w:pPr>
        <w:pStyle w:val="Titre3"/>
        <w:rPr>
          <w:lang w:val="en-GB"/>
        </w:rPr>
      </w:pPr>
      <w:r w:rsidRPr="009D1316">
        <w:rPr>
          <w:lang w:val="en-GB"/>
        </w:rPr>
        <w:t>4.5.5 DevSecOps Implementation Summary</w:t>
      </w:r>
    </w:p>
    <w:p w14:paraId="6CCA7C2B" w14:textId="77777777" w:rsidR="009D1316" w:rsidRPr="009D1316" w:rsidRDefault="009D1316" w:rsidP="009D1316">
      <w:pPr>
        <w:rPr>
          <w:lang w:val="en-GB"/>
        </w:rPr>
      </w:pPr>
      <w:r w:rsidRPr="009D1316">
        <w:rPr>
          <w:lang w:val="en-GB"/>
        </w:rPr>
        <w:t>The following table summarizes the DevSecOps and automation components implemented across the architecture: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9"/>
        <w:gridCol w:w="3193"/>
        <w:gridCol w:w="1648"/>
        <w:gridCol w:w="1330"/>
      </w:tblGrid>
      <w:tr w:rsidR="009D1316" w:rsidRPr="009D1316" w14:paraId="08E77241" w14:textId="77777777" w:rsidTr="009D1316">
        <w:trPr>
          <w:tblHeader/>
          <w:tblCellSpacing w:w="15" w:type="dxa"/>
        </w:trPr>
        <w:tc>
          <w:tcPr>
            <w:tcW w:w="0" w:type="auto"/>
            <w:vAlign w:val="center"/>
            <w:hideMark/>
          </w:tcPr>
          <w:p w14:paraId="2F0A7AB5" w14:textId="77777777" w:rsidR="009D1316" w:rsidRPr="009D1316" w:rsidRDefault="009D1316" w:rsidP="009D1316">
            <w:pPr>
              <w:rPr>
                <w:b/>
                <w:bCs/>
              </w:rPr>
            </w:pPr>
            <w:r w:rsidRPr="009D1316">
              <w:rPr>
                <w:b/>
                <w:bCs/>
              </w:rPr>
              <w:t>Practice</w:t>
            </w:r>
          </w:p>
        </w:tc>
        <w:tc>
          <w:tcPr>
            <w:tcW w:w="0" w:type="auto"/>
            <w:vAlign w:val="center"/>
            <w:hideMark/>
          </w:tcPr>
          <w:p w14:paraId="401232B8" w14:textId="77777777" w:rsidR="009D1316" w:rsidRPr="009D1316" w:rsidRDefault="009D1316" w:rsidP="009D1316">
            <w:pPr>
              <w:rPr>
                <w:b/>
                <w:bCs/>
              </w:rPr>
            </w:pPr>
            <w:r w:rsidRPr="009D1316">
              <w:rPr>
                <w:b/>
                <w:bCs/>
              </w:rPr>
              <w:t>Implementation</w:t>
            </w:r>
          </w:p>
        </w:tc>
        <w:tc>
          <w:tcPr>
            <w:tcW w:w="0" w:type="auto"/>
            <w:vAlign w:val="center"/>
            <w:hideMark/>
          </w:tcPr>
          <w:p w14:paraId="153082D4" w14:textId="77777777" w:rsidR="009D1316" w:rsidRPr="009D1316" w:rsidRDefault="009D1316" w:rsidP="009D1316">
            <w:pPr>
              <w:rPr>
                <w:b/>
                <w:bCs/>
              </w:rPr>
            </w:pPr>
            <w:r w:rsidRPr="009D1316">
              <w:rPr>
                <w:b/>
                <w:bCs/>
              </w:rPr>
              <w:t>Tool</w:t>
            </w:r>
          </w:p>
        </w:tc>
        <w:tc>
          <w:tcPr>
            <w:tcW w:w="0" w:type="auto"/>
            <w:vAlign w:val="center"/>
            <w:hideMark/>
          </w:tcPr>
          <w:p w14:paraId="0117CB86" w14:textId="77777777" w:rsidR="009D1316" w:rsidRPr="009D1316" w:rsidRDefault="009D1316" w:rsidP="009D1316">
            <w:pPr>
              <w:rPr>
                <w:b/>
                <w:bCs/>
              </w:rPr>
            </w:pPr>
            <w:r w:rsidRPr="009D1316">
              <w:rPr>
                <w:b/>
                <w:bCs/>
              </w:rPr>
              <w:t>Scope</w:t>
            </w:r>
          </w:p>
        </w:tc>
      </w:tr>
      <w:tr w:rsidR="009D1316" w:rsidRPr="009D1316" w14:paraId="7AF4A143" w14:textId="77777777" w:rsidTr="009D1316">
        <w:trPr>
          <w:tblCellSpacing w:w="15" w:type="dxa"/>
        </w:trPr>
        <w:tc>
          <w:tcPr>
            <w:tcW w:w="0" w:type="auto"/>
            <w:vAlign w:val="center"/>
            <w:hideMark/>
          </w:tcPr>
          <w:p w14:paraId="3216DF4A" w14:textId="77777777" w:rsidR="009D1316" w:rsidRPr="009D1316" w:rsidRDefault="009D1316" w:rsidP="009D1316">
            <w:r w:rsidRPr="009D1316">
              <w:t>Infrastructure-as-Code</w:t>
            </w:r>
          </w:p>
        </w:tc>
        <w:tc>
          <w:tcPr>
            <w:tcW w:w="0" w:type="auto"/>
            <w:vAlign w:val="center"/>
            <w:hideMark/>
          </w:tcPr>
          <w:p w14:paraId="3280D74A" w14:textId="77777777" w:rsidR="009D1316" w:rsidRPr="009D1316" w:rsidRDefault="009D1316" w:rsidP="009D1316">
            <w:r w:rsidRPr="009D1316">
              <w:t>OpenStack declarative deployment</w:t>
            </w:r>
          </w:p>
        </w:tc>
        <w:tc>
          <w:tcPr>
            <w:tcW w:w="0" w:type="auto"/>
            <w:vAlign w:val="center"/>
            <w:hideMark/>
          </w:tcPr>
          <w:p w14:paraId="13CFF2F6" w14:textId="77777777" w:rsidR="009D1316" w:rsidRPr="009D1316" w:rsidRDefault="009D1316" w:rsidP="009D1316">
            <w:r w:rsidRPr="009D1316">
              <w:t>Kolla-Ansible</w:t>
            </w:r>
          </w:p>
        </w:tc>
        <w:tc>
          <w:tcPr>
            <w:tcW w:w="0" w:type="auto"/>
            <w:vAlign w:val="center"/>
            <w:hideMark/>
          </w:tcPr>
          <w:p w14:paraId="2BA8849F" w14:textId="77777777" w:rsidR="009D1316" w:rsidRPr="009D1316" w:rsidRDefault="009D1316" w:rsidP="009D1316">
            <w:r w:rsidRPr="009D1316">
              <w:t>Cloud layer</w:t>
            </w:r>
          </w:p>
        </w:tc>
      </w:tr>
      <w:tr w:rsidR="009D1316" w:rsidRPr="009D1316" w14:paraId="4508A3AC" w14:textId="77777777" w:rsidTr="009D1316">
        <w:trPr>
          <w:tblCellSpacing w:w="15" w:type="dxa"/>
        </w:trPr>
        <w:tc>
          <w:tcPr>
            <w:tcW w:w="0" w:type="auto"/>
            <w:vAlign w:val="center"/>
            <w:hideMark/>
          </w:tcPr>
          <w:p w14:paraId="15DB7334" w14:textId="77777777" w:rsidR="009D1316" w:rsidRPr="009D1316" w:rsidRDefault="009D1316" w:rsidP="009D1316">
            <w:r w:rsidRPr="009D1316">
              <w:t>Infrastructure-as-Code</w:t>
            </w:r>
          </w:p>
        </w:tc>
        <w:tc>
          <w:tcPr>
            <w:tcW w:w="0" w:type="auto"/>
            <w:vAlign w:val="center"/>
            <w:hideMark/>
          </w:tcPr>
          <w:p w14:paraId="1EDF4452" w14:textId="77777777" w:rsidR="009D1316" w:rsidRPr="009D1316" w:rsidRDefault="009D1316" w:rsidP="009D1316">
            <w:r w:rsidRPr="009D1316">
              <w:t>Service stack definitions</w:t>
            </w:r>
          </w:p>
        </w:tc>
        <w:tc>
          <w:tcPr>
            <w:tcW w:w="0" w:type="auto"/>
            <w:vAlign w:val="center"/>
            <w:hideMark/>
          </w:tcPr>
          <w:p w14:paraId="764CBAA1" w14:textId="77777777" w:rsidR="009D1316" w:rsidRPr="009D1316" w:rsidRDefault="009D1316" w:rsidP="009D1316">
            <w:r w:rsidRPr="009D1316">
              <w:t>Docker Compose</w:t>
            </w:r>
          </w:p>
        </w:tc>
        <w:tc>
          <w:tcPr>
            <w:tcW w:w="0" w:type="auto"/>
            <w:vAlign w:val="center"/>
            <w:hideMark/>
          </w:tcPr>
          <w:p w14:paraId="78A09F35" w14:textId="77777777" w:rsidR="009D1316" w:rsidRPr="009D1316" w:rsidRDefault="009D1316" w:rsidP="009D1316">
            <w:r w:rsidRPr="009D1316">
              <w:t>Cloud + Edge</w:t>
            </w:r>
          </w:p>
        </w:tc>
      </w:tr>
      <w:tr w:rsidR="009D1316" w:rsidRPr="009D1316" w14:paraId="112A116F" w14:textId="77777777" w:rsidTr="009D1316">
        <w:trPr>
          <w:tblCellSpacing w:w="15" w:type="dxa"/>
        </w:trPr>
        <w:tc>
          <w:tcPr>
            <w:tcW w:w="0" w:type="auto"/>
            <w:vAlign w:val="center"/>
            <w:hideMark/>
          </w:tcPr>
          <w:p w14:paraId="777BDB37" w14:textId="77777777" w:rsidR="009D1316" w:rsidRPr="009D1316" w:rsidRDefault="009D1316" w:rsidP="009D1316">
            <w:r w:rsidRPr="009D1316">
              <w:t>Version Control</w:t>
            </w:r>
          </w:p>
        </w:tc>
        <w:tc>
          <w:tcPr>
            <w:tcW w:w="0" w:type="auto"/>
            <w:vAlign w:val="center"/>
            <w:hideMark/>
          </w:tcPr>
          <w:p w14:paraId="6595D619" w14:textId="77777777" w:rsidR="009D1316" w:rsidRPr="009D1316" w:rsidRDefault="009D1316" w:rsidP="009D1316">
            <w:r w:rsidRPr="009D1316">
              <w:t>Configuration repository</w:t>
            </w:r>
          </w:p>
        </w:tc>
        <w:tc>
          <w:tcPr>
            <w:tcW w:w="0" w:type="auto"/>
            <w:vAlign w:val="center"/>
            <w:hideMark/>
          </w:tcPr>
          <w:p w14:paraId="40436682" w14:textId="77777777" w:rsidR="009D1316" w:rsidRPr="009D1316" w:rsidRDefault="009D1316" w:rsidP="009D1316">
            <w:r w:rsidRPr="009D1316">
              <w:t>Git + GitHub</w:t>
            </w:r>
          </w:p>
        </w:tc>
        <w:tc>
          <w:tcPr>
            <w:tcW w:w="0" w:type="auto"/>
            <w:vAlign w:val="center"/>
            <w:hideMark/>
          </w:tcPr>
          <w:p w14:paraId="74C05281" w14:textId="77777777" w:rsidR="009D1316" w:rsidRPr="009D1316" w:rsidRDefault="009D1316" w:rsidP="009D1316">
            <w:r w:rsidRPr="009D1316">
              <w:t>All configs</w:t>
            </w:r>
          </w:p>
        </w:tc>
      </w:tr>
      <w:tr w:rsidR="009D1316" w:rsidRPr="009D1316" w14:paraId="2CA67A24" w14:textId="77777777" w:rsidTr="009D1316">
        <w:trPr>
          <w:tblCellSpacing w:w="15" w:type="dxa"/>
        </w:trPr>
        <w:tc>
          <w:tcPr>
            <w:tcW w:w="0" w:type="auto"/>
            <w:vAlign w:val="center"/>
            <w:hideMark/>
          </w:tcPr>
          <w:p w14:paraId="15EB7876" w14:textId="77777777" w:rsidR="009D1316" w:rsidRPr="009D1316" w:rsidRDefault="009D1316" w:rsidP="009D1316">
            <w:r w:rsidRPr="009D1316">
              <w:t>Automated Deployment</w:t>
            </w:r>
          </w:p>
        </w:tc>
        <w:tc>
          <w:tcPr>
            <w:tcW w:w="0" w:type="auto"/>
            <w:vAlign w:val="center"/>
            <w:hideMark/>
          </w:tcPr>
          <w:p w14:paraId="057915FF" w14:textId="77777777" w:rsidR="009D1316" w:rsidRPr="009D1316" w:rsidRDefault="009D1316" w:rsidP="009D1316">
            <w:r w:rsidRPr="009D1316">
              <w:t>377-task automated provisioning</w:t>
            </w:r>
          </w:p>
        </w:tc>
        <w:tc>
          <w:tcPr>
            <w:tcW w:w="0" w:type="auto"/>
            <w:vAlign w:val="center"/>
            <w:hideMark/>
          </w:tcPr>
          <w:p w14:paraId="114D83EC" w14:textId="77777777" w:rsidR="009D1316" w:rsidRPr="009D1316" w:rsidRDefault="009D1316" w:rsidP="009D1316">
            <w:r w:rsidRPr="009D1316">
              <w:t>Ansible</w:t>
            </w:r>
          </w:p>
        </w:tc>
        <w:tc>
          <w:tcPr>
            <w:tcW w:w="0" w:type="auto"/>
            <w:vAlign w:val="center"/>
            <w:hideMark/>
          </w:tcPr>
          <w:p w14:paraId="65CAB59F" w14:textId="77777777" w:rsidR="009D1316" w:rsidRPr="009D1316" w:rsidRDefault="009D1316" w:rsidP="009D1316">
            <w:r w:rsidRPr="009D1316">
              <w:t>OpenStack</w:t>
            </w:r>
          </w:p>
        </w:tc>
      </w:tr>
      <w:tr w:rsidR="009D1316" w:rsidRPr="009D1316" w14:paraId="40D9B12B" w14:textId="77777777" w:rsidTr="009D1316">
        <w:trPr>
          <w:tblCellSpacing w:w="15" w:type="dxa"/>
        </w:trPr>
        <w:tc>
          <w:tcPr>
            <w:tcW w:w="0" w:type="auto"/>
            <w:vAlign w:val="center"/>
            <w:hideMark/>
          </w:tcPr>
          <w:p w14:paraId="09A887B4" w14:textId="77777777" w:rsidR="009D1316" w:rsidRPr="009D1316" w:rsidRDefault="009D1316" w:rsidP="009D1316">
            <w:r w:rsidRPr="009D1316">
              <w:t>Security Automation</w:t>
            </w:r>
          </w:p>
        </w:tc>
        <w:tc>
          <w:tcPr>
            <w:tcW w:w="0" w:type="auto"/>
            <w:vAlign w:val="center"/>
            <w:hideMark/>
          </w:tcPr>
          <w:p w14:paraId="216AC8F4" w14:textId="77777777" w:rsidR="009D1316" w:rsidRPr="009D1316" w:rsidRDefault="009D1316" w:rsidP="009D1316">
            <w:r w:rsidRPr="009D1316">
              <w:t>Alert ingestion pipeline</w:t>
            </w:r>
          </w:p>
        </w:tc>
        <w:tc>
          <w:tcPr>
            <w:tcW w:w="0" w:type="auto"/>
            <w:vAlign w:val="center"/>
            <w:hideMark/>
          </w:tcPr>
          <w:p w14:paraId="18ABF3D6" w14:textId="77777777" w:rsidR="009D1316" w:rsidRPr="009D1316" w:rsidRDefault="009D1316" w:rsidP="009D1316">
            <w:r w:rsidRPr="009D1316">
              <w:t>Python + Cron</w:t>
            </w:r>
          </w:p>
        </w:tc>
        <w:tc>
          <w:tcPr>
            <w:tcW w:w="0" w:type="auto"/>
            <w:vAlign w:val="center"/>
            <w:hideMark/>
          </w:tcPr>
          <w:p w14:paraId="17B61F41" w14:textId="77777777" w:rsidR="009D1316" w:rsidRPr="009D1316" w:rsidRDefault="009D1316" w:rsidP="009D1316">
            <w:r w:rsidRPr="009D1316">
              <w:t>Cloud layer</w:t>
            </w:r>
          </w:p>
        </w:tc>
      </w:tr>
      <w:tr w:rsidR="009D1316" w:rsidRPr="009D1316" w14:paraId="5AC61499" w14:textId="77777777" w:rsidTr="009D1316">
        <w:trPr>
          <w:tblCellSpacing w:w="15" w:type="dxa"/>
        </w:trPr>
        <w:tc>
          <w:tcPr>
            <w:tcW w:w="0" w:type="auto"/>
            <w:vAlign w:val="center"/>
            <w:hideMark/>
          </w:tcPr>
          <w:p w14:paraId="7A6E8D11" w14:textId="77777777" w:rsidR="009D1316" w:rsidRPr="009D1316" w:rsidRDefault="009D1316" w:rsidP="009D1316">
            <w:r w:rsidRPr="009D1316">
              <w:t>Continuous Monitoring</w:t>
            </w:r>
          </w:p>
        </w:tc>
        <w:tc>
          <w:tcPr>
            <w:tcW w:w="0" w:type="auto"/>
            <w:vAlign w:val="center"/>
            <w:hideMark/>
          </w:tcPr>
          <w:p w14:paraId="7E26CC31" w14:textId="77777777" w:rsidR="009D1316" w:rsidRPr="009D1316" w:rsidRDefault="009D1316" w:rsidP="009D1316">
            <w:r w:rsidRPr="009D1316">
              <w:t>Metrics scraping every 15s</w:t>
            </w:r>
          </w:p>
        </w:tc>
        <w:tc>
          <w:tcPr>
            <w:tcW w:w="0" w:type="auto"/>
            <w:vAlign w:val="center"/>
            <w:hideMark/>
          </w:tcPr>
          <w:p w14:paraId="3174804B" w14:textId="77777777" w:rsidR="009D1316" w:rsidRPr="009D1316" w:rsidRDefault="009D1316" w:rsidP="009D1316">
            <w:r w:rsidRPr="009D1316">
              <w:t>Prometheus</w:t>
            </w:r>
          </w:p>
        </w:tc>
        <w:tc>
          <w:tcPr>
            <w:tcW w:w="0" w:type="auto"/>
            <w:vAlign w:val="center"/>
            <w:hideMark/>
          </w:tcPr>
          <w:p w14:paraId="5D6A86E6" w14:textId="77777777" w:rsidR="009D1316" w:rsidRPr="009D1316" w:rsidRDefault="009D1316" w:rsidP="009D1316">
            <w:r w:rsidRPr="009D1316">
              <w:t>Edge layer</w:t>
            </w:r>
          </w:p>
        </w:tc>
      </w:tr>
      <w:tr w:rsidR="009D1316" w:rsidRPr="009D1316" w14:paraId="12E98809" w14:textId="77777777" w:rsidTr="009D1316">
        <w:trPr>
          <w:tblCellSpacing w:w="15" w:type="dxa"/>
        </w:trPr>
        <w:tc>
          <w:tcPr>
            <w:tcW w:w="0" w:type="auto"/>
            <w:vAlign w:val="center"/>
            <w:hideMark/>
          </w:tcPr>
          <w:p w14:paraId="7C1112C3" w14:textId="77777777" w:rsidR="009D1316" w:rsidRPr="009D1316" w:rsidRDefault="009D1316" w:rsidP="009D1316">
            <w:r w:rsidRPr="009D1316">
              <w:t>Continuous Monitoring</w:t>
            </w:r>
          </w:p>
        </w:tc>
        <w:tc>
          <w:tcPr>
            <w:tcW w:w="0" w:type="auto"/>
            <w:vAlign w:val="center"/>
            <w:hideMark/>
          </w:tcPr>
          <w:p w14:paraId="3609B33C" w14:textId="77777777" w:rsidR="009D1316" w:rsidRPr="009D1316" w:rsidRDefault="009D1316" w:rsidP="009D1316">
            <w:r w:rsidRPr="009D1316">
              <w:t>Log shipping pipeline</w:t>
            </w:r>
          </w:p>
        </w:tc>
        <w:tc>
          <w:tcPr>
            <w:tcW w:w="0" w:type="auto"/>
            <w:vAlign w:val="center"/>
            <w:hideMark/>
          </w:tcPr>
          <w:p w14:paraId="2D2DC9F5" w14:textId="77777777" w:rsidR="009D1316" w:rsidRPr="009D1316" w:rsidRDefault="009D1316" w:rsidP="009D1316">
            <w:r w:rsidRPr="009D1316">
              <w:t>Filebeat</w:t>
            </w:r>
          </w:p>
        </w:tc>
        <w:tc>
          <w:tcPr>
            <w:tcW w:w="0" w:type="auto"/>
            <w:vAlign w:val="center"/>
            <w:hideMark/>
          </w:tcPr>
          <w:p w14:paraId="50A98894" w14:textId="77777777" w:rsidR="009D1316" w:rsidRPr="009D1316" w:rsidRDefault="009D1316" w:rsidP="009D1316">
            <w:r w:rsidRPr="009D1316">
              <w:t>Edge → Cloud</w:t>
            </w:r>
          </w:p>
        </w:tc>
      </w:tr>
      <w:tr w:rsidR="009D1316" w:rsidRPr="009D1316" w14:paraId="36014F00" w14:textId="77777777" w:rsidTr="009D1316">
        <w:trPr>
          <w:tblCellSpacing w:w="15" w:type="dxa"/>
        </w:trPr>
        <w:tc>
          <w:tcPr>
            <w:tcW w:w="0" w:type="auto"/>
            <w:vAlign w:val="center"/>
            <w:hideMark/>
          </w:tcPr>
          <w:p w14:paraId="241474D2" w14:textId="77777777" w:rsidR="009D1316" w:rsidRPr="009D1316" w:rsidRDefault="009D1316" w:rsidP="009D1316">
            <w:r w:rsidRPr="009D1316">
              <w:t>Service Resilience</w:t>
            </w:r>
          </w:p>
        </w:tc>
        <w:tc>
          <w:tcPr>
            <w:tcW w:w="0" w:type="auto"/>
            <w:vAlign w:val="center"/>
            <w:hideMark/>
          </w:tcPr>
          <w:p w14:paraId="3FD274EE" w14:textId="77777777" w:rsidR="009D1316" w:rsidRPr="009D1316" w:rsidRDefault="009D1316" w:rsidP="009D1316">
            <w:r w:rsidRPr="009D1316">
              <w:t>Auto-restart on failure</w:t>
            </w:r>
          </w:p>
        </w:tc>
        <w:tc>
          <w:tcPr>
            <w:tcW w:w="0" w:type="auto"/>
            <w:vAlign w:val="center"/>
            <w:hideMark/>
          </w:tcPr>
          <w:p w14:paraId="07DCA3BC" w14:textId="77777777" w:rsidR="009D1316" w:rsidRPr="009D1316" w:rsidRDefault="009D1316" w:rsidP="009D1316">
            <w:r w:rsidRPr="009D1316">
              <w:t>systemd + Docker</w:t>
            </w:r>
          </w:p>
        </w:tc>
        <w:tc>
          <w:tcPr>
            <w:tcW w:w="0" w:type="auto"/>
            <w:vAlign w:val="center"/>
            <w:hideMark/>
          </w:tcPr>
          <w:p w14:paraId="36820B89" w14:textId="77777777" w:rsidR="009D1316" w:rsidRPr="009D1316" w:rsidRDefault="009D1316" w:rsidP="009D1316">
            <w:r w:rsidRPr="009D1316">
              <w:t>Cloud + Edge</w:t>
            </w:r>
          </w:p>
        </w:tc>
      </w:tr>
    </w:tbl>
    <w:p w14:paraId="78DB913E" w14:textId="77777777" w:rsidR="009D1316" w:rsidRDefault="009D1316" w:rsidP="00E1429C">
      <w:pPr>
        <w:rPr>
          <w:lang w:val="en-GB"/>
        </w:rPr>
      </w:pPr>
    </w:p>
    <w:p w14:paraId="206BCBCA" w14:textId="26BE980A" w:rsidR="00E1429C" w:rsidRDefault="00E1429C" w:rsidP="00E1429C">
      <w:pPr>
        <w:rPr>
          <w:lang w:val="en-GB"/>
        </w:rPr>
      </w:pPr>
      <w:r w:rsidRPr="00E1429C">
        <w:rPr>
          <w:lang w:val="en-GB"/>
        </w:rPr>
        <w:t>4.6 AI-Based Anomaly Detection</w:t>
      </w:r>
    </w:p>
    <w:p w14:paraId="2F2906F9" w14:textId="72E54771" w:rsidR="0093429F" w:rsidRPr="00E1429C" w:rsidRDefault="0093429F" w:rsidP="00E1429C">
      <w:pPr>
        <w:rPr>
          <w:lang w:val="en-GB"/>
        </w:rPr>
      </w:pPr>
      <w:r w:rsidRPr="0093429F">
        <w:rPr>
          <w:lang w:val="en-GB"/>
        </w:rPr>
        <w:drawing>
          <wp:inline distT="0" distB="0" distL="0" distR="0" wp14:anchorId="60F29D8E" wp14:editId="270A0604">
            <wp:extent cx="5760720" cy="2250440"/>
            <wp:effectExtent l="0" t="0" r="0" b="0"/>
            <wp:docPr id="4080723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72383" name=""/>
                    <pic:cNvPicPr/>
                  </pic:nvPicPr>
                  <pic:blipFill>
                    <a:blip r:embed="rId64"/>
                    <a:stretch>
                      <a:fillRect/>
                    </a:stretch>
                  </pic:blipFill>
                  <pic:spPr>
                    <a:xfrm>
                      <a:off x="0" y="0"/>
                      <a:ext cx="5760720" cy="2250440"/>
                    </a:xfrm>
                    <a:prstGeom prst="rect">
                      <a:avLst/>
                    </a:prstGeom>
                  </pic:spPr>
                </pic:pic>
              </a:graphicData>
            </a:graphic>
          </wp:inline>
        </w:drawing>
      </w:r>
    </w:p>
    <w:p w14:paraId="6275C319" w14:textId="77777777" w:rsidR="00E1429C" w:rsidRPr="00E1429C" w:rsidRDefault="00E1429C" w:rsidP="00E1429C">
      <w:pPr>
        <w:rPr>
          <w:lang w:val="en-GB"/>
        </w:rPr>
      </w:pPr>
      <w:r w:rsidRPr="00E1429C">
        <w:rPr>
          <w:lang w:val="en-GB"/>
        </w:rPr>
        <w:t xml:space="preserve">    4.6.1 Dataset Preparation &amp; Feature Extraction</w:t>
      </w:r>
    </w:p>
    <w:p w14:paraId="5ACA7132" w14:textId="77777777" w:rsidR="00E1429C" w:rsidRPr="00E1429C" w:rsidRDefault="00E1429C" w:rsidP="00E1429C">
      <w:pPr>
        <w:rPr>
          <w:lang w:val="en-GB"/>
        </w:rPr>
      </w:pPr>
      <w:r w:rsidRPr="00E1429C">
        <w:rPr>
          <w:lang w:val="en-GB"/>
        </w:rPr>
        <w:t xml:space="preserve">    4.6.2 Anomaly Generation &amp; Labeling</w:t>
      </w:r>
    </w:p>
    <w:p w14:paraId="23656036" w14:textId="77777777" w:rsidR="00E1429C" w:rsidRPr="00E1429C" w:rsidRDefault="00E1429C" w:rsidP="00E1429C">
      <w:pPr>
        <w:rPr>
          <w:lang w:val="en-GB"/>
        </w:rPr>
      </w:pPr>
      <w:r w:rsidRPr="00E1429C">
        <w:rPr>
          <w:lang w:val="en-GB"/>
        </w:rPr>
        <w:t xml:space="preserve">    4.6.3 Model Implementation — Isolation Forest</w:t>
      </w:r>
    </w:p>
    <w:p w14:paraId="0328B151" w14:textId="77777777" w:rsidR="00E1429C" w:rsidRPr="00E1429C" w:rsidRDefault="00E1429C" w:rsidP="00E1429C">
      <w:pPr>
        <w:rPr>
          <w:lang w:val="en-GB"/>
        </w:rPr>
      </w:pPr>
      <w:r w:rsidRPr="00E1429C">
        <w:rPr>
          <w:lang w:val="en-GB"/>
        </w:rPr>
        <w:t xml:space="preserve">    4.6.4 Model Evaluation &amp; Performance Metrics</w:t>
      </w:r>
    </w:p>
    <w:p w14:paraId="4B271EA8" w14:textId="77777777" w:rsidR="00E1429C" w:rsidRPr="00E1429C" w:rsidRDefault="00E1429C" w:rsidP="00E1429C">
      <w:pPr>
        <w:rPr>
          <w:lang w:val="en-GB"/>
        </w:rPr>
      </w:pPr>
      <w:r w:rsidRPr="00E1429C">
        <w:rPr>
          <w:lang w:val="en-GB"/>
        </w:rPr>
        <w:t xml:space="preserve">    4.6.5 Integration with Observability Platform</w:t>
      </w:r>
    </w:p>
    <w:p w14:paraId="36CFEFA5" w14:textId="77777777" w:rsidR="00E1429C" w:rsidRPr="00E1429C" w:rsidRDefault="00E1429C" w:rsidP="00E1429C">
      <w:pPr>
        <w:rPr>
          <w:lang w:val="en-GB"/>
        </w:rPr>
      </w:pPr>
    </w:p>
    <w:p w14:paraId="62296AE6" w14:textId="77777777" w:rsidR="00E1429C" w:rsidRPr="00E1429C" w:rsidRDefault="00E1429C" w:rsidP="00E1429C">
      <w:pPr>
        <w:rPr>
          <w:lang w:val="en-GB"/>
        </w:rPr>
      </w:pPr>
      <w:r w:rsidRPr="00E1429C">
        <w:rPr>
          <w:lang w:val="en-GB"/>
        </w:rPr>
        <w:t>4.7 System Validation &amp; End-to-End Testing</w:t>
      </w:r>
    </w:p>
    <w:p w14:paraId="69F6F137" w14:textId="77777777" w:rsidR="00E1429C" w:rsidRPr="00E1429C" w:rsidRDefault="00E1429C" w:rsidP="00E1429C">
      <w:pPr>
        <w:rPr>
          <w:lang w:val="en-GB"/>
        </w:rPr>
      </w:pPr>
      <w:r w:rsidRPr="00E1429C">
        <w:rPr>
          <w:lang w:val="en-GB"/>
        </w:rPr>
        <w:t xml:space="preserve">    4.7.1 Telemetry Pipeline Validation</w:t>
      </w:r>
    </w:p>
    <w:p w14:paraId="4190A7E4" w14:textId="77777777" w:rsidR="00E1429C" w:rsidRPr="00E1429C" w:rsidRDefault="00E1429C" w:rsidP="00E1429C">
      <w:pPr>
        <w:rPr>
          <w:lang w:val="en-GB"/>
        </w:rPr>
      </w:pPr>
      <w:r w:rsidRPr="00E1429C">
        <w:rPr>
          <w:lang w:val="en-GB"/>
        </w:rPr>
        <w:t xml:space="preserve">    4.7.2 Security Detection Validation</w:t>
      </w:r>
    </w:p>
    <w:p w14:paraId="29E8077F" w14:textId="6585B8A8" w:rsidR="00F6066E" w:rsidRPr="00E1429C" w:rsidRDefault="00E1429C" w:rsidP="00E1429C">
      <w:pPr>
        <w:rPr>
          <w:rFonts w:asciiTheme="majorHAnsi" w:eastAsiaTheme="majorEastAsia" w:hAnsiTheme="majorHAnsi" w:cstheme="majorBidi"/>
          <w:color w:val="2F5496" w:themeColor="accent1" w:themeShade="BF"/>
          <w:sz w:val="60"/>
          <w:szCs w:val="40"/>
          <w:lang w:val="en-GB"/>
        </w:rPr>
      </w:pPr>
      <w:r w:rsidRPr="00E1429C">
        <w:rPr>
          <w:lang w:val="en-GB"/>
        </w:rPr>
        <w:t xml:space="preserve">    4.7.3 End-to-End Data Flow Verification</w:t>
      </w:r>
    </w:p>
    <w:p w14:paraId="5267C42B" w14:textId="2081AD74" w:rsidR="00112B53" w:rsidRPr="00112B53" w:rsidRDefault="00112B53" w:rsidP="00DC680C">
      <w:pPr>
        <w:pStyle w:val="Titre1"/>
        <w:rPr>
          <w:lang w:val="en-GB"/>
        </w:rPr>
      </w:pPr>
      <w:r w:rsidRPr="00112B53">
        <w:rPr>
          <w:lang w:val="en-GB"/>
        </w:rPr>
        <w:t xml:space="preserve">Chapter </w:t>
      </w:r>
      <w:r w:rsidR="005942CD">
        <w:rPr>
          <w:lang w:val="en-GB"/>
        </w:rPr>
        <w:t>5</w:t>
      </w:r>
      <w:r w:rsidRPr="00112B53">
        <w:rPr>
          <w:lang w:val="en-GB"/>
        </w:rPr>
        <w:t xml:space="preserve"> – Results, Evaluation &amp; Discussion</w:t>
      </w:r>
      <w:bookmarkEnd w:id="67"/>
    </w:p>
    <w:p w14:paraId="5C2D03FB" w14:textId="08C45FFF" w:rsidR="00112B53" w:rsidRDefault="00112B53" w:rsidP="00112B53">
      <w:pPr>
        <w:rPr>
          <w:lang w:val="en-GB"/>
        </w:rPr>
      </w:pPr>
      <w:r w:rsidRPr="001D335A">
        <w:rPr>
          <w:lang w:val="en-GB"/>
        </w:rPr>
        <w:t>Now you become scientific.</w:t>
      </w:r>
    </w:p>
    <w:p w14:paraId="0F623BFA" w14:textId="4AD8388E" w:rsidR="006D77D8" w:rsidRPr="00AA31BE" w:rsidRDefault="006D77D8" w:rsidP="00112B53">
      <w:pPr>
        <w:rPr>
          <w:lang w:val="en-GB"/>
        </w:rPr>
      </w:pPr>
      <w:r w:rsidRPr="00AA31BE">
        <w:rPr>
          <w:lang w:val="en-GB"/>
        </w:rPr>
        <w:t>5.1 Evaluation Methodology</w:t>
      </w:r>
    </w:p>
    <w:p w14:paraId="45FEABFE" w14:textId="26E85DA9" w:rsidR="00112B53" w:rsidRPr="00112B53" w:rsidRDefault="005942CD" w:rsidP="00112B53">
      <w:pPr>
        <w:pStyle w:val="Titre2"/>
        <w:rPr>
          <w:lang w:val="en-GB"/>
        </w:rPr>
      </w:pPr>
      <w:bookmarkStart w:id="68" w:name="_Toc223221696"/>
      <w:r>
        <w:rPr>
          <w:lang w:val="en-GB"/>
        </w:rPr>
        <w:t>5</w:t>
      </w:r>
      <w:r w:rsidR="00112B53" w:rsidRPr="00112B53">
        <w:rPr>
          <w:lang w:val="en-GB"/>
        </w:rPr>
        <w:t>.1 Experimental Setup</w:t>
      </w:r>
      <w:bookmarkEnd w:id="68"/>
    </w:p>
    <w:p w14:paraId="56191A1F" w14:textId="1AD3DA7A" w:rsidR="00112B53" w:rsidRPr="00112B53" w:rsidRDefault="005942CD" w:rsidP="00112B53">
      <w:pPr>
        <w:pStyle w:val="Titre2"/>
        <w:rPr>
          <w:lang w:val="en-GB"/>
        </w:rPr>
      </w:pPr>
      <w:bookmarkStart w:id="69" w:name="_Toc223221697"/>
      <w:r>
        <w:rPr>
          <w:lang w:val="en-GB"/>
        </w:rPr>
        <w:t>5</w:t>
      </w:r>
      <w:r w:rsidR="00112B53" w:rsidRPr="00112B53">
        <w:rPr>
          <w:lang w:val="en-GB"/>
        </w:rPr>
        <w:t>.2 Performance Evaluation</w:t>
      </w:r>
      <w:bookmarkEnd w:id="69"/>
    </w:p>
    <w:p w14:paraId="1C0BF1DA" w14:textId="2F18E436" w:rsidR="00112B53" w:rsidRPr="00112B53" w:rsidRDefault="005942CD" w:rsidP="00112B53">
      <w:pPr>
        <w:pStyle w:val="Titre2"/>
        <w:rPr>
          <w:lang w:val="en-GB"/>
        </w:rPr>
      </w:pPr>
      <w:bookmarkStart w:id="70" w:name="_Toc223221698"/>
      <w:r>
        <w:rPr>
          <w:lang w:val="en-GB"/>
        </w:rPr>
        <w:t>5</w:t>
      </w:r>
      <w:r w:rsidR="00112B53" w:rsidRPr="00112B53">
        <w:rPr>
          <w:lang w:val="en-GB"/>
        </w:rPr>
        <w:t>.3 Security Evaluation</w:t>
      </w:r>
      <w:bookmarkEnd w:id="70"/>
    </w:p>
    <w:p w14:paraId="114A02D4" w14:textId="01F2071D" w:rsidR="00112B53" w:rsidRPr="00537DC8" w:rsidRDefault="005942CD" w:rsidP="00112B53">
      <w:pPr>
        <w:pStyle w:val="Titre2"/>
        <w:rPr>
          <w:lang w:val="en-GB"/>
        </w:rPr>
      </w:pPr>
      <w:bookmarkStart w:id="71" w:name="_Toc223221699"/>
      <w:r w:rsidRPr="00537DC8">
        <w:rPr>
          <w:lang w:val="en-GB"/>
        </w:rPr>
        <w:t>5</w:t>
      </w:r>
      <w:r w:rsidR="00112B53" w:rsidRPr="00537DC8">
        <w:rPr>
          <w:lang w:val="en-GB"/>
        </w:rPr>
        <w:t>.4 AI Model Evaluation</w:t>
      </w:r>
      <w:bookmarkEnd w:id="71"/>
    </w:p>
    <w:p w14:paraId="5F5B2F31" w14:textId="77777777" w:rsidR="00112B53" w:rsidRPr="00537DC8" w:rsidRDefault="00112B53" w:rsidP="00112B53">
      <w:pPr>
        <w:rPr>
          <w:lang w:val="en-GB"/>
        </w:rPr>
      </w:pPr>
      <w:r w:rsidRPr="00537DC8">
        <w:rPr>
          <w:lang w:val="en-GB"/>
        </w:rPr>
        <w:t>Include:</w:t>
      </w:r>
    </w:p>
    <w:p w14:paraId="482E6323" w14:textId="77777777" w:rsidR="00112B53" w:rsidRPr="00112B53" w:rsidRDefault="00112B53" w:rsidP="00112B53">
      <w:pPr>
        <w:numPr>
          <w:ilvl w:val="0"/>
          <w:numId w:val="82"/>
        </w:numPr>
      </w:pPr>
      <w:r w:rsidRPr="00112B53">
        <w:t>Precision</w:t>
      </w:r>
    </w:p>
    <w:p w14:paraId="369E049E" w14:textId="77777777" w:rsidR="00112B53" w:rsidRPr="00112B53" w:rsidRDefault="00112B53" w:rsidP="00112B53">
      <w:pPr>
        <w:numPr>
          <w:ilvl w:val="0"/>
          <w:numId w:val="82"/>
        </w:numPr>
      </w:pPr>
      <w:r w:rsidRPr="00112B53">
        <w:t>Recall</w:t>
      </w:r>
    </w:p>
    <w:p w14:paraId="6723DF23" w14:textId="77777777" w:rsidR="00112B53" w:rsidRPr="00112B53" w:rsidRDefault="00112B53" w:rsidP="00112B53">
      <w:pPr>
        <w:numPr>
          <w:ilvl w:val="0"/>
          <w:numId w:val="82"/>
        </w:numPr>
      </w:pPr>
      <w:r w:rsidRPr="00112B53">
        <w:t>F1-score</w:t>
      </w:r>
    </w:p>
    <w:p w14:paraId="66343554" w14:textId="77777777" w:rsidR="00112B53" w:rsidRPr="00112B53" w:rsidRDefault="00112B53" w:rsidP="00112B53">
      <w:pPr>
        <w:numPr>
          <w:ilvl w:val="0"/>
          <w:numId w:val="82"/>
        </w:numPr>
      </w:pPr>
      <w:r w:rsidRPr="00112B53">
        <w:t>Detection accuracy</w:t>
      </w:r>
    </w:p>
    <w:p w14:paraId="7BEEBBC4" w14:textId="2F452C3A" w:rsidR="00112B53" w:rsidRPr="00112B53" w:rsidRDefault="00112B53" w:rsidP="00112B53"/>
    <w:p w14:paraId="10A64FC2" w14:textId="6852D317" w:rsidR="00112B53" w:rsidRPr="00112B53" w:rsidRDefault="005942CD" w:rsidP="00112B53">
      <w:pPr>
        <w:pStyle w:val="Titre2"/>
        <w:rPr>
          <w:lang w:val="en-GB"/>
        </w:rPr>
      </w:pPr>
      <w:bookmarkStart w:id="72" w:name="_Toc223221700"/>
      <w:r>
        <w:rPr>
          <w:lang w:val="en-GB"/>
        </w:rPr>
        <w:t>5</w:t>
      </w:r>
      <w:r w:rsidR="00112B53" w:rsidRPr="00112B53">
        <w:rPr>
          <w:lang w:val="en-GB"/>
        </w:rPr>
        <w:t>.5 Scalability Discussion</w:t>
      </w:r>
      <w:bookmarkEnd w:id="72"/>
    </w:p>
    <w:p w14:paraId="574E7B33" w14:textId="576FB2D3" w:rsidR="00112B53" w:rsidRPr="00112B53" w:rsidRDefault="005942CD" w:rsidP="00112B53">
      <w:pPr>
        <w:pStyle w:val="Titre2"/>
        <w:rPr>
          <w:lang w:val="en-GB"/>
        </w:rPr>
      </w:pPr>
      <w:bookmarkStart w:id="73" w:name="_Toc223221701"/>
      <w:r>
        <w:rPr>
          <w:lang w:val="en-GB"/>
        </w:rPr>
        <w:t>5</w:t>
      </w:r>
      <w:r w:rsidR="00112B53" w:rsidRPr="00112B53">
        <w:rPr>
          <w:lang w:val="en-GB"/>
        </w:rPr>
        <w:t>.6 Comparison with Existing Solutions</w:t>
      </w:r>
      <w:bookmarkEnd w:id="73"/>
    </w:p>
    <w:p w14:paraId="78D9366E" w14:textId="02FCC1DE" w:rsidR="00112B53" w:rsidRPr="00112B53" w:rsidRDefault="005942CD" w:rsidP="00112B53">
      <w:pPr>
        <w:pStyle w:val="Titre2"/>
        <w:rPr>
          <w:lang w:val="en-GB"/>
        </w:rPr>
      </w:pPr>
      <w:bookmarkStart w:id="74" w:name="_Toc223221702"/>
      <w:r>
        <w:rPr>
          <w:lang w:val="en-GB"/>
        </w:rPr>
        <w:t>5</w:t>
      </w:r>
      <w:r w:rsidR="00112B53" w:rsidRPr="00112B53">
        <w:rPr>
          <w:lang w:val="en-GB"/>
        </w:rPr>
        <w:t>.7 Limitations</w:t>
      </w:r>
      <w:bookmarkEnd w:id="74"/>
    </w:p>
    <w:p w14:paraId="400A112C" w14:textId="77777777" w:rsidR="00112B53" w:rsidRPr="00112B53" w:rsidRDefault="00112B53" w:rsidP="00112B53">
      <w:pPr>
        <w:rPr>
          <w:lang w:val="en-GB"/>
        </w:rPr>
      </w:pPr>
      <w:r w:rsidRPr="00112B53">
        <w:rPr>
          <w:rFonts w:ascii="Segoe UI Emoji" w:hAnsi="Segoe UI Emoji" w:cs="Segoe UI Emoji"/>
        </w:rPr>
        <w:t>🔎</w:t>
      </w:r>
      <w:r w:rsidRPr="00112B53">
        <w:rPr>
          <w:lang w:val="en-GB"/>
        </w:rPr>
        <w:t xml:space="preserve"> This chapter answers:</w:t>
      </w:r>
    </w:p>
    <w:p w14:paraId="396B56D8" w14:textId="2876F247" w:rsidR="00112B53" w:rsidRPr="001D335A" w:rsidRDefault="00112B53" w:rsidP="00112B53">
      <w:pPr>
        <w:rPr>
          <w:lang w:val="en-GB"/>
        </w:rPr>
      </w:pPr>
      <w:r w:rsidRPr="00112B53">
        <w:rPr>
          <w:lang w:val="en-GB"/>
        </w:rPr>
        <w:t>Did your solution work? How well?</w:t>
      </w:r>
    </w:p>
    <w:p w14:paraId="70845A1B" w14:textId="77777777" w:rsidR="00F6066E" w:rsidRDefault="00F6066E">
      <w:pPr>
        <w:rPr>
          <w:rFonts w:asciiTheme="majorHAnsi" w:eastAsiaTheme="majorEastAsia" w:hAnsiTheme="majorHAnsi" w:cstheme="majorBidi"/>
          <w:color w:val="2F5496" w:themeColor="accent1" w:themeShade="BF"/>
          <w:sz w:val="60"/>
          <w:szCs w:val="40"/>
          <w:lang w:val="en-GB"/>
        </w:rPr>
      </w:pPr>
      <w:bookmarkStart w:id="75" w:name="_Toc223221689"/>
      <w:bookmarkStart w:id="76" w:name="_Toc223221703"/>
      <w:r>
        <w:rPr>
          <w:lang w:val="en-GB"/>
        </w:rPr>
        <w:br w:type="page"/>
      </w:r>
    </w:p>
    <w:p w14:paraId="6FFF2DCF" w14:textId="2E64EA7C" w:rsidR="005942CD" w:rsidRDefault="005942CD" w:rsidP="005942CD">
      <w:pPr>
        <w:pStyle w:val="Titre1"/>
        <w:rPr>
          <w:lang w:val="en-GB"/>
        </w:rPr>
      </w:pPr>
      <w:r w:rsidRPr="00112B53">
        <w:rPr>
          <w:lang w:val="en-GB"/>
        </w:rPr>
        <w:lastRenderedPageBreak/>
        <w:t xml:space="preserve">Chapter </w:t>
      </w:r>
      <w:r>
        <w:rPr>
          <w:lang w:val="en-GB"/>
        </w:rPr>
        <w:t>6</w:t>
      </w:r>
      <w:r w:rsidRPr="00112B53">
        <w:rPr>
          <w:lang w:val="en-GB"/>
        </w:rPr>
        <w:t xml:space="preserve"> – Project Management &amp; Methodology</w:t>
      </w:r>
      <w:bookmarkEnd w:id="75"/>
    </w:p>
    <w:p w14:paraId="536EA263" w14:textId="77777777" w:rsidR="006D77D8" w:rsidRPr="006D77D8" w:rsidRDefault="006D77D8" w:rsidP="006D77D8">
      <w:pPr>
        <w:rPr>
          <w:lang w:val="en-GB"/>
        </w:rPr>
      </w:pPr>
    </w:p>
    <w:p w14:paraId="2B8D47A0" w14:textId="2C9B29F0" w:rsidR="005942CD" w:rsidRPr="001D335A" w:rsidRDefault="005942CD" w:rsidP="005942CD">
      <w:pPr>
        <w:pStyle w:val="Titre2"/>
        <w:rPr>
          <w:lang w:val="en-GB"/>
        </w:rPr>
      </w:pPr>
      <w:bookmarkStart w:id="77" w:name="_Toc223221690"/>
      <w:r>
        <w:rPr>
          <w:lang w:val="en-GB"/>
        </w:rPr>
        <w:t>6</w:t>
      </w:r>
      <w:r w:rsidRPr="001D335A">
        <w:rPr>
          <w:lang w:val="en-GB"/>
        </w:rPr>
        <w:t>.1 Project Management Approach</w:t>
      </w:r>
      <w:bookmarkEnd w:id="77"/>
    </w:p>
    <w:p w14:paraId="483CB7DD" w14:textId="13AB2173" w:rsidR="005942CD" w:rsidRDefault="00D65707" w:rsidP="005942CD">
      <w:pPr>
        <w:rPr>
          <w:lang w:val="en-GB"/>
        </w:rPr>
      </w:pPr>
      <w:r w:rsidRPr="00D65707">
        <w:rPr>
          <w:lang w:val="en-GB"/>
        </w:rPr>
        <w:t>Given the architectural complexity and multi-layered nature of the proposed Edge–Cloud infrastructure, the project was managed using an Agile methodology tailored to research-oriented system engineering. Traditional linear models (e.g., Waterfall) were deemed unsuitable due to the exploratory and iterative characteristics of architectural validation, infrastructure experimentation, and AI model integration.</w:t>
      </w:r>
    </w:p>
    <w:p w14:paraId="2B45DB23" w14:textId="77777777" w:rsidR="00D65707" w:rsidRPr="00D65707" w:rsidRDefault="00D65707" w:rsidP="00D65707">
      <w:pPr>
        <w:pStyle w:val="Titre3"/>
        <w:rPr>
          <w:lang w:val="en-GB"/>
        </w:rPr>
      </w:pPr>
      <w:r w:rsidRPr="00D65707">
        <w:rPr>
          <w:lang w:val="en-GB"/>
        </w:rPr>
        <w:t>6.1.1 Agile Methodology Selection</w:t>
      </w:r>
    </w:p>
    <w:p w14:paraId="31F49CFD" w14:textId="77777777" w:rsidR="00D65707" w:rsidRPr="00D65707" w:rsidRDefault="00D65707" w:rsidP="00D65707">
      <w:pPr>
        <w:rPr>
          <w:lang w:val="en-GB"/>
        </w:rPr>
      </w:pPr>
      <w:r w:rsidRPr="00D65707">
        <w:rPr>
          <w:lang w:val="en-GB"/>
        </w:rPr>
        <w:t>Agile was selected for the following reasons:</w:t>
      </w:r>
    </w:p>
    <w:p w14:paraId="1037767F" w14:textId="77777777" w:rsidR="00D65707" w:rsidRPr="00D65707" w:rsidRDefault="00D65707" w:rsidP="00D65707">
      <w:pPr>
        <w:numPr>
          <w:ilvl w:val="0"/>
          <w:numId w:val="234"/>
        </w:numPr>
      </w:pPr>
      <w:r w:rsidRPr="00D65707">
        <w:t>Iterative refinement of architectural design</w:t>
      </w:r>
    </w:p>
    <w:p w14:paraId="3AC99EC8" w14:textId="77777777" w:rsidR="00D65707" w:rsidRPr="00D65707" w:rsidRDefault="00D65707" w:rsidP="00D65707">
      <w:pPr>
        <w:numPr>
          <w:ilvl w:val="0"/>
          <w:numId w:val="234"/>
        </w:numPr>
      </w:pPr>
      <w:r w:rsidRPr="00D65707">
        <w:t>Continuous validation of infrastructure components</w:t>
      </w:r>
    </w:p>
    <w:p w14:paraId="63DD44C8" w14:textId="77777777" w:rsidR="00D65707" w:rsidRPr="00D65707" w:rsidRDefault="00D65707" w:rsidP="00D65707">
      <w:pPr>
        <w:numPr>
          <w:ilvl w:val="0"/>
          <w:numId w:val="234"/>
        </w:numPr>
        <w:rPr>
          <w:lang w:val="en-GB"/>
        </w:rPr>
      </w:pPr>
      <w:r w:rsidRPr="00D65707">
        <w:rPr>
          <w:lang w:val="en-GB"/>
        </w:rPr>
        <w:t>Progressive integration of security and AI modules</w:t>
      </w:r>
    </w:p>
    <w:p w14:paraId="3AA49C9A" w14:textId="77777777" w:rsidR="00D65707" w:rsidRPr="00D65707" w:rsidRDefault="00D65707" w:rsidP="00D65707">
      <w:pPr>
        <w:numPr>
          <w:ilvl w:val="0"/>
          <w:numId w:val="234"/>
        </w:numPr>
      </w:pPr>
      <w:r w:rsidRPr="00D65707">
        <w:t>Early identification of technical risks</w:t>
      </w:r>
    </w:p>
    <w:p w14:paraId="581881A8" w14:textId="77777777" w:rsidR="00D65707" w:rsidRPr="00D65707" w:rsidRDefault="00D65707" w:rsidP="00D65707">
      <w:pPr>
        <w:numPr>
          <w:ilvl w:val="0"/>
          <w:numId w:val="234"/>
        </w:numPr>
        <w:rPr>
          <w:lang w:val="en-GB"/>
        </w:rPr>
      </w:pPr>
      <w:r w:rsidRPr="00D65707">
        <w:rPr>
          <w:lang w:val="en-GB"/>
        </w:rPr>
        <w:t>Flexibility in adapting the scope based on experimental findings</w:t>
      </w:r>
    </w:p>
    <w:p w14:paraId="3F32EF56" w14:textId="77777777" w:rsidR="00D65707" w:rsidRPr="00D65707" w:rsidRDefault="00D65707" w:rsidP="00D65707">
      <w:pPr>
        <w:rPr>
          <w:lang w:val="en-GB"/>
        </w:rPr>
      </w:pPr>
      <w:r w:rsidRPr="00D65707">
        <w:rPr>
          <w:lang w:val="en-GB"/>
        </w:rPr>
        <w:t>Unlike purely software-focused Agile projects, this research integrates:</w:t>
      </w:r>
    </w:p>
    <w:p w14:paraId="20147FE6" w14:textId="77777777" w:rsidR="00D65707" w:rsidRPr="00D65707" w:rsidRDefault="00D65707" w:rsidP="00D65707">
      <w:pPr>
        <w:numPr>
          <w:ilvl w:val="0"/>
          <w:numId w:val="235"/>
        </w:numPr>
      </w:pPr>
      <w:r w:rsidRPr="00D65707">
        <w:t>Infrastructure engineering</w:t>
      </w:r>
    </w:p>
    <w:p w14:paraId="4D7B633C" w14:textId="77777777" w:rsidR="00D65707" w:rsidRPr="00D65707" w:rsidRDefault="00D65707" w:rsidP="00D65707">
      <w:pPr>
        <w:numPr>
          <w:ilvl w:val="0"/>
          <w:numId w:val="235"/>
        </w:numPr>
      </w:pPr>
      <w:r w:rsidRPr="00D65707">
        <w:t>Security stack deployment</w:t>
      </w:r>
    </w:p>
    <w:p w14:paraId="119AD5FB" w14:textId="77777777" w:rsidR="00D65707" w:rsidRPr="00D65707" w:rsidRDefault="00D65707" w:rsidP="00D65707">
      <w:pPr>
        <w:numPr>
          <w:ilvl w:val="0"/>
          <w:numId w:val="235"/>
        </w:numPr>
      </w:pPr>
      <w:r w:rsidRPr="00D65707">
        <w:t>Monitoring systems</w:t>
      </w:r>
    </w:p>
    <w:p w14:paraId="7C0FC836" w14:textId="77777777" w:rsidR="00D65707" w:rsidRPr="00D65707" w:rsidRDefault="00D65707" w:rsidP="00D65707">
      <w:pPr>
        <w:numPr>
          <w:ilvl w:val="0"/>
          <w:numId w:val="235"/>
        </w:numPr>
      </w:pPr>
      <w:r w:rsidRPr="00D65707">
        <w:t>AI model experimentation</w:t>
      </w:r>
    </w:p>
    <w:p w14:paraId="573250BB" w14:textId="797CF725" w:rsidR="00D65707" w:rsidRPr="00D65707" w:rsidRDefault="00D65707" w:rsidP="00D65707">
      <w:pPr>
        <w:rPr>
          <w:lang w:val="en-GB"/>
        </w:rPr>
      </w:pPr>
      <w:r w:rsidRPr="00D65707">
        <w:rPr>
          <w:lang w:val="en-GB"/>
        </w:rPr>
        <w:t>Therefore, an adapted Scrum-based structure was implemented.</w:t>
      </w:r>
    </w:p>
    <w:p w14:paraId="404FE8CE" w14:textId="77777777" w:rsidR="00D65707" w:rsidRPr="00D65707" w:rsidRDefault="00D65707" w:rsidP="00D65707">
      <w:pPr>
        <w:pStyle w:val="Titre3"/>
        <w:rPr>
          <w:lang w:val="en-GB"/>
        </w:rPr>
      </w:pPr>
      <w:r w:rsidRPr="00D65707">
        <w:rPr>
          <w:lang w:val="en-GB"/>
        </w:rPr>
        <w:t>6.1.2 Scrum Adaptation for Research Context</w:t>
      </w:r>
    </w:p>
    <w:p w14:paraId="54A2FCA1" w14:textId="77777777" w:rsidR="00D65707" w:rsidRPr="00D65707" w:rsidRDefault="00D65707" w:rsidP="00D65707">
      <w:pPr>
        <w:rPr>
          <w:lang w:val="en-GB"/>
        </w:rPr>
      </w:pPr>
      <w:r w:rsidRPr="00D65707">
        <w:rPr>
          <w:lang w:val="en-GB"/>
        </w:rPr>
        <w:t>The Scrum framework was adapted to fit an academic research project rather than a commercial product development lifecycle.</w:t>
      </w:r>
    </w:p>
    <w:p w14:paraId="0BC28582" w14:textId="77777777" w:rsidR="00D65707" w:rsidRPr="00D65707" w:rsidRDefault="00D65707" w:rsidP="00D65707">
      <w:r w:rsidRPr="00D65707">
        <w:t>The adaptation included:</w:t>
      </w:r>
    </w:p>
    <w:p w14:paraId="4088779C" w14:textId="77777777" w:rsidR="00D65707" w:rsidRPr="00D65707" w:rsidRDefault="00D65707" w:rsidP="00D65707">
      <w:pPr>
        <w:numPr>
          <w:ilvl w:val="0"/>
          <w:numId w:val="236"/>
        </w:numPr>
      </w:pPr>
      <w:r w:rsidRPr="00D65707">
        <w:t>15-day sprint cycles</w:t>
      </w:r>
    </w:p>
    <w:p w14:paraId="4E617C07" w14:textId="77777777" w:rsidR="00D65707" w:rsidRPr="00D65707" w:rsidRDefault="00D65707" w:rsidP="00D65707">
      <w:pPr>
        <w:numPr>
          <w:ilvl w:val="0"/>
          <w:numId w:val="236"/>
        </w:numPr>
        <w:rPr>
          <w:lang w:val="en-GB"/>
        </w:rPr>
      </w:pPr>
      <w:r w:rsidRPr="00D65707">
        <w:rPr>
          <w:lang w:val="en-GB"/>
        </w:rPr>
        <w:t>Clearly defined sprint objectives aligned with thesis chapters</w:t>
      </w:r>
    </w:p>
    <w:p w14:paraId="0CE00904" w14:textId="77777777" w:rsidR="00D65707" w:rsidRPr="00D65707" w:rsidRDefault="00D65707" w:rsidP="00D65707">
      <w:pPr>
        <w:numPr>
          <w:ilvl w:val="0"/>
          <w:numId w:val="236"/>
        </w:numPr>
        <w:rPr>
          <w:lang w:val="en-GB"/>
        </w:rPr>
      </w:pPr>
      <w:r w:rsidRPr="00D65707">
        <w:rPr>
          <w:lang w:val="en-GB"/>
        </w:rPr>
        <w:t>Sprint review sessions focused on architectural validation</w:t>
      </w:r>
    </w:p>
    <w:p w14:paraId="09C68438" w14:textId="77777777" w:rsidR="00D65707" w:rsidRPr="00D65707" w:rsidRDefault="00D65707" w:rsidP="00D65707">
      <w:pPr>
        <w:numPr>
          <w:ilvl w:val="0"/>
          <w:numId w:val="236"/>
        </w:numPr>
      </w:pPr>
      <w:r w:rsidRPr="00D65707">
        <w:t>Incremental documentation alongside technical implementation</w:t>
      </w:r>
    </w:p>
    <w:p w14:paraId="1FCB20CD" w14:textId="77777777" w:rsidR="00D65707" w:rsidRPr="00D65707" w:rsidRDefault="00D65707" w:rsidP="00D65707">
      <w:r w:rsidRPr="00D65707">
        <w:t>Each sprint delivered:</w:t>
      </w:r>
    </w:p>
    <w:p w14:paraId="4EB624C0" w14:textId="77777777" w:rsidR="00D65707" w:rsidRPr="00D65707" w:rsidRDefault="00D65707" w:rsidP="00D65707">
      <w:pPr>
        <w:numPr>
          <w:ilvl w:val="0"/>
          <w:numId w:val="237"/>
        </w:numPr>
        <w:rPr>
          <w:lang w:val="en-GB"/>
        </w:rPr>
      </w:pPr>
      <w:r w:rsidRPr="00D65707">
        <w:rPr>
          <w:lang w:val="en-GB"/>
        </w:rPr>
        <w:lastRenderedPageBreak/>
        <w:t>A validated architectural or technical milestone</w:t>
      </w:r>
    </w:p>
    <w:p w14:paraId="3CACB025" w14:textId="77777777" w:rsidR="00D65707" w:rsidRPr="00D65707" w:rsidRDefault="00D65707" w:rsidP="00D65707">
      <w:pPr>
        <w:numPr>
          <w:ilvl w:val="0"/>
          <w:numId w:val="237"/>
        </w:numPr>
      </w:pPr>
      <w:r w:rsidRPr="00D65707">
        <w:t>Updated documentation</w:t>
      </w:r>
    </w:p>
    <w:p w14:paraId="47EE3F7A" w14:textId="77777777" w:rsidR="00D65707" w:rsidRPr="00D65707" w:rsidRDefault="00D65707" w:rsidP="00D65707">
      <w:pPr>
        <w:numPr>
          <w:ilvl w:val="0"/>
          <w:numId w:val="237"/>
        </w:numPr>
      </w:pPr>
      <w:r w:rsidRPr="00D65707">
        <w:t>Identified risks and mitigation adjustments</w:t>
      </w:r>
    </w:p>
    <w:p w14:paraId="2BEE4168" w14:textId="0DE7EC99" w:rsidR="00D65707" w:rsidRPr="00D65707" w:rsidRDefault="00D65707" w:rsidP="005942CD">
      <w:pPr>
        <w:rPr>
          <w:lang w:val="en-GB"/>
        </w:rPr>
      </w:pPr>
      <w:r w:rsidRPr="00D65707">
        <w:rPr>
          <w:lang w:val="en-GB"/>
        </w:rPr>
        <w:t>This ensured synchronization between technical implementation and thesis writing, preventing end-stage documentation overload.</w:t>
      </w:r>
    </w:p>
    <w:p w14:paraId="097735CA" w14:textId="3A6A213B" w:rsidR="00DD0D83" w:rsidRPr="00DD0D83" w:rsidRDefault="005942CD" w:rsidP="00DD0D83">
      <w:pPr>
        <w:pStyle w:val="Titre2"/>
        <w:rPr>
          <w:lang w:val="en-GB"/>
        </w:rPr>
      </w:pPr>
      <w:bookmarkStart w:id="78" w:name="_Toc223221691"/>
      <w:r w:rsidRPr="00D65707">
        <w:rPr>
          <w:lang w:val="en-GB"/>
        </w:rPr>
        <w:t>6</w:t>
      </w:r>
      <w:bookmarkEnd w:id="78"/>
      <w:r w:rsidR="00DD0D83" w:rsidRPr="00DD0D83">
        <w:rPr>
          <w:b/>
          <w:bCs/>
          <w:lang w:val="en-GB"/>
        </w:rPr>
        <w:t>.2 Sprint Planning</w:t>
      </w:r>
    </w:p>
    <w:p w14:paraId="3D574C5E" w14:textId="77777777" w:rsidR="00DD0D83" w:rsidRPr="00DD0D83" w:rsidRDefault="00DD0D83" w:rsidP="00DD0D83">
      <w:pPr>
        <w:rPr>
          <w:lang w:val="en-GB"/>
        </w:rPr>
      </w:pPr>
      <w:r w:rsidRPr="00DD0D83">
        <w:rPr>
          <w:lang w:val="en-GB"/>
        </w:rPr>
        <w:t xml:space="preserve">The project execution was structured into </w:t>
      </w:r>
      <w:r w:rsidRPr="00DD0D83">
        <w:rPr>
          <w:b/>
          <w:bCs/>
          <w:lang w:val="en-GB"/>
        </w:rPr>
        <w:t>eight iterative sprints of fifteen calendar days each</w:t>
      </w:r>
      <w:r w:rsidRPr="00DD0D83">
        <w:rPr>
          <w:lang w:val="en-GB"/>
        </w:rPr>
        <w:t>, following the Agile methodology described in Section 6.1. This sprint-based organization enabled the progressive realization of the proposed Edge–Cloud architecture while maintaining continuous alignment between technical implementation and thesis documentation.</w:t>
      </w:r>
    </w:p>
    <w:p w14:paraId="59197EA6" w14:textId="77777777" w:rsidR="00DD0D83" w:rsidRPr="00DD0D83" w:rsidRDefault="00DD0D83" w:rsidP="00DD0D83">
      <w:pPr>
        <w:rPr>
          <w:lang w:val="en-GB"/>
        </w:rPr>
      </w:pPr>
      <w:r w:rsidRPr="00DD0D83">
        <w:rPr>
          <w:lang w:val="en-GB"/>
        </w:rPr>
        <w:t xml:space="preserve">Each sprint was designed to address a specific architectural milestone within the system development lifecycle. The sprint sequence gradually evolved from </w:t>
      </w:r>
      <w:r w:rsidRPr="00DD0D83">
        <w:rPr>
          <w:b/>
          <w:bCs/>
          <w:lang w:val="en-GB"/>
        </w:rPr>
        <w:t>research consolidation and architectural modeling</w:t>
      </w:r>
      <w:r w:rsidRPr="00DD0D83">
        <w:rPr>
          <w:lang w:val="en-GB"/>
        </w:rPr>
        <w:t xml:space="preserve"> to </w:t>
      </w:r>
      <w:r w:rsidRPr="00DD0D83">
        <w:rPr>
          <w:b/>
          <w:bCs/>
          <w:lang w:val="en-GB"/>
        </w:rPr>
        <w:t>infrastructure deployment, monitoring integration, AI-based anomaly detection, experimental evaluation, and final system validation</w:t>
      </w:r>
      <w:r w:rsidRPr="00DD0D83">
        <w:rPr>
          <w:lang w:val="en-GB"/>
        </w:rPr>
        <w:t>.</w:t>
      </w:r>
    </w:p>
    <w:p w14:paraId="421C919A" w14:textId="77777777" w:rsidR="00DD0D83" w:rsidRPr="00DD0D83" w:rsidRDefault="00DD0D83" w:rsidP="00DD0D83">
      <w:pPr>
        <w:rPr>
          <w:lang w:val="en-GB"/>
        </w:rPr>
      </w:pPr>
      <w:r w:rsidRPr="00DD0D83">
        <w:rPr>
          <w:lang w:val="en-GB"/>
        </w:rPr>
        <w:t>The use of short development cycles allowed incremental validation of infrastructure components, monitoring pipelines, and AI modules while simultaneously producing the necessary documentation for the thesis.</w:t>
      </w:r>
    </w:p>
    <w:p w14:paraId="7B81DB72" w14:textId="7D57AE7B" w:rsidR="00DD0D83" w:rsidRPr="00DD0D83" w:rsidRDefault="00DD0D83" w:rsidP="00DD0D83">
      <w:pPr>
        <w:rPr>
          <w:lang w:val="en-GB"/>
        </w:rPr>
      </w:pPr>
      <w:r w:rsidRPr="00DD0D83">
        <w:rPr>
          <w:lang w:val="en-GB"/>
        </w:rPr>
        <w:t>The following subsections describe the objectives, tasks, and deliverables associated with each sprint.</w:t>
      </w:r>
    </w:p>
    <w:p w14:paraId="3FCCA391" w14:textId="77777777" w:rsidR="00DD0D83" w:rsidRPr="00DD0D83" w:rsidRDefault="00DD0D83" w:rsidP="00DD0D83">
      <w:pPr>
        <w:rPr>
          <w:b/>
          <w:bCs/>
          <w:lang w:val="en-GB"/>
        </w:rPr>
      </w:pPr>
      <w:r w:rsidRPr="00DD0D83">
        <w:rPr>
          <w:b/>
          <w:bCs/>
          <w:lang w:val="en-GB"/>
        </w:rPr>
        <w:t>6.2.1 Sprint 0 – Research Consolidation and Architecture Freeze</w:t>
      </w:r>
    </w:p>
    <w:p w14:paraId="28ABD4F5" w14:textId="79B55FD1" w:rsidR="00DD0D83" w:rsidRPr="00DD0D83" w:rsidRDefault="00DD0D83" w:rsidP="00DD0D83">
      <w:pPr>
        <w:rPr>
          <w:lang w:val="en-GB"/>
        </w:rPr>
      </w:pPr>
      <w:r w:rsidRPr="00DD0D83">
        <w:rPr>
          <w:b/>
          <w:bCs/>
          <w:lang w:val="en-GB"/>
        </w:rPr>
        <w:t>Period:</w:t>
      </w:r>
      <w:r w:rsidRPr="00DD0D83">
        <w:rPr>
          <w:lang w:val="en-GB"/>
        </w:rPr>
        <w:t xml:space="preserve"> 20 February – 6 March</w:t>
      </w:r>
      <w:r>
        <w:rPr>
          <w:lang w:val="en-GB"/>
        </w:rPr>
        <w:t xml:space="preserve"> </w:t>
      </w:r>
      <w:r w:rsidRPr="00AA31BE">
        <w:rPr>
          <w:lang w:val="en-GB"/>
        </w:rPr>
        <w:t>2026</w:t>
      </w:r>
    </w:p>
    <w:p w14:paraId="63158854" w14:textId="77777777" w:rsidR="00DD0D83" w:rsidRPr="00DD0D83" w:rsidRDefault="00DD0D83" w:rsidP="00DD0D83">
      <w:pPr>
        <w:rPr>
          <w:lang w:val="en-GB"/>
        </w:rPr>
      </w:pPr>
      <w:r w:rsidRPr="00DD0D83">
        <w:rPr>
          <w:lang w:val="en-GB"/>
        </w:rPr>
        <w:t xml:space="preserve">The objective of the initial sprint was to </w:t>
      </w:r>
      <w:r w:rsidRPr="00DD0D83">
        <w:rPr>
          <w:b/>
          <w:bCs/>
          <w:lang w:val="en-GB"/>
        </w:rPr>
        <w:t>establish the theoretical and architectural foundations of the project before any technical deployment activities were initiated</w:t>
      </w:r>
      <w:r w:rsidRPr="00DD0D83">
        <w:rPr>
          <w:lang w:val="en-GB"/>
        </w:rPr>
        <w:t>.</w:t>
      </w:r>
    </w:p>
    <w:p w14:paraId="4C1BE9BD" w14:textId="77777777" w:rsidR="00DD0D83" w:rsidRPr="00DD0D83" w:rsidRDefault="00DD0D83" w:rsidP="00DD0D83">
      <w:pPr>
        <w:rPr>
          <w:lang w:val="en-GB"/>
        </w:rPr>
      </w:pPr>
      <w:r w:rsidRPr="00DD0D83">
        <w:rPr>
          <w:lang w:val="en-GB"/>
        </w:rPr>
        <w:t xml:space="preserve">During this phase, the research problem, objectives, and research questions were finalized. A comprehensive literature review was conducted focusing on </w:t>
      </w:r>
      <w:r w:rsidRPr="00DD0D83">
        <w:rPr>
          <w:b/>
          <w:bCs/>
          <w:lang w:val="en-GB"/>
        </w:rPr>
        <w:t>Edge–Cloud architectures, Security Information and Event Management (SIEM) platforms, observability frameworks, and AI-based anomaly detection techniques</w:t>
      </w:r>
      <w:r w:rsidRPr="00DD0D83">
        <w:rPr>
          <w:lang w:val="en-GB"/>
        </w:rPr>
        <w:t>. The insights derived from this review enabled the identification of key research gaps, which were formalized in Chapter 2.</w:t>
      </w:r>
    </w:p>
    <w:p w14:paraId="65E2CEBA" w14:textId="77777777" w:rsidR="00DD0D83" w:rsidRPr="00DD0D83" w:rsidRDefault="00DD0D83" w:rsidP="00DD0D83">
      <w:pPr>
        <w:rPr>
          <w:lang w:val="en-GB"/>
        </w:rPr>
      </w:pPr>
      <w:r w:rsidRPr="00DD0D83">
        <w:rPr>
          <w:lang w:val="en-GB"/>
        </w:rPr>
        <w:t xml:space="preserve">In parallel, the initial system architecture was defined. System actors and use cases were identified, and the </w:t>
      </w:r>
      <w:r w:rsidRPr="00DD0D83">
        <w:rPr>
          <w:b/>
          <w:bCs/>
          <w:lang w:val="en-GB"/>
        </w:rPr>
        <w:t>System Context Diagram</w:t>
      </w:r>
      <w:r w:rsidRPr="00DD0D83">
        <w:rPr>
          <w:lang w:val="en-GB"/>
        </w:rPr>
        <w:t xml:space="preserve"> was produced to clarify the interaction boundaries between the Edge infrastructure, cloud control plane, and external actors. Additionally, the architectural principle of </w:t>
      </w:r>
      <w:r w:rsidRPr="00DD0D83">
        <w:rPr>
          <w:b/>
          <w:bCs/>
          <w:lang w:val="en-GB"/>
        </w:rPr>
        <w:t>Control Plane and Data Plane separation</w:t>
      </w:r>
      <w:r w:rsidRPr="00DD0D83">
        <w:rPr>
          <w:lang w:val="en-GB"/>
        </w:rPr>
        <w:t xml:space="preserve"> was formally introduced.</w:t>
      </w:r>
    </w:p>
    <w:p w14:paraId="492191F5" w14:textId="77777777" w:rsidR="00DD0D83" w:rsidRPr="00DD0D83" w:rsidRDefault="00DD0D83" w:rsidP="00DD0D83">
      <w:pPr>
        <w:rPr>
          <w:lang w:val="en-GB"/>
        </w:rPr>
      </w:pPr>
      <w:r w:rsidRPr="00DD0D83">
        <w:rPr>
          <w:lang w:val="en-GB"/>
        </w:rPr>
        <w:t xml:space="preserve">A critical outcome of this sprint was the </w:t>
      </w:r>
      <w:r w:rsidRPr="00DD0D83">
        <w:rPr>
          <w:b/>
          <w:bCs/>
          <w:lang w:val="en-GB"/>
        </w:rPr>
        <w:t>finalization of the technology stack</w:t>
      </w:r>
      <w:r w:rsidRPr="00DD0D83">
        <w:rPr>
          <w:lang w:val="en-GB"/>
        </w:rPr>
        <w:t xml:space="preserve"> used throughout the implementation phase. The Edge layer was defined around containerized services using </w:t>
      </w:r>
      <w:r w:rsidRPr="00DD0D83">
        <w:rPr>
          <w:b/>
          <w:bCs/>
          <w:lang w:val="en-GB"/>
        </w:rPr>
        <w:t>Docker and Docker Compose</w:t>
      </w:r>
      <w:r w:rsidRPr="00DD0D83">
        <w:rPr>
          <w:lang w:val="en-GB"/>
        </w:rPr>
        <w:t xml:space="preserve">, while telemetry collection relied on </w:t>
      </w:r>
      <w:r w:rsidRPr="00DD0D83">
        <w:rPr>
          <w:b/>
          <w:bCs/>
          <w:lang w:val="en-GB"/>
        </w:rPr>
        <w:t>Filebeat or Fluent Bit, Metricbeat, and the Wazuh Agent</w:t>
      </w:r>
      <w:r w:rsidRPr="00DD0D83">
        <w:rPr>
          <w:lang w:val="en-GB"/>
        </w:rPr>
        <w:t xml:space="preserve">. Monitoring and visualization capabilities were planned using </w:t>
      </w:r>
      <w:r w:rsidRPr="00DD0D83">
        <w:rPr>
          <w:b/>
          <w:bCs/>
          <w:lang w:val="en-GB"/>
        </w:rPr>
        <w:t>Prometheus and Grafana</w:t>
      </w:r>
      <w:r w:rsidRPr="00DD0D83">
        <w:rPr>
          <w:lang w:val="en-GB"/>
        </w:rPr>
        <w:t>.</w:t>
      </w:r>
    </w:p>
    <w:p w14:paraId="27E93C6C" w14:textId="77777777" w:rsidR="00DD0D83" w:rsidRPr="00DD0D83" w:rsidRDefault="00DD0D83" w:rsidP="00DD0D83">
      <w:pPr>
        <w:rPr>
          <w:lang w:val="en-GB"/>
        </w:rPr>
      </w:pPr>
      <w:r w:rsidRPr="00DD0D83">
        <w:rPr>
          <w:lang w:val="en-GB"/>
        </w:rPr>
        <w:t xml:space="preserve">At the cloud level, the infrastructure environment was designed to rely on </w:t>
      </w:r>
      <w:r w:rsidRPr="00DD0D83">
        <w:rPr>
          <w:b/>
          <w:bCs/>
          <w:lang w:val="en-GB"/>
        </w:rPr>
        <w:t>OpenStack deployed via Kolla-Ansible</w:t>
      </w:r>
      <w:r w:rsidRPr="00DD0D83">
        <w:rPr>
          <w:lang w:val="en-GB"/>
        </w:rPr>
        <w:t xml:space="preserve">, with a fallback option using centralized virtual machines if necessary. The security monitoring stack was defined around a </w:t>
      </w:r>
      <w:r w:rsidRPr="00DD0D83">
        <w:rPr>
          <w:b/>
          <w:bCs/>
          <w:lang w:val="en-GB"/>
        </w:rPr>
        <w:t>Wazuh Manager integrated with the ELK Stack</w:t>
      </w:r>
      <w:r w:rsidRPr="00DD0D83">
        <w:rPr>
          <w:lang w:val="en-GB"/>
        </w:rPr>
        <w:t xml:space="preserve">, while </w:t>
      </w:r>
      <w:r w:rsidRPr="00DD0D83">
        <w:rPr>
          <w:b/>
          <w:bCs/>
          <w:lang w:val="en-GB"/>
        </w:rPr>
        <w:t xml:space="preserve">Kafka </w:t>
      </w:r>
      <w:r w:rsidRPr="00DD0D83">
        <w:rPr>
          <w:b/>
          <w:bCs/>
          <w:lang w:val="en-GB"/>
        </w:rPr>
        <w:lastRenderedPageBreak/>
        <w:t>or MQTT</w:t>
      </w:r>
      <w:r w:rsidRPr="00DD0D83">
        <w:rPr>
          <w:lang w:val="en-GB"/>
        </w:rPr>
        <w:t xml:space="preserve"> was selected as a messaging backbone for telemetry streaming. Infrastructure automation and configuration management were implemented using </w:t>
      </w:r>
      <w:r w:rsidRPr="00DD0D83">
        <w:rPr>
          <w:b/>
          <w:bCs/>
          <w:lang w:val="en-GB"/>
        </w:rPr>
        <w:t>Ansible playbooks</w:t>
      </w:r>
      <w:r w:rsidRPr="00DD0D83">
        <w:rPr>
          <w:lang w:val="en-GB"/>
        </w:rPr>
        <w:t>.</w:t>
      </w:r>
    </w:p>
    <w:p w14:paraId="0B8CB78C" w14:textId="19521229" w:rsidR="00DD0D83" w:rsidRPr="00DD0D83" w:rsidRDefault="00DD0D83" w:rsidP="00DD0D83">
      <w:pPr>
        <w:rPr>
          <w:lang w:val="en-GB"/>
        </w:rPr>
      </w:pPr>
      <w:r w:rsidRPr="00DD0D83">
        <w:rPr>
          <w:lang w:val="en-GB"/>
        </w:rPr>
        <w:t xml:space="preserve">By the end of this sprint, the </w:t>
      </w:r>
      <w:r w:rsidRPr="00DD0D83">
        <w:rPr>
          <w:b/>
          <w:bCs/>
          <w:lang w:val="en-GB"/>
        </w:rPr>
        <w:t>architectural baseline and technology stack were frozen</w:t>
      </w:r>
      <w:r w:rsidRPr="00DD0D83">
        <w:rPr>
          <w:lang w:val="en-GB"/>
        </w:rPr>
        <w:t>, and Chapters 1 and 2 of the thesis were stabilized.</w:t>
      </w:r>
    </w:p>
    <w:p w14:paraId="306A3CF8" w14:textId="77777777" w:rsidR="00DD0D83" w:rsidRPr="00DD0D83" w:rsidRDefault="00DD0D83" w:rsidP="00DD0D83">
      <w:pPr>
        <w:rPr>
          <w:b/>
          <w:bCs/>
          <w:lang w:val="en-GB"/>
        </w:rPr>
      </w:pPr>
      <w:r w:rsidRPr="00DD0D83">
        <w:rPr>
          <w:b/>
          <w:bCs/>
          <w:lang w:val="en-GB"/>
        </w:rPr>
        <w:t>6.2.2 Sprint 1 – High-Level Architecture and Formal Modeling</w:t>
      </w:r>
    </w:p>
    <w:p w14:paraId="76B1B807" w14:textId="77777777" w:rsidR="00DD0D83" w:rsidRPr="00DD0D83" w:rsidRDefault="00DD0D83" w:rsidP="00DD0D83">
      <w:pPr>
        <w:rPr>
          <w:lang w:val="en-GB"/>
        </w:rPr>
      </w:pPr>
      <w:r w:rsidRPr="00DD0D83">
        <w:rPr>
          <w:b/>
          <w:bCs/>
          <w:lang w:val="en-GB"/>
        </w:rPr>
        <w:t>Period:</w:t>
      </w:r>
      <w:r w:rsidRPr="00DD0D83">
        <w:rPr>
          <w:lang w:val="en-GB"/>
        </w:rPr>
        <w:t xml:space="preserve"> 7 March – 21 March</w:t>
      </w:r>
    </w:p>
    <w:p w14:paraId="1AEDDEC1" w14:textId="77777777" w:rsidR="00DD0D83" w:rsidRPr="00DD0D83" w:rsidRDefault="00DD0D83" w:rsidP="00DD0D83">
      <w:pPr>
        <w:rPr>
          <w:lang w:val="en-GB"/>
        </w:rPr>
      </w:pPr>
      <w:r w:rsidRPr="00DD0D83">
        <w:rPr>
          <w:lang w:val="en-GB"/>
        </w:rPr>
        <w:t xml:space="preserve">The objective of Sprint 1 was to </w:t>
      </w:r>
      <w:r w:rsidRPr="00DD0D83">
        <w:rPr>
          <w:b/>
          <w:bCs/>
          <w:lang w:val="en-GB"/>
        </w:rPr>
        <w:t>transform the conceptual system design into a formalized architectural model</w:t>
      </w:r>
      <w:r w:rsidRPr="00DD0D83">
        <w:rPr>
          <w:lang w:val="en-GB"/>
        </w:rPr>
        <w:t>.</w:t>
      </w:r>
    </w:p>
    <w:p w14:paraId="32874F7B" w14:textId="77777777" w:rsidR="00DD0D83" w:rsidRPr="00DD0D83" w:rsidRDefault="00DD0D83" w:rsidP="00DD0D83">
      <w:pPr>
        <w:rPr>
          <w:lang w:val="en-GB"/>
        </w:rPr>
      </w:pPr>
      <w:r w:rsidRPr="00DD0D83">
        <w:rPr>
          <w:lang w:val="en-GB"/>
        </w:rPr>
        <w:t xml:space="preserve">During this phase, the </w:t>
      </w:r>
      <w:r w:rsidRPr="00DD0D83">
        <w:rPr>
          <w:b/>
          <w:bCs/>
          <w:lang w:val="en-GB"/>
        </w:rPr>
        <w:t>high-level architecture of the Edge–Cloud platform</w:t>
      </w:r>
      <w:r w:rsidRPr="00DD0D83">
        <w:rPr>
          <w:lang w:val="en-GB"/>
        </w:rPr>
        <w:t xml:space="preserve"> was fully defined. The interaction between Edge nodes and the cloud control plane was modeled, and the system’s telemetry pipeline was described, covering the flow of logs, metrics, and security events across the infrastructure.</w:t>
      </w:r>
    </w:p>
    <w:p w14:paraId="0C00F276" w14:textId="77777777" w:rsidR="00DD0D83" w:rsidRPr="00DD0D83" w:rsidRDefault="00DD0D83" w:rsidP="00DD0D83">
      <w:pPr>
        <w:rPr>
          <w:lang w:val="en-GB"/>
        </w:rPr>
      </w:pPr>
      <w:r w:rsidRPr="00DD0D83">
        <w:rPr>
          <w:lang w:val="en-GB"/>
        </w:rPr>
        <w:t xml:space="preserve">A set of </w:t>
      </w:r>
      <w:r w:rsidRPr="00DD0D83">
        <w:rPr>
          <w:b/>
          <w:bCs/>
          <w:lang w:val="en-GB"/>
        </w:rPr>
        <w:t>UML diagrams</w:t>
      </w:r>
      <w:r w:rsidRPr="00DD0D83">
        <w:rPr>
          <w:lang w:val="en-GB"/>
        </w:rPr>
        <w:t xml:space="preserve"> was produced to formally describe the system structure and interactions. These diagrams included the </w:t>
      </w:r>
      <w:r w:rsidRPr="00DD0D83">
        <w:rPr>
          <w:b/>
          <w:bCs/>
          <w:lang w:val="en-GB"/>
        </w:rPr>
        <w:t>Use Case Diagram</w:t>
      </w:r>
      <w:r w:rsidRPr="00DD0D83">
        <w:rPr>
          <w:lang w:val="en-GB"/>
        </w:rPr>
        <w:t xml:space="preserve">, the </w:t>
      </w:r>
      <w:r w:rsidRPr="00DD0D83">
        <w:rPr>
          <w:b/>
          <w:bCs/>
          <w:lang w:val="en-GB"/>
        </w:rPr>
        <w:t>Component Diagram</w:t>
      </w:r>
      <w:r w:rsidRPr="00DD0D83">
        <w:rPr>
          <w:lang w:val="en-GB"/>
        </w:rPr>
        <w:t xml:space="preserve">, and the </w:t>
      </w:r>
      <w:r w:rsidRPr="00DD0D83">
        <w:rPr>
          <w:b/>
          <w:bCs/>
          <w:lang w:val="en-GB"/>
        </w:rPr>
        <w:t>Deployment Diagram</w:t>
      </w:r>
      <w:r w:rsidRPr="00DD0D83">
        <w:rPr>
          <w:lang w:val="en-GB"/>
        </w:rPr>
        <w:t>, each representing different aspects of the platform architecture.</w:t>
      </w:r>
    </w:p>
    <w:p w14:paraId="1B624501" w14:textId="77777777" w:rsidR="00DD0D83" w:rsidRPr="00DD0D83" w:rsidRDefault="00DD0D83" w:rsidP="00DD0D83">
      <w:pPr>
        <w:rPr>
          <w:lang w:val="en-GB"/>
        </w:rPr>
      </w:pPr>
      <w:r w:rsidRPr="00DD0D83">
        <w:rPr>
          <w:lang w:val="en-GB"/>
        </w:rPr>
        <w:t xml:space="preserve">The AI subsystem was also conceptualized during this sprint. The </w:t>
      </w:r>
      <w:r w:rsidRPr="00DD0D83">
        <w:rPr>
          <w:b/>
          <w:bCs/>
          <w:lang w:val="en-GB"/>
        </w:rPr>
        <w:t>AI lifecycle</w:t>
      </w:r>
      <w:r w:rsidRPr="00DD0D83">
        <w:rPr>
          <w:lang w:val="en-GB"/>
        </w:rPr>
        <w:t xml:space="preserve"> was defined, including the stages of data ingestion, feature extraction, model training in the cloud environment, and anomaly inference at the Edge or monitoring layer.</w:t>
      </w:r>
    </w:p>
    <w:p w14:paraId="23FDEA51" w14:textId="77777777" w:rsidR="00DD0D83" w:rsidRPr="00DD0D83" w:rsidRDefault="00DD0D83" w:rsidP="00DD0D83">
      <w:pPr>
        <w:rPr>
          <w:lang w:val="en-GB"/>
        </w:rPr>
      </w:pPr>
      <w:r w:rsidRPr="00DD0D83">
        <w:rPr>
          <w:lang w:val="en-GB"/>
        </w:rPr>
        <w:t>Additionally, the observability model of the system was defined by specifying the telemetry sources and data streams that would feed the monitoring and detection pipeline.</w:t>
      </w:r>
    </w:p>
    <w:p w14:paraId="5F12ECAE" w14:textId="77777777" w:rsidR="00DD0D83" w:rsidRPr="00DD0D83" w:rsidRDefault="00DD0D83" w:rsidP="00DD0D83">
      <w:pPr>
        <w:rPr>
          <w:lang w:val="en-GB"/>
        </w:rPr>
      </w:pPr>
      <w:r w:rsidRPr="00DD0D83">
        <w:rPr>
          <w:lang w:val="en-GB"/>
        </w:rPr>
        <w:t xml:space="preserve">Architectural diagrams and system models were developed using modeling tools such as </w:t>
      </w:r>
      <w:r w:rsidRPr="00DD0D83">
        <w:rPr>
          <w:b/>
          <w:bCs/>
          <w:lang w:val="en-GB"/>
        </w:rPr>
        <w:t>StarUML and Draw.io</w:t>
      </w:r>
      <w:r w:rsidRPr="00DD0D83">
        <w:rPr>
          <w:lang w:val="en-GB"/>
        </w:rPr>
        <w:t>, and the resulting artifacts formed the basis of the architectural design presented in Chapter 3.</w:t>
      </w:r>
    </w:p>
    <w:p w14:paraId="75B99861" w14:textId="24D47BA4" w:rsidR="00DD0D83" w:rsidRPr="00DD0D83" w:rsidRDefault="00DD0D83" w:rsidP="00DD0D83">
      <w:pPr>
        <w:rPr>
          <w:lang w:val="en-GB"/>
        </w:rPr>
      </w:pPr>
      <w:r w:rsidRPr="00DD0D83">
        <w:rPr>
          <w:lang w:val="en-GB"/>
        </w:rPr>
        <w:t xml:space="preserve">By the end of this sprint, the </w:t>
      </w:r>
      <w:r w:rsidRPr="00DD0D83">
        <w:rPr>
          <w:b/>
          <w:bCs/>
          <w:lang w:val="en-GB"/>
        </w:rPr>
        <w:t>formal architectural model and UML documentation were completed</w:t>
      </w:r>
      <w:r w:rsidRPr="00DD0D83">
        <w:rPr>
          <w:lang w:val="en-GB"/>
        </w:rPr>
        <w:t>, providing a clear blueprint for the infrastructure implementation phases.</w:t>
      </w:r>
    </w:p>
    <w:p w14:paraId="6C17A5B7" w14:textId="77777777" w:rsidR="00DD0D83" w:rsidRPr="00DD0D83" w:rsidRDefault="00DD0D83" w:rsidP="00DD0D83">
      <w:pPr>
        <w:rPr>
          <w:b/>
          <w:bCs/>
          <w:lang w:val="en-GB"/>
        </w:rPr>
      </w:pPr>
      <w:r w:rsidRPr="00DD0D83">
        <w:rPr>
          <w:b/>
          <w:bCs/>
          <w:lang w:val="en-GB"/>
        </w:rPr>
        <w:t>6.2.3 Sprint 2 – Cloud Infrastructure Deployment</w:t>
      </w:r>
    </w:p>
    <w:p w14:paraId="623D4DA5" w14:textId="77777777" w:rsidR="00DD0D83" w:rsidRPr="00DD0D83" w:rsidRDefault="00DD0D83" w:rsidP="00DD0D83">
      <w:pPr>
        <w:rPr>
          <w:lang w:val="en-GB"/>
        </w:rPr>
      </w:pPr>
      <w:r w:rsidRPr="00DD0D83">
        <w:rPr>
          <w:b/>
          <w:bCs/>
          <w:lang w:val="en-GB"/>
        </w:rPr>
        <w:t>Period:</w:t>
      </w:r>
      <w:r w:rsidRPr="00DD0D83">
        <w:rPr>
          <w:lang w:val="en-GB"/>
        </w:rPr>
        <w:t xml:space="preserve"> 22 March – 5 April</w:t>
      </w:r>
    </w:p>
    <w:p w14:paraId="64D8AFFF" w14:textId="77777777" w:rsidR="00DD0D83" w:rsidRPr="00DD0D83" w:rsidRDefault="00DD0D83" w:rsidP="00DD0D83">
      <w:pPr>
        <w:rPr>
          <w:lang w:val="en-GB"/>
        </w:rPr>
      </w:pPr>
      <w:r w:rsidRPr="00DD0D83">
        <w:rPr>
          <w:lang w:val="en-GB"/>
        </w:rPr>
        <w:t xml:space="preserve">Sprint 2 focused on the </w:t>
      </w:r>
      <w:r w:rsidRPr="00DD0D83">
        <w:rPr>
          <w:b/>
          <w:bCs/>
          <w:lang w:val="en-GB"/>
        </w:rPr>
        <w:t>deployment of the central cloud control plane</w:t>
      </w:r>
      <w:r w:rsidRPr="00DD0D83">
        <w:rPr>
          <w:lang w:val="en-GB"/>
        </w:rPr>
        <w:t>, which serves as the orchestration and monitoring backbone of the proposed architecture.</w:t>
      </w:r>
    </w:p>
    <w:p w14:paraId="67E4A98B" w14:textId="77777777" w:rsidR="00DD0D83" w:rsidRPr="00DD0D83" w:rsidRDefault="00DD0D83" w:rsidP="00DD0D83">
      <w:pPr>
        <w:rPr>
          <w:lang w:val="en-GB"/>
        </w:rPr>
      </w:pPr>
      <w:r w:rsidRPr="00DD0D83">
        <w:rPr>
          <w:lang w:val="en-GB"/>
        </w:rPr>
        <w:t xml:space="preserve">The primary task during this phase was the deployment of the cloud environment using </w:t>
      </w:r>
      <w:r w:rsidRPr="00DD0D83">
        <w:rPr>
          <w:b/>
          <w:bCs/>
          <w:lang w:val="en-GB"/>
        </w:rPr>
        <w:t>OpenStack via Kolla-Ansible</w:t>
      </w:r>
      <w:r w:rsidRPr="00DD0D83">
        <w:rPr>
          <w:lang w:val="en-GB"/>
        </w:rPr>
        <w:t>, enabling the creation and management of virtualized infrastructure resources. In scenarios where full OpenStack deployment was not feasible, a simplified centralized virtual machine infrastructure was used as an alternative platform.</w:t>
      </w:r>
    </w:p>
    <w:p w14:paraId="4A492684" w14:textId="77777777" w:rsidR="00DD0D83" w:rsidRPr="00DD0D83" w:rsidRDefault="00DD0D83" w:rsidP="00DD0D83">
      <w:pPr>
        <w:rPr>
          <w:lang w:val="en-GB"/>
        </w:rPr>
      </w:pPr>
      <w:r w:rsidRPr="00DD0D83">
        <w:rPr>
          <w:lang w:val="en-GB"/>
        </w:rPr>
        <w:t xml:space="preserve">Networking configuration was then implemented to establish </w:t>
      </w:r>
      <w:r w:rsidRPr="00DD0D83">
        <w:rPr>
          <w:b/>
          <w:bCs/>
          <w:lang w:val="en-GB"/>
        </w:rPr>
        <w:t>secure connectivity between the Edge node and the cloud environment</w:t>
      </w:r>
      <w:r w:rsidRPr="00DD0D83">
        <w:rPr>
          <w:lang w:val="en-GB"/>
        </w:rPr>
        <w:t xml:space="preserve">. Secure communication channels were validated using </w:t>
      </w:r>
      <w:r w:rsidRPr="00DD0D83">
        <w:rPr>
          <w:b/>
          <w:bCs/>
          <w:lang w:val="en-GB"/>
        </w:rPr>
        <w:t>SSH tunneling or VPN-based connectivity</w:t>
      </w:r>
      <w:r w:rsidRPr="00DD0D83">
        <w:rPr>
          <w:lang w:val="en-GB"/>
        </w:rPr>
        <w:t>, ensuring encrypted data transmission between distributed components.</w:t>
      </w:r>
    </w:p>
    <w:p w14:paraId="73577ACE" w14:textId="77777777" w:rsidR="00DD0D83" w:rsidRPr="00DD0D83" w:rsidRDefault="00DD0D83" w:rsidP="00DD0D83">
      <w:pPr>
        <w:rPr>
          <w:lang w:val="en-GB"/>
        </w:rPr>
      </w:pPr>
      <w:r w:rsidRPr="00DD0D83">
        <w:rPr>
          <w:lang w:val="en-GB"/>
        </w:rPr>
        <w:t xml:space="preserve">Following the infrastructure setup, several core services were deployed within the cloud environment. These included the </w:t>
      </w:r>
      <w:r w:rsidRPr="00DD0D83">
        <w:rPr>
          <w:b/>
          <w:bCs/>
          <w:lang w:val="en-GB"/>
        </w:rPr>
        <w:t>Wazuh Manager for centralized security monitoring</w:t>
      </w:r>
      <w:r w:rsidRPr="00DD0D83">
        <w:rPr>
          <w:lang w:val="en-GB"/>
        </w:rPr>
        <w:t xml:space="preserve">, the </w:t>
      </w:r>
      <w:r w:rsidRPr="00DD0D83">
        <w:rPr>
          <w:b/>
          <w:bCs/>
          <w:lang w:val="en-GB"/>
        </w:rPr>
        <w:t xml:space="preserve">ELK Stack </w:t>
      </w:r>
      <w:r w:rsidRPr="00DD0D83">
        <w:rPr>
          <w:b/>
          <w:bCs/>
          <w:lang w:val="en-GB"/>
        </w:rPr>
        <w:lastRenderedPageBreak/>
        <w:t>for log aggregation and analysis</w:t>
      </w:r>
      <w:r w:rsidRPr="00DD0D83">
        <w:rPr>
          <w:lang w:val="en-GB"/>
        </w:rPr>
        <w:t xml:space="preserve">, and a </w:t>
      </w:r>
      <w:r w:rsidRPr="00DD0D83">
        <w:rPr>
          <w:b/>
          <w:bCs/>
          <w:lang w:val="en-GB"/>
        </w:rPr>
        <w:t>Kafka or MQTT message broker</w:t>
      </w:r>
      <w:r w:rsidRPr="00DD0D83">
        <w:rPr>
          <w:lang w:val="en-GB"/>
        </w:rPr>
        <w:t xml:space="preserve"> to support telemetry streaming and data exchange.</w:t>
      </w:r>
    </w:p>
    <w:p w14:paraId="7E0F1D67" w14:textId="77777777" w:rsidR="00DD0D83" w:rsidRPr="00DD0D83" w:rsidRDefault="00DD0D83" w:rsidP="00DD0D83">
      <w:pPr>
        <w:rPr>
          <w:lang w:val="en-GB"/>
        </w:rPr>
      </w:pPr>
      <w:r w:rsidRPr="00DD0D83">
        <w:rPr>
          <w:lang w:val="en-GB"/>
        </w:rPr>
        <w:t xml:space="preserve">The operational status of the infrastructure was validated by testing </w:t>
      </w:r>
      <w:r w:rsidRPr="00DD0D83">
        <w:rPr>
          <w:b/>
          <w:bCs/>
          <w:lang w:val="en-GB"/>
        </w:rPr>
        <w:t>log ingestion pipelines and service availability</w:t>
      </w:r>
      <w:r w:rsidRPr="00DD0D83">
        <w:rPr>
          <w:lang w:val="en-GB"/>
        </w:rPr>
        <w:t>, ensuring that the central monitoring platform was capable of receiving and processing telemetry data.</w:t>
      </w:r>
    </w:p>
    <w:p w14:paraId="735EF050" w14:textId="120EA2FF" w:rsidR="00DD0D83" w:rsidRPr="00DD0D83" w:rsidRDefault="00DD0D83" w:rsidP="00DD0D83">
      <w:pPr>
        <w:rPr>
          <w:lang w:val="en-GB"/>
        </w:rPr>
      </w:pPr>
      <w:r w:rsidRPr="00DD0D83">
        <w:rPr>
          <w:lang w:val="en-GB"/>
        </w:rPr>
        <w:t xml:space="preserve">This sprint resulted in a </w:t>
      </w:r>
      <w:r w:rsidRPr="00DD0D83">
        <w:rPr>
          <w:b/>
          <w:bCs/>
          <w:lang w:val="en-GB"/>
        </w:rPr>
        <w:t>fully operational cloud control plane and secure Edge–Cloud connectivity</w:t>
      </w:r>
      <w:r w:rsidRPr="00DD0D83">
        <w:rPr>
          <w:lang w:val="en-GB"/>
        </w:rPr>
        <w:t>, establishing the infrastructure foundation for the remaining development phases.</w:t>
      </w:r>
    </w:p>
    <w:p w14:paraId="1C36356F" w14:textId="77777777" w:rsidR="00DD0D83" w:rsidRPr="00DD0D83" w:rsidRDefault="00DD0D83" w:rsidP="00DD0D83">
      <w:pPr>
        <w:rPr>
          <w:b/>
          <w:bCs/>
          <w:lang w:val="en-GB"/>
        </w:rPr>
      </w:pPr>
      <w:r w:rsidRPr="00DD0D83">
        <w:rPr>
          <w:b/>
          <w:bCs/>
          <w:lang w:val="en-GB"/>
        </w:rPr>
        <w:t>6.2.4 Sprint 3 – Edge Gateway Implementation</w:t>
      </w:r>
    </w:p>
    <w:p w14:paraId="66ACAD47" w14:textId="77777777" w:rsidR="00DD0D83" w:rsidRPr="00DD0D83" w:rsidRDefault="00DD0D83" w:rsidP="00DD0D83">
      <w:pPr>
        <w:rPr>
          <w:lang w:val="en-GB"/>
        </w:rPr>
      </w:pPr>
      <w:r w:rsidRPr="00DD0D83">
        <w:rPr>
          <w:b/>
          <w:bCs/>
          <w:lang w:val="en-GB"/>
        </w:rPr>
        <w:t>Period:</w:t>
      </w:r>
      <w:r w:rsidRPr="00DD0D83">
        <w:rPr>
          <w:lang w:val="en-GB"/>
        </w:rPr>
        <w:t xml:space="preserve"> 6 April – 20 April</w:t>
      </w:r>
    </w:p>
    <w:p w14:paraId="0980615A" w14:textId="77777777" w:rsidR="00DD0D83" w:rsidRPr="00DD0D83" w:rsidRDefault="00DD0D83" w:rsidP="00DD0D83">
      <w:pPr>
        <w:rPr>
          <w:lang w:val="en-GB"/>
        </w:rPr>
      </w:pPr>
      <w:r w:rsidRPr="00DD0D83">
        <w:rPr>
          <w:lang w:val="en-GB"/>
        </w:rPr>
        <w:t xml:space="preserve">The objective of Sprint 3 was to </w:t>
      </w:r>
      <w:r w:rsidRPr="00DD0D83">
        <w:rPr>
          <w:b/>
          <w:bCs/>
          <w:lang w:val="en-GB"/>
        </w:rPr>
        <w:t>deploy and configure the Edge Intelligent Gateway</w:t>
      </w:r>
      <w:r w:rsidRPr="00DD0D83">
        <w:rPr>
          <w:lang w:val="en-GB"/>
        </w:rPr>
        <w:t>, responsible for collecting telemetry and forwarding operational data to the cloud environment.</w:t>
      </w:r>
    </w:p>
    <w:p w14:paraId="1D236408" w14:textId="77777777" w:rsidR="00DD0D83" w:rsidRPr="00DD0D83" w:rsidRDefault="00DD0D83" w:rsidP="00DD0D83">
      <w:pPr>
        <w:rPr>
          <w:lang w:val="en-GB"/>
        </w:rPr>
      </w:pPr>
      <w:r w:rsidRPr="00DD0D83">
        <w:rPr>
          <w:lang w:val="en-GB"/>
        </w:rPr>
        <w:t xml:space="preserve">The Edge environment was prepared by installing </w:t>
      </w:r>
      <w:r w:rsidRPr="00DD0D83">
        <w:rPr>
          <w:b/>
          <w:bCs/>
          <w:lang w:val="en-GB"/>
        </w:rPr>
        <w:t>Docker and Docker Compose</w:t>
      </w:r>
      <w:r w:rsidRPr="00DD0D83">
        <w:rPr>
          <w:lang w:val="en-GB"/>
        </w:rPr>
        <w:t>, enabling the deployment of containerized services used to simulate application workloads and telemetry sources.</w:t>
      </w:r>
    </w:p>
    <w:p w14:paraId="71C1526E" w14:textId="77777777" w:rsidR="00DD0D83" w:rsidRPr="00DD0D83" w:rsidRDefault="00DD0D83" w:rsidP="00DD0D83">
      <w:pPr>
        <w:rPr>
          <w:lang w:val="en-GB"/>
        </w:rPr>
      </w:pPr>
      <w:r w:rsidRPr="00DD0D83">
        <w:rPr>
          <w:lang w:val="en-GB"/>
        </w:rPr>
        <w:t xml:space="preserve">Several sample services were deployed in containers, including an </w:t>
      </w:r>
      <w:r w:rsidRPr="00DD0D83">
        <w:rPr>
          <w:b/>
          <w:bCs/>
          <w:lang w:val="en-GB"/>
        </w:rPr>
        <w:t>NGINX web server</w:t>
      </w:r>
      <w:r w:rsidRPr="00DD0D83">
        <w:rPr>
          <w:lang w:val="en-GB"/>
        </w:rPr>
        <w:t xml:space="preserve">, a lightweight test application, and a </w:t>
      </w:r>
      <w:r w:rsidRPr="00DD0D83">
        <w:rPr>
          <w:b/>
          <w:bCs/>
          <w:lang w:val="en-GB"/>
        </w:rPr>
        <w:t>syslog generator</w:t>
      </w:r>
      <w:r w:rsidRPr="00DD0D83">
        <w:rPr>
          <w:lang w:val="en-GB"/>
        </w:rPr>
        <w:t xml:space="preserve"> to produce operational log data.</w:t>
      </w:r>
    </w:p>
    <w:p w14:paraId="208449C3" w14:textId="77777777" w:rsidR="00DD0D83" w:rsidRPr="00DD0D83" w:rsidRDefault="00DD0D83" w:rsidP="00DD0D83">
      <w:pPr>
        <w:rPr>
          <w:lang w:val="en-GB"/>
        </w:rPr>
      </w:pPr>
      <w:r w:rsidRPr="00DD0D83">
        <w:rPr>
          <w:lang w:val="en-GB"/>
        </w:rPr>
        <w:t xml:space="preserve">To collect and forward telemetry, log and metric collection tools were installed. These included </w:t>
      </w:r>
      <w:r w:rsidRPr="00DD0D83">
        <w:rPr>
          <w:b/>
          <w:bCs/>
          <w:lang w:val="en-GB"/>
        </w:rPr>
        <w:t>Filebeat or Fluent Bit for log forwarding</w:t>
      </w:r>
      <w:r w:rsidRPr="00DD0D83">
        <w:rPr>
          <w:lang w:val="en-GB"/>
        </w:rPr>
        <w:t xml:space="preserve"> and </w:t>
      </w:r>
      <w:r w:rsidRPr="00DD0D83">
        <w:rPr>
          <w:b/>
          <w:bCs/>
          <w:lang w:val="en-GB"/>
        </w:rPr>
        <w:t>Metricbeat for system metrics collection</w:t>
      </w:r>
      <w:r w:rsidRPr="00DD0D83">
        <w:rPr>
          <w:lang w:val="en-GB"/>
        </w:rPr>
        <w:t xml:space="preserve">. Additionally, the </w:t>
      </w:r>
      <w:r w:rsidRPr="00DD0D83">
        <w:rPr>
          <w:b/>
          <w:bCs/>
          <w:lang w:val="en-GB"/>
        </w:rPr>
        <w:t>Wazuh Agent</w:t>
      </w:r>
      <w:r w:rsidRPr="00DD0D83">
        <w:rPr>
          <w:lang w:val="en-GB"/>
        </w:rPr>
        <w:t xml:space="preserve"> was installed on the Edge node to capture security-related events and file integrity monitoring data.</w:t>
      </w:r>
    </w:p>
    <w:p w14:paraId="0E0E84CD" w14:textId="77777777" w:rsidR="00DD0D83" w:rsidRPr="00DD0D83" w:rsidRDefault="00DD0D83" w:rsidP="00DD0D83">
      <w:pPr>
        <w:rPr>
          <w:lang w:val="en-GB"/>
        </w:rPr>
      </w:pPr>
      <w:r w:rsidRPr="00DD0D83">
        <w:rPr>
          <w:lang w:val="en-GB"/>
        </w:rPr>
        <w:t xml:space="preserve">The collected telemetry was securely transmitted to the cloud monitoring infrastructure, where it could be analyzed and visualized. Monitoring capabilities were further enhanced by integrating </w:t>
      </w:r>
      <w:r w:rsidRPr="00DD0D83">
        <w:rPr>
          <w:b/>
          <w:bCs/>
          <w:lang w:val="en-GB"/>
        </w:rPr>
        <w:t>Prometheus</w:t>
      </w:r>
      <w:r w:rsidRPr="00DD0D83">
        <w:rPr>
          <w:lang w:val="en-GB"/>
        </w:rPr>
        <w:t xml:space="preserve"> for metric scraping and system monitoring.</w:t>
      </w:r>
    </w:p>
    <w:p w14:paraId="28C6DE0C" w14:textId="67F57514" w:rsidR="00DD0D83" w:rsidRPr="00DD0D83" w:rsidRDefault="00DD0D83" w:rsidP="00DD0D83">
      <w:pPr>
        <w:rPr>
          <w:lang w:val="en-GB"/>
        </w:rPr>
      </w:pPr>
      <w:r w:rsidRPr="00DD0D83">
        <w:rPr>
          <w:lang w:val="en-GB"/>
        </w:rPr>
        <w:t xml:space="preserve">The sprint concluded with the successful validation of the </w:t>
      </w:r>
      <w:r w:rsidRPr="00DD0D83">
        <w:rPr>
          <w:b/>
          <w:bCs/>
          <w:lang w:val="en-GB"/>
        </w:rPr>
        <w:t>Edge telemetry pipeline</w:t>
      </w:r>
      <w:r w:rsidRPr="00DD0D83">
        <w:rPr>
          <w:lang w:val="en-GB"/>
        </w:rPr>
        <w:t>, demonstrating that logs and metrics generated at the Edge node were correctly ingested by the centralized monitoring infrastructure.</w:t>
      </w:r>
    </w:p>
    <w:p w14:paraId="70412EE6" w14:textId="77777777" w:rsidR="00DD0D83" w:rsidRPr="00DD0D83" w:rsidRDefault="00DD0D83" w:rsidP="00DD0D83">
      <w:pPr>
        <w:rPr>
          <w:b/>
          <w:bCs/>
          <w:lang w:val="en-GB"/>
        </w:rPr>
      </w:pPr>
      <w:r w:rsidRPr="00DD0D83">
        <w:rPr>
          <w:b/>
          <w:bCs/>
          <w:lang w:val="en-GB"/>
        </w:rPr>
        <w:t>6.2.5 Sprint 4 – Observability and SIEM Integration</w:t>
      </w:r>
    </w:p>
    <w:p w14:paraId="0FB124C5" w14:textId="77777777" w:rsidR="00DD0D83" w:rsidRPr="00DD0D83" w:rsidRDefault="00DD0D83" w:rsidP="00DD0D83">
      <w:pPr>
        <w:rPr>
          <w:lang w:val="en-GB"/>
        </w:rPr>
      </w:pPr>
      <w:r w:rsidRPr="00DD0D83">
        <w:rPr>
          <w:b/>
          <w:bCs/>
          <w:lang w:val="en-GB"/>
        </w:rPr>
        <w:t>Period:</w:t>
      </w:r>
      <w:r w:rsidRPr="00DD0D83">
        <w:rPr>
          <w:lang w:val="en-GB"/>
        </w:rPr>
        <w:t xml:space="preserve"> 21 April – 5 May</w:t>
      </w:r>
    </w:p>
    <w:p w14:paraId="19DC4CBF" w14:textId="77777777" w:rsidR="00DD0D83" w:rsidRPr="00DD0D83" w:rsidRDefault="00DD0D83" w:rsidP="00DD0D83">
      <w:pPr>
        <w:rPr>
          <w:lang w:val="en-GB"/>
        </w:rPr>
      </w:pPr>
      <w:r w:rsidRPr="00DD0D83">
        <w:rPr>
          <w:lang w:val="en-GB"/>
        </w:rPr>
        <w:t xml:space="preserve">Sprint 4 focused on the implementation of the </w:t>
      </w:r>
      <w:r w:rsidRPr="00DD0D83">
        <w:rPr>
          <w:b/>
          <w:bCs/>
          <w:lang w:val="en-GB"/>
        </w:rPr>
        <w:t>central observability and security monitoring stack</w:t>
      </w:r>
      <w:r w:rsidRPr="00DD0D83">
        <w:rPr>
          <w:lang w:val="en-GB"/>
        </w:rPr>
        <w:t>.</w:t>
      </w:r>
    </w:p>
    <w:p w14:paraId="3378F130" w14:textId="77777777" w:rsidR="00DD0D83" w:rsidRPr="00DD0D83" w:rsidRDefault="00DD0D83" w:rsidP="00DD0D83">
      <w:pPr>
        <w:rPr>
          <w:lang w:val="en-GB"/>
        </w:rPr>
      </w:pPr>
      <w:r w:rsidRPr="00DD0D83">
        <w:rPr>
          <w:lang w:val="en-GB"/>
        </w:rPr>
        <w:t xml:space="preserve">The monitoring infrastructure was expanded by deploying the </w:t>
      </w:r>
      <w:r w:rsidRPr="00DD0D83">
        <w:rPr>
          <w:b/>
          <w:bCs/>
          <w:lang w:val="en-GB"/>
        </w:rPr>
        <w:t>ELK Stack</w:t>
      </w:r>
      <w:r w:rsidRPr="00DD0D83">
        <w:rPr>
          <w:lang w:val="en-GB"/>
        </w:rPr>
        <w:t xml:space="preserve"> for log indexing and visualization, alongside </w:t>
      </w:r>
      <w:r w:rsidRPr="00DD0D83">
        <w:rPr>
          <w:b/>
          <w:bCs/>
          <w:lang w:val="en-GB"/>
        </w:rPr>
        <w:t>Prometheus and Grafana</w:t>
      </w:r>
      <w:r w:rsidRPr="00DD0D83">
        <w:rPr>
          <w:lang w:val="en-GB"/>
        </w:rPr>
        <w:t xml:space="preserve"> for system metrics monitoring and dashboard visualization.</w:t>
      </w:r>
    </w:p>
    <w:p w14:paraId="41C981F3" w14:textId="77777777" w:rsidR="00DD0D83" w:rsidRPr="00DD0D83" w:rsidRDefault="00DD0D83" w:rsidP="00DD0D83">
      <w:pPr>
        <w:rPr>
          <w:lang w:val="en-GB"/>
        </w:rPr>
      </w:pPr>
      <w:r w:rsidRPr="00DD0D83">
        <w:rPr>
          <w:lang w:val="en-GB"/>
        </w:rPr>
        <w:t xml:space="preserve">The </w:t>
      </w:r>
      <w:r w:rsidRPr="00DD0D83">
        <w:rPr>
          <w:b/>
          <w:bCs/>
          <w:lang w:val="en-GB"/>
        </w:rPr>
        <w:t>Wazuh Manager</w:t>
      </w:r>
      <w:r w:rsidRPr="00DD0D83">
        <w:rPr>
          <w:lang w:val="en-GB"/>
        </w:rPr>
        <w:t xml:space="preserve"> was configured as the central SIEM component, with its Elastic backend enabling advanced log analysis and threat detection capabilities.</w:t>
      </w:r>
    </w:p>
    <w:p w14:paraId="6A8B1400" w14:textId="77777777" w:rsidR="00DD0D83" w:rsidRPr="00DD0D83" w:rsidRDefault="00DD0D83" w:rsidP="00DD0D83">
      <w:pPr>
        <w:rPr>
          <w:lang w:val="en-GB"/>
        </w:rPr>
      </w:pPr>
      <w:r w:rsidRPr="00DD0D83">
        <w:rPr>
          <w:lang w:val="en-GB"/>
        </w:rPr>
        <w:t>Telemetry generated by the Edge node was integrated into the monitoring stack, allowing logs and metrics to be aggregated and analyzed within the centralized platform.</w:t>
      </w:r>
    </w:p>
    <w:p w14:paraId="748B4433" w14:textId="77777777" w:rsidR="00DD0D83" w:rsidRPr="00DD0D83" w:rsidRDefault="00DD0D83" w:rsidP="00DD0D83">
      <w:pPr>
        <w:rPr>
          <w:lang w:val="en-GB"/>
        </w:rPr>
      </w:pPr>
      <w:r w:rsidRPr="00DD0D83">
        <w:rPr>
          <w:lang w:val="en-GB"/>
        </w:rPr>
        <w:t xml:space="preserve">Several operational dashboards were created to visualize system behavior, including dashboards for </w:t>
      </w:r>
      <w:r w:rsidRPr="00DD0D83">
        <w:rPr>
          <w:b/>
          <w:bCs/>
          <w:lang w:val="en-GB"/>
        </w:rPr>
        <w:t>security events, CPU utilization, error rates, and network anomalies</w:t>
      </w:r>
      <w:r w:rsidRPr="00DD0D83">
        <w:rPr>
          <w:lang w:val="en-GB"/>
        </w:rPr>
        <w:t>.</w:t>
      </w:r>
    </w:p>
    <w:p w14:paraId="1DC45091" w14:textId="77777777" w:rsidR="00DD0D83" w:rsidRPr="00DD0D83" w:rsidRDefault="00DD0D83" w:rsidP="00DD0D83">
      <w:pPr>
        <w:rPr>
          <w:lang w:val="en-GB"/>
        </w:rPr>
      </w:pPr>
      <w:r w:rsidRPr="00DD0D83">
        <w:rPr>
          <w:lang w:val="en-GB"/>
        </w:rPr>
        <w:lastRenderedPageBreak/>
        <w:t xml:space="preserve">Additionally, basic alerting mechanisms were implemented. These included rules for detecting </w:t>
      </w:r>
      <w:r w:rsidRPr="00DD0D83">
        <w:rPr>
          <w:b/>
          <w:bCs/>
          <w:lang w:val="en-GB"/>
        </w:rPr>
        <w:t>suspicious login attempts, abnormal CPU utilization, and elevated application error rates</w:t>
      </w:r>
      <w:r w:rsidRPr="00DD0D83">
        <w:rPr>
          <w:lang w:val="en-GB"/>
        </w:rPr>
        <w:t>, enabling proactive monitoring of the system.</w:t>
      </w:r>
    </w:p>
    <w:p w14:paraId="110FF05C" w14:textId="70E558A5" w:rsidR="00DD0D83" w:rsidRPr="00DD0D83" w:rsidRDefault="00DD0D83" w:rsidP="00DD0D83">
      <w:pPr>
        <w:rPr>
          <w:lang w:val="en-GB"/>
        </w:rPr>
      </w:pPr>
      <w:r w:rsidRPr="00DD0D83">
        <w:rPr>
          <w:lang w:val="en-GB"/>
        </w:rPr>
        <w:t xml:space="preserve">At the end of this sprint, the platform provided </w:t>
      </w:r>
      <w:r w:rsidRPr="00DD0D83">
        <w:rPr>
          <w:b/>
          <w:bCs/>
          <w:lang w:val="en-GB"/>
        </w:rPr>
        <w:t>centralized observability and SIEM capabilities</w:t>
      </w:r>
      <w:r w:rsidRPr="00DD0D83">
        <w:rPr>
          <w:lang w:val="en-GB"/>
        </w:rPr>
        <w:t>, enabling real-time monitoring of Edge and cloud infrastructure activity.</w:t>
      </w:r>
    </w:p>
    <w:p w14:paraId="2B84BCEF" w14:textId="77777777" w:rsidR="00DD0D83" w:rsidRPr="00DD0D83" w:rsidRDefault="00DD0D83" w:rsidP="00DD0D83">
      <w:pPr>
        <w:rPr>
          <w:b/>
          <w:bCs/>
          <w:lang w:val="en-GB"/>
        </w:rPr>
      </w:pPr>
      <w:r w:rsidRPr="00DD0D83">
        <w:rPr>
          <w:b/>
          <w:bCs/>
          <w:lang w:val="en-GB"/>
        </w:rPr>
        <w:t>6.2.6 Sprint 5 – AI-Based Anomaly Detection Prototype</w:t>
      </w:r>
    </w:p>
    <w:p w14:paraId="1E50E98E" w14:textId="77777777" w:rsidR="00DD0D83" w:rsidRPr="00DD0D83" w:rsidRDefault="00DD0D83" w:rsidP="00DD0D83">
      <w:pPr>
        <w:rPr>
          <w:lang w:val="en-GB"/>
        </w:rPr>
      </w:pPr>
      <w:r w:rsidRPr="00DD0D83">
        <w:rPr>
          <w:b/>
          <w:bCs/>
          <w:lang w:val="en-GB"/>
        </w:rPr>
        <w:t>Period:</w:t>
      </w:r>
      <w:r w:rsidRPr="00DD0D83">
        <w:rPr>
          <w:lang w:val="en-GB"/>
        </w:rPr>
        <w:t xml:space="preserve"> 6 May – 20 May</w:t>
      </w:r>
    </w:p>
    <w:p w14:paraId="211CA010" w14:textId="77777777" w:rsidR="00DD0D83" w:rsidRPr="00DD0D83" w:rsidRDefault="00DD0D83" w:rsidP="00DD0D83">
      <w:pPr>
        <w:rPr>
          <w:lang w:val="en-GB"/>
        </w:rPr>
      </w:pPr>
      <w:r w:rsidRPr="00DD0D83">
        <w:rPr>
          <w:lang w:val="en-GB"/>
        </w:rPr>
        <w:t xml:space="preserve">The objective of Sprint 5 was to introduce </w:t>
      </w:r>
      <w:r w:rsidRPr="00DD0D83">
        <w:rPr>
          <w:b/>
          <w:bCs/>
          <w:lang w:val="en-GB"/>
        </w:rPr>
        <w:t>AI-driven anomaly detection capabilities</w:t>
      </w:r>
      <w:r w:rsidRPr="00DD0D83">
        <w:rPr>
          <w:lang w:val="en-GB"/>
        </w:rPr>
        <w:t xml:space="preserve"> within the monitoring framework.</w:t>
      </w:r>
    </w:p>
    <w:p w14:paraId="6235577C" w14:textId="77777777" w:rsidR="00DD0D83" w:rsidRPr="00DD0D83" w:rsidRDefault="00DD0D83" w:rsidP="00DD0D83">
      <w:pPr>
        <w:rPr>
          <w:lang w:val="en-GB"/>
        </w:rPr>
      </w:pPr>
      <w:r w:rsidRPr="00DD0D83">
        <w:rPr>
          <w:lang w:val="en-GB"/>
        </w:rPr>
        <w:t xml:space="preserve">The first step involved preparing a dataset from the logs collected through the monitoring pipeline. Log data extracted from </w:t>
      </w:r>
      <w:r w:rsidRPr="00DD0D83">
        <w:rPr>
          <w:b/>
          <w:bCs/>
          <w:lang w:val="en-GB"/>
        </w:rPr>
        <w:t>Wazuh and the ELK stack</w:t>
      </w:r>
      <w:r w:rsidRPr="00DD0D83">
        <w:rPr>
          <w:lang w:val="en-GB"/>
        </w:rPr>
        <w:t xml:space="preserve"> was processed and enriched to serve as input for machine learning experiments.</w:t>
      </w:r>
    </w:p>
    <w:p w14:paraId="336A0970" w14:textId="77777777" w:rsidR="00DD0D83" w:rsidRPr="00DD0D83" w:rsidRDefault="00DD0D83" w:rsidP="00DD0D83">
      <w:pPr>
        <w:rPr>
          <w:lang w:val="en-GB"/>
        </w:rPr>
      </w:pPr>
      <w:r w:rsidRPr="00DD0D83">
        <w:rPr>
          <w:lang w:val="en-GB"/>
        </w:rPr>
        <w:t xml:space="preserve">Controlled anomalies were intentionally generated within the system, including </w:t>
      </w:r>
      <w:r w:rsidRPr="00DD0D83">
        <w:rPr>
          <w:b/>
          <w:bCs/>
          <w:lang w:val="en-GB"/>
        </w:rPr>
        <w:t>brute-force login attempts, CPU spikes, and service failures</w:t>
      </w:r>
      <w:r w:rsidRPr="00DD0D83">
        <w:rPr>
          <w:lang w:val="en-GB"/>
        </w:rPr>
        <w:t>, in order to create labeled scenarios for evaluating detection performance.</w:t>
      </w:r>
    </w:p>
    <w:p w14:paraId="05F8DBEB" w14:textId="77777777" w:rsidR="00DD0D83" w:rsidRPr="00DD0D83" w:rsidRDefault="00DD0D83" w:rsidP="00DD0D83">
      <w:pPr>
        <w:rPr>
          <w:lang w:val="en-GB"/>
        </w:rPr>
      </w:pPr>
      <w:r w:rsidRPr="00DD0D83">
        <w:rPr>
          <w:lang w:val="en-GB"/>
        </w:rPr>
        <w:t xml:space="preserve">Machine learning models were then implemented using </w:t>
      </w:r>
      <w:r w:rsidRPr="00DD0D83">
        <w:rPr>
          <w:b/>
          <w:bCs/>
          <w:lang w:val="en-GB"/>
        </w:rPr>
        <w:t>Python and the Scikit-learn library</w:t>
      </w:r>
      <w:r w:rsidRPr="00DD0D83">
        <w:rPr>
          <w:lang w:val="en-GB"/>
        </w:rPr>
        <w:t xml:space="preserve">, with techniques such as </w:t>
      </w:r>
      <w:r w:rsidRPr="00DD0D83">
        <w:rPr>
          <w:b/>
          <w:bCs/>
          <w:lang w:val="en-GB"/>
        </w:rPr>
        <w:t>Isolation Forest and statistical baseline detection</w:t>
      </w:r>
      <w:r w:rsidRPr="00DD0D83">
        <w:rPr>
          <w:lang w:val="en-GB"/>
        </w:rPr>
        <w:t xml:space="preserve"> evaluated as potential anomaly detection methods. Data processing and feature extraction were performed using </w:t>
      </w:r>
      <w:r w:rsidRPr="00DD0D83">
        <w:rPr>
          <w:b/>
          <w:bCs/>
          <w:lang w:val="en-GB"/>
        </w:rPr>
        <w:t>Pandas</w:t>
      </w:r>
      <w:r w:rsidRPr="00DD0D83">
        <w:rPr>
          <w:lang w:val="en-GB"/>
        </w:rPr>
        <w:t>.</w:t>
      </w:r>
    </w:p>
    <w:p w14:paraId="37196BC3" w14:textId="77777777" w:rsidR="00DD0D83" w:rsidRPr="00DD0D83" w:rsidRDefault="00DD0D83" w:rsidP="00DD0D83">
      <w:pPr>
        <w:rPr>
          <w:lang w:val="en-GB"/>
        </w:rPr>
      </w:pPr>
      <w:r w:rsidRPr="00DD0D83">
        <w:rPr>
          <w:lang w:val="en-GB"/>
        </w:rPr>
        <w:t xml:space="preserve">Model performance was evaluated using standard machine learning metrics, including </w:t>
      </w:r>
      <w:r w:rsidRPr="00DD0D83">
        <w:rPr>
          <w:b/>
          <w:bCs/>
          <w:lang w:val="en-GB"/>
        </w:rPr>
        <w:t>precision, recall, F1-score, and false positive rate</w:t>
      </w:r>
      <w:r w:rsidRPr="00DD0D83">
        <w:rPr>
          <w:lang w:val="en-GB"/>
        </w:rPr>
        <w:t>.</w:t>
      </w:r>
    </w:p>
    <w:p w14:paraId="6547E3D1" w14:textId="77777777" w:rsidR="00DD0D83" w:rsidRPr="00DD0D83" w:rsidRDefault="00DD0D83" w:rsidP="00DD0D83">
      <w:pPr>
        <w:rPr>
          <w:lang w:val="en-GB"/>
        </w:rPr>
      </w:pPr>
      <w:r w:rsidRPr="00DD0D83">
        <w:rPr>
          <w:lang w:val="en-GB"/>
        </w:rPr>
        <w:t xml:space="preserve">The anomaly detection results were integrated into the monitoring dashboards by transmitting anomaly scores to </w:t>
      </w:r>
      <w:r w:rsidRPr="00DD0D83">
        <w:rPr>
          <w:b/>
          <w:bCs/>
          <w:lang w:val="en-GB"/>
        </w:rPr>
        <w:t>Kibana and Grafana</w:t>
      </w:r>
      <w:r w:rsidRPr="00DD0D83">
        <w:rPr>
          <w:lang w:val="en-GB"/>
        </w:rPr>
        <w:t>, allowing anomalies to be visualized alongside operational telemetry.</w:t>
      </w:r>
    </w:p>
    <w:p w14:paraId="7EAE3EB7" w14:textId="2C36EC2D" w:rsidR="00DD0D83" w:rsidRPr="00DD0D83" w:rsidRDefault="00DD0D83" w:rsidP="00DD0D83">
      <w:pPr>
        <w:rPr>
          <w:lang w:val="en-GB"/>
        </w:rPr>
      </w:pPr>
      <w:r w:rsidRPr="00DD0D83">
        <w:rPr>
          <w:lang w:val="en-GB"/>
        </w:rPr>
        <w:t xml:space="preserve">By the end of this sprint, an </w:t>
      </w:r>
      <w:r w:rsidRPr="00DD0D83">
        <w:rPr>
          <w:b/>
          <w:bCs/>
          <w:lang w:val="en-GB"/>
        </w:rPr>
        <w:t>AI-based anomaly detection prototype</w:t>
      </w:r>
      <w:r w:rsidRPr="00DD0D83">
        <w:rPr>
          <w:lang w:val="en-GB"/>
        </w:rPr>
        <w:t xml:space="preserve"> had been successfully integrated into the system.</w:t>
      </w:r>
    </w:p>
    <w:p w14:paraId="7DA8EE7C" w14:textId="77777777" w:rsidR="00DD0D83" w:rsidRPr="00DD0D83" w:rsidRDefault="00DD0D83" w:rsidP="00DD0D83">
      <w:pPr>
        <w:rPr>
          <w:b/>
          <w:bCs/>
          <w:lang w:val="en-GB"/>
        </w:rPr>
      </w:pPr>
      <w:r w:rsidRPr="00DD0D83">
        <w:rPr>
          <w:b/>
          <w:bCs/>
          <w:lang w:val="en-GB"/>
        </w:rPr>
        <w:t>6.2.7 Sprint 6 – Distributed Intelligence Evaluation</w:t>
      </w:r>
    </w:p>
    <w:p w14:paraId="54D1FC90" w14:textId="77777777" w:rsidR="00DD0D83" w:rsidRPr="00DD0D83" w:rsidRDefault="00DD0D83" w:rsidP="00DD0D83">
      <w:pPr>
        <w:rPr>
          <w:lang w:val="en-GB"/>
        </w:rPr>
      </w:pPr>
      <w:r w:rsidRPr="00DD0D83">
        <w:rPr>
          <w:b/>
          <w:bCs/>
          <w:lang w:val="en-GB"/>
        </w:rPr>
        <w:t>Period:</w:t>
      </w:r>
      <w:r w:rsidRPr="00DD0D83">
        <w:rPr>
          <w:lang w:val="en-GB"/>
        </w:rPr>
        <w:t xml:space="preserve"> 21 May – 4 June</w:t>
      </w:r>
    </w:p>
    <w:p w14:paraId="16D30159" w14:textId="77777777" w:rsidR="00DD0D83" w:rsidRPr="00DD0D83" w:rsidRDefault="00DD0D83" w:rsidP="00DD0D83">
      <w:pPr>
        <w:rPr>
          <w:lang w:val="en-GB"/>
        </w:rPr>
      </w:pPr>
      <w:r w:rsidRPr="00DD0D83">
        <w:rPr>
          <w:lang w:val="en-GB"/>
        </w:rPr>
        <w:t xml:space="preserve">Sprint 6 focused on the </w:t>
      </w:r>
      <w:r w:rsidRPr="00DD0D83">
        <w:rPr>
          <w:b/>
          <w:bCs/>
          <w:lang w:val="en-GB"/>
        </w:rPr>
        <w:t>experimental evaluation of the proposed architecture and its research contributions</w:t>
      </w:r>
      <w:r w:rsidRPr="00DD0D83">
        <w:rPr>
          <w:lang w:val="en-GB"/>
        </w:rPr>
        <w:t>.</w:t>
      </w:r>
    </w:p>
    <w:p w14:paraId="37E76F6D" w14:textId="77777777" w:rsidR="00DD0D83" w:rsidRPr="00DD0D83" w:rsidRDefault="00DD0D83" w:rsidP="00DD0D83">
      <w:pPr>
        <w:rPr>
          <w:lang w:val="en-GB"/>
        </w:rPr>
      </w:pPr>
      <w:r w:rsidRPr="00DD0D83">
        <w:rPr>
          <w:lang w:val="en-GB"/>
        </w:rPr>
        <w:t xml:space="preserve">During this phase, several controlled experiments were conducted to analyze the effectiveness of the system. The experiments compared </w:t>
      </w:r>
      <w:r w:rsidRPr="00DD0D83">
        <w:rPr>
          <w:b/>
          <w:bCs/>
          <w:lang w:val="en-GB"/>
        </w:rPr>
        <w:t>centralized anomaly detection approaches with potential Edge preprocessing strategies</w:t>
      </w:r>
      <w:r w:rsidRPr="00DD0D83">
        <w:rPr>
          <w:lang w:val="en-GB"/>
        </w:rPr>
        <w:t>, with particular emphasis on performance characteristics.</w:t>
      </w:r>
    </w:p>
    <w:p w14:paraId="44AA7600" w14:textId="77777777" w:rsidR="00DD0D83" w:rsidRPr="00DD0D83" w:rsidRDefault="00DD0D83" w:rsidP="00DD0D83">
      <w:pPr>
        <w:rPr>
          <w:lang w:val="en-GB"/>
        </w:rPr>
      </w:pPr>
      <w:r w:rsidRPr="00DD0D83">
        <w:rPr>
          <w:lang w:val="en-GB"/>
        </w:rPr>
        <w:t xml:space="preserve">Key performance metrics were measured, including </w:t>
      </w:r>
      <w:r w:rsidRPr="00DD0D83">
        <w:rPr>
          <w:b/>
          <w:bCs/>
          <w:lang w:val="en-GB"/>
        </w:rPr>
        <w:t>detection latency, bandwidth consumption, and response time</w:t>
      </w:r>
      <w:r w:rsidRPr="00DD0D83">
        <w:rPr>
          <w:lang w:val="en-GB"/>
        </w:rPr>
        <w:t>. Test scenarios were generated to simulate different operational conditions, including login attacks, system overload events, and abnormal traffic patterns.</w:t>
      </w:r>
    </w:p>
    <w:p w14:paraId="5A7DA9D3" w14:textId="77777777" w:rsidR="00DD0D83" w:rsidRPr="00DD0D83" w:rsidRDefault="00DD0D83" w:rsidP="00DD0D83">
      <w:pPr>
        <w:rPr>
          <w:lang w:val="en-GB"/>
        </w:rPr>
      </w:pPr>
      <w:r w:rsidRPr="00DD0D83">
        <w:rPr>
          <w:lang w:val="en-GB"/>
        </w:rPr>
        <w:t xml:space="preserve">The collected results were analyzed and visualized using </w:t>
      </w:r>
      <w:r w:rsidRPr="00DD0D83">
        <w:rPr>
          <w:b/>
          <w:bCs/>
          <w:lang w:val="en-GB"/>
        </w:rPr>
        <w:t>Python-based data analysis tools</w:t>
      </w:r>
      <w:r w:rsidRPr="00DD0D83">
        <w:rPr>
          <w:lang w:val="en-GB"/>
        </w:rPr>
        <w:t xml:space="preserve">, while monitoring dashboards in </w:t>
      </w:r>
      <w:r w:rsidRPr="00DD0D83">
        <w:rPr>
          <w:b/>
          <w:bCs/>
          <w:lang w:val="en-GB"/>
        </w:rPr>
        <w:t>Grafana and Kibana</w:t>
      </w:r>
      <w:r w:rsidRPr="00DD0D83">
        <w:rPr>
          <w:lang w:val="en-GB"/>
        </w:rPr>
        <w:t xml:space="preserve"> were used to validate system behavior during the experiments.</w:t>
      </w:r>
    </w:p>
    <w:p w14:paraId="023D4622" w14:textId="307F6E39" w:rsidR="00DD0D83" w:rsidRPr="00DD0D83" w:rsidRDefault="00DD0D83" w:rsidP="00DD0D83">
      <w:pPr>
        <w:rPr>
          <w:lang w:val="en-GB"/>
        </w:rPr>
      </w:pPr>
      <w:r w:rsidRPr="00DD0D83">
        <w:rPr>
          <w:lang w:val="en-GB"/>
        </w:rPr>
        <w:lastRenderedPageBreak/>
        <w:t xml:space="preserve">The outcome of this sprint was a set of </w:t>
      </w:r>
      <w:r w:rsidRPr="00DD0D83">
        <w:rPr>
          <w:b/>
          <w:bCs/>
          <w:lang w:val="en-GB"/>
        </w:rPr>
        <w:t>quantitative evaluation results</w:t>
      </w:r>
      <w:r w:rsidRPr="00DD0D83">
        <w:rPr>
          <w:lang w:val="en-GB"/>
        </w:rPr>
        <w:t>, forming the foundation of the evaluation chapter of the thesis.</w:t>
      </w:r>
    </w:p>
    <w:p w14:paraId="03B834E3" w14:textId="77777777" w:rsidR="00DD0D83" w:rsidRPr="00DD0D83" w:rsidRDefault="00DD0D83" w:rsidP="00DD0D83">
      <w:pPr>
        <w:rPr>
          <w:b/>
          <w:bCs/>
          <w:lang w:val="en-GB"/>
        </w:rPr>
      </w:pPr>
      <w:r w:rsidRPr="00DD0D83">
        <w:rPr>
          <w:b/>
          <w:bCs/>
          <w:lang w:val="en-GB"/>
        </w:rPr>
        <w:t>6.2.8 Sprint 7 – System Optimization and Thesis Finalization</w:t>
      </w:r>
    </w:p>
    <w:p w14:paraId="4CD1943A" w14:textId="77777777" w:rsidR="00DD0D83" w:rsidRPr="00DD0D83" w:rsidRDefault="00DD0D83" w:rsidP="00DD0D83">
      <w:pPr>
        <w:rPr>
          <w:lang w:val="en-GB"/>
        </w:rPr>
      </w:pPr>
      <w:r w:rsidRPr="00DD0D83">
        <w:rPr>
          <w:b/>
          <w:bCs/>
          <w:lang w:val="en-GB"/>
        </w:rPr>
        <w:t>Period:</w:t>
      </w:r>
      <w:r w:rsidRPr="00DD0D83">
        <w:rPr>
          <w:lang w:val="en-GB"/>
        </w:rPr>
        <w:t xml:space="preserve"> 5 June – 19 June</w:t>
      </w:r>
    </w:p>
    <w:p w14:paraId="1F30428A" w14:textId="77777777" w:rsidR="00DD0D83" w:rsidRPr="00DD0D83" w:rsidRDefault="00DD0D83" w:rsidP="00DD0D83">
      <w:pPr>
        <w:rPr>
          <w:lang w:val="en-GB"/>
        </w:rPr>
      </w:pPr>
      <w:r w:rsidRPr="00DD0D83">
        <w:rPr>
          <w:lang w:val="en-GB"/>
        </w:rPr>
        <w:t xml:space="preserve">The final sprint focused on </w:t>
      </w:r>
      <w:r w:rsidRPr="00DD0D83">
        <w:rPr>
          <w:b/>
          <w:bCs/>
          <w:lang w:val="en-GB"/>
        </w:rPr>
        <w:t>system validation, optimization, and completion of the thesis documentation</w:t>
      </w:r>
      <w:r w:rsidRPr="00DD0D83">
        <w:rPr>
          <w:lang w:val="en-GB"/>
        </w:rPr>
        <w:t>.</w:t>
      </w:r>
    </w:p>
    <w:p w14:paraId="19756BA5" w14:textId="77777777" w:rsidR="00DD0D83" w:rsidRPr="00DD0D83" w:rsidRDefault="00DD0D83" w:rsidP="00DD0D83">
      <w:pPr>
        <w:rPr>
          <w:lang w:val="en-GB"/>
        </w:rPr>
      </w:pPr>
      <w:r w:rsidRPr="00DD0D83">
        <w:rPr>
          <w:lang w:val="en-GB"/>
        </w:rPr>
        <w:t>End-to-end testing was performed to validate the complete operational workflow of the platform, including the sequence:</w:t>
      </w:r>
    </w:p>
    <w:p w14:paraId="48AF65AB" w14:textId="77777777" w:rsidR="00DD0D83" w:rsidRPr="00DD0D83" w:rsidRDefault="00DD0D83" w:rsidP="00DD0D83">
      <w:pPr>
        <w:rPr>
          <w:lang w:val="en-GB"/>
        </w:rPr>
      </w:pPr>
      <w:r w:rsidRPr="00DD0D83">
        <w:rPr>
          <w:lang w:val="en-GB"/>
        </w:rPr>
        <w:t>Edge telemetry generation → Cloud ingestion → SIEM analysis → AI anomaly detection.</w:t>
      </w:r>
    </w:p>
    <w:p w14:paraId="0BDC2AF7" w14:textId="77777777" w:rsidR="00DD0D83" w:rsidRPr="00DD0D83" w:rsidRDefault="00DD0D83" w:rsidP="00DD0D83">
      <w:pPr>
        <w:rPr>
          <w:lang w:val="en-GB"/>
        </w:rPr>
      </w:pPr>
      <w:r w:rsidRPr="00DD0D83">
        <w:rPr>
          <w:lang w:val="en-GB"/>
        </w:rPr>
        <w:t xml:space="preserve">Resilience tests were also conducted by simulating </w:t>
      </w:r>
      <w:r w:rsidRPr="00DD0D83">
        <w:rPr>
          <w:b/>
          <w:bCs/>
          <w:lang w:val="en-GB"/>
        </w:rPr>
        <w:t>Edge node failures and service restarts</w:t>
      </w:r>
      <w:r w:rsidRPr="00DD0D83">
        <w:rPr>
          <w:lang w:val="en-GB"/>
        </w:rPr>
        <w:t>, allowing the stability and fault tolerance of the system to be evaluated.</w:t>
      </w:r>
    </w:p>
    <w:p w14:paraId="1868F10B" w14:textId="77777777" w:rsidR="00DD0D83" w:rsidRPr="00DD0D83" w:rsidRDefault="00DD0D83" w:rsidP="00DD0D83">
      <w:pPr>
        <w:rPr>
          <w:lang w:val="en-GB"/>
        </w:rPr>
      </w:pPr>
      <w:r w:rsidRPr="00DD0D83">
        <w:rPr>
          <w:lang w:val="en-GB"/>
        </w:rPr>
        <w:t xml:space="preserve">The anomaly detection pipeline and alerting rules were further optimized by tuning </w:t>
      </w:r>
      <w:r w:rsidRPr="00DD0D83">
        <w:rPr>
          <w:b/>
          <w:bCs/>
          <w:lang w:val="en-GB"/>
        </w:rPr>
        <w:t>AI detection thresholds and alert sensitivity parameters</w:t>
      </w:r>
      <w:r w:rsidRPr="00DD0D83">
        <w:rPr>
          <w:lang w:val="en-GB"/>
        </w:rPr>
        <w:t>.</w:t>
      </w:r>
    </w:p>
    <w:p w14:paraId="228A9BC2" w14:textId="23B45694" w:rsidR="00DD0D83" w:rsidRPr="00DD0D83" w:rsidRDefault="00DD0D83" w:rsidP="00DD0D83">
      <w:pPr>
        <w:rPr>
          <w:lang w:val="en-GB"/>
        </w:rPr>
      </w:pPr>
      <w:r w:rsidRPr="00DD0D83">
        <w:rPr>
          <w:lang w:val="en-GB"/>
        </w:rPr>
        <w:t>Finally, all thesis chapters were finalized, including the architecture description, implementation details, and experimental evaluation results.</w:t>
      </w:r>
    </w:p>
    <w:p w14:paraId="7AA07F18" w14:textId="01C32330" w:rsidR="00DD0D83" w:rsidRPr="00AA31BE" w:rsidRDefault="00DD0D83" w:rsidP="00DD0D83">
      <w:pPr>
        <w:pStyle w:val="Titre2"/>
        <w:rPr>
          <w:lang w:val="en-GB"/>
        </w:rPr>
      </w:pPr>
      <w:r w:rsidRPr="00DD0D83">
        <w:rPr>
          <w:b/>
          <w:bCs/>
          <w:lang w:val="en-GB"/>
        </w:rPr>
        <w:t>6.3 Gantt Chart and Milestone Planning</w:t>
      </w:r>
    </w:p>
    <w:p w14:paraId="7A38C19D" w14:textId="77777777" w:rsidR="00DD0D83" w:rsidRPr="00DD0D83" w:rsidRDefault="00DD0D83" w:rsidP="00DD0D83">
      <w:pPr>
        <w:rPr>
          <w:lang w:val="en-GB"/>
        </w:rPr>
      </w:pPr>
      <w:r w:rsidRPr="00DD0D83">
        <w:rPr>
          <w:lang w:val="en-GB"/>
        </w:rPr>
        <w:t xml:space="preserve">To ensure structured planning and controlled project progression, a </w:t>
      </w:r>
      <w:r w:rsidRPr="00DD0D83">
        <w:rPr>
          <w:b/>
          <w:bCs/>
          <w:lang w:val="en-GB"/>
        </w:rPr>
        <w:t>Gantt chart–based timeline</w:t>
      </w:r>
      <w:r w:rsidRPr="00DD0D83">
        <w:rPr>
          <w:lang w:val="en-GB"/>
        </w:rPr>
        <w:t xml:space="preserve"> was used to visualize the distribution of development phases, sprint iterations, and major milestones throughout the project lifecycle.</w:t>
      </w:r>
    </w:p>
    <w:p w14:paraId="6E6894A6" w14:textId="77777777" w:rsidR="00DD0D83" w:rsidRPr="00DD0D83" w:rsidRDefault="00DD0D83" w:rsidP="00DD0D83">
      <w:pPr>
        <w:rPr>
          <w:lang w:val="en-GB"/>
        </w:rPr>
      </w:pPr>
      <w:r w:rsidRPr="00DD0D83">
        <w:rPr>
          <w:lang w:val="en-GB"/>
        </w:rPr>
        <w:t xml:space="preserve">The project timeline spans approximately </w:t>
      </w:r>
      <w:r w:rsidRPr="00DD0D83">
        <w:rPr>
          <w:b/>
          <w:bCs/>
          <w:lang w:val="en-GB"/>
        </w:rPr>
        <w:t>three and a half months</w:t>
      </w:r>
      <w:r w:rsidRPr="00DD0D83">
        <w:rPr>
          <w:lang w:val="en-GB"/>
        </w:rPr>
        <w:t xml:space="preserve">, from </w:t>
      </w:r>
      <w:r w:rsidRPr="00DD0D83">
        <w:rPr>
          <w:b/>
          <w:bCs/>
          <w:lang w:val="en-GB"/>
        </w:rPr>
        <w:t>20 February to 19 June</w:t>
      </w:r>
      <w:r w:rsidRPr="00DD0D83">
        <w:rPr>
          <w:lang w:val="en-GB"/>
        </w:rPr>
        <w:t xml:space="preserve">, and is structured around </w:t>
      </w:r>
      <w:r w:rsidRPr="00DD0D83">
        <w:rPr>
          <w:b/>
          <w:bCs/>
          <w:lang w:val="en-GB"/>
        </w:rPr>
        <w:t>eight iterative sprints of fifteen calendar days each</w:t>
      </w:r>
      <w:r w:rsidRPr="00DD0D83">
        <w:rPr>
          <w:lang w:val="en-GB"/>
        </w:rPr>
        <w:t>. This sprint-based organization aligns with the Agile methodology adopted for the project and enables incremental validation of architectural components, infrastructure deployment, monitoring integration, and AI model experimentation.</w:t>
      </w:r>
    </w:p>
    <w:p w14:paraId="3D1BA4CF" w14:textId="77777777" w:rsidR="00DD0D83" w:rsidRPr="00DD0D83" w:rsidRDefault="00DD0D83" w:rsidP="00DD0D83">
      <w:pPr>
        <w:rPr>
          <w:lang w:val="en-GB"/>
        </w:rPr>
      </w:pPr>
      <w:r w:rsidRPr="00DD0D83">
        <w:rPr>
          <w:lang w:val="en-GB"/>
        </w:rPr>
        <w:t xml:space="preserve">Unlike traditional linear project schedules, the timeline reflects an </w:t>
      </w:r>
      <w:r w:rsidRPr="00DD0D83">
        <w:rPr>
          <w:b/>
          <w:bCs/>
          <w:lang w:val="en-GB"/>
        </w:rPr>
        <w:t>iterative research-driven development process</w:t>
      </w:r>
      <w:r w:rsidRPr="00DD0D83">
        <w:rPr>
          <w:lang w:val="en-GB"/>
        </w:rPr>
        <w:t xml:space="preserve"> in which system design, infrastructure deployment, and experimental evaluation evolve progressively across successive sprints. Each sprint corresponds to a clearly defined </w:t>
      </w:r>
      <w:r w:rsidRPr="00DD0D83">
        <w:rPr>
          <w:b/>
          <w:bCs/>
          <w:lang w:val="en-GB"/>
        </w:rPr>
        <w:t>technical milestone</w:t>
      </w:r>
      <w:r w:rsidRPr="00DD0D83">
        <w:rPr>
          <w:lang w:val="en-GB"/>
        </w:rPr>
        <w:t>, ensuring that architectural modeling, implementation activities, and evaluation experiments are completed in a controlled and sequential manner.</w:t>
      </w:r>
    </w:p>
    <w:p w14:paraId="688E6074" w14:textId="77777777" w:rsidR="00DD0D83" w:rsidRPr="00DD0D83" w:rsidRDefault="00DD0D83" w:rsidP="00DD0D83">
      <w:pPr>
        <w:rPr>
          <w:lang w:val="en-GB"/>
        </w:rPr>
      </w:pPr>
      <w:r w:rsidRPr="00DD0D83">
        <w:rPr>
          <w:lang w:val="en-GB"/>
        </w:rPr>
        <w:t xml:space="preserve">The early phases of the project focus on </w:t>
      </w:r>
      <w:r w:rsidRPr="00DD0D83">
        <w:rPr>
          <w:b/>
          <w:bCs/>
          <w:lang w:val="en-GB"/>
        </w:rPr>
        <w:t>research consolidation and architectural formalization</w:t>
      </w:r>
      <w:r w:rsidRPr="00DD0D83">
        <w:rPr>
          <w:lang w:val="en-GB"/>
        </w:rPr>
        <w:t xml:space="preserve">, including literature review, requirement definition, and system modeling. These stages are followed by </w:t>
      </w:r>
      <w:r w:rsidRPr="00DD0D83">
        <w:rPr>
          <w:b/>
          <w:bCs/>
          <w:lang w:val="en-GB"/>
        </w:rPr>
        <w:t>infrastructure deployment phases</w:t>
      </w:r>
      <w:r w:rsidRPr="00DD0D83">
        <w:rPr>
          <w:lang w:val="en-GB"/>
        </w:rPr>
        <w:t>, during which the cloud control plane and Edge gateway environments are implemented and integrated.</w:t>
      </w:r>
    </w:p>
    <w:p w14:paraId="39173861" w14:textId="77777777" w:rsidR="00DD0D83" w:rsidRPr="00DD0D83" w:rsidRDefault="00DD0D83" w:rsidP="00DD0D83">
      <w:pPr>
        <w:rPr>
          <w:lang w:val="en-GB"/>
        </w:rPr>
      </w:pPr>
      <w:r w:rsidRPr="00DD0D83">
        <w:rPr>
          <w:lang w:val="en-GB"/>
        </w:rPr>
        <w:t xml:space="preserve">Subsequent phases concentrate on </w:t>
      </w:r>
      <w:r w:rsidRPr="00DD0D83">
        <w:rPr>
          <w:b/>
          <w:bCs/>
          <w:lang w:val="en-GB"/>
        </w:rPr>
        <w:t>observability integration and security monitoring</w:t>
      </w:r>
      <w:r w:rsidRPr="00DD0D83">
        <w:rPr>
          <w:lang w:val="en-GB"/>
        </w:rPr>
        <w:t xml:space="preserve">, enabling centralized telemetry analysis through the SIEM infrastructure. The final development stages introduce </w:t>
      </w:r>
      <w:r w:rsidRPr="00DD0D83">
        <w:rPr>
          <w:b/>
          <w:bCs/>
          <w:lang w:val="en-GB"/>
        </w:rPr>
        <w:t>AI-based anomaly detection capabilities</w:t>
      </w:r>
      <w:r w:rsidRPr="00DD0D83">
        <w:rPr>
          <w:lang w:val="en-GB"/>
        </w:rPr>
        <w:t>, followed by experimental evaluation and system optimization.</w:t>
      </w:r>
    </w:p>
    <w:p w14:paraId="4ADAACD7" w14:textId="77777777" w:rsidR="00DD0D83" w:rsidRPr="00DD0D83" w:rsidRDefault="00DD0D83" w:rsidP="00DD0D83">
      <w:pPr>
        <w:rPr>
          <w:lang w:val="en-GB"/>
        </w:rPr>
      </w:pPr>
      <w:r w:rsidRPr="00DD0D83">
        <w:rPr>
          <w:lang w:val="en-GB"/>
        </w:rPr>
        <w:t>The use of the Gantt chart provides several advantages for project management:</w:t>
      </w:r>
    </w:p>
    <w:p w14:paraId="42259882" w14:textId="77777777" w:rsidR="00DD0D83" w:rsidRPr="00DD0D83" w:rsidRDefault="00DD0D83" w:rsidP="00DD0D83">
      <w:pPr>
        <w:numPr>
          <w:ilvl w:val="0"/>
          <w:numId w:val="251"/>
        </w:numPr>
        <w:rPr>
          <w:lang w:val="en-GB"/>
        </w:rPr>
      </w:pPr>
      <w:r w:rsidRPr="00DD0D83">
        <w:rPr>
          <w:lang w:val="en-GB"/>
        </w:rPr>
        <w:t>Clear visualization of sprint scheduling and project progression</w:t>
      </w:r>
    </w:p>
    <w:p w14:paraId="37589C5A" w14:textId="77777777" w:rsidR="00DD0D83" w:rsidRPr="00DD0D83" w:rsidRDefault="00DD0D83" w:rsidP="00DD0D83">
      <w:pPr>
        <w:numPr>
          <w:ilvl w:val="0"/>
          <w:numId w:val="251"/>
        </w:numPr>
        <w:rPr>
          <w:lang w:val="en-GB"/>
        </w:rPr>
      </w:pPr>
      <w:r w:rsidRPr="00DD0D83">
        <w:rPr>
          <w:lang w:val="en-GB"/>
        </w:rPr>
        <w:lastRenderedPageBreak/>
        <w:t>Explicit identification of critical milestones in the system development lifecycle</w:t>
      </w:r>
    </w:p>
    <w:p w14:paraId="5D72FC77" w14:textId="77777777" w:rsidR="00DD0D83" w:rsidRPr="00DD0D83" w:rsidRDefault="00DD0D83" w:rsidP="00DD0D83">
      <w:pPr>
        <w:numPr>
          <w:ilvl w:val="0"/>
          <w:numId w:val="251"/>
        </w:numPr>
        <w:rPr>
          <w:lang w:val="en-GB"/>
        </w:rPr>
      </w:pPr>
      <w:r w:rsidRPr="00DD0D83">
        <w:rPr>
          <w:lang w:val="en-GB"/>
        </w:rPr>
        <w:t xml:space="preserve">Synchronization between </w:t>
      </w:r>
      <w:r w:rsidRPr="00DD0D83">
        <w:rPr>
          <w:b/>
          <w:bCs/>
          <w:lang w:val="en-GB"/>
        </w:rPr>
        <w:t>technical implementation and thesis documentation</w:t>
      </w:r>
    </w:p>
    <w:p w14:paraId="1F4C3DEB" w14:textId="77777777" w:rsidR="00DD0D83" w:rsidRPr="00DD0D83" w:rsidRDefault="00DD0D83" w:rsidP="00DD0D83">
      <w:pPr>
        <w:numPr>
          <w:ilvl w:val="0"/>
          <w:numId w:val="251"/>
        </w:numPr>
        <w:rPr>
          <w:lang w:val="en-GB"/>
        </w:rPr>
      </w:pPr>
      <w:r w:rsidRPr="00DD0D83">
        <w:rPr>
          <w:lang w:val="en-GB"/>
        </w:rPr>
        <w:t>Early detection of scheduling conflicts or infrastructure dependencies</w:t>
      </w:r>
    </w:p>
    <w:p w14:paraId="4AF02E4C" w14:textId="77777777" w:rsidR="00DD0D83" w:rsidRPr="00DD0D83" w:rsidRDefault="00DD0D83" w:rsidP="00DD0D83">
      <w:pPr>
        <w:rPr>
          <w:lang w:val="en-GB"/>
        </w:rPr>
      </w:pPr>
      <w:r w:rsidRPr="00DD0D83">
        <w:rPr>
          <w:lang w:val="en-GB"/>
        </w:rPr>
        <w:t>Figure 6.1 illustrates the complete project timeline and sprint distribution used throughout the development process.</w:t>
      </w:r>
    </w:p>
    <w:p w14:paraId="7B2CEFD9" w14:textId="77777777" w:rsidR="00DD0D83" w:rsidRPr="00DD0D83" w:rsidRDefault="00DD0D83" w:rsidP="00DD0D83">
      <w:pPr>
        <w:rPr>
          <w:lang w:val="en-GB"/>
        </w:rPr>
      </w:pPr>
      <w:r w:rsidRPr="00DD0D83">
        <w:rPr>
          <w:b/>
          <w:bCs/>
          <w:lang w:val="en-GB"/>
        </w:rPr>
        <w:t>Figure 6.1 – Project Gantt Chart showing the sprint-based development schedule for the Edge–Cloud AI Security Architecture project.</w:t>
      </w:r>
    </w:p>
    <w:p w14:paraId="2FEE34DC" w14:textId="23E7CCA9" w:rsidR="00DD0D83" w:rsidRPr="00DD0D83" w:rsidRDefault="00DD0D83" w:rsidP="00DD0D83">
      <w:pPr>
        <w:jc w:val="right"/>
        <w:rPr>
          <w:i/>
          <w:iCs/>
          <w:lang w:val="en-GB"/>
        </w:rPr>
      </w:pPr>
      <w:r>
        <w:rPr>
          <w:noProof/>
        </w:rPr>
        <w:drawing>
          <wp:inline distT="0" distB="0" distL="0" distR="0" wp14:anchorId="0EA345CA" wp14:editId="08F8AB5D">
            <wp:extent cx="5657586" cy="2067339"/>
            <wp:effectExtent l="0" t="0" r="635" b="9525"/>
            <wp:docPr id="17911050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05047" name=""/>
                    <pic:cNvPicPr/>
                  </pic:nvPicPr>
                  <pic:blipFill>
                    <a:blip r:embed="rId65"/>
                    <a:stretch>
                      <a:fillRect/>
                    </a:stretch>
                  </pic:blipFill>
                  <pic:spPr>
                    <a:xfrm>
                      <a:off x="0" y="0"/>
                      <a:ext cx="5668310" cy="2071258"/>
                    </a:xfrm>
                    <a:prstGeom prst="rect">
                      <a:avLst/>
                    </a:prstGeom>
                  </pic:spPr>
                </pic:pic>
              </a:graphicData>
            </a:graphic>
          </wp:inline>
        </w:drawing>
      </w:r>
    </w:p>
    <w:p w14:paraId="48707975" w14:textId="2C4A71F3" w:rsidR="008378D2" w:rsidRPr="00DD0D83" w:rsidRDefault="00DD0D83" w:rsidP="008378D2">
      <w:pPr>
        <w:rPr>
          <w:lang w:val="en-GB"/>
        </w:rPr>
      </w:pPr>
      <w:r w:rsidRPr="00DD0D83">
        <w:rPr>
          <w:lang w:val="en-GB"/>
        </w:rPr>
        <w:t xml:space="preserve">The figure highlights the sequential progression of the project from </w:t>
      </w:r>
      <w:r w:rsidRPr="00DD0D83">
        <w:rPr>
          <w:b/>
          <w:bCs/>
          <w:lang w:val="en-GB"/>
        </w:rPr>
        <w:t>research consolidation to system optimization and thesis finalization</w:t>
      </w:r>
      <w:r w:rsidRPr="00DD0D83">
        <w:rPr>
          <w:lang w:val="en-GB"/>
        </w:rPr>
        <w:t>, providing a clear overview of how the proposed architecture was progressively designed, implemented, evaluated, and documented.</w:t>
      </w:r>
    </w:p>
    <w:p w14:paraId="00B975CC" w14:textId="3D2880D5" w:rsidR="005942CD" w:rsidRPr="00AA31BE" w:rsidRDefault="005942CD" w:rsidP="005942CD">
      <w:pPr>
        <w:pStyle w:val="Titre2"/>
        <w:rPr>
          <w:lang w:val="en-GB"/>
        </w:rPr>
      </w:pPr>
      <w:bookmarkStart w:id="79" w:name="_Toc223221693"/>
      <w:r w:rsidRPr="00AA31BE">
        <w:rPr>
          <w:lang w:val="en-GB"/>
        </w:rPr>
        <w:t>6.4 Task Management Using Trello</w:t>
      </w:r>
      <w:bookmarkEnd w:id="79"/>
    </w:p>
    <w:p w14:paraId="18AE1625" w14:textId="77777777" w:rsidR="00A23776" w:rsidRPr="00A23776" w:rsidRDefault="00A23776" w:rsidP="00A23776">
      <w:pPr>
        <w:rPr>
          <w:lang w:val="en-GB"/>
        </w:rPr>
      </w:pPr>
      <w:r w:rsidRPr="00A23776">
        <w:rPr>
          <w:lang w:val="en-GB"/>
        </w:rPr>
        <w:t>To ensure structured task tracking, iterative accountability, and synchronization between experimental implementation and thesis writing, Trello was used as a lightweight Agile task management platform.</w:t>
      </w:r>
    </w:p>
    <w:p w14:paraId="69945019" w14:textId="77777777" w:rsidR="00A23776" w:rsidRPr="00A23776" w:rsidRDefault="00A23776" w:rsidP="00A23776">
      <w:pPr>
        <w:rPr>
          <w:lang w:val="en-GB"/>
        </w:rPr>
      </w:pPr>
      <w:r w:rsidRPr="00A23776">
        <w:rPr>
          <w:lang w:val="en-GB"/>
        </w:rPr>
        <w:t>The board structure was designed to reflect Scrum-based workflow stages while maintaining traceability between technical tasks and research documentation.</w:t>
      </w:r>
    </w:p>
    <w:p w14:paraId="79D1B3EF" w14:textId="77777777" w:rsidR="00A23776" w:rsidRPr="00A23776" w:rsidRDefault="00A23776" w:rsidP="00A23776">
      <w:pPr>
        <w:rPr>
          <w:b/>
          <w:bCs/>
          <w:lang w:val="en-GB"/>
        </w:rPr>
      </w:pPr>
      <w:r w:rsidRPr="00A23776">
        <w:rPr>
          <w:b/>
          <w:bCs/>
          <w:lang w:val="en-GB"/>
        </w:rPr>
        <w:t>Board Structure</w:t>
      </w:r>
    </w:p>
    <w:p w14:paraId="7CF0C464" w14:textId="77777777" w:rsidR="00A23776" w:rsidRPr="00A23776" w:rsidRDefault="00A23776" w:rsidP="00A23776">
      <w:pPr>
        <w:rPr>
          <w:lang w:val="en-GB"/>
        </w:rPr>
      </w:pPr>
      <w:r w:rsidRPr="00A23776">
        <w:rPr>
          <w:lang w:val="en-GB"/>
        </w:rPr>
        <w:t>The Trello board was organized into the following columns:</w:t>
      </w:r>
    </w:p>
    <w:p w14:paraId="3BAB382C" w14:textId="77777777" w:rsidR="00A23776" w:rsidRPr="00A23776" w:rsidRDefault="00A23776" w:rsidP="00A23776">
      <w:pPr>
        <w:numPr>
          <w:ilvl w:val="0"/>
          <w:numId w:val="247"/>
        </w:numPr>
        <w:rPr>
          <w:lang w:val="en-GB"/>
        </w:rPr>
      </w:pPr>
      <w:r w:rsidRPr="00A23776">
        <w:rPr>
          <w:b/>
          <w:bCs/>
          <w:lang w:val="en-GB"/>
        </w:rPr>
        <w:t>Product Backlog</w:t>
      </w:r>
      <w:r w:rsidRPr="00A23776">
        <w:rPr>
          <w:lang w:val="en-GB"/>
        </w:rPr>
        <w:br/>
        <w:t>Long-term architectural objectives, experimental tasks, and documentation goals.</w:t>
      </w:r>
    </w:p>
    <w:p w14:paraId="3296D5F7" w14:textId="77777777" w:rsidR="00A23776" w:rsidRPr="00A23776" w:rsidRDefault="00A23776" w:rsidP="00A23776">
      <w:pPr>
        <w:numPr>
          <w:ilvl w:val="0"/>
          <w:numId w:val="247"/>
        </w:numPr>
        <w:rPr>
          <w:lang w:val="en-GB"/>
        </w:rPr>
      </w:pPr>
      <w:r w:rsidRPr="00A23776">
        <w:rPr>
          <w:b/>
          <w:bCs/>
          <w:lang w:val="en-GB"/>
        </w:rPr>
        <w:t>Sprint Backlog</w:t>
      </w:r>
      <w:r w:rsidRPr="00A23776">
        <w:rPr>
          <w:lang w:val="en-GB"/>
        </w:rPr>
        <w:br/>
        <w:t>Tasks selected for execution during the current 15-day sprint.</w:t>
      </w:r>
    </w:p>
    <w:p w14:paraId="5F9B205F" w14:textId="77777777" w:rsidR="00A23776" w:rsidRPr="00A23776" w:rsidRDefault="00A23776" w:rsidP="00A23776">
      <w:pPr>
        <w:numPr>
          <w:ilvl w:val="0"/>
          <w:numId w:val="247"/>
        </w:numPr>
        <w:rPr>
          <w:lang w:val="en-GB"/>
        </w:rPr>
      </w:pPr>
      <w:r w:rsidRPr="00A23776">
        <w:rPr>
          <w:b/>
          <w:bCs/>
          <w:lang w:val="en-GB"/>
        </w:rPr>
        <w:t>In Progress</w:t>
      </w:r>
      <w:r w:rsidRPr="00A23776">
        <w:rPr>
          <w:lang w:val="en-GB"/>
        </w:rPr>
        <w:br/>
        <w:t>Actively implemented infrastructure, configuration, or modeling tasks.</w:t>
      </w:r>
    </w:p>
    <w:p w14:paraId="5D35CCD4" w14:textId="77777777" w:rsidR="00A23776" w:rsidRPr="00A23776" w:rsidRDefault="00A23776" w:rsidP="00A23776">
      <w:pPr>
        <w:numPr>
          <w:ilvl w:val="0"/>
          <w:numId w:val="247"/>
        </w:numPr>
        <w:rPr>
          <w:lang w:val="en-GB"/>
        </w:rPr>
      </w:pPr>
      <w:r w:rsidRPr="00A23776">
        <w:rPr>
          <w:b/>
          <w:bCs/>
          <w:lang w:val="en-GB"/>
        </w:rPr>
        <w:t>Testing / Validation</w:t>
      </w:r>
      <w:r w:rsidRPr="00A23776">
        <w:rPr>
          <w:lang w:val="en-GB"/>
        </w:rPr>
        <w:br/>
        <w:t>Tasks undergoing functional verification, debugging, or performance measurement.</w:t>
      </w:r>
    </w:p>
    <w:p w14:paraId="364B42BD" w14:textId="614D9751" w:rsidR="00A23776" w:rsidRPr="00A23776" w:rsidRDefault="00A23776" w:rsidP="00A23776">
      <w:pPr>
        <w:numPr>
          <w:ilvl w:val="0"/>
          <w:numId w:val="247"/>
        </w:numPr>
        <w:rPr>
          <w:lang w:val="en-GB"/>
        </w:rPr>
      </w:pPr>
      <w:r w:rsidRPr="00A23776">
        <w:rPr>
          <w:b/>
          <w:bCs/>
          <w:lang w:val="en-GB"/>
        </w:rPr>
        <w:t>Completed</w:t>
      </w:r>
      <w:r w:rsidRPr="00A23776">
        <w:rPr>
          <w:lang w:val="en-GB"/>
        </w:rPr>
        <w:br/>
        <w:t>Validated tasks with corresponding documentation updates.</w:t>
      </w:r>
    </w:p>
    <w:p w14:paraId="004C1844" w14:textId="77777777" w:rsidR="00A23776" w:rsidRPr="00A23776" w:rsidRDefault="00A23776" w:rsidP="00A23776">
      <w:pPr>
        <w:rPr>
          <w:b/>
          <w:bCs/>
          <w:lang w:val="en-GB"/>
        </w:rPr>
      </w:pPr>
      <w:r w:rsidRPr="00A23776">
        <w:rPr>
          <w:b/>
          <w:bCs/>
          <w:lang w:val="en-GB"/>
        </w:rPr>
        <w:lastRenderedPageBreak/>
        <w:t>Card-Level Structure</w:t>
      </w:r>
    </w:p>
    <w:p w14:paraId="024BA6BF" w14:textId="77777777" w:rsidR="00A23776" w:rsidRPr="00A23776" w:rsidRDefault="00A23776" w:rsidP="00A23776">
      <w:pPr>
        <w:rPr>
          <w:lang w:val="en-GB"/>
        </w:rPr>
      </w:pPr>
      <w:r w:rsidRPr="00A23776">
        <w:rPr>
          <w:lang w:val="en-GB"/>
        </w:rPr>
        <w:t>Each Trello card included:</w:t>
      </w:r>
    </w:p>
    <w:p w14:paraId="2B48B027" w14:textId="77777777" w:rsidR="00A23776" w:rsidRPr="00A23776" w:rsidRDefault="00A23776" w:rsidP="00A23776">
      <w:pPr>
        <w:numPr>
          <w:ilvl w:val="0"/>
          <w:numId w:val="248"/>
        </w:numPr>
      </w:pPr>
      <w:r w:rsidRPr="00A23776">
        <w:t>Technical objective</w:t>
      </w:r>
    </w:p>
    <w:p w14:paraId="1E9A83F4" w14:textId="77777777" w:rsidR="00A23776" w:rsidRPr="00A23776" w:rsidRDefault="00A23776" w:rsidP="00A23776">
      <w:pPr>
        <w:numPr>
          <w:ilvl w:val="0"/>
          <w:numId w:val="248"/>
        </w:numPr>
        <w:rPr>
          <w:lang w:val="en-GB"/>
        </w:rPr>
      </w:pPr>
      <w:r w:rsidRPr="00A23776">
        <w:rPr>
          <w:lang w:val="en-GB"/>
        </w:rPr>
        <w:t>Related thesis section (e.g., “3.6 Distributed AI Architecture”)</w:t>
      </w:r>
    </w:p>
    <w:p w14:paraId="28C4D948" w14:textId="77777777" w:rsidR="00A23776" w:rsidRPr="00A23776" w:rsidRDefault="00A23776" w:rsidP="00A23776">
      <w:pPr>
        <w:numPr>
          <w:ilvl w:val="0"/>
          <w:numId w:val="248"/>
        </w:numPr>
        <w:rPr>
          <w:lang w:val="en-GB"/>
        </w:rPr>
      </w:pPr>
      <w:r w:rsidRPr="00A23776">
        <w:rPr>
          <w:lang w:val="en-GB"/>
        </w:rPr>
        <w:t>Expected deliverable (diagram, deployment validation, metric output)</w:t>
      </w:r>
    </w:p>
    <w:p w14:paraId="22D072BE" w14:textId="77777777" w:rsidR="00A23776" w:rsidRPr="00A23776" w:rsidRDefault="00A23776" w:rsidP="00A23776">
      <w:pPr>
        <w:numPr>
          <w:ilvl w:val="0"/>
          <w:numId w:val="248"/>
        </w:numPr>
      </w:pPr>
      <w:r w:rsidRPr="00A23776">
        <w:t>Risk note (if applicable)</w:t>
      </w:r>
    </w:p>
    <w:p w14:paraId="31CE9B1C" w14:textId="77777777" w:rsidR="00A23776" w:rsidRPr="00A23776" w:rsidRDefault="00A23776" w:rsidP="00A23776">
      <w:pPr>
        <w:numPr>
          <w:ilvl w:val="0"/>
          <w:numId w:val="248"/>
        </w:numPr>
        <w:rPr>
          <w:lang w:val="en-GB"/>
        </w:rPr>
      </w:pPr>
      <w:r w:rsidRPr="00A23776">
        <w:rPr>
          <w:lang w:val="en-GB"/>
        </w:rPr>
        <w:t>Status label (Infrastructure / Security / AI / Writing / Evaluation)</w:t>
      </w:r>
    </w:p>
    <w:p w14:paraId="5E214637" w14:textId="77777777" w:rsidR="00A23776" w:rsidRPr="00A23776" w:rsidRDefault="00A23776" w:rsidP="00A23776">
      <w:r w:rsidRPr="00A23776">
        <w:t>This structured mapping ensured:</w:t>
      </w:r>
    </w:p>
    <w:p w14:paraId="3D8FA7A6" w14:textId="77777777" w:rsidR="00A23776" w:rsidRPr="00A23776" w:rsidRDefault="00A23776" w:rsidP="00A23776">
      <w:pPr>
        <w:numPr>
          <w:ilvl w:val="0"/>
          <w:numId w:val="249"/>
        </w:numPr>
        <w:rPr>
          <w:lang w:val="en-GB"/>
        </w:rPr>
      </w:pPr>
      <w:r w:rsidRPr="00A23776">
        <w:rPr>
          <w:lang w:val="en-GB"/>
        </w:rPr>
        <w:t>Alignment between sprint objectives and thesis chapters</w:t>
      </w:r>
    </w:p>
    <w:p w14:paraId="4B1F709B" w14:textId="77777777" w:rsidR="00A23776" w:rsidRPr="00A23776" w:rsidRDefault="00A23776" w:rsidP="00A23776">
      <w:pPr>
        <w:numPr>
          <w:ilvl w:val="0"/>
          <w:numId w:val="249"/>
        </w:numPr>
      </w:pPr>
      <w:r w:rsidRPr="00A23776">
        <w:t>Continuous documentation alongside implementation</w:t>
      </w:r>
    </w:p>
    <w:p w14:paraId="102FDA54" w14:textId="77777777" w:rsidR="00A23776" w:rsidRPr="00A23776" w:rsidRDefault="00A23776" w:rsidP="00A23776">
      <w:pPr>
        <w:numPr>
          <w:ilvl w:val="0"/>
          <w:numId w:val="249"/>
        </w:numPr>
        <w:rPr>
          <w:lang w:val="en-GB"/>
        </w:rPr>
      </w:pPr>
      <w:r w:rsidRPr="00A23776">
        <w:rPr>
          <w:lang w:val="en-GB"/>
        </w:rPr>
        <w:t>Early identification of technical or research risks</w:t>
      </w:r>
    </w:p>
    <w:p w14:paraId="16D79133" w14:textId="77777777" w:rsidR="00A23776" w:rsidRPr="00A23776" w:rsidRDefault="00A23776" w:rsidP="00A23776">
      <w:pPr>
        <w:numPr>
          <w:ilvl w:val="0"/>
          <w:numId w:val="249"/>
        </w:numPr>
        <w:rPr>
          <w:lang w:val="en-GB"/>
        </w:rPr>
      </w:pPr>
      <w:r w:rsidRPr="00A23776">
        <w:rPr>
          <w:lang w:val="en-GB"/>
        </w:rPr>
        <w:t>Transparency of progress across infrastructure and research dimensions</w:t>
      </w:r>
    </w:p>
    <w:p w14:paraId="1E271E7D" w14:textId="18717481" w:rsidR="00A23776" w:rsidRPr="00A23776" w:rsidRDefault="00A23776" w:rsidP="00A23776">
      <w:pPr>
        <w:rPr>
          <w:lang w:val="en-GB"/>
        </w:rPr>
      </w:pPr>
      <w:r w:rsidRPr="00A23776">
        <w:rPr>
          <w:lang w:val="en-GB"/>
        </w:rPr>
        <w:t>The Trello-based workflow prevented phase misalignment and supported incremental validation of architectural components.</w:t>
      </w:r>
    </w:p>
    <w:p w14:paraId="0FAC82E7" w14:textId="099E75A2" w:rsidR="005942CD" w:rsidRDefault="005942CD" w:rsidP="005942CD">
      <w:pPr>
        <w:pStyle w:val="Titre2"/>
        <w:rPr>
          <w:lang w:val="en-GB"/>
        </w:rPr>
      </w:pPr>
      <w:bookmarkStart w:id="80" w:name="_Toc223221694"/>
      <w:r w:rsidRPr="00A23776">
        <w:rPr>
          <w:lang w:val="en-GB"/>
        </w:rPr>
        <w:t>6.5 Risk Management</w:t>
      </w:r>
      <w:bookmarkEnd w:id="80"/>
    </w:p>
    <w:p w14:paraId="4BEE8C84" w14:textId="77777777" w:rsidR="00A23776" w:rsidRPr="00A23776" w:rsidRDefault="00A23776" w:rsidP="00A23776">
      <w:pPr>
        <w:rPr>
          <w:lang w:val="en-GB"/>
        </w:rPr>
      </w:pPr>
      <w:r w:rsidRPr="00A23776">
        <w:rPr>
          <w:lang w:val="en-GB"/>
        </w:rPr>
        <w:t>Given the distributed and multi-layered nature of the proposed Edge–Cloud architecture, the project involved technical, security, and research-related risks. A proactive risk identification and mitigation strategy was implemented from the early sprints to reduce the probability of architectural instability or evaluation failure.</w:t>
      </w:r>
    </w:p>
    <w:p w14:paraId="19918630" w14:textId="77777777" w:rsidR="00A23776" w:rsidRPr="00A23776" w:rsidRDefault="00A23776" w:rsidP="00A23776">
      <w:pPr>
        <w:rPr>
          <w:lang w:val="en-GB"/>
        </w:rPr>
      </w:pPr>
      <w:r w:rsidRPr="00A23776">
        <w:rPr>
          <w:lang w:val="en-GB"/>
        </w:rPr>
        <w:t>Risk assessment was categorized into three principal domains:</w:t>
      </w:r>
    </w:p>
    <w:p w14:paraId="7ED597EE" w14:textId="77777777" w:rsidR="00A23776" w:rsidRPr="00A23776" w:rsidRDefault="00A23776" w:rsidP="00A23776">
      <w:pPr>
        <w:numPr>
          <w:ilvl w:val="0"/>
          <w:numId w:val="250"/>
        </w:numPr>
      </w:pPr>
      <w:r w:rsidRPr="00A23776">
        <w:t>Technical Infrastructure Risks</w:t>
      </w:r>
    </w:p>
    <w:p w14:paraId="63328403" w14:textId="77777777" w:rsidR="00A23776" w:rsidRPr="00A23776" w:rsidRDefault="00A23776" w:rsidP="00A23776">
      <w:pPr>
        <w:numPr>
          <w:ilvl w:val="0"/>
          <w:numId w:val="250"/>
        </w:numPr>
      </w:pPr>
      <w:r w:rsidRPr="00A23776">
        <w:t>Security Configuration Risks</w:t>
      </w:r>
    </w:p>
    <w:p w14:paraId="16F9C7A1" w14:textId="2845920B" w:rsidR="00A23776" w:rsidRPr="00A23776" w:rsidRDefault="00A23776" w:rsidP="00A23776">
      <w:pPr>
        <w:numPr>
          <w:ilvl w:val="0"/>
          <w:numId w:val="250"/>
        </w:numPr>
      </w:pPr>
      <w:r w:rsidRPr="00A23776">
        <w:t>Research &amp; Experimental Risks</w:t>
      </w:r>
    </w:p>
    <w:p w14:paraId="076C2D5B" w14:textId="77777777" w:rsidR="00A23776" w:rsidRDefault="00A23776" w:rsidP="00A23776">
      <w:pPr>
        <w:rPr>
          <w:b/>
          <w:bCs/>
        </w:rPr>
      </w:pPr>
      <w:r w:rsidRPr="00A23776">
        <w:rPr>
          <w:b/>
          <w:bCs/>
        </w:rPr>
        <w:t>6.5.1 Technical Risks</w:t>
      </w:r>
    </w:p>
    <w:p w14:paraId="1A102F3A" w14:textId="67E5208C" w:rsidR="005672E8" w:rsidRPr="00A23776" w:rsidRDefault="005672E8" w:rsidP="00A23776">
      <w:pPr>
        <w:rPr>
          <w:b/>
          <w:bCs/>
          <w:lang w:val="en-GB"/>
        </w:rPr>
      </w:pPr>
      <w:r w:rsidRPr="005672E8">
        <w:rPr>
          <w:b/>
          <w:bCs/>
          <w:lang w:val="en-GB"/>
        </w:rPr>
        <w:t>Table 6.1 summarizes the principal risks identified during the project together with their potential impact and corresponding mitigation strategies.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45"/>
        <w:gridCol w:w="835"/>
        <w:gridCol w:w="4782"/>
      </w:tblGrid>
      <w:tr w:rsidR="00A23776" w:rsidRPr="00A23776" w14:paraId="2B107E33" w14:textId="77777777" w:rsidTr="00A23776">
        <w:trPr>
          <w:tblHeader/>
          <w:tblCellSpacing w:w="15" w:type="dxa"/>
        </w:trPr>
        <w:tc>
          <w:tcPr>
            <w:tcW w:w="0" w:type="auto"/>
            <w:vAlign w:val="center"/>
            <w:hideMark/>
          </w:tcPr>
          <w:p w14:paraId="5C14A292" w14:textId="77777777" w:rsidR="00A23776" w:rsidRPr="00A23776" w:rsidRDefault="00A23776" w:rsidP="00A23776">
            <w:pPr>
              <w:rPr>
                <w:b/>
                <w:bCs/>
              </w:rPr>
            </w:pPr>
            <w:r w:rsidRPr="00A23776">
              <w:rPr>
                <w:b/>
                <w:bCs/>
              </w:rPr>
              <w:t>Risk</w:t>
            </w:r>
          </w:p>
        </w:tc>
        <w:tc>
          <w:tcPr>
            <w:tcW w:w="0" w:type="auto"/>
            <w:vAlign w:val="center"/>
            <w:hideMark/>
          </w:tcPr>
          <w:p w14:paraId="1EADA2D1" w14:textId="77777777" w:rsidR="00A23776" w:rsidRPr="00A23776" w:rsidRDefault="00A23776" w:rsidP="00A23776">
            <w:pPr>
              <w:rPr>
                <w:b/>
                <w:bCs/>
              </w:rPr>
            </w:pPr>
            <w:r w:rsidRPr="00A23776">
              <w:rPr>
                <w:b/>
                <w:bCs/>
              </w:rPr>
              <w:t>Impact</w:t>
            </w:r>
          </w:p>
        </w:tc>
        <w:tc>
          <w:tcPr>
            <w:tcW w:w="0" w:type="auto"/>
            <w:vAlign w:val="center"/>
            <w:hideMark/>
          </w:tcPr>
          <w:p w14:paraId="064BF55C" w14:textId="77777777" w:rsidR="00A23776" w:rsidRPr="00A23776" w:rsidRDefault="00A23776" w:rsidP="00A23776">
            <w:pPr>
              <w:rPr>
                <w:b/>
                <w:bCs/>
              </w:rPr>
            </w:pPr>
            <w:r w:rsidRPr="00A23776">
              <w:rPr>
                <w:b/>
                <w:bCs/>
              </w:rPr>
              <w:t>Mitigation Strategy</w:t>
            </w:r>
          </w:p>
        </w:tc>
      </w:tr>
      <w:tr w:rsidR="00A23776" w:rsidRPr="00FC46BE" w14:paraId="45B5FEF2" w14:textId="77777777" w:rsidTr="00A23776">
        <w:trPr>
          <w:tblCellSpacing w:w="15" w:type="dxa"/>
        </w:trPr>
        <w:tc>
          <w:tcPr>
            <w:tcW w:w="0" w:type="auto"/>
            <w:vAlign w:val="center"/>
            <w:hideMark/>
          </w:tcPr>
          <w:p w14:paraId="32C631B6" w14:textId="77777777" w:rsidR="00A23776" w:rsidRPr="00A23776" w:rsidRDefault="00A23776" w:rsidP="00A23776">
            <w:r w:rsidRPr="00A23776">
              <w:t>OpenStack deployment instability</w:t>
            </w:r>
          </w:p>
        </w:tc>
        <w:tc>
          <w:tcPr>
            <w:tcW w:w="0" w:type="auto"/>
            <w:vAlign w:val="center"/>
            <w:hideMark/>
          </w:tcPr>
          <w:p w14:paraId="786DDC05" w14:textId="77777777" w:rsidR="00A23776" w:rsidRPr="00A23776" w:rsidRDefault="00A23776" w:rsidP="00A23776">
            <w:r w:rsidRPr="00A23776">
              <w:t>High</w:t>
            </w:r>
          </w:p>
        </w:tc>
        <w:tc>
          <w:tcPr>
            <w:tcW w:w="0" w:type="auto"/>
            <w:vAlign w:val="center"/>
            <w:hideMark/>
          </w:tcPr>
          <w:p w14:paraId="299EA1E8" w14:textId="77777777" w:rsidR="00A23776" w:rsidRPr="00A23776" w:rsidRDefault="00A23776" w:rsidP="00A23776">
            <w:pPr>
              <w:rPr>
                <w:lang w:val="en-GB"/>
              </w:rPr>
            </w:pPr>
            <w:r w:rsidRPr="00A23776">
              <w:rPr>
                <w:lang w:val="en-GB"/>
              </w:rPr>
              <w:t>Maintain fallback architecture using simplified central VM + Docker deployment</w:t>
            </w:r>
          </w:p>
        </w:tc>
      </w:tr>
      <w:tr w:rsidR="00A23776" w:rsidRPr="00A23776" w14:paraId="6E107922" w14:textId="77777777" w:rsidTr="00A23776">
        <w:trPr>
          <w:tblCellSpacing w:w="15" w:type="dxa"/>
        </w:trPr>
        <w:tc>
          <w:tcPr>
            <w:tcW w:w="0" w:type="auto"/>
            <w:vAlign w:val="center"/>
            <w:hideMark/>
          </w:tcPr>
          <w:p w14:paraId="7202768F" w14:textId="77777777" w:rsidR="00A23776" w:rsidRPr="00A23776" w:rsidRDefault="00A23776" w:rsidP="00A23776">
            <w:r w:rsidRPr="00A23776">
              <w:t>Resource limitations on local machine</w:t>
            </w:r>
          </w:p>
        </w:tc>
        <w:tc>
          <w:tcPr>
            <w:tcW w:w="0" w:type="auto"/>
            <w:vAlign w:val="center"/>
            <w:hideMark/>
          </w:tcPr>
          <w:p w14:paraId="638B3453" w14:textId="77777777" w:rsidR="00A23776" w:rsidRPr="00A23776" w:rsidRDefault="00A23776" w:rsidP="00A23776">
            <w:r w:rsidRPr="00A23776">
              <w:t>Medium</w:t>
            </w:r>
          </w:p>
        </w:tc>
        <w:tc>
          <w:tcPr>
            <w:tcW w:w="0" w:type="auto"/>
            <w:vAlign w:val="center"/>
            <w:hideMark/>
          </w:tcPr>
          <w:p w14:paraId="6E632F0A" w14:textId="77777777" w:rsidR="00A23776" w:rsidRPr="00A23776" w:rsidRDefault="00A23776" w:rsidP="00A23776">
            <w:r w:rsidRPr="00A23776">
              <w:t>Reduce cluster scale; limit container replicas; optimize log retention</w:t>
            </w:r>
          </w:p>
        </w:tc>
      </w:tr>
      <w:tr w:rsidR="00A23776" w:rsidRPr="00FC46BE" w14:paraId="097623E3" w14:textId="77777777" w:rsidTr="00A23776">
        <w:trPr>
          <w:tblCellSpacing w:w="15" w:type="dxa"/>
        </w:trPr>
        <w:tc>
          <w:tcPr>
            <w:tcW w:w="0" w:type="auto"/>
            <w:vAlign w:val="center"/>
            <w:hideMark/>
          </w:tcPr>
          <w:p w14:paraId="0903F9C7" w14:textId="77777777" w:rsidR="00A23776" w:rsidRPr="00A23776" w:rsidRDefault="00A23776" w:rsidP="00A23776">
            <w:r w:rsidRPr="00A23776">
              <w:t>Log ingestion overload</w:t>
            </w:r>
          </w:p>
        </w:tc>
        <w:tc>
          <w:tcPr>
            <w:tcW w:w="0" w:type="auto"/>
            <w:vAlign w:val="center"/>
            <w:hideMark/>
          </w:tcPr>
          <w:p w14:paraId="7891F479" w14:textId="77777777" w:rsidR="00A23776" w:rsidRPr="00A23776" w:rsidRDefault="00A23776" w:rsidP="00A23776">
            <w:r w:rsidRPr="00A23776">
              <w:t>Medium</w:t>
            </w:r>
          </w:p>
        </w:tc>
        <w:tc>
          <w:tcPr>
            <w:tcW w:w="0" w:type="auto"/>
            <w:vAlign w:val="center"/>
            <w:hideMark/>
          </w:tcPr>
          <w:p w14:paraId="125CB41B" w14:textId="77777777" w:rsidR="00A23776" w:rsidRPr="00A23776" w:rsidRDefault="00A23776" w:rsidP="00A23776">
            <w:pPr>
              <w:rPr>
                <w:lang w:val="en-GB"/>
              </w:rPr>
            </w:pPr>
            <w:r w:rsidRPr="00A23776">
              <w:rPr>
                <w:lang w:val="en-GB"/>
              </w:rPr>
              <w:t>Apply filtering at Edge level; reduce dataset sampling; throttle ingestion rate</w:t>
            </w:r>
          </w:p>
        </w:tc>
      </w:tr>
      <w:tr w:rsidR="00A23776" w:rsidRPr="00FC46BE" w14:paraId="7CA0373E" w14:textId="77777777" w:rsidTr="00A23776">
        <w:trPr>
          <w:tblCellSpacing w:w="15" w:type="dxa"/>
        </w:trPr>
        <w:tc>
          <w:tcPr>
            <w:tcW w:w="0" w:type="auto"/>
            <w:vAlign w:val="center"/>
            <w:hideMark/>
          </w:tcPr>
          <w:p w14:paraId="144B7829" w14:textId="77777777" w:rsidR="00A23776" w:rsidRPr="00A23776" w:rsidRDefault="00A23776" w:rsidP="00A23776">
            <w:pPr>
              <w:rPr>
                <w:lang w:val="en-GB"/>
              </w:rPr>
            </w:pPr>
            <w:r w:rsidRPr="00A23776">
              <w:rPr>
                <w:lang w:val="en-GB"/>
              </w:rPr>
              <w:lastRenderedPageBreak/>
              <w:t>Network misconfiguration between Edge and Cloud</w:t>
            </w:r>
          </w:p>
        </w:tc>
        <w:tc>
          <w:tcPr>
            <w:tcW w:w="0" w:type="auto"/>
            <w:vAlign w:val="center"/>
            <w:hideMark/>
          </w:tcPr>
          <w:p w14:paraId="2E4D7551" w14:textId="77777777" w:rsidR="00A23776" w:rsidRPr="00A23776" w:rsidRDefault="00A23776" w:rsidP="00A23776">
            <w:r w:rsidRPr="00A23776">
              <w:t>Medium</w:t>
            </w:r>
          </w:p>
        </w:tc>
        <w:tc>
          <w:tcPr>
            <w:tcW w:w="0" w:type="auto"/>
            <w:vAlign w:val="center"/>
            <w:hideMark/>
          </w:tcPr>
          <w:p w14:paraId="6C9A75A5" w14:textId="77777777" w:rsidR="00A23776" w:rsidRPr="00A23776" w:rsidRDefault="00A23776" w:rsidP="00A23776">
            <w:pPr>
              <w:rPr>
                <w:lang w:val="en-GB"/>
              </w:rPr>
            </w:pPr>
            <w:r w:rsidRPr="00A23776">
              <w:rPr>
                <w:lang w:val="en-GB"/>
              </w:rPr>
              <w:t>Isolated connectivity testing prior to SIEM integration</w:t>
            </w:r>
          </w:p>
        </w:tc>
      </w:tr>
    </w:tbl>
    <w:p w14:paraId="297452EA" w14:textId="47414297" w:rsidR="00A23776" w:rsidRPr="00AA31BE" w:rsidRDefault="00A23776" w:rsidP="00A23776">
      <w:pPr>
        <w:rPr>
          <w:lang w:val="en-GB"/>
        </w:rPr>
      </w:pPr>
    </w:p>
    <w:p w14:paraId="6E9DAB8E" w14:textId="77777777" w:rsidR="00A23776" w:rsidRPr="00AA31BE" w:rsidRDefault="00A23776" w:rsidP="00A23776">
      <w:pPr>
        <w:rPr>
          <w:b/>
          <w:bCs/>
          <w:lang w:val="en-GB"/>
        </w:rPr>
      </w:pPr>
      <w:r w:rsidRPr="00AA31BE">
        <w:rPr>
          <w:b/>
          <w:bCs/>
          <w:lang w:val="en-GB"/>
        </w:rPr>
        <w:t>6.5.2 Security Risks</w:t>
      </w:r>
    </w:p>
    <w:p w14:paraId="409CB03B" w14:textId="77777777" w:rsidR="005672E8" w:rsidRPr="005672E8" w:rsidRDefault="005672E8" w:rsidP="005672E8">
      <w:pPr>
        <w:rPr>
          <w:lang w:val="en-GB"/>
        </w:rPr>
      </w:pPr>
      <w:r w:rsidRPr="005672E8">
        <w:rPr>
          <w:lang w:val="en-GB"/>
        </w:rPr>
        <w:t>Security risks were primarily associated with the configuration of the monitoring infrastructure and the protection of communication channels between the Edge gateway and the cloud control plane.</w:t>
      </w:r>
    </w:p>
    <w:p w14:paraId="6DA5AAFE" w14:textId="79A82CF7" w:rsidR="005672E8" w:rsidRPr="00A23776" w:rsidRDefault="005672E8" w:rsidP="00A23776">
      <w:pPr>
        <w:rPr>
          <w:lang w:val="en-GB"/>
        </w:rPr>
      </w:pPr>
      <w:r w:rsidRPr="005672E8">
        <w:rPr>
          <w:lang w:val="en-GB"/>
        </w:rPr>
        <w:t>Table 6.2 presents the main security risks identified during the project and the mitigation strategies adopted to reduce potential vulnerabilities.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53"/>
        <w:gridCol w:w="835"/>
        <w:gridCol w:w="4674"/>
      </w:tblGrid>
      <w:tr w:rsidR="00A23776" w:rsidRPr="00A23776" w14:paraId="691CC4E2" w14:textId="77777777" w:rsidTr="00A23776">
        <w:trPr>
          <w:tblHeader/>
          <w:tblCellSpacing w:w="15" w:type="dxa"/>
        </w:trPr>
        <w:tc>
          <w:tcPr>
            <w:tcW w:w="0" w:type="auto"/>
            <w:vAlign w:val="center"/>
            <w:hideMark/>
          </w:tcPr>
          <w:p w14:paraId="31CB4A8B" w14:textId="77777777" w:rsidR="00A23776" w:rsidRPr="00A23776" w:rsidRDefault="00A23776" w:rsidP="00A23776">
            <w:pPr>
              <w:rPr>
                <w:b/>
                <w:bCs/>
              </w:rPr>
            </w:pPr>
            <w:r w:rsidRPr="00A23776">
              <w:rPr>
                <w:b/>
                <w:bCs/>
              </w:rPr>
              <w:t>Risk</w:t>
            </w:r>
          </w:p>
        </w:tc>
        <w:tc>
          <w:tcPr>
            <w:tcW w:w="0" w:type="auto"/>
            <w:vAlign w:val="center"/>
            <w:hideMark/>
          </w:tcPr>
          <w:p w14:paraId="5EF775F5" w14:textId="77777777" w:rsidR="00A23776" w:rsidRPr="00A23776" w:rsidRDefault="00A23776" w:rsidP="00A23776">
            <w:pPr>
              <w:rPr>
                <w:b/>
                <w:bCs/>
              </w:rPr>
            </w:pPr>
            <w:r w:rsidRPr="00A23776">
              <w:rPr>
                <w:b/>
                <w:bCs/>
              </w:rPr>
              <w:t>Impact</w:t>
            </w:r>
          </w:p>
        </w:tc>
        <w:tc>
          <w:tcPr>
            <w:tcW w:w="0" w:type="auto"/>
            <w:vAlign w:val="center"/>
            <w:hideMark/>
          </w:tcPr>
          <w:p w14:paraId="56753270" w14:textId="77777777" w:rsidR="00A23776" w:rsidRPr="00A23776" w:rsidRDefault="00A23776" w:rsidP="00A23776">
            <w:pPr>
              <w:rPr>
                <w:b/>
                <w:bCs/>
              </w:rPr>
            </w:pPr>
            <w:r w:rsidRPr="00A23776">
              <w:rPr>
                <w:b/>
                <w:bCs/>
              </w:rPr>
              <w:t>Mitigation Strategy</w:t>
            </w:r>
          </w:p>
        </w:tc>
      </w:tr>
      <w:tr w:rsidR="00A23776" w:rsidRPr="00FC46BE" w14:paraId="5F6BCA6C" w14:textId="77777777" w:rsidTr="00A23776">
        <w:trPr>
          <w:tblCellSpacing w:w="15" w:type="dxa"/>
        </w:trPr>
        <w:tc>
          <w:tcPr>
            <w:tcW w:w="0" w:type="auto"/>
            <w:vAlign w:val="center"/>
            <w:hideMark/>
          </w:tcPr>
          <w:p w14:paraId="0FB9F5E9" w14:textId="77777777" w:rsidR="00A23776" w:rsidRPr="00A23776" w:rsidRDefault="00A23776" w:rsidP="00A23776">
            <w:r w:rsidRPr="00A23776">
              <w:t>Misconfigured Wazuh cluster</w:t>
            </w:r>
          </w:p>
        </w:tc>
        <w:tc>
          <w:tcPr>
            <w:tcW w:w="0" w:type="auto"/>
            <w:vAlign w:val="center"/>
            <w:hideMark/>
          </w:tcPr>
          <w:p w14:paraId="6C1B9D05" w14:textId="77777777" w:rsidR="00A23776" w:rsidRPr="00A23776" w:rsidRDefault="00A23776" w:rsidP="00A23776">
            <w:r w:rsidRPr="00A23776">
              <w:t>High</w:t>
            </w:r>
          </w:p>
        </w:tc>
        <w:tc>
          <w:tcPr>
            <w:tcW w:w="0" w:type="auto"/>
            <w:vAlign w:val="center"/>
            <w:hideMark/>
          </w:tcPr>
          <w:p w14:paraId="7A63BD8D" w14:textId="77777777" w:rsidR="00A23776" w:rsidRPr="00A23776" w:rsidRDefault="00A23776" w:rsidP="00A23776">
            <w:pPr>
              <w:rPr>
                <w:lang w:val="en-GB"/>
              </w:rPr>
            </w:pPr>
            <w:r w:rsidRPr="00A23776">
              <w:rPr>
                <w:lang w:val="en-GB"/>
              </w:rPr>
              <w:t>Isolated test environment before production integration</w:t>
            </w:r>
          </w:p>
        </w:tc>
      </w:tr>
      <w:tr w:rsidR="00A23776" w:rsidRPr="00FC46BE" w14:paraId="2532BCF7" w14:textId="77777777" w:rsidTr="00A23776">
        <w:trPr>
          <w:tblCellSpacing w:w="15" w:type="dxa"/>
        </w:trPr>
        <w:tc>
          <w:tcPr>
            <w:tcW w:w="0" w:type="auto"/>
            <w:vAlign w:val="center"/>
            <w:hideMark/>
          </w:tcPr>
          <w:p w14:paraId="45418958" w14:textId="77777777" w:rsidR="00A23776" w:rsidRPr="00A23776" w:rsidRDefault="00A23776" w:rsidP="00A23776">
            <w:r w:rsidRPr="00A23776">
              <w:t>Unencrypted Edge–Cloud communication</w:t>
            </w:r>
          </w:p>
        </w:tc>
        <w:tc>
          <w:tcPr>
            <w:tcW w:w="0" w:type="auto"/>
            <w:vAlign w:val="center"/>
            <w:hideMark/>
          </w:tcPr>
          <w:p w14:paraId="7E3ED553" w14:textId="77777777" w:rsidR="00A23776" w:rsidRPr="00A23776" w:rsidRDefault="00A23776" w:rsidP="00A23776">
            <w:r w:rsidRPr="00A23776">
              <w:t>High</w:t>
            </w:r>
          </w:p>
        </w:tc>
        <w:tc>
          <w:tcPr>
            <w:tcW w:w="0" w:type="auto"/>
            <w:vAlign w:val="center"/>
            <w:hideMark/>
          </w:tcPr>
          <w:p w14:paraId="4B8AC19F" w14:textId="77777777" w:rsidR="00A23776" w:rsidRPr="00A23776" w:rsidRDefault="00A23776" w:rsidP="00A23776">
            <w:pPr>
              <w:rPr>
                <w:lang w:val="en-GB"/>
              </w:rPr>
            </w:pPr>
            <w:r w:rsidRPr="00A23776">
              <w:rPr>
                <w:lang w:val="en-GB"/>
              </w:rPr>
              <w:t>SSH tunnel or lightweight VPN prototype</w:t>
            </w:r>
          </w:p>
        </w:tc>
      </w:tr>
      <w:tr w:rsidR="00A23776" w:rsidRPr="00FC46BE" w14:paraId="48368F44" w14:textId="77777777" w:rsidTr="00A23776">
        <w:trPr>
          <w:tblCellSpacing w:w="15" w:type="dxa"/>
        </w:trPr>
        <w:tc>
          <w:tcPr>
            <w:tcW w:w="0" w:type="auto"/>
            <w:vAlign w:val="center"/>
            <w:hideMark/>
          </w:tcPr>
          <w:p w14:paraId="26881F28" w14:textId="77777777" w:rsidR="00A23776" w:rsidRPr="00A23776" w:rsidRDefault="00A23776" w:rsidP="00A23776">
            <w:r w:rsidRPr="00A23776">
              <w:t>Credential leakage in playbooks</w:t>
            </w:r>
          </w:p>
        </w:tc>
        <w:tc>
          <w:tcPr>
            <w:tcW w:w="0" w:type="auto"/>
            <w:vAlign w:val="center"/>
            <w:hideMark/>
          </w:tcPr>
          <w:p w14:paraId="4F2009B0" w14:textId="77777777" w:rsidR="00A23776" w:rsidRPr="00A23776" w:rsidRDefault="00A23776" w:rsidP="00A23776">
            <w:r w:rsidRPr="00A23776">
              <w:t>High</w:t>
            </w:r>
          </w:p>
        </w:tc>
        <w:tc>
          <w:tcPr>
            <w:tcW w:w="0" w:type="auto"/>
            <w:vAlign w:val="center"/>
            <w:hideMark/>
          </w:tcPr>
          <w:p w14:paraId="1B207BB5" w14:textId="77777777" w:rsidR="00A23776" w:rsidRPr="00A23776" w:rsidRDefault="00A23776" w:rsidP="00A23776">
            <w:pPr>
              <w:rPr>
                <w:lang w:val="en-GB"/>
              </w:rPr>
            </w:pPr>
            <w:r w:rsidRPr="00A23776">
              <w:rPr>
                <w:lang w:val="en-GB"/>
              </w:rPr>
              <w:t>Ansible Vault for secret management</w:t>
            </w:r>
          </w:p>
        </w:tc>
      </w:tr>
      <w:tr w:rsidR="00A23776" w:rsidRPr="00FC46BE" w14:paraId="716F9FF0" w14:textId="77777777" w:rsidTr="00A23776">
        <w:trPr>
          <w:tblCellSpacing w:w="15" w:type="dxa"/>
        </w:trPr>
        <w:tc>
          <w:tcPr>
            <w:tcW w:w="0" w:type="auto"/>
            <w:vAlign w:val="center"/>
            <w:hideMark/>
          </w:tcPr>
          <w:p w14:paraId="70230C9A" w14:textId="77777777" w:rsidR="00A23776" w:rsidRPr="00A23776" w:rsidRDefault="00A23776" w:rsidP="00A23776">
            <w:r w:rsidRPr="00A23776">
              <w:t>Excessive false positive alerts</w:t>
            </w:r>
          </w:p>
        </w:tc>
        <w:tc>
          <w:tcPr>
            <w:tcW w:w="0" w:type="auto"/>
            <w:vAlign w:val="center"/>
            <w:hideMark/>
          </w:tcPr>
          <w:p w14:paraId="0BA7552D" w14:textId="77777777" w:rsidR="00A23776" w:rsidRPr="00A23776" w:rsidRDefault="00A23776" w:rsidP="00A23776">
            <w:r w:rsidRPr="00A23776">
              <w:t>Medium</w:t>
            </w:r>
          </w:p>
        </w:tc>
        <w:tc>
          <w:tcPr>
            <w:tcW w:w="0" w:type="auto"/>
            <w:vAlign w:val="center"/>
            <w:hideMark/>
          </w:tcPr>
          <w:p w14:paraId="2D7B621C" w14:textId="77777777" w:rsidR="00A23776" w:rsidRPr="00A23776" w:rsidRDefault="00A23776" w:rsidP="00A23776">
            <w:pPr>
              <w:rPr>
                <w:lang w:val="en-GB"/>
              </w:rPr>
            </w:pPr>
            <w:r w:rsidRPr="00A23776">
              <w:rPr>
                <w:lang w:val="en-GB"/>
              </w:rPr>
              <w:t>Threshold calibration and iterative rule refinement</w:t>
            </w:r>
          </w:p>
        </w:tc>
      </w:tr>
    </w:tbl>
    <w:p w14:paraId="6257BD3C" w14:textId="7E4061E8" w:rsidR="00A23776" w:rsidRPr="00AA31BE" w:rsidRDefault="00A23776" w:rsidP="00A23776">
      <w:pPr>
        <w:rPr>
          <w:lang w:val="en-GB"/>
        </w:rPr>
      </w:pPr>
    </w:p>
    <w:p w14:paraId="5B039B29" w14:textId="77777777" w:rsidR="00A23776" w:rsidRPr="00AA31BE" w:rsidRDefault="00A23776" w:rsidP="00A23776">
      <w:pPr>
        <w:rPr>
          <w:b/>
          <w:bCs/>
          <w:lang w:val="en-GB"/>
        </w:rPr>
      </w:pPr>
      <w:r w:rsidRPr="00AA31BE">
        <w:rPr>
          <w:b/>
          <w:bCs/>
          <w:lang w:val="en-GB"/>
        </w:rPr>
        <w:t>6.5.3 Research &amp; Experimental Risks</w:t>
      </w:r>
    </w:p>
    <w:p w14:paraId="69A8A850" w14:textId="77777777" w:rsidR="005672E8" w:rsidRPr="005672E8" w:rsidRDefault="005672E8" w:rsidP="005672E8">
      <w:pPr>
        <w:rPr>
          <w:lang w:val="en-GB"/>
        </w:rPr>
      </w:pPr>
      <w:r w:rsidRPr="005672E8">
        <w:rPr>
          <w:lang w:val="en-GB"/>
        </w:rPr>
        <w:t>In addition to technical and security concerns, several risks related to experimentation and evaluation were considered during the research process. These risks mainly involve the performance of the AI detection model and the availability of representative anomaly scenarios.</w:t>
      </w:r>
    </w:p>
    <w:p w14:paraId="064DF83B" w14:textId="77777777" w:rsidR="005672E8" w:rsidRPr="005672E8" w:rsidRDefault="005672E8" w:rsidP="005672E8">
      <w:pPr>
        <w:rPr>
          <w:lang w:val="en-GB"/>
        </w:rPr>
      </w:pPr>
      <w:r w:rsidRPr="005672E8">
        <w:rPr>
          <w:lang w:val="en-GB"/>
        </w:rPr>
        <w:t>Table 6.3 summarizes the principal research and experimental risks together with the mitigation strategies implemented during the project.</w:t>
      </w:r>
    </w:p>
    <w:p w14:paraId="611988F4" w14:textId="77777777" w:rsidR="005672E8" w:rsidRPr="00A23776" w:rsidRDefault="005672E8" w:rsidP="00A23776">
      <w:pPr>
        <w:rPr>
          <w:b/>
          <w:bCs/>
          <w:lang w:val="en-GB"/>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19"/>
        <w:gridCol w:w="835"/>
        <w:gridCol w:w="4908"/>
      </w:tblGrid>
      <w:tr w:rsidR="00A23776" w:rsidRPr="00A23776" w14:paraId="2F3BB966" w14:textId="77777777" w:rsidTr="00A23776">
        <w:trPr>
          <w:tblHeader/>
          <w:tblCellSpacing w:w="15" w:type="dxa"/>
        </w:trPr>
        <w:tc>
          <w:tcPr>
            <w:tcW w:w="0" w:type="auto"/>
            <w:vAlign w:val="center"/>
            <w:hideMark/>
          </w:tcPr>
          <w:p w14:paraId="3464511B" w14:textId="77777777" w:rsidR="00A23776" w:rsidRPr="00A23776" w:rsidRDefault="00A23776" w:rsidP="00A23776">
            <w:pPr>
              <w:rPr>
                <w:b/>
                <w:bCs/>
              </w:rPr>
            </w:pPr>
            <w:r w:rsidRPr="00A23776">
              <w:rPr>
                <w:b/>
                <w:bCs/>
              </w:rPr>
              <w:t>Risk</w:t>
            </w:r>
          </w:p>
        </w:tc>
        <w:tc>
          <w:tcPr>
            <w:tcW w:w="0" w:type="auto"/>
            <w:vAlign w:val="center"/>
            <w:hideMark/>
          </w:tcPr>
          <w:p w14:paraId="07885127" w14:textId="77777777" w:rsidR="00A23776" w:rsidRPr="00A23776" w:rsidRDefault="00A23776" w:rsidP="00A23776">
            <w:pPr>
              <w:rPr>
                <w:b/>
                <w:bCs/>
              </w:rPr>
            </w:pPr>
            <w:r w:rsidRPr="00A23776">
              <w:rPr>
                <w:b/>
                <w:bCs/>
              </w:rPr>
              <w:t>Impact</w:t>
            </w:r>
          </w:p>
        </w:tc>
        <w:tc>
          <w:tcPr>
            <w:tcW w:w="0" w:type="auto"/>
            <w:vAlign w:val="center"/>
            <w:hideMark/>
          </w:tcPr>
          <w:p w14:paraId="139DFE91" w14:textId="77777777" w:rsidR="00A23776" w:rsidRPr="00A23776" w:rsidRDefault="00A23776" w:rsidP="00A23776">
            <w:pPr>
              <w:rPr>
                <w:b/>
                <w:bCs/>
              </w:rPr>
            </w:pPr>
            <w:r w:rsidRPr="00A23776">
              <w:rPr>
                <w:b/>
                <w:bCs/>
              </w:rPr>
              <w:t>Mitigation Strategy</w:t>
            </w:r>
          </w:p>
        </w:tc>
      </w:tr>
      <w:tr w:rsidR="00A23776" w:rsidRPr="00FC46BE" w14:paraId="45E8F75E" w14:textId="77777777" w:rsidTr="00A23776">
        <w:trPr>
          <w:tblCellSpacing w:w="15" w:type="dxa"/>
        </w:trPr>
        <w:tc>
          <w:tcPr>
            <w:tcW w:w="0" w:type="auto"/>
            <w:vAlign w:val="center"/>
            <w:hideMark/>
          </w:tcPr>
          <w:p w14:paraId="214444CA" w14:textId="77777777" w:rsidR="00A23776" w:rsidRPr="00A23776" w:rsidRDefault="00A23776" w:rsidP="00A23776">
            <w:r w:rsidRPr="00A23776">
              <w:t>AI model underperformance</w:t>
            </w:r>
          </w:p>
        </w:tc>
        <w:tc>
          <w:tcPr>
            <w:tcW w:w="0" w:type="auto"/>
            <w:vAlign w:val="center"/>
            <w:hideMark/>
          </w:tcPr>
          <w:p w14:paraId="530FBED7" w14:textId="77777777" w:rsidR="00A23776" w:rsidRPr="00A23776" w:rsidRDefault="00A23776" w:rsidP="00A23776">
            <w:r w:rsidRPr="00A23776">
              <w:t>Medium</w:t>
            </w:r>
          </w:p>
        </w:tc>
        <w:tc>
          <w:tcPr>
            <w:tcW w:w="0" w:type="auto"/>
            <w:vAlign w:val="center"/>
            <w:hideMark/>
          </w:tcPr>
          <w:p w14:paraId="1E19268F" w14:textId="77777777" w:rsidR="00A23776" w:rsidRPr="00A23776" w:rsidRDefault="00A23776" w:rsidP="00A23776">
            <w:pPr>
              <w:rPr>
                <w:lang w:val="en-GB"/>
              </w:rPr>
            </w:pPr>
            <w:r w:rsidRPr="00A23776">
              <w:rPr>
                <w:lang w:val="en-GB"/>
              </w:rPr>
              <w:t>Switch to simpler baseline anomaly detection model</w:t>
            </w:r>
          </w:p>
        </w:tc>
      </w:tr>
      <w:tr w:rsidR="00A23776" w:rsidRPr="00A23776" w14:paraId="068DCECE" w14:textId="77777777" w:rsidTr="00A23776">
        <w:trPr>
          <w:tblCellSpacing w:w="15" w:type="dxa"/>
        </w:trPr>
        <w:tc>
          <w:tcPr>
            <w:tcW w:w="0" w:type="auto"/>
            <w:vAlign w:val="center"/>
            <w:hideMark/>
          </w:tcPr>
          <w:p w14:paraId="1566AC90" w14:textId="77777777" w:rsidR="00A23776" w:rsidRPr="00A23776" w:rsidRDefault="00A23776" w:rsidP="00A23776">
            <w:r w:rsidRPr="00A23776">
              <w:t>Insufficient anomaly diversity</w:t>
            </w:r>
          </w:p>
        </w:tc>
        <w:tc>
          <w:tcPr>
            <w:tcW w:w="0" w:type="auto"/>
            <w:vAlign w:val="center"/>
            <w:hideMark/>
          </w:tcPr>
          <w:p w14:paraId="1EF6DADE" w14:textId="77777777" w:rsidR="00A23776" w:rsidRPr="00A23776" w:rsidRDefault="00A23776" w:rsidP="00A23776">
            <w:r w:rsidRPr="00A23776">
              <w:t>Medium</w:t>
            </w:r>
          </w:p>
        </w:tc>
        <w:tc>
          <w:tcPr>
            <w:tcW w:w="0" w:type="auto"/>
            <w:vAlign w:val="center"/>
            <w:hideMark/>
          </w:tcPr>
          <w:p w14:paraId="7F374638" w14:textId="77777777" w:rsidR="00A23776" w:rsidRPr="00A23776" w:rsidRDefault="00A23776" w:rsidP="00A23776">
            <w:r w:rsidRPr="00A23776">
              <w:t>Controlled anomaly injection scenarios</w:t>
            </w:r>
          </w:p>
        </w:tc>
      </w:tr>
      <w:tr w:rsidR="00A23776" w:rsidRPr="00FC46BE" w14:paraId="7935C6D2" w14:textId="77777777" w:rsidTr="00A23776">
        <w:trPr>
          <w:tblCellSpacing w:w="15" w:type="dxa"/>
        </w:trPr>
        <w:tc>
          <w:tcPr>
            <w:tcW w:w="0" w:type="auto"/>
            <w:vAlign w:val="center"/>
            <w:hideMark/>
          </w:tcPr>
          <w:p w14:paraId="09435D13" w14:textId="77777777" w:rsidR="00A23776" w:rsidRPr="00A23776" w:rsidRDefault="00A23776" w:rsidP="00A23776">
            <w:pPr>
              <w:rPr>
                <w:lang w:val="en-GB"/>
              </w:rPr>
            </w:pPr>
            <w:r w:rsidRPr="00A23776">
              <w:rPr>
                <w:lang w:val="en-GB"/>
              </w:rPr>
              <w:t>Evaluation inconclusive or statistically weak</w:t>
            </w:r>
          </w:p>
        </w:tc>
        <w:tc>
          <w:tcPr>
            <w:tcW w:w="0" w:type="auto"/>
            <w:vAlign w:val="center"/>
            <w:hideMark/>
          </w:tcPr>
          <w:p w14:paraId="78566A21" w14:textId="77777777" w:rsidR="00A23776" w:rsidRPr="00A23776" w:rsidRDefault="00A23776" w:rsidP="00A23776">
            <w:r w:rsidRPr="00A23776">
              <w:t>High</w:t>
            </w:r>
          </w:p>
        </w:tc>
        <w:tc>
          <w:tcPr>
            <w:tcW w:w="0" w:type="auto"/>
            <w:vAlign w:val="center"/>
            <w:hideMark/>
          </w:tcPr>
          <w:p w14:paraId="26327817" w14:textId="77777777" w:rsidR="00A23776" w:rsidRPr="00A23776" w:rsidRDefault="00A23776" w:rsidP="00A23776">
            <w:pPr>
              <w:rPr>
                <w:lang w:val="en-GB"/>
              </w:rPr>
            </w:pPr>
            <w:r w:rsidRPr="00A23776">
              <w:rPr>
                <w:lang w:val="en-GB"/>
              </w:rPr>
              <w:t>Define baseline comparison early (centralized vs distributed processing)</w:t>
            </w:r>
          </w:p>
        </w:tc>
      </w:tr>
      <w:tr w:rsidR="00A23776" w:rsidRPr="00FC46BE" w14:paraId="49A6C4A7" w14:textId="77777777" w:rsidTr="00A23776">
        <w:trPr>
          <w:tblCellSpacing w:w="15" w:type="dxa"/>
        </w:trPr>
        <w:tc>
          <w:tcPr>
            <w:tcW w:w="0" w:type="auto"/>
            <w:vAlign w:val="center"/>
            <w:hideMark/>
          </w:tcPr>
          <w:p w14:paraId="1F195689" w14:textId="77777777" w:rsidR="00A23776" w:rsidRPr="00A23776" w:rsidRDefault="00A23776" w:rsidP="00A23776">
            <w:r w:rsidRPr="00A23776">
              <w:t>Insufficient time for experimentation</w:t>
            </w:r>
          </w:p>
        </w:tc>
        <w:tc>
          <w:tcPr>
            <w:tcW w:w="0" w:type="auto"/>
            <w:vAlign w:val="center"/>
            <w:hideMark/>
          </w:tcPr>
          <w:p w14:paraId="2A197D25" w14:textId="77777777" w:rsidR="00A23776" w:rsidRPr="00A23776" w:rsidRDefault="00A23776" w:rsidP="00A23776">
            <w:r w:rsidRPr="00A23776">
              <w:t>High</w:t>
            </w:r>
          </w:p>
        </w:tc>
        <w:tc>
          <w:tcPr>
            <w:tcW w:w="0" w:type="auto"/>
            <w:vAlign w:val="center"/>
            <w:hideMark/>
          </w:tcPr>
          <w:p w14:paraId="2EE2B0D6" w14:textId="77777777" w:rsidR="00A23776" w:rsidRPr="00A23776" w:rsidRDefault="00A23776" w:rsidP="00A23776">
            <w:pPr>
              <w:rPr>
                <w:lang w:val="en-GB"/>
              </w:rPr>
            </w:pPr>
            <w:r w:rsidRPr="00A23776">
              <w:rPr>
                <w:lang w:val="en-GB"/>
              </w:rPr>
              <w:t>Reserve Sprint 6 exclusively for evaluation</w:t>
            </w:r>
          </w:p>
        </w:tc>
      </w:tr>
    </w:tbl>
    <w:p w14:paraId="02F0F9EB" w14:textId="77777777" w:rsidR="00A23776" w:rsidRPr="00A23776" w:rsidRDefault="00A23776" w:rsidP="00A23776">
      <w:pPr>
        <w:rPr>
          <w:lang w:val="en-GB"/>
        </w:rPr>
      </w:pPr>
    </w:p>
    <w:p w14:paraId="65EF5FFA" w14:textId="55D04C19" w:rsidR="00112B53" w:rsidRPr="00112B53" w:rsidRDefault="00112B53" w:rsidP="00112B53">
      <w:pPr>
        <w:pStyle w:val="Titre1"/>
        <w:rPr>
          <w:lang w:val="en-GB"/>
        </w:rPr>
      </w:pPr>
      <w:r w:rsidRPr="00112B53">
        <w:rPr>
          <w:lang w:val="en-GB"/>
        </w:rPr>
        <w:lastRenderedPageBreak/>
        <w:t xml:space="preserve"> Conclusion &amp; Future Work</w:t>
      </w:r>
      <w:bookmarkEnd w:id="76"/>
    </w:p>
    <w:p w14:paraId="2B41ECE9" w14:textId="77777777" w:rsidR="00112B53" w:rsidRPr="00112B53" w:rsidRDefault="00112B53" w:rsidP="00112B53">
      <w:pPr>
        <w:pStyle w:val="Titre2"/>
        <w:rPr>
          <w:lang w:val="en-GB"/>
        </w:rPr>
      </w:pPr>
      <w:bookmarkStart w:id="81" w:name="_Toc223221704"/>
      <w:r w:rsidRPr="00112B53">
        <w:rPr>
          <w:lang w:val="en-GB"/>
        </w:rPr>
        <w:t>7.1 Summary of Contributions</w:t>
      </w:r>
      <w:bookmarkEnd w:id="81"/>
    </w:p>
    <w:p w14:paraId="1B2A807C" w14:textId="77777777" w:rsidR="00112B53" w:rsidRPr="00112B53" w:rsidRDefault="00112B53" w:rsidP="00112B53">
      <w:pPr>
        <w:pStyle w:val="Titre2"/>
      </w:pPr>
      <w:bookmarkStart w:id="82" w:name="_Toc223221705"/>
      <w:r w:rsidRPr="00112B53">
        <w:t>7.2 Key Achievements</w:t>
      </w:r>
      <w:bookmarkEnd w:id="82"/>
    </w:p>
    <w:p w14:paraId="488FE6B8" w14:textId="77777777" w:rsidR="00112B53" w:rsidRPr="00112B53" w:rsidRDefault="00112B53" w:rsidP="00112B53">
      <w:pPr>
        <w:pStyle w:val="Titre2"/>
      </w:pPr>
      <w:bookmarkStart w:id="83" w:name="_Toc223221706"/>
      <w:r w:rsidRPr="00112B53">
        <w:t>7.3 Limitations</w:t>
      </w:r>
      <w:bookmarkEnd w:id="83"/>
    </w:p>
    <w:p w14:paraId="48969E06" w14:textId="79C438AC" w:rsidR="00112B53" w:rsidRPr="00112B53" w:rsidRDefault="00112B53" w:rsidP="00112B53">
      <w:pPr>
        <w:pStyle w:val="Titre2"/>
      </w:pPr>
      <w:bookmarkStart w:id="84" w:name="_Toc223221707"/>
      <w:r w:rsidRPr="00112B53">
        <w:t>7.4 Future Improvements</w:t>
      </w:r>
      <w:bookmarkEnd w:id="84"/>
    </w:p>
    <w:p w14:paraId="553917EE" w14:textId="77777777" w:rsidR="00112B53" w:rsidRPr="00112B53" w:rsidRDefault="00112B53" w:rsidP="00112B53">
      <w:pPr>
        <w:rPr>
          <w:b/>
          <w:bCs/>
        </w:rPr>
      </w:pPr>
      <w:r w:rsidRPr="00112B53">
        <w:rPr>
          <w:rFonts w:ascii="Segoe UI Emoji" w:hAnsi="Segoe UI Emoji" w:cs="Segoe UI Emoji"/>
          <w:b/>
          <w:bCs/>
        </w:rPr>
        <w:t>📎</w:t>
      </w:r>
      <w:r w:rsidRPr="00112B53">
        <w:rPr>
          <w:b/>
          <w:bCs/>
        </w:rPr>
        <w:t xml:space="preserve"> Appendices</w:t>
      </w:r>
    </w:p>
    <w:p w14:paraId="0A57F7CE" w14:textId="77777777" w:rsidR="00112B53" w:rsidRPr="00112B53" w:rsidRDefault="00112B53" w:rsidP="00112B53">
      <w:pPr>
        <w:numPr>
          <w:ilvl w:val="0"/>
          <w:numId w:val="83"/>
        </w:numPr>
      </w:pPr>
      <w:r w:rsidRPr="00112B53">
        <w:t>Gantt chart</w:t>
      </w:r>
    </w:p>
    <w:p w14:paraId="6BCA545A" w14:textId="77777777" w:rsidR="00112B53" w:rsidRPr="00112B53" w:rsidRDefault="00112B53" w:rsidP="00112B53">
      <w:pPr>
        <w:numPr>
          <w:ilvl w:val="0"/>
          <w:numId w:val="83"/>
        </w:numPr>
      </w:pPr>
      <w:r w:rsidRPr="00112B53">
        <w:t>Full Ansible scripts</w:t>
      </w:r>
    </w:p>
    <w:p w14:paraId="4C12FB94" w14:textId="77777777" w:rsidR="00112B53" w:rsidRPr="00112B53" w:rsidRDefault="00112B53" w:rsidP="00112B53">
      <w:pPr>
        <w:numPr>
          <w:ilvl w:val="0"/>
          <w:numId w:val="83"/>
        </w:numPr>
      </w:pPr>
      <w:r w:rsidRPr="00112B53">
        <w:t>Large configuration files</w:t>
      </w:r>
    </w:p>
    <w:p w14:paraId="0F4A3269" w14:textId="77777777" w:rsidR="00112B53" w:rsidRPr="00112B53" w:rsidRDefault="00112B53" w:rsidP="00112B53">
      <w:pPr>
        <w:numPr>
          <w:ilvl w:val="0"/>
          <w:numId w:val="83"/>
        </w:numPr>
      </w:pPr>
      <w:r w:rsidRPr="00112B53">
        <w:t>Extended UML diagrams</w:t>
      </w:r>
    </w:p>
    <w:p w14:paraId="46A7B1B2" w14:textId="2879DC15" w:rsidR="00112B53" w:rsidRPr="00112B53" w:rsidRDefault="00112B53" w:rsidP="00112B53">
      <w:pPr>
        <w:numPr>
          <w:ilvl w:val="0"/>
          <w:numId w:val="83"/>
        </w:numPr>
      </w:pPr>
      <w:r w:rsidRPr="00112B53">
        <w:t>AI code snippets</w:t>
      </w:r>
    </w:p>
    <w:p w14:paraId="19E743EB" w14:textId="77777777" w:rsidR="00112B53" w:rsidRDefault="00112B53" w:rsidP="00112B53">
      <w:pPr>
        <w:rPr>
          <w:rFonts w:ascii="Segoe UI Emoji" w:hAnsi="Segoe UI Emoji" w:cs="Segoe UI Emoji"/>
          <w:b/>
          <w:bCs/>
        </w:rPr>
      </w:pPr>
    </w:p>
    <w:p w14:paraId="2A58D946" w14:textId="34FBFA30" w:rsidR="00112B53" w:rsidRPr="00112B53" w:rsidRDefault="00112B53" w:rsidP="00112B53">
      <w:pPr>
        <w:rPr>
          <w:b/>
          <w:bCs/>
          <w:lang w:val="en-GB"/>
        </w:rPr>
      </w:pPr>
      <w:r w:rsidRPr="00112B53">
        <w:rPr>
          <w:b/>
          <w:bCs/>
          <w:lang w:val="en-GB"/>
        </w:rPr>
        <w:t xml:space="preserve"> Why This Structure</w:t>
      </w:r>
    </w:p>
    <w:p w14:paraId="2D942394" w14:textId="77777777" w:rsidR="00112B53" w:rsidRPr="00112B53" w:rsidRDefault="00112B53" w:rsidP="00112B53">
      <w:r w:rsidRPr="00112B53">
        <w:t>Because it separates:</w:t>
      </w:r>
    </w:p>
    <w:p w14:paraId="2725B3BE" w14:textId="77777777" w:rsidR="00112B53" w:rsidRPr="00112B53" w:rsidRDefault="00112B53" w:rsidP="00112B53">
      <w:pPr>
        <w:rPr>
          <w:lang w:val="en-GB"/>
        </w:rPr>
      </w:pPr>
      <w:r w:rsidRPr="00112B53">
        <w:rPr>
          <w:lang w:val="en-GB"/>
        </w:rPr>
        <w:t>Problem</w:t>
      </w:r>
      <w:r w:rsidRPr="00112B53">
        <w:rPr>
          <w:lang w:val="en-GB"/>
        </w:rPr>
        <w:br/>
        <w:t>Research</w:t>
      </w:r>
      <w:r w:rsidRPr="00112B53">
        <w:rPr>
          <w:lang w:val="en-GB"/>
        </w:rPr>
        <w:br/>
        <w:t>Design</w:t>
      </w:r>
      <w:r w:rsidRPr="00112B53">
        <w:rPr>
          <w:lang w:val="en-GB"/>
        </w:rPr>
        <w:br/>
        <w:t>Implementation</w:t>
      </w:r>
      <w:r w:rsidRPr="00112B53">
        <w:rPr>
          <w:lang w:val="en-GB"/>
        </w:rPr>
        <w:br/>
        <w:t>Management</w:t>
      </w:r>
      <w:r w:rsidRPr="00112B53">
        <w:rPr>
          <w:lang w:val="en-GB"/>
        </w:rPr>
        <w:br/>
        <w:t>Evaluation</w:t>
      </w:r>
    </w:p>
    <w:p w14:paraId="3E493694" w14:textId="765A50C2" w:rsidR="00112B53" w:rsidRPr="00112B53" w:rsidRDefault="000D551A" w:rsidP="00112B53">
      <w:pPr>
        <w:rPr>
          <w:lang w:val="en-GB"/>
        </w:rPr>
      </w:pPr>
      <w:r>
        <w:rPr>
          <w:lang w:val="en-GB"/>
        </w:rPr>
        <w:br/>
        <w:t xml:space="preserve">the conclusion should  be depandant we can also add perspective </w:t>
      </w:r>
    </w:p>
    <w:sectPr w:rsidR="00112B53" w:rsidRPr="00112B53">
      <w:footerReference w:type="default" r:id="rId6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333A3" w14:textId="77777777" w:rsidR="00223C02" w:rsidRDefault="00223C02" w:rsidP="00175B5F">
      <w:pPr>
        <w:spacing w:after="0" w:line="240" w:lineRule="auto"/>
      </w:pPr>
      <w:r>
        <w:separator/>
      </w:r>
    </w:p>
  </w:endnote>
  <w:endnote w:type="continuationSeparator" w:id="0">
    <w:p w14:paraId="310F4C9A" w14:textId="77777777" w:rsidR="00223C02" w:rsidRDefault="00223C02" w:rsidP="00175B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1001687"/>
      <w:docPartObj>
        <w:docPartGallery w:val="Page Numbers (Bottom of Page)"/>
        <w:docPartUnique/>
      </w:docPartObj>
    </w:sdtPr>
    <w:sdtContent>
      <w:p w14:paraId="694FF609" w14:textId="6900A00F" w:rsidR="00175B5F" w:rsidRDefault="00175B5F">
        <w:pPr>
          <w:pStyle w:val="Pieddepage"/>
          <w:jc w:val="right"/>
        </w:pPr>
        <w:r>
          <w:fldChar w:fldCharType="begin"/>
        </w:r>
        <w:r>
          <w:instrText>PAGE   \* MERGEFORMAT</w:instrText>
        </w:r>
        <w:r>
          <w:fldChar w:fldCharType="separate"/>
        </w:r>
        <w:r>
          <w:t>2</w:t>
        </w:r>
        <w:r>
          <w:fldChar w:fldCharType="end"/>
        </w:r>
      </w:p>
    </w:sdtContent>
  </w:sdt>
  <w:p w14:paraId="49D5977F" w14:textId="77777777" w:rsidR="00175B5F" w:rsidRDefault="00175B5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BC284" w14:textId="77777777" w:rsidR="00223C02" w:rsidRDefault="00223C02" w:rsidP="00175B5F">
      <w:pPr>
        <w:spacing w:after="0" w:line="240" w:lineRule="auto"/>
      </w:pPr>
      <w:r>
        <w:separator/>
      </w:r>
    </w:p>
  </w:footnote>
  <w:footnote w:type="continuationSeparator" w:id="0">
    <w:p w14:paraId="6298E92F" w14:textId="77777777" w:rsidR="00223C02" w:rsidRDefault="00223C02" w:rsidP="00175B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1040"/>
    <w:multiLevelType w:val="multilevel"/>
    <w:tmpl w:val="3AFE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97B55"/>
    <w:multiLevelType w:val="multilevel"/>
    <w:tmpl w:val="7236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F3D54"/>
    <w:multiLevelType w:val="multilevel"/>
    <w:tmpl w:val="E352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CB2742"/>
    <w:multiLevelType w:val="multilevel"/>
    <w:tmpl w:val="A6DC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4C7A68"/>
    <w:multiLevelType w:val="multilevel"/>
    <w:tmpl w:val="59628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D73736"/>
    <w:multiLevelType w:val="multilevel"/>
    <w:tmpl w:val="8510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2C7E20"/>
    <w:multiLevelType w:val="multilevel"/>
    <w:tmpl w:val="C1A2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79071C"/>
    <w:multiLevelType w:val="multilevel"/>
    <w:tmpl w:val="BC50FF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837B65"/>
    <w:multiLevelType w:val="multilevel"/>
    <w:tmpl w:val="68EE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EF2769"/>
    <w:multiLevelType w:val="multilevel"/>
    <w:tmpl w:val="32B6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1726FC"/>
    <w:multiLevelType w:val="multilevel"/>
    <w:tmpl w:val="BBEAA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7D1267"/>
    <w:multiLevelType w:val="multilevel"/>
    <w:tmpl w:val="729E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8652FB"/>
    <w:multiLevelType w:val="multilevel"/>
    <w:tmpl w:val="707A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52765C"/>
    <w:multiLevelType w:val="multilevel"/>
    <w:tmpl w:val="CEFE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5A20D1"/>
    <w:multiLevelType w:val="multilevel"/>
    <w:tmpl w:val="76566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466650A"/>
    <w:multiLevelType w:val="multilevel"/>
    <w:tmpl w:val="1E3C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770A68"/>
    <w:multiLevelType w:val="multilevel"/>
    <w:tmpl w:val="BCB4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EB5BCE"/>
    <w:multiLevelType w:val="multilevel"/>
    <w:tmpl w:val="4FA4D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581506B"/>
    <w:multiLevelType w:val="multilevel"/>
    <w:tmpl w:val="B436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BA6557"/>
    <w:multiLevelType w:val="multilevel"/>
    <w:tmpl w:val="F8EA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2328AE"/>
    <w:multiLevelType w:val="multilevel"/>
    <w:tmpl w:val="C528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632695"/>
    <w:multiLevelType w:val="multilevel"/>
    <w:tmpl w:val="D016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6505B9"/>
    <w:multiLevelType w:val="multilevel"/>
    <w:tmpl w:val="941202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6E8143F"/>
    <w:multiLevelType w:val="multilevel"/>
    <w:tmpl w:val="E5E8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713BFB"/>
    <w:multiLevelType w:val="multilevel"/>
    <w:tmpl w:val="B898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9F3818"/>
    <w:multiLevelType w:val="multilevel"/>
    <w:tmpl w:val="3DA8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846955"/>
    <w:multiLevelType w:val="multilevel"/>
    <w:tmpl w:val="6768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110D9E"/>
    <w:multiLevelType w:val="multilevel"/>
    <w:tmpl w:val="3BBA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2E6EA3"/>
    <w:multiLevelType w:val="multilevel"/>
    <w:tmpl w:val="76D2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3B7457"/>
    <w:multiLevelType w:val="multilevel"/>
    <w:tmpl w:val="E0246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507E25"/>
    <w:multiLevelType w:val="multilevel"/>
    <w:tmpl w:val="707E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51218B"/>
    <w:multiLevelType w:val="multilevel"/>
    <w:tmpl w:val="34A89BB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D274F79"/>
    <w:multiLevelType w:val="multilevel"/>
    <w:tmpl w:val="582A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342745"/>
    <w:multiLevelType w:val="multilevel"/>
    <w:tmpl w:val="65BEA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D970C88"/>
    <w:multiLevelType w:val="multilevel"/>
    <w:tmpl w:val="D576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FC3100"/>
    <w:multiLevelType w:val="multilevel"/>
    <w:tmpl w:val="FCD0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F31DCB"/>
    <w:multiLevelType w:val="multilevel"/>
    <w:tmpl w:val="3E8C0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6B733B"/>
    <w:multiLevelType w:val="multilevel"/>
    <w:tmpl w:val="02EE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810A3F"/>
    <w:multiLevelType w:val="multilevel"/>
    <w:tmpl w:val="6DB6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FB4DDC"/>
    <w:multiLevelType w:val="multilevel"/>
    <w:tmpl w:val="7DA6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303DE5"/>
    <w:multiLevelType w:val="multilevel"/>
    <w:tmpl w:val="5982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4E4BE7"/>
    <w:multiLevelType w:val="multilevel"/>
    <w:tmpl w:val="25B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E606F5"/>
    <w:multiLevelType w:val="multilevel"/>
    <w:tmpl w:val="2098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1B0852"/>
    <w:multiLevelType w:val="multilevel"/>
    <w:tmpl w:val="D86EA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4D56275"/>
    <w:multiLevelType w:val="multilevel"/>
    <w:tmpl w:val="C37A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D96D5F"/>
    <w:multiLevelType w:val="multilevel"/>
    <w:tmpl w:val="299E1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4245EB"/>
    <w:multiLevelType w:val="multilevel"/>
    <w:tmpl w:val="12FA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5460FD"/>
    <w:multiLevelType w:val="multilevel"/>
    <w:tmpl w:val="4FA0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3F73F2"/>
    <w:multiLevelType w:val="multilevel"/>
    <w:tmpl w:val="9BD0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5D11CF"/>
    <w:multiLevelType w:val="multilevel"/>
    <w:tmpl w:val="DB68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7C10704"/>
    <w:multiLevelType w:val="multilevel"/>
    <w:tmpl w:val="92BEE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9382FB3"/>
    <w:multiLevelType w:val="multilevel"/>
    <w:tmpl w:val="59C8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726C95"/>
    <w:multiLevelType w:val="multilevel"/>
    <w:tmpl w:val="B802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FA16ED"/>
    <w:multiLevelType w:val="multilevel"/>
    <w:tmpl w:val="77E4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0658FA"/>
    <w:multiLevelType w:val="multilevel"/>
    <w:tmpl w:val="5C92E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B106424"/>
    <w:multiLevelType w:val="multilevel"/>
    <w:tmpl w:val="182A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513404"/>
    <w:multiLevelType w:val="multilevel"/>
    <w:tmpl w:val="5052D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792E36"/>
    <w:multiLevelType w:val="multilevel"/>
    <w:tmpl w:val="22C2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3B29D3"/>
    <w:multiLevelType w:val="multilevel"/>
    <w:tmpl w:val="6A04AB4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C790D4D"/>
    <w:multiLevelType w:val="multilevel"/>
    <w:tmpl w:val="DA2C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D310BCB"/>
    <w:multiLevelType w:val="multilevel"/>
    <w:tmpl w:val="1A16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240672"/>
    <w:multiLevelType w:val="multilevel"/>
    <w:tmpl w:val="0514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E4F6383"/>
    <w:multiLevelType w:val="multilevel"/>
    <w:tmpl w:val="B378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706989"/>
    <w:multiLevelType w:val="multilevel"/>
    <w:tmpl w:val="FB6C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EC760C7"/>
    <w:multiLevelType w:val="multilevel"/>
    <w:tmpl w:val="16B6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4E2135"/>
    <w:multiLevelType w:val="multilevel"/>
    <w:tmpl w:val="533C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FA065F5"/>
    <w:multiLevelType w:val="multilevel"/>
    <w:tmpl w:val="7C4E5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FA661D2"/>
    <w:multiLevelType w:val="multilevel"/>
    <w:tmpl w:val="E5BA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05A52BC"/>
    <w:multiLevelType w:val="multilevel"/>
    <w:tmpl w:val="9F68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207EEC"/>
    <w:multiLevelType w:val="multilevel"/>
    <w:tmpl w:val="EF72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1A27FC4"/>
    <w:multiLevelType w:val="multilevel"/>
    <w:tmpl w:val="A1C6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1D65413"/>
    <w:multiLevelType w:val="multilevel"/>
    <w:tmpl w:val="2578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2985054"/>
    <w:multiLevelType w:val="multilevel"/>
    <w:tmpl w:val="BF82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340128A"/>
    <w:multiLevelType w:val="multilevel"/>
    <w:tmpl w:val="F3A6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38A2F32"/>
    <w:multiLevelType w:val="multilevel"/>
    <w:tmpl w:val="9ACA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4D00695"/>
    <w:multiLevelType w:val="multilevel"/>
    <w:tmpl w:val="81A8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5944902"/>
    <w:multiLevelType w:val="multilevel"/>
    <w:tmpl w:val="1542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6C804A7"/>
    <w:multiLevelType w:val="multilevel"/>
    <w:tmpl w:val="6992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6EE39B9"/>
    <w:multiLevelType w:val="multilevel"/>
    <w:tmpl w:val="555E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78A1870"/>
    <w:multiLevelType w:val="multilevel"/>
    <w:tmpl w:val="7CF2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8BE2C74"/>
    <w:multiLevelType w:val="multilevel"/>
    <w:tmpl w:val="39D2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9A67CC3"/>
    <w:multiLevelType w:val="multilevel"/>
    <w:tmpl w:val="1F0A1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9F85332"/>
    <w:multiLevelType w:val="multilevel"/>
    <w:tmpl w:val="DF681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A290F6B"/>
    <w:multiLevelType w:val="multilevel"/>
    <w:tmpl w:val="6846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A9309FA"/>
    <w:multiLevelType w:val="multilevel"/>
    <w:tmpl w:val="E742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B1B6236"/>
    <w:multiLevelType w:val="multilevel"/>
    <w:tmpl w:val="FE98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B8A7B5D"/>
    <w:multiLevelType w:val="multilevel"/>
    <w:tmpl w:val="C19C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B947587"/>
    <w:multiLevelType w:val="multilevel"/>
    <w:tmpl w:val="00C4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D47317F"/>
    <w:multiLevelType w:val="multilevel"/>
    <w:tmpl w:val="2FB2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D585249"/>
    <w:multiLevelType w:val="multilevel"/>
    <w:tmpl w:val="F5F6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D72338E"/>
    <w:multiLevelType w:val="multilevel"/>
    <w:tmpl w:val="30046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D816A4F"/>
    <w:multiLevelType w:val="multilevel"/>
    <w:tmpl w:val="4ECE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E036B89"/>
    <w:multiLevelType w:val="multilevel"/>
    <w:tmpl w:val="57B2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EC0492E"/>
    <w:multiLevelType w:val="multilevel"/>
    <w:tmpl w:val="53A66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1007CDC"/>
    <w:multiLevelType w:val="multilevel"/>
    <w:tmpl w:val="D1E6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15B365E"/>
    <w:multiLevelType w:val="multilevel"/>
    <w:tmpl w:val="E5D0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186177C"/>
    <w:multiLevelType w:val="multilevel"/>
    <w:tmpl w:val="659E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1D5780A"/>
    <w:multiLevelType w:val="multilevel"/>
    <w:tmpl w:val="C62C31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2035C86"/>
    <w:multiLevelType w:val="multilevel"/>
    <w:tmpl w:val="8642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21342AD"/>
    <w:multiLevelType w:val="multilevel"/>
    <w:tmpl w:val="2CFE9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26B6F62"/>
    <w:multiLevelType w:val="multilevel"/>
    <w:tmpl w:val="863872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2A21FEF"/>
    <w:multiLevelType w:val="multilevel"/>
    <w:tmpl w:val="7DA2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2DC58CF"/>
    <w:multiLevelType w:val="multilevel"/>
    <w:tmpl w:val="7682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2E42287"/>
    <w:multiLevelType w:val="multilevel"/>
    <w:tmpl w:val="9F74A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3950E76"/>
    <w:multiLevelType w:val="multilevel"/>
    <w:tmpl w:val="E63A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3E93B5B"/>
    <w:multiLevelType w:val="multilevel"/>
    <w:tmpl w:val="9D7A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44D20D3"/>
    <w:multiLevelType w:val="multilevel"/>
    <w:tmpl w:val="DFAC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47701CB"/>
    <w:multiLevelType w:val="multilevel"/>
    <w:tmpl w:val="FDA8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4B54F45"/>
    <w:multiLevelType w:val="multilevel"/>
    <w:tmpl w:val="C3D65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500048D"/>
    <w:multiLevelType w:val="multilevel"/>
    <w:tmpl w:val="8236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5471CD7"/>
    <w:multiLevelType w:val="multilevel"/>
    <w:tmpl w:val="1F54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5B3564D"/>
    <w:multiLevelType w:val="multilevel"/>
    <w:tmpl w:val="09346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60A5ADD"/>
    <w:multiLevelType w:val="hybridMultilevel"/>
    <w:tmpl w:val="2012B8CA"/>
    <w:lvl w:ilvl="0" w:tplc="040C0001">
      <w:start w:val="1"/>
      <w:numFmt w:val="bullet"/>
      <w:lvlText w:val=""/>
      <w:lvlJc w:val="left"/>
      <w:pPr>
        <w:ind w:left="770" w:hanging="360"/>
      </w:pPr>
      <w:rPr>
        <w:rFonts w:ascii="Symbol" w:hAnsi="Symbol" w:hint="default"/>
      </w:rPr>
    </w:lvl>
    <w:lvl w:ilvl="1" w:tplc="040C0003" w:tentative="1">
      <w:start w:val="1"/>
      <w:numFmt w:val="bullet"/>
      <w:lvlText w:val="o"/>
      <w:lvlJc w:val="left"/>
      <w:pPr>
        <w:ind w:left="1490" w:hanging="360"/>
      </w:pPr>
      <w:rPr>
        <w:rFonts w:ascii="Courier New" w:hAnsi="Courier New" w:cs="Courier New" w:hint="default"/>
      </w:rPr>
    </w:lvl>
    <w:lvl w:ilvl="2" w:tplc="040C0005" w:tentative="1">
      <w:start w:val="1"/>
      <w:numFmt w:val="bullet"/>
      <w:lvlText w:val=""/>
      <w:lvlJc w:val="left"/>
      <w:pPr>
        <w:ind w:left="2210" w:hanging="360"/>
      </w:pPr>
      <w:rPr>
        <w:rFonts w:ascii="Wingdings" w:hAnsi="Wingdings" w:hint="default"/>
      </w:rPr>
    </w:lvl>
    <w:lvl w:ilvl="3" w:tplc="040C0001" w:tentative="1">
      <w:start w:val="1"/>
      <w:numFmt w:val="bullet"/>
      <w:lvlText w:val=""/>
      <w:lvlJc w:val="left"/>
      <w:pPr>
        <w:ind w:left="2930" w:hanging="360"/>
      </w:pPr>
      <w:rPr>
        <w:rFonts w:ascii="Symbol" w:hAnsi="Symbol" w:hint="default"/>
      </w:rPr>
    </w:lvl>
    <w:lvl w:ilvl="4" w:tplc="040C0003" w:tentative="1">
      <w:start w:val="1"/>
      <w:numFmt w:val="bullet"/>
      <w:lvlText w:val="o"/>
      <w:lvlJc w:val="left"/>
      <w:pPr>
        <w:ind w:left="3650" w:hanging="360"/>
      </w:pPr>
      <w:rPr>
        <w:rFonts w:ascii="Courier New" w:hAnsi="Courier New" w:cs="Courier New" w:hint="default"/>
      </w:rPr>
    </w:lvl>
    <w:lvl w:ilvl="5" w:tplc="040C0005" w:tentative="1">
      <w:start w:val="1"/>
      <w:numFmt w:val="bullet"/>
      <w:lvlText w:val=""/>
      <w:lvlJc w:val="left"/>
      <w:pPr>
        <w:ind w:left="4370" w:hanging="360"/>
      </w:pPr>
      <w:rPr>
        <w:rFonts w:ascii="Wingdings" w:hAnsi="Wingdings" w:hint="default"/>
      </w:rPr>
    </w:lvl>
    <w:lvl w:ilvl="6" w:tplc="040C0001" w:tentative="1">
      <w:start w:val="1"/>
      <w:numFmt w:val="bullet"/>
      <w:lvlText w:val=""/>
      <w:lvlJc w:val="left"/>
      <w:pPr>
        <w:ind w:left="5090" w:hanging="360"/>
      </w:pPr>
      <w:rPr>
        <w:rFonts w:ascii="Symbol" w:hAnsi="Symbol" w:hint="default"/>
      </w:rPr>
    </w:lvl>
    <w:lvl w:ilvl="7" w:tplc="040C0003" w:tentative="1">
      <w:start w:val="1"/>
      <w:numFmt w:val="bullet"/>
      <w:lvlText w:val="o"/>
      <w:lvlJc w:val="left"/>
      <w:pPr>
        <w:ind w:left="5810" w:hanging="360"/>
      </w:pPr>
      <w:rPr>
        <w:rFonts w:ascii="Courier New" w:hAnsi="Courier New" w:cs="Courier New" w:hint="default"/>
      </w:rPr>
    </w:lvl>
    <w:lvl w:ilvl="8" w:tplc="040C0005" w:tentative="1">
      <w:start w:val="1"/>
      <w:numFmt w:val="bullet"/>
      <w:lvlText w:val=""/>
      <w:lvlJc w:val="left"/>
      <w:pPr>
        <w:ind w:left="6530" w:hanging="360"/>
      </w:pPr>
      <w:rPr>
        <w:rFonts w:ascii="Wingdings" w:hAnsi="Wingdings" w:hint="default"/>
      </w:rPr>
    </w:lvl>
  </w:abstractNum>
  <w:abstractNum w:abstractNumId="113" w15:restartNumberingAfterBreak="0">
    <w:nsid w:val="36AE617A"/>
    <w:multiLevelType w:val="multilevel"/>
    <w:tmpl w:val="A9F2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86D6A03"/>
    <w:multiLevelType w:val="multilevel"/>
    <w:tmpl w:val="8982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8C772CA"/>
    <w:multiLevelType w:val="multilevel"/>
    <w:tmpl w:val="1444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8E556F8"/>
    <w:multiLevelType w:val="multilevel"/>
    <w:tmpl w:val="548E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A940355"/>
    <w:multiLevelType w:val="multilevel"/>
    <w:tmpl w:val="26E8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B4F0338"/>
    <w:multiLevelType w:val="hybridMultilevel"/>
    <w:tmpl w:val="344485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9" w15:restartNumberingAfterBreak="0">
    <w:nsid w:val="3B7C56FB"/>
    <w:multiLevelType w:val="multilevel"/>
    <w:tmpl w:val="29CC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C277662"/>
    <w:multiLevelType w:val="multilevel"/>
    <w:tmpl w:val="DFD2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E452094"/>
    <w:multiLevelType w:val="multilevel"/>
    <w:tmpl w:val="228C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E592955"/>
    <w:multiLevelType w:val="multilevel"/>
    <w:tmpl w:val="93DCCC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FC5228D"/>
    <w:multiLevelType w:val="multilevel"/>
    <w:tmpl w:val="4C66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0DD1ECA"/>
    <w:multiLevelType w:val="multilevel"/>
    <w:tmpl w:val="CC10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12D2FA3"/>
    <w:multiLevelType w:val="multilevel"/>
    <w:tmpl w:val="6666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20C1991"/>
    <w:multiLevelType w:val="multilevel"/>
    <w:tmpl w:val="FC9C8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2795366"/>
    <w:multiLevelType w:val="multilevel"/>
    <w:tmpl w:val="6EE0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2C247BC"/>
    <w:multiLevelType w:val="multilevel"/>
    <w:tmpl w:val="9896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2FE5076"/>
    <w:multiLevelType w:val="multilevel"/>
    <w:tmpl w:val="E8DE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3485E7A"/>
    <w:multiLevelType w:val="multilevel"/>
    <w:tmpl w:val="8FFE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4BB7F79"/>
    <w:multiLevelType w:val="multilevel"/>
    <w:tmpl w:val="5540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55D4B0C"/>
    <w:multiLevelType w:val="multilevel"/>
    <w:tmpl w:val="944A6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6AB5FB4"/>
    <w:multiLevelType w:val="multilevel"/>
    <w:tmpl w:val="8EC83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71C3140"/>
    <w:multiLevelType w:val="multilevel"/>
    <w:tmpl w:val="3976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76D64D3"/>
    <w:multiLevelType w:val="multilevel"/>
    <w:tmpl w:val="6420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7CE7738"/>
    <w:multiLevelType w:val="multilevel"/>
    <w:tmpl w:val="BE66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7D15A63"/>
    <w:multiLevelType w:val="multilevel"/>
    <w:tmpl w:val="C794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86473CD"/>
    <w:multiLevelType w:val="multilevel"/>
    <w:tmpl w:val="8FBE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8CF612A"/>
    <w:multiLevelType w:val="multilevel"/>
    <w:tmpl w:val="C724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A8C2007"/>
    <w:multiLevelType w:val="multilevel"/>
    <w:tmpl w:val="BE68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ACB000C"/>
    <w:multiLevelType w:val="multilevel"/>
    <w:tmpl w:val="E89A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AED37C4"/>
    <w:multiLevelType w:val="multilevel"/>
    <w:tmpl w:val="3F78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B4D7E7F"/>
    <w:multiLevelType w:val="multilevel"/>
    <w:tmpl w:val="21EA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B8166EA"/>
    <w:multiLevelType w:val="multilevel"/>
    <w:tmpl w:val="E658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B8C0571"/>
    <w:multiLevelType w:val="multilevel"/>
    <w:tmpl w:val="CD86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D32412F"/>
    <w:multiLevelType w:val="multilevel"/>
    <w:tmpl w:val="B94A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D3368EB"/>
    <w:multiLevelType w:val="multilevel"/>
    <w:tmpl w:val="B4D8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E2A6458"/>
    <w:multiLevelType w:val="multilevel"/>
    <w:tmpl w:val="A6AC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E665C18"/>
    <w:multiLevelType w:val="multilevel"/>
    <w:tmpl w:val="BAD2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EBF360D"/>
    <w:multiLevelType w:val="multilevel"/>
    <w:tmpl w:val="8C10D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F011D75"/>
    <w:multiLevelType w:val="multilevel"/>
    <w:tmpl w:val="AB6C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F5F2439"/>
    <w:multiLevelType w:val="multilevel"/>
    <w:tmpl w:val="C968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F7E63D8"/>
    <w:multiLevelType w:val="multilevel"/>
    <w:tmpl w:val="53344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F996B03"/>
    <w:multiLevelType w:val="multilevel"/>
    <w:tmpl w:val="314C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01448C2"/>
    <w:multiLevelType w:val="multilevel"/>
    <w:tmpl w:val="0230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0947ECB"/>
    <w:multiLevelType w:val="multilevel"/>
    <w:tmpl w:val="2038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13B0B22"/>
    <w:multiLevelType w:val="multilevel"/>
    <w:tmpl w:val="B39A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2304B96"/>
    <w:multiLevelType w:val="multilevel"/>
    <w:tmpl w:val="07E6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2BF2004"/>
    <w:multiLevelType w:val="multilevel"/>
    <w:tmpl w:val="CCC67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3177232"/>
    <w:multiLevelType w:val="multilevel"/>
    <w:tmpl w:val="7040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4021529"/>
    <w:multiLevelType w:val="multilevel"/>
    <w:tmpl w:val="0C36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5335FFF"/>
    <w:multiLevelType w:val="multilevel"/>
    <w:tmpl w:val="EECE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567288B"/>
    <w:multiLevelType w:val="multilevel"/>
    <w:tmpl w:val="2DFA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67624A9"/>
    <w:multiLevelType w:val="multilevel"/>
    <w:tmpl w:val="44FC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68504E9"/>
    <w:multiLevelType w:val="multilevel"/>
    <w:tmpl w:val="F8AEF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6F544EB"/>
    <w:multiLevelType w:val="multilevel"/>
    <w:tmpl w:val="6AB6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7C45175"/>
    <w:multiLevelType w:val="multilevel"/>
    <w:tmpl w:val="52A0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8212D56"/>
    <w:multiLevelType w:val="multilevel"/>
    <w:tmpl w:val="D27EE3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8463B2D"/>
    <w:multiLevelType w:val="multilevel"/>
    <w:tmpl w:val="E5FA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89A49C7"/>
    <w:multiLevelType w:val="multilevel"/>
    <w:tmpl w:val="118E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90726F7"/>
    <w:multiLevelType w:val="multilevel"/>
    <w:tmpl w:val="1B38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9A60347"/>
    <w:multiLevelType w:val="multilevel"/>
    <w:tmpl w:val="BBDC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A0D770C"/>
    <w:multiLevelType w:val="multilevel"/>
    <w:tmpl w:val="BB78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A536B54"/>
    <w:multiLevelType w:val="multilevel"/>
    <w:tmpl w:val="7EA8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ADD1EA3"/>
    <w:multiLevelType w:val="multilevel"/>
    <w:tmpl w:val="FE2A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AE41D7D"/>
    <w:multiLevelType w:val="multilevel"/>
    <w:tmpl w:val="DC9C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B186EC6"/>
    <w:multiLevelType w:val="multilevel"/>
    <w:tmpl w:val="EE62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B5C2650"/>
    <w:multiLevelType w:val="multilevel"/>
    <w:tmpl w:val="2E74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B6321DE"/>
    <w:multiLevelType w:val="multilevel"/>
    <w:tmpl w:val="DCC2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BEA7C9D"/>
    <w:multiLevelType w:val="multilevel"/>
    <w:tmpl w:val="DF7C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CEE6D07"/>
    <w:multiLevelType w:val="multilevel"/>
    <w:tmpl w:val="DC9E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E0411CC"/>
    <w:multiLevelType w:val="multilevel"/>
    <w:tmpl w:val="C5DE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EB21D57"/>
    <w:multiLevelType w:val="multilevel"/>
    <w:tmpl w:val="74C0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EB51BBE"/>
    <w:multiLevelType w:val="multilevel"/>
    <w:tmpl w:val="EC2C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FC266A4"/>
    <w:multiLevelType w:val="multilevel"/>
    <w:tmpl w:val="FC2C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FE7765B"/>
    <w:multiLevelType w:val="multilevel"/>
    <w:tmpl w:val="ABF0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1065D5F"/>
    <w:multiLevelType w:val="multilevel"/>
    <w:tmpl w:val="9D7A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1694A33"/>
    <w:multiLevelType w:val="multilevel"/>
    <w:tmpl w:val="7300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2022A46"/>
    <w:multiLevelType w:val="multilevel"/>
    <w:tmpl w:val="14F45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20A75B8"/>
    <w:multiLevelType w:val="multilevel"/>
    <w:tmpl w:val="E2A6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3377D0A"/>
    <w:multiLevelType w:val="multilevel"/>
    <w:tmpl w:val="9478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38658A6"/>
    <w:multiLevelType w:val="multilevel"/>
    <w:tmpl w:val="2D60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4444584"/>
    <w:multiLevelType w:val="multilevel"/>
    <w:tmpl w:val="2D7C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5291E45"/>
    <w:multiLevelType w:val="multilevel"/>
    <w:tmpl w:val="D8D8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5536F89"/>
    <w:multiLevelType w:val="multilevel"/>
    <w:tmpl w:val="7E9828C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5995F6E"/>
    <w:multiLevelType w:val="multilevel"/>
    <w:tmpl w:val="B248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5B937C5"/>
    <w:multiLevelType w:val="multilevel"/>
    <w:tmpl w:val="8B34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75E4B37"/>
    <w:multiLevelType w:val="multilevel"/>
    <w:tmpl w:val="942A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7777A7A"/>
    <w:multiLevelType w:val="multilevel"/>
    <w:tmpl w:val="FF949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7AE4E4E"/>
    <w:multiLevelType w:val="multilevel"/>
    <w:tmpl w:val="998E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7B96A89"/>
    <w:multiLevelType w:val="multilevel"/>
    <w:tmpl w:val="916A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7C71B44"/>
    <w:multiLevelType w:val="multilevel"/>
    <w:tmpl w:val="7F6AA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82116B9"/>
    <w:multiLevelType w:val="multilevel"/>
    <w:tmpl w:val="E978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91C12F1"/>
    <w:multiLevelType w:val="multilevel"/>
    <w:tmpl w:val="CE9C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B4208DF"/>
    <w:multiLevelType w:val="multilevel"/>
    <w:tmpl w:val="E472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BF860BA"/>
    <w:multiLevelType w:val="multilevel"/>
    <w:tmpl w:val="1E8E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C3E5475"/>
    <w:multiLevelType w:val="multilevel"/>
    <w:tmpl w:val="910C0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C832CAE"/>
    <w:multiLevelType w:val="multilevel"/>
    <w:tmpl w:val="BBF8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C960919"/>
    <w:multiLevelType w:val="multilevel"/>
    <w:tmpl w:val="8746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E0C1D68"/>
    <w:multiLevelType w:val="multilevel"/>
    <w:tmpl w:val="C106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E951EF0"/>
    <w:multiLevelType w:val="multilevel"/>
    <w:tmpl w:val="458A12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6EC12784"/>
    <w:multiLevelType w:val="multilevel"/>
    <w:tmpl w:val="3BD6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F2A65E1"/>
    <w:multiLevelType w:val="hybridMultilevel"/>
    <w:tmpl w:val="759447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4" w15:restartNumberingAfterBreak="0">
    <w:nsid w:val="6F3F16C7"/>
    <w:multiLevelType w:val="multilevel"/>
    <w:tmpl w:val="F244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FE86ED9"/>
    <w:multiLevelType w:val="multilevel"/>
    <w:tmpl w:val="AF04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0262895"/>
    <w:multiLevelType w:val="multilevel"/>
    <w:tmpl w:val="1E88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0C047AE"/>
    <w:multiLevelType w:val="multilevel"/>
    <w:tmpl w:val="2456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0E70DEA"/>
    <w:multiLevelType w:val="multilevel"/>
    <w:tmpl w:val="F1608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121483E"/>
    <w:multiLevelType w:val="multilevel"/>
    <w:tmpl w:val="53D8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12864F6"/>
    <w:multiLevelType w:val="multilevel"/>
    <w:tmpl w:val="F05C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14A6DF0"/>
    <w:multiLevelType w:val="multilevel"/>
    <w:tmpl w:val="D41C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1C44B98"/>
    <w:multiLevelType w:val="multilevel"/>
    <w:tmpl w:val="869C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1E539BA"/>
    <w:multiLevelType w:val="multilevel"/>
    <w:tmpl w:val="A006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2D655F4"/>
    <w:multiLevelType w:val="multilevel"/>
    <w:tmpl w:val="93A0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3815C69"/>
    <w:multiLevelType w:val="multilevel"/>
    <w:tmpl w:val="C668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3DA4EFC"/>
    <w:multiLevelType w:val="multilevel"/>
    <w:tmpl w:val="E00A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40F27B2"/>
    <w:multiLevelType w:val="multilevel"/>
    <w:tmpl w:val="0104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4647B66"/>
    <w:multiLevelType w:val="multilevel"/>
    <w:tmpl w:val="B744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48555E3"/>
    <w:multiLevelType w:val="multilevel"/>
    <w:tmpl w:val="4212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4BA61E7"/>
    <w:multiLevelType w:val="multilevel"/>
    <w:tmpl w:val="51C2F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75726D5D"/>
    <w:multiLevelType w:val="multilevel"/>
    <w:tmpl w:val="BC1A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5F63623"/>
    <w:multiLevelType w:val="multilevel"/>
    <w:tmpl w:val="3DB2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60201DA"/>
    <w:multiLevelType w:val="multilevel"/>
    <w:tmpl w:val="885A4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68648AE"/>
    <w:multiLevelType w:val="multilevel"/>
    <w:tmpl w:val="E0E0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6AC0255"/>
    <w:multiLevelType w:val="multilevel"/>
    <w:tmpl w:val="655A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6E33C59"/>
    <w:multiLevelType w:val="multilevel"/>
    <w:tmpl w:val="C4D2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74679A5"/>
    <w:multiLevelType w:val="multilevel"/>
    <w:tmpl w:val="F1724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7A243D8"/>
    <w:multiLevelType w:val="multilevel"/>
    <w:tmpl w:val="DB30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7C87980"/>
    <w:multiLevelType w:val="multilevel"/>
    <w:tmpl w:val="C788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85236EC"/>
    <w:multiLevelType w:val="multilevel"/>
    <w:tmpl w:val="82E07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785237C6"/>
    <w:multiLevelType w:val="multilevel"/>
    <w:tmpl w:val="F13A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8686F2C"/>
    <w:multiLevelType w:val="multilevel"/>
    <w:tmpl w:val="64B0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8C85C7E"/>
    <w:multiLevelType w:val="multilevel"/>
    <w:tmpl w:val="5382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97A1B2D"/>
    <w:multiLevelType w:val="multilevel"/>
    <w:tmpl w:val="6DFA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9BC7555"/>
    <w:multiLevelType w:val="multilevel"/>
    <w:tmpl w:val="25EE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AAD06FC"/>
    <w:multiLevelType w:val="multilevel"/>
    <w:tmpl w:val="3CA8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BEA03C4"/>
    <w:multiLevelType w:val="multilevel"/>
    <w:tmpl w:val="47F8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C522065"/>
    <w:multiLevelType w:val="multilevel"/>
    <w:tmpl w:val="FBC4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DDB0FAD"/>
    <w:multiLevelType w:val="multilevel"/>
    <w:tmpl w:val="1B20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E374E4D"/>
    <w:multiLevelType w:val="multilevel"/>
    <w:tmpl w:val="6F209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E625937"/>
    <w:multiLevelType w:val="multilevel"/>
    <w:tmpl w:val="D91C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F164B42"/>
    <w:multiLevelType w:val="multilevel"/>
    <w:tmpl w:val="AC1A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F930E0A"/>
    <w:multiLevelType w:val="multilevel"/>
    <w:tmpl w:val="A658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7172903">
    <w:abstractNumId w:val="177"/>
  </w:num>
  <w:num w:numId="2" w16cid:durableId="1355036198">
    <w:abstractNumId w:val="47"/>
  </w:num>
  <w:num w:numId="3" w16cid:durableId="998390700">
    <w:abstractNumId w:val="250"/>
  </w:num>
  <w:num w:numId="4" w16cid:durableId="942343033">
    <w:abstractNumId w:val="198"/>
  </w:num>
  <w:num w:numId="5" w16cid:durableId="518205337">
    <w:abstractNumId w:val="219"/>
  </w:num>
  <w:num w:numId="6" w16cid:durableId="219563960">
    <w:abstractNumId w:val="82"/>
  </w:num>
  <w:num w:numId="7" w16cid:durableId="472139299">
    <w:abstractNumId w:val="56"/>
  </w:num>
  <w:num w:numId="8" w16cid:durableId="545338070">
    <w:abstractNumId w:val="7"/>
  </w:num>
  <w:num w:numId="9" w16cid:durableId="1434940213">
    <w:abstractNumId w:val="210"/>
  </w:num>
  <w:num w:numId="10" w16cid:durableId="2127387799">
    <w:abstractNumId w:val="48"/>
  </w:num>
  <w:num w:numId="11" w16cid:durableId="1822968021">
    <w:abstractNumId w:val="142"/>
  </w:num>
  <w:num w:numId="12" w16cid:durableId="85613940">
    <w:abstractNumId w:val="24"/>
  </w:num>
  <w:num w:numId="13" w16cid:durableId="374041818">
    <w:abstractNumId w:val="118"/>
  </w:num>
  <w:num w:numId="14" w16cid:durableId="258026492">
    <w:abstractNumId w:val="46"/>
  </w:num>
  <w:num w:numId="15" w16cid:durableId="1204907475">
    <w:abstractNumId w:val="247"/>
  </w:num>
  <w:num w:numId="16" w16cid:durableId="1535969595">
    <w:abstractNumId w:val="212"/>
  </w:num>
  <w:num w:numId="17" w16cid:durableId="462968260">
    <w:abstractNumId w:val="69"/>
  </w:num>
  <w:num w:numId="18" w16cid:durableId="163279559">
    <w:abstractNumId w:val="220"/>
  </w:num>
  <w:num w:numId="19" w16cid:durableId="1320228662">
    <w:abstractNumId w:val="237"/>
  </w:num>
  <w:num w:numId="20" w16cid:durableId="1749620788">
    <w:abstractNumId w:val="108"/>
  </w:num>
  <w:num w:numId="21" w16cid:durableId="1772628179">
    <w:abstractNumId w:val="92"/>
  </w:num>
  <w:num w:numId="22" w16cid:durableId="980043101">
    <w:abstractNumId w:val="207"/>
  </w:num>
  <w:num w:numId="23" w16cid:durableId="1102795345">
    <w:abstractNumId w:val="123"/>
  </w:num>
  <w:num w:numId="24" w16cid:durableId="296569629">
    <w:abstractNumId w:val="111"/>
  </w:num>
  <w:num w:numId="25" w16cid:durableId="305165015">
    <w:abstractNumId w:val="10"/>
  </w:num>
  <w:num w:numId="26" w16cid:durableId="133372866">
    <w:abstractNumId w:val="189"/>
  </w:num>
  <w:num w:numId="27" w16cid:durableId="862934086">
    <w:abstractNumId w:val="36"/>
  </w:num>
  <w:num w:numId="28" w16cid:durableId="684281440">
    <w:abstractNumId w:val="128"/>
  </w:num>
  <w:num w:numId="29" w16cid:durableId="370224504">
    <w:abstractNumId w:val="217"/>
  </w:num>
  <w:num w:numId="30" w16cid:durableId="1049650857">
    <w:abstractNumId w:val="18"/>
  </w:num>
  <w:num w:numId="31" w16cid:durableId="618026352">
    <w:abstractNumId w:val="90"/>
  </w:num>
  <w:num w:numId="32" w16cid:durableId="1177690812">
    <w:abstractNumId w:val="29"/>
  </w:num>
  <w:num w:numId="33" w16cid:durableId="1297831057">
    <w:abstractNumId w:val="133"/>
  </w:num>
  <w:num w:numId="34" w16cid:durableId="105852042">
    <w:abstractNumId w:val="15"/>
  </w:num>
  <w:num w:numId="35" w16cid:durableId="885219192">
    <w:abstractNumId w:val="159"/>
  </w:num>
  <w:num w:numId="36" w16cid:durableId="697120332">
    <w:abstractNumId w:val="144"/>
  </w:num>
  <w:num w:numId="37" w16cid:durableId="1892228941">
    <w:abstractNumId w:val="41"/>
  </w:num>
  <w:num w:numId="38" w16cid:durableId="228536147">
    <w:abstractNumId w:val="150"/>
  </w:num>
  <w:num w:numId="39" w16cid:durableId="563374406">
    <w:abstractNumId w:val="143"/>
  </w:num>
  <w:num w:numId="40" w16cid:durableId="1322001739">
    <w:abstractNumId w:val="213"/>
  </w:num>
  <w:num w:numId="41" w16cid:durableId="977806930">
    <w:abstractNumId w:val="195"/>
  </w:num>
  <w:num w:numId="42" w16cid:durableId="1351686230">
    <w:abstractNumId w:val="70"/>
  </w:num>
  <w:num w:numId="43" w16cid:durableId="2054426965">
    <w:abstractNumId w:val="80"/>
  </w:num>
  <w:num w:numId="44" w16cid:durableId="679703485">
    <w:abstractNumId w:val="66"/>
  </w:num>
  <w:num w:numId="45" w16cid:durableId="561479642">
    <w:abstractNumId w:val="99"/>
  </w:num>
  <w:num w:numId="46" w16cid:durableId="1745184546">
    <w:abstractNumId w:val="97"/>
  </w:num>
  <w:num w:numId="47" w16cid:durableId="1045329323">
    <w:abstractNumId w:val="30"/>
  </w:num>
  <w:num w:numId="48" w16cid:durableId="1233926948">
    <w:abstractNumId w:val="5"/>
  </w:num>
  <w:num w:numId="49" w16cid:durableId="1803232090">
    <w:abstractNumId w:val="35"/>
  </w:num>
  <w:num w:numId="50" w16cid:durableId="2142920919">
    <w:abstractNumId w:val="193"/>
  </w:num>
  <w:num w:numId="51" w16cid:durableId="1295017967">
    <w:abstractNumId w:val="215"/>
  </w:num>
  <w:num w:numId="52" w16cid:durableId="1485851265">
    <w:abstractNumId w:val="246"/>
  </w:num>
  <w:num w:numId="53" w16cid:durableId="1879931951">
    <w:abstractNumId w:val="234"/>
  </w:num>
  <w:num w:numId="54" w16cid:durableId="503670986">
    <w:abstractNumId w:val="168"/>
  </w:num>
  <w:num w:numId="55" w16cid:durableId="2109034139">
    <w:abstractNumId w:val="22"/>
  </w:num>
  <w:num w:numId="56" w16cid:durableId="446705064">
    <w:abstractNumId w:val="137"/>
  </w:num>
  <w:num w:numId="57" w16cid:durableId="1482379827">
    <w:abstractNumId w:val="14"/>
  </w:num>
  <w:num w:numId="58" w16cid:durableId="777527176">
    <w:abstractNumId w:val="100"/>
  </w:num>
  <w:num w:numId="59" w16cid:durableId="93289038">
    <w:abstractNumId w:val="199"/>
  </w:num>
  <w:num w:numId="60" w16cid:durableId="1869294488">
    <w:abstractNumId w:val="93"/>
  </w:num>
  <w:num w:numId="61" w16cid:durableId="516772784">
    <w:abstractNumId w:val="79"/>
  </w:num>
  <w:num w:numId="62" w16cid:durableId="1404335634">
    <w:abstractNumId w:val="139"/>
  </w:num>
  <w:num w:numId="63" w16cid:durableId="2004770720">
    <w:abstractNumId w:val="132"/>
  </w:num>
  <w:num w:numId="64" w16cid:durableId="1540313515">
    <w:abstractNumId w:val="152"/>
  </w:num>
  <w:num w:numId="65" w16cid:durableId="1477188143">
    <w:abstractNumId w:val="175"/>
  </w:num>
  <w:num w:numId="66" w16cid:durableId="1029112332">
    <w:abstractNumId w:val="78"/>
  </w:num>
  <w:num w:numId="67" w16cid:durableId="1046028376">
    <w:abstractNumId w:val="117"/>
  </w:num>
  <w:num w:numId="68" w16cid:durableId="188569511">
    <w:abstractNumId w:val="3"/>
  </w:num>
  <w:num w:numId="69" w16cid:durableId="2127888801">
    <w:abstractNumId w:val="206"/>
  </w:num>
  <w:num w:numId="70" w16cid:durableId="2146660352">
    <w:abstractNumId w:val="51"/>
  </w:num>
  <w:num w:numId="71" w16cid:durableId="1508709075">
    <w:abstractNumId w:val="0"/>
  </w:num>
  <w:num w:numId="72" w16cid:durableId="1782529351">
    <w:abstractNumId w:val="157"/>
  </w:num>
  <w:num w:numId="73" w16cid:durableId="1788233685">
    <w:abstractNumId w:val="27"/>
  </w:num>
  <w:num w:numId="74" w16cid:durableId="1847011504">
    <w:abstractNumId w:val="203"/>
  </w:num>
  <w:num w:numId="75" w16cid:durableId="739329171">
    <w:abstractNumId w:val="106"/>
  </w:num>
  <w:num w:numId="76" w16cid:durableId="990253908">
    <w:abstractNumId w:val="223"/>
  </w:num>
  <w:num w:numId="77" w16cid:durableId="342977485">
    <w:abstractNumId w:val="127"/>
  </w:num>
  <w:num w:numId="78" w16cid:durableId="938179117">
    <w:abstractNumId w:val="197"/>
  </w:num>
  <w:num w:numId="79" w16cid:durableId="1871917913">
    <w:abstractNumId w:val="186"/>
  </w:num>
  <w:num w:numId="80" w16cid:durableId="1060404115">
    <w:abstractNumId w:val="71"/>
  </w:num>
  <w:num w:numId="81" w16cid:durableId="632751701">
    <w:abstractNumId w:val="249"/>
  </w:num>
  <w:num w:numId="82" w16cid:durableId="926883708">
    <w:abstractNumId w:val="183"/>
  </w:num>
  <w:num w:numId="83" w16cid:durableId="2134444465">
    <w:abstractNumId w:val="57"/>
  </w:num>
  <w:num w:numId="84" w16cid:durableId="1495603259">
    <w:abstractNumId w:val="12"/>
  </w:num>
  <w:num w:numId="85" w16cid:durableId="1177384208">
    <w:abstractNumId w:val="60"/>
  </w:num>
  <w:num w:numId="86" w16cid:durableId="750660523">
    <w:abstractNumId w:val="74"/>
  </w:num>
  <w:num w:numId="87" w16cid:durableId="789519663">
    <w:abstractNumId w:val="208"/>
  </w:num>
  <w:num w:numId="88" w16cid:durableId="933124950">
    <w:abstractNumId w:val="119"/>
  </w:num>
  <w:num w:numId="89" w16cid:durableId="476456859">
    <w:abstractNumId w:val="151"/>
  </w:num>
  <w:num w:numId="90" w16cid:durableId="2010935998">
    <w:abstractNumId w:val="126"/>
  </w:num>
  <w:num w:numId="91" w16cid:durableId="1194996097">
    <w:abstractNumId w:val="122"/>
  </w:num>
  <w:num w:numId="92" w16cid:durableId="316737602">
    <w:abstractNumId w:val="211"/>
  </w:num>
  <w:num w:numId="93" w16cid:durableId="229777343">
    <w:abstractNumId w:val="31"/>
  </w:num>
  <w:num w:numId="94" w16cid:durableId="309867917">
    <w:abstractNumId w:val="58"/>
  </w:num>
  <w:num w:numId="95" w16cid:durableId="1152216243">
    <w:abstractNumId w:val="83"/>
  </w:num>
  <w:num w:numId="96" w16cid:durableId="1979678228">
    <w:abstractNumId w:val="155"/>
  </w:num>
  <w:num w:numId="97" w16cid:durableId="664474157">
    <w:abstractNumId w:val="187"/>
  </w:num>
  <w:num w:numId="98" w16cid:durableId="930285291">
    <w:abstractNumId w:val="194"/>
  </w:num>
  <w:num w:numId="99" w16cid:durableId="394160798">
    <w:abstractNumId w:val="28"/>
  </w:num>
  <w:num w:numId="100" w16cid:durableId="1752848127">
    <w:abstractNumId w:val="156"/>
  </w:num>
  <w:num w:numId="101" w16cid:durableId="1543595280">
    <w:abstractNumId w:val="110"/>
  </w:num>
  <w:num w:numId="102" w16cid:durableId="35008103">
    <w:abstractNumId w:val="121"/>
  </w:num>
  <w:num w:numId="103" w16cid:durableId="750540166">
    <w:abstractNumId w:val="252"/>
  </w:num>
  <w:num w:numId="104" w16cid:durableId="653146538">
    <w:abstractNumId w:val="6"/>
  </w:num>
  <w:num w:numId="105" w16cid:durableId="226915933">
    <w:abstractNumId w:val="191"/>
  </w:num>
  <w:num w:numId="106" w16cid:durableId="1359626134">
    <w:abstractNumId w:val="244"/>
  </w:num>
  <w:num w:numId="107" w16cid:durableId="99106913">
    <w:abstractNumId w:val="91"/>
  </w:num>
  <w:num w:numId="108" w16cid:durableId="673453779">
    <w:abstractNumId w:val="34"/>
  </w:num>
  <w:num w:numId="109" w16cid:durableId="714232046">
    <w:abstractNumId w:val="125"/>
  </w:num>
  <w:num w:numId="110" w16cid:durableId="1701321216">
    <w:abstractNumId w:val="52"/>
  </w:num>
  <w:num w:numId="111" w16cid:durableId="1825972051">
    <w:abstractNumId w:val="209"/>
  </w:num>
  <w:num w:numId="112" w16cid:durableId="430321663">
    <w:abstractNumId w:val="154"/>
  </w:num>
  <w:num w:numId="113" w16cid:durableId="133957942">
    <w:abstractNumId w:val="4"/>
  </w:num>
  <w:num w:numId="114" w16cid:durableId="1144934744">
    <w:abstractNumId w:val="231"/>
  </w:num>
  <w:num w:numId="115" w16cid:durableId="1483817423">
    <w:abstractNumId w:val="245"/>
  </w:num>
  <w:num w:numId="116" w16cid:durableId="340667530">
    <w:abstractNumId w:val="172"/>
  </w:num>
  <w:num w:numId="117" w16cid:durableId="1072773721">
    <w:abstractNumId w:val="21"/>
  </w:num>
  <w:num w:numId="118" w16cid:durableId="267853897">
    <w:abstractNumId w:val="88"/>
  </w:num>
  <w:num w:numId="119" w16cid:durableId="856311064">
    <w:abstractNumId w:val="169"/>
  </w:num>
  <w:num w:numId="120" w16cid:durableId="134183066">
    <w:abstractNumId w:val="240"/>
  </w:num>
  <w:num w:numId="121" w16cid:durableId="509563585">
    <w:abstractNumId w:val="1"/>
  </w:num>
  <w:num w:numId="122" w16cid:durableId="955479264">
    <w:abstractNumId w:val="192"/>
  </w:num>
  <w:num w:numId="123" w16cid:durableId="563486032">
    <w:abstractNumId w:val="43"/>
  </w:num>
  <w:num w:numId="124" w16cid:durableId="1564947443">
    <w:abstractNumId w:val="114"/>
  </w:num>
  <w:num w:numId="125" w16cid:durableId="402140368">
    <w:abstractNumId w:val="72"/>
  </w:num>
  <w:num w:numId="126" w16cid:durableId="13920820">
    <w:abstractNumId w:val="204"/>
  </w:num>
  <w:num w:numId="127" w16cid:durableId="1153331205">
    <w:abstractNumId w:val="49"/>
  </w:num>
  <w:num w:numId="128" w16cid:durableId="1096244855">
    <w:abstractNumId w:val="98"/>
  </w:num>
  <w:num w:numId="129" w16cid:durableId="1278752390">
    <w:abstractNumId w:val="140"/>
  </w:num>
  <w:num w:numId="130" w16cid:durableId="1284309237">
    <w:abstractNumId w:val="221"/>
  </w:num>
  <w:num w:numId="131" w16cid:durableId="81798318">
    <w:abstractNumId w:val="224"/>
  </w:num>
  <w:num w:numId="132" w16cid:durableId="1456020979">
    <w:abstractNumId w:val="171"/>
  </w:num>
  <w:num w:numId="133" w16cid:durableId="548340397">
    <w:abstractNumId w:val="77"/>
  </w:num>
  <w:num w:numId="134" w16cid:durableId="1613397868">
    <w:abstractNumId w:val="184"/>
  </w:num>
  <w:num w:numId="135" w16cid:durableId="998924815">
    <w:abstractNumId w:val="42"/>
  </w:num>
  <w:num w:numId="136" w16cid:durableId="678045602">
    <w:abstractNumId w:val="96"/>
  </w:num>
  <w:num w:numId="137" w16cid:durableId="351884084">
    <w:abstractNumId w:val="202"/>
  </w:num>
  <w:num w:numId="138" w16cid:durableId="1670670161">
    <w:abstractNumId w:val="50"/>
  </w:num>
  <w:num w:numId="139" w16cid:durableId="366221278">
    <w:abstractNumId w:val="102"/>
  </w:num>
  <w:num w:numId="140" w16cid:durableId="1699046515">
    <w:abstractNumId w:val="179"/>
  </w:num>
  <w:num w:numId="141" w16cid:durableId="798690750">
    <w:abstractNumId w:val="170"/>
  </w:num>
  <w:num w:numId="142" w16cid:durableId="372316021">
    <w:abstractNumId w:val="190"/>
  </w:num>
  <w:num w:numId="143" w16cid:durableId="809907036">
    <w:abstractNumId w:val="73"/>
  </w:num>
  <w:num w:numId="144" w16cid:durableId="1244409743">
    <w:abstractNumId w:val="44"/>
  </w:num>
  <w:num w:numId="145" w16cid:durableId="1534149912">
    <w:abstractNumId w:val="115"/>
  </w:num>
  <w:num w:numId="146" w16cid:durableId="1495148369">
    <w:abstractNumId w:val="200"/>
  </w:num>
  <w:num w:numId="147" w16cid:durableId="149449041">
    <w:abstractNumId w:val="8"/>
  </w:num>
  <w:num w:numId="148" w16cid:durableId="1028331692">
    <w:abstractNumId w:val="62"/>
  </w:num>
  <w:num w:numId="149" w16cid:durableId="1842352558">
    <w:abstractNumId w:val="149"/>
  </w:num>
  <w:num w:numId="150" w16cid:durableId="121729605">
    <w:abstractNumId w:val="136"/>
  </w:num>
  <w:num w:numId="151" w16cid:durableId="1915432004">
    <w:abstractNumId w:val="25"/>
  </w:num>
  <w:num w:numId="152" w16cid:durableId="1421566593">
    <w:abstractNumId w:val="216"/>
  </w:num>
  <w:num w:numId="153" w16cid:durableId="1017997502">
    <w:abstractNumId w:val="147"/>
  </w:num>
  <w:num w:numId="154" w16cid:durableId="866604199">
    <w:abstractNumId w:val="53"/>
  </w:num>
  <w:num w:numId="155" w16cid:durableId="1076322443">
    <w:abstractNumId w:val="188"/>
  </w:num>
  <w:num w:numId="156" w16cid:durableId="1535115644">
    <w:abstractNumId w:val="26"/>
  </w:num>
  <w:num w:numId="157" w16cid:durableId="1184855150">
    <w:abstractNumId w:val="94"/>
  </w:num>
  <w:num w:numId="158" w16cid:durableId="808207190">
    <w:abstractNumId w:val="222"/>
  </w:num>
  <w:num w:numId="159" w16cid:durableId="1922523703">
    <w:abstractNumId w:val="33"/>
  </w:num>
  <w:num w:numId="160" w16cid:durableId="74205681">
    <w:abstractNumId w:val="113"/>
  </w:num>
  <w:num w:numId="161" w16cid:durableId="444036080">
    <w:abstractNumId w:val="164"/>
  </w:num>
  <w:num w:numId="162" w16cid:durableId="1363936640">
    <w:abstractNumId w:val="11"/>
  </w:num>
  <w:num w:numId="163" w16cid:durableId="1524435436">
    <w:abstractNumId w:val="95"/>
  </w:num>
  <w:num w:numId="164" w16cid:durableId="809860227">
    <w:abstractNumId w:val="160"/>
  </w:num>
  <w:num w:numId="165" w16cid:durableId="1912231214">
    <w:abstractNumId w:val="235"/>
  </w:num>
  <w:num w:numId="166" w16cid:durableId="956369653">
    <w:abstractNumId w:val="16"/>
  </w:num>
  <w:num w:numId="167" w16cid:durableId="287980534">
    <w:abstractNumId w:val="241"/>
  </w:num>
  <w:num w:numId="168" w16cid:durableId="297230132">
    <w:abstractNumId w:val="61"/>
  </w:num>
  <w:num w:numId="169" w16cid:durableId="721174446">
    <w:abstractNumId w:val="75"/>
  </w:num>
  <w:num w:numId="170" w16cid:durableId="990330673">
    <w:abstractNumId w:val="124"/>
  </w:num>
  <w:num w:numId="171" w16cid:durableId="728725403">
    <w:abstractNumId w:val="243"/>
  </w:num>
  <w:num w:numId="172" w16cid:durableId="1747457898">
    <w:abstractNumId w:val="148"/>
  </w:num>
  <w:num w:numId="173" w16cid:durableId="1524707962">
    <w:abstractNumId w:val="228"/>
  </w:num>
  <w:num w:numId="174" w16cid:durableId="57244298">
    <w:abstractNumId w:val="167"/>
  </w:num>
  <w:num w:numId="175" w16cid:durableId="988284836">
    <w:abstractNumId w:val="181"/>
  </w:num>
  <w:num w:numId="176" w16cid:durableId="2086994287">
    <w:abstractNumId w:val="182"/>
  </w:num>
  <w:num w:numId="177" w16cid:durableId="202133688">
    <w:abstractNumId w:val="68"/>
  </w:num>
  <w:num w:numId="178" w16cid:durableId="54667429">
    <w:abstractNumId w:val="196"/>
  </w:num>
  <w:num w:numId="179" w16cid:durableId="1461996935">
    <w:abstractNumId w:val="251"/>
  </w:num>
  <w:num w:numId="180" w16cid:durableId="1917468619">
    <w:abstractNumId w:val="239"/>
  </w:num>
  <w:num w:numId="181" w16cid:durableId="1467963966">
    <w:abstractNumId w:val="59"/>
  </w:num>
  <w:num w:numId="182" w16cid:durableId="617491055">
    <w:abstractNumId w:val="131"/>
  </w:num>
  <w:num w:numId="183" w16cid:durableId="145517437">
    <w:abstractNumId w:val="32"/>
  </w:num>
  <w:num w:numId="184" w16cid:durableId="1344360037">
    <w:abstractNumId w:val="242"/>
  </w:num>
  <w:num w:numId="185" w16cid:durableId="1065568430">
    <w:abstractNumId w:val="101"/>
  </w:num>
  <w:num w:numId="186" w16cid:durableId="1482577698">
    <w:abstractNumId w:val="19"/>
  </w:num>
  <w:num w:numId="187" w16cid:durableId="1379357700">
    <w:abstractNumId w:val="67"/>
  </w:num>
  <w:num w:numId="188" w16cid:durableId="819463807">
    <w:abstractNumId w:val="229"/>
  </w:num>
  <w:num w:numId="189" w16cid:durableId="477764335">
    <w:abstractNumId w:val="153"/>
  </w:num>
  <w:num w:numId="190" w16cid:durableId="1539319111">
    <w:abstractNumId w:val="232"/>
  </w:num>
  <w:num w:numId="191" w16cid:durableId="757294549">
    <w:abstractNumId w:val="76"/>
  </w:num>
  <w:num w:numId="192" w16cid:durableId="1506549760">
    <w:abstractNumId w:val="201"/>
  </w:num>
  <w:num w:numId="193" w16cid:durableId="224226533">
    <w:abstractNumId w:val="174"/>
  </w:num>
  <w:num w:numId="194" w16cid:durableId="1209997285">
    <w:abstractNumId w:val="162"/>
  </w:num>
  <w:num w:numId="195" w16cid:durableId="1444571645">
    <w:abstractNumId w:val="185"/>
  </w:num>
  <w:num w:numId="196" w16cid:durableId="1350645900">
    <w:abstractNumId w:val="9"/>
  </w:num>
  <w:num w:numId="197" w16cid:durableId="1444879502">
    <w:abstractNumId w:val="54"/>
  </w:num>
  <w:num w:numId="198" w16cid:durableId="1173688565">
    <w:abstractNumId w:val="129"/>
  </w:num>
  <w:num w:numId="199" w16cid:durableId="1739354051">
    <w:abstractNumId w:val="230"/>
  </w:num>
  <w:num w:numId="200" w16cid:durableId="893080942">
    <w:abstractNumId w:val="146"/>
  </w:num>
  <w:num w:numId="201" w16cid:durableId="1046106725">
    <w:abstractNumId w:val="176"/>
  </w:num>
  <w:num w:numId="202" w16cid:durableId="934090459">
    <w:abstractNumId w:val="89"/>
  </w:num>
  <w:num w:numId="203" w16cid:durableId="312876318">
    <w:abstractNumId w:val="225"/>
  </w:num>
  <w:num w:numId="204" w16cid:durableId="910772957">
    <w:abstractNumId w:val="130"/>
  </w:num>
  <w:num w:numId="205" w16cid:durableId="283926231">
    <w:abstractNumId w:val="163"/>
  </w:num>
  <w:num w:numId="206" w16cid:durableId="498229196">
    <w:abstractNumId w:val="138"/>
  </w:num>
  <w:num w:numId="207" w16cid:durableId="1168249469">
    <w:abstractNumId w:val="105"/>
  </w:num>
  <w:num w:numId="208" w16cid:durableId="143393186">
    <w:abstractNumId w:val="253"/>
  </w:num>
  <w:num w:numId="209" w16cid:durableId="459154012">
    <w:abstractNumId w:val="63"/>
  </w:num>
  <w:num w:numId="210" w16cid:durableId="217938704">
    <w:abstractNumId w:val="180"/>
  </w:num>
  <w:num w:numId="211" w16cid:durableId="249773722">
    <w:abstractNumId w:val="166"/>
  </w:num>
  <w:num w:numId="212" w16cid:durableId="1923248840">
    <w:abstractNumId w:val="158"/>
  </w:num>
  <w:num w:numId="213" w16cid:durableId="1041705531">
    <w:abstractNumId w:val="85"/>
  </w:num>
  <w:num w:numId="214" w16cid:durableId="1999337519">
    <w:abstractNumId w:val="161"/>
  </w:num>
  <w:num w:numId="215" w16cid:durableId="515390841">
    <w:abstractNumId w:val="238"/>
  </w:num>
  <w:num w:numId="216" w16cid:durableId="1120732823">
    <w:abstractNumId w:val="248"/>
  </w:num>
  <w:num w:numId="217" w16cid:durableId="2080862959">
    <w:abstractNumId w:val="37"/>
  </w:num>
  <w:num w:numId="218" w16cid:durableId="557857246">
    <w:abstractNumId w:val="2"/>
  </w:num>
  <w:num w:numId="219" w16cid:durableId="1875607461">
    <w:abstractNumId w:val="134"/>
  </w:num>
  <w:num w:numId="220" w16cid:durableId="313681171">
    <w:abstractNumId w:val="86"/>
  </w:num>
  <w:num w:numId="221" w16cid:durableId="1231228888">
    <w:abstractNumId w:val="173"/>
  </w:num>
  <w:num w:numId="222" w16cid:durableId="1244224313">
    <w:abstractNumId w:val="226"/>
  </w:num>
  <w:num w:numId="223" w16cid:durableId="43216427">
    <w:abstractNumId w:val="64"/>
  </w:num>
  <w:num w:numId="224" w16cid:durableId="1794594098">
    <w:abstractNumId w:val="112"/>
  </w:num>
  <w:num w:numId="225" w16cid:durableId="1512526641">
    <w:abstractNumId w:val="87"/>
  </w:num>
  <w:num w:numId="226" w16cid:durableId="1889605007">
    <w:abstractNumId w:val="135"/>
  </w:num>
  <w:num w:numId="227" w16cid:durableId="1127167220">
    <w:abstractNumId w:val="141"/>
  </w:num>
  <w:num w:numId="228" w16cid:durableId="1308166328">
    <w:abstractNumId w:val="84"/>
  </w:num>
  <w:num w:numId="229" w16cid:durableId="956569397">
    <w:abstractNumId w:val="55"/>
  </w:num>
  <w:num w:numId="230" w16cid:durableId="448279511">
    <w:abstractNumId w:val="13"/>
  </w:num>
  <w:num w:numId="231" w16cid:durableId="735518237">
    <w:abstractNumId w:val="236"/>
  </w:num>
  <w:num w:numId="232" w16cid:durableId="383717839">
    <w:abstractNumId w:val="20"/>
  </w:num>
  <w:num w:numId="233" w16cid:durableId="1809468782">
    <w:abstractNumId w:val="178"/>
  </w:num>
  <w:num w:numId="234" w16cid:durableId="1147818257">
    <w:abstractNumId w:val="65"/>
  </w:num>
  <w:num w:numId="235" w16cid:durableId="265892925">
    <w:abstractNumId w:val="120"/>
  </w:num>
  <w:num w:numId="236" w16cid:durableId="1445006083">
    <w:abstractNumId w:val="116"/>
  </w:num>
  <w:num w:numId="237" w16cid:durableId="1029799397">
    <w:abstractNumId w:val="104"/>
  </w:num>
  <w:num w:numId="238" w16cid:durableId="975259854">
    <w:abstractNumId w:val="103"/>
  </w:num>
  <w:num w:numId="239" w16cid:durableId="1435248475">
    <w:abstractNumId w:val="233"/>
  </w:num>
  <w:num w:numId="240" w16cid:durableId="1988242429">
    <w:abstractNumId w:val="145"/>
  </w:num>
  <w:num w:numId="241" w16cid:durableId="1151753629">
    <w:abstractNumId w:val="81"/>
  </w:num>
  <w:num w:numId="242" w16cid:durableId="754322577">
    <w:abstractNumId w:val="45"/>
  </w:num>
  <w:num w:numId="243" w16cid:durableId="104232203">
    <w:abstractNumId w:val="165"/>
  </w:num>
  <w:num w:numId="244" w16cid:durableId="2126148516">
    <w:abstractNumId w:val="218"/>
  </w:num>
  <w:num w:numId="245" w16cid:durableId="1577085688">
    <w:abstractNumId w:val="107"/>
  </w:num>
  <w:num w:numId="246" w16cid:durableId="1390805919">
    <w:abstractNumId w:val="214"/>
  </w:num>
  <w:num w:numId="247" w16cid:durableId="1666395584">
    <w:abstractNumId w:val="23"/>
  </w:num>
  <w:num w:numId="248" w16cid:durableId="430053831">
    <w:abstractNumId w:val="205"/>
  </w:num>
  <w:num w:numId="249" w16cid:durableId="1046949002">
    <w:abstractNumId w:val="39"/>
  </w:num>
  <w:num w:numId="250" w16cid:durableId="633221058">
    <w:abstractNumId w:val="40"/>
  </w:num>
  <w:num w:numId="251" w16cid:durableId="1030033827">
    <w:abstractNumId w:val="109"/>
  </w:num>
  <w:num w:numId="252" w16cid:durableId="1059136434">
    <w:abstractNumId w:val="227"/>
  </w:num>
  <w:num w:numId="253" w16cid:durableId="1415010312">
    <w:abstractNumId w:val="38"/>
  </w:num>
  <w:num w:numId="254" w16cid:durableId="12545822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1FE"/>
    <w:rsid w:val="00003BB1"/>
    <w:rsid w:val="00005EF6"/>
    <w:rsid w:val="00012F3F"/>
    <w:rsid w:val="00036548"/>
    <w:rsid w:val="0005550E"/>
    <w:rsid w:val="000C474D"/>
    <w:rsid w:val="000C4C5A"/>
    <w:rsid w:val="000D551A"/>
    <w:rsid w:val="000F28C6"/>
    <w:rsid w:val="00112B53"/>
    <w:rsid w:val="00125846"/>
    <w:rsid w:val="001330EF"/>
    <w:rsid w:val="00134788"/>
    <w:rsid w:val="001362A0"/>
    <w:rsid w:val="00142AEA"/>
    <w:rsid w:val="0015695D"/>
    <w:rsid w:val="00175B5F"/>
    <w:rsid w:val="00185EED"/>
    <w:rsid w:val="001A6407"/>
    <w:rsid w:val="001D335A"/>
    <w:rsid w:val="001D57C1"/>
    <w:rsid w:val="00203D98"/>
    <w:rsid w:val="00223C02"/>
    <w:rsid w:val="00233F17"/>
    <w:rsid w:val="00255266"/>
    <w:rsid w:val="00265DA5"/>
    <w:rsid w:val="0027709E"/>
    <w:rsid w:val="00277226"/>
    <w:rsid w:val="002B76FB"/>
    <w:rsid w:val="002D16B1"/>
    <w:rsid w:val="002D3BB6"/>
    <w:rsid w:val="002E3F30"/>
    <w:rsid w:val="002F0498"/>
    <w:rsid w:val="002F0DCA"/>
    <w:rsid w:val="002F52BA"/>
    <w:rsid w:val="002F5D9F"/>
    <w:rsid w:val="00313108"/>
    <w:rsid w:val="003226BC"/>
    <w:rsid w:val="00326B76"/>
    <w:rsid w:val="00333011"/>
    <w:rsid w:val="00341CD0"/>
    <w:rsid w:val="00410589"/>
    <w:rsid w:val="0042576C"/>
    <w:rsid w:val="00427011"/>
    <w:rsid w:val="00453F5F"/>
    <w:rsid w:val="004548D1"/>
    <w:rsid w:val="00454C6E"/>
    <w:rsid w:val="0047704D"/>
    <w:rsid w:val="00485E71"/>
    <w:rsid w:val="004934DA"/>
    <w:rsid w:val="004A5CCB"/>
    <w:rsid w:val="004B3D87"/>
    <w:rsid w:val="004D2608"/>
    <w:rsid w:val="004D6D7B"/>
    <w:rsid w:val="00500831"/>
    <w:rsid w:val="00507367"/>
    <w:rsid w:val="005073F3"/>
    <w:rsid w:val="005250D6"/>
    <w:rsid w:val="00537DC8"/>
    <w:rsid w:val="00543B41"/>
    <w:rsid w:val="0055591C"/>
    <w:rsid w:val="005672E8"/>
    <w:rsid w:val="00570EF5"/>
    <w:rsid w:val="00584E5D"/>
    <w:rsid w:val="005942CD"/>
    <w:rsid w:val="005B7237"/>
    <w:rsid w:val="005C1C72"/>
    <w:rsid w:val="005E3F7E"/>
    <w:rsid w:val="005E6059"/>
    <w:rsid w:val="005F1242"/>
    <w:rsid w:val="005F352A"/>
    <w:rsid w:val="00603EF8"/>
    <w:rsid w:val="00636F15"/>
    <w:rsid w:val="006470BA"/>
    <w:rsid w:val="0066724E"/>
    <w:rsid w:val="006B07E3"/>
    <w:rsid w:val="006B1D63"/>
    <w:rsid w:val="006D77D8"/>
    <w:rsid w:val="006E60AB"/>
    <w:rsid w:val="006F7D36"/>
    <w:rsid w:val="00704F1D"/>
    <w:rsid w:val="00722059"/>
    <w:rsid w:val="0074558C"/>
    <w:rsid w:val="007564FA"/>
    <w:rsid w:val="00775C19"/>
    <w:rsid w:val="007766F3"/>
    <w:rsid w:val="00797303"/>
    <w:rsid w:val="007E2E86"/>
    <w:rsid w:val="008253FD"/>
    <w:rsid w:val="008378D2"/>
    <w:rsid w:val="00841577"/>
    <w:rsid w:val="00863568"/>
    <w:rsid w:val="00874715"/>
    <w:rsid w:val="008821CD"/>
    <w:rsid w:val="0088681A"/>
    <w:rsid w:val="008C5612"/>
    <w:rsid w:val="008D2C7C"/>
    <w:rsid w:val="008F4FB1"/>
    <w:rsid w:val="00907937"/>
    <w:rsid w:val="0093429F"/>
    <w:rsid w:val="0094017D"/>
    <w:rsid w:val="0095212A"/>
    <w:rsid w:val="00964801"/>
    <w:rsid w:val="00965F12"/>
    <w:rsid w:val="00976D6A"/>
    <w:rsid w:val="00981440"/>
    <w:rsid w:val="009B1AD4"/>
    <w:rsid w:val="009C1351"/>
    <w:rsid w:val="009D1316"/>
    <w:rsid w:val="009D2027"/>
    <w:rsid w:val="009E487C"/>
    <w:rsid w:val="009F43C7"/>
    <w:rsid w:val="009F7485"/>
    <w:rsid w:val="00A012A0"/>
    <w:rsid w:val="00A23355"/>
    <w:rsid w:val="00A23776"/>
    <w:rsid w:val="00A31A0C"/>
    <w:rsid w:val="00A40D00"/>
    <w:rsid w:val="00A5787E"/>
    <w:rsid w:val="00A60B2E"/>
    <w:rsid w:val="00A62E35"/>
    <w:rsid w:val="00A85439"/>
    <w:rsid w:val="00A979F1"/>
    <w:rsid w:val="00AA31BE"/>
    <w:rsid w:val="00AA3519"/>
    <w:rsid w:val="00AA4074"/>
    <w:rsid w:val="00AA4B02"/>
    <w:rsid w:val="00AB047F"/>
    <w:rsid w:val="00AB5567"/>
    <w:rsid w:val="00AF21AA"/>
    <w:rsid w:val="00B03D13"/>
    <w:rsid w:val="00B253A5"/>
    <w:rsid w:val="00B42F2B"/>
    <w:rsid w:val="00B538C4"/>
    <w:rsid w:val="00B61976"/>
    <w:rsid w:val="00B717CC"/>
    <w:rsid w:val="00BC671C"/>
    <w:rsid w:val="00BE3E6C"/>
    <w:rsid w:val="00BF6E5D"/>
    <w:rsid w:val="00C0119D"/>
    <w:rsid w:val="00C129C0"/>
    <w:rsid w:val="00C37004"/>
    <w:rsid w:val="00C40514"/>
    <w:rsid w:val="00C51E68"/>
    <w:rsid w:val="00C52F55"/>
    <w:rsid w:val="00C647F4"/>
    <w:rsid w:val="00CB0B28"/>
    <w:rsid w:val="00CC6B82"/>
    <w:rsid w:val="00CD1BCD"/>
    <w:rsid w:val="00CD773C"/>
    <w:rsid w:val="00CD7ADF"/>
    <w:rsid w:val="00D00536"/>
    <w:rsid w:val="00D00FAC"/>
    <w:rsid w:val="00D261C5"/>
    <w:rsid w:val="00D5147F"/>
    <w:rsid w:val="00D61DA3"/>
    <w:rsid w:val="00D65707"/>
    <w:rsid w:val="00D828E7"/>
    <w:rsid w:val="00D877FD"/>
    <w:rsid w:val="00DA61FE"/>
    <w:rsid w:val="00DC5C19"/>
    <w:rsid w:val="00DC680C"/>
    <w:rsid w:val="00DD0D83"/>
    <w:rsid w:val="00DE6085"/>
    <w:rsid w:val="00E12FB7"/>
    <w:rsid w:val="00E1429C"/>
    <w:rsid w:val="00E24872"/>
    <w:rsid w:val="00E261A3"/>
    <w:rsid w:val="00E3451C"/>
    <w:rsid w:val="00E41B3E"/>
    <w:rsid w:val="00E457EF"/>
    <w:rsid w:val="00E96762"/>
    <w:rsid w:val="00EB308C"/>
    <w:rsid w:val="00EC4CD8"/>
    <w:rsid w:val="00EC6DA0"/>
    <w:rsid w:val="00EC769E"/>
    <w:rsid w:val="00EF518B"/>
    <w:rsid w:val="00EF72E5"/>
    <w:rsid w:val="00F002AF"/>
    <w:rsid w:val="00F41141"/>
    <w:rsid w:val="00F6066E"/>
    <w:rsid w:val="00F61DF6"/>
    <w:rsid w:val="00F6294F"/>
    <w:rsid w:val="00F84B93"/>
    <w:rsid w:val="00FA2AF9"/>
    <w:rsid w:val="00FC46BE"/>
    <w:rsid w:val="00FE2B20"/>
    <w:rsid w:val="00FF09AF"/>
    <w:rsid w:val="00FF3199"/>
    <w:rsid w:val="00FF6F4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493DC"/>
  <w15:chartTrackingRefBased/>
  <w15:docId w15:val="{0A2E51C5-4E00-45DE-8942-8A1C6ADA8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B5F"/>
  </w:style>
  <w:style w:type="paragraph" w:styleId="Titre1">
    <w:name w:val="heading 1"/>
    <w:basedOn w:val="Normal"/>
    <w:next w:val="Normal"/>
    <w:link w:val="Titre1Car"/>
    <w:uiPriority w:val="9"/>
    <w:qFormat/>
    <w:rsid w:val="002F52BA"/>
    <w:pPr>
      <w:keepNext/>
      <w:keepLines/>
      <w:spacing w:before="360" w:after="80"/>
      <w:outlineLvl w:val="0"/>
    </w:pPr>
    <w:rPr>
      <w:rFonts w:asciiTheme="majorHAnsi" w:eastAsiaTheme="majorEastAsia" w:hAnsiTheme="majorHAnsi" w:cstheme="majorBidi"/>
      <w:color w:val="2F5496" w:themeColor="accent1" w:themeShade="BF"/>
      <w:sz w:val="60"/>
      <w:szCs w:val="40"/>
    </w:rPr>
  </w:style>
  <w:style w:type="paragraph" w:styleId="Titre2">
    <w:name w:val="heading 2"/>
    <w:basedOn w:val="Normal"/>
    <w:next w:val="Normal"/>
    <w:link w:val="Titre2Car"/>
    <w:uiPriority w:val="9"/>
    <w:unhideWhenUsed/>
    <w:qFormat/>
    <w:rsid w:val="00DA61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DA61F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DA61F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A61F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A61F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A61F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A61F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A61F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F52BA"/>
    <w:rPr>
      <w:rFonts w:asciiTheme="majorHAnsi" w:eastAsiaTheme="majorEastAsia" w:hAnsiTheme="majorHAnsi" w:cstheme="majorBidi"/>
      <w:color w:val="2F5496" w:themeColor="accent1" w:themeShade="BF"/>
      <w:sz w:val="60"/>
      <w:szCs w:val="40"/>
    </w:rPr>
  </w:style>
  <w:style w:type="character" w:customStyle="1" w:styleId="Titre2Car">
    <w:name w:val="Titre 2 Car"/>
    <w:basedOn w:val="Policepardfaut"/>
    <w:link w:val="Titre2"/>
    <w:uiPriority w:val="9"/>
    <w:rsid w:val="00DA61F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DA61F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DA61F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A61F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A61F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A61F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A61F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A61FE"/>
    <w:rPr>
      <w:rFonts w:eastAsiaTheme="majorEastAsia" w:cstheme="majorBidi"/>
      <w:color w:val="272727" w:themeColor="text1" w:themeTint="D8"/>
    </w:rPr>
  </w:style>
  <w:style w:type="paragraph" w:styleId="Titre">
    <w:name w:val="Title"/>
    <w:basedOn w:val="Normal"/>
    <w:next w:val="Normal"/>
    <w:link w:val="TitreCar"/>
    <w:uiPriority w:val="10"/>
    <w:qFormat/>
    <w:rsid w:val="00DA6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A61F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A61F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A61F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A61FE"/>
    <w:pPr>
      <w:spacing w:before="160"/>
      <w:jc w:val="center"/>
    </w:pPr>
    <w:rPr>
      <w:i/>
      <w:iCs/>
      <w:color w:val="404040" w:themeColor="text1" w:themeTint="BF"/>
    </w:rPr>
  </w:style>
  <w:style w:type="character" w:customStyle="1" w:styleId="CitationCar">
    <w:name w:val="Citation Car"/>
    <w:basedOn w:val="Policepardfaut"/>
    <w:link w:val="Citation"/>
    <w:uiPriority w:val="29"/>
    <w:rsid w:val="00DA61FE"/>
    <w:rPr>
      <w:i/>
      <w:iCs/>
      <w:color w:val="404040" w:themeColor="text1" w:themeTint="BF"/>
    </w:rPr>
  </w:style>
  <w:style w:type="paragraph" w:styleId="Paragraphedeliste">
    <w:name w:val="List Paragraph"/>
    <w:basedOn w:val="Normal"/>
    <w:uiPriority w:val="34"/>
    <w:qFormat/>
    <w:rsid w:val="00DA61FE"/>
    <w:pPr>
      <w:ind w:left="720"/>
      <w:contextualSpacing/>
    </w:pPr>
  </w:style>
  <w:style w:type="character" w:styleId="Accentuationintense">
    <w:name w:val="Intense Emphasis"/>
    <w:basedOn w:val="Policepardfaut"/>
    <w:uiPriority w:val="21"/>
    <w:qFormat/>
    <w:rsid w:val="00DA61FE"/>
    <w:rPr>
      <w:i/>
      <w:iCs/>
      <w:color w:val="2F5496" w:themeColor="accent1" w:themeShade="BF"/>
    </w:rPr>
  </w:style>
  <w:style w:type="paragraph" w:styleId="Citationintense">
    <w:name w:val="Intense Quote"/>
    <w:basedOn w:val="Normal"/>
    <w:next w:val="Normal"/>
    <w:link w:val="CitationintenseCar"/>
    <w:uiPriority w:val="30"/>
    <w:qFormat/>
    <w:rsid w:val="00DA61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A61FE"/>
    <w:rPr>
      <w:i/>
      <w:iCs/>
      <w:color w:val="2F5496" w:themeColor="accent1" w:themeShade="BF"/>
    </w:rPr>
  </w:style>
  <w:style w:type="character" w:styleId="Rfrenceintense">
    <w:name w:val="Intense Reference"/>
    <w:basedOn w:val="Policepardfaut"/>
    <w:uiPriority w:val="32"/>
    <w:qFormat/>
    <w:rsid w:val="00DA61FE"/>
    <w:rPr>
      <w:b/>
      <w:bCs/>
      <w:smallCaps/>
      <w:color w:val="2F5496" w:themeColor="accent1" w:themeShade="BF"/>
      <w:spacing w:val="5"/>
    </w:rPr>
  </w:style>
  <w:style w:type="paragraph" w:styleId="En-ttedetabledesmatires">
    <w:name w:val="TOC Heading"/>
    <w:basedOn w:val="Titre1"/>
    <w:next w:val="Normal"/>
    <w:uiPriority w:val="39"/>
    <w:unhideWhenUsed/>
    <w:qFormat/>
    <w:rsid w:val="002F52BA"/>
    <w:pPr>
      <w:spacing w:before="240" w:after="0"/>
      <w:outlineLvl w:val="9"/>
    </w:pPr>
    <w:rPr>
      <w:kern w:val="0"/>
      <w:sz w:val="32"/>
      <w:szCs w:val="32"/>
      <w:lang w:eastAsia="fr-FR"/>
      <w14:ligatures w14:val="none"/>
    </w:rPr>
  </w:style>
  <w:style w:type="paragraph" w:styleId="TM2">
    <w:name w:val="toc 2"/>
    <w:basedOn w:val="Normal"/>
    <w:next w:val="Normal"/>
    <w:autoRedefine/>
    <w:uiPriority w:val="39"/>
    <w:unhideWhenUsed/>
    <w:rsid w:val="002F52BA"/>
    <w:pPr>
      <w:spacing w:after="100"/>
      <w:ind w:left="220"/>
    </w:pPr>
  </w:style>
  <w:style w:type="character" w:styleId="Lienhypertexte">
    <w:name w:val="Hyperlink"/>
    <w:basedOn w:val="Policepardfaut"/>
    <w:uiPriority w:val="99"/>
    <w:unhideWhenUsed/>
    <w:rsid w:val="002F52BA"/>
    <w:rPr>
      <w:color w:val="0563C1" w:themeColor="hyperlink"/>
      <w:u w:val="single"/>
    </w:rPr>
  </w:style>
  <w:style w:type="paragraph" w:styleId="TM1">
    <w:name w:val="toc 1"/>
    <w:basedOn w:val="Normal"/>
    <w:next w:val="Normal"/>
    <w:autoRedefine/>
    <w:uiPriority w:val="39"/>
    <w:unhideWhenUsed/>
    <w:rsid w:val="002F52BA"/>
    <w:pPr>
      <w:spacing w:after="100"/>
    </w:pPr>
  </w:style>
  <w:style w:type="character" w:styleId="lev">
    <w:name w:val="Strong"/>
    <w:basedOn w:val="Policepardfaut"/>
    <w:uiPriority w:val="22"/>
    <w:qFormat/>
    <w:rsid w:val="00012F3F"/>
    <w:rPr>
      <w:b/>
      <w:bCs/>
    </w:rPr>
  </w:style>
  <w:style w:type="paragraph" w:styleId="NormalWeb">
    <w:name w:val="Normal (Web)"/>
    <w:basedOn w:val="Normal"/>
    <w:uiPriority w:val="99"/>
    <w:semiHidden/>
    <w:unhideWhenUsed/>
    <w:rsid w:val="0005550E"/>
    <w:rPr>
      <w:rFonts w:ascii="Times New Roman" w:hAnsi="Times New Roman" w:cs="Times New Roman"/>
      <w:sz w:val="24"/>
      <w:szCs w:val="24"/>
    </w:rPr>
  </w:style>
  <w:style w:type="paragraph" w:styleId="TM3">
    <w:name w:val="toc 3"/>
    <w:basedOn w:val="Normal"/>
    <w:next w:val="Normal"/>
    <w:autoRedefine/>
    <w:uiPriority w:val="39"/>
    <w:unhideWhenUsed/>
    <w:rsid w:val="00175B5F"/>
    <w:pPr>
      <w:spacing w:after="100"/>
      <w:ind w:left="440"/>
    </w:pPr>
  </w:style>
  <w:style w:type="paragraph" w:styleId="En-tte">
    <w:name w:val="header"/>
    <w:basedOn w:val="Normal"/>
    <w:link w:val="En-tteCar"/>
    <w:uiPriority w:val="99"/>
    <w:unhideWhenUsed/>
    <w:rsid w:val="00175B5F"/>
    <w:pPr>
      <w:tabs>
        <w:tab w:val="center" w:pos="4536"/>
        <w:tab w:val="right" w:pos="9072"/>
      </w:tabs>
      <w:spacing w:after="0" w:line="240" w:lineRule="auto"/>
    </w:pPr>
  </w:style>
  <w:style w:type="character" w:customStyle="1" w:styleId="En-tteCar">
    <w:name w:val="En-tête Car"/>
    <w:basedOn w:val="Policepardfaut"/>
    <w:link w:val="En-tte"/>
    <w:uiPriority w:val="99"/>
    <w:rsid w:val="00175B5F"/>
  </w:style>
  <w:style w:type="paragraph" w:styleId="Pieddepage">
    <w:name w:val="footer"/>
    <w:basedOn w:val="Normal"/>
    <w:link w:val="PieddepageCar"/>
    <w:uiPriority w:val="99"/>
    <w:unhideWhenUsed/>
    <w:rsid w:val="00175B5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75B5F"/>
  </w:style>
  <w:style w:type="character" w:styleId="Mentionnonrsolue">
    <w:name w:val="Unresolved Mention"/>
    <w:basedOn w:val="Policepardfaut"/>
    <w:uiPriority w:val="99"/>
    <w:semiHidden/>
    <w:unhideWhenUsed/>
    <w:rsid w:val="00A012A0"/>
    <w:rPr>
      <w:color w:val="605E5C"/>
      <w:shd w:val="clear" w:color="auto" w:fill="E1DFDD"/>
    </w:rPr>
  </w:style>
  <w:style w:type="paragraph" w:styleId="TM4">
    <w:name w:val="toc 4"/>
    <w:basedOn w:val="Normal"/>
    <w:next w:val="Normal"/>
    <w:autoRedefine/>
    <w:uiPriority w:val="39"/>
    <w:unhideWhenUsed/>
    <w:rsid w:val="00704F1D"/>
    <w:pPr>
      <w:spacing w:after="100" w:line="278" w:lineRule="auto"/>
      <w:ind w:left="720"/>
    </w:pPr>
    <w:rPr>
      <w:rFonts w:eastAsiaTheme="minorEastAsia"/>
      <w:sz w:val="24"/>
      <w:szCs w:val="24"/>
      <w:lang w:eastAsia="fr-FR"/>
    </w:rPr>
  </w:style>
  <w:style w:type="paragraph" w:styleId="TM5">
    <w:name w:val="toc 5"/>
    <w:basedOn w:val="Normal"/>
    <w:next w:val="Normal"/>
    <w:autoRedefine/>
    <w:uiPriority w:val="39"/>
    <w:unhideWhenUsed/>
    <w:rsid w:val="00704F1D"/>
    <w:pPr>
      <w:spacing w:after="100" w:line="278" w:lineRule="auto"/>
      <w:ind w:left="960"/>
    </w:pPr>
    <w:rPr>
      <w:rFonts w:eastAsiaTheme="minorEastAsia"/>
      <w:sz w:val="24"/>
      <w:szCs w:val="24"/>
      <w:lang w:eastAsia="fr-FR"/>
    </w:rPr>
  </w:style>
  <w:style w:type="paragraph" w:styleId="TM6">
    <w:name w:val="toc 6"/>
    <w:basedOn w:val="Normal"/>
    <w:next w:val="Normal"/>
    <w:autoRedefine/>
    <w:uiPriority w:val="39"/>
    <w:unhideWhenUsed/>
    <w:rsid w:val="00704F1D"/>
    <w:pPr>
      <w:spacing w:after="100" w:line="278" w:lineRule="auto"/>
      <w:ind w:left="1200"/>
    </w:pPr>
    <w:rPr>
      <w:rFonts w:eastAsiaTheme="minorEastAsia"/>
      <w:sz w:val="24"/>
      <w:szCs w:val="24"/>
      <w:lang w:eastAsia="fr-FR"/>
    </w:rPr>
  </w:style>
  <w:style w:type="paragraph" w:styleId="TM7">
    <w:name w:val="toc 7"/>
    <w:basedOn w:val="Normal"/>
    <w:next w:val="Normal"/>
    <w:autoRedefine/>
    <w:uiPriority w:val="39"/>
    <w:unhideWhenUsed/>
    <w:rsid w:val="00704F1D"/>
    <w:pPr>
      <w:spacing w:after="100" w:line="278" w:lineRule="auto"/>
      <w:ind w:left="1440"/>
    </w:pPr>
    <w:rPr>
      <w:rFonts w:eastAsiaTheme="minorEastAsia"/>
      <w:sz w:val="24"/>
      <w:szCs w:val="24"/>
      <w:lang w:eastAsia="fr-FR"/>
    </w:rPr>
  </w:style>
  <w:style w:type="paragraph" w:styleId="TM8">
    <w:name w:val="toc 8"/>
    <w:basedOn w:val="Normal"/>
    <w:next w:val="Normal"/>
    <w:autoRedefine/>
    <w:uiPriority w:val="39"/>
    <w:unhideWhenUsed/>
    <w:rsid w:val="00704F1D"/>
    <w:pPr>
      <w:spacing w:after="100" w:line="278" w:lineRule="auto"/>
      <w:ind w:left="1680"/>
    </w:pPr>
    <w:rPr>
      <w:rFonts w:eastAsiaTheme="minorEastAsia"/>
      <w:sz w:val="24"/>
      <w:szCs w:val="24"/>
      <w:lang w:eastAsia="fr-FR"/>
    </w:rPr>
  </w:style>
  <w:style w:type="paragraph" w:styleId="TM9">
    <w:name w:val="toc 9"/>
    <w:basedOn w:val="Normal"/>
    <w:next w:val="Normal"/>
    <w:autoRedefine/>
    <w:uiPriority w:val="39"/>
    <w:unhideWhenUsed/>
    <w:rsid w:val="00704F1D"/>
    <w:pPr>
      <w:spacing w:after="100" w:line="278" w:lineRule="auto"/>
      <w:ind w:left="1920"/>
    </w:pPr>
    <w:rPr>
      <w:rFonts w:eastAsiaTheme="minorEastAsia"/>
      <w:sz w:val="24"/>
      <w:szCs w:val="24"/>
      <w:lang w:eastAsia="fr-FR"/>
    </w:rPr>
  </w:style>
  <w:style w:type="paragraph" w:styleId="Sansinterligne">
    <w:name w:val="No Spacing"/>
    <w:uiPriority w:val="1"/>
    <w:qFormat/>
    <w:rsid w:val="0098144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61" Type="http://schemas.openxmlformats.org/officeDocument/2006/relationships/image" Target="media/image53.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8" Type="http://schemas.openxmlformats.org/officeDocument/2006/relationships/image" Target="media/image1.jpeg"/><Relationship Id="rId51" Type="http://schemas.openxmlformats.org/officeDocument/2006/relationships/image" Target="media/image43.png"/><Relationship Id="rId3" Type="http://schemas.openxmlformats.org/officeDocument/2006/relationships/styles" Target="styles.xml"/><Relationship Id="rId12" Type="http://schemas.microsoft.com/office/2007/relationships/hdphoto" Target="media/hdphoto1.wdp"/><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8EA6E-A575-4AF2-B5AD-593D2A4495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53579</TotalTime>
  <Pages>102</Pages>
  <Words>36168</Words>
  <Characters>198925</Characters>
  <Application>Microsoft Office Word</Application>
  <DocSecurity>0</DocSecurity>
  <Lines>1657</Lines>
  <Paragraphs>469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hafsa metmari</dc:creator>
  <cp:keywords/>
  <dc:description/>
  <cp:lastModifiedBy>hafsa metmari</cp:lastModifiedBy>
  <cp:revision>86</cp:revision>
  <cp:lastPrinted>2026-04-21T20:01:00Z</cp:lastPrinted>
  <dcterms:created xsi:type="dcterms:W3CDTF">2026-02-19T03:19:00Z</dcterms:created>
  <dcterms:modified xsi:type="dcterms:W3CDTF">2026-04-30T23:32:00Z</dcterms:modified>
</cp:coreProperties>
</file>