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7B174" w14:textId="7D3F29AA" w:rsidR="00BF6E5D" w:rsidRDefault="00BF6E5D" w:rsidP="00BF6E5D">
      <w:pPr>
        <w:rPr>
          <w:sz w:val="40"/>
          <w:szCs w:val="40"/>
          <w:lang w:val="en-GB"/>
        </w:rPr>
      </w:pPr>
      <w:r w:rsidRPr="00BF6E5D">
        <w:rPr>
          <w:sz w:val="40"/>
          <w:szCs w:val="40"/>
          <w:lang w:val="en-GB"/>
        </w:rPr>
        <w:t>Cover Page</w:t>
      </w:r>
    </w:p>
    <w:p w14:paraId="3A3BA8C9" w14:textId="55E10758" w:rsidR="007E1557" w:rsidRPr="007E1557" w:rsidRDefault="007E1557" w:rsidP="00BF6E5D">
      <w:pPr>
        <w:rPr>
          <w:sz w:val="24"/>
          <w:szCs w:val="24"/>
          <w:lang w:val="en-GB"/>
        </w:rPr>
      </w:pPr>
      <w:r w:rsidRPr="00CF1768">
        <w:rPr>
          <w:sz w:val="24"/>
          <w:szCs w:val="24"/>
          <w:lang w:val="en-GB"/>
        </w:rPr>
        <w:t>"SAT — Secure AI-Enhanced Telemetry for Edge-Cloud IaaS Infrastructure"</w:t>
      </w:r>
    </w:p>
    <w:p w14:paraId="50BF7F8A" w14:textId="57FD4060" w:rsidR="00BF6E5D" w:rsidRPr="00BF6E5D" w:rsidRDefault="00BF6E5D" w:rsidP="00BF6E5D">
      <w:pPr>
        <w:rPr>
          <w:sz w:val="40"/>
          <w:szCs w:val="40"/>
          <w:lang w:val="en-GB"/>
        </w:rPr>
      </w:pPr>
      <w:r w:rsidRPr="00BF6E5D">
        <w:rPr>
          <w:sz w:val="40"/>
          <w:szCs w:val="40"/>
          <w:lang w:val="en-GB"/>
        </w:rPr>
        <w:t>Dedication</w:t>
      </w:r>
    </w:p>
    <w:p w14:paraId="2AB0C97B" w14:textId="77777777" w:rsidR="00EF05CC" w:rsidRPr="00EF05CC" w:rsidRDefault="00EF05CC" w:rsidP="00EF05CC">
      <w:pPr>
        <w:rPr>
          <w:b/>
          <w:bCs/>
          <w:sz w:val="40"/>
          <w:szCs w:val="40"/>
          <w:lang w:val="en-GB"/>
        </w:rPr>
      </w:pPr>
      <w:r w:rsidRPr="00EF05CC">
        <w:rPr>
          <w:b/>
          <w:bCs/>
          <w:sz w:val="40"/>
          <w:szCs w:val="40"/>
          <w:lang w:val="en-GB"/>
        </w:rPr>
        <w:t>Acknowledgments</w:t>
      </w:r>
    </w:p>
    <w:p w14:paraId="5B2E3C4A" w14:textId="77777777" w:rsidR="00EF05CC" w:rsidRPr="00EF05CC" w:rsidRDefault="00EF05CC" w:rsidP="00EF05CC">
      <w:pPr>
        <w:rPr>
          <w:lang w:val="en-GB"/>
        </w:rPr>
      </w:pPr>
      <w:r w:rsidRPr="00EF05CC">
        <w:rPr>
          <w:lang w:val="en-GB"/>
        </w:rPr>
        <w:t>The completion of this Master's thesis represents the culmination of an intensive research and implementation journey that would not have been possible without the support, guidance, and encouragement of numerous individuals to whom I owe sincere gratitude.</w:t>
      </w:r>
    </w:p>
    <w:p w14:paraId="17CBBD19" w14:textId="77777777" w:rsidR="00EF05CC" w:rsidRPr="00EF05CC" w:rsidRDefault="00EF05CC" w:rsidP="00EF05CC">
      <w:pPr>
        <w:rPr>
          <w:lang w:val="en-GB"/>
        </w:rPr>
      </w:pPr>
      <w:r w:rsidRPr="00EF05CC">
        <w:rPr>
          <w:lang w:val="en-GB"/>
        </w:rPr>
        <w:t>First and foremost, I express my deepest appreciation to my thesis supervisor, whose academic guidance, constructive feedback, and unwavering support throughout the research process were instrumental in shaping the intellectual direction and technical rigor of this work. Their expertise in distributed systems and cloud computing provided the foundational perspective from which the SAT architecture emerged.</w:t>
      </w:r>
    </w:p>
    <w:p w14:paraId="7E22363B" w14:textId="77777777" w:rsidR="00EF05CC" w:rsidRPr="00EF05CC" w:rsidRDefault="00EF05CC" w:rsidP="00EF05CC">
      <w:pPr>
        <w:rPr>
          <w:lang w:val="en-GB"/>
        </w:rPr>
      </w:pPr>
      <w:r w:rsidRPr="00EF05CC">
        <w:rPr>
          <w:lang w:val="en-GB"/>
        </w:rPr>
        <w:t>I extend my sincere gratitude to the faculty members of the Computer Science department at the University Abdelmalek Essaâdi — particularly those whose courses in distributed systems, network security, cloud computing, and machine learning provided the theoretical foundations upon which this research is built. The academic environment they cultivated at the Faculty of Sciences and Techniques of Tangier created the conditions necessary for ambitious, interdisciplinary research of this nature.</w:t>
      </w:r>
    </w:p>
    <w:p w14:paraId="01876096" w14:textId="77777777" w:rsidR="00EF05CC" w:rsidRPr="00EF05CC" w:rsidRDefault="00EF05CC" w:rsidP="00EF05CC">
      <w:pPr>
        <w:rPr>
          <w:lang w:val="en-GB"/>
        </w:rPr>
      </w:pPr>
      <w:r w:rsidRPr="00EF05CC">
        <w:rPr>
          <w:lang w:val="en-GB"/>
        </w:rPr>
        <w:t>I am grateful to the jury members who agreed to evaluate this work. Their expertise, critical questions, and scholarly perspectives will undoubtedly enrich the research and identify avenues for further investigation that the author alone could not have anticipated.</w:t>
      </w:r>
    </w:p>
    <w:p w14:paraId="41910461" w14:textId="77777777" w:rsidR="00EF05CC" w:rsidRPr="00EF05CC" w:rsidRDefault="00EF05CC" w:rsidP="00EF05CC">
      <w:pPr>
        <w:rPr>
          <w:lang w:val="en-GB"/>
        </w:rPr>
      </w:pPr>
      <w:r w:rsidRPr="00EF05CC">
        <w:rPr>
          <w:lang w:val="en-GB"/>
        </w:rPr>
        <w:t>I extend heartfelt thanks to my colleagues and fellow Master's students whose intellectual exchanges, collaborative debugging sessions, and mutual encouragement during the implementation phases of this project contributed more than they may realize to the final outcome of this work.</w:t>
      </w:r>
    </w:p>
    <w:p w14:paraId="7361C551" w14:textId="77777777" w:rsidR="00EF05CC" w:rsidRPr="00EF05CC" w:rsidRDefault="00EF05CC" w:rsidP="00EF05CC">
      <w:pPr>
        <w:rPr>
          <w:lang w:val="en-GB"/>
        </w:rPr>
      </w:pPr>
      <w:r w:rsidRPr="00EF05CC">
        <w:rPr>
          <w:lang w:val="en-GB"/>
        </w:rPr>
        <w:t>Finally, and most profoundly, I dedicate this thesis to my family — whose unconditional love, patience, and sacrifice throughout my academic journey have been the constant foundation upon which everything else rests. Their belief in my capabilities, sustained through every challenge and uncertainty of this research process, has been the most powerful motivating force of all.</w:t>
      </w:r>
    </w:p>
    <w:p w14:paraId="0A056C0D" w14:textId="77777777" w:rsidR="007E1557" w:rsidRDefault="007E1557" w:rsidP="00EF05CC">
      <w:pPr>
        <w:rPr>
          <w:b/>
          <w:bCs/>
          <w:sz w:val="40"/>
          <w:szCs w:val="40"/>
          <w:lang w:val="en-GB"/>
        </w:rPr>
      </w:pPr>
    </w:p>
    <w:p w14:paraId="0FEBA5FC" w14:textId="77777777" w:rsidR="007E1557" w:rsidRDefault="007E1557" w:rsidP="00EF05CC">
      <w:pPr>
        <w:rPr>
          <w:b/>
          <w:bCs/>
          <w:sz w:val="40"/>
          <w:szCs w:val="40"/>
          <w:lang w:val="en-GB"/>
        </w:rPr>
      </w:pPr>
    </w:p>
    <w:p w14:paraId="10C53E9E" w14:textId="77777777" w:rsidR="007E1557" w:rsidRDefault="007E1557" w:rsidP="00EF05CC">
      <w:pPr>
        <w:rPr>
          <w:b/>
          <w:bCs/>
          <w:sz w:val="40"/>
          <w:szCs w:val="40"/>
          <w:lang w:val="en-GB"/>
        </w:rPr>
      </w:pPr>
    </w:p>
    <w:p w14:paraId="6B7977D3" w14:textId="77777777" w:rsidR="007E1557" w:rsidRDefault="007E1557" w:rsidP="00EF05CC">
      <w:pPr>
        <w:rPr>
          <w:b/>
          <w:bCs/>
          <w:sz w:val="40"/>
          <w:szCs w:val="40"/>
          <w:lang w:val="en-GB"/>
        </w:rPr>
      </w:pPr>
    </w:p>
    <w:p w14:paraId="724FB575" w14:textId="77777777" w:rsidR="007E1557" w:rsidRDefault="007E1557" w:rsidP="00EF05CC">
      <w:pPr>
        <w:rPr>
          <w:b/>
          <w:bCs/>
          <w:sz w:val="40"/>
          <w:szCs w:val="40"/>
          <w:lang w:val="en-GB"/>
        </w:rPr>
      </w:pPr>
    </w:p>
    <w:p w14:paraId="03034E2C" w14:textId="2DF6DB81" w:rsidR="00EF05CC" w:rsidRPr="00EF05CC" w:rsidRDefault="00EF05CC" w:rsidP="00EF05CC">
      <w:pPr>
        <w:rPr>
          <w:b/>
          <w:bCs/>
          <w:sz w:val="40"/>
          <w:szCs w:val="40"/>
          <w:lang w:val="en-GB"/>
        </w:rPr>
      </w:pPr>
      <w:r w:rsidRPr="00EF05CC">
        <w:rPr>
          <w:b/>
          <w:bCs/>
          <w:sz w:val="40"/>
          <w:szCs w:val="40"/>
          <w:lang w:val="en-GB"/>
        </w:rPr>
        <w:lastRenderedPageBreak/>
        <w:t>Abstract</w:t>
      </w:r>
    </w:p>
    <w:p w14:paraId="30DAA1D6" w14:textId="77777777" w:rsidR="00EF05CC" w:rsidRPr="00EF05CC" w:rsidRDefault="00EF05CC" w:rsidP="00EF05CC">
      <w:pPr>
        <w:rPr>
          <w:lang w:val="en-GB"/>
        </w:rPr>
      </w:pPr>
      <w:r w:rsidRPr="00EF05CC">
        <w:rPr>
          <w:lang w:val="en-GB"/>
        </w:rPr>
        <w:t>The proliferation of distributed Infrastructure-as-a-Service environments across Edge-Cloud continua introduces compounding observability and security challenges that existing monitoring frameworks address only partially — typically focusing on single telemetry dimensions, deploying security mechanisms as post-deployment afterthoughts, and centralizing analytical intelligence exclusively within the Cloud layer while leaving the Edge node operationally opaque. This thesis presents SAT — Secure AI-Enhanced Telemetry, a unified observability and security architecture designed to address these limitations through the simultaneous integration of five telemetry pipelines, three security enforcement layers, a multi-source artificial intelligence anomaly detection engine, and a DevSecOps infrastructure automation framework across a distributed Edge-Cloud IaaS deployment.</w:t>
      </w:r>
    </w:p>
    <w:p w14:paraId="4E7F5CE5" w14:textId="77777777" w:rsidR="00EF05CC" w:rsidRPr="00EF05CC" w:rsidRDefault="00EF05CC" w:rsidP="00EF05CC">
      <w:pPr>
        <w:rPr>
          <w:lang w:val="en-GB"/>
        </w:rPr>
      </w:pPr>
      <w:r w:rsidRPr="00EF05CC">
        <w:rPr>
          <w:lang w:val="en-GB"/>
        </w:rPr>
        <w:t>The proposed architecture is implemented across two Ubuntu 22.04.5 virtual machines replicating a production Edge-Cloud topology: an Edge Gateway node hosting containerized telemetry collection agents, security monitoring services, and workload simulation containers, and a Cloud Control Plane hosting the centralized analytics platform, SIEM manager, AI inference engine, and OpenStack IaaS services. The telemetry stack — comprising Filebeat 8.13.0, Metricbeat 8.13.0, Apache Kafka 7.5.0, Logstash 8.13.0, and Elasticsearch 8.13.0 — collects, buffers, and indexes logs, infrastructure metrics, and security events through five parallel data pipelines, accumulating 252,348 documents across six index namespaces over ten days of continuous autonomous operation. Network-layer security is enforced through a WireGuard VPN tunnel operating with ChaCha20-Poly1305 encryption at 0% packet loss and sub-2-millisecond latency, while data-layer access control is implemented through Elasticsearch X-Pack authentication. Application-layer threat detection is provided by Wazuh 4.7.0, which successfully identifies three MITRE ATT&amp;CK techniques — T1040 (Network Sniffing), T1110 (Brute Force), and T1548 (Privilege Escalation) — across 1,451 indexed security alerts.</w:t>
      </w:r>
    </w:p>
    <w:p w14:paraId="071B98FB" w14:textId="77777777" w:rsidR="00EF05CC" w:rsidRPr="00EF05CC" w:rsidRDefault="00EF05CC" w:rsidP="00EF05CC">
      <w:pPr>
        <w:rPr>
          <w:lang w:val="en-GB"/>
        </w:rPr>
      </w:pPr>
      <w:r w:rsidRPr="00EF05CC">
        <w:rPr>
          <w:lang w:val="en-GB"/>
        </w:rPr>
        <w:t>The AI anomaly detection pipeline implements an Isolation Forest model trained on a 10-dimensional multi-source feature space fusing infrastructure metrics from Metricbeat, log volume data from Filebeat, and security event counts from Wazuh — enabling the detection of seven distinct anomaly categories including sophisticated multi-dimensional attack patterns invisible to single-metric threshold alerting. A hybrid supervised-unsupervised evaluation methodology, leveraging four controlled attack simulation scenarios as partial ground truth, produces quantifiable performance metrics: 100% recall against all known attack scenarios, 92.5% overall classification accuracy, and a meaningful anomaly score separation confirming behavioral boundary learning. The observability platform comprises six purpose-built dashboards across Kibana and Grafana, covering all four canonical observability pillars — logs, metrics, security, and AI analytics — complemented by a dual-layer email alerting system combining Grafana threshold-based rules with direct Python smtplib notifications. Infrastructure automation is operationalized through three IaC artifacts — Kolla-Ansible (377 tasks, 0 failures), Docker Compose service definitions, and a custom Ansible role (16 tasks, 0 failures) — all version-controlled in a public GitHub repository ensuring complete deployment reproducibility.</w:t>
      </w:r>
    </w:p>
    <w:p w14:paraId="48C89C37" w14:textId="77777777" w:rsidR="00EF05CC" w:rsidRPr="00EF05CC" w:rsidRDefault="00EF05CC" w:rsidP="00EF05CC">
      <w:pPr>
        <w:rPr>
          <w:lang w:val="en-GB"/>
        </w:rPr>
      </w:pPr>
      <w:r w:rsidRPr="00EF05CC">
        <w:rPr>
          <w:lang w:val="en-GB"/>
        </w:rPr>
        <w:t>The empirical evaluation confirms that the SAT platform fulfills all four research objectives with measurable, reproducible results — demonstrating that the convergence of unified telemetry integration, defense-in-depth security enforcement, multi-source AI anomaly detection, and DevSecOps automation within a single cohesive architecture is practically achievable within the resource constraints of real edge hardware, with the complete Edge monitoring stack consuming only 7.9% of available RAM.</w:t>
      </w:r>
    </w:p>
    <w:p w14:paraId="272513E9" w14:textId="77777777" w:rsidR="00410A64" w:rsidRPr="00410A64" w:rsidRDefault="00410A64" w:rsidP="00410A64">
      <w:pPr>
        <w:rPr>
          <w:b/>
          <w:bCs/>
        </w:rPr>
      </w:pPr>
      <w:r w:rsidRPr="00410A64">
        <w:rPr>
          <w:b/>
          <w:bCs/>
        </w:rPr>
        <w:lastRenderedPageBreak/>
        <w:t>Résumé</w:t>
      </w:r>
    </w:p>
    <w:p w14:paraId="54798D83" w14:textId="77777777" w:rsidR="00410A64" w:rsidRPr="00410A64" w:rsidRDefault="00410A64" w:rsidP="00410A64">
      <w:r w:rsidRPr="00410A64">
        <w:t>La prolifération des environnements d'Infrastructure-as-a-Service distribués à travers le continuum Edge-Cloud introduit des défis croissants en matière d'observabilité et de sécurité que les frameworks existants n'adressent que partiellement. Cette thèse présente SAT — Secure AI-Enhanced Telemetry, une architecture unifiée d'observabilité et de sécurité intégrant cinq pipelines de télémétrie, trois couches de sécurité, un moteur de détection d'anomalies par intelligence artificielle multi-sources, et un framework d'automatisation DevSecOps, déployés sur une architecture IaaS Edge-Cloud distribuée.</w:t>
      </w:r>
    </w:p>
    <w:p w14:paraId="5636B973" w14:textId="77777777" w:rsidR="00410A64" w:rsidRPr="00410A64" w:rsidRDefault="00410A64" w:rsidP="00410A64">
      <w:r w:rsidRPr="00410A64">
        <w:t>L'architecture est implémentée sur deux machines virtuelles Ubuntu 22.04.5 : un nœud Edge Gateway hébergeant les agents de collecte (Filebeat 8.13.0, Metricbeat 8.13.0, Wazuh Agent 4.7.0, Node Exporter, cAdvisor) et un Cloud Control Plane hébergeant la plateforme analytique centralisée (ELK Stack, Wazuh Manager, Kafka, Grafana, OpenStack). La pile de télémétrie accumule 252 348 documents sur six espaces de noms d'index au cours de dix jours d'opération autonome continue. La sécurité est assurée à trois niveaux : réseau via WireGuard VPN (ChaCha20, 0% perte, &lt;2ms), données via l'authentification Elasticsearch X-Pack, et applicatif via Wazuh SIEM détectant trois techniques MITRE ATT&amp;CK à travers 1 451 alertes indexées.</w:t>
      </w:r>
    </w:p>
    <w:p w14:paraId="0C7548F9" w14:textId="77777777" w:rsidR="00410A64" w:rsidRPr="00410A64" w:rsidRDefault="00410A64" w:rsidP="00410A64">
      <w:r w:rsidRPr="00410A64">
        <w:t>Le pipeline IA implémente un modèle Isolation Forest sur un espace de caractéristiques à 10 dimensions fusionnant Metricbeat, Filebeat et Wazuh — permettant la détection de sept catégories d'anomalies. Une évaluation hybride supervisée-non supervisée produit un rappel de 100%, une précision globale de 92,5%, et une séparation significative des scores d'anomalies. La plateforme d'observabilité comprend six tableaux de bord Kibana et Grafana couvrant les quatre piliers canoniques, complétés par un système d'alertes email bicouche. L'automatisation IaC est opérationnalisée via Kolla-Ansible (377 tâches, 0 échecs) et un rôle Ansible personnalisé (16 tâches, 0 échecs), versionnés dans un dépôt GitHub public.</w:t>
      </w:r>
    </w:p>
    <w:p w14:paraId="7DD7AF55" w14:textId="429CCABD" w:rsidR="00410A64" w:rsidRPr="00410A64" w:rsidRDefault="00410A64" w:rsidP="00410A64">
      <w:r w:rsidRPr="00410A64">
        <w:t>L'évaluation empirique confirme que SAT remplit ses quatre objectifs de recherche avec des résultats mesurables et reproductibles, la pile de surveillance Edge complète ne consommant que 7,9% de la RAM disponible.</w:t>
      </w:r>
    </w:p>
    <w:p w14:paraId="323E9601" w14:textId="77777777" w:rsidR="007E1557" w:rsidRDefault="007E1557" w:rsidP="00EF05CC"/>
    <w:p w14:paraId="6CFA7638" w14:textId="77777777" w:rsidR="007E1557" w:rsidRDefault="007E1557" w:rsidP="00EF05CC"/>
    <w:p w14:paraId="1E95B3DF" w14:textId="77777777" w:rsidR="007E1557" w:rsidRPr="00EF05CC" w:rsidRDefault="007E1557" w:rsidP="00EF05CC"/>
    <w:p w14:paraId="15279DD2" w14:textId="77777777" w:rsidR="007E1557" w:rsidRPr="00410A64" w:rsidRDefault="007E1557" w:rsidP="007E1557">
      <w:pPr>
        <w:rPr>
          <w:b/>
          <w:bCs/>
          <w:sz w:val="26"/>
          <w:szCs w:val="26"/>
        </w:rPr>
      </w:pPr>
    </w:p>
    <w:p w14:paraId="08C2FC0C" w14:textId="77777777" w:rsidR="007E1557" w:rsidRPr="00410A64" w:rsidRDefault="007E1557" w:rsidP="007E1557">
      <w:pPr>
        <w:rPr>
          <w:b/>
          <w:bCs/>
          <w:sz w:val="26"/>
          <w:szCs w:val="26"/>
        </w:rPr>
      </w:pPr>
    </w:p>
    <w:p w14:paraId="71858A5B" w14:textId="77777777" w:rsidR="007E1557" w:rsidRPr="00410A64" w:rsidRDefault="007E1557" w:rsidP="007E1557">
      <w:pPr>
        <w:rPr>
          <w:b/>
          <w:bCs/>
          <w:sz w:val="26"/>
          <w:szCs w:val="26"/>
        </w:rPr>
      </w:pPr>
    </w:p>
    <w:p w14:paraId="16BCEC92" w14:textId="77777777" w:rsidR="007E1557" w:rsidRPr="00410A64" w:rsidRDefault="007E1557" w:rsidP="007E1557">
      <w:pPr>
        <w:rPr>
          <w:b/>
          <w:bCs/>
          <w:sz w:val="26"/>
          <w:szCs w:val="26"/>
        </w:rPr>
      </w:pPr>
    </w:p>
    <w:p w14:paraId="057B189D" w14:textId="77777777" w:rsidR="007E1557" w:rsidRPr="00410A64" w:rsidRDefault="007E1557" w:rsidP="007E1557">
      <w:pPr>
        <w:rPr>
          <w:b/>
          <w:bCs/>
          <w:sz w:val="26"/>
          <w:szCs w:val="26"/>
        </w:rPr>
      </w:pPr>
    </w:p>
    <w:p w14:paraId="6FD8AB06" w14:textId="77777777" w:rsidR="007E1557" w:rsidRPr="00410A64" w:rsidRDefault="007E1557" w:rsidP="007E1557">
      <w:pPr>
        <w:rPr>
          <w:b/>
          <w:bCs/>
          <w:sz w:val="26"/>
          <w:szCs w:val="26"/>
        </w:rPr>
      </w:pPr>
    </w:p>
    <w:p w14:paraId="5AC07CE6" w14:textId="77777777" w:rsidR="007E1557" w:rsidRPr="00410A64" w:rsidRDefault="007E1557" w:rsidP="007E1557">
      <w:pPr>
        <w:rPr>
          <w:b/>
          <w:bCs/>
          <w:sz w:val="26"/>
          <w:szCs w:val="26"/>
        </w:rPr>
      </w:pPr>
    </w:p>
    <w:p w14:paraId="624D59DF" w14:textId="77777777" w:rsidR="007E1557" w:rsidRPr="00410A64" w:rsidRDefault="007E1557" w:rsidP="007E1557">
      <w:pPr>
        <w:rPr>
          <w:b/>
          <w:bCs/>
          <w:sz w:val="26"/>
          <w:szCs w:val="26"/>
        </w:rPr>
      </w:pPr>
    </w:p>
    <w:p w14:paraId="5B57E4F8" w14:textId="77777777" w:rsidR="00410A64" w:rsidRDefault="00410A64" w:rsidP="007E1557">
      <w:pPr>
        <w:rPr>
          <w:b/>
          <w:bCs/>
          <w:sz w:val="26"/>
          <w:szCs w:val="26"/>
          <w:lang w:val="en-GB"/>
        </w:rPr>
      </w:pPr>
    </w:p>
    <w:p w14:paraId="242BAF12" w14:textId="77777777" w:rsidR="00410A64" w:rsidRDefault="00410A64" w:rsidP="007E1557">
      <w:pPr>
        <w:rPr>
          <w:b/>
          <w:bCs/>
          <w:sz w:val="26"/>
          <w:szCs w:val="26"/>
          <w:lang w:val="en-GB"/>
        </w:rPr>
      </w:pPr>
    </w:p>
    <w:p w14:paraId="72B8A40F" w14:textId="77777777" w:rsidR="00410A64" w:rsidRDefault="00410A64" w:rsidP="007E1557">
      <w:pPr>
        <w:rPr>
          <w:b/>
          <w:bCs/>
          <w:sz w:val="26"/>
          <w:szCs w:val="26"/>
          <w:lang w:val="en-GB"/>
        </w:rPr>
      </w:pPr>
    </w:p>
    <w:p w14:paraId="713C34D3" w14:textId="77777777" w:rsidR="00410A64" w:rsidRDefault="00410A64" w:rsidP="007E1557">
      <w:pPr>
        <w:rPr>
          <w:b/>
          <w:bCs/>
          <w:sz w:val="26"/>
          <w:szCs w:val="26"/>
          <w:lang w:val="en-GB"/>
        </w:rPr>
      </w:pPr>
    </w:p>
    <w:p w14:paraId="40EFF856" w14:textId="77777777" w:rsidR="00410A64" w:rsidRDefault="00410A64" w:rsidP="007E1557">
      <w:pPr>
        <w:rPr>
          <w:b/>
          <w:bCs/>
          <w:sz w:val="26"/>
          <w:szCs w:val="26"/>
          <w:lang w:val="en-GB"/>
        </w:rPr>
      </w:pPr>
    </w:p>
    <w:p w14:paraId="74E7ED90" w14:textId="77777777" w:rsidR="00410A64" w:rsidRDefault="00410A64" w:rsidP="007E1557">
      <w:pPr>
        <w:rPr>
          <w:b/>
          <w:bCs/>
          <w:sz w:val="26"/>
          <w:szCs w:val="26"/>
          <w:lang w:val="en-GB"/>
        </w:rPr>
      </w:pPr>
    </w:p>
    <w:p w14:paraId="7024CDD6" w14:textId="77777777" w:rsidR="00410A64" w:rsidRDefault="00410A64" w:rsidP="007E1557">
      <w:pPr>
        <w:rPr>
          <w:b/>
          <w:bCs/>
          <w:sz w:val="26"/>
          <w:szCs w:val="26"/>
          <w:lang w:val="en-GB"/>
        </w:rPr>
      </w:pPr>
    </w:p>
    <w:p w14:paraId="6DE78C2A" w14:textId="0091B04B" w:rsidR="007E1557" w:rsidRPr="007E1557" w:rsidRDefault="007E1557" w:rsidP="007E1557">
      <w:pPr>
        <w:rPr>
          <w:b/>
          <w:bCs/>
          <w:sz w:val="26"/>
          <w:szCs w:val="26"/>
          <w:lang w:val="en-GB"/>
        </w:rPr>
      </w:pPr>
      <w:r w:rsidRPr="007E1557">
        <w:rPr>
          <w:b/>
          <w:bCs/>
          <w:sz w:val="26"/>
          <w:szCs w:val="26"/>
          <w:lang w:val="en-GB"/>
        </w:rPr>
        <w:t>Keywords</w:t>
      </w:r>
    </w:p>
    <w:p w14:paraId="7AF95ED3" w14:textId="77777777" w:rsidR="007E1557" w:rsidRDefault="007E1557" w:rsidP="007E1557">
      <w:pPr>
        <w:rPr>
          <w:lang w:val="en-GB"/>
        </w:rPr>
      </w:pPr>
      <w:r w:rsidRPr="007E1557">
        <w:rPr>
          <w:lang w:val="en-GB"/>
        </w:rPr>
        <w:t>Edge-Cloud computing, Infrastructure-as-a-Service (IaaS), observability, telemetry, anomaly detection, Isolation Forest, unsupervised machine learning, WireGuard VPN, Elasticsearch, Kibana, Grafana, Wazuh SIEM, Apache Kafka, Logstash, Filebeat, Metricbeat, Prometheus, Node Exporter, cAdvisor, Infrastructure-as-Code, DevSecOps, Ansible, Docker, MITRE ATT&amp;CK, defense-in-depth, multi-source telemetry, edge computing, distributed systems, security monitoring, AI-enhanced monitoring.</w:t>
      </w:r>
    </w:p>
    <w:p w14:paraId="6D6EAB41" w14:textId="77777777" w:rsidR="007E1557" w:rsidRDefault="007E1557" w:rsidP="007E1557">
      <w:pPr>
        <w:rPr>
          <w:lang w:val="en-GB"/>
        </w:rPr>
      </w:pPr>
    </w:p>
    <w:p w14:paraId="06529EAE" w14:textId="77777777" w:rsidR="007E1557" w:rsidRDefault="007E1557" w:rsidP="007E1557">
      <w:pPr>
        <w:rPr>
          <w:lang w:val="en-GB"/>
        </w:rPr>
      </w:pPr>
    </w:p>
    <w:p w14:paraId="0F05E60E" w14:textId="77777777" w:rsidR="007E1557" w:rsidRDefault="007E1557" w:rsidP="007E1557">
      <w:pPr>
        <w:rPr>
          <w:lang w:val="en-GB"/>
        </w:rPr>
      </w:pPr>
    </w:p>
    <w:p w14:paraId="63E664B7" w14:textId="77777777" w:rsidR="007E1557" w:rsidRDefault="007E1557" w:rsidP="007E1557">
      <w:pPr>
        <w:rPr>
          <w:lang w:val="en-GB"/>
        </w:rPr>
      </w:pPr>
    </w:p>
    <w:p w14:paraId="16C00E80" w14:textId="77777777" w:rsidR="007E1557" w:rsidRDefault="007E1557" w:rsidP="007E1557">
      <w:pPr>
        <w:rPr>
          <w:lang w:val="en-GB"/>
        </w:rPr>
      </w:pPr>
    </w:p>
    <w:p w14:paraId="496DCD94" w14:textId="77777777" w:rsidR="007E1557" w:rsidRDefault="007E1557" w:rsidP="007E1557">
      <w:pPr>
        <w:rPr>
          <w:lang w:val="en-GB"/>
        </w:rPr>
      </w:pPr>
    </w:p>
    <w:p w14:paraId="5692F3AB" w14:textId="77777777" w:rsidR="007E1557" w:rsidRDefault="007E1557" w:rsidP="007E1557">
      <w:pPr>
        <w:rPr>
          <w:lang w:val="en-GB"/>
        </w:rPr>
      </w:pPr>
    </w:p>
    <w:p w14:paraId="70B8BCBF" w14:textId="77777777" w:rsidR="007E1557" w:rsidRDefault="007E1557" w:rsidP="007E1557">
      <w:pPr>
        <w:rPr>
          <w:lang w:val="en-GB"/>
        </w:rPr>
      </w:pPr>
    </w:p>
    <w:p w14:paraId="4B1BFAFC" w14:textId="77777777" w:rsidR="007E1557" w:rsidRDefault="007E1557" w:rsidP="007E1557">
      <w:pPr>
        <w:rPr>
          <w:lang w:val="en-GB"/>
        </w:rPr>
      </w:pPr>
    </w:p>
    <w:p w14:paraId="297AD66D" w14:textId="77777777" w:rsidR="007E1557" w:rsidRDefault="007E1557" w:rsidP="007E1557">
      <w:pPr>
        <w:rPr>
          <w:lang w:val="en-GB"/>
        </w:rPr>
      </w:pPr>
    </w:p>
    <w:p w14:paraId="349D794F" w14:textId="77777777" w:rsidR="007E1557" w:rsidRDefault="007E1557" w:rsidP="007E1557">
      <w:pPr>
        <w:rPr>
          <w:lang w:val="en-GB"/>
        </w:rPr>
      </w:pPr>
    </w:p>
    <w:p w14:paraId="75CAF575" w14:textId="77777777" w:rsidR="007E1557" w:rsidRDefault="007E1557" w:rsidP="007E1557">
      <w:pPr>
        <w:rPr>
          <w:lang w:val="en-GB"/>
        </w:rPr>
      </w:pPr>
    </w:p>
    <w:p w14:paraId="1AD60013" w14:textId="77777777" w:rsidR="007E1557" w:rsidRDefault="007E1557" w:rsidP="007E1557">
      <w:pPr>
        <w:rPr>
          <w:lang w:val="en-GB"/>
        </w:rPr>
      </w:pPr>
    </w:p>
    <w:p w14:paraId="4F3E8F05" w14:textId="77777777" w:rsidR="007E1557" w:rsidRDefault="007E1557" w:rsidP="007E1557">
      <w:pPr>
        <w:rPr>
          <w:lang w:val="en-GB"/>
        </w:rPr>
      </w:pPr>
    </w:p>
    <w:p w14:paraId="0EFEDDDE" w14:textId="77777777" w:rsidR="007E1557" w:rsidRDefault="007E1557" w:rsidP="007E1557">
      <w:pPr>
        <w:rPr>
          <w:lang w:val="en-GB"/>
        </w:rPr>
      </w:pPr>
    </w:p>
    <w:p w14:paraId="0D139407" w14:textId="77777777" w:rsidR="007E1557" w:rsidRDefault="007E1557" w:rsidP="007E1557">
      <w:pPr>
        <w:rPr>
          <w:lang w:val="en-GB"/>
        </w:rPr>
      </w:pPr>
    </w:p>
    <w:p w14:paraId="56686238" w14:textId="77777777" w:rsidR="00410A64" w:rsidRDefault="00410A64" w:rsidP="007E1557">
      <w:pPr>
        <w:rPr>
          <w:lang w:val="en-GB"/>
        </w:rPr>
      </w:pPr>
    </w:p>
    <w:p w14:paraId="204BED2D" w14:textId="77777777" w:rsidR="007E1557" w:rsidRDefault="007E1557" w:rsidP="007E1557">
      <w:pPr>
        <w:rPr>
          <w:lang w:val="en-GB"/>
        </w:rPr>
      </w:pPr>
    </w:p>
    <w:p w14:paraId="0B150B82" w14:textId="77777777" w:rsidR="007E1557" w:rsidRPr="007E1557" w:rsidRDefault="007E1557" w:rsidP="007E1557">
      <w:pPr>
        <w:rPr>
          <w:b/>
          <w:bCs/>
        </w:rPr>
      </w:pPr>
      <w:r w:rsidRPr="007E1557">
        <w:rPr>
          <w:b/>
          <w:bCs/>
        </w:rPr>
        <w:lastRenderedPageBreak/>
        <w:t>List of Acronyms</w:t>
      </w:r>
    </w:p>
    <w:tbl>
      <w:tblPr>
        <w:tblW w:w="0" w:type="auto"/>
        <w:jc w:val="center"/>
        <w:tblCellSpacing w:w="15" w:type="dxa"/>
        <w:tblBorders>
          <w:bottom w:val="single" w:sz="4" w:space="0" w:color="auto"/>
          <w:insideH w:val="single" w:sz="4" w:space="0" w:color="auto"/>
        </w:tblBorders>
        <w:tblCellMar>
          <w:top w:w="15" w:type="dxa"/>
          <w:left w:w="15" w:type="dxa"/>
          <w:bottom w:w="15" w:type="dxa"/>
          <w:right w:w="15" w:type="dxa"/>
        </w:tblCellMar>
        <w:tblLook w:val="04A0" w:firstRow="1" w:lastRow="0" w:firstColumn="1" w:lastColumn="0" w:noHBand="0" w:noVBand="1"/>
      </w:tblPr>
      <w:tblGrid>
        <w:gridCol w:w="1068"/>
        <w:gridCol w:w="5829"/>
      </w:tblGrid>
      <w:tr w:rsidR="007E1557" w:rsidRPr="007E1557" w14:paraId="40C7ABA4" w14:textId="77777777" w:rsidTr="007E1557">
        <w:trPr>
          <w:tblHeader/>
          <w:tblCellSpacing w:w="15" w:type="dxa"/>
          <w:jc w:val="center"/>
        </w:trPr>
        <w:tc>
          <w:tcPr>
            <w:tcW w:w="0" w:type="auto"/>
            <w:vAlign w:val="center"/>
            <w:hideMark/>
          </w:tcPr>
          <w:p w14:paraId="41672D67" w14:textId="77777777" w:rsidR="007E1557" w:rsidRPr="007E1557" w:rsidRDefault="007E1557" w:rsidP="007E1557">
            <w:pPr>
              <w:rPr>
                <w:b/>
                <w:bCs/>
              </w:rPr>
            </w:pPr>
            <w:r w:rsidRPr="007E1557">
              <w:rPr>
                <w:b/>
                <w:bCs/>
              </w:rPr>
              <w:t>Acronym</w:t>
            </w:r>
          </w:p>
        </w:tc>
        <w:tc>
          <w:tcPr>
            <w:tcW w:w="0" w:type="auto"/>
            <w:vAlign w:val="center"/>
            <w:hideMark/>
          </w:tcPr>
          <w:p w14:paraId="2E45A495" w14:textId="77777777" w:rsidR="007E1557" w:rsidRPr="007E1557" w:rsidRDefault="007E1557" w:rsidP="007E1557">
            <w:pPr>
              <w:rPr>
                <w:b/>
                <w:bCs/>
              </w:rPr>
            </w:pPr>
            <w:r w:rsidRPr="007E1557">
              <w:rPr>
                <w:b/>
                <w:bCs/>
              </w:rPr>
              <w:t>Full Form</w:t>
            </w:r>
          </w:p>
        </w:tc>
      </w:tr>
      <w:tr w:rsidR="007E1557" w:rsidRPr="007E1557" w14:paraId="52306905" w14:textId="77777777" w:rsidTr="007E1557">
        <w:trPr>
          <w:tblCellSpacing w:w="15" w:type="dxa"/>
          <w:jc w:val="center"/>
        </w:trPr>
        <w:tc>
          <w:tcPr>
            <w:tcW w:w="0" w:type="auto"/>
            <w:vAlign w:val="center"/>
            <w:hideMark/>
          </w:tcPr>
          <w:p w14:paraId="47107F4E" w14:textId="77777777" w:rsidR="007E1557" w:rsidRPr="007E1557" w:rsidRDefault="007E1557" w:rsidP="007E1557">
            <w:r w:rsidRPr="007E1557">
              <w:t>AI</w:t>
            </w:r>
          </w:p>
        </w:tc>
        <w:tc>
          <w:tcPr>
            <w:tcW w:w="0" w:type="auto"/>
            <w:vAlign w:val="center"/>
            <w:hideMark/>
          </w:tcPr>
          <w:p w14:paraId="5EF0AD2C" w14:textId="77777777" w:rsidR="007E1557" w:rsidRPr="007E1557" w:rsidRDefault="007E1557" w:rsidP="007E1557">
            <w:r w:rsidRPr="007E1557">
              <w:t>Artificial Intelligence</w:t>
            </w:r>
          </w:p>
        </w:tc>
      </w:tr>
      <w:tr w:rsidR="007E1557" w:rsidRPr="007E1557" w14:paraId="6C9ECB6F" w14:textId="77777777" w:rsidTr="007E1557">
        <w:trPr>
          <w:tblCellSpacing w:w="15" w:type="dxa"/>
          <w:jc w:val="center"/>
        </w:trPr>
        <w:tc>
          <w:tcPr>
            <w:tcW w:w="0" w:type="auto"/>
            <w:vAlign w:val="center"/>
            <w:hideMark/>
          </w:tcPr>
          <w:p w14:paraId="2639BE35" w14:textId="77777777" w:rsidR="007E1557" w:rsidRPr="007E1557" w:rsidRDefault="007E1557" w:rsidP="007E1557">
            <w:r w:rsidRPr="007E1557">
              <w:t>API</w:t>
            </w:r>
          </w:p>
        </w:tc>
        <w:tc>
          <w:tcPr>
            <w:tcW w:w="0" w:type="auto"/>
            <w:vAlign w:val="center"/>
            <w:hideMark/>
          </w:tcPr>
          <w:p w14:paraId="1042C57B" w14:textId="77777777" w:rsidR="007E1557" w:rsidRPr="007E1557" w:rsidRDefault="007E1557" w:rsidP="007E1557">
            <w:r w:rsidRPr="007E1557">
              <w:t>Application Programming Interface</w:t>
            </w:r>
          </w:p>
        </w:tc>
      </w:tr>
      <w:tr w:rsidR="007E1557" w:rsidRPr="007E1557" w14:paraId="34A504D7" w14:textId="77777777" w:rsidTr="007E1557">
        <w:trPr>
          <w:tblCellSpacing w:w="15" w:type="dxa"/>
          <w:jc w:val="center"/>
        </w:trPr>
        <w:tc>
          <w:tcPr>
            <w:tcW w:w="0" w:type="auto"/>
            <w:vAlign w:val="center"/>
            <w:hideMark/>
          </w:tcPr>
          <w:p w14:paraId="22EF53AB" w14:textId="77777777" w:rsidR="007E1557" w:rsidRPr="007E1557" w:rsidRDefault="007E1557" w:rsidP="007E1557">
            <w:r w:rsidRPr="007E1557">
              <w:t>APT</w:t>
            </w:r>
          </w:p>
        </w:tc>
        <w:tc>
          <w:tcPr>
            <w:tcW w:w="0" w:type="auto"/>
            <w:vAlign w:val="center"/>
            <w:hideMark/>
          </w:tcPr>
          <w:p w14:paraId="526981CA" w14:textId="77777777" w:rsidR="007E1557" w:rsidRPr="007E1557" w:rsidRDefault="007E1557" w:rsidP="007E1557">
            <w:r w:rsidRPr="007E1557">
              <w:t>Advanced Persistent Threat</w:t>
            </w:r>
          </w:p>
        </w:tc>
      </w:tr>
      <w:tr w:rsidR="007E1557" w:rsidRPr="007E1557" w14:paraId="4CB5B808" w14:textId="77777777" w:rsidTr="007E1557">
        <w:trPr>
          <w:tblCellSpacing w:w="15" w:type="dxa"/>
          <w:jc w:val="center"/>
        </w:trPr>
        <w:tc>
          <w:tcPr>
            <w:tcW w:w="0" w:type="auto"/>
            <w:vAlign w:val="center"/>
            <w:hideMark/>
          </w:tcPr>
          <w:p w14:paraId="39B77982" w14:textId="77777777" w:rsidR="007E1557" w:rsidRPr="007E1557" w:rsidRDefault="007E1557" w:rsidP="007E1557">
            <w:r w:rsidRPr="007E1557">
              <w:t>ATT&amp;CK</w:t>
            </w:r>
          </w:p>
        </w:tc>
        <w:tc>
          <w:tcPr>
            <w:tcW w:w="0" w:type="auto"/>
            <w:vAlign w:val="center"/>
            <w:hideMark/>
          </w:tcPr>
          <w:p w14:paraId="4EBD3C0E" w14:textId="77777777" w:rsidR="007E1557" w:rsidRPr="007E1557" w:rsidRDefault="007E1557" w:rsidP="007E1557">
            <w:pPr>
              <w:rPr>
                <w:lang w:val="en-GB"/>
              </w:rPr>
            </w:pPr>
            <w:r w:rsidRPr="007E1557">
              <w:rPr>
                <w:lang w:val="en-GB"/>
              </w:rPr>
              <w:t>Adversarial Tactics, Techniques, and Common Knowledge</w:t>
            </w:r>
          </w:p>
        </w:tc>
      </w:tr>
      <w:tr w:rsidR="007E1557" w:rsidRPr="007E1557" w14:paraId="1CCD4BA7" w14:textId="77777777" w:rsidTr="007E1557">
        <w:trPr>
          <w:tblCellSpacing w:w="15" w:type="dxa"/>
          <w:jc w:val="center"/>
        </w:trPr>
        <w:tc>
          <w:tcPr>
            <w:tcW w:w="0" w:type="auto"/>
            <w:vAlign w:val="center"/>
            <w:hideMark/>
          </w:tcPr>
          <w:p w14:paraId="7261E7AA" w14:textId="77777777" w:rsidR="007E1557" w:rsidRPr="007E1557" w:rsidRDefault="007E1557" w:rsidP="007E1557">
            <w:r w:rsidRPr="007E1557">
              <w:t>CA</w:t>
            </w:r>
          </w:p>
        </w:tc>
        <w:tc>
          <w:tcPr>
            <w:tcW w:w="0" w:type="auto"/>
            <w:vAlign w:val="center"/>
            <w:hideMark/>
          </w:tcPr>
          <w:p w14:paraId="31016004" w14:textId="77777777" w:rsidR="007E1557" w:rsidRPr="007E1557" w:rsidRDefault="007E1557" w:rsidP="007E1557">
            <w:r w:rsidRPr="007E1557">
              <w:t>Certificate Authority</w:t>
            </w:r>
          </w:p>
        </w:tc>
      </w:tr>
      <w:tr w:rsidR="007E1557" w:rsidRPr="007E1557" w14:paraId="29AB7F62" w14:textId="77777777" w:rsidTr="007E1557">
        <w:trPr>
          <w:tblCellSpacing w:w="15" w:type="dxa"/>
          <w:jc w:val="center"/>
        </w:trPr>
        <w:tc>
          <w:tcPr>
            <w:tcW w:w="0" w:type="auto"/>
            <w:vAlign w:val="center"/>
            <w:hideMark/>
          </w:tcPr>
          <w:p w14:paraId="0ADC031D" w14:textId="77777777" w:rsidR="007E1557" w:rsidRPr="007E1557" w:rsidRDefault="007E1557" w:rsidP="007E1557">
            <w:r w:rsidRPr="007E1557">
              <w:t>cAdvisor</w:t>
            </w:r>
          </w:p>
        </w:tc>
        <w:tc>
          <w:tcPr>
            <w:tcW w:w="0" w:type="auto"/>
            <w:vAlign w:val="center"/>
            <w:hideMark/>
          </w:tcPr>
          <w:p w14:paraId="357020EA" w14:textId="77777777" w:rsidR="007E1557" w:rsidRPr="007E1557" w:rsidRDefault="007E1557" w:rsidP="007E1557">
            <w:r w:rsidRPr="007E1557">
              <w:t>Container Advisor</w:t>
            </w:r>
          </w:p>
        </w:tc>
      </w:tr>
      <w:tr w:rsidR="007E1557" w:rsidRPr="007E1557" w14:paraId="4F3F8AD1" w14:textId="77777777" w:rsidTr="007E1557">
        <w:trPr>
          <w:tblCellSpacing w:w="15" w:type="dxa"/>
          <w:jc w:val="center"/>
        </w:trPr>
        <w:tc>
          <w:tcPr>
            <w:tcW w:w="0" w:type="auto"/>
            <w:vAlign w:val="center"/>
            <w:hideMark/>
          </w:tcPr>
          <w:p w14:paraId="3342AC4B" w14:textId="77777777" w:rsidR="007E1557" w:rsidRPr="007E1557" w:rsidRDefault="007E1557" w:rsidP="007E1557">
            <w:r w:rsidRPr="007E1557">
              <w:t>CPU</w:t>
            </w:r>
          </w:p>
        </w:tc>
        <w:tc>
          <w:tcPr>
            <w:tcW w:w="0" w:type="auto"/>
            <w:vAlign w:val="center"/>
            <w:hideMark/>
          </w:tcPr>
          <w:p w14:paraId="1FD87CFC" w14:textId="77777777" w:rsidR="007E1557" w:rsidRPr="007E1557" w:rsidRDefault="007E1557" w:rsidP="007E1557">
            <w:r w:rsidRPr="007E1557">
              <w:t>Central Processing Unit</w:t>
            </w:r>
          </w:p>
        </w:tc>
      </w:tr>
      <w:tr w:rsidR="007E1557" w:rsidRPr="007E1557" w14:paraId="1DBA0FCF" w14:textId="77777777" w:rsidTr="007E1557">
        <w:trPr>
          <w:tblCellSpacing w:w="15" w:type="dxa"/>
          <w:jc w:val="center"/>
        </w:trPr>
        <w:tc>
          <w:tcPr>
            <w:tcW w:w="0" w:type="auto"/>
            <w:vAlign w:val="center"/>
            <w:hideMark/>
          </w:tcPr>
          <w:p w14:paraId="53BD4167" w14:textId="77777777" w:rsidR="007E1557" w:rsidRPr="007E1557" w:rsidRDefault="007E1557" w:rsidP="007E1557">
            <w:r w:rsidRPr="007E1557">
              <w:t>CSV</w:t>
            </w:r>
          </w:p>
        </w:tc>
        <w:tc>
          <w:tcPr>
            <w:tcW w:w="0" w:type="auto"/>
            <w:vAlign w:val="center"/>
            <w:hideMark/>
          </w:tcPr>
          <w:p w14:paraId="1E82DF37" w14:textId="77777777" w:rsidR="007E1557" w:rsidRPr="007E1557" w:rsidRDefault="007E1557" w:rsidP="007E1557">
            <w:r w:rsidRPr="007E1557">
              <w:t>Comma-Separated Values</w:t>
            </w:r>
          </w:p>
        </w:tc>
      </w:tr>
      <w:tr w:rsidR="007E1557" w:rsidRPr="007E1557" w14:paraId="5E07C3E5" w14:textId="77777777" w:rsidTr="007E1557">
        <w:trPr>
          <w:tblCellSpacing w:w="15" w:type="dxa"/>
          <w:jc w:val="center"/>
        </w:trPr>
        <w:tc>
          <w:tcPr>
            <w:tcW w:w="0" w:type="auto"/>
            <w:vAlign w:val="center"/>
            <w:hideMark/>
          </w:tcPr>
          <w:p w14:paraId="05FD2EFA" w14:textId="77777777" w:rsidR="007E1557" w:rsidRPr="007E1557" w:rsidRDefault="007E1557" w:rsidP="007E1557">
            <w:r w:rsidRPr="007E1557">
              <w:t>DB</w:t>
            </w:r>
          </w:p>
        </w:tc>
        <w:tc>
          <w:tcPr>
            <w:tcW w:w="0" w:type="auto"/>
            <w:vAlign w:val="center"/>
            <w:hideMark/>
          </w:tcPr>
          <w:p w14:paraId="5CFFD7D4" w14:textId="77777777" w:rsidR="007E1557" w:rsidRPr="007E1557" w:rsidRDefault="007E1557" w:rsidP="007E1557">
            <w:r w:rsidRPr="007E1557">
              <w:t>Database</w:t>
            </w:r>
          </w:p>
        </w:tc>
      </w:tr>
      <w:tr w:rsidR="007E1557" w:rsidRPr="007E1557" w14:paraId="62F9F01F" w14:textId="77777777" w:rsidTr="007E1557">
        <w:trPr>
          <w:tblCellSpacing w:w="15" w:type="dxa"/>
          <w:jc w:val="center"/>
        </w:trPr>
        <w:tc>
          <w:tcPr>
            <w:tcW w:w="0" w:type="auto"/>
            <w:vAlign w:val="center"/>
            <w:hideMark/>
          </w:tcPr>
          <w:p w14:paraId="6AF306E6" w14:textId="77777777" w:rsidR="007E1557" w:rsidRPr="007E1557" w:rsidRDefault="007E1557" w:rsidP="007E1557">
            <w:r w:rsidRPr="007E1557">
              <w:t>DevSecOps</w:t>
            </w:r>
          </w:p>
        </w:tc>
        <w:tc>
          <w:tcPr>
            <w:tcW w:w="0" w:type="auto"/>
            <w:vAlign w:val="center"/>
            <w:hideMark/>
          </w:tcPr>
          <w:p w14:paraId="085C962D" w14:textId="77777777" w:rsidR="007E1557" w:rsidRPr="007E1557" w:rsidRDefault="007E1557" w:rsidP="007E1557">
            <w:r w:rsidRPr="007E1557">
              <w:t>Development, Security, and Operations</w:t>
            </w:r>
          </w:p>
        </w:tc>
      </w:tr>
      <w:tr w:rsidR="007E1557" w:rsidRPr="007E1557" w14:paraId="24860389" w14:textId="77777777" w:rsidTr="007E1557">
        <w:trPr>
          <w:tblCellSpacing w:w="15" w:type="dxa"/>
          <w:jc w:val="center"/>
        </w:trPr>
        <w:tc>
          <w:tcPr>
            <w:tcW w:w="0" w:type="auto"/>
            <w:vAlign w:val="center"/>
            <w:hideMark/>
          </w:tcPr>
          <w:p w14:paraId="297DC2CF" w14:textId="77777777" w:rsidR="007E1557" w:rsidRPr="007E1557" w:rsidRDefault="007E1557" w:rsidP="007E1557">
            <w:r w:rsidRPr="007E1557">
              <w:t>DDoS</w:t>
            </w:r>
          </w:p>
        </w:tc>
        <w:tc>
          <w:tcPr>
            <w:tcW w:w="0" w:type="auto"/>
            <w:vAlign w:val="center"/>
            <w:hideMark/>
          </w:tcPr>
          <w:p w14:paraId="58A7481A" w14:textId="77777777" w:rsidR="007E1557" w:rsidRPr="007E1557" w:rsidRDefault="007E1557" w:rsidP="007E1557">
            <w:r w:rsidRPr="007E1557">
              <w:t>Distributed Denial of Service</w:t>
            </w:r>
          </w:p>
        </w:tc>
      </w:tr>
      <w:tr w:rsidR="007E1557" w:rsidRPr="007E1557" w14:paraId="1208E479" w14:textId="77777777" w:rsidTr="007E1557">
        <w:trPr>
          <w:tblCellSpacing w:w="15" w:type="dxa"/>
          <w:jc w:val="center"/>
        </w:trPr>
        <w:tc>
          <w:tcPr>
            <w:tcW w:w="0" w:type="auto"/>
            <w:vAlign w:val="center"/>
            <w:hideMark/>
          </w:tcPr>
          <w:p w14:paraId="44425C70" w14:textId="77777777" w:rsidR="007E1557" w:rsidRPr="007E1557" w:rsidRDefault="007E1557" w:rsidP="007E1557">
            <w:r w:rsidRPr="007E1557">
              <w:t>DNS</w:t>
            </w:r>
          </w:p>
        </w:tc>
        <w:tc>
          <w:tcPr>
            <w:tcW w:w="0" w:type="auto"/>
            <w:vAlign w:val="center"/>
            <w:hideMark/>
          </w:tcPr>
          <w:p w14:paraId="40E0FAF8" w14:textId="77777777" w:rsidR="007E1557" w:rsidRPr="007E1557" w:rsidRDefault="007E1557" w:rsidP="007E1557">
            <w:r w:rsidRPr="007E1557">
              <w:t>Domain Name System</w:t>
            </w:r>
          </w:p>
        </w:tc>
      </w:tr>
      <w:tr w:rsidR="007E1557" w:rsidRPr="007E1557" w14:paraId="1F4DE8AF" w14:textId="77777777" w:rsidTr="007E1557">
        <w:trPr>
          <w:tblCellSpacing w:w="15" w:type="dxa"/>
          <w:jc w:val="center"/>
        </w:trPr>
        <w:tc>
          <w:tcPr>
            <w:tcW w:w="0" w:type="auto"/>
            <w:vAlign w:val="center"/>
            <w:hideMark/>
          </w:tcPr>
          <w:p w14:paraId="7A31AA67" w14:textId="77777777" w:rsidR="007E1557" w:rsidRPr="007E1557" w:rsidRDefault="007E1557" w:rsidP="007E1557">
            <w:r w:rsidRPr="007E1557">
              <w:t>DoS</w:t>
            </w:r>
          </w:p>
        </w:tc>
        <w:tc>
          <w:tcPr>
            <w:tcW w:w="0" w:type="auto"/>
            <w:vAlign w:val="center"/>
            <w:hideMark/>
          </w:tcPr>
          <w:p w14:paraId="5E633750" w14:textId="77777777" w:rsidR="007E1557" w:rsidRPr="007E1557" w:rsidRDefault="007E1557" w:rsidP="007E1557">
            <w:r w:rsidRPr="007E1557">
              <w:t>Denial of Service</w:t>
            </w:r>
          </w:p>
        </w:tc>
      </w:tr>
      <w:tr w:rsidR="007E1557" w:rsidRPr="007E1557" w14:paraId="7EB30AC0" w14:textId="77777777" w:rsidTr="007E1557">
        <w:trPr>
          <w:tblCellSpacing w:w="15" w:type="dxa"/>
          <w:jc w:val="center"/>
        </w:trPr>
        <w:tc>
          <w:tcPr>
            <w:tcW w:w="0" w:type="auto"/>
            <w:vAlign w:val="center"/>
            <w:hideMark/>
          </w:tcPr>
          <w:p w14:paraId="0AE43547" w14:textId="77777777" w:rsidR="007E1557" w:rsidRPr="007E1557" w:rsidRDefault="007E1557" w:rsidP="007E1557">
            <w:r w:rsidRPr="007E1557">
              <w:t>ELK</w:t>
            </w:r>
          </w:p>
        </w:tc>
        <w:tc>
          <w:tcPr>
            <w:tcW w:w="0" w:type="auto"/>
            <w:vAlign w:val="center"/>
            <w:hideMark/>
          </w:tcPr>
          <w:p w14:paraId="6FDCA501" w14:textId="77777777" w:rsidR="007E1557" w:rsidRPr="007E1557" w:rsidRDefault="007E1557" w:rsidP="007E1557">
            <w:r w:rsidRPr="007E1557">
              <w:t>Elasticsearch, Logstash, Kibana</w:t>
            </w:r>
          </w:p>
        </w:tc>
      </w:tr>
      <w:tr w:rsidR="007E1557" w:rsidRPr="007E1557" w14:paraId="3EA246A1" w14:textId="77777777" w:rsidTr="007E1557">
        <w:trPr>
          <w:tblCellSpacing w:w="15" w:type="dxa"/>
          <w:jc w:val="center"/>
        </w:trPr>
        <w:tc>
          <w:tcPr>
            <w:tcW w:w="0" w:type="auto"/>
            <w:vAlign w:val="center"/>
            <w:hideMark/>
          </w:tcPr>
          <w:p w14:paraId="35B05D77" w14:textId="77777777" w:rsidR="007E1557" w:rsidRPr="007E1557" w:rsidRDefault="007E1557" w:rsidP="007E1557">
            <w:r w:rsidRPr="007E1557">
              <w:t>ES</w:t>
            </w:r>
          </w:p>
        </w:tc>
        <w:tc>
          <w:tcPr>
            <w:tcW w:w="0" w:type="auto"/>
            <w:vAlign w:val="center"/>
            <w:hideMark/>
          </w:tcPr>
          <w:p w14:paraId="49FE5F7E" w14:textId="77777777" w:rsidR="007E1557" w:rsidRPr="007E1557" w:rsidRDefault="007E1557" w:rsidP="007E1557">
            <w:r w:rsidRPr="007E1557">
              <w:t>Elasticsearch</w:t>
            </w:r>
          </w:p>
        </w:tc>
      </w:tr>
      <w:tr w:rsidR="007E1557" w:rsidRPr="007E1557" w14:paraId="288FA25D" w14:textId="77777777" w:rsidTr="007E1557">
        <w:trPr>
          <w:tblCellSpacing w:w="15" w:type="dxa"/>
          <w:jc w:val="center"/>
        </w:trPr>
        <w:tc>
          <w:tcPr>
            <w:tcW w:w="0" w:type="auto"/>
            <w:vAlign w:val="center"/>
            <w:hideMark/>
          </w:tcPr>
          <w:p w14:paraId="727C70DE" w14:textId="77777777" w:rsidR="007E1557" w:rsidRPr="007E1557" w:rsidRDefault="007E1557" w:rsidP="007E1557">
            <w:r w:rsidRPr="007E1557">
              <w:t>F1</w:t>
            </w:r>
          </w:p>
        </w:tc>
        <w:tc>
          <w:tcPr>
            <w:tcW w:w="0" w:type="auto"/>
            <w:vAlign w:val="center"/>
            <w:hideMark/>
          </w:tcPr>
          <w:p w14:paraId="2B02E172" w14:textId="77777777" w:rsidR="007E1557" w:rsidRPr="007E1557" w:rsidRDefault="007E1557" w:rsidP="007E1557">
            <w:pPr>
              <w:rPr>
                <w:lang w:val="en-GB"/>
              </w:rPr>
            </w:pPr>
            <w:r w:rsidRPr="007E1557">
              <w:rPr>
                <w:lang w:val="en-GB"/>
              </w:rPr>
              <w:t>F1-Score (Harmonic Mean of Precision and Recall)</w:t>
            </w:r>
          </w:p>
        </w:tc>
      </w:tr>
      <w:tr w:rsidR="007E1557" w:rsidRPr="007E1557" w14:paraId="31C8061B" w14:textId="77777777" w:rsidTr="007E1557">
        <w:trPr>
          <w:tblCellSpacing w:w="15" w:type="dxa"/>
          <w:jc w:val="center"/>
        </w:trPr>
        <w:tc>
          <w:tcPr>
            <w:tcW w:w="0" w:type="auto"/>
            <w:vAlign w:val="center"/>
            <w:hideMark/>
          </w:tcPr>
          <w:p w14:paraId="29549C5C" w14:textId="77777777" w:rsidR="007E1557" w:rsidRPr="007E1557" w:rsidRDefault="007E1557" w:rsidP="007E1557">
            <w:r w:rsidRPr="007E1557">
              <w:t>FN</w:t>
            </w:r>
          </w:p>
        </w:tc>
        <w:tc>
          <w:tcPr>
            <w:tcW w:w="0" w:type="auto"/>
            <w:vAlign w:val="center"/>
            <w:hideMark/>
          </w:tcPr>
          <w:p w14:paraId="2DFF2F58" w14:textId="77777777" w:rsidR="007E1557" w:rsidRPr="007E1557" w:rsidRDefault="007E1557" w:rsidP="007E1557">
            <w:r w:rsidRPr="007E1557">
              <w:t>False Negative</w:t>
            </w:r>
          </w:p>
        </w:tc>
      </w:tr>
      <w:tr w:rsidR="007E1557" w:rsidRPr="007E1557" w14:paraId="30E19635" w14:textId="77777777" w:rsidTr="007E1557">
        <w:trPr>
          <w:tblCellSpacing w:w="15" w:type="dxa"/>
          <w:jc w:val="center"/>
        </w:trPr>
        <w:tc>
          <w:tcPr>
            <w:tcW w:w="0" w:type="auto"/>
            <w:vAlign w:val="center"/>
            <w:hideMark/>
          </w:tcPr>
          <w:p w14:paraId="619F0A0E" w14:textId="77777777" w:rsidR="007E1557" w:rsidRPr="007E1557" w:rsidRDefault="007E1557" w:rsidP="007E1557">
            <w:r w:rsidRPr="007E1557">
              <w:t>FP</w:t>
            </w:r>
          </w:p>
        </w:tc>
        <w:tc>
          <w:tcPr>
            <w:tcW w:w="0" w:type="auto"/>
            <w:vAlign w:val="center"/>
            <w:hideMark/>
          </w:tcPr>
          <w:p w14:paraId="2D51A988" w14:textId="77777777" w:rsidR="007E1557" w:rsidRPr="007E1557" w:rsidRDefault="007E1557" w:rsidP="007E1557">
            <w:r w:rsidRPr="007E1557">
              <w:t>False Positive</w:t>
            </w:r>
          </w:p>
        </w:tc>
      </w:tr>
      <w:tr w:rsidR="007E1557" w:rsidRPr="007E1557" w14:paraId="5DC199A9" w14:textId="77777777" w:rsidTr="007E1557">
        <w:trPr>
          <w:tblCellSpacing w:w="15" w:type="dxa"/>
          <w:jc w:val="center"/>
        </w:trPr>
        <w:tc>
          <w:tcPr>
            <w:tcW w:w="0" w:type="auto"/>
            <w:vAlign w:val="center"/>
            <w:hideMark/>
          </w:tcPr>
          <w:p w14:paraId="594C33E3" w14:textId="77777777" w:rsidR="007E1557" w:rsidRPr="007E1557" w:rsidRDefault="007E1557" w:rsidP="007E1557">
            <w:r w:rsidRPr="007E1557">
              <w:t>GB</w:t>
            </w:r>
          </w:p>
        </w:tc>
        <w:tc>
          <w:tcPr>
            <w:tcW w:w="0" w:type="auto"/>
            <w:vAlign w:val="center"/>
            <w:hideMark/>
          </w:tcPr>
          <w:p w14:paraId="5B6F73FD" w14:textId="77777777" w:rsidR="007E1557" w:rsidRPr="007E1557" w:rsidRDefault="007E1557" w:rsidP="007E1557">
            <w:r w:rsidRPr="007E1557">
              <w:t>Gigabyte</w:t>
            </w:r>
          </w:p>
        </w:tc>
      </w:tr>
      <w:tr w:rsidR="007E1557" w:rsidRPr="007E1557" w14:paraId="4BED49B3" w14:textId="77777777" w:rsidTr="007E1557">
        <w:trPr>
          <w:tblCellSpacing w:w="15" w:type="dxa"/>
          <w:jc w:val="center"/>
        </w:trPr>
        <w:tc>
          <w:tcPr>
            <w:tcW w:w="0" w:type="auto"/>
            <w:vAlign w:val="center"/>
            <w:hideMark/>
          </w:tcPr>
          <w:p w14:paraId="6730BFAF" w14:textId="77777777" w:rsidR="007E1557" w:rsidRPr="007E1557" w:rsidRDefault="007E1557" w:rsidP="007E1557">
            <w:r w:rsidRPr="007E1557">
              <w:t>Git</w:t>
            </w:r>
          </w:p>
        </w:tc>
        <w:tc>
          <w:tcPr>
            <w:tcW w:w="0" w:type="auto"/>
            <w:vAlign w:val="center"/>
            <w:hideMark/>
          </w:tcPr>
          <w:p w14:paraId="54368DDD" w14:textId="77777777" w:rsidR="007E1557" w:rsidRPr="007E1557" w:rsidRDefault="007E1557" w:rsidP="007E1557">
            <w:r w:rsidRPr="007E1557">
              <w:t>Global Information Tracker</w:t>
            </w:r>
          </w:p>
        </w:tc>
      </w:tr>
      <w:tr w:rsidR="007E1557" w:rsidRPr="007E1557" w14:paraId="5756F3BB" w14:textId="77777777" w:rsidTr="007E1557">
        <w:trPr>
          <w:tblCellSpacing w:w="15" w:type="dxa"/>
          <w:jc w:val="center"/>
        </w:trPr>
        <w:tc>
          <w:tcPr>
            <w:tcW w:w="0" w:type="auto"/>
            <w:vAlign w:val="center"/>
            <w:hideMark/>
          </w:tcPr>
          <w:p w14:paraId="69313FE0" w14:textId="77777777" w:rsidR="007E1557" w:rsidRPr="007E1557" w:rsidRDefault="007E1557" w:rsidP="007E1557">
            <w:r w:rsidRPr="007E1557">
              <w:t>GPU</w:t>
            </w:r>
          </w:p>
        </w:tc>
        <w:tc>
          <w:tcPr>
            <w:tcW w:w="0" w:type="auto"/>
            <w:vAlign w:val="center"/>
            <w:hideMark/>
          </w:tcPr>
          <w:p w14:paraId="216C6B23" w14:textId="77777777" w:rsidR="007E1557" w:rsidRPr="007E1557" w:rsidRDefault="007E1557" w:rsidP="007E1557">
            <w:r w:rsidRPr="007E1557">
              <w:t>Graphics Processing Unit</w:t>
            </w:r>
          </w:p>
        </w:tc>
      </w:tr>
      <w:tr w:rsidR="007E1557" w:rsidRPr="007E1557" w14:paraId="061D0709" w14:textId="77777777" w:rsidTr="007E1557">
        <w:trPr>
          <w:tblCellSpacing w:w="15" w:type="dxa"/>
          <w:jc w:val="center"/>
        </w:trPr>
        <w:tc>
          <w:tcPr>
            <w:tcW w:w="0" w:type="auto"/>
            <w:vAlign w:val="center"/>
            <w:hideMark/>
          </w:tcPr>
          <w:p w14:paraId="3DD13ADB" w14:textId="77777777" w:rsidR="007E1557" w:rsidRPr="007E1557" w:rsidRDefault="007E1557" w:rsidP="007E1557">
            <w:r w:rsidRPr="007E1557">
              <w:t>HTTP</w:t>
            </w:r>
          </w:p>
        </w:tc>
        <w:tc>
          <w:tcPr>
            <w:tcW w:w="0" w:type="auto"/>
            <w:vAlign w:val="center"/>
            <w:hideMark/>
          </w:tcPr>
          <w:p w14:paraId="1ECBA8F2" w14:textId="77777777" w:rsidR="007E1557" w:rsidRPr="007E1557" w:rsidRDefault="007E1557" w:rsidP="007E1557">
            <w:r w:rsidRPr="007E1557">
              <w:t>Hypertext Transfer Protocol</w:t>
            </w:r>
          </w:p>
        </w:tc>
      </w:tr>
      <w:tr w:rsidR="007E1557" w:rsidRPr="007E1557" w14:paraId="1C184D3D" w14:textId="77777777" w:rsidTr="007E1557">
        <w:trPr>
          <w:tblCellSpacing w:w="15" w:type="dxa"/>
          <w:jc w:val="center"/>
        </w:trPr>
        <w:tc>
          <w:tcPr>
            <w:tcW w:w="0" w:type="auto"/>
            <w:vAlign w:val="center"/>
            <w:hideMark/>
          </w:tcPr>
          <w:p w14:paraId="22A3A3D0" w14:textId="77777777" w:rsidR="007E1557" w:rsidRPr="007E1557" w:rsidRDefault="007E1557" w:rsidP="007E1557">
            <w:r w:rsidRPr="007E1557">
              <w:t>HTTPS</w:t>
            </w:r>
          </w:p>
        </w:tc>
        <w:tc>
          <w:tcPr>
            <w:tcW w:w="0" w:type="auto"/>
            <w:vAlign w:val="center"/>
            <w:hideMark/>
          </w:tcPr>
          <w:p w14:paraId="7AD0173C" w14:textId="77777777" w:rsidR="007E1557" w:rsidRPr="007E1557" w:rsidRDefault="007E1557" w:rsidP="007E1557">
            <w:r w:rsidRPr="007E1557">
              <w:t>Hypertext Transfer Protocol Secure</w:t>
            </w:r>
          </w:p>
        </w:tc>
      </w:tr>
      <w:tr w:rsidR="007E1557" w:rsidRPr="007E1557" w14:paraId="19EE9CB3" w14:textId="77777777" w:rsidTr="007E1557">
        <w:trPr>
          <w:tblCellSpacing w:w="15" w:type="dxa"/>
          <w:jc w:val="center"/>
        </w:trPr>
        <w:tc>
          <w:tcPr>
            <w:tcW w:w="0" w:type="auto"/>
            <w:vAlign w:val="center"/>
            <w:hideMark/>
          </w:tcPr>
          <w:p w14:paraId="6B57DB20" w14:textId="77777777" w:rsidR="007E1557" w:rsidRPr="007E1557" w:rsidRDefault="007E1557" w:rsidP="007E1557">
            <w:r w:rsidRPr="007E1557">
              <w:t>IaaS</w:t>
            </w:r>
          </w:p>
        </w:tc>
        <w:tc>
          <w:tcPr>
            <w:tcW w:w="0" w:type="auto"/>
            <w:vAlign w:val="center"/>
            <w:hideMark/>
          </w:tcPr>
          <w:p w14:paraId="247E3CC8" w14:textId="77777777" w:rsidR="007E1557" w:rsidRPr="007E1557" w:rsidRDefault="007E1557" w:rsidP="007E1557">
            <w:r w:rsidRPr="007E1557">
              <w:t>Infrastructure as a Service</w:t>
            </w:r>
          </w:p>
        </w:tc>
      </w:tr>
      <w:tr w:rsidR="007E1557" w:rsidRPr="007E1557" w14:paraId="0B2F074B" w14:textId="77777777" w:rsidTr="007E1557">
        <w:trPr>
          <w:tblCellSpacing w:w="15" w:type="dxa"/>
          <w:jc w:val="center"/>
        </w:trPr>
        <w:tc>
          <w:tcPr>
            <w:tcW w:w="0" w:type="auto"/>
            <w:vAlign w:val="center"/>
            <w:hideMark/>
          </w:tcPr>
          <w:p w14:paraId="71FE42E9" w14:textId="77777777" w:rsidR="007E1557" w:rsidRPr="007E1557" w:rsidRDefault="007E1557" w:rsidP="007E1557">
            <w:r w:rsidRPr="007E1557">
              <w:lastRenderedPageBreak/>
              <w:t>IaC</w:t>
            </w:r>
          </w:p>
        </w:tc>
        <w:tc>
          <w:tcPr>
            <w:tcW w:w="0" w:type="auto"/>
            <w:vAlign w:val="center"/>
            <w:hideMark/>
          </w:tcPr>
          <w:p w14:paraId="4259D437" w14:textId="77777777" w:rsidR="007E1557" w:rsidRPr="007E1557" w:rsidRDefault="007E1557" w:rsidP="007E1557">
            <w:r w:rsidRPr="007E1557">
              <w:t>Infrastructure as Code</w:t>
            </w:r>
          </w:p>
        </w:tc>
      </w:tr>
      <w:tr w:rsidR="007E1557" w:rsidRPr="007E1557" w14:paraId="1A3CFF25" w14:textId="77777777" w:rsidTr="007E1557">
        <w:trPr>
          <w:tblCellSpacing w:w="15" w:type="dxa"/>
          <w:jc w:val="center"/>
        </w:trPr>
        <w:tc>
          <w:tcPr>
            <w:tcW w:w="0" w:type="auto"/>
            <w:vAlign w:val="center"/>
            <w:hideMark/>
          </w:tcPr>
          <w:p w14:paraId="26377C66" w14:textId="77777777" w:rsidR="007E1557" w:rsidRPr="007E1557" w:rsidRDefault="007E1557" w:rsidP="007E1557">
            <w:r w:rsidRPr="007E1557">
              <w:t>ICMP</w:t>
            </w:r>
          </w:p>
        </w:tc>
        <w:tc>
          <w:tcPr>
            <w:tcW w:w="0" w:type="auto"/>
            <w:vAlign w:val="center"/>
            <w:hideMark/>
          </w:tcPr>
          <w:p w14:paraId="39AC18B7" w14:textId="77777777" w:rsidR="007E1557" w:rsidRPr="007E1557" w:rsidRDefault="007E1557" w:rsidP="007E1557">
            <w:r w:rsidRPr="007E1557">
              <w:t>Internet Control Message Protocol</w:t>
            </w:r>
          </w:p>
        </w:tc>
      </w:tr>
      <w:tr w:rsidR="007E1557" w:rsidRPr="007E1557" w14:paraId="19EBB56F" w14:textId="77777777" w:rsidTr="007E1557">
        <w:trPr>
          <w:tblCellSpacing w:w="15" w:type="dxa"/>
          <w:jc w:val="center"/>
        </w:trPr>
        <w:tc>
          <w:tcPr>
            <w:tcW w:w="0" w:type="auto"/>
            <w:vAlign w:val="center"/>
            <w:hideMark/>
          </w:tcPr>
          <w:p w14:paraId="3115000A" w14:textId="77777777" w:rsidR="007E1557" w:rsidRPr="007E1557" w:rsidRDefault="007E1557" w:rsidP="007E1557">
            <w:r w:rsidRPr="007E1557">
              <w:t>ID</w:t>
            </w:r>
          </w:p>
        </w:tc>
        <w:tc>
          <w:tcPr>
            <w:tcW w:w="0" w:type="auto"/>
            <w:vAlign w:val="center"/>
            <w:hideMark/>
          </w:tcPr>
          <w:p w14:paraId="0DAF520F" w14:textId="77777777" w:rsidR="007E1557" w:rsidRPr="007E1557" w:rsidRDefault="007E1557" w:rsidP="007E1557">
            <w:r w:rsidRPr="007E1557">
              <w:t>Identifier</w:t>
            </w:r>
          </w:p>
        </w:tc>
      </w:tr>
      <w:tr w:rsidR="007E1557" w:rsidRPr="007E1557" w14:paraId="0CE8BFF5" w14:textId="77777777" w:rsidTr="007E1557">
        <w:trPr>
          <w:tblCellSpacing w:w="15" w:type="dxa"/>
          <w:jc w:val="center"/>
        </w:trPr>
        <w:tc>
          <w:tcPr>
            <w:tcW w:w="0" w:type="auto"/>
            <w:vAlign w:val="center"/>
            <w:hideMark/>
          </w:tcPr>
          <w:p w14:paraId="029C2EB5" w14:textId="77777777" w:rsidR="007E1557" w:rsidRPr="007E1557" w:rsidRDefault="007E1557" w:rsidP="007E1557">
            <w:r w:rsidRPr="007E1557">
              <w:t>IDS</w:t>
            </w:r>
          </w:p>
        </w:tc>
        <w:tc>
          <w:tcPr>
            <w:tcW w:w="0" w:type="auto"/>
            <w:vAlign w:val="center"/>
            <w:hideMark/>
          </w:tcPr>
          <w:p w14:paraId="3CB87EE4" w14:textId="77777777" w:rsidR="007E1557" w:rsidRPr="007E1557" w:rsidRDefault="007E1557" w:rsidP="007E1557">
            <w:r w:rsidRPr="007E1557">
              <w:t>Intrusion Detection System</w:t>
            </w:r>
          </w:p>
        </w:tc>
      </w:tr>
      <w:tr w:rsidR="007E1557" w:rsidRPr="007E1557" w14:paraId="6ACFF860" w14:textId="77777777" w:rsidTr="007E1557">
        <w:trPr>
          <w:tblCellSpacing w:w="15" w:type="dxa"/>
          <w:jc w:val="center"/>
        </w:trPr>
        <w:tc>
          <w:tcPr>
            <w:tcW w:w="0" w:type="auto"/>
            <w:vAlign w:val="center"/>
            <w:hideMark/>
          </w:tcPr>
          <w:p w14:paraId="5818DD4A" w14:textId="77777777" w:rsidR="007E1557" w:rsidRPr="007E1557" w:rsidRDefault="007E1557" w:rsidP="007E1557">
            <w:r w:rsidRPr="007E1557">
              <w:t>IoT</w:t>
            </w:r>
          </w:p>
        </w:tc>
        <w:tc>
          <w:tcPr>
            <w:tcW w:w="0" w:type="auto"/>
            <w:vAlign w:val="center"/>
            <w:hideMark/>
          </w:tcPr>
          <w:p w14:paraId="4CEE3E11" w14:textId="77777777" w:rsidR="007E1557" w:rsidRPr="007E1557" w:rsidRDefault="007E1557" w:rsidP="007E1557">
            <w:r w:rsidRPr="007E1557">
              <w:t>Internet of Things</w:t>
            </w:r>
          </w:p>
        </w:tc>
      </w:tr>
      <w:tr w:rsidR="007E1557" w:rsidRPr="007E1557" w14:paraId="341E8902" w14:textId="77777777" w:rsidTr="007E1557">
        <w:trPr>
          <w:tblCellSpacing w:w="15" w:type="dxa"/>
          <w:jc w:val="center"/>
        </w:trPr>
        <w:tc>
          <w:tcPr>
            <w:tcW w:w="0" w:type="auto"/>
            <w:vAlign w:val="center"/>
            <w:hideMark/>
          </w:tcPr>
          <w:p w14:paraId="477871C9" w14:textId="77777777" w:rsidR="007E1557" w:rsidRPr="007E1557" w:rsidRDefault="007E1557" w:rsidP="007E1557">
            <w:r w:rsidRPr="007E1557">
              <w:t>IP</w:t>
            </w:r>
          </w:p>
        </w:tc>
        <w:tc>
          <w:tcPr>
            <w:tcW w:w="0" w:type="auto"/>
            <w:vAlign w:val="center"/>
            <w:hideMark/>
          </w:tcPr>
          <w:p w14:paraId="72B2100C" w14:textId="77777777" w:rsidR="007E1557" w:rsidRPr="007E1557" w:rsidRDefault="007E1557" w:rsidP="007E1557">
            <w:r w:rsidRPr="007E1557">
              <w:t>Internet Protocol</w:t>
            </w:r>
          </w:p>
        </w:tc>
      </w:tr>
      <w:tr w:rsidR="007E1557" w:rsidRPr="007E1557" w14:paraId="0F85D946" w14:textId="77777777" w:rsidTr="007E1557">
        <w:trPr>
          <w:tblCellSpacing w:w="15" w:type="dxa"/>
          <w:jc w:val="center"/>
        </w:trPr>
        <w:tc>
          <w:tcPr>
            <w:tcW w:w="0" w:type="auto"/>
            <w:vAlign w:val="center"/>
            <w:hideMark/>
          </w:tcPr>
          <w:p w14:paraId="127AD3E4" w14:textId="77777777" w:rsidR="007E1557" w:rsidRPr="007E1557" w:rsidRDefault="007E1557" w:rsidP="007E1557">
            <w:r w:rsidRPr="007E1557">
              <w:t>JSON</w:t>
            </w:r>
          </w:p>
        </w:tc>
        <w:tc>
          <w:tcPr>
            <w:tcW w:w="0" w:type="auto"/>
            <w:vAlign w:val="center"/>
            <w:hideMark/>
          </w:tcPr>
          <w:p w14:paraId="0D1F9438" w14:textId="77777777" w:rsidR="007E1557" w:rsidRPr="007E1557" w:rsidRDefault="007E1557" w:rsidP="007E1557">
            <w:r w:rsidRPr="007E1557">
              <w:t>JavaScript Object Notation</w:t>
            </w:r>
          </w:p>
        </w:tc>
      </w:tr>
      <w:tr w:rsidR="007E1557" w:rsidRPr="007E1557" w14:paraId="4D79EFCF" w14:textId="77777777" w:rsidTr="007E1557">
        <w:trPr>
          <w:tblCellSpacing w:w="15" w:type="dxa"/>
          <w:jc w:val="center"/>
        </w:trPr>
        <w:tc>
          <w:tcPr>
            <w:tcW w:w="0" w:type="auto"/>
            <w:vAlign w:val="center"/>
            <w:hideMark/>
          </w:tcPr>
          <w:p w14:paraId="1CED1D5C" w14:textId="77777777" w:rsidR="007E1557" w:rsidRPr="007E1557" w:rsidRDefault="007E1557" w:rsidP="007E1557">
            <w:r w:rsidRPr="007E1557">
              <w:t>KB</w:t>
            </w:r>
          </w:p>
        </w:tc>
        <w:tc>
          <w:tcPr>
            <w:tcW w:w="0" w:type="auto"/>
            <w:vAlign w:val="center"/>
            <w:hideMark/>
          </w:tcPr>
          <w:p w14:paraId="4F8C1E79" w14:textId="77777777" w:rsidR="007E1557" w:rsidRPr="007E1557" w:rsidRDefault="007E1557" w:rsidP="007E1557">
            <w:r w:rsidRPr="007E1557">
              <w:t>Kilobyte</w:t>
            </w:r>
          </w:p>
        </w:tc>
      </w:tr>
      <w:tr w:rsidR="007E1557" w:rsidRPr="007E1557" w14:paraId="25D89A81" w14:textId="77777777" w:rsidTr="007E1557">
        <w:trPr>
          <w:tblCellSpacing w:w="15" w:type="dxa"/>
          <w:jc w:val="center"/>
        </w:trPr>
        <w:tc>
          <w:tcPr>
            <w:tcW w:w="0" w:type="auto"/>
            <w:vAlign w:val="center"/>
            <w:hideMark/>
          </w:tcPr>
          <w:p w14:paraId="59F1A899" w14:textId="77777777" w:rsidR="007E1557" w:rsidRPr="007E1557" w:rsidRDefault="007E1557" w:rsidP="007E1557">
            <w:r w:rsidRPr="007E1557">
              <w:t>KiB</w:t>
            </w:r>
          </w:p>
        </w:tc>
        <w:tc>
          <w:tcPr>
            <w:tcW w:w="0" w:type="auto"/>
            <w:vAlign w:val="center"/>
            <w:hideMark/>
          </w:tcPr>
          <w:p w14:paraId="26DDCB9A" w14:textId="77777777" w:rsidR="007E1557" w:rsidRPr="007E1557" w:rsidRDefault="007E1557" w:rsidP="007E1557">
            <w:r w:rsidRPr="007E1557">
              <w:t>Kibibyte</w:t>
            </w:r>
          </w:p>
        </w:tc>
      </w:tr>
      <w:tr w:rsidR="007E1557" w:rsidRPr="007E1557" w14:paraId="0B54320F" w14:textId="77777777" w:rsidTr="007E1557">
        <w:trPr>
          <w:tblCellSpacing w:w="15" w:type="dxa"/>
          <w:jc w:val="center"/>
        </w:trPr>
        <w:tc>
          <w:tcPr>
            <w:tcW w:w="0" w:type="auto"/>
            <w:vAlign w:val="center"/>
            <w:hideMark/>
          </w:tcPr>
          <w:p w14:paraId="01AC0C40" w14:textId="77777777" w:rsidR="007E1557" w:rsidRPr="007E1557" w:rsidRDefault="007E1557" w:rsidP="007E1557">
            <w:r w:rsidRPr="007E1557">
              <w:t>MB</w:t>
            </w:r>
          </w:p>
        </w:tc>
        <w:tc>
          <w:tcPr>
            <w:tcW w:w="0" w:type="auto"/>
            <w:vAlign w:val="center"/>
            <w:hideMark/>
          </w:tcPr>
          <w:p w14:paraId="405EAE5E" w14:textId="77777777" w:rsidR="007E1557" w:rsidRPr="007E1557" w:rsidRDefault="007E1557" w:rsidP="007E1557">
            <w:r w:rsidRPr="007E1557">
              <w:t>Megabyte</w:t>
            </w:r>
          </w:p>
        </w:tc>
      </w:tr>
      <w:tr w:rsidR="007E1557" w:rsidRPr="007E1557" w14:paraId="49760E9F" w14:textId="77777777" w:rsidTr="007E1557">
        <w:trPr>
          <w:tblCellSpacing w:w="15" w:type="dxa"/>
          <w:jc w:val="center"/>
        </w:trPr>
        <w:tc>
          <w:tcPr>
            <w:tcW w:w="0" w:type="auto"/>
            <w:vAlign w:val="center"/>
            <w:hideMark/>
          </w:tcPr>
          <w:p w14:paraId="38110EC4" w14:textId="77777777" w:rsidR="007E1557" w:rsidRPr="007E1557" w:rsidRDefault="007E1557" w:rsidP="007E1557">
            <w:r w:rsidRPr="007E1557">
              <w:t>ML</w:t>
            </w:r>
          </w:p>
        </w:tc>
        <w:tc>
          <w:tcPr>
            <w:tcW w:w="0" w:type="auto"/>
            <w:vAlign w:val="center"/>
            <w:hideMark/>
          </w:tcPr>
          <w:p w14:paraId="01703A37" w14:textId="77777777" w:rsidR="007E1557" w:rsidRPr="007E1557" w:rsidRDefault="007E1557" w:rsidP="007E1557">
            <w:r w:rsidRPr="007E1557">
              <w:t>Machine Learning</w:t>
            </w:r>
          </w:p>
        </w:tc>
      </w:tr>
      <w:tr w:rsidR="007E1557" w:rsidRPr="007E1557" w14:paraId="3AC02F50" w14:textId="77777777" w:rsidTr="007E1557">
        <w:trPr>
          <w:tblCellSpacing w:w="15" w:type="dxa"/>
          <w:jc w:val="center"/>
        </w:trPr>
        <w:tc>
          <w:tcPr>
            <w:tcW w:w="0" w:type="auto"/>
            <w:vAlign w:val="center"/>
            <w:hideMark/>
          </w:tcPr>
          <w:p w14:paraId="511BBDE8" w14:textId="77777777" w:rsidR="007E1557" w:rsidRPr="007E1557" w:rsidRDefault="007E1557" w:rsidP="007E1557">
            <w:r w:rsidRPr="007E1557">
              <w:t>MITRE</w:t>
            </w:r>
          </w:p>
        </w:tc>
        <w:tc>
          <w:tcPr>
            <w:tcW w:w="0" w:type="auto"/>
            <w:vAlign w:val="center"/>
            <w:hideMark/>
          </w:tcPr>
          <w:p w14:paraId="305151E9" w14:textId="77777777" w:rsidR="007E1557" w:rsidRPr="007E1557" w:rsidRDefault="007E1557" w:rsidP="007E1557">
            <w:pPr>
              <w:rPr>
                <w:lang w:val="en-GB"/>
              </w:rPr>
            </w:pPr>
            <w:r w:rsidRPr="007E1557">
              <w:rPr>
                <w:lang w:val="en-GB"/>
              </w:rPr>
              <w:t>Massachusetts Institute of Technology Research and Engineering</w:t>
            </w:r>
          </w:p>
        </w:tc>
      </w:tr>
      <w:tr w:rsidR="007E1557" w:rsidRPr="007E1557" w14:paraId="5C25FD24" w14:textId="77777777" w:rsidTr="007E1557">
        <w:trPr>
          <w:tblCellSpacing w:w="15" w:type="dxa"/>
          <w:jc w:val="center"/>
        </w:trPr>
        <w:tc>
          <w:tcPr>
            <w:tcW w:w="0" w:type="auto"/>
            <w:vAlign w:val="center"/>
            <w:hideMark/>
          </w:tcPr>
          <w:p w14:paraId="79E3D777" w14:textId="77777777" w:rsidR="007E1557" w:rsidRPr="007E1557" w:rsidRDefault="007E1557" w:rsidP="007E1557">
            <w:r w:rsidRPr="007E1557">
              <w:t>NAT</w:t>
            </w:r>
          </w:p>
        </w:tc>
        <w:tc>
          <w:tcPr>
            <w:tcW w:w="0" w:type="auto"/>
            <w:vAlign w:val="center"/>
            <w:hideMark/>
          </w:tcPr>
          <w:p w14:paraId="34CDF468" w14:textId="77777777" w:rsidR="007E1557" w:rsidRPr="007E1557" w:rsidRDefault="007E1557" w:rsidP="007E1557">
            <w:r w:rsidRPr="007E1557">
              <w:t>Network Address Translation</w:t>
            </w:r>
          </w:p>
        </w:tc>
      </w:tr>
      <w:tr w:rsidR="007E1557" w:rsidRPr="007E1557" w14:paraId="24DED8E1" w14:textId="77777777" w:rsidTr="007E1557">
        <w:trPr>
          <w:tblCellSpacing w:w="15" w:type="dxa"/>
          <w:jc w:val="center"/>
        </w:trPr>
        <w:tc>
          <w:tcPr>
            <w:tcW w:w="0" w:type="auto"/>
            <w:vAlign w:val="center"/>
            <w:hideMark/>
          </w:tcPr>
          <w:p w14:paraId="386D333B" w14:textId="77777777" w:rsidR="007E1557" w:rsidRPr="007E1557" w:rsidRDefault="007E1557" w:rsidP="007E1557">
            <w:r w:rsidRPr="007E1557">
              <w:t>NTP</w:t>
            </w:r>
          </w:p>
        </w:tc>
        <w:tc>
          <w:tcPr>
            <w:tcW w:w="0" w:type="auto"/>
            <w:vAlign w:val="center"/>
            <w:hideMark/>
          </w:tcPr>
          <w:p w14:paraId="50534084" w14:textId="77777777" w:rsidR="007E1557" w:rsidRPr="007E1557" w:rsidRDefault="007E1557" w:rsidP="007E1557">
            <w:r w:rsidRPr="007E1557">
              <w:t>Network Time Protocol</w:t>
            </w:r>
          </w:p>
        </w:tc>
      </w:tr>
      <w:tr w:rsidR="007E1557" w:rsidRPr="007E1557" w14:paraId="44C5F470" w14:textId="77777777" w:rsidTr="007E1557">
        <w:trPr>
          <w:tblCellSpacing w:w="15" w:type="dxa"/>
          <w:jc w:val="center"/>
        </w:trPr>
        <w:tc>
          <w:tcPr>
            <w:tcW w:w="0" w:type="auto"/>
            <w:vAlign w:val="center"/>
            <w:hideMark/>
          </w:tcPr>
          <w:p w14:paraId="1432E9D0" w14:textId="77777777" w:rsidR="007E1557" w:rsidRPr="007E1557" w:rsidRDefault="007E1557" w:rsidP="007E1557">
            <w:r w:rsidRPr="007E1557">
              <w:t>OS</w:t>
            </w:r>
          </w:p>
        </w:tc>
        <w:tc>
          <w:tcPr>
            <w:tcW w:w="0" w:type="auto"/>
            <w:vAlign w:val="center"/>
            <w:hideMark/>
          </w:tcPr>
          <w:p w14:paraId="00407B47" w14:textId="77777777" w:rsidR="007E1557" w:rsidRPr="007E1557" w:rsidRDefault="007E1557" w:rsidP="007E1557">
            <w:r w:rsidRPr="007E1557">
              <w:t>Operating System</w:t>
            </w:r>
          </w:p>
        </w:tc>
      </w:tr>
      <w:tr w:rsidR="007E1557" w:rsidRPr="007E1557" w14:paraId="3B0599EF" w14:textId="77777777" w:rsidTr="007E1557">
        <w:trPr>
          <w:tblCellSpacing w:w="15" w:type="dxa"/>
          <w:jc w:val="center"/>
        </w:trPr>
        <w:tc>
          <w:tcPr>
            <w:tcW w:w="0" w:type="auto"/>
            <w:vAlign w:val="center"/>
            <w:hideMark/>
          </w:tcPr>
          <w:p w14:paraId="793F3584" w14:textId="77777777" w:rsidR="007E1557" w:rsidRPr="007E1557" w:rsidRDefault="007E1557" w:rsidP="007E1557">
            <w:r w:rsidRPr="007E1557">
              <w:t>OSS</w:t>
            </w:r>
          </w:p>
        </w:tc>
        <w:tc>
          <w:tcPr>
            <w:tcW w:w="0" w:type="auto"/>
            <w:vAlign w:val="center"/>
            <w:hideMark/>
          </w:tcPr>
          <w:p w14:paraId="08F50676" w14:textId="77777777" w:rsidR="007E1557" w:rsidRPr="007E1557" w:rsidRDefault="007E1557" w:rsidP="007E1557">
            <w:r w:rsidRPr="007E1557">
              <w:t>Open Source Software</w:t>
            </w:r>
          </w:p>
        </w:tc>
      </w:tr>
      <w:tr w:rsidR="007E1557" w:rsidRPr="007E1557" w14:paraId="14BDE747" w14:textId="77777777" w:rsidTr="007E1557">
        <w:trPr>
          <w:tblCellSpacing w:w="15" w:type="dxa"/>
          <w:jc w:val="center"/>
        </w:trPr>
        <w:tc>
          <w:tcPr>
            <w:tcW w:w="0" w:type="auto"/>
            <w:vAlign w:val="center"/>
            <w:hideMark/>
          </w:tcPr>
          <w:p w14:paraId="60EF4116" w14:textId="77777777" w:rsidR="007E1557" w:rsidRPr="007E1557" w:rsidRDefault="007E1557" w:rsidP="007E1557">
            <w:r w:rsidRPr="007E1557">
              <w:t>PaaS</w:t>
            </w:r>
          </w:p>
        </w:tc>
        <w:tc>
          <w:tcPr>
            <w:tcW w:w="0" w:type="auto"/>
            <w:vAlign w:val="center"/>
            <w:hideMark/>
          </w:tcPr>
          <w:p w14:paraId="55A0CBF9" w14:textId="77777777" w:rsidR="007E1557" w:rsidRPr="007E1557" w:rsidRDefault="007E1557" w:rsidP="007E1557">
            <w:r w:rsidRPr="007E1557">
              <w:t>Platform as a Service</w:t>
            </w:r>
          </w:p>
        </w:tc>
      </w:tr>
      <w:tr w:rsidR="007E1557" w:rsidRPr="007E1557" w14:paraId="1CBDB49D" w14:textId="77777777" w:rsidTr="007E1557">
        <w:trPr>
          <w:tblCellSpacing w:w="15" w:type="dxa"/>
          <w:jc w:val="center"/>
        </w:trPr>
        <w:tc>
          <w:tcPr>
            <w:tcW w:w="0" w:type="auto"/>
            <w:vAlign w:val="center"/>
            <w:hideMark/>
          </w:tcPr>
          <w:p w14:paraId="545E3DC6" w14:textId="77777777" w:rsidR="007E1557" w:rsidRPr="007E1557" w:rsidRDefault="007E1557" w:rsidP="007E1557">
            <w:r w:rsidRPr="007E1557">
              <w:t>PAM</w:t>
            </w:r>
          </w:p>
        </w:tc>
        <w:tc>
          <w:tcPr>
            <w:tcW w:w="0" w:type="auto"/>
            <w:vAlign w:val="center"/>
            <w:hideMark/>
          </w:tcPr>
          <w:p w14:paraId="3E74AA80" w14:textId="77777777" w:rsidR="007E1557" w:rsidRPr="007E1557" w:rsidRDefault="007E1557" w:rsidP="007E1557">
            <w:r w:rsidRPr="007E1557">
              <w:t>Pluggable Authentication Modules</w:t>
            </w:r>
          </w:p>
        </w:tc>
      </w:tr>
      <w:tr w:rsidR="007E1557" w:rsidRPr="007E1557" w14:paraId="49384C7F" w14:textId="77777777" w:rsidTr="007E1557">
        <w:trPr>
          <w:tblCellSpacing w:w="15" w:type="dxa"/>
          <w:jc w:val="center"/>
        </w:trPr>
        <w:tc>
          <w:tcPr>
            <w:tcW w:w="0" w:type="auto"/>
            <w:vAlign w:val="center"/>
            <w:hideMark/>
          </w:tcPr>
          <w:p w14:paraId="34C6A2C8" w14:textId="77777777" w:rsidR="007E1557" w:rsidRPr="007E1557" w:rsidRDefault="007E1557" w:rsidP="007E1557">
            <w:r w:rsidRPr="007E1557">
              <w:t>PKI</w:t>
            </w:r>
          </w:p>
        </w:tc>
        <w:tc>
          <w:tcPr>
            <w:tcW w:w="0" w:type="auto"/>
            <w:vAlign w:val="center"/>
            <w:hideMark/>
          </w:tcPr>
          <w:p w14:paraId="435FB1E4" w14:textId="77777777" w:rsidR="007E1557" w:rsidRPr="007E1557" w:rsidRDefault="007E1557" w:rsidP="007E1557">
            <w:r w:rsidRPr="007E1557">
              <w:t>Public Key Infrastructure</w:t>
            </w:r>
          </w:p>
        </w:tc>
      </w:tr>
      <w:tr w:rsidR="007E1557" w:rsidRPr="007E1557" w14:paraId="3473CDF3" w14:textId="77777777" w:rsidTr="007E1557">
        <w:trPr>
          <w:tblCellSpacing w:w="15" w:type="dxa"/>
          <w:jc w:val="center"/>
        </w:trPr>
        <w:tc>
          <w:tcPr>
            <w:tcW w:w="0" w:type="auto"/>
            <w:vAlign w:val="center"/>
            <w:hideMark/>
          </w:tcPr>
          <w:p w14:paraId="0FDB87B8" w14:textId="77777777" w:rsidR="007E1557" w:rsidRPr="007E1557" w:rsidRDefault="007E1557" w:rsidP="007E1557">
            <w:r w:rsidRPr="007E1557">
              <w:t>PromQL</w:t>
            </w:r>
          </w:p>
        </w:tc>
        <w:tc>
          <w:tcPr>
            <w:tcW w:w="0" w:type="auto"/>
            <w:vAlign w:val="center"/>
            <w:hideMark/>
          </w:tcPr>
          <w:p w14:paraId="73F260AD" w14:textId="77777777" w:rsidR="007E1557" w:rsidRPr="007E1557" w:rsidRDefault="007E1557" w:rsidP="007E1557">
            <w:r w:rsidRPr="007E1557">
              <w:t>Prometheus Query Language</w:t>
            </w:r>
          </w:p>
        </w:tc>
      </w:tr>
      <w:tr w:rsidR="007E1557" w:rsidRPr="007E1557" w14:paraId="0833912F" w14:textId="77777777" w:rsidTr="007E1557">
        <w:trPr>
          <w:tblCellSpacing w:w="15" w:type="dxa"/>
          <w:jc w:val="center"/>
        </w:trPr>
        <w:tc>
          <w:tcPr>
            <w:tcW w:w="0" w:type="auto"/>
            <w:vAlign w:val="center"/>
            <w:hideMark/>
          </w:tcPr>
          <w:p w14:paraId="59B0BBEB" w14:textId="77777777" w:rsidR="007E1557" w:rsidRPr="007E1557" w:rsidRDefault="007E1557" w:rsidP="007E1557">
            <w:r w:rsidRPr="007E1557">
              <w:t>RAM</w:t>
            </w:r>
          </w:p>
        </w:tc>
        <w:tc>
          <w:tcPr>
            <w:tcW w:w="0" w:type="auto"/>
            <w:vAlign w:val="center"/>
            <w:hideMark/>
          </w:tcPr>
          <w:p w14:paraId="6C25FBA3" w14:textId="77777777" w:rsidR="007E1557" w:rsidRPr="007E1557" w:rsidRDefault="007E1557" w:rsidP="007E1557">
            <w:r w:rsidRPr="007E1557">
              <w:t>Random Access Memory</w:t>
            </w:r>
          </w:p>
        </w:tc>
      </w:tr>
      <w:tr w:rsidR="007E1557" w:rsidRPr="007E1557" w14:paraId="41234D2A" w14:textId="77777777" w:rsidTr="007E1557">
        <w:trPr>
          <w:tblCellSpacing w:w="15" w:type="dxa"/>
          <w:jc w:val="center"/>
        </w:trPr>
        <w:tc>
          <w:tcPr>
            <w:tcW w:w="0" w:type="auto"/>
            <w:vAlign w:val="center"/>
            <w:hideMark/>
          </w:tcPr>
          <w:p w14:paraId="3D555A04" w14:textId="77777777" w:rsidR="007E1557" w:rsidRPr="007E1557" w:rsidRDefault="007E1557" w:rsidP="007E1557">
            <w:r w:rsidRPr="007E1557">
              <w:t>REST</w:t>
            </w:r>
          </w:p>
        </w:tc>
        <w:tc>
          <w:tcPr>
            <w:tcW w:w="0" w:type="auto"/>
            <w:vAlign w:val="center"/>
            <w:hideMark/>
          </w:tcPr>
          <w:p w14:paraId="0E6B3029" w14:textId="77777777" w:rsidR="007E1557" w:rsidRPr="007E1557" w:rsidRDefault="007E1557" w:rsidP="007E1557">
            <w:r w:rsidRPr="007E1557">
              <w:t>Representational State Transfer</w:t>
            </w:r>
          </w:p>
        </w:tc>
      </w:tr>
      <w:tr w:rsidR="007E1557" w:rsidRPr="007E1557" w14:paraId="19C8EA70" w14:textId="77777777" w:rsidTr="007E1557">
        <w:trPr>
          <w:tblCellSpacing w:w="15" w:type="dxa"/>
          <w:jc w:val="center"/>
        </w:trPr>
        <w:tc>
          <w:tcPr>
            <w:tcW w:w="0" w:type="auto"/>
            <w:vAlign w:val="center"/>
            <w:hideMark/>
          </w:tcPr>
          <w:p w14:paraId="02542DE9" w14:textId="77777777" w:rsidR="007E1557" w:rsidRPr="007E1557" w:rsidRDefault="007E1557" w:rsidP="007E1557">
            <w:r w:rsidRPr="007E1557">
              <w:t>RTT</w:t>
            </w:r>
          </w:p>
        </w:tc>
        <w:tc>
          <w:tcPr>
            <w:tcW w:w="0" w:type="auto"/>
            <w:vAlign w:val="center"/>
            <w:hideMark/>
          </w:tcPr>
          <w:p w14:paraId="7271FB77" w14:textId="77777777" w:rsidR="007E1557" w:rsidRPr="007E1557" w:rsidRDefault="007E1557" w:rsidP="007E1557">
            <w:r w:rsidRPr="007E1557">
              <w:t>Round-Trip Time</w:t>
            </w:r>
          </w:p>
        </w:tc>
      </w:tr>
      <w:tr w:rsidR="007E1557" w:rsidRPr="007E1557" w14:paraId="7254B9BB" w14:textId="77777777" w:rsidTr="007E1557">
        <w:trPr>
          <w:tblCellSpacing w:w="15" w:type="dxa"/>
          <w:jc w:val="center"/>
        </w:trPr>
        <w:tc>
          <w:tcPr>
            <w:tcW w:w="0" w:type="auto"/>
            <w:vAlign w:val="center"/>
            <w:hideMark/>
          </w:tcPr>
          <w:p w14:paraId="4BD68BF3" w14:textId="77777777" w:rsidR="007E1557" w:rsidRPr="007E1557" w:rsidRDefault="007E1557" w:rsidP="007E1557">
            <w:r w:rsidRPr="007E1557">
              <w:t>SaaS</w:t>
            </w:r>
          </w:p>
        </w:tc>
        <w:tc>
          <w:tcPr>
            <w:tcW w:w="0" w:type="auto"/>
            <w:vAlign w:val="center"/>
            <w:hideMark/>
          </w:tcPr>
          <w:p w14:paraId="00C3CB23" w14:textId="77777777" w:rsidR="007E1557" w:rsidRPr="007E1557" w:rsidRDefault="007E1557" w:rsidP="007E1557">
            <w:r w:rsidRPr="007E1557">
              <w:t>Software as a Service</w:t>
            </w:r>
          </w:p>
        </w:tc>
      </w:tr>
      <w:tr w:rsidR="007E1557" w:rsidRPr="007E1557" w14:paraId="0D5C5CC3" w14:textId="77777777" w:rsidTr="007E1557">
        <w:trPr>
          <w:tblCellSpacing w:w="15" w:type="dxa"/>
          <w:jc w:val="center"/>
        </w:trPr>
        <w:tc>
          <w:tcPr>
            <w:tcW w:w="0" w:type="auto"/>
            <w:vAlign w:val="center"/>
            <w:hideMark/>
          </w:tcPr>
          <w:p w14:paraId="376627BB" w14:textId="77777777" w:rsidR="007E1557" w:rsidRPr="007E1557" w:rsidRDefault="007E1557" w:rsidP="007E1557">
            <w:r w:rsidRPr="007E1557">
              <w:t>SAT</w:t>
            </w:r>
          </w:p>
        </w:tc>
        <w:tc>
          <w:tcPr>
            <w:tcW w:w="0" w:type="auto"/>
            <w:vAlign w:val="center"/>
            <w:hideMark/>
          </w:tcPr>
          <w:p w14:paraId="650F0C6B" w14:textId="77777777" w:rsidR="007E1557" w:rsidRPr="007E1557" w:rsidRDefault="007E1557" w:rsidP="007E1557">
            <w:r w:rsidRPr="007E1557">
              <w:t>Secure AI-Enhanced Telemetry</w:t>
            </w:r>
          </w:p>
        </w:tc>
      </w:tr>
      <w:tr w:rsidR="007E1557" w:rsidRPr="007E1557" w14:paraId="0C844678" w14:textId="77777777" w:rsidTr="007E1557">
        <w:trPr>
          <w:tblCellSpacing w:w="15" w:type="dxa"/>
          <w:jc w:val="center"/>
        </w:trPr>
        <w:tc>
          <w:tcPr>
            <w:tcW w:w="0" w:type="auto"/>
            <w:vAlign w:val="center"/>
            <w:hideMark/>
          </w:tcPr>
          <w:p w14:paraId="2B5F49EE" w14:textId="77777777" w:rsidR="007E1557" w:rsidRPr="007E1557" w:rsidRDefault="007E1557" w:rsidP="007E1557">
            <w:r w:rsidRPr="007E1557">
              <w:lastRenderedPageBreak/>
              <w:t>SIEM</w:t>
            </w:r>
          </w:p>
        </w:tc>
        <w:tc>
          <w:tcPr>
            <w:tcW w:w="0" w:type="auto"/>
            <w:vAlign w:val="center"/>
            <w:hideMark/>
          </w:tcPr>
          <w:p w14:paraId="01A405EF" w14:textId="77777777" w:rsidR="007E1557" w:rsidRPr="007E1557" w:rsidRDefault="007E1557" w:rsidP="007E1557">
            <w:pPr>
              <w:rPr>
                <w:lang w:val="en-GB"/>
              </w:rPr>
            </w:pPr>
            <w:r w:rsidRPr="007E1557">
              <w:rPr>
                <w:lang w:val="en-GB"/>
              </w:rPr>
              <w:t>Security Information and Event Management</w:t>
            </w:r>
          </w:p>
        </w:tc>
      </w:tr>
      <w:tr w:rsidR="007E1557" w:rsidRPr="007E1557" w14:paraId="56914224" w14:textId="77777777" w:rsidTr="007E1557">
        <w:trPr>
          <w:tblCellSpacing w:w="15" w:type="dxa"/>
          <w:jc w:val="center"/>
        </w:trPr>
        <w:tc>
          <w:tcPr>
            <w:tcW w:w="0" w:type="auto"/>
            <w:vAlign w:val="center"/>
            <w:hideMark/>
          </w:tcPr>
          <w:p w14:paraId="49901640" w14:textId="77777777" w:rsidR="007E1557" w:rsidRPr="007E1557" w:rsidRDefault="007E1557" w:rsidP="007E1557">
            <w:r w:rsidRPr="007E1557">
              <w:t>SLA</w:t>
            </w:r>
          </w:p>
        </w:tc>
        <w:tc>
          <w:tcPr>
            <w:tcW w:w="0" w:type="auto"/>
            <w:vAlign w:val="center"/>
            <w:hideMark/>
          </w:tcPr>
          <w:p w14:paraId="37B2847B" w14:textId="77777777" w:rsidR="007E1557" w:rsidRPr="007E1557" w:rsidRDefault="007E1557" w:rsidP="007E1557">
            <w:r w:rsidRPr="007E1557">
              <w:t>Service Level Agreement</w:t>
            </w:r>
          </w:p>
        </w:tc>
      </w:tr>
      <w:tr w:rsidR="007E1557" w:rsidRPr="007E1557" w14:paraId="2019996D" w14:textId="77777777" w:rsidTr="007E1557">
        <w:trPr>
          <w:tblCellSpacing w:w="15" w:type="dxa"/>
          <w:jc w:val="center"/>
        </w:trPr>
        <w:tc>
          <w:tcPr>
            <w:tcW w:w="0" w:type="auto"/>
            <w:vAlign w:val="center"/>
            <w:hideMark/>
          </w:tcPr>
          <w:p w14:paraId="1DA348A8" w14:textId="77777777" w:rsidR="007E1557" w:rsidRPr="007E1557" w:rsidRDefault="007E1557" w:rsidP="007E1557">
            <w:r w:rsidRPr="007E1557">
              <w:t>SMTP</w:t>
            </w:r>
          </w:p>
        </w:tc>
        <w:tc>
          <w:tcPr>
            <w:tcW w:w="0" w:type="auto"/>
            <w:vAlign w:val="center"/>
            <w:hideMark/>
          </w:tcPr>
          <w:p w14:paraId="1C2705E3" w14:textId="77777777" w:rsidR="007E1557" w:rsidRPr="007E1557" w:rsidRDefault="007E1557" w:rsidP="007E1557">
            <w:r w:rsidRPr="007E1557">
              <w:t>Simple Mail Transfer Protocol</w:t>
            </w:r>
          </w:p>
        </w:tc>
      </w:tr>
      <w:tr w:rsidR="007E1557" w:rsidRPr="007E1557" w14:paraId="69E11CEA" w14:textId="77777777" w:rsidTr="007E1557">
        <w:trPr>
          <w:tblCellSpacing w:w="15" w:type="dxa"/>
          <w:jc w:val="center"/>
        </w:trPr>
        <w:tc>
          <w:tcPr>
            <w:tcW w:w="0" w:type="auto"/>
            <w:vAlign w:val="center"/>
            <w:hideMark/>
          </w:tcPr>
          <w:p w14:paraId="111FBAC6" w14:textId="77777777" w:rsidR="007E1557" w:rsidRPr="007E1557" w:rsidRDefault="007E1557" w:rsidP="007E1557">
            <w:r w:rsidRPr="007E1557">
              <w:t>SSH</w:t>
            </w:r>
          </w:p>
        </w:tc>
        <w:tc>
          <w:tcPr>
            <w:tcW w:w="0" w:type="auto"/>
            <w:vAlign w:val="center"/>
            <w:hideMark/>
          </w:tcPr>
          <w:p w14:paraId="094CFF0C" w14:textId="77777777" w:rsidR="007E1557" w:rsidRPr="007E1557" w:rsidRDefault="007E1557" w:rsidP="007E1557">
            <w:r w:rsidRPr="007E1557">
              <w:t>Secure Shell</w:t>
            </w:r>
          </w:p>
        </w:tc>
      </w:tr>
      <w:tr w:rsidR="007E1557" w:rsidRPr="007E1557" w14:paraId="049F59EA" w14:textId="77777777" w:rsidTr="007E1557">
        <w:trPr>
          <w:tblCellSpacing w:w="15" w:type="dxa"/>
          <w:jc w:val="center"/>
        </w:trPr>
        <w:tc>
          <w:tcPr>
            <w:tcW w:w="0" w:type="auto"/>
            <w:vAlign w:val="center"/>
            <w:hideMark/>
          </w:tcPr>
          <w:p w14:paraId="7C1F27A1" w14:textId="77777777" w:rsidR="007E1557" w:rsidRPr="007E1557" w:rsidRDefault="007E1557" w:rsidP="007E1557">
            <w:r w:rsidRPr="007E1557">
              <w:t>SSL</w:t>
            </w:r>
          </w:p>
        </w:tc>
        <w:tc>
          <w:tcPr>
            <w:tcW w:w="0" w:type="auto"/>
            <w:vAlign w:val="center"/>
            <w:hideMark/>
          </w:tcPr>
          <w:p w14:paraId="52403789" w14:textId="77777777" w:rsidR="007E1557" w:rsidRPr="007E1557" w:rsidRDefault="007E1557" w:rsidP="007E1557">
            <w:r w:rsidRPr="007E1557">
              <w:t>Secure Sockets Layer</w:t>
            </w:r>
          </w:p>
        </w:tc>
      </w:tr>
      <w:tr w:rsidR="007E1557" w:rsidRPr="007E1557" w14:paraId="1B7CA36D" w14:textId="77777777" w:rsidTr="007E1557">
        <w:trPr>
          <w:tblCellSpacing w:w="15" w:type="dxa"/>
          <w:jc w:val="center"/>
        </w:trPr>
        <w:tc>
          <w:tcPr>
            <w:tcW w:w="0" w:type="auto"/>
            <w:vAlign w:val="center"/>
            <w:hideMark/>
          </w:tcPr>
          <w:p w14:paraId="704922FF" w14:textId="77777777" w:rsidR="007E1557" w:rsidRPr="007E1557" w:rsidRDefault="007E1557" w:rsidP="007E1557">
            <w:r w:rsidRPr="007E1557">
              <w:t>TCP</w:t>
            </w:r>
          </w:p>
        </w:tc>
        <w:tc>
          <w:tcPr>
            <w:tcW w:w="0" w:type="auto"/>
            <w:vAlign w:val="center"/>
            <w:hideMark/>
          </w:tcPr>
          <w:p w14:paraId="40D08B4B" w14:textId="77777777" w:rsidR="007E1557" w:rsidRPr="007E1557" w:rsidRDefault="007E1557" w:rsidP="007E1557">
            <w:r w:rsidRPr="007E1557">
              <w:t>Transmission Control Protocol</w:t>
            </w:r>
          </w:p>
        </w:tc>
      </w:tr>
      <w:tr w:rsidR="007E1557" w:rsidRPr="007E1557" w14:paraId="3C0F1E1F" w14:textId="77777777" w:rsidTr="007E1557">
        <w:trPr>
          <w:tblCellSpacing w:w="15" w:type="dxa"/>
          <w:jc w:val="center"/>
        </w:trPr>
        <w:tc>
          <w:tcPr>
            <w:tcW w:w="0" w:type="auto"/>
            <w:vAlign w:val="center"/>
            <w:hideMark/>
          </w:tcPr>
          <w:p w14:paraId="179644A6" w14:textId="77777777" w:rsidR="007E1557" w:rsidRPr="007E1557" w:rsidRDefault="007E1557" w:rsidP="007E1557">
            <w:r w:rsidRPr="007E1557">
              <w:t>TLS</w:t>
            </w:r>
          </w:p>
        </w:tc>
        <w:tc>
          <w:tcPr>
            <w:tcW w:w="0" w:type="auto"/>
            <w:vAlign w:val="center"/>
            <w:hideMark/>
          </w:tcPr>
          <w:p w14:paraId="7AD442AF" w14:textId="77777777" w:rsidR="007E1557" w:rsidRPr="007E1557" w:rsidRDefault="007E1557" w:rsidP="007E1557">
            <w:r w:rsidRPr="007E1557">
              <w:t>Transport Layer Security</w:t>
            </w:r>
          </w:p>
        </w:tc>
      </w:tr>
      <w:tr w:rsidR="007E1557" w:rsidRPr="007E1557" w14:paraId="0757FFAC" w14:textId="77777777" w:rsidTr="007E1557">
        <w:trPr>
          <w:tblCellSpacing w:w="15" w:type="dxa"/>
          <w:jc w:val="center"/>
        </w:trPr>
        <w:tc>
          <w:tcPr>
            <w:tcW w:w="0" w:type="auto"/>
            <w:vAlign w:val="center"/>
            <w:hideMark/>
          </w:tcPr>
          <w:p w14:paraId="2B03707E" w14:textId="77777777" w:rsidR="007E1557" w:rsidRPr="007E1557" w:rsidRDefault="007E1557" w:rsidP="007E1557">
            <w:r w:rsidRPr="007E1557">
              <w:t>TN</w:t>
            </w:r>
          </w:p>
        </w:tc>
        <w:tc>
          <w:tcPr>
            <w:tcW w:w="0" w:type="auto"/>
            <w:vAlign w:val="center"/>
            <w:hideMark/>
          </w:tcPr>
          <w:p w14:paraId="3DFF5476" w14:textId="77777777" w:rsidR="007E1557" w:rsidRPr="007E1557" w:rsidRDefault="007E1557" w:rsidP="007E1557">
            <w:r w:rsidRPr="007E1557">
              <w:t>True Negative</w:t>
            </w:r>
          </w:p>
        </w:tc>
      </w:tr>
      <w:tr w:rsidR="007E1557" w:rsidRPr="007E1557" w14:paraId="7C235FDA" w14:textId="77777777" w:rsidTr="007E1557">
        <w:trPr>
          <w:tblCellSpacing w:w="15" w:type="dxa"/>
          <w:jc w:val="center"/>
        </w:trPr>
        <w:tc>
          <w:tcPr>
            <w:tcW w:w="0" w:type="auto"/>
            <w:vAlign w:val="center"/>
            <w:hideMark/>
          </w:tcPr>
          <w:p w14:paraId="55F823ED" w14:textId="77777777" w:rsidR="007E1557" w:rsidRPr="007E1557" w:rsidRDefault="007E1557" w:rsidP="007E1557">
            <w:r w:rsidRPr="007E1557">
              <w:t>TP</w:t>
            </w:r>
          </w:p>
        </w:tc>
        <w:tc>
          <w:tcPr>
            <w:tcW w:w="0" w:type="auto"/>
            <w:vAlign w:val="center"/>
            <w:hideMark/>
          </w:tcPr>
          <w:p w14:paraId="2B872F03" w14:textId="77777777" w:rsidR="007E1557" w:rsidRPr="007E1557" w:rsidRDefault="007E1557" w:rsidP="007E1557">
            <w:r w:rsidRPr="007E1557">
              <w:t>True Positive</w:t>
            </w:r>
          </w:p>
        </w:tc>
      </w:tr>
      <w:tr w:rsidR="007E1557" w:rsidRPr="007E1557" w14:paraId="1BB09AFE" w14:textId="77777777" w:rsidTr="007E1557">
        <w:trPr>
          <w:tblCellSpacing w:w="15" w:type="dxa"/>
          <w:jc w:val="center"/>
        </w:trPr>
        <w:tc>
          <w:tcPr>
            <w:tcW w:w="0" w:type="auto"/>
            <w:vAlign w:val="center"/>
            <w:hideMark/>
          </w:tcPr>
          <w:p w14:paraId="74211F42" w14:textId="77777777" w:rsidR="007E1557" w:rsidRPr="007E1557" w:rsidRDefault="007E1557" w:rsidP="007E1557">
            <w:r w:rsidRPr="007E1557">
              <w:t>TSDB</w:t>
            </w:r>
          </w:p>
        </w:tc>
        <w:tc>
          <w:tcPr>
            <w:tcW w:w="0" w:type="auto"/>
            <w:vAlign w:val="center"/>
            <w:hideMark/>
          </w:tcPr>
          <w:p w14:paraId="35B92AED" w14:textId="77777777" w:rsidR="007E1557" w:rsidRPr="007E1557" w:rsidRDefault="007E1557" w:rsidP="007E1557">
            <w:r w:rsidRPr="007E1557">
              <w:t>Time Series Database</w:t>
            </w:r>
          </w:p>
        </w:tc>
      </w:tr>
      <w:tr w:rsidR="007E1557" w:rsidRPr="007E1557" w14:paraId="16B72DE8" w14:textId="77777777" w:rsidTr="007E1557">
        <w:trPr>
          <w:tblCellSpacing w:w="15" w:type="dxa"/>
          <w:jc w:val="center"/>
        </w:trPr>
        <w:tc>
          <w:tcPr>
            <w:tcW w:w="0" w:type="auto"/>
            <w:vAlign w:val="center"/>
            <w:hideMark/>
          </w:tcPr>
          <w:p w14:paraId="6136D465" w14:textId="77777777" w:rsidR="007E1557" w:rsidRPr="007E1557" w:rsidRDefault="007E1557" w:rsidP="007E1557">
            <w:r w:rsidRPr="007E1557">
              <w:t>UDP</w:t>
            </w:r>
          </w:p>
        </w:tc>
        <w:tc>
          <w:tcPr>
            <w:tcW w:w="0" w:type="auto"/>
            <w:vAlign w:val="center"/>
            <w:hideMark/>
          </w:tcPr>
          <w:p w14:paraId="0F7F0388" w14:textId="77777777" w:rsidR="007E1557" w:rsidRPr="007E1557" w:rsidRDefault="007E1557" w:rsidP="007E1557">
            <w:r w:rsidRPr="007E1557">
              <w:t>User Datagram Protocol</w:t>
            </w:r>
          </w:p>
        </w:tc>
      </w:tr>
      <w:tr w:rsidR="007E1557" w:rsidRPr="007E1557" w14:paraId="7E5C1C7C" w14:textId="77777777" w:rsidTr="007E1557">
        <w:trPr>
          <w:tblCellSpacing w:w="15" w:type="dxa"/>
          <w:jc w:val="center"/>
        </w:trPr>
        <w:tc>
          <w:tcPr>
            <w:tcW w:w="0" w:type="auto"/>
            <w:vAlign w:val="center"/>
            <w:hideMark/>
          </w:tcPr>
          <w:p w14:paraId="0C68EB49" w14:textId="77777777" w:rsidR="007E1557" w:rsidRPr="007E1557" w:rsidRDefault="007E1557" w:rsidP="007E1557">
            <w:r w:rsidRPr="007E1557">
              <w:t>URL</w:t>
            </w:r>
          </w:p>
        </w:tc>
        <w:tc>
          <w:tcPr>
            <w:tcW w:w="0" w:type="auto"/>
            <w:vAlign w:val="center"/>
            <w:hideMark/>
          </w:tcPr>
          <w:p w14:paraId="3017065E" w14:textId="77777777" w:rsidR="007E1557" w:rsidRPr="007E1557" w:rsidRDefault="007E1557" w:rsidP="007E1557">
            <w:r w:rsidRPr="007E1557">
              <w:t>Uniform Resource Locator</w:t>
            </w:r>
          </w:p>
        </w:tc>
      </w:tr>
      <w:tr w:rsidR="007E1557" w:rsidRPr="007E1557" w14:paraId="16FDF53B" w14:textId="77777777" w:rsidTr="007E1557">
        <w:trPr>
          <w:tblCellSpacing w:w="15" w:type="dxa"/>
          <w:jc w:val="center"/>
        </w:trPr>
        <w:tc>
          <w:tcPr>
            <w:tcW w:w="0" w:type="auto"/>
            <w:vAlign w:val="center"/>
            <w:hideMark/>
          </w:tcPr>
          <w:p w14:paraId="2EBDC72B" w14:textId="77777777" w:rsidR="007E1557" w:rsidRPr="007E1557" w:rsidRDefault="007E1557" w:rsidP="007E1557">
            <w:r w:rsidRPr="007E1557">
              <w:t>VM</w:t>
            </w:r>
          </w:p>
        </w:tc>
        <w:tc>
          <w:tcPr>
            <w:tcW w:w="0" w:type="auto"/>
            <w:vAlign w:val="center"/>
            <w:hideMark/>
          </w:tcPr>
          <w:p w14:paraId="418E9BDB" w14:textId="77777777" w:rsidR="007E1557" w:rsidRPr="007E1557" w:rsidRDefault="007E1557" w:rsidP="007E1557">
            <w:r w:rsidRPr="007E1557">
              <w:t>Virtual Machine</w:t>
            </w:r>
          </w:p>
        </w:tc>
      </w:tr>
      <w:tr w:rsidR="007E1557" w:rsidRPr="007E1557" w14:paraId="7B433199" w14:textId="77777777" w:rsidTr="007E1557">
        <w:trPr>
          <w:tblCellSpacing w:w="15" w:type="dxa"/>
          <w:jc w:val="center"/>
        </w:trPr>
        <w:tc>
          <w:tcPr>
            <w:tcW w:w="0" w:type="auto"/>
            <w:vAlign w:val="center"/>
            <w:hideMark/>
          </w:tcPr>
          <w:p w14:paraId="27B595A7" w14:textId="77777777" w:rsidR="007E1557" w:rsidRPr="007E1557" w:rsidRDefault="007E1557" w:rsidP="007E1557">
            <w:r w:rsidRPr="007E1557">
              <w:t>VPN</w:t>
            </w:r>
          </w:p>
        </w:tc>
        <w:tc>
          <w:tcPr>
            <w:tcW w:w="0" w:type="auto"/>
            <w:vAlign w:val="center"/>
            <w:hideMark/>
          </w:tcPr>
          <w:p w14:paraId="7C3AEA80" w14:textId="77777777" w:rsidR="007E1557" w:rsidRPr="007E1557" w:rsidRDefault="007E1557" w:rsidP="007E1557">
            <w:r w:rsidRPr="007E1557">
              <w:t>Virtual Private Network</w:t>
            </w:r>
          </w:p>
        </w:tc>
      </w:tr>
      <w:tr w:rsidR="007E1557" w:rsidRPr="007E1557" w14:paraId="66C2DB4F" w14:textId="77777777" w:rsidTr="007E1557">
        <w:trPr>
          <w:tblCellSpacing w:w="15" w:type="dxa"/>
          <w:jc w:val="center"/>
        </w:trPr>
        <w:tc>
          <w:tcPr>
            <w:tcW w:w="0" w:type="auto"/>
            <w:vAlign w:val="center"/>
            <w:hideMark/>
          </w:tcPr>
          <w:p w14:paraId="5BD2B996" w14:textId="77777777" w:rsidR="007E1557" w:rsidRPr="007E1557" w:rsidRDefault="007E1557" w:rsidP="007E1557">
            <w:r w:rsidRPr="007E1557">
              <w:t>YAML</w:t>
            </w:r>
          </w:p>
        </w:tc>
        <w:tc>
          <w:tcPr>
            <w:tcW w:w="0" w:type="auto"/>
            <w:vAlign w:val="center"/>
            <w:hideMark/>
          </w:tcPr>
          <w:p w14:paraId="3E2684D6" w14:textId="77777777" w:rsidR="007E1557" w:rsidRPr="007E1557" w:rsidRDefault="007E1557" w:rsidP="007E1557">
            <w:r w:rsidRPr="007E1557">
              <w:t>YAML Ain't Markup Language</w:t>
            </w:r>
          </w:p>
        </w:tc>
      </w:tr>
    </w:tbl>
    <w:p w14:paraId="4B831011" w14:textId="77777777" w:rsidR="00AB047F" w:rsidRDefault="00AB047F">
      <w:pPr>
        <w:rPr>
          <w:sz w:val="40"/>
          <w:szCs w:val="40"/>
          <w:lang w:val="en-GB"/>
        </w:rPr>
      </w:pPr>
    </w:p>
    <w:p w14:paraId="06ECCFF4" w14:textId="77777777" w:rsidR="00BF6E5D" w:rsidRDefault="00BF6E5D">
      <w:pPr>
        <w:rPr>
          <w:sz w:val="40"/>
          <w:szCs w:val="40"/>
          <w:lang w:val="en-GB"/>
        </w:rPr>
      </w:pPr>
    </w:p>
    <w:p w14:paraId="7F5B07E4" w14:textId="77777777" w:rsidR="00BF6E5D" w:rsidRDefault="00BF6E5D">
      <w:pPr>
        <w:rPr>
          <w:sz w:val="40"/>
          <w:szCs w:val="40"/>
          <w:lang w:val="en-GB"/>
        </w:rPr>
      </w:pPr>
    </w:p>
    <w:p w14:paraId="646A62EE" w14:textId="77777777" w:rsidR="00BF6E5D" w:rsidRDefault="00BF6E5D">
      <w:pPr>
        <w:rPr>
          <w:sz w:val="40"/>
          <w:szCs w:val="40"/>
          <w:lang w:val="en-GB"/>
        </w:rPr>
      </w:pPr>
    </w:p>
    <w:p w14:paraId="2FC3DB0D" w14:textId="77777777" w:rsidR="00BF6E5D" w:rsidRDefault="00BF6E5D">
      <w:pPr>
        <w:rPr>
          <w:sz w:val="40"/>
          <w:szCs w:val="40"/>
          <w:lang w:val="en-GB"/>
        </w:rPr>
      </w:pPr>
    </w:p>
    <w:p w14:paraId="1D6EF573" w14:textId="77777777" w:rsidR="00BF6E5D" w:rsidRDefault="00BF6E5D">
      <w:pPr>
        <w:rPr>
          <w:sz w:val="40"/>
          <w:szCs w:val="40"/>
          <w:lang w:val="en-GB"/>
        </w:rPr>
      </w:pPr>
    </w:p>
    <w:p w14:paraId="4544C8C1" w14:textId="77777777" w:rsidR="00BF6E5D" w:rsidRDefault="00BF6E5D">
      <w:pPr>
        <w:rPr>
          <w:sz w:val="40"/>
          <w:szCs w:val="40"/>
          <w:lang w:val="en-GB"/>
        </w:rPr>
      </w:pPr>
    </w:p>
    <w:p w14:paraId="230123A8" w14:textId="77777777" w:rsidR="00EF05CC" w:rsidRPr="00BF6E5D" w:rsidRDefault="00EF05CC">
      <w:pPr>
        <w:rPr>
          <w:sz w:val="40"/>
          <w:szCs w:val="40"/>
          <w:lang w:val="en-GB"/>
        </w:rPr>
      </w:pPr>
    </w:p>
    <w:sdt>
      <w:sdtPr>
        <w:rPr>
          <w:rFonts w:asciiTheme="minorHAnsi" w:eastAsiaTheme="minorHAnsi" w:hAnsiTheme="minorHAnsi" w:cstheme="minorBidi"/>
          <w:color w:val="auto"/>
          <w:kern w:val="2"/>
          <w:sz w:val="22"/>
          <w:szCs w:val="22"/>
          <w:lang w:eastAsia="en-US"/>
          <w14:ligatures w14:val="standardContextual"/>
        </w:rPr>
        <w:id w:val="-1193839638"/>
        <w:docPartObj>
          <w:docPartGallery w:val="Table of Contents"/>
          <w:docPartUnique/>
        </w:docPartObj>
      </w:sdtPr>
      <w:sdtEndPr>
        <w:rPr>
          <w:b/>
          <w:bCs/>
        </w:rPr>
      </w:sdtEndPr>
      <w:sdtContent>
        <w:p w14:paraId="343E1616" w14:textId="07C74D5E" w:rsidR="002F52BA" w:rsidRPr="00EF05CC" w:rsidRDefault="002F52BA">
          <w:pPr>
            <w:pStyle w:val="En-ttedetabledesmatires"/>
            <w:rPr>
              <w:rFonts w:asciiTheme="minorHAnsi" w:eastAsiaTheme="minorHAnsi" w:hAnsiTheme="minorHAnsi" w:cstheme="minorBidi"/>
              <w:color w:val="auto"/>
              <w:kern w:val="2"/>
              <w:sz w:val="22"/>
              <w:szCs w:val="22"/>
              <w:lang w:val="en-GB" w:eastAsia="en-US"/>
              <w14:ligatures w14:val="standardContextual"/>
            </w:rPr>
          </w:pPr>
          <w:r w:rsidRPr="00EF05CC">
            <w:rPr>
              <w:lang w:val="en-GB"/>
            </w:rPr>
            <w:t>T</w:t>
          </w:r>
          <w:r w:rsidR="00EF05CC" w:rsidRPr="00EF05CC">
            <w:rPr>
              <w:lang w:val="en-GB"/>
            </w:rPr>
            <w:t>able o</w:t>
          </w:r>
          <w:r w:rsidR="00EF05CC">
            <w:rPr>
              <w:lang w:val="en-GB"/>
            </w:rPr>
            <w:t>f Contents</w:t>
          </w:r>
        </w:p>
        <w:p w14:paraId="1DCCFBEC" w14:textId="74F35ACA" w:rsidR="00683B12" w:rsidRDefault="002F52BA">
          <w:pPr>
            <w:pStyle w:val="TM3"/>
            <w:tabs>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9248044" w:history="1">
            <w:r w:rsidR="00683B12" w:rsidRPr="005618FE">
              <w:rPr>
                <w:rStyle w:val="Lienhypertexte"/>
                <w:noProof/>
                <w:lang w:val="en-GB"/>
              </w:rPr>
              <w:t>Generale Intro should be indepandant (and structure of the thesis)and context generale de project should be indepandant</w:t>
            </w:r>
            <w:r w:rsidR="00683B12">
              <w:rPr>
                <w:noProof/>
                <w:webHidden/>
              </w:rPr>
              <w:tab/>
            </w:r>
            <w:r w:rsidR="00683B12">
              <w:rPr>
                <w:noProof/>
                <w:webHidden/>
              </w:rPr>
              <w:fldChar w:fldCharType="begin"/>
            </w:r>
            <w:r w:rsidR="00683B12">
              <w:rPr>
                <w:noProof/>
                <w:webHidden/>
              </w:rPr>
              <w:instrText xml:space="preserve"> PAGEREF _Toc229248044 \h </w:instrText>
            </w:r>
            <w:r w:rsidR="00683B12">
              <w:rPr>
                <w:noProof/>
                <w:webHidden/>
              </w:rPr>
            </w:r>
            <w:r w:rsidR="00683B12">
              <w:rPr>
                <w:noProof/>
                <w:webHidden/>
              </w:rPr>
              <w:fldChar w:fldCharType="separate"/>
            </w:r>
            <w:r w:rsidR="00951250">
              <w:rPr>
                <w:noProof/>
                <w:webHidden/>
              </w:rPr>
              <w:t>7</w:t>
            </w:r>
            <w:r w:rsidR="00683B12">
              <w:rPr>
                <w:noProof/>
                <w:webHidden/>
              </w:rPr>
              <w:fldChar w:fldCharType="end"/>
            </w:r>
          </w:hyperlink>
        </w:p>
        <w:p w14:paraId="5BE94873" w14:textId="3534DD29" w:rsidR="00683B12" w:rsidRDefault="00683B12">
          <w:pPr>
            <w:pStyle w:val="TM1"/>
            <w:tabs>
              <w:tab w:val="right" w:leader="dot" w:pos="9062"/>
            </w:tabs>
            <w:rPr>
              <w:rFonts w:eastAsiaTheme="minorEastAsia"/>
              <w:noProof/>
              <w:sz w:val="24"/>
              <w:szCs w:val="24"/>
              <w:lang w:eastAsia="fr-FR"/>
            </w:rPr>
          </w:pPr>
          <w:hyperlink w:anchor="_Toc229248045" w:history="1">
            <w:r w:rsidRPr="005618FE">
              <w:rPr>
                <w:rStyle w:val="Lienhypertexte"/>
                <w:noProof/>
                <w:lang w:val="en-GB"/>
              </w:rPr>
              <w:t>Chapter 1   General Introduction &amp; Problem Statement</w:t>
            </w:r>
            <w:r>
              <w:rPr>
                <w:noProof/>
                <w:webHidden/>
              </w:rPr>
              <w:tab/>
            </w:r>
            <w:r>
              <w:rPr>
                <w:noProof/>
                <w:webHidden/>
              </w:rPr>
              <w:fldChar w:fldCharType="begin"/>
            </w:r>
            <w:r>
              <w:rPr>
                <w:noProof/>
                <w:webHidden/>
              </w:rPr>
              <w:instrText xml:space="preserve"> PAGEREF _Toc229248045 \h </w:instrText>
            </w:r>
            <w:r>
              <w:rPr>
                <w:noProof/>
                <w:webHidden/>
              </w:rPr>
            </w:r>
            <w:r>
              <w:rPr>
                <w:noProof/>
                <w:webHidden/>
              </w:rPr>
              <w:fldChar w:fldCharType="separate"/>
            </w:r>
            <w:r w:rsidR="00951250">
              <w:rPr>
                <w:noProof/>
                <w:webHidden/>
              </w:rPr>
              <w:t>7</w:t>
            </w:r>
            <w:r>
              <w:rPr>
                <w:noProof/>
                <w:webHidden/>
              </w:rPr>
              <w:fldChar w:fldCharType="end"/>
            </w:r>
          </w:hyperlink>
        </w:p>
        <w:p w14:paraId="1F8D5B11" w14:textId="72BE70DB" w:rsidR="00683B12" w:rsidRDefault="00683B12">
          <w:pPr>
            <w:pStyle w:val="TM2"/>
            <w:tabs>
              <w:tab w:val="right" w:leader="dot" w:pos="9062"/>
            </w:tabs>
            <w:rPr>
              <w:rFonts w:eastAsiaTheme="minorEastAsia"/>
              <w:noProof/>
              <w:sz w:val="24"/>
              <w:szCs w:val="24"/>
              <w:lang w:eastAsia="fr-FR"/>
            </w:rPr>
          </w:pPr>
          <w:hyperlink w:anchor="_Toc229248046" w:history="1">
            <w:r w:rsidRPr="005618FE">
              <w:rPr>
                <w:rStyle w:val="Lienhypertexte"/>
                <w:noProof/>
                <w:lang w:val="en-GB"/>
              </w:rPr>
              <w:t>1.1 Background and Context</w:t>
            </w:r>
            <w:r>
              <w:rPr>
                <w:noProof/>
                <w:webHidden/>
              </w:rPr>
              <w:tab/>
            </w:r>
            <w:r>
              <w:rPr>
                <w:noProof/>
                <w:webHidden/>
              </w:rPr>
              <w:fldChar w:fldCharType="begin"/>
            </w:r>
            <w:r>
              <w:rPr>
                <w:noProof/>
                <w:webHidden/>
              </w:rPr>
              <w:instrText xml:space="preserve"> PAGEREF _Toc229248046 \h </w:instrText>
            </w:r>
            <w:r>
              <w:rPr>
                <w:noProof/>
                <w:webHidden/>
              </w:rPr>
            </w:r>
            <w:r>
              <w:rPr>
                <w:noProof/>
                <w:webHidden/>
              </w:rPr>
              <w:fldChar w:fldCharType="separate"/>
            </w:r>
            <w:r w:rsidR="00951250">
              <w:rPr>
                <w:noProof/>
                <w:webHidden/>
              </w:rPr>
              <w:t>7</w:t>
            </w:r>
            <w:r>
              <w:rPr>
                <w:noProof/>
                <w:webHidden/>
              </w:rPr>
              <w:fldChar w:fldCharType="end"/>
            </w:r>
          </w:hyperlink>
        </w:p>
        <w:p w14:paraId="0CEB5540" w14:textId="056765E8" w:rsidR="00683B12" w:rsidRDefault="00683B12">
          <w:pPr>
            <w:pStyle w:val="TM2"/>
            <w:tabs>
              <w:tab w:val="right" w:leader="dot" w:pos="9062"/>
            </w:tabs>
            <w:rPr>
              <w:rFonts w:eastAsiaTheme="minorEastAsia"/>
              <w:noProof/>
              <w:sz w:val="24"/>
              <w:szCs w:val="24"/>
              <w:lang w:eastAsia="fr-FR"/>
            </w:rPr>
          </w:pPr>
          <w:hyperlink w:anchor="_Toc229248047" w:history="1">
            <w:r w:rsidRPr="005618FE">
              <w:rPr>
                <w:rStyle w:val="Lienhypertexte"/>
                <w:noProof/>
                <w:lang w:val="en-GB"/>
              </w:rPr>
              <w:t>1.2   Motivation</w:t>
            </w:r>
            <w:r>
              <w:rPr>
                <w:noProof/>
                <w:webHidden/>
              </w:rPr>
              <w:tab/>
            </w:r>
            <w:r>
              <w:rPr>
                <w:noProof/>
                <w:webHidden/>
              </w:rPr>
              <w:fldChar w:fldCharType="begin"/>
            </w:r>
            <w:r>
              <w:rPr>
                <w:noProof/>
                <w:webHidden/>
              </w:rPr>
              <w:instrText xml:space="preserve"> PAGEREF _Toc229248047 \h </w:instrText>
            </w:r>
            <w:r>
              <w:rPr>
                <w:noProof/>
                <w:webHidden/>
              </w:rPr>
            </w:r>
            <w:r>
              <w:rPr>
                <w:noProof/>
                <w:webHidden/>
              </w:rPr>
              <w:fldChar w:fldCharType="separate"/>
            </w:r>
            <w:r w:rsidR="00951250">
              <w:rPr>
                <w:noProof/>
                <w:webHidden/>
              </w:rPr>
              <w:t>8</w:t>
            </w:r>
            <w:r>
              <w:rPr>
                <w:noProof/>
                <w:webHidden/>
              </w:rPr>
              <w:fldChar w:fldCharType="end"/>
            </w:r>
          </w:hyperlink>
        </w:p>
        <w:p w14:paraId="3B3222F6" w14:textId="77277CC1" w:rsidR="00683B12" w:rsidRDefault="00683B12">
          <w:pPr>
            <w:pStyle w:val="TM2"/>
            <w:tabs>
              <w:tab w:val="right" w:leader="dot" w:pos="9062"/>
            </w:tabs>
            <w:rPr>
              <w:rFonts w:eastAsiaTheme="minorEastAsia"/>
              <w:noProof/>
              <w:sz w:val="24"/>
              <w:szCs w:val="24"/>
              <w:lang w:eastAsia="fr-FR"/>
            </w:rPr>
          </w:pPr>
          <w:hyperlink w:anchor="_Toc229248048" w:history="1">
            <w:r w:rsidRPr="005618FE">
              <w:rPr>
                <w:rStyle w:val="Lienhypertexte"/>
                <w:noProof/>
                <w:lang w:val="en-GB"/>
              </w:rPr>
              <w:t>1.3 Problem Statement</w:t>
            </w:r>
            <w:r>
              <w:rPr>
                <w:noProof/>
                <w:webHidden/>
              </w:rPr>
              <w:tab/>
            </w:r>
            <w:r>
              <w:rPr>
                <w:noProof/>
                <w:webHidden/>
              </w:rPr>
              <w:fldChar w:fldCharType="begin"/>
            </w:r>
            <w:r>
              <w:rPr>
                <w:noProof/>
                <w:webHidden/>
              </w:rPr>
              <w:instrText xml:space="preserve"> PAGEREF _Toc229248048 \h </w:instrText>
            </w:r>
            <w:r>
              <w:rPr>
                <w:noProof/>
                <w:webHidden/>
              </w:rPr>
            </w:r>
            <w:r>
              <w:rPr>
                <w:noProof/>
                <w:webHidden/>
              </w:rPr>
              <w:fldChar w:fldCharType="separate"/>
            </w:r>
            <w:r w:rsidR="00951250">
              <w:rPr>
                <w:noProof/>
                <w:webHidden/>
              </w:rPr>
              <w:t>9</w:t>
            </w:r>
            <w:r>
              <w:rPr>
                <w:noProof/>
                <w:webHidden/>
              </w:rPr>
              <w:fldChar w:fldCharType="end"/>
            </w:r>
          </w:hyperlink>
        </w:p>
        <w:p w14:paraId="0D73FF60" w14:textId="6C15DF84" w:rsidR="00683B12" w:rsidRDefault="00683B12">
          <w:pPr>
            <w:pStyle w:val="TM2"/>
            <w:tabs>
              <w:tab w:val="right" w:leader="dot" w:pos="9062"/>
            </w:tabs>
            <w:rPr>
              <w:rFonts w:eastAsiaTheme="minorEastAsia"/>
              <w:noProof/>
              <w:sz w:val="24"/>
              <w:szCs w:val="24"/>
              <w:lang w:eastAsia="fr-FR"/>
            </w:rPr>
          </w:pPr>
          <w:hyperlink w:anchor="_Toc229248049" w:history="1">
            <w:r w:rsidRPr="005618FE">
              <w:rPr>
                <w:rStyle w:val="Lienhypertexte"/>
                <w:noProof/>
                <w:lang w:val="en-GB"/>
              </w:rPr>
              <w:t>1.4 Aim of the Study</w:t>
            </w:r>
            <w:r>
              <w:rPr>
                <w:noProof/>
                <w:webHidden/>
              </w:rPr>
              <w:tab/>
            </w:r>
            <w:r>
              <w:rPr>
                <w:noProof/>
                <w:webHidden/>
              </w:rPr>
              <w:fldChar w:fldCharType="begin"/>
            </w:r>
            <w:r>
              <w:rPr>
                <w:noProof/>
                <w:webHidden/>
              </w:rPr>
              <w:instrText xml:space="preserve"> PAGEREF _Toc229248049 \h </w:instrText>
            </w:r>
            <w:r>
              <w:rPr>
                <w:noProof/>
                <w:webHidden/>
              </w:rPr>
            </w:r>
            <w:r>
              <w:rPr>
                <w:noProof/>
                <w:webHidden/>
              </w:rPr>
              <w:fldChar w:fldCharType="separate"/>
            </w:r>
            <w:r w:rsidR="00951250">
              <w:rPr>
                <w:noProof/>
                <w:webHidden/>
              </w:rPr>
              <w:t>10</w:t>
            </w:r>
            <w:r>
              <w:rPr>
                <w:noProof/>
                <w:webHidden/>
              </w:rPr>
              <w:fldChar w:fldCharType="end"/>
            </w:r>
          </w:hyperlink>
        </w:p>
        <w:p w14:paraId="3618CEB5" w14:textId="35CE42A0" w:rsidR="00683B12" w:rsidRDefault="00683B12">
          <w:pPr>
            <w:pStyle w:val="TM2"/>
            <w:tabs>
              <w:tab w:val="right" w:leader="dot" w:pos="9062"/>
            </w:tabs>
            <w:rPr>
              <w:rFonts w:eastAsiaTheme="minorEastAsia"/>
              <w:noProof/>
              <w:sz w:val="24"/>
              <w:szCs w:val="24"/>
              <w:lang w:eastAsia="fr-FR"/>
            </w:rPr>
          </w:pPr>
          <w:hyperlink w:anchor="_Toc229248050" w:history="1">
            <w:r w:rsidRPr="005618FE">
              <w:rPr>
                <w:rStyle w:val="Lienhypertexte"/>
                <w:noProof/>
                <w:lang w:val="en-GB"/>
              </w:rPr>
              <w:t>1.5 Research Objectives</w:t>
            </w:r>
            <w:r>
              <w:rPr>
                <w:noProof/>
                <w:webHidden/>
              </w:rPr>
              <w:tab/>
            </w:r>
            <w:r>
              <w:rPr>
                <w:noProof/>
                <w:webHidden/>
              </w:rPr>
              <w:fldChar w:fldCharType="begin"/>
            </w:r>
            <w:r>
              <w:rPr>
                <w:noProof/>
                <w:webHidden/>
              </w:rPr>
              <w:instrText xml:space="preserve"> PAGEREF _Toc229248050 \h </w:instrText>
            </w:r>
            <w:r>
              <w:rPr>
                <w:noProof/>
                <w:webHidden/>
              </w:rPr>
            </w:r>
            <w:r>
              <w:rPr>
                <w:noProof/>
                <w:webHidden/>
              </w:rPr>
              <w:fldChar w:fldCharType="separate"/>
            </w:r>
            <w:r w:rsidR="00951250">
              <w:rPr>
                <w:noProof/>
                <w:webHidden/>
              </w:rPr>
              <w:t>10</w:t>
            </w:r>
            <w:r>
              <w:rPr>
                <w:noProof/>
                <w:webHidden/>
              </w:rPr>
              <w:fldChar w:fldCharType="end"/>
            </w:r>
          </w:hyperlink>
        </w:p>
        <w:p w14:paraId="70BEBE82" w14:textId="2EDE98F4" w:rsidR="00683B12" w:rsidRDefault="00683B12">
          <w:pPr>
            <w:pStyle w:val="TM3"/>
            <w:tabs>
              <w:tab w:val="right" w:leader="dot" w:pos="9062"/>
            </w:tabs>
            <w:rPr>
              <w:rFonts w:eastAsiaTheme="minorEastAsia"/>
              <w:noProof/>
              <w:sz w:val="24"/>
              <w:szCs w:val="24"/>
              <w:lang w:eastAsia="fr-FR"/>
            </w:rPr>
          </w:pPr>
          <w:hyperlink w:anchor="_Toc229248051" w:history="1">
            <w:r w:rsidRPr="005618FE">
              <w:rPr>
                <w:rStyle w:val="Lienhypertexte"/>
                <w:noProof/>
              </w:rPr>
              <w:t>1.5.1 Architectural Objectives</w:t>
            </w:r>
            <w:r>
              <w:rPr>
                <w:noProof/>
                <w:webHidden/>
              </w:rPr>
              <w:tab/>
            </w:r>
            <w:r>
              <w:rPr>
                <w:noProof/>
                <w:webHidden/>
              </w:rPr>
              <w:fldChar w:fldCharType="begin"/>
            </w:r>
            <w:r>
              <w:rPr>
                <w:noProof/>
                <w:webHidden/>
              </w:rPr>
              <w:instrText xml:space="preserve"> PAGEREF _Toc229248051 \h </w:instrText>
            </w:r>
            <w:r>
              <w:rPr>
                <w:noProof/>
                <w:webHidden/>
              </w:rPr>
            </w:r>
            <w:r>
              <w:rPr>
                <w:noProof/>
                <w:webHidden/>
              </w:rPr>
              <w:fldChar w:fldCharType="separate"/>
            </w:r>
            <w:r w:rsidR="00951250">
              <w:rPr>
                <w:noProof/>
                <w:webHidden/>
              </w:rPr>
              <w:t>10</w:t>
            </w:r>
            <w:r>
              <w:rPr>
                <w:noProof/>
                <w:webHidden/>
              </w:rPr>
              <w:fldChar w:fldCharType="end"/>
            </w:r>
          </w:hyperlink>
        </w:p>
        <w:p w14:paraId="609F6960" w14:textId="58F226B7" w:rsidR="00683B12" w:rsidRDefault="00683B12">
          <w:pPr>
            <w:pStyle w:val="TM3"/>
            <w:tabs>
              <w:tab w:val="right" w:leader="dot" w:pos="9062"/>
            </w:tabs>
            <w:rPr>
              <w:rFonts w:eastAsiaTheme="minorEastAsia"/>
              <w:noProof/>
              <w:sz w:val="24"/>
              <w:szCs w:val="24"/>
              <w:lang w:eastAsia="fr-FR"/>
            </w:rPr>
          </w:pPr>
          <w:hyperlink w:anchor="_Toc229248052" w:history="1">
            <w:r w:rsidRPr="005618FE">
              <w:rPr>
                <w:rStyle w:val="Lienhypertexte"/>
                <w:noProof/>
              </w:rPr>
              <w:t>1.5.2 Security Objectives</w:t>
            </w:r>
            <w:r>
              <w:rPr>
                <w:noProof/>
                <w:webHidden/>
              </w:rPr>
              <w:tab/>
            </w:r>
            <w:r>
              <w:rPr>
                <w:noProof/>
                <w:webHidden/>
              </w:rPr>
              <w:fldChar w:fldCharType="begin"/>
            </w:r>
            <w:r>
              <w:rPr>
                <w:noProof/>
                <w:webHidden/>
              </w:rPr>
              <w:instrText xml:space="preserve"> PAGEREF _Toc229248052 \h </w:instrText>
            </w:r>
            <w:r>
              <w:rPr>
                <w:noProof/>
                <w:webHidden/>
              </w:rPr>
            </w:r>
            <w:r>
              <w:rPr>
                <w:noProof/>
                <w:webHidden/>
              </w:rPr>
              <w:fldChar w:fldCharType="separate"/>
            </w:r>
            <w:r w:rsidR="00951250">
              <w:rPr>
                <w:noProof/>
                <w:webHidden/>
              </w:rPr>
              <w:t>11</w:t>
            </w:r>
            <w:r>
              <w:rPr>
                <w:noProof/>
                <w:webHidden/>
              </w:rPr>
              <w:fldChar w:fldCharType="end"/>
            </w:r>
          </w:hyperlink>
        </w:p>
        <w:p w14:paraId="5E9A744B" w14:textId="68580A74" w:rsidR="00683B12" w:rsidRDefault="00683B12">
          <w:pPr>
            <w:pStyle w:val="TM3"/>
            <w:tabs>
              <w:tab w:val="right" w:leader="dot" w:pos="9062"/>
            </w:tabs>
            <w:rPr>
              <w:rFonts w:eastAsiaTheme="minorEastAsia"/>
              <w:noProof/>
              <w:sz w:val="24"/>
              <w:szCs w:val="24"/>
              <w:lang w:eastAsia="fr-FR"/>
            </w:rPr>
          </w:pPr>
          <w:hyperlink w:anchor="_Toc229248053" w:history="1">
            <w:r w:rsidRPr="005618FE">
              <w:rPr>
                <w:rStyle w:val="Lienhypertexte"/>
                <w:noProof/>
              </w:rPr>
              <w:t>1.5.3 Automation and DevSecOps Objectives</w:t>
            </w:r>
            <w:r>
              <w:rPr>
                <w:noProof/>
                <w:webHidden/>
              </w:rPr>
              <w:tab/>
            </w:r>
            <w:r>
              <w:rPr>
                <w:noProof/>
                <w:webHidden/>
              </w:rPr>
              <w:fldChar w:fldCharType="begin"/>
            </w:r>
            <w:r>
              <w:rPr>
                <w:noProof/>
                <w:webHidden/>
              </w:rPr>
              <w:instrText xml:space="preserve"> PAGEREF _Toc229248053 \h </w:instrText>
            </w:r>
            <w:r>
              <w:rPr>
                <w:noProof/>
                <w:webHidden/>
              </w:rPr>
            </w:r>
            <w:r>
              <w:rPr>
                <w:noProof/>
                <w:webHidden/>
              </w:rPr>
              <w:fldChar w:fldCharType="separate"/>
            </w:r>
            <w:r w:rsidR="00951250">
              <w:rPr>
                <w:noProof/>
                <w:webHidden/>
              </w:rPr>
              <w:t>11</w:t>
            </w:r>
            <w:r>
              <w:rPr>
                <w:noProof/>
                <w:webHidden/>
              </w:rPr>
              <w:fldChar w:fldCharType="end"/>
            </w:r>
          </w:hyperlink>
        </w:p>
        <w:p w14:paraId="666C5B14" w14:textId="55210FF7" w:rsidR="00683B12" w:rsidRDefault="00683B12">
          <w:pPr>
            <w:pStyle w:val="TM3"/>
            <w:tabs>
              <w:tab w:val="right" w:leader="dot" w:pos="9062"/>
            </w:tabs>
            <w:rPr>
              <w:rFonts w:eastAsiaTheme="minorEastAsia"/>
              <w:noProof/>
              <w:sz w:val="24"/>
              <w:szCs w:val="24"/>
              <w:lang w:eastAsia="fr-FR"/>
            </w:rPr>
          </w:pPr>
          <w:hyperlink w:anchor="_Toc229248054" w:history="1">
            <w:r w:rsidRPr="005618FE">
              <w:rPr>
                <w:rStyle w:val="Lienhypertexte"/>
                <w:noProof/>
              </w:rPr>
              <w:t>1.5.4 Intelligence and Monitoring Objectives</w:t>
            </w:r>
            <w:r>
              <w:rPr>
                <w:noProof/>
                <w:webHidden/>
              </w:rPr>
              <w:tab/>
            </w:r>
            <w:r>
              <w:rPr>
                <w:noProof/>
                <w:webHidden/>
              </w:rPr>
              <w:fldChar w:fldCharType="begin"/>
            </w:r>
            <w:r>
              <w:rPr>
                <w:noProof/>
                <w:webHidden/>
              </w:rPr>
              <w:instrText xml:space="preserve"> PAGEREF _Toc229248054 \h </w:instrText>
            </w:r>
            <w:r>
              <w:rPr>
                <w:noProof/>
                <w:webHidden/>
              </w:rPr>
            </w:r>
            <w:r>
              <w:rPr>
                <w:noProof/>
                <w:webHidden/>
              </w:rPr>
              <w:fldChar w:fldCharType="separate"/>
            </w:r>
            <w:r w:rsidR="00951250">
              <w:rPr>
                <w:noProof/>
                <w:webHidden/>
              </w:rPr>
              <w:t>11</w:t>
            </w:r>
            <w:r>
              <w:rPr>
                <w:noProof/>
                <w:webHidden/>
              </w:rPr>
              <w:fldChar w:fldCharType="end"/>
            </w:r>
          </w:hyperlink>
        </w:p>
        <w:p w14:paraId="65EEF571" w14:textId="5596C5DF" w:rsidR="00683B12" w:rsidRDefault="00683B12">
          <w:pPr>
            <w:pStyle w:val="TM2"/>
            <w:tabs>
              <w:tab w:val="right" w:leader="dot" w:pos="9062"/>
            </w:tabs>
            <w:rPr>
              <w:rFonts w:eastAsiaTheme="minorEastAsia"/>
              <w:noProof/>
              <w:sz w:val="24"/>
              <w:szCs w:val="24"/>
              <w:lang w:eastAsia="fr-FR"/>
            </w:rPr>
          </w:pPr>
          <w:hyperlink w:anchor="_Toc229248055" w:history="1">
            <w:r w:rsidRPr="005618FE">
              <w:rPr>
                <w:rStyle w:val="Lienhypertexte"/>
                <w:noProof/>
                <w:lang w:val="en-GB"/>
              </w:rPr>
              <w:t>1.6 Research Questions</w:t>
            </w:r>
            <w:r>
              <w:rPr>
                <w:noProof/>
                <w:webHidden/>
              </w:rPr>
              <w:tab/>
            </w:r>
            <w:r>
              <w:rPr>
                <w:noProof/>
                <w:webHidden/>
              </w:rPr>
              <w:fldChar w:fldCharType="begin"/>
            </w:r>
            <w:r>
              <w:rPr>
                <w:noProof/>
                <w:webHidden/>
              </w:rPr>
              <w:instrText xml:space="preserve"> PAGEREF _Toc229248055 \h </w:instrText>
            </w:r>
            <w:r>
              <w:rPr>
                <w:noProof/>
                <w:webHidden/>
              </w:rPr>
            </w:r>
            <w:r>
              <w:rPr>
                <w:noProof/>
                <w:webHidden/>
              </w:rPr>
              <w:fldChar w:fldCharType="separate"/>
            </w:r>
            <w:r w:rsidR="00951250">
              <w:rPr>
                <w:noProof/>
                <w:webHidden/>
              </w:rPr>
              <w:t>11</w:t>
            </w:r>
            <w:r>
              <w:rPr>
                <w:noProof/>
                <w:webHidden/>
              </w:rPr>
              <w:fldChar w:fldCharType="end"/>
            </w:r>
          </w:hyperlink>
        </w:p>
        <w:p w14:paraId="1B4ACE77" w14:textId="57199B8A" w:rsidR="00683B12" w:rsidRDefault="00683B12">
          <w:pPr>
            <w:pStyle w:val="TM3"/>
            <w:tabs>
              <w:tab w:val="right" w:leader="dot" w:pos="9062"/>
            </w:tabs>
            <w:rPr>
              <w:rFonts w:eastAsiaTheme="minorEastAsia"/>
              <w:noProof/>
              <w:sz w:val="24"/>
              <w:szCs w:val="24"/>
              <w:lang w:eastAsia="fr-FR"/>
            </w:rPr>
          </w:pPr>
          <w:hyperlink w:anchor="_Toc229248056" w:history="1">
            <w:r w:rsidRPr="005618FE">
              <w:rPr>
                <w:rStyle w:val="Lienhypertexte"/>
                <w:noProof/>
                <w:lang w:val="en-GB"/>
              </w:rPr>
              <w:t>1.7 Scope and Delimitations</w:t>
            </w:r>
            <w:r>
              <w:rPr>
                <w:noProof/>
                <w:webHidden/>
              </w:rPr>
              <w:tab/>
            </w:r>
            <w:r>
              <w:rPr>
                <w:noProof/>
                <w:webHidden/>
              </w:rPr>
              <w:fldChar w:fldCharType="begin"/>
            </w:r>
            <w:r>
              <w:rPr>
                <w:noProof/>
                <w:webHidden/>
              </w:rPr>
              <w:instrText xml:space="preserve"> PAGEREF _Toc229248056 \h </w:instrText>
            </w:r>
            <w:r>
              <w:rPr>
                <w:noProof/>
                <w:webHidden/>
              </w:rPr>
            </w:r>
            <w:r>
              <w:rPr>
                <w:noProof/>
                <w:webHidden/>
              </w:rPr>
              <w:fldChar w:fldCharType="separate"/>
            </w:r>
            <w:r w:rsidR="00951250">
              <w:rPr>
                <w:noProof/>
                <w:webHidden/>
              </w:rPr>
              <w:t>12</w:t>
            </w:r>
            <w:r>
              <w:rPr>
                <w:noProof/>
                <w:webHidden/>
              </w:rPr>
              <w:fldChar w:fldCharType="end"/>
            </w:r>
          </w:hyperlink>
        </w:p>
        <w:p w14:paraId="1FDF599D" w14:textId="60445C82" w:rsidR="00683B12" w:rsidRDefault="00683B12">
          <w:pPr>
            <w:pStyle w:val="TM2"/>
            <w:tabs>
              <w:tab w:val="right" w:leader="dot" w:pos="9062"/>
            </w:tabs>
            <w:rPr>
              <w:rFonts w:eastAsiaTheme="minorEastAsia"/>
              <w:noProof/>
              <w:sz w:val="24"/>
              <w:szCs w:val="24"/>
              <w:lang w:eastAsia="fr-FR"/>
            </w:rPr>
          </w:pPr>
          <w:hyperlink w:anchor="_Toc229248057" w:history="1">
            <w:r w:rsidRPr="005618FE">
              <w:rPr>
                <w:rStyle w:val="Lienhypertexte"/>
                <w:noProof/>
                <w:lang w:val="en-GB"/>
              </w:rPr>
              <w:t>1.8 Methodological Approach</w:t>
            </w:r>
            <w:r>
              <w:rPr>
                <w:noProof/>
                <w:webHidden/>
              </w:rPr>
              <w:tab/>
            </w:r>
            <w:r>
              <w:rPr>
                <w:noProof/>
                <w:webHidden/>
              </w:rPr>
              <w:fldChar w:fldCharType="begin"/>
            </w:r>
            <w:r>
              <w:rPr>
                <w:noProof/>
                <w:webHidden/>
              </w:rPr>
              <w:instrText xml:space="preserve"> PAGEREF _Toc229248057 \h </w:instrText>
            </w:r>
            <w:r>
              <w:rPr>
                <w:noProof/>
                <w:webHidden/>
              </w:rPr>
            </w:r>
            <w:r>
              <w:rPr>
                <w:noProof/>
                <w:webHidden/>
              </w:rPr>
              <w:fldChar w:fldCharType="separate"/>
            </w:r>
            <w:r w:rsidR="00951250">
              <w:rPr>
                <w:noProof/>
                <w:webHidden/>
              </w:rPr>
              <w:t>13</w:t>
            </w:r>
            <w:r>
              <w:rPr>
                <w:noProof/>
                <w:webHidden/>
              </w:rPr>
              <w:fldChar w:fldCharType="end"/>
            </w:r>
          </w:hyperlink>
        </w:p>
        <w:p w14:paraId="567DA038" w14:textId="73E7BC23" w:rsidR="00683B12" w:rsidRDefault="00683B12">
          <w:pPr>
            <w:pStyle w:val="TM2"/>
            <w:tabs>
              <w:tab w:val="right" w:leader="dot" w:pos="9062"/>
            </w:tabs>
            <w:rPr>
              <w:rFonts w:eastAsiaTheme="minorEastAsia"/>
              <w:noProof/>
              <w:sz w:val="24"/>
              <w:szCs w:val="24"/>
              <w:lang w:eastAsia="fr-FR"/>
            </w:rPr>
          </w:pPr>
          <w:hyperlink w:anchor="_Toc229248058" w:history="1">
            <w:r w:rsidRPr="005618FE">
              <w:rPr>
                <w:rStyle w:val="Lienhypertexte"/>
                <w:noProof/>
                <w:lang w:val="en-GB"/>
              </w:rPr>
              <w:t>1.9 Structure of the Thesis</w:t>
            </w:r>
            <w:r>
              <w:rPr>
                <w:noProof/>
                <w:webHidden/>
              </w:rPr>
              <w:tab/>
            </w:r>
            <w:r>
              <w:rPr>
                <w:noProof/>
                <w:webHidden/>
              </w:rPr>
              <w:fldChar w:fldCharType="begin"/>
            </w:r>
            <w:r>
              <w:rPr>
                <w:noProof/>
                <w:webHidden/>
              </w:rPr>
              <w:instrText xml:space="preserve"> PAGEREF _Toc229248058 \h </w:instrText>
            </w:r>
            <w:r>
              <w:rPr>
                <w:noProof/>
                <w:webHidden/>
              </w:rPr>
            </w:r>
            <w:r>
              <w:rPr>
                <w:noProof/>
                <w:webHidden/>
              </w:rPr>
              <w:fldChar w:fldCharType="separate"/>
            </w:r>
            <w:r w:rsidR="00951250">
              <w:rPr>
                <w:noProof/>
                <w:webHidden/>
              </w:rPr>
              <w:t>14</w:t>
            </w:r>
            <w:r>
              <w:rPr>
                <w:noProof/>
                <w:webHidden/>
              </w:rPr>
              <w:fldChar w:fldCharType="end"/>
            </w:r>
          </w:hyperlink>
        </w:p>
        <w:p w14:paraId="2C78696C" w14:textId="011F26FC" w:rsidR="00683B12" w:rsidRDefault="00683B12">
          <w:pPr>
            <w:pStyle w:val="TM1"/>
            <w:tabs>
              <w:tab w:val="right" w:leader="dot" w:pos="9062"/>
            </w:tabs>
            <w:rPr>
              <w:rFonts w:eastAsiaTheme="minorEastAsia"/>
              <w:noProof/>
              <w:sz w:val="24"/>
              <w:szCs w:val="24"/>
              <w:lang w:eastAsia="fr-FR"/>
            </w:rPr>
          </w:pPr>
          <w:hyperlink w:anchor="_Toc229248059" w:history="1">
            <w:r w:rsidRPr="005618FE">
              <w:rPr>
                <w:rStyle w:val="Lienhypertexte"/>
                <w:noProof/>
                <w:lang w:val="en-GB"/>
              </w:rPr>
              <w:t>Chapter 2 – State of the Art &amp; Related Work</w:t>
            </w:r>
            <w:r>
              <w:rPr>
                <w:noProof/>
                <w:webHidden/>
              </w:rPr>
              <w:tab/>
            </w:r>
            <w:r>
              <w:rPr>
                <w:noProof/>
                <w:webHidden/>
              </w:rPr>
              <w:fldChar w:fldCharType="begin"/>
            </w:r>
            <w:r>
              <w:rPr>
                <w:noProof/>
                <w:webHidden/>
              </w:rPr>
              <w:instrText xml:space="preserve"> PAGEREF _Toc229248059 \h </w:instrText>
            </w:r>
            <w:r>
              <w:rPr>
                <w:noProof/>
                <w:webHidden/>
              </w:rPr>
            </w:r>
            <w:r>
              <w:rPr>
                <w:noProof/>
                <w:webHidden/>
              </w:rPr>
              <w:fldChar w:fldCharType="separate"/>
            </w:r>
            <w:r w:rsidR="00951250">
              <w:rPr>
                <w:noProof/>
                <w:webHidden/>
              </w:rPr>
              <w:t>16</w:t>
            </w:r>
            <w:r>
              <w:rPr>
                <w:noProof/>
                <w:webHidden/>
              </w:rPr>
              <w:fldChar w:fldCharType="end"/>
            </w:r>
          </w:hyperlink>
        </w:p>
        <w:p w14:paraId="22712F59" w14:textId="3305FA92" w:rsidR="00683B12" w:rsidRDefault="00683B12">
          <w:pPr>
            <w:pStyle w:val="TM2"/>
            <w:tabs>
              <w:tab w:val="right" w:leader="dot" w:pos="9062"/>
            </w:tabs>
            <w:rPr>
              <w:rFonts w:eastAsiaTheme="minorEastAsia"/>
              <w:noProof/>
              <w:sz w:val="24"/>
              <w:szCs w:val="24"/>
              <w:lang w:eastAsia="fr-FR"/>
            </w:rPr>
          </w:pPr>
          <w:hyperlink w:anchor="_Toc229248060" w:history="1">
            <w:r w:rsidRPr="005618FE">
              <w:rPr>
                <w:rStyle w:val="Lienhypertexte"/>
                <w:noProof/>
                <w:lang w:val="en-GB"/>
              </w:rPr>
              <w:t>2.1 Introduction</w:t>
            </w:r>
            <w:r>
              <w:rPr>
                <w:noProof/>
                <w:webHidden/>
              </w:rPr>
              <w:tab/>
            </w:r>
            <w:r>
              <w:rPr>
                <w:noProof/>
                <w:webHidden/>
              </w:rPr>
              <w:fldChar w:fldCharType="begin"/>
            </w:r>
            <w:r>
              <w:rPr>
                <w:noProof/>
                <w:webHidden/>
              </w:rPr>
              <w:instrText xml:space="preserve"> PAGEREF _Toc229248060 \h </w:instrText>
            </w:r>
            <w:r>
              <w:rPr>
                <w:noProof/>
                <w:webHidden/>
              </w:rPr>
            </w:r>
            <w:r>
              <w:rPr>
                <w:noProof/>
                <w:webHidden/>
              </w:rPr>
              <w:fldChar w:fldCharType="separate"/>
            </w:r>
            <w:r w:rsidR="00951250">
              <w:rPr>
                <w:noProof/>
                <w:webHidden/>
              </w:rPr>
              <w:t>16</w:t>
            </w:r>
            <w:r>
              <w:rPr>
                <w:noProof/>
                <w:webHidden/>
              </w:rPr>
              <w:fldChar w:fldCharType="end"/>
            </w:r>
          </w:hyperlink>
        </w:p>
        <w:p w14:paraId="6B323E60" w14:textId="1DB29517" w:rsidR="00683B12" w:rsidRDefault="00683B12">
          <w:pPr>
            <w:pStyle w:val="TM2"/>
            <w:tabs>
              <w:tab w:val="right" w:leader="dot" w:pos="9062"/>
            </w:tabs>
            <w:rPr>
              <w:rFonts w:eastAsiaTheme="minorEastAsia"/>
              <w:noProof/>
              <w:sz w:val="24"/>
              <w:szCs w:val="24"/>
              <w:lang w:eastAsia="fr-FR"/>
            </w:rPr>
          </w:pPr>
          <w:hyperlink w:anchor="_Toc229248061" w:history="1">
            <w:r w:rsidRPr="005618FE">
              <w:rPr>
                <w:rStyle w:val="Lienhypertexte"/>
                <w:noProof/>
                <w:lang w:val="en-GB"/>
              </w:rPr>
              <w:t>2.2 Edge Computing Architectures</w:t>
            </w:r>
            <w:r>
              <w:rPr>
                <w:noProof/>
                <w:webHidden/>
              </w:rPr>
              <w:tab/>
            </w:r>
            <w:r>
              <w:rPr>
                <w:noProof/>
                <w:webHidden/>
              </w:rPr>
              <w:fldChar w:fldCharType="begin"/>
            </w:r>
            <w:r>
              <w:rPr>
                <w:noProof/>
                <w:webHidden/>
              </w:rPr>
              <w:instrText xml:space="preserve"> PAGEREF _Toc229248061 \h </w:instrText>
            </w:r>
            <w:r>
              <w:rPr>
                <w:noProof/>
                <w:webHidden/>
              </w:rPr>
            </w:r>
            <w:r>
              <w:rPr>
                <w:noProof/>
                <w:webHidden/>
              </w:rPr>
              <w:fldChar w:fldCharType="separate"/>
            </w:r>
            <w:r w:rsidR="00951250">
              <w:rPr>
                <w:noProof/>
                <w:webHidden/>
              </w:rPr>
              <w:t>16</w:t>
            </w:r>
            <w:r>
              <w:rPr>
                <w:noProof/>
                <w:webHidden/>
              </w:rPr>
              <w:fldChar w:fldCharType="end"/>
            </w:r>
          </w:hyperlink>
        </w:p>
        <w:p w14:paraId="018FC8F0" w14:textId="2B038C81" w:rsidR="00683B12" w:rsidRDefault="00683B12">
          <w:pPr>
            <w:pStyle w:val="TM3"/>
            <w:tabs>
              <w:tab w:val="right" w:leader="dot" w:pos="9062"/>
            </w:tabs>
            <w:rPr>
              <w:rFonts w:eastAsiaTheme="minorEastAsia"/>
              <w:noProof/>
              <w:sz w:val="24"/>
              <w:szCs w:val="24"/>
              <w:lang w:eastAsia="fr-FR"/>
            </w:rPr>
          </w:pPr>
          <w:hyperlink w:anchor="_Toc229248062" w:history="1">
            <w:r w:rsidRPr="005618FE">
              <w:rPr>
                <w:rStyle w:val="Lienhypertexte"/>
                <w:noProof/>
                <w:lang w:val="en-GB"/>
              </w:rPr>
              <w:t>2.2.1 Data Plane and Control Plane Separation</w:t>
            </w:r>
            <w:r>
              <w:rPr>
                <w:noProof/>
                <w:webHidden/>
              </w:rPr>
              <w:tab/>
            </w:r>
            <w:r>
              <w:rPr>
                <w:noProof/>
                <w:webHidden/>
              </w:rPr>
              <w:fldChar w:fldCharType="begin"/>
            </w:r>
            <w:r>
              <w:rPr>
                <w:noProof/>
                <w:webHidden/>
              </w:rPr>
              <w:instrText xml:space="preserve"> PAGEREF _Toc229248062 \h </w:instrText>
            </w:r>
            <w:r>
              <w:rPr>
                <w:noProof/>
                <w:webHidden/>
              </w:rPr>
            </w:r>
            <w:r>
              <w:rPr>
                <w:noProof/>
                <w:webHidden/>
              </w:rPr>
              <w:fldChar w:fldCharType="separate"/>
            </w:r>
            <w:r w:rsidR="00951250">
              <w:rPr>
                <w:noProof/>
                <w:webHidden/>
              </w:rPr>
              <w:t>16</w:t>
            </w:r>
            <w:r>
              <w:rPr>
                <w:noProof/>
                <w:webHidden/>
              </w:rPr>
              <w:fldChar w:fldCharType="end"/>
            </w:r>
          </w:hyperlink>
        </w:p>
        <w:p w14:paraId="041C4D92" w14:textId="1164B483" w:rsidR="00683B12" w:rsidRDefault="00683B12">
          <w:pPr>
            <w:pStyle w:val="TM3"/>
            <w:tabs>
              <w:tab w:val="right" w:leader="dot" w:pos="9062"/>
            </w:tabs>
            <w:rPr>
              <w:rFonts w:eastAsiaTheme="minorEastAsia"/>
              <w:noProof/>
              <w:sz w:val="24"/>
              <w:szCs w:val="24"/>
              <w:lang w:eastAsia="fr-FR"/>
            </w:rPr>
          </w:pPr>
          <w:hyperlink w:anchor="_Toc229248063" w:history="1">
            <w:r w:rsidRPr="005618FE">
              <w:rPr>
                <w:rStyle w:val="Lienhypertexte"/>
                <w:noProof/>
                <w:lang w:val="en-GB"/>
              </w:rPr>
              <w:t>2.2.2 Hybrid Edge–Cloud Orchestration Models</w:t>
            </w:r>
            <w:r>
              <w:rPr>
                <w:noProof/>
                <w:webHidden/>
              </w:rPr>
              <w:tab/>
            </w:r>
            <w:r>
              <w:rPr>
                <w:noProof/>
                <w:webHidden/>
              </w:rPr>
              <w:fldChar w:fldCharType="begin"/>
            </w:r>
            <w:r>
              <w:rPr>
                <w:noProof/>
                <w:webHidden/>
              </w:rPr>
              <w:instrText xml:space="preserve"> PAGEREF _Toc229248063 \h </w:instrText>
            </w:r>
            <w:r>
              <w:rPr>
                <w:noProof/>
                <w:webHidden/>
              </w:rPr>
            </w:r>
            <w:r>
              <w:rPr>
                <w:noProof/>
                <w:webHidden/>
              </w:rPr>
              <w:fldChar w:fldCharType="separate"/>
            </w:r>
            <w:r w:rsidR="00951250">
              <w:rPr>
                <w:noProof/>
                <w:webHidden/>
              </w:rPr>
              <w:t>17</w:t>
            </w:r>
            <w:r>
              <w:rPr>
                <w:noProof/>
                <w:webHidden/>
              </w:rPr>
              <w:fldChar w:fldCharType="end"/>
            </w:r>
          </w:hyperlink>
        </w:p>
        <w:p w14:paraId="4CD89E39" w14:textId="0DF48346" w:rsidR="00683B12" w:rsidRDefault="00683B12">
          <w:pPr>
            <w:pStyle w:val="TM3"/>
            <w:tabs>
              <w:tab w:val="right" w:leader="dot" w:pos="9062"/>
            </w:tabs>
            <w:rPr>
              <w:rFonts w:eastAsiaTheme="minorEastAsia"/>
              <w:noProof/>
              <w:sz w:val="24"/>
              <w:szCs w:val="24"/>
              <w:lang w:eastAsia="fr-FR"/>
            </w:rPr>
          </w:pPr>
          <w:hyperlink w:anchor="_Toc229248064" w:history="1">
            <w:r w:rsidRPr="005618FE">
              <w:rPr>
                <w:rStyle w:val="Lienhypertexte"/>
                <w:noProof/>
                <w:lang w:val="en-GB"/>
              </w:rPr>
              <w:t>2.2.3 Relevance to the Proposed Research</w:t>
            </w:r>
            <w:r>
              <w:rPr>
                <w:noProof/>
                <w:webHidden/>
              </w:rPr>
              <w:tab/>
            </w:r>
            <w:r>
              <w:rPr>
                <w:noProof/>
                <w:webHidden/>
              </w:rPr>
              <w:fldChar w:fldCharType="begin"/>
            </w:r>
            <w:r>
              <w:rPr>
                <w:noProof/>
                <w:webHidden/>
              </w:rPr>
              <w:instrText xml:space="preserve"> PAGEREF _Toc229248064 \h </w:instrText>
            </w:r>
            <w:r>
              <w:rPr>
                <w:noProof/>
                <w:webHidden/>
              </w:rPr>
            </w:r>
            <w:r>
              <w:rPr>
                <w:noProof/>
                <w:webHidden/>
              </w:rPr>
              <w:fldChar w:fldCharType="separate"/>
            </w:r>
            <w:r w:rsidR="00951250">
              <w:rPr>
                <w:noProof/>
                <w:webHidden/>
              </w:rPr>
              <w:t>18</w:t>
            </w:r>
            <w:r>
              <w:rPr>
                <w:noProof/>
                <w:webHidden/>
              </w:rPr>
              <w:fldChar w:fldCharType="end"/>
            </w:r>
          </w:hyperlink>
        </w:p>
        <w:p w14:paraId="2D3AE149" w14:textId="1E0E572F" w:rsidR="00683B12" w:rsidRDefault="00683B12">
          <w:pPr>
            <w:pStyle w:val="TM2"/>
            <w:tabs>
              <w:tab w:val="right" w:leader="dot" w:pos="9062"/>
            </w:tabs>
            <w:rPr>
              <w:rFonts w:eastAsiaTheme="minorEastAsia"/>
              <w:noProof/>
              <w:sz w:val="24"/>
              <w:szCs w:val="24"/>
              <w:lang w:eastAsia="fr-FR"/>
            </w:rPr>
          </w:pPr>
          <w:hyperlink w:anchor="_Toc229248065" w:history="1">
            <w:r w:rsidRPr="005618FE">
              <w:rPr>
                <w:rStyle w:val="Lienhypertexte"/>
                <w:noProof/>
                <w:lang w:val="en-GB"/>
              </w:rPr>
              <w:t>2.3 Cloud Monitoring and Observability Systems</w:t>
            </w:r>
            <w:r>
              <w:rPr>
                <w:noProof/>
                <w:webHidden/>
              </w:rPr>
              <w:tab/>
            </w:r>
            <w:r>
              <w:rPr>
                <w:noProof/>
                <w:webHidden/>
              </w:rPr>
              <w:fldChar w:fldCharType="begin"/>
            </w:r>
            <w:r>
              <w:rPr>
                <w:noProof/>
                <w:webHidden/>
              </w:rPr>
              <w:instrText xml:space="preserve"> PAGEREF _Toc229248065 \h </w:instrText>
            </w:r>
            <w:r>
              <w:rPr>
                <w:noProof/>
                <w:webHidden/>
              </w:rPr>
            </w:r>
            <w:r>
              <w:rPr>
                <w:noProof/>
                <w:webHidden/>
              </w:rPr>
              <w:fldChar w:fldCharType="separate"/>
            </w:r>
            <w:r w:rsidR="00951250">
              <w:rPr>
                <w:noProof/>
                <w:webHidden/>
              </w:rPr>
              <w:t>18</w:t>
            </w:r>
            <w:r>
              <w:rPr>
                <w:noProof/>
                <w:webHidden/>
              </w:rPr>
              <w:fldChar w:fldCharType="end"/>
            </w:r>
          </w:hyperlink>
        </w:p>
        <w:p w14:paraId="46E16950" w14:textId="79AE747E" w:rsidR="00683B12" w:rsidRDefault="00683B12">
          <w:pPr>
            <w:pStyle w:val="TM3"/>
            <w:tabs>
              <w:tab w:val="right" w:leader="dot" w:pos="9062"/>
            </w:tabs>
            <w:rPr>
              <w:rFonts w:eastAsiaTheme="minorEastAsia"/>
              <w:noProof/>
              <w:sz w:val="24"/>
              <w:szCs w:val="24"/>
              <w:lang w:eastAsia="fr-FR"/>
            </w:rPr>
          </w:pPr>
          <w:hyperlink w:anchor="_Toc229248066" w:history="1">
            <w:r w:rsidRPr="005618FE">
              <w:rPr>
                <w:rStyle w:val="Lienhypertexte"/>
                <w:noProof/>
                <w:lang w:val="en-GB"/>
              </w:rPr>
              <w:t>2.3.1 Log-Centric Observability: The ELK Stack Model</w:t>
            </w:r>
            <w:r>
              <w:rPr>
                <w:noProof/>
                <w:webHidden/>
              </w:rPr>
              <w:tab/>
            </w:r>
            <w:r>
              <w:rPr>
                <w:noProof/>
                <w:webHidden/>
              </w:rPr>
              <w:fldChar w:fldCharType="begin"/>
            </w:r>
            <w:r>
              <w:rPr>
                <w:noProof/>
                <w:webHidden/>
              </w:rPr>
              <w:instrText xml:space="preserve"> PAGEREF _Toc229248066 \h </w:instrText>
            </w:r>
            <w:r>
              <w:rPr>
                <w:noProof/>
                <w:webHidden/>
              </w:rPr>
            </w:r>
            <w:r>
              <w:rPr>
                <w:noProof/>
                <w:webHidden/>
              </w:rPr>
              <w:fldChar w:fldCharType="separate"/>
            </w:r>
            <w:r w:rsidR="00951250">
              <w:rPr>
                <w:noProof/>
                <w:webHidden/>
              </w:rPr>
              <w:t>19</w:t>
            </w:r>
            <w:r>
              <w:rPr>
                <w:noProof/>
                <w:webHidden/>
              </w:rPr>
              <w:fldChar w:fldCharType="end"/>
            </w:r>
          </w:hyperlink>
        </w:p>
        <w:p w14:paraId="5091F9F4" w14:textId="121221D9" w:rsidR="00683B12" w:rsidRDefault="00683B12">
          <w:pPr>
            <w:pStyle w:val="TM3"/>
            <w:tabs>
              <w:tab w:val="right" w:leader="dot" w:pos="9062"/>
            </w:tabs>
            <w:rPr>
              <w:rFonts w:eastAsiaTheme="minorEastAsia"/>
              <w:noProof/>
              <w:sz w:val="24"/>
              <w:szCs w:val="24"/>
              <w:lang w:eastAsia="fr-FR"/>
            </w:rPr>
          </w:pPr>
          <w:hyperlink w:anchor="_Toc229248067" w:history="1">
            <w:r w:rsidRPr="005618FE">
              <w:rPr>
                <w:rStyle w:val="Lienhypertexte"/>
                <w:noProof/>
                <w:lang w:val="en-GB"/>
              </w:rPr>
              <w:t>2.3.2 Metric-Based Monitoring and Time-Series Observability</w:t>
            </w:r>
            <w:r>
              <w:rPr>
                <w:noProof/>
                <w:webHidden/>
              </w:rPr>
              <w:tab/>
            </w:r>
            <w:r>
              <w:rPr>
                <w:noProof/>
                <w:webHidden/>
              </w:rPr>
              <w:fldChar w:fldCharType="begin"/>
            </w:r>
            <w:r>
              <w:rPr>
                <w:noProof/>
                <w:webHidden/>
              </w:rPr>
              <w:instrText xml:space="preserve"> PAGEREF _Toc229248067 \h </w:instrText>
            </w:r>
            <w:r>
              <w:rPr>
                <w:noProof/>
                <w:webHidden/>
              </w:rPr>
            </w:r>
            <w:r>
              <w:rPr>
                <w:noProof/>
                <w:webHidden/>
              </w:rPr>
              <w:fldChar w:fldCharType="separate"/>
            </w:r>
            <w:r w:rsidR="00951250">
              <w:rPr>
                <w:noProof/>
                <w:webHidden/>
              </w:rPr>
              <w:t>20</w:t>
            </w:r>
            <w:r>
              <w:rPr>
                <w:noProof/>
                <w:webHidden/>
              </w:rPr>
              <w:fldChar w:fldCharType="end"/>
            </w:r>
          </w:hyperlink>
        </w:p>
        <w:p w14:paraId="0B2EE1F5" w14:textId="62B10665" w:rsidR="00683B12" w:rsidRDefault="00683B12">
          <w:pPr>
            <w:pStyle w:val="TM3"/>
            <w:tabs>
              <w:tab w:val="right" w:leader="dot" w:pos="9062"/>
            </w:tabs>
            <w:rPr>
              <w:rFonts w:eastAsiaTheme="minorEastAsia"/>
              <w:noProof/>
              <w:sz w:val="24"/>
              <w:szCs w:val="24"/>
              <w:lang w:eastAsia="fr-FR"/>
            </w:rPr>
          </w:pPr>
          <w:hyperlink w:anchor="_Toc229248068" w:history="1">
            <w:r w:rsidRPr="005618FE">
              <w:rPr>
                <w:rStyle w:val="Lienhypertexte"/>
                <w:noProof/>
                <w:lang w:val="en-GB"/>
              </w:rPr>
              <w:t>2.3.3 Observability Challenges in Edge–Cloud IaaS Environments</w:t>
            </w:r>
            <w:r>
              <w:rPr>
                <w:noProof/>
                <w:webHidden/>
              </w:rPr>
              <w:tab/>
            </w:r>
            <w:r>
              <w:rPr>
                <w:noProof/>
                <w:webHidden/>
              </w:rPr>
              <w:fldChar w:fldCharType="begin"/>
            </w:r>
            <w:r>
              <w:rPr>
                <w:noProof/>
                <w:webHidden/>
              </w:rPr>
              <w:instrText xml:space="preserve"> PAGEREF _Toc229248068 \h </w:instrText>
            </w:r>
            <w:r>
              <w:rPr>
                <w:noProof/>
                <w:webHidden/>
              </w:rPr>
            </w:r>
            <w:r>
              <w:rPr>
                <w:noProof/>
                <w:webHidden/>
              </w:rPr>
              <w:fldChar w:fldCharType="separate"/>
            </w:r>
            <w:r w:rsidR="00951250">
              <w:rPr>
                <w:noProof/>
                <w:webHidden/>
              </w:rPr>
              <w:t>20</w:t>
            </w:r>
            <w:r>
              <w:rPr>
                <w:noProof/>
                <w:webHidden/>
              </w:rPr>
              <w:fldChar w:fldCharType="end"/>
            </w:r>
          </w:hyperlink>
        </w:p>
        <w:p w14:paraId="209F1F17" w14:textId="471932CE" w:rsidR="00683B12" w:rsidRDefault="00683B12">
          <w:pPr>
            <w:pStyle w:val="TM3"/>
            <w:tabs>
              <w:tab w:val="right" w:leader="dot" w:pos="9062"/>
            </w:tabs>
            <w:rPr>
              <w:rFonts w:eastAsiaTheme="minorEastAsia"/>
              <w:noProof/>
              <w:sz w:val="24"/>
              <w:szCs w:val="24"/>
              <w:lang w:eastAsia="fr-FR"/>
            </w:rPr>
          </w:pPr>
          <w:hyperlink w:anchor="_Toc229248069" w:history="1">
            <w:r w:rsidRPr="005618FE">
              <w:rPr>
                <w:rStyle w:val="Lienhypertexte"/>
                <w:noProof/>
                <w:lang w:val="en-GB"/>
              </w:rPr>
              <w:t>2.3.4 Relevance to the Proposed Research Framework</w:t>
            </w:r>
            <w:r>
              <w:rPr>
                <w:noProof/>
                <w:webHidden/>
              </w:rPr>
              <w:tab/>
            </w:r>
            <w:r>
              <w:rPr>
                <w:noProof/>
                <w:webHidden/>
              </w:rPr>
              <w:fldChar w:fldCharType="begin"/>
            </w:r>
            <w:r>
              <w:rPr>
                <w:noProof/>
                <w:webHidden/>
              </w:rPr>
              <w:instrText xml:space="preserve"> PAGEREF _Toc229248069 \h </w:instrText>
            </w:r>
            <w:r>
              <w:rPr>
                <w:noProof/>
                <w:webHidden/>
              </w:rPr>
            </w:r>
            <w:r>
              <w:rPr>
                <w:noProof/>
                <w:webHidden/>
              </w:rPr>
              <w:fldChar w:fldCharType="separate"/>
            </w:r>
            <w:r w:rsidR="00951250">
              <w:rPr>
                <w:noProof/>
                <w:webHidden/>
              </w:rPr>
              <w:t>20</w:t>
            </w:r>
            <w:r>
              <w:rPr>
                <w:noProof/>
                <w:webHidden/>
              </w:rPr>
              <w:fldChar w:fldCharType="end"/>
            </w:r>
          </w:hyperlink>
        </w:p>
        <w:p w14:paraId="137879D8" w14:textId="350A55FE" w:rsidR="00683B12" w:rsidRDefault="00683B12">
          <w:pPr>
            <w:pStyle w:val="TM2"/>
            <w:tabs>
              <w:tab w:val="right" w:leader="dot" w:pos="9062"/>
            </w:tabs>
            <w:rPr>
              <w:rFonts w:eastAsiaTheme="minorEastAsia"/>
              <w:noProof/>
              <w:sz w:val="24"/>
              <w:szCs w:val="24"/>
              <w:lang w:eastAsia="fr-FR"/>
            </w:rPr>
          </w:pPr>
          <w:hyperlink w:anchor="_Toc229248070" w:history="1">
            <w:r w:rsidRPr="005618FE">
              <w:rPr>
                <w:rStyle w:val="Lienhypertexte"/>
                <w:noProof/>
                <w:lang w:val="en-GB"/>
              </w:rPr>
              <w:t>2.4 DevSecOps and Infrastructure Automation</w:t>
            </w:r>
            <w:r>
              <w:rPr>
                <w:noProof/>
                <w:webHidden/>
              </w:rPr>
              <w:tab/>
            </w:r>
            <w:r>
              <w:rPr>
                <w:noProof/>
                <w:webHidden/>
              </w:rPr>
              <w:fldChar w:fldCharType="begin"/>
            </w:r>
            <w:r>
              <w:rPr>
                <w:noProof/>
                <w:webHidden/>
              </w:rPr>
              <w:instrText xml:space="preserve"> PAGEREF _Toc229248070 \h </w:instrText>
            </w:r>
            <w:r>
              <w:rPr>
                <w:noProof/>
                <w:webHidden/>
              </w:rPr>
            </w:r>
            <w:r>
              <w:rPr>
                <w:noProof/>
                <w:webHidden/>
              </w:rPr>
              <w:fldChar w:fldCharType="separate"/>
            </w:r>
            <w:r w:rsidR="00951250">
              <w:rPr>
                <w:noProof/>
                <w:webHidden/>
              </w:rPr>
              <w:t>21</w:t>
            </w:r>
            <w:r>
              <w:rPr>
                <w:noProof/>
                <w:webHidden/>
              </w:rPr>
              <w:fldChar w:fldCharType="end"/>
            </w:r>
          </w:hyperlink>
        </w:p>
        <w:p w14:paraId="0FE707B2" w14:textId="382D771E" w:rsidR="00683B12" w:rsidRDefault="00683B12">
          <w:pPr>
            <w:pStyle w:val="TM3"/>
            <w:tabs>
              <w:tab w:val="right" w:leader="dot" w:pos="9062"/>
            </w:tabs>
            <w:rPr>
              <w:rFonts w:eastAsiaTheme="minorEastAsia"/>
              <w:noProof/>
              <w:sz w:val="24"/>
              <w:szCs w:val="24"/>
              <w:lang w:eastAsia="fr-FR"/>
            </w:rPr>
          </w:pPr>
          <w:hyperlink w:anchor="_Toc229248071" w:history="1">
            <w:r w:rsidRPr="005618FE">
              <w:rPr>
                <w:rStyle w:val="Lienhypertexte"/>
                <w:noProof/>
                <w:lang w:val="en-GB"/>
              </w:rPr>
              <w:t>2.4.1 DevSecOps Lifecycle Integration</w:t>
            </w:r>
            <w:r>
              <w:rPr>
                <w:noProof/>
                <w:webHidden/>
              </w:rPr>
              <w:tab/>
            </w:r>
            <w:r>
              <w:rPr>
                <w:noProof/>
                <w:webHidden/>
              </w:rPr>
              <w:fldChar w:fldCharType="begin"/>
            </w:r>
            <w:r>
              <w:rPr>
                <w:noProof/>
                <w:webHidden/>
              </w:rPr>
              <w:instrText xml:space="preserve"> PAGEREF _Toc229248071 \h </w:instrText>
            </w:r>
            <w:r>
              <w:rPr>
                <w:noProof/>
                <w:webHidden/>
              </w:rPr>
            </w:r>
            <w:r>
              <w:rPr>
                <w:noProof/>
                <w:webHidden/>
              </w:rPr>
              <w:fldChar w:fldCharType="separate"/>
            </w:r>
            <w:r w:rsidR="00951250">
              <w:rPr>
                <w:noProof/>
                <w:webHidden/>
              </w:rPr>
              <w:t>21</w:t>
            </w:r>
            <w:r>
              <w:rPr>
                <w:noProof/>
                <w:webHidden/>
              </w:rPr>
              <w:fldChar w:fldCharType="end"/>
            </w:r>
          </w:hyperlink>
        </w:p>
        <w:p w14:paraId="2D1F024B" w14:textId="79C8A32E" w:rsidR="00683B12" w:rsidRDefault="00683B12">
          <w:pPr>
            <w:pStyle w:val="TM3"/>
            <w:tabs>
              <w:tab w:val="right" w:leader="dot" w:pos="9062"/>
            </w:tabs>
            <w:rPr>
              <w:rFonts w:eastAsiaTheme="minorEastAsia"/>
              <w:noProof/>
              <w:sz w:val="24"/>
              <w:szCs w:val="24"/>
              <w:lang w:eastAsia="fr-FR"/>
            </w:rPr>
          </w:pPr>
          <w:hyperlink w:anchor="_Toc229248072" w:history="1">
            <w:r w:rsidRPr="005618FE">
              <w:rPr>
                <w:rStyle w:val="Lienhypertexte"/>
                <w:noProof/>
              </w:rPr>
              <w:t>2.4.2 Infrastructure-as-Code (IaC) in IaaS Environments</w:t>
            </w:r>
            <w:r>
              <w:rPr>
                <w:noProof/>
                <w:webHidden/>
              </w:rPr>
              <w:tab/>
            </w:r>
            <w:r>
              <w:rPr>
                <w:noProof/>
                <w:webHidden/>
              </w:rPr>
              <w:fldChar w:fldCharType="begin"/>
            </w:r>
            <w:r>
              <w:rPr>
                <w:noProof/>
                <w:webHidden/>
              </w:rPr>
              <w:instrText xml:space="preserve"> PAGEREF _Toc229248072 \h </w:instrText>
            </w:r>
            <w:r>
              <w:rPr>
                <w:noProof/>
                <w:webHidden/>
              </w:rPr>
            </w:r>
            <w:r>
              <w:rPr>
                <w:noProof/>
                <w:webHidden/>
              </w:rPr>
              <w:fldChar w:fldCharType="separate"/>
            </w:r>
            <w:r w:rsidR="00951250">
              <w:rPr>
                <w:noProof/>
                <w:webHidden/>
              </w:rPr>
              <w:t>22</w:t>
            </w:r>
            <w:r>
              <w:rPr>
                <w:noProof/>
                <w:webHidden/>
              </w:rPr>
              <w:fldChar w:fldCharType="end"/>
            </w:r>
          </w:hyperlink>
        </w:p>
        <w:p w14:paraId="19A7CDCA" w14:textId="42658311" w:rsidR="00683B12" w:rsidRDefault="00683B12">
          <w:pPr>
            <w:pStyle w:val="TM3"/>
            <w:tabs>
              <w:tab w:val="right" w:leader="dot" w:pos="9062"/>
            </w:tabs>
            <w:rPr>
              <w:rFonts w:eastAsiaTheme="minorEastAsia"/>
              <w:noProof/>
              <w:sz w:val="24"/>
              <w:szCs w:val="24"/>
              <w:lang w:eastAsia="fr-FR"/>
            </w:rPr>
          </w:pPr>
          <w:hyperlink w:anchor="_Toc229248073" w:history="1">
            <w:r w:rsidRPr="005618FE">
              <w:rPr>
                <w:rStyle w:val="Lienhypertexte"/>
                <w:noProof/>
                <w:lang w:val="en-GB"/>
              </w:rPr>
              <w:t>2.4.3 Security-by-Design and Continuous Compliance</w:t>
            </w:r>
            <w:r>
              <w:rPr>
                <w:noProof/>
                <w:webHidden/>
              </w:rPr>
              <w:tab/>
            </w:r>
            <w:r>
              <w:rPr>
                <w:noProof/>
                <w:webHidden/>
              </w:rPr>
              <w:fldChar w:fldCharType="begin"/>
            </w:r>
            <w:r>
              <w:rPr>
                <w:noProof/>
                <w:webHidden/>
              </w:rPr>
              <w:instrText xml:space="preserve"> PAGEREF _Toc229248073 \h </w:instrText>
            </w:r>
            <w:r>
              <w:rPr>
                <w:noProof/>
                <w:webHidden/>
              </w:rPr>
            </w:r>
            <w:r>
              <w:rPr>
                <w:noProof/>
                <w:webHidden/>
              </w:rPr>
              <w:fldChar w:fldCharType="separate"/>
            </w:r>
            <w:r w:rsidR="00951250">
              <w:rPr>
                <w:noProof/>
                <w:webHidden/>
              </w:rPr>
              <w:t>22</w:t>
            </w:r>
            <w:r>
              <w:rPr>
                <w:noProof/>
                <w:webHidden/>
              </w:rPr>
              <w:fldChar w:fldCharType="end"/>
            </w:r>
          </w:hyperlink>
        </w:p>
        <w:p w14:paraId="558E905A" w14:textId="0856FE16" w:rsidR="00683B12" w:rsidRDefault="00683B12">
          <w:pPr>
            <w:pStyle w:val="TM3"/>
            <w:tabs>
              <w:tab w:val="right" w:leader="dot" w:pos="9062"/>
            </w:tabs>
            <w:rPr>
              <w:rFonts w:eastAsiaTheme="minorEastAsia"/>
              <w:noProof/>
              <w:sz w:val="24"/>
              <w:szCs w:val="24"/>
              <w:lang w:eastAsia="fr-FR"/>
            </w:rPr>
          </w:pPr>
          <w:hyperlink w:anchor="_Toc229248074" w:history="1">
            <w:r w:rsidRPr="005618FE">
              <w:rPr>
                <w:rStyle w:val="Lienhypertexte"/>
                <w:noProof/>
                <w:lang w:val="en-GB"/>
              </w:rPr>
              <w:t>2.4.4 Limitations of Current DevSecOps Implementations in Edge–Cloud Contexts</w:t>
            </w:r>
            <w:r>
              <w:rPr>
                <w:noProof/>
                <w:webHidden/>
              </w:rPr>
              <w:tab/>
            </w:r>
            <w:r>
              <w:rPr>
                <w:noProof/>
                <w:webHidden/>
              </w:rPr>
              <w:fldChar w:fldCharType="begin"/>
            </w:r>
            <w:r>
              <w:rPr>
                <w:noProof/>
                <w:webHidden/>
              </w:rPr>
              <w:instrText xml:space="preserve"> PAGEREF _Toc229248074 \h </w:instrText>
            </w:r>
            <w:r>
              <w:rPr>
                <w:noProof/>
                <w:webHidden/>
              </w:rPr>
            </w:r>
            <w:r>
              <w:rPr>
                <w:noProof/>
                <w:webHidden/>
              </w:rPr>
              <w:fldChar w:fldCharType="separate"/>
            </w:r>
            <w:r w:rsidR="00951250">
              <w:rPr>
                <w:noProof/>
                <w:webHidden/>
              </w:rPr>
              <w:t>23</w:t>
            </w:r>
            <w:r>
              <w:rPr>
                <w:noProof/>
                <w:webHidden/>
              </w:rPr>
              <w:fldChar w:fldCharType="end"/>
            </w:r>
          </w:hyperlink>
        </w:p>
        <w:p w14:paraId="5944C1F5" w14:textId="191A2D11" w:rsidR="00683B12" w:rsidRDefault="00683B12">
          <w:pPr>
            <w:pStyle w:val="TM3"/>
            <w:tabs>
              <w:tab w:val="right" w:leader="dot" w:pos="9062"/>
            </w:tabs>
            <w:rPr>
              <w:rFonts w:eastAsiaTheme="minorEastAsia"/>
              <w:noProof/>
              <w:sz w:val="24"/>
              <w:szCs w:val="24"/>
              <w:lang w:eastAsia="fr-FR"/>
            </w:rPr>
          </w:pPr>
          <w:hyperlink w:anchor="_Toc229248075" w:history="1">
            <w:r w:rsidRPr="005618FE">
              <w:rPr>
                <w:rStyle w:val="Lienhypertexte"/>
                <w:noProof/>
                <w:lang w:val="en-GB"/>
              </w:rPr>
              <w:t>2.4.5 Relevance to the Proposed Research</w:t>
            </w:r>
            <w:r>
              <w:rPr>
                <w:noProof/>
                <w:webHidden/>
              </w:rPr>
              <w:tab/>
            </w:r>
            <w:r>
              <w:rPr>
                <w:noProof/>
                <w:webHidden/>
              </w:rPr>
              <w:fldChar w:fldCharType="begin"/>
            </w:r>
            <w:r>
              <w:rPr>
                <w:noProof/>
                <w:webHidden/>
              </w:rPr>
              <w:instrText xml:space="preserve"> PAGEREF _Toc229248075 \h </w:instrText>
            </w:r>
            <w:r>
              <w:rPr>
                <w:noProof/>
                <w:webHidden/>
              </w:rPr>
            </w:r>
            <w:r>
              <w:rPr>
                <w:noProof/>
                <w:webHidden/>
              </w:rPr>
              <w:fldChar w:fldCharType="separate"/>
            </w:r>
            <w:r w:rsidR="00951250">
              <w:rPr>
                <w:noProof/>
                <w:webHidden/>
              </w:rPr>
              <w:t>23</w:t>
            </w:r>
            <w:r>
              <w:rPr>
                <w:noProof/>
                <w:webHidden/>
              </w:rPr>
              <w:fldChar w:fldCharType="end"/>
            </w:r>
          </w:hyperlink>
        </w:p>
        <w:p w14:paraId="3DD1B81C" w14:textId="52D801E9" w:rsidR="00683B12" w:rsidRDefault="00683B12">
          <w:pPr>
            <w:pStyle w:val="TM2"/>
            <w:tabs>
              <w:tab w:val="right" w:leader="dot" w:pos="9062"/>
            </w:tabs>
            <w:rPr>
              <w:rFonts w:eastAsiaTheme="minorEastAsia"/>
              <w:noProof/>
              <w:sz w:val="24"/>
              <w:szCs w:val="24"/>
              <w:lang w:eastAsia="fr-FR"/>
            </w:rPr>
          </w:pPr>
          <w:hyperlink w:anchor="_Toc229248076" w:history="1">
            <w:r w:rsidRPr="005618FE">
              <w:rPr>
                <w:rStyle w:val="Lienhypertexte"/>
                <w:noProof/>
                <w:lang w:val="en-GB"/>
              </w:rPr>
              <w:t>2.5 AI/ML in Cybersecurity and Anomaly Detection</w:t>
            </w:r>
            <w:r>
              <w:rPr>
                <w:noProof/>
                <w:webHidden/>
              </w:rPr>
              <w:tab/>
            </w:r>
            <w:r>
              <w:rPr>
                <w:noProof/>
                <w:webHidden/>
              </w:rPr>
              <w:fldChar w:fldCharType="begin"/>
            </w:r>
            <w:r>
              <w:rPr>
                <w:noProof/>
                <w:webHidden/>
              </w:rPr>
              <w:instrText xml:space="preserve"> PAGEREF _Toc229248076 \h </w:instrText>
            </w:r>
            <w:r>
              <w:rPr>
                <w:noProof/>
                <w:webHidden/>
              </w:rPr>
            </w:r>
            <w:r>
              <w:rPr>
                <w:noProof/>
                <w:webHidden/>
              </w:rPr>
              <w:fldChar w:fldCharType="separate"/>
            </w:r>
            <w:r w:rsidR="00951250">
              <w:rPr>
                <w:noProof/>
                <w:webHidden/>
              </w:rPr>
              <w:t>23</w:t>
            </w:r>
            <w:r>
              <w:rPr>
                <w:noProof/>
                <w:webHidden/>
              </w:rPr>
              <w:fldChar w:fldCharType="end"/>
            </w:r>
          </w:hyperlink>
        </w:p>
        <w:p w14:paraId="3190D76D" w14:textId="585727A7" w:rsidR="00683B12" w:rsidRDefault="00683B12">
          <w:pPr>
            <w:pStyle w:val="TM3"/>
            <w:tabs>
              <w:tab w:val="right" w:leader="dot" w:pos="9062"/>
            </w:tabs>
            <w:rPr>
              <w:rFonts w:eastAsiaTheme="minorEastAsia"/>
              <w:noProof/>
              <w:sz w:val="24"/>
              <w:szCs w:val="24"/>
              <w:lang w:eastAsia="fr-FR"/>
            </w:rPr>
          </w:pPr>
          <w:hyperlink w:anchor="_Toc229248077" w:history="1">
            <w:r w:rsidRPr="005618FE">
              <w:rPr>
                <w:rStyle w:val="Lienhypertexte"/>
                <w:noProof/>
                <w:lang w:val="en-GB"/>
              </w:rPr>
              <w:t>2.5.1 Real-Time and Historical AI-Based Detection Frameworks</w:t>
            </w:r>
            <w:r>
              <w:rPr>
                <w:noProof/>
                <w:webHidden/>
              </w:rPr>
              <w:tab/>
            </w:r>
            <w:r>
              <w:rPr>
                <w:noProof/>
                <w:webHidden/>
              </w:rPr>
              <w:fldChar w:fldCharType="begin"/>
            </w:r>
            <w:r>
              <w:rPr>
                <w:noProof/>
                <w:webHidden/>
              </w:rPr>
              <w:instrText xml:space="preserve"> PAGEREF _Toc229248077 \h </w:instrText>
            </w:r>
            <w:r>
              <w:rPr>
                <w:noProof/>
                <w:webHidden/>
              </w:rPr>
            </w:r>
            <w:r>
              <w:rPr>
                <w:noProof/>
                <w:webHidden/>
              </w:rPr>
              <w:fldChar w:fldCharType="separate"/>
            </w:r>
            <w:r w:rsidR="00951250">
              <w:rPr>
                <w:noProof/>
                <w:webHidden/>
              </w:rPr>
              <w:t>24</w:t>
            </w:r>
            <w:r>
              <w:rPr>
                <w:noProof/>
                <w:webHidden/>
              </w:rPr>
              <w:fldChar w:fldCharType="end"/>
            </w:r>
          </w:hyperlink>
        </w:p>
        <w:p w14:paraId="1CA52E7E" w14:textId="6840BF05" w:rsidR="00683B12" w:rsidRDefault="00683B12">
          <w:pPr>
            <w:pStyle w:val="TM3"/>
            <w:tabs>
              <w:tab w:val="right" w:leader="dot" w:pos="9062"/>
            </w:tabs>
            <w:rPr>
              <w:rFonts w:eastAsiaTheme="minorEastAsia"/>
              <w:noProof/>
              <w:sz w:val="24"/>
              <w:szCs w:val="24"/>
              <w:lang w:eastAsia="fr-FR"/>
            </w:rPr>
          </w:pPr>
          <w:hyperlink w:anchor="_Toc229248078" w:history="1">
            <w:r w:rsidRPr="005618FE">
              <w:rPr>
                <w:rStyle w:val="Lienhypertexte"/>
                <w:noProof/>
                <w:lang w:val="en-GB"/>
              </w:rPr>
              <w:t>2. Historical Learning Pipeline</w:t>
            </w:r>
            <w:r>
              <w:rPr>
                <w:noProof/>
                <w:webHidden/>
              </w:rPr>
              <w:tab/>
            </w:r>
            <w:r>
              <w:rPr>
                <w:noProof/>
                <w:webHidden/>
              </w:rPr>
              <w:fldChar w:fldCharType="begin"/>
            </w:r>
            <w:r>
              <w:rPr>
                <w:noProof/>
                <w:webHidden/>
              </w:rPr>
              <w:instrText xml:space="preserve"> PAGEREF _Toc229248078 \h </w:instrText>
            </w:r>
            <w:r>
              <w:rPr>
                <w:noProof/>
                <w:webHidden/>
              </w:rPr>
            </w:r>
            <w:r>
              <w:rPr>
                <w:noProof/>
                <w:webHidden/>
              </w:rPr>
              <w:fldChar w:fldCharType="separate"/>
            </w:r>
            <w:r w:rsidR="00951250">
              <w:rPr>
                <w:noProof/>
                <w:webHidden/>
              </w:rPr>
              <w:t>24</w:t>
            </w:r>
            <w:r>
              <w:rPr>
                <w:noProof/>
                <w:webHidden/>
              </w:rPr>
              <w:fldChar w:fldCharType="end"/>
            </w:r>
          </w:hyperlink>
        </w:p>
        <w:p w14:paraId="07F54C9A" w14:textId="20BEBB80" w:rsidR="00683B12" w:rsidRDefault="00683B12">
          <w:pPr>
            <w:pStyle w:val="TM3"/>
            <w:tabs>
              <w:tab w:val="right" w:leader="dot" w:pos="9062"/>
            </w:tabs>
            <w:rPr>
              <w:rFonts w:eastAsiaTheme="minorEastAsia"/>
              <w:noProof/>
              <w:sz w:val="24"/>
              <w:szCs w:val="24"/>
              <w:lang w:eastAsia="fr-FR"/>
            </w:rPr>
          </w:pPr>
          <w:hyperlink w:anchor="_Toc229248079" w:history="1">
            <w:r w:rsidRPr="005618FE">
              <w:rPr>
                <w:rStyle w:val="Lienhypertexte"/>
                <w:noProof/>
                <w:lang w:val="en-GB"/>
              </w:rPr>
              <w:t>2.5.2 Supervised and Unsupervised Learning Paradigms</w:t>
            </w:r>
            <w:r>
              <w:rPr>
                <w:noProof/>
                <w:webHidden/>
              </w:rPr>
              <w:tab/>
            </w:r>
            <w:r>
              <w:rPr>
                <w:noProof/>
                <w:webHidden/>
              </w:rPr>
              <w:fldChar w:fldCharType="begin"/>
            </w:r>
            <w:r>
              <w:rPr>
                <w:noProof/>
                <w:webHidden/>
              </w:rPr>
              <w:instrText xml:space="preserve"> PAGEREF _Toc229248079 \h </w:instrText>
            </w:r>
            <w:r>
              <w:rPr>
                <w:noProof/>
                <w:webHidden/>
              </w:rPr>
            </w:r>
            <w:r>
              <w:rPr>
                <w:noProof/>
                <w:webHidden/>
              </w:rPr>
              <w:fldChar w:fldCharType="separate"/>
            </w:r>
            <w:r w:rsidR="00951250">
              <w:rPr>
                <w:noProof/>
                <w:webHidden/>
              </w:rPr>
              <w:t>25</w:t>
            </w:r>
            <w:r>
              <w:rPr>
                <w:noProof/>
                <w:webHidden/>
              </w:rPr>
              <w:fldChar w:fldCharType="end"/>
            </w:r>
          </w:hyperlink>
        </w:p>
        <w:p w14:paraId="68886598" w14:textId="4077C4E4" w:rsidR="00683B12" w:rsidRDefault="00683B12">
          <w:pPr>
            <w:pStyle w:val="TM3"/>
            <w:tabs>
              <w:tab w:val="right" w:leader="dot" w:pos="9062"/>
            </w:tabs>
            <w:rPr>
              <w:rFonts w:eastAsiaTheme="minorEastAsia"/>
              <w:noProof/>
              <w:sz w:val="24"/>
              <w:szCs w:val="24"/>
              <w:lang w:eastAsia="fr-FR"/>
            </w:rPr>
          </w:pPr>
          <w:hyperlink w:anchor="_Toc229248080" w:history="1">
            <w:r w:rsidRPr="005618FE">
              <w:rPr>
                <w:rStyle w:val="Lienhypertexte"/>
                <w:noProof/>
                <w:lang w:val="en-GB"/>
              </w:rPr>
              <w:t>2.5.3 Challenges of AI Integration in Edge–Cloud Environments</w:t>
            </w:r>
            <w:r>
              <w:rPr>
                <w:noProof/>
                <w:webHidden/>
              </w:rPr>
              <w:tab/>
            </w:r>
            <w:r>
              <w:rPr>
                <w:noProof/>
                <w:webHidden/>
              </w:rPr>
              <w:fldChar w:fldCharType="begin"/>
            </w:r>
            <w:r>
              <w:rPr>
                <w:noProof/>
                <w:webHidden/>
              </w:rPr>
              <w:instrText xml:space="preserve"> PAGEREF _Toc229248080 \h </w:instrText>
            </w:r>
            <w:r>
              <w:rPr>
                <w:noProof/>
                <w:webHidden/>
              </w:rPr>
            </w:r>
            <w:r>
              <w:rPr>
                <w:noProof/>
                <w:webHidden/>
              </w:rPr>
              <w:fldChar w:fldCharType="separate"/>
            </w:r>
            <w:r w:rsidR="00951250">
              <w:rPr>
                <w:noProof/>
                <w:webHidden/>
              </w:rPr>
              <w:t>26</w:t>
            </w:r>
            <w:r>
              <w:rPr>
                <w:noProof/>
                <w:webHidden/>
              </w:rPr>
              <w:fldChar w:fldCharType="end"/>
            </w:r>
          </w:hyperlink>
        </w:p>
        <w:p w14:paraId="53AE5428" w14:textId="3C4AA163" w:rsidR="00683B12" w:rsidRDefault="00683B12">
          <w:pPr>
            <w:pStyle w:val="TM3"/>
            <w:tabs>
              <w:tab w:val="right" w:leader="dot" w:pos="9062"/>
            </w:tabs>
            <w:rPr>
              <w:rFonts w:eastAsiaTheme="minorEastAsia"/>
              <w:noProof/>
              <w:sz w:val="24"/>
              <w:szCs w:val="24"/>
              <w:lang w:eastAsia="fr-FR"/>
            </w:rPr>
          </w:pPr>
          <w:hyperlink w:anchor="_Toc229248081" w:history="1">
            <w:r w:rsidRPr="005618FE">
              <w:rPr>
                <w:rStyle w:val="Lienhypertexte"/>
                <w:noProof/>
                <w:lang w:val="en-GB"/>
              </w:rPr>
              <w:t>2.5.4 Relevance to the Research Objectives</w:t>
            </w:r>
            <w:r>
              <w:rPr>
                <w:noProof/>
                <w:webHidden/>
              </w:rPr>
              <w:tab/>
            </w:r>
            <w:r>
              <w:rPr>
                <w:noProof/>
                <w:webHidden/>
              </w:rPr>
              <w:fldChar w:fldCharType="begin"/>
            </w:r>
            <w:r>
              <w:rPr>
                <w:noProof/>
                <w:webHidden/>
              </w:rPr>
              <w:instrText xml:space="preserve"> PAGEREF _Toc229248081 \h </w:instrText>
            </w:r>
            <w:r>
              <w:rPr>
                <w:noProof/>
                <w:webHidden/>
              </w:rPr>
            </w:r>
            <w:r>
              <w:rPr>
                <w:noProof/>
                <w:webHidden/>
              </w:rPr>
              <w:fldChar w:fldCharType="separate"/>
            </w:r>
            <w:r w:rsidR="00951250">
              <w:rPr>
                <w:noProof/>
                <w:webHidden/>
              </w:rPr>
              <w:t>26</w:t>
            </w:r>
            <w:r>
              <w:rPr>
                <w:noProof/>
                <w:webHidden/>
              </w:rPr>
              <w:fldChar w:fldCharType="end"/>
            </w:r>
          </w:hyperlink>
        </w:p>
        <w:p w14:paraId="61DF5780" w14:textId="1EB24C1F" w:rsidR="00683B12" w:rsidRDefault="00683B12">
          <w:pPr>
            <w:pStyle w:val="TM2"/>
            <w:tabs>
              <w:tab w:val="right" w:leader="dot" w:pos="9062"/>
            </w:tabs>
            <w:rPr>
              <w:rFonts w:eastAsiaTheme="minorEastAsia"/>
              <w:noProof/>
              <w:sz w:val="24"/>
              <w:szCs w:val="24"/>
              <w:lang w:eastAsia="fr-FR"/>
            </w:rPr>
          </w:pPr>
          <w:hyperlink w:anchor="_Toc229248082" w:history="1">
            <w:r w:rsidRPr="005618FE">
              <w:rPr>
                <w:rStyle w:val="Lienhypertexte"/>
                <w:noProof/>
                <w:lang w:val="en-GB"/>
              </w:rPr>
              <w:t>2.6 Comparative Analysis of Existing Solutions</w:t>
            </w:r>
            <w:r>
              <w:rPr>
                <w:noProof/>
                <w:webHidden/>
              </w:rPr>
              <w:tab/>
            </w:r>
            <w:r>
              <w:rPr>
                <w:noProof/>
                <w:webHidden/>
              </w:rPr>
              <w:fldChar w:fldCharType="begin"/>
            </w:r>
            <w:r>
              <w:rPr>
                <w:noProof/>
                <w:webHidden/>
              </w:rPr>
              <w:instrText xml:space="preserve"> PAGEREF _Toc229248082 \h </w:instrText>
            </w:r>
            <w:r>
              <w:rPr>
                <w:noProof/>
                <w:webHidden/>
              </w:rPr>
            </w:r>
            <w:r>
              <w:rPr>
                <w:noProof/>
                <w:webHidden/>
              </w:rPr>
              <w:fldChar w:fldCharType="separate"/>
            </w:r>
            <w:r w:rsidR="00951250">
              <w:rPr>
                <w:noProof/>
                <w:webHidden/>
              </w:rPr>
              <w:t>26</w:t>
            </w:r>
            <w:r>
              <w:rPr>
                <w:noProof/>
                <w:webHidden/>
              </w:rPr>
              <w:fldChar w:fldCharType="end"/>
            </w:r>
          </w:hyperlink>
        </w:p>
        <w:p w14:paraId="502CA297" w14:textId="7773FC3B" w:rsidR="00683B12" w:rsidRDefault="00683B12">
          <w:pPr>
            <w:pStyle w:val="TM3"/>
            <w:tabs>
              <w:tab w:val="right" w:leader="dot" w:pos="9062"/>
            </w:tabs>
            <w:rPr>
              <w:rFonts w:eastAsiaTheme="minorEastAsia"/>
              <w:noProof/>
              <w:sz w:val="24"/>
              <w:szCs w:val="24"/>
              <w:lang w:eastAsia="fr-FR"/>
            </w:rPr>
          </w:pPr>
          <w:hyperlink w:anchor="_Toc229248083" w:history="1">
            <w:r w:rsidRPr="005618FE">
              <w:rPr>
                <w:rStyle w:val="Lienhypertexte"/>
                <w:noProof/>
                <w:lang w:val="en-GB"/>
              </w:rPr>
              <w:t>2.6.1 Evaluation Criteria</w:t>
            </w:r>
            <w:r>
              <w:rPr>
                <w:noProof/>
                <w:webHidden/>
              </w:rPr>
              <w:tab/>
            </w:r>
            <w:r>
              <w:rPr>
                <w:noProof/>
                <w:webHidden/>
              </w:rPr>
              <w:fldChar w:fldCharType="begin"/>
            </w:r>
            <w:r>
              <w:rPr>
                <w:noProof/>
                <w:webHidden/>
              </w:rPr>
              <w:instrText xml:space="preserve"> PAGEREF _Toc229248083 \h </w:instrText>
            </w:r>
            <w:r>
              <w:rPr>
                <w:noProof/>
                <w:webHidden/>
              </w:rPr>
            </w:r>
            <w:r>
              <w:rPr>
                <w:noProof/>
                <w:webHidden/>
              </w:rPr>
              <w:fldChar w:fldCharType="separate"/>
            </w:r>
            <w:r w:rsidR="00951250">
              <w:rPr>
                <w:noProof/>
                <w:webHidden/>
              </w:rPr>
              <w:t>27</w:t>
            </w:r>
            <w:r>
              <w:rPr>
                <w:noProof/>
                <w:webHidden/>
              </w:rPr>
              <w:fldChar w:fldCharType="end"/>
            </w:r>
          </w:hyperlink>
        </w:p>
        <w:p w14:paraId="5B665392" w14:textId="1B698096" w:rsidR="00683B12" w:rsidRDefault="00683B12">
          <w:pPr>
            <w:pStyle w:val="TM3"/>
            <w:tabs>
              <w:tab w:val="right" w:leader="dot" w:pos="9062"/>
            </w:tabs>
            <w:rPr>
              <w:rFonts w:eastAsiaTheme="minorEastAsia"/>
              <w:noProof/>
              <w:sz w:val="24"/>
              <w:szCs w:val="24"/>
              <w:lang w:eastAsia="fr-FR"/>
            </w:rPr>
          </w:pPr>
          <w:hyperlink w:anchor="_Toc229248084" w:history="1">
            <w:r w:rsidRPr="005618FE">
              <w:rPr>
                <w:rStyle w:val="Lienhypertexte"/>
                <w:noProof/>
                <w:lang w:val="en-GB"/>
              </w:rPr>
              <w:t>2.6.2 Comparative Evaluation of Representative Solutions</w:t>
            </w:r>
            <w:r>
              <w:rPr>
                <w:noProof/>
                <w:webHidden/>
              </w:rPr>
              <w:tab/>
            </w:r>
            <w:r>
              <w:rPr>
                <w:noProof/>
                <w:webHidden/>
              </w:rPr>
              <w:fldChar w:fldCharType="begin"/>
            </w:r>
            <w:r>
              <w:rPr>
                <w:noProof/>
                <w:webHidden/>
              </w:rPr>
              <w:instrText xml:space="preserve"> PAGEREF _Toc229248084 \h </w:instrText>
            </w:r>
            <w:r>
              <w:rPr>
                <w:noProof/>
                <w:webHidden/>
              </w:rPr>
            </w:r>
            <w:r>
              <w:rPr>
                <w:noProof/>
                <w:webHidden/>
              </w:rPr>
              <w:fldChar w:fldCharType="separate"/>
            </w:r>
            <w:r w:rsidR="00951250">
              <w:rPr>
                <w:noProof/>
                <w:webHidden/>
              </w:rPr>
              <w:t>27</w:t>
            </w:r>
            <w:r>
              <w:rPr>
                <w:noProof/>
                <w:webHidden/>
              </w:rPr>
              <w:fldChar w:fldCharType="end"/>
            </w:r>
          </w:hyperlink>
        </w:p>
        <w:p w14:paraId="7FA0E446" w14:textId="1CF946DB" w:rsidR="00683B12" w:rsidRDefault="00683B12">
          <w:pPr>
            <w:pStyle w:val="TM3"/>
            <w:tabs>
              <w:tab w:val="right" w:leader="dot" w:pos="9062"/>
            </w:tabs>
            <w:rPr>
              <w:rFonts w:eastAsiaTheme="minorEastAsia"/>
              <w:noProof/>
              <w:sz w:val="24"/>
              <w:szCs w:val="24"/>
              <w:lang w:eastAsia="fr-FR"/>
            </w:rPr>
          </w:pPr>
          <w:hyperlink w:anchor="_Toc229248085" w:history="1">
            <w:r w:rsidRPr="005618FE">
              <w:rPr>
                <w:rStyle w:val="Lienhypertexte"/>
                <w:noProof/>
                <w:lang w:val="en-GB"/>
              </w:rPr>
              <w:t>2.6.3 Gap-Oriented Architectural Matrix</w:t>
            </w:r>
            <w:r>
              <w:rPr>
                <w:noProof/>
                <w:webHidden/>
              </w:rPr>
              <w:tab/>
            </w:r>
            <w:r>
              <w:rPr>
                <w:noProof/>
                <w:webHidden/>
              </w:rPr>
              <w:fldChar w:fldCharType="begin"/>
            </w:r>
            <w:r>
              <w:rPr>
                <w:noProof/>
                <w:webHidden/>
              </w:rPr>
              <w:instrText xml:space="preserve"> PAGEREF _Toc229248085 \h </w:instrText>
            </w:r>
            <w:r>
              <w:rPr>
                <w:noProof/>
                <w:webHidden/>
              </w:rPr>
            </w:r>
            <w:r>
              <w:rPr>
                <w:noProof/>
                <w:webHidden/>
              </w:rPr>
              <w:fldChar w:fldCharType="separate"/>
            </w:r>
            <w:r w:rsidR="00951250">
              <w:rPr>
                <w:noProof/>
                <w:webHidden/>
              </w:rPr>
              <w:t>28</w:t>
            </w:r>
            <w:r>
              <w:rPr>
                <w:noProof/>
                <w:webHidden/>
              </w:rPr>
              <w:fldChar w:fldCharType="end"/>
            </w:r>
          </w:hyperlink>
        </w:p>
        <w:p w14:paraId="5A624245" w14:textId="43A3996D" w:rsidR="00683B12" w:rsidRDefault="00683B12">
          <w:pPr>
            <w:pStyle w:val="TM3"/>
            <w:tabs>
              <w:tab w:val="right" w:leader="dot" w:pos="9062"/>
            </w:tabs>
            <w:rPr>
              <w:rFonts w:eastAsiaTheme="minorEastAsia"/>
              <w:noProof/>
              <w:sz w:val="24"/>
              <w:szCs w:val="24"/>
              <w:lang w:eastAsia="fr-FR"/>
            </w:rPr>
          </w:pPr>
          <w:hyperlink w:anchor="_Toc229248086" w:history="1">
            <w:r w:rsidRPr="005618FE">
              <w:rPr>
                <w:rStyle w:val="Lienhypertexte"/>
                <w:noProof/>
                <w:lang w:val="en-GB"/>
              </w:rPr>
              <w:t>2.6.4 Synthesis and Strategic Implications</w:t>
            </w:r>
            <w:r>
              <w:rPr>
                <w:noProof/>
                <w:webHidden/>
              </w:rPr>
              <w:tab/>
            </w:r>
            <w:r>
              <w:rPr>
                <w:noProof/>
                <w:webHidden/>
              </w:rPr>
              <w:fldChar w:fldCharType="begin"/>
            </w:r>
            <w:r>
              <w:rPr>
                <w:noProof/>
                <w:webHidden/>
              </w:rPr>
              <w:instrText xml:space="preserve"> PAGEREF _Toc229248086 \h </w:instrText>
            </w:r>
            <w:r>
              <w:rPr>
                <w:noProof/>
                <w:webHidden/>
              </w:rPr>
            </w:r>
            <w:r>
              <w:rPr>
                <w:noProof/>
                <w:webHidden/>
              </w:rPr>
              <w:fldChar w:fldCharType="separate"/>
            </w:r>
            <w:r w:rsidR="00951250">
              <w:rPr>
                <w:noProof/>
                <w:webHidden/>
              </w:rPr>
              <w:t>29</w:t>
            </w:r>
            <w:r>
              <w:rPr>
                <w:noProof/>
                <w:webHidden/>
              </w:rPr>
              <w:fldChar w:fldCharType="end"/>
            </w:r>
          </w:hyperlink>
        </w:p>
        <w:p w14:paraId="06954030" w14:textId="545BEB62" w:rsidR="00683B12" w:rsidRDefault="00683B12">
          <w:pPr>
            <w:pStyle w:val="TM2"/>
            <w:tabs>
              <w:tab w:val="right" w:leader="dot" w:pos="9062"/>
            </w:tabs>
            <w:rPr>
              <w:rFonts w:eastAsiaTheme="minorEastAsia"/>
              <w:noProof/>
              <w:sz w:val="24"/>
              <w:szCs w:val="24"/>
              <w:lang w:eastAsia="fr-FR"/>
            </w:rPr>
          </w:pPr>
          <w:hyperlink w:anchor="_Toc229248087" w:history="1">
            <w:r w:rsidRPr="005618FE">
              <w:rPr>
                <w:rStyle w:val="Lienhypertexte"/>
                <w:noProof/>
                <w:lang w:val="en-GB"/>
              </w:rPr>
              <w:t>2.7 Research Gaps and Limitations of Current Approaches</w:t>
            </w:r>
            <w:r>
              <w:rPr>
                <w:noProof/>
                <w:webHidden/>
              </w:rPr>
              <w:tab/>
            </w:r>
            <w:r>
              <w:rPr>
                <w:noProof/>
                <w:webHidden/>
              </w:rPr>
              <w:fldChar w:fldCharType="begin"/>
            </w:r>
            <w:r>
              <w:rPr>
                <w:noProof/>
                <w:webHidden/>
              </w:rPr>
              <w:instrText xml:space="preserve"> PAGEREF _Toc229248087 \h </w:instrText>
            </w:r>
            <w:r>
              <w:rPr>
                <w:noProof/>
                <w:webHidden/>
              </w:rPr>
            </w:r>
            <w:r>
              <w:rPr>
                <w:noProof/>
                <w:webHidden/>
              </w:rPr>
              <w:fldChar w:fldCharType="separate"/>
            </w:r>
            <w:r w:rsidR="00951250">
              <w:rPr>
                <w:noProof/>
                <w:webHidden/>
              </w:rPr>
              <w:t>30</w:t>
            </w:r>
            <w:r>
              <w:rPr>
                <w:noProof/>
                <w:webHidden/>
              </w:rPr>
              <w:fldChar w:fldCharType="end"/>
            </w:r>
          </w:hyperlink>
        </w:p>
        <w:p w14:paraId="26CC333A" w14:textId="7B1BA652" w:rsidR="00683B12" w:rsidRDefault="00683B12">
          <w:pPr>
            <w:pStyle w:val="TM3"/>
            <w:tabs>
              <w:tab w:val="right" w:leader="dot" w:pos="9062"/>
            </w:tabs>
            <w:rPr>
              <w:rFonts w:eastAsiaTheme="minorEastAsia"/>
              <w:noProof/>
              <w:sz w:val="24"/>
              <w:szCs w:val="24"/>
              <w:lang w:eastAsia="fr-FR"/>
            </w:rPr>
          </w:pPr>
          <w:hyperlink w:anchor="_Toc229248088" w:history="1">
            <w:r w:rsidRPr="005618FE">
              <w:rPr>
                <w:rStyle w:val="Lienhypertexte"/>
                <w:noProof/>
                <w:lang w:val="en-GB"/>
              </w:rPr>
              <w:t>2.7.1 Lack of Unified Edge–Cloud Security Architecture</w:t>
            </w:r>
            <w:r>
              <w:rPr>
                <w:noProof/>
                <w:webHidden/>
              </w:rPr>
              <w:tab/>
            </w:r>
            <w:r>
              <w:rPr>
                <w:noProof/>
                <w:webHidden/>
              </w:rPr>
              <w:fldChar w:fldCharType="begin"/>
            </w:r>
            <w:r>
              <w:rPr>
                <w:noProof/>
                <w:webHidden/>
              </w:rPr>
              <w:instrText xml:space="preserve"> PAGEREF _Toc229248088 \h </w:instrText>
            </w:r>
            <w:r>
              <w:rPr>
                <w:noProof/>
                <w:webHidden/>
              </w:rPr>
            </w:r>
            <w:r>
              <w:rPr>
                <w:noProof/>
                <w:webHidden/>
              </w:rPr>
              <w:fldChar w:fldCharType="separate"/>
            </w:r>
            <w:r w:rsidR="00951250">
              <w:rPr>
                <w:noProof/>
                <w:webHidden/>
              </w:rPr>
              <w:t>30</w:t>
            </w:r>
            <w:r>
              <w:rPr>
                <w:noProof/>
                <w:webHidden/>
              </w:rPr>
              <w:fldChar w:fldCharType="end"/>
            </w:r>
          </w:hyperlink>
        </w:p>
        <w:p w14:paraId="02D5FDFC" w14:textId="1D1D63D2" w:rsidR="00683B12" w:rsidRDefault="00683B12">
          <w:pPr>
            <w:pStyle w:val="TM3"/>
            <w:tabs>
              <w:tab w:val="right" w:leader="dot" w:pos="9062"/>
            </w:tabs>
            <w:rPr>
              <w:rFonts w:eastAsiaTheme="minorEastAsia"/>
              <w:noProof/>
              <w:sz w:val="24"/>
              <w:szCs w:val="24"/>
              <w:lang w:eastAsia="fr-FR"/>
            </w:rPr>
          </w:pPr>
          <w:hyperlink w:anchor="_Toc229248089" w:history="1">
            <w:r w:rsidRPr="005618FE">
              <w:rPr>
                <w:rStyle w:val="Lienhypertexte"/>
                <w:noProof/>
                <w:lang w:val="en-GB"/>
              </w:rPr>
              <w:t>2.7.2 Centralized Dominance of AI-Based Anomaly Detection</w:t>
            </w:r>
            <w:r>
              <w:rPr>
                <w:noProof/>
                <w:webHidden/>
              </w:rPr>
              <w:tab/>
            </w:r>
            <w:r>
              <w:rPr>
                <w:noProof/>
                <w:webHidden/>
              </w:rPr>
              <w:fldChar w:fldCharType="begin"/>
            </w:r>
            <w:r>
              <w:rPr>
                <w:noProof/>
                <w:webHidden/>
              </w:rPr>
              <w:instrText xml:space="preserve"> PAGEREF _Toc229248089 \h </w:instrText>
            </w:r>
            <w:r>
              <w:rPr>
                <w:noProof/>
                <w:webHidden/>
              </w:rPr>
            </w:r>
            <w:r>
              <w:rPr>
                <w:noProof/>
                <w:webHidden/>
              </w:rPr>
              <w:fldChar w:fldCharType="separate"/>
            </w:r>
            <w:r w:rsidR="00951250">
              <w:rPr>
                <w:noProof/>
                <w:webHidden/>
              </w:rPr>
              <w:t>30</w:t>
            </w:r>
            <w:r>
              <w:rPr>
                <w:noProof/>
                <w:webHidden/>
              </w:rPr>
              <w:fldChar w:fldCharType="end"/>
            </w:r>
          </w:hyperlink>
        </w:p>
        <w:p w14:paraId="667D4BB7" w14:textId="760BF07D" w:rsidR="00683B12" w:rsidRDefault="00683B12">
          <w:pPr>
            <w:pStyle w:val="TM3"/>
            <w:tabs>
              <w:tab w:val="right" w:leader="dot" w:pos="9062"/>
            </w:tabs>
            <w:rPr>
              <w:rFonts w:eastAsiaTheme="minorEastAsia"/>
              <w:noProof/>
              <w:sz w:val="24"/>
              <w:szCs w:val="24"/>
              <w:lang w:eastAsia="fr-FR"/>
            </w:rPr>
          </w:pPr>
          <w:hyperlink w:anchor="_Toc229248090" w:history="1">
            <w:r w:rsidRPr="005618FE">
              <w:rPr>
                <w:rStyle w:val="Lienhypertexte"/>
                <w:noProof/>
                <w:lang w:val="en-GB"/>
              </w:rPr>
              <w:t>2.7.3 Weak Integration Between DevSecOps and Runtime AI Feedback</w:t>
            </w:r>
            <w:r>
              <w:rPr>
                <w:noProof/>
                <w:webHidden/>
              </w:rPr>
              <w:tab/>
            </w:r>
            <w:r>
              <w:rPr>
                <w:noProof/>
                <w:webHidden/>
              </w:rPr>
              <w:fldChar w:fldCharType="begin"/>
            </w:r>
            <w:r>
              <w:rPr>
                <w:noProof/>
                <w:webHidden/>
              </w:rPr>
              <w:instrText xml:space="preserve"> PAGEREF _Toc229248090 \h </w:instrText>
            </w:r>
            <w:r>
              <w:rPr>
                <w:noProof/>
                <w:webHidden/>
              </w:rPr>
            </w:r>
            <w:r>
              <w:rPr>
                <w:noProof/>
                <w:webHidden/>
              </w:rPr>
              <w:fldChar w:fldCharType="separate"/>
            </w:r>
            <w:r w:rsidR="00951250">
              <w:rPr>
                <w:noProof/>
                <w:webHidden/>
              </w:rPr>
              <w:t>31</w:t>
            </w:r>
            <w:r>
              <w:rPr>
                <w:noProof/>
                <w:webHidden/>
              </w:rPr>
              <w:fldChar w:fldCharType="end"/>
            </w:r>
          </w:hyperlink>
        </w:p>
        <w:p w14:paraId="6FCE9AE6" w14:textId="3B69F2DE" w:rsidR="00683B12" w:rsidRDefault="00683B12">
          <w:pPr>
            <w:pStyle w:val="TM3"/>
            <w:tabs>
              <w:tab w:val="right" w:leader="dot" w:pos="9062"/>
            </w:tabs>
            <w:rPr>
              <w:rFonts w:eastAsiaTheme="minorEastAsia"/>
              <w:noProof/>
              <w:sz w:val="24"/>
              <w:szCs w:val="24"/>
              <w:lang w:eastAsia="fr-FR"/>
            </w:rPr>
          </w:pPr>
          <w:hyperlink w:anchor="_Toc229248091" w:history="1">
            <w:r w:rsidRPr="005618FE">
              <w:rPr>
                <w:rStyle w:val="Lienhypertexte"/>
                <w:noProof/>
                <w:lang w:val="en-GB"/>
              </w:rPr>
              <w:t>2.7.4 Fragmented Observability and Intelligence Layers</w:t>
            </w:r>
            <w:r>
              <w:rPr>
                <w:noProof/>
                <w:webHidden/>
              </w:rPr>
              <w:tab/>
            </w:r>
            <w:r>
              <w:rPr>
                <w:noProof/>
                <w:webHidden/>
              </w:rPr>
              <w:fldChar w:fldCharType="begin"/>
            </w:r>
            <w:r>
              <w:rPr>
                <w:noProof/>
                <w:webHidden/>
              </w:rPr>
              <w:instrText xml:space="preserve"> PAGEREF _Toc229248091 \h </w:instrText>
            </w:r>
            <w:r>
              <w:rPr>
                <w:noProof/>
                <w:webHidden/>
              </w:rPr>
            </w:r>
            <w:r>
              <w:rPr>
                <w:noProof/>
                <w:webHidden/>
              </w:rPr>
              <w:fldChar w:fldCharType="separate"/>
            </w:r>
            <w:r w:rsidR="00951250">
              <w:rPr>
                <w:noProof/>
                <w:webHidden/>
              </w:rPr>
              <w:t>31</w:t>
            </w:r>
            <w:r>
              <w:rPr>
                <w:noProof/>
                <w:webHidden/>
              </w:rPr>
              <w:fldChar w:fldCharType="end"/>
            </w:r>
          </w:hyperlink>
        </w:p>
        <w:p w14:paraId="64195E37" w14:textId="3FAECF43" w:rsidR="00683B12" w:rsidRDefault="00683B12">
          <w:pPr>
            <w:pStyle w:val="TM3"/>
            <w:tabs>
              <w:tab w:val="right" w:leader="dot" w:pos="9062"/>
            </w:tabs>
            <w:rPr>
              <w:rFonts w:eastAsiaTheme="minorEastAsia"/>
              <w:noProof/>
              <w:sz w:val="24"/>
              <w:szCs w:val="24"/>
              <w:lang w:eastAsia="fr-FR"/>
            </w:rPr>
          </w:pPr>
          <w:hyperlink w:anchor="_Toc229248092" w:history="1">
            <w:r w:rsidRPr="005618FE">
              <w:rPr>
                <w:rStyle w:val="Lienhypertexte"/>
                <w:noProof/>
                <w:lang w:val="en-GB"/>
              </w:rPr>
              <w:t>2.7.5 Absence of Symmetrical Data and Control Plane Separation in Distributed IaaS</w:t>
            </w:r>
            <w:r>
              <w:rPr>
                <w:noProof/>
                <w:webHidden/>
              </w:rPr>
              <w:tab/>
            </w:r>
            <w:r>
              <w:rPr>
                <w:noProof/>
                <w:webHidden/>
              </w:rPr>
              <w:fldChar w:fldCharType="begin"/>
            </w:r>
            <w:r>
              <w:rPr>
                <w:noProof/>
                <w:webHidden/>
              </w:rPr>
              <w:instrText xml:space="preserve"> PAGEREF _Toc229248092 \h </w:instrText>
            </w:r>
            <w:r>
              <w:rPr>
                <w:noProof/>
                <w:webHidden/>
              </w:rPr>
            </w:r>
            <w:r>
              <w:rPr>
                <w:noProof/>
                <w:webHidden/>
              </w:rPr>
              <w:fldChar w:fldCharType="separate"/>
            </w:r>
            <w:r w:rsidR="00951250">
              <w:rPr>
                <w:noProof/>
                <w:webHidden/>
              </w:rPr>
              <w:t>31</w:t>
            </w:r>
            <w:r>
              <w:rPr>
                <w:noProof/>
                <w:webHidden/>
              </w:rPr>
              <w:fldChar w:fldCharType="end"/>
            </w:r>
          </w:hyperlink>
        </w:p>
        <w:p w14:paraId="3C405D24" w14:textId="5933272A" w:rsidR="00683B12" w:rsidRDefault="00683B12">
          <w:pPr>
            <w:pStyle w:val="TM3"/>
            <w:tabs>
              <w:tab w:val="right" w:leader="dot" w:pos="9062"/>
            </w:tabs>
            <w:rPr>
              <w:rFonts w:eastAsiaTheme="minorEastAsia"/>
              <w:noProof/>
              <w:sz w:val="24"/>
              <w:szCs w:val="24"/>
              <w:lang w:eastAsia="fr-FR"/>
            </w:rPr>
          </w:pPr>
          <w:hyperlink w:anchor="_Toc229248093" w:history="1">
            <w:r w:rsidRPr="005618FE">
              <w:rPr>
                <w:rStyle w:val="Lienhypertexte"/>
                <w:noProof/>
                <w:lang w:val="en-GB"/>
              </w:rPr>
              <w:t>2.7.6 Identified Research Gap</w:t>
            </w:r>
            <w:r>
              <w:rPr>
                <w:noProof/>
                <w:webHidden/>
              </w:rPr>
              <w:tab/>
            </w:r>
            <w:r>
              <w:rPr>
                <w:noProof/>
                <w:webHidden/>
              </w:rPr>
              <w:fldChar w:fldCharType="begin"/>
            </w:r>
            <w:r>
              <w:rPr>
                <w:noProof/>
                <w:webHidden/>
              </w:rPr>
              <w:instrText xml:space="preserve"> PAGEREF _Toc229248093 \h </w:instrText>
            </w:r>
            <w:r>
              <w:rPr>
                <w:noProof/>
                <w:webHidden/>
              </w:rPr>
            </w:r>
            <w:r>
              <w:rPr>
                <w:noProof/>
                <w:webHidden/>
              </w:rPr>
              <w:fldChar w:fldCharType="separate"/>
            </w:r>
            <w:r w:rsidR="00951250">
              <w:rPr>
                <w:noProof/>
                <w:webHidden/>
              </w:rPr>
              <w:t>32</w:t>
            </w:r>
            <w:r>
              <w:rPr>
                <w:noProof/>
                <w:webHidden/>
              </w:rPr>
              <w:fldChar w:fldCharType="end"/>
            </w:r>
          </w:hyperlink>
        </w:p>
        <w:p w14:paraId="0C41FCE8" w14:textId="315A5F85" w:rsidR="00683B12" w:rsidRDefault="00683B12">
          <w:pPr>
            <w:pStyle w:val="TM3"/>
            <w:tabs>
              <w:tab w:val="right" w:leader="dot" w:pos="9062"/>
            </w:tabs>
            <w:rPr>
              <w:rFonts w:eastAsiaTheme="minorEastAsia"/>
              <w:noProof/>
              <w:sz w:val="24"/>
              <w:szCs w:val="24"/>
              <w:lang w:eastAsia="fr-FR"/>
            </w:rPr>
          </w:pPr>
          <w:hyperlink w:anchor="_Toc229248094" w:history="1">
            <w:r w:rsidRPr="005618FE">
              <w:rPr>
                <w:rStyle w:val="Lienhypertexte"/>
                <w:noProof/>
                <w:lang w:val="en-GB"/>
              </w:rPr>
              <w:t>2.7.7 Research Direction and Contribution Positioning</w:t>
            </w:r>
            <w:r>
              <w:rPr>
                <w:noProof/>
                <w:webHidden/>
              </w:rPr>
              <w:tab/>
            </w:r>
            <w:r>
              <w:rPr>
                <w:noProof/>
                <w:webHidden/>
              </w:rPr>
              <w:fldChar w:fldCharType="begin"/>
            </w:r>
            <w:r>
              <w:rPr>
                <w:noProof/>
                <w:webHidden/>
              </w:rPr>
              <w:instrText xml:space="preserve"> PAGEREF _Toc229248094 \h </w:instrText>
            </w:r>
            <w:r>
              <w:rPr>
                <w:noProof/>
                <w:webHidden/>
              </w:rPr>
            </w:r>
            <w:r>
              <w:rPr>
                <w:noProof/>
                <w:webHidden/>
              </w:rPr>
              <w:fldChar w:fldCharType="separate"/>
            </w:r>
            <w:r w:rsidR="00951250">
              <w:rPr>
                <w:noProof/>
                <w:webHidden/>
              </w:rPr>
              <w:t>32</w:t>
            </w:r>
            <w:r>
              <w:rPr>
                <w:noProof/>
                <w:webHidden/>
              </w:rPr>
              <w:fldChar w:fldCharType="end"/>
            </w:r>
          </w:hyperlink>
        </w:p>
        <w:p w14:paraId="5A90070D" w14:textId="2933D833" w:rsidR="00683B12" w:rsidRDefault="00683B12">
          <w:pPr>
            <w:pStyle w:val="TM2"/>
            <w:tabs>
              <w:tab w:val="right" w:leader="dot" w:pos="9062"/>
            </w:tabs>
            <w:rPr>
              <w:rFonts w:eastAsiaTheme="minorEastAsia"/>
              <w:noProof/>
              <w:sz w:val="24"/>
              <w:szCs w:val="24"/>
              <w:lang w:eastAsia="fr-FR"/>
            </w:rPr>
          </w:pPr>
          <w:hyperlink w:anchor="_Toc229248095" w:history="1">
            <w:r w:rsidRPr="005618FE">
              <w:rPr>
                <w:rStyle w:val="Lienhypertexte"/>
                <w:noProof/>
                <w:lang w:val="en-GB"/>
              </w:rPr>
              <w:t>2.8 Chapter Conclusion</w:t>
            </w:r>
            <w:r>
              <w:rPr>
                <w:noProof/>
                <w:webHidden/>
              </w:rPr>
              <w:tab/>
            </w:r>
            <w:r>
              <w:rPr>
                <w:noProof/>
                <w:webHidden/>
              </w:rPr>
              <w:fldChar w:fldCharType="begin"/>
            </w:r>
            <w:r>
              <w:rPr>
                <w:noProof/>
                <w:webHidden/>
              </w:rPr>
              <w:instrText xml:space="preserve"> PAGEREF _Toc229248095 \h </w:instrText>
            </w:r>
            <w:r>
              <w:rPr>
                <w:noProof/>
                <w:webHidden/>
              </w:rPr>
            </w:r>
            <w:r>
              <w:rPr>
                <w:noProof/>
                <w:webHidden/>
              </w:rPr>
              <w:fldChar w:fldCharType="separate"/>
            </w:r>
            <w:r w:rsidR="00951250">
              <w:rPr>
                <w:noProof/>
                <w:webHidden/>
              </w:rPr>
              <w:t>32</w:t>
            </w:r>
            <w:r>
              <w:rPr>
                <w:noProof/>
                <w:webHidden/>
              </w:rPr>
              <w:fldChar w:fldCharType="end"/>
            </w:r>
          </w:hyperlink>
        </w:p>
        <w:p w14:paraId="626B7575" w14:textId="44AC82FA" w:rsidR="00683B12" w:rsidRDefault="00683B12">
          <w:pPr>
            <w:pStyle w:val="TM1"/>
            <w:tabs>
              <w:tab w:val="right" w:leader="dot" w:pos="9062"/>
            </w:tabs>
            <w:rPr>
              <w:rFonts w:eastAsiaTheme="minorEastAsia"/>
              <w:noProof/>
              <w:sz w:val="24"/>
              <w:szCs w:val="24"/>
              <w:lang w:eastAsia="fr-FR"/>
            </w:rPr>
          </w:pPr>
          <w:hyperlink w:anchor="_Toc229248096" w:history="1">
            <w:r w:rsidRPr="005618FE">
              <w:rPr>
                <w:rStyle w:val="Lienhypertexte"/>
                <w:noProof/>
                <w:lang w:val="en-GB"/>
              </w:rPr>
              <w:t>Chapter 3 – Proposed Architecture &amp; System Design</w:t>
            </w:r>
            <w:r>
              <w:rPr>
                <w:noProof/>
                <w:webHidden/>
              </w:rPr>
              <w:tab/>
            </w:r>
            <w:r>
              <w:rPr>
                <w:noProof/>
                <w:webHidden/>
              </w:rPr>
              <w:fldChar w:fldCharType="begin"/>
            </w:r>
            <w:r>
              <w:rPr>
                <w:noProof/>
                <w:webHidden/>
              </w:rPr>
              <w:instrText xml:space="preserve"> PAGEREF _Toc229248096 \h </w:instrText>
            </w:r>
            <w:r>
              <w:rPr>
                <w:noProof/>
                <w:webHidden/>
              </w:rPr>
            </w:r>
            <w:r>
              <w:rPr>
                <w:noProof/>
                <w:webHidden/>
              </w:rPr>
              <w:fldChar w:fldCharType="separate"/>
            </w:r>
            <w:r w:rsidR="00951250">
              <w:rPr>
                <w:noProof/>
                <w:webHidden/>
              </w:rPr>
              <w:t>34</w:t>
            </w:r>
            <w:r>
              <w:rPr>
                <w:noProof/>
                <w:webHidden/>
              </w:rPr>
              <w:fldChar w:fldCharType="end"/>
            </w:r>
          </w:hyperlink>
        </w:p>
        <w:p w14:paraId="4F85ED62" w14:textId="37915FE6" w:rsidR="00683B12" w:rsidRDefault="00683B12">
          <w:pPr>
            <w:pStyle w:val="TM2"/>
            <w:tabs>
              <w:tab w:val="right" w:leader="dot" w:pos="9062"/>
            </w:tabs>
            <w:rPr>
              <w:rFonts w:eastAsiaTheme="minorEastAsia"/>
              <w:noProof/>
              <w:sz w:val="24"/>
              <w:szCs w:val="24"/>
              <w:lang w:eastAsia="fr-FR"/>
            </w:rPr>
          </w:pPr>
          <w:hyperlink w:anchor="_Toc229248097" w:history="1">
            <w:r w:rsidRPr="005618FE">
              <w:rPr>
                <w:rStyle w:val="Lienhypertexte"/>
                <w:noProof/>
                <w:lang w:val="en-GB"/>
              </w:rPr>
              <w:t>3.1 Design Objectives and System Requirements</w:t>
            </w:r>
            <w:r>
              <w:rPr>
                <w:noProof/>
                <w:webHidden/>
              </w:rPr>
              <w:tab/>
            </w:r>
            <w:r>
              <w:rPr>
                <w:noProof/>
                <w:webHidden/>
              </w:rPr>
              <w:fldChar w:fldCharType="begin"/>
            </w:r>
            <w:r>
              <w:rPr>
                <w:noProof/>
                <w:webHidden/>
              </w:rPr>
              <w:instrText xml:space="preserve"> PAGEREF _Toc229248097 \h </w:instrText>
            </w:r>
            <w:r>
              <w:rPr>
                <w:noProof/>
                <w:webHidden/>
              </w:rPr>
            </w:r>
            <w:r>
              <w:rPr>
                <w:noProof/>
                <w:webHidden/>
              </w:rPr>
              <w:fldChar w:fldCharType="separate"/>
            </w:r>
            <w:r w:rsidR="00951250">
              <w:rPr>
                <w:noProof/>
                <w:webHidden/>
              </w:rPr>
              <w:t>34</w:t>
            </w:r>
            <w:r>
              <w:rPr>
                <w:noProof/>
                <w:webHidden/>
              </w:rPr>
              <w:fldChar w:fldCharType="end"/>
            </w:r>
          </w:hyperlink>
        </w:p>
        <w:p w14:paraId="5FF0A74F" w14:textId="545FD1F8" w:rsidR="00683B12" w:rsidRDefault="00683B12">
          <w:pPr>
            <w:pStyle w:val="TM3"/>
            <w:tabs>
              <w:tab w:val="right" w:leader="dot" w:pos="9062"/>
            </w:tabs>
            <w:rPr>
              <w:rFonts w:eastAsiaTheme="minorEastAsia"/>
              <w:noProof/>
              <w:sz w:val="24"/>
              <w:szCs w:val="24"/>
              <w:lang w:eastAsia="fr-FR"/>
            </w:rPr>
          </w:pPr>
          <w:hyperlink w:anchor="_Toc229248098" w:history="1">
            <w:r w:rsidRPr="005618FE">
              <w:rPr>
                <w:rStyle w:val="Lienhypertexte"/>
                <w:noProof/>
                <w:lang w:val="en-GB"/>
              </w:rPr>
              <w:t>3.1.1 Architectural Context and Design Rationale</w:t>
            </w:r>
            <w:r>
              <w:rPr>
                <w:noProof/>
                <w:webHidden/>
              </w:rPr>
              <w:tab/>
            </w:r>
            <w:r>
              <w:rPr>
                <w:noProof/>
                <w:webHidden/>
              </w:rPr>
              <w:fldChar w:fldCharType="begin"/>
            </w:r>
            <w:r>
              <w:rPr>
                <w:noProof/>
                <w:webHidden/>
              </w:rPr>
              <w:instrText xml:space="preserve"> PAGEREF _Toc229248098 \h </w:instrText>
            </w:r>
            <w:r>
              <w:rPr>
                <w:noProof/>
                <w:webHidden/>
              </w:rPr>
            </w:r>
            <w:r>
              <w:rPr>
                <w:noProof/>
                <w:webHidden/>
              </w:rPr>
              <w:fldChar w:fldCharType="separate"/>
            </w:r>
            <w:r w:rsidR="00951250">
              <w:rPr>
                <w:noProof/>
                <w:webHidden/>
              </w:rPr>
              <w:t>34</w:t>
            </w:r>
            <w:r>
              <w:rPr>
                <w:noProof/>
                <w:webHidden/>
              </w:rPr>
              <w:fldChar w:fldCharType="end"/>
            </w:r>
          </w:hyperlink>
        </w:p>
        <w:p w14:paraId="2E4F7251" w14:textId="55D1416D" w:rsidR="00683B12" w:rsidRDefault="00683B12">
          <w:pPr>
            <w:pStyle w:val="TM3"/>
            <w:tabs>
              <w:tab w:val="right" w:leader="dot" w:pos="9062"/>
            </w:tabs>
            <w:rPr>
              <w:rFonts w:eastAsiaTheme="minorEastAsia"/>
              <w:noProof/>
              <w:sz w:val="24"/>
              <w:szCs w:val="24"/>
              <w:lang w:eastAsia="fr-FR"/>
            </w:rPr>
          </w:pPr>
          <w:hyperlink w:anchor="_Toc229248099" w:history="1">
            <w:r w:rsidRPr="005618FE">
              <w:rPr>
                <w:rStyle w:val="Lienhypertexte"/>
                <w:noProof/>
                <w:lang w:val="en-GB"/>
              </w:rPr>
              <w:t>3.1.2 Architectural Design Objectives</w:t>
            </w:r>
            <w:r>
              <w:rPr>
                <w:noProof/>
                <w:webHidden/>
              </w:rPr>
              <w:tab/>
            </w:r>
            <w:r>
              <w:rPr>
                <w:noProof/>
                <w:webHidden/>
              </w:rPr>
              <w:fldChar w:fldCharType="begin"/>
            </w:r>
            <w:r>
              <w:rPr>
                <w:noProof/>
                <w:webHidden/>
              </w:rPr>
              <w:instrText xml:space="preserve"> PAGEREF _Toc229248099 \h </w:instrText>
            </w:r>
            <w:r>
              <w:rPr>
                <w:noProof/>
                <w:webHidden/>
              </w:rPr>
            </w:r>
            <w:r>
              <w:rPr>
                <w:noProof/>
                <w:webHidden/>
              </w:rPr>
              <w:fldChar w:fldCharType="separate"/>
            </w:r>
            <w:r w:rsidR="00951250">
              <w:rPr>
                <w:noProof/>
                <w:webHidden/>
              </w:rPr>
              <w:t>34</w:t>
            </w:r>
            <w:r>
              <w:rPr>
                <w:noProof/>
                <w:webHidden/>
              </w:rPr>
              <w:fldChar w:fldCharType="end"/>
            </w:r>
          </w:hyperlink>
        </w:p>
        <w:p w14:paraId="38E1677E" w14:textId="25E6C2C7" w:rsidR="00683B12" w:rsidRDefault="00683B12">
          <w:pPr>
            <w:pStyle w:val="TM2"/>
            <w:tabs>
              <w:tab w:val="right" w:leader="dot" w:pos="9062"/>
            </w:tabs>
            <w:rPr>
              <w:rFonts w:eastAsiaTheme="minorEastAsia"/>
              <w:noProof/>
              <w:sz w:val="24"/>
              <w:szCs w:val="24"/>
              <w:lang w:eastAsia="fr-FR"/>
            </w:rPr>
          </w:pPr>
          <w:hyperlink w:anchor="_Toc229248100" w:history="1">
            <w:r w:rsidRPr="005618FE">
              <w:rPr>
                <w:rStyle w:val="Lienhypertexte"/>
                <w:noProof/>
                <w:lang w:val="en-GB"/>
              </w:rPr>
              <w:t>3.2 System Context and Actors</w:t>
            </w:r>
            <w:r>
              <w:rPr>
                <w:noProof/>
                <w:webHidden/>
              </w:rPr>
              <w:tab/>
            </w:r>
            <w:r>
              <w:rPr>
                <w:noProof/>
                <w:webHidden/>
              </w:rPr>
              <w:fldChar w:fldCharType="begin"/>
            </w:r>
            <w:r>
              <w:rPr>
                <w:noProof/>
                <w:webHidden/>
              </w:rPr>
              <w:instrText xml:space="preserve"> PAGEREF _Toc229248100 \h </w:instrText>
            </w:r>
            <w:r>
              <w:rPr>
                <w:noProof/>
                <w:webHidden/>
              </w:rPr>
            </w:r>
            <w:r>
              <w:rPr>
                <w:noProof/>
                <w:webHidden/>
              </w:rPr>
              <w:fldChar w:fldCharType="separate"/>
            </w:r>
            <w:r w:rsidR="00951250">
              <w:rPr>
                <w:noProof/>
                <w:webHidden/>
              </w:rPr>
              <w:t>35</w:t>
            </w:r>
            <w:r>
              <w:rPr>
                <w:noProof/>
                <w:webHidden/>
              </w:rPr>
              <w:fldChar w:fldCharType="end"/>
            </w:r>
          </w:hyperlink>
        </w:p>
        <w:p w14:paraId="3A4C0CFD" w14:textId="287DA653" w:rsidR="00683B12" w:rsidRDefault="00683B12">
          <w:pPr>
            <w:pStyle w:val="TM3"/>
            <w:tabs>
              <w:tab w:val="right" w:leader="dot" w:pos="9062"/>
            </w:tabs>
            <w:rPr>
              <w:rFonts w:eastAsiaTheme="minorEastAsia"/>
              <w:noProof/>
              <w:sz w:val="24"/>
              <w:szCs w:val="24"/>
              <w:lang w:eastAsia="fr-FR"/>
            </w:rPr>
          </w:pPr>
          <w:hyperlink w:anchor="_Toc229248101" w:history="1">
            <w:r w:rsidRPr="005618FE">
              <w:rPr>
                <w:rStyle w:val="Lienhypertexte"/>
                <w:noProof/>
                <w:lang w:val="en-GB"/>
              </w:rPr>
              <w:t>3.2.1 System Boundary Definition</w:t>
            </w:r>
            <w:r>
              <w:rPr>
                <w:noProof/>
                <w:webHidden/>
              </w:rPr>
              <w:tab/>
            </w:r>
            <w:r>
              <w:rPr>
                <w:noProof/>
                <w:webHidden/>
              </w:rPr>
              <w:fldChar w:fldCharType="begin"/>
            </w:r>
            <w:r>
              <w:rPr>
                <w:noProof/>
                <w:webHidden/>
              </w:rPr>
              <w:instrText xml:space="preserve"> PAGEREF _Toc229248101 \h </w:instrText>
            </w:r>
            <w:r>
              <w:rPr>
                <w:noProof/>
                <w:webHidden/>
              </w:rPr>
            </w:r>
            <w:r>
              <w:rPr>
                <w:noProof/>
                <w:webHidden/>
              </w:rPr>
              <w:fldChar w:fldCharType="separate"/>
            </w:r>
            <w:r w:rsidR="00951250">
              <w:rPr>
                <w:noProof/>
                <w:webHidden/>
              </w:rPr>
              <w:t>35</w:t>
            </w:r>
            <w:r>
              <w:rPr>
                <w:noProof/>
                <w:webHidden/>
              </w:rPr>
              <w:fldChar w:fldCharType="end"/>
            </w:r>
          </w:hyperlink>
        </w:p>
        <w:p w14:paraId="129B12F1" w14:textId="193D61AD" w:rsidR="00683B12" w:rsidRDefault="00683B12">
          <w:pPr>
            <w:pStyle w:val="TM3"/>
            <w:tabs>
              <w:tab w:val="right" w:leader="dot" w:pos="9062"/>
            </w:tabs>
            <w:rPr>
              <w:rFonts w:eastAsiaTheme="minorEastAsia"/>
              <w:noProof/>
              <w:sz w:val="24"/>
              <w:szCs w:val="24"/>
              <w:lang w:eastAsia="fr-FR"/>
            </w:rPr>
          </w:pPr>
          <w:hyperlink w:anchor="_Toc229248102" w:history="1">
            <w:r w:rsidRPr="005618FE">
              <w:rPr>
                <w:rStyle w:val="Lienhypertexte"/>
                <w:noProof/>
                <w:lang w:val="en-GB"/>
              </w:rPr>
              <w:t>3.2.2 Actors Identification and Roles</w:t>
            </w:r>
            <w:r>
              <w:rPr>
                <w:noProof/>
                <w:webHidden/>
              </w:rPr>
              <w:tab/>
            </w:r>
            <w:r>
              <w:rPr>
                <w:noProof/>
                <w:webHidden/>
              </w:rPr>
              <w:fldChar w:fldCharType="begin"/>
            </w:r>
            <w:r>
              <w:rPr>
                <w:noProof/>
                <w:webHidden/>
              </w:rPr>
              <w:instrText xml:space="preserve"> PAGEREF _Toc229248102 \h </w:instrText>
            </w:r>
            <w:r>
              <w:rPr>
                <w:noProof/>
                <w:webHidden/>
              </w:rPr>
            </w:r>
            <w:r>
              <w:rPr>
                <w:noProof/>
                <w:webHidden/>
              </w:rPr>
              <w:fldChar w:fldCharType="separate"/>
            </w:r>
            <w:r w:rsidR="00951250">
              <w:rPr>
                <w:noProof/>
                <w:webHidden/>
              </w:rPr>
              <w:t>36</w:t>
            </w:r>
            <w:r>
              <w:rPr>
                <w:noProof/>
                <w:webHidden/>
              </w:rPr>
              <w:fldChar w:fldCharType="end"/>
            </w:r>
          </w:hyperlink>
        </w:p>
        <w:p w14:paraId="62325089" w14:textId="378F69B8" w:rsidR="00683B12" w:rsidRDefault="00683B12">
          <w:pPr>
            <w:pStyle w:val="TM3"/>
            <w:tabs>
              <w:tab w:val="right" w:leader="dot" w:pos="9062"/>
            </w:tabs>
            <w:rPr>
              <w:rFonts w:eastAsiaTheme="minorEastAsia"/>
              <w:noProof/>
              <w:sz w:val="24"/>
              <w:szCs w:val="24"/>
              <w:lang w:eastAsia="fr-FR"/>
            </w:rPr>
          </w:pPr>
          <w:hyperlink w:anchor="_Toc229248103" w:history="1">
            <w:r w:rsidRPr="005618FE">
              <w:rPr>
                <w:rStyle w:val="Lienhypertexte"/>
                <w:noProof/>
                <w:lang w:val="en-GB"/>
              </w:rPr>
              <w:t>3.2.3 Use Case Overview</w:t>
            </w:r>
            <w:r>
              <w:rPr>
                <w:noProof/>
                <w:webHidden/>
              </w:rPr>
              <w:tab/>
            </w:r>
            <w:r>
              <w:rPr>
                <w:noProof/>
                <w:webHidden/>
              </w:rPr>
              <w:fldChar w:fldCharType="begin"/>
            </w:r>
            <w:r>
              <w:rPr>
                <w:noProof/>
                <w:webHidden/>
              </w:rPr>
              <w:instrText xml:space="preserve"> PAGEREF _Toc229248103 \h </w:instrText>
            </w:r>
            <w:r>
              <w:rPr>
                <w:noProof/>
                <w:webHidden/>
              </w:rPr>
            </w:r>
            <w:r>
              <w:rPr>
                <w:noProof/>
                <w:webHidden/>
              </w:rPr>
              <w:fldChar w:fldCharType="separate"/>
            </w:r>
            <w:r w:rsidR="00951250">
              <w:rPr>
                <w:noProof/>
                <w:webHidden/>
              </w:rPr>
              <w:t>38</w:t>
            </w:r>
            <w:r>
              <w:rPr>
                <w:noProof/>
                <w:webHidden/>
              </w:rPr>
              <w:fldChar w:fldCharType="end"/>
            </w:r>
          </w:hyperlink>
        </w:p>
        <w:p w14:paraId="3F487F52" w14:textId="4D0B9A21" w:rsidR="00683B12" w:rsidRDefault="00683B12">
          <w:pPr>
            <w:pStyle w:val="TM2"/>
            <w:tabs>
              <w:tab w:val="right" w:leader="dot" w:pos="9062"/>
            </w:tabs>
            <w:rPr>
              <w:rFonts w:eastAsiaTheme="minorEastAsia"/>
              <w:noProof/>
              <w:sz w:val="24"/>
              <w:szCs w:val="24"/>
              <w:lang w:eastAsia="fr-FR"/>
            </w:rPr>
          </w:pPr>
          <w:hyperlink w:anchor="_Toc229248104" w:history="1">
            <w:r w:rsidRPr="005618FE">
              <w:rPr>
                <w:rStyle w:val="Lienhypertexte"/>
                <w:noProof/>
                <w:lang w:val="en-GB"/>
              </w:rPr>
              <w:t>3.3 High-Level Architecture Overview</w:t>
            </w:r>
            <w:r>
              <w:rPr>
                <w:noProof/>
                <w:webHidden/>
              </w:rPr>
              <w:tab/>
            </w:r>
            <w:r>
              <w:rPr>
                <w:noProof/>
                <w:webHidden/>
              </w:rPr>
              <w:fldChar w:fldCharType="begin"/>
            </w:r>
            <w:r>
              <w:rPr>
                <w:noProof/>
                <w:webHidden/>
              </w:rPr>
              <w:instrText xml:space="preserve"> PAGEREF _Toc229248104 \h </w:instrText>
            </w:r>
            <w:r>
              <w:rPr>
                <w:noProof/>
                <w:webHidden/>
              </w:rPr>
            </w:r>
            <w:r>
              <w:rPr>
                <w:noProof/>
                <w:webHidden/>
              </w:rPr>
              <w:fldChar w:fldCharType="separate"/>
            </w:r>
            <w:r w:rsidR="00951250">
              <w:rPr>
                <w:noProof/>
                <w:webHidden/>
              </w:rPr>
              <w:t>40</w:t>
            </w:r>
            <w:r>
              <w:rPr>
                <w:noProof/>
                <w:webHidden/>
              </w:rPr>
              <w:fldChar w:fldCharType="end"/>
            </w:r>
          </w:hyperlink>
        </w:p>
        <w:p w14:paraId="5B4947AD" w14:textId="0A56B6E6" w:rsidR="00683B12" w:rsidRDefault="00683B12">
          <w:pPr>
            <w:pStyle w:val="TM3"/>
            <w:tabs>
              <w:tab w:val="right" w:leader="dot" w:pos="9062"/>
            </w:tabs>
            <w:rPr>
              <w:rFonts w:eastAsiaTheme="minorEastAsia"/>
              <w:noProof/>
              <w:sz w:val="24"/>
              <w:szCs w:val="24"/>
              <w:lang w:eastAsia="fr-FR"/>
            </w:rPr>
          </w:pPr>
          <w:hyperlink w:anchor="_Toc229248105" w:history="1">
            <w:r w:rsidRPr="005618FE">
              <w:rPr>
                <w:rStyle w:val="Lienhypertexte"/>
                <w:noProof/>
                <w:lang w:val="en-GB"/>
              </w:rPr>
              <w:t>3.3.1 Global System Architecture</w:t>
            </w:r>
            <w:r>
              <w:rPr>
                <w:noProof/>
                <w:webHidden/>
              </w:rPr>
              <w:tab/>
            </w:r>
            <w:r>
              <w:rPr>
                <w:noProof/>
                <w:webHidden/>
              </w:rPr>
              <w:fldChar w:fldCharType="begin"/>
            </w:r>
            <w:r>
              <w:rPr>
                <w:noProof/>
                <w:webHidden/>
              </w:rPr>
              <w:instrText xml:space="preserve"> PAGEREF _Toc229248105 \h </w:instrText>
            </w:r>
            <w:r>
              <w:rPr>
                <w:noProof/>
                <w:webHidden/>
              </w:rPr>
            </w:r>
            <w:r>
              <w:rPr>
                <w:noProof/>
                <w:webHidden/>
              </w:rPr>
              <w:fldChar w:fldCharType="separate"/>
            </w:r>
            <w:r w:rsidR="00951250">
              <w:rPr>
                <w:noProof/>
                <w:webHidden/>
              </w:rPr>
              <w:t>41</w:t>
            </w:r>
            <w:r>
              <w:rPr>
                <w:noProof/>
                <w:webHidden/>
              </w:rPr>
              <w:fldChar w:fldCharType="end"/>
            </w:r>
          </w:hyperlink>
        </w:p>
        <w:p w14:paraId="254F9E5A" w14:textId="6633DE87" w:rsidR="00683B12" w:rsidRDefault="00683B12">
          <w:pPr>
            <w:pStyle w:val="TM3"/>
            <w:tabs>
              <w:tab w:val="right" w:leader="dot" w:pos="9062"/>
            </w:tabs>
            <w:rPr>
              <w:rFonts w:eastAsiaTheme="minorEastAsia"/>
              <w:noProof/>
              <w:sz w:val="24"/>
              <w:szCs w:val="24"/>
              <w:lang w:eastAsia="fr-FR"/>
            </w:rPr>
          </w:pPr>
          <w:hyperlink w:anchor="_Toc229248106" w:history="1">
            <w:r w:rsidRPr="005618FE">
              <w:rPr>
                <w:rStyle w:val="Lienhypertexte"/>
                <w:noProof/>
                <w:lang w:val="en-GB"/>
              </w:rPr>
              <w:t>3.3.2 Real-Time Telemetry Processing Pipeline</w:t>
            </w:r>
            <w:r>
              <w:rPr>
                <w:noProof/>
                <w:webHidden/>
              </w:rPr>
              <w:tab/>
            </w:r>
            <w:r>
              <w:rPr>
                <w:noProof/>
                <w:webHidden/>
              </w:rPr>
              <w:fldChar w:fldCharType="begin"/>
            </w:r>
            <w:r>
              <w:rPr>
                <w:noProof/>
                <w:webHidden/>
              </w:rPr>
              <w:instrText xml:space="preserve"> PAGEREF _Toc229248106 \h </w:instrText>
            </w:r>
            <w:r>
              <w:rPr>
                <w:noProof/>
                <w:webHidden/>
              </w:rPr>
            </w:r>
            <w:r>
              <w:rPr>
                <w:noProof/>
                <w:webHidden/>
              </w:rPr>
              <w:fldChar w:fldCharType="separate"/>
            </w:r>
            <w:r w:rsidR="00951250">
              <w:rPr>
                <w:noProof/>
                <w:webHidden/>
              </w:rPr>
              <w:t>42</w:t>
            </w:r>
            <w:r>
              <w:rPr>
                <w:noProof/>
                <w:webHidden/>
              </w:rPr>
              <w:fldChar w:fldCharType="end"/>
            </w:r>
          </w:hyperlink>
        </w:p>
        <w:p w14:paraId="7A7AA8C0" w14:textId="0D0927E9" w:rsidR="00683B12" w:rsidRDefault="00683B12">
          <w:pPr>
            <w:pStyle w:val="TM2"/>
            <w:tabs>
              <w:tab w:val="right" w:leader="dot" w:pos="9062"/>
            </w:tabs>
            <w:rPr>
              <w:rFonts w:eastAsiaTheme="minorEastAsia"/>
              <w:noProof/>
              <w:sz w:val="24"/>
              <w:szCs w:val="24"/>
              <w:lang w:eastAsia="fr-FR"/>
            </w:rPr>
          </w:pPr>
          <w:hyperlink w:anchor="_Toc229248107" w:history="1">
            <w:r w:rsidRPr="005618FE">
              <w:rPr>
                <w:rStyle w:val="Lienhypertexte"/>
                <w:noProof/>
                <w:lang w:val="en-GB"/>
              </w:rPr>
              <w:t>3.4 Layered Architectural Model</w:t>
            </w:r>
            <w:r>
              <w:rPr>
                <w:noProof/>
                <w:webHidden/>
              </w:rPr>
              <w:tab/>
            </w:r>
            <w:r>
              <w:rPr>
                <w:noProof/>
                <w:webHidden/>
              </w:rPr>
              <w:fldChar w:fldCharType="begin"/>
            </w:r>
            <w:r>
              <w:rPr>
                <w:noProof/>
                <w:webHidden/>
              </w:rPr>
              <w:instrText xml:space="preserve"> PAGEREF _Toc229248107 \h </w:instrText>
            </w:r>
            <w:r>
              <w:rPr>
                <w:noProof/>
                <w:webHidden/>
              </w:rPr>
            </w:r>
            <w:r>
              <w:rPr>
                <w:noProof/>
                <w:webHidden/>
              </w:rPr>
              <w:fldChar w:fldCharType="separate"/>
            </w:r>
            <w:r w:rsidR="00951250">
              <w:rPr>
                <w:noProof/>
                <w:webHidden/>
              </w:rPr>
              <w:t>44</w:t>
            </w:r>
            <w:r>
              <w:rPr>
                <w:noProof/>
                <w:webHidden/>
              </w:rPr>
              <w:fldChar w:fldCharType="end"/>
            </w:r>
          </w:hyperlink>
        </w:p>
        <w:p w14:paraId="4EA8C795" w14:textId="26B7DA50" w:rsidR="00683B12" w:rsidRDefault="00683B12">
          <w:pPr>
            <w:pStyle w:val="TM3"/>
            <w:tabs>
              <w:tab w:val="right" w:leader="dot" w:pos="9062"/>
            </w:tabs>
            <w:rPr>
              <w:rFonts w:eastAsiaTheme="minorEastAsia"/>
              <w:noProof/>
              <w:sz w:val="24"/>
              <w:szCs w:val="24"/>
              <w:lang w:eastAsia="fr-FR"/>
            </w:rPr>
          </w:pPr>
          <w:hyperlink w:anchor="_Toc229248108" w:history="1">
            <w:r w:rsidRPr="005618FE">
              <w:rPr>
                <w:rStyle w:val="Lienhypertexte"/>
                <w:noProof/>
                <w:lang w:val="en-GB"/>
              </w:rPr>
              <w:t>3.4.1 Edge Infrastructure Layer</w:t>
            </w:r>
            <w:r>
              <w:rPr>
                <w:noProof/>
                <w:webHidden/>
              </w:rPr>
              <w:tab/>
            </w:r>
            <w:r>
              <w:rPr>
                <w:noProof/>
                <w:webHidden/>
              </w:rPr>
              <w:fldChar w:fldCharType="begin"/>
            </w:r>
            <w:r>
              <w:rPr>
                <w:noProof/>
                <w:webHidden/>
              </w:rPr>
              <w:instrText xml:space="preserve"> PAGEREF _Toc229248108 \h </w:instrText>
            </w:r>
            <w:r>
              <w:rPr>
                <w:noProof/>
                <w:webHidden/>
              </w:rPr>
            </w:r>
            <w:r>
              <w:rPr>
                <w:noProof/>
                <w:webHidden/>
              </w:rPr>
              <w:fldChar w:fldCharType="separate"/>
            </w:r>
            <w:r w:rsidR="00951250">
              <w:rPr>
                <w:noProof/>
                <w:webHidden/>
              </w:rPr>
              <w:t>45</w:t>
            </w:r>
            <w:r>
              <w:rPr>
                <w:noProof/>
                <w:webHidden/>
              </w:rPr>
              <w:fldChar w:fldCharType="end"/>
            </w:r>
          </w:hyperlink>
        </w:p>
        <w:p w14:paraId="3BFD8675" w14:textId="65DBD5EC" w:rsidR="00683B12" w:rsidRDefault="00683B12">
          <w:pPr>
            <w:pStyle w:val="TM3"/>
            <w:tabs>
              <w:tab w:val="right" w:leader="dot" w:pos="9062"/>
            </w:tabs>
            <w:rPr>
              <w:rFonts w:eastAsiaTheme="minorEastAsia"/>
              <w:noProof/>
              <w:sz w:val="24"/>
              <w:szCs w:val="24"/>
              <w:lang w:eastAsia="fr-FR"/>
            </w:rPr>
          </w:pPr>
          <w:hyperlink w:anchor="_Toc229248109" w:history="1">
            <w:r w:rsidRPr="005618FE">
              <w:rPr>
                <w:rStyle w:val="Lienhypertexte"/>
                <w:noProof/>
                <w:lang w:val="en-GB"/>
              </w:rPr>
              <w:t>3.4.2 Cloud Infrastructure Layer</w:t>
            </w:r>
            <w:r>
              <w:rPr>
                <w:noProof/>
                <w:webHidden/>
              </w:rPr>
              <w:tab/>
            </w:r>
            <w:r>
              <w:rPr>
                <w:noProof/>
                <w:webHidden/>
              </w:rPr>
              <w:fldChar w:fldCharType="begin"/>
            </w:r>
            <w:r>
              <w:rPr>
                <w:noProof/>
                <w:webHidden/>
              </w:rPr>
              <w:instrText xml:space="preserve"> PAGEREF _Toc229248109 \h </w:instrText>
            </w:r>
            <w:r>
              <w:rPr>
                <w:noProof/>
                <w:webHidden/>
              </w:rPr>
            </w:r>
            <w:r>
              <w:rPr>
                <w:noProof/>
                <w:webHidden/>
              </w:rPr>
              <w:fldChar w:fldCharType="separate"/>
            </w:r>
            <w:r w:rsidR="00951250">
              <w:rPr>
                <w:noProof/>
                <w:webHidden/>
              </w:rPr>
              <w:t>45</w:t>
            </w:r>
            <w:r>
              <w:rPr>
                <w:noProof/>
                <w:webHidden/>
              </w:rPr>
              <w:fldChar w:fldCharType="end"/>
            </w:r>
          </w:hyperlink>
        </w:p>
        <w:p w14:paraId="081BFC7E" w14:textId="5912DE61" w:rsidR="00683B12" w:rsidRDefault="00683B12">
          <w:pPr>
            <w:pStyle w:val="TM3"/>
            <w:tabs>
              <w:tab w:val="right" w:leader="dot" w:pos="9062"/>
            </w:tabs>
            <w:rPr>
              <w:rFonts w:eastAsiaTheme="minorEastAsia"/>
              <w:noProof/>
              <w:sz w:val="24"/>
              <w:szCs w:val="24"/>
              <w:lang w:eastAsia="fr-FR"/>
            </w:rPr>
          </w:pPr>
          <w:hyperlink w:anchor="_Toc229248110" w:history="1">
            <w:r w:rsidRPr="005618FE">
              <w:rPr>
                <w:rStyle w:val="Lienhypertexte"/>
                <w:noProof/>
                <w:lang w:val="en-GB"/>
              </w:rPr>
              <w:t>3.4.3 Control and Orchestration Layer</w:t>
            </w:r>
            <w:r>
              <w:rPr>
                <w:noProof/>
                <w:webHidden/>
              </w:rPr>
              <w:tab/>
            </w:r>
            <w:r>
              <w:rPr>
                <w:noProof/>
                <w:webHidden/>
              </w:rPr>
              <w:fldChar w:fldCharType="begin"/>
            </w:r>
            <w:r>
              <w:rPr>
                <w:noProof/>
                <w:webHidden/>
              </w:rPr>
              <w:instrText xml:space="preserve"> PAGEREF _Toc229248110 \h </w:instrText>
            </w:r>
            <w:r>
              <w:rPr>
                <w:noProof/>
                <w:webHidden/>
              </w:rPr>
            </w:r>
            <w:r>
              <w:rPr>
                <w:noProof/>
                <w:webHidden/>
              </w:rPr>
              <w:fldChar w:fldCharType="separate"/>
            </w:r>
            <w:r w:rsidR="00951250">
              <w:rPr>
                <w:noProof/>
                <w:webHidden/>
              </w:rPr>
              <w:t>46</w:t>
            </w:r>
            <w:r>
              <w:rPr>
                <w:noProof/>
                <w:webHidden/>
              </w:rPr>
              <w:fldChar w:fldCharType="end"/>
            </w:r>
          </w:hyperlink>
        </w:p>
        <w:p w14:paraId="34B213EA" w14:textId="03B8DDF6" w:rsidR="00683B12" w:rsidRDefault="00683B12">
          <w:pPr>
            <w:pStyle w:val="TM3"/>
            <w:tabs>
              <w:tab w:val="right" w:leader="dot" w:pos="9062"/>
            </w:tabs>
            <w:rPr>
              <w:rFonts w:eastAsiaTheme="minorEastAsia"/>
              <w:noProof/>
              <w:sz w:val="24"/>
              <w:szCs w:val="24"/>
              <w:lang w:eastAsia="fr-FR"/>
            </w:rPr>
          </w:pPr>
          <w:hyperlink w:anchor="_Toc229248111" w:history="1">
            <w:r w:rsidRPr="005618FE">
              <w:rPr>
                <w:rStyle w:val="Lienhypertexte"/>
                <w:noProof/>
                <w:lang w:val="en-GB"/>
              </w:rPr>
              <w:t>3.4.4 Observability and Telemetry Layer</w:t>
            </w:r>
            <w:r>
              <w:rPr>
                <w:noProof/>
                <w:webHidden/>
              </w:rPr>
              <w:tab/>
            </w:r>
            <w:r>
              <w:rPr>
                <w:noProof/>
                <w:webHidden/>
              </w:rPr>
              <w:fldChar w:fldCharType="begin"/>
            </w:r>
            <w:r>
              <w:rPr>
                <w:noProof/>
                <w:webHidden/>
              </w:rPr>
              <w:instrText xml:space="preserve"> PAGEREF _Toc229248111 \h </w:instrText>
            </w:r>
            <w:r>
              <w:rPr>
                <w:noProof/>
                <w:webHidden/>
              </w:rPr>
            </w:r>
            <w:r>
              <w:rPr>
                <w:noProof/>
                <w:webHidden/>
              </w:rPr>
              <w:fldChar w:fldCharType="separate"/>
            </w:r>
            <w:r w:rsidR="00951250">
              <w:rPr>
                <w:noProof/>
                <w:webHidden/>
              </w:rPr>
              <w:t>46</w:t>
            </w:r>
            <w:r>
              <w:rPr>
                <w:noProof/>
                <w:webHidden/>
              </w:rPr>
              <w:fldChar w:fldCharType="end"/>
            </w:r>
          </w:hyperlink>
        </w:p>
        <w:p w14:paraId="2EB2BCF1" w14:textId="1FD79C6C" w:rsidR="00683B12" w:rsidRDefault="00683B12">
          <w:pPr>
            <w:pStyle w:val="TM3"/>
            <w:tabs>
              <w:tab w:val="right" w:leader="dot" w:pos="9062"/>
            </w:tabs>
            <w:rPr>
              <w:rFonts w:eastAsiaTheme="minorEastAsia"/>
              <w:noProof/>
              <w:sz w:val="24"/>
              <w:szCs w:val="24"/>
              <w:lang w:eastAsia="fr-FR"/>
            </w:rPr>
          </w:pPr>
          <w:hyperlink w:anchor="_Toc229248112" w:history="1">
            <w:r w:rsidRPr="005618FE">
              <w:rPr>
                <w:rStyle w:val="Lienhypertexte"/>
                <w:noProof/>
                <w:lang w:val="en-GB"/>
              </w:rPr>
              <w:t>3.4.5 AI/ML Intelligence Layer</w:t>
            </w:r>
            <w:r>
              <w:rPr>
                <w:noProof/>
                <w:webHidden/>
              </w:rPr>
              <w:tab/>
            </w:r>
            <w:r>
              <w:rPr>
                <w:noProof/>
                <w:webHidden/>
              </w:rPr>
              <w:fldChar w:fldCharType="begin"/>
            </w:r>
            <w:r>
              <w:rPr>
                <w:noProof/>
                <w:webHidden/>
              </w:rPr>
              <w:instrText xml:space="preserve"> PAGEREF _Toc229248112 \h </w:instrText>
            </w:r>
            <w:r>
              <w:rPr>
                <w:noProof/>
                <w:webHidden/>
              </w:rPr>
            </w:r>
            <w:r>
              <w:rPr>
                <w:noProof/>
                <w:webHidden/>
              </w:rPr>
              <w:fldChar w:fldCharType="separate"/>
            </w:r>
            <w:r w:rsidR="00951250">
              <w:rPr>
                <w:noProof/>
                <w:webHidden/>
              </w:rPr>
              <w:t>46</w:t>
            </w:r>
            <w:r>
              <w:rPr>
                <w:noProof/>
                <w:webHidden/>
              </w:rPr>
              <w:fldChar w:fldCharType="end"/>
            </w:r>
          </w:hyperlink>
        </w:p>
        <w:p w14:paraId="1A074797" w14:textId="5284D852" w:rsidR="00683B12" w:rsidRDefault="00683B12">
          <w:pPr>
            <w:pStyle w:val="TM3"/>
            <w:tabs>
              <w:tab w:val="right" w:leader="dot" w:pos="9062"/>
            </w:tabs>
            <w:rPr>
              <w:rFonts w:eastAsiaTheme="minorEastAsia"/>
              <w:noProof/>
              <w:sz w:val="24"/>
              <w:szCs w:val="24"/>
              <w:lang w:eastAsia="fr-FR"/>
            </w:rPr>
          </w:pPr>
          <w:hyperlink w:anchor="_Toc229248113" w:history="1">
            <w:r w:rsidRPr="005618FE">
              <w:rPr>
                <w:rStyle w:val="Lienhypertexte"/>
                <w:noProof/>
                <w:lang w:val="en-GB"/>
              </w:rPr>
              <w:t>3.4.6 DevSecOps Automation Layer</w:t>
            </w:r>
            <w:r>
              <w:rPr>
                <w:noProof/>
                <w:webHidden/>
              </w:rPr>
              <w:tab/>
            </w:r>
            <w:r>
              <w:rPr>
                <w:noProof/>
                <w:webHidden/>
              </w:rPr>
              <w:fldChar w:fldCharType="begin"/>
            </w:r>
            <w:r>
              <w:rPr>
                <w:noProof/>
                <w:webHidden/>
              </w:rPr>
              <w:instrText xml:space="preserve"> PAGEREF _Toc229248113 \h </w:instrText>
            </w:r>
            <w:r>
              <w:rPr>
                <w:noProof/>
                <w:webHidden/>
              </w:rPr>
            </w:r>
            <w:r>
              <w:rPr>
                <w:noProof/>
                <w:webHidden/>
              </w:rPr>
              <w:fldChar w:fldCharType="separate"/>
            </w:r>
            <w:r w:rsidR="00951250">
              <w:rPr>
                <w:noProof/>
                <w:webHidden/>
              </w:rPr>
              <w:t>46</w:t>
            </w:r>
            <w:r>
              <w:rPr>
                <w:noProof/>
                <w:webHidden/>
              </w:rPr>
              <w:fldChar w:fldCharType="end"/>
            </w:r>
          </w:hyperlink>
        </w:p>
        <w:p w14:paraId="24521DC2" w14:textId="352436D1" w:rsidR="00683B12" w:rsidRDefault="00683B12">
          <w:pPr>
            <w:pStyle w:val="TM3"/>
            <w:tabs>
              <w:tab w:val="right" w:leader="dot" w:pos="9062"/>
            </w:tabs>
            <w:rPr>
              <w:rFonts w:eastAsiaTheme="minorEastAsia"/>
              <w:noProof/>
              <w:sz w:val="24"/>
              <w:szCs w:val="24"/>
              <w:lang w:eastAsia="fr-FR"/>
            </w:rPr>
          </w:pPr>
          <w:hyperlink w:anchor="_Toc229248114" w:history="1">
            <w:r w:rsidRPr="005618FE">
              <w:rPr>
                <w:rStyle w:val="Lienhypertexte"/>
                <w:noProof/>
                <w:lang w:val="en-GB"/>
              </w:rPr>
              <w:t>3.4.7 Security Enforcement Layer</w:t>
            </w:r>
            <w:r>
              <w:rPr>
                <w:noProof/>
                <w:webHidden/>
              </w:rPr>
              <w:tab/>
            </w:r>
            <w:r>
              <w:rPr>
                <w:noProof/>
                <w:webHidden/>
              </w:rPr>
              <w:fldChar w:fldCharType="begin"/>
            </w:r>
            <w:r>
              <w:rPr>
                <w:noProof/>
                <w:webHidden/>
              </w:rPr>
              <w:instrText xml:space="preserve"> PAGEREF _Toc229248114 \h </w:instrText>
            </w:r>
            <w:r>
              <w:rPr>
                <w:noProof/>
                <w:webHidden/>
              </w:rPr>
            </w:r>
            <w:r>
              <w:rPr>
                <w:noProof/>
                <w:webHidden/>
              </w:rPr>
              <w:fldChar w:fldCharType="separate"/>
            </w:r>
            <w:r w:rsidR="00951250">
              <w:rPr>
                <w:noProof/>
                <w:webHidden/>
              </w:rPr>
              <w:t>47</w:t>
            </w:r>
            <w:r>
              <w:rPr>
                <w:noProof/>
                <w:webHidden/>
              </w:rPr>
              <w:fldChar w:fldCharType="end"/>
            </w:r>
          </w:hyperlink>
        </w:p>
        <w:p w14:paraId="7D4C7443" w14:textId="44691DF7" w:rsidR="00683B12" w:rsidRDefault="00683B12">
          <w:pPr>
            <w:pStyle w:val="TM2"/>
            <w:tabs>
              <w:tab w:val="right" w:leader="dot" w:pos="9062"/>
            </w:tabs>
            <w:rPr>
              <w:rFonts w:eastAsiaTheme="minorEastAsia"/>
              <w:noProof/>
              <w:sz w:val="24"/>
              <w:szCs w:val="24"/>
              <w:lang w:eastAsia="fr-FR"/>
            </w:rPr>
          </w:pPr>
          <w:hyperlink w:anchor="_Toc229248115" w:history="1">
            <w:r w:rsidRPr="005618FE">
              <w:rPr>
                <w:rStyle w:val="Lienhypertexte"/>
                <w:noProof/>
                <w:lang w:val="en-GB"/>
              </w:rPr>
              <w:t>3.5 Observability and Monitoring Convergence</w:t>
            </w:r>
            <w:r>
              <w:rPr>
                <w:noProof/>
                <w:webHidden/>
              </w:rPr>
              <w:tab/>
            </w:r>
            <w:r>
              <w:rPr>
                <w:noProof/>
                <w:webHidden/>
              </w:rPr>
              <w:fldChar w:fldCharType="begin"/>
            </w:r>
            <w:r>
              <w:rPr>
                <w:noProof/>
                <w:webHidden/>
              </w:rPr>
              <w:instrText xml:space="preserve"> PAGEREF _Toc229248115 \h </w:instrText>
            </w:r>
            <w:r>
              <w:rPr>
                <w:noProof/>
                <w:webHidden/>
              </w:rPr>
            </w:r>
            <w:r>
              <w:rPr>
                <w:noProof/>
                <w:webHidden/>
              </w:rPr>
              <w:fldChar w:fldCharType="separate"/>
            </w:r>
            <w:r w:rsidR="00951250">
              <w:rPr>
                <w:noProof/>
                <w:webHidden/>
              </w:rPr>
              <w:t>47</w:t>
            </w:r>
            <w:r>
              <w:rPr>
                <w:noProof/>
                <w:webHidden/>
              </w:rPr>
              <w:fldChar w:fldCharType="end"/>
            </w:r>
          </w:hyperlink>
        </w:p>
        <w:p w14:paraId="791537E8" w14:textId="58A82D92" w:rsidR="00683B12" w:rsidRDefault="00683B12">
          <w:pPr>
            <w:pStyle w:val="TM2"/>
            <w:tabs>
              <w:tab w:val="right" w:leader="dot" w:pos="9062"/>
            </w:tabs>
            <w:rPr>
              <w:rFonts w:eastAsiaTheme="minorEastAsia"/>
              <w:noProof/>
              <w:sz w:val="24"/>
              <w:szCs w:val="24"/>
              <w:lang w:eastAsia="fr-FR"/>
            </w:rPr>
          </w:pPr>
          <w:hyperlink w:anchor="_Toc229248116" w:history="1">
            <w:r w:rsidRPr="005618FE">
              <w:rPr>
                <w:rStyle w:val="Lienhypertexte"/>
                <w:noProof/>
                <w:lang w:val="en-GB"/>
              </w:rPr>
              <w:t>3.6 Distributed AI Architecture</w:t>
            </w:r>
            <w:r>
              <w:rPr>
                <w:noProof/>
                <w:webHidden/>
              </w:rPr>
              <w:tab/>
            </w:r>
            <w:r>
              <w:rPr>
                <w:noProof/>
                <w:webHidden/>
              </w:rPr>
              <w:fldChar w:fldCharType="begin"/>
            </w:r>
            <w:r>
              <w:rPr>
                <w:noProof/>
                <w:webHidden/>
              </w:rPr>
              <w:instrText xml:space="preserve"> PAGEREF _Toc229248116 \h </w:instrText>
            </w:r>
            <w:r>
              <w:rPr>
                <w:noProof/>
                <w:webHidden/>
              </w:rPr>
            </w:r>
            <w:r>
              <w:rPr>
                <w:noProof/>
                <w:webHidden/>
              </w:rPr>
              <w:fldChar w:fldCharType="separate"/>
            </w:r>
            <w:r w:rsidR="00951250">
              <w:rPr>
                <w:noProof/>
                <w:webHidden/>
              </w:rPr>
              <w:t>49</w:t>
            </w:r>
            <w:r>
              <w:rPr>
                <w:noProof/>
                <w:webHidden/>
              </w:rPr>
              <w:fldChar w:fldCharType="end"/>
            </w:r>
          </w:hyperlink>
        </w:p>
        <w:p w14:paraId="3E0EAC01" w14:textId="7730AA75" w:rsidR="00683B12" w:rsidRDefault="00683B12">
          <w:pPr>
            <w:pStyle w:val="TM3"/>
            <w:tabs>
              <w:tab w:val="right" w:leader="dot" w:pos="9062"/>
            </w:tabs>
            <w:rPr>
              <w:rFonts w:eastAsiaTheme="minorEastAsia"/>
              <w:noProof/>
              <w:sz w:val="24"/>
              <w:szCs w:val="24"/>
              <w:lang w:eastAsia="fr-FR"/>
            </w:rPr>
          </w:pPr>
          <w:hyperlink w:anchor="_Toc229248117" w:history="1">
            <w:r w:rsidRPr="005618FE">
              <w:rPr>
                <w:rStyle w:val="Lienhypertexte"/>
                <w:noProof/>
                <w:lang w:val="en-GB"/>
              </w:rPr>
              <w:t>3.6.1 Cloud AI Training and Model Management</w:t>
            </w:r>
            <w:r>
              <w:rPr>
                <w:noProof/>
                <w:webHidden/>
              </w:rPr>
              <w:tab/>
            </w:r>
            <w:r>
              <w:rPr>
                <w:noProof/>
                <w:webHidden/>
              </w:rPr>
              <w:fldChar w:fldCharType="begin"/>
            </w:r>
            <w:r>
              <w:rPr>
                <w:noProof/>
                <w:webHidden/>
              </w:rPr>
              <w:instrText xml:space="preserve"> PAGEREF _Toc229248117 \h </w:instrText>
            </w:r>
            <w:r>
              <w:rPr>
                <w:noProof/>
                <w:webHidden/>
              </w:rPr>
            </w:r>
            <w:r>
              <w:rPr>
                <w:noProof/>
                <w:webHidden/>
              </w:rPr>
              <w:fldChar w:fldCharType="separate"/>
            </w:r>
            <w:r w:rsidR="00951250">
              <w:rPr>
                <w:noProof/>
                <w:webHidden/>
              </w:rPr>
              <w:t>49</w:t>
            </w:r>
            <w:r>
              <w:rPr>
                <w:noProof/>
                <w:webHidden/>
              </w:rPr>
              <w:fldChar w:fldCharType="end"/>
            </w:r>
          </w:hyperlink>
        </w:p>
        <w:p w14:paraId="53E96B6B" w14:textId="566BD065" w:rsidR="00683B12" w:rsidRDefault="00683B12">
          <w:pPr>
            <w:pStyle w:val="TM3"/>
            <w:tabs>
              <w:tab w:val="right" w:leader="dot" w:pos="9062"/>
            </w:tabs>
            <w:rPr>
              <w:rFonts w:eastAsiaTheme="minorEastAsia"/>
              <w:noProof/>
              <w:sz w:val="24"/>
              <w:szCs w:val="24"/>
              <w:lang w:eastAsia="fr-FR"/>
            </w:rPr>
          </w:pPr>
          <w:hyperlink w:anchor="_Toc229248118" w:history="1">
            <w:r w:rsidRPr="005618FE">
              <w:rPr>
                <w:rStyle w:val="Lienhypertexte"/>
                <w:noProof/>
                <w:lang w:val="en-GB"/>
              </w:rPr>
              <w:t>3.6.2 Secure Model Distribution</w:t>
            </w:r>
            <w:r>
              <w:rPr>
                <w:noProof/>
                <w:webHidden/>
              </w:rPr>
              <w:tab/>
            </w:r>
            <w:r>
              <w:rPr>
                <w:noProof/>
                <w:webHidden/>
              </w:rPr>
              <w:fldChar w:fldCharType="begin"/>
            </w:r>
            <w:r>
              <w:rPr>
                <w:noProof/>
                <w:webHidden/>
              </w:rPr>
              <w:instrText xml:space="preserve"> PAGEREF _Toc229248118 \h </w:instrText>
            </w:r>
            <w:r>
              <w:rPr>
                <w:noProof/>
                <w:webHidden/>
              </w:rPr>
            </w:r>
            <w:r>
              <w:rPr>
                <w:noProof/>
                <w:webHidden/>
              </w:rPr>
              <w:fldChar w:fldCharType="separate"/>
            </w:r>
            <w:r w:rsidR="00951250">
              <w:rPr>
                <w:noProof/>
                <w:webHidden/>
              </w:rPr>
              <w:t>50</w:t>
            </w:r>
            <w:r>
              <w:rPr>
                <w:noProof/>
                <w:webHidden/>
              </w:rPr>
              <w:fldChar w:fldCharType="end"/>
            </w:r>
          </w:hyperlink>
        </w:p>
        <w:p w14:paraId="3CCAC588" w14:textId="425107E4" w:rsidR="00683B12" w:rsidRDefault="00683B12">
          <w:pPr>
            <w:pStyle w:val="TM3"/>
            <w:tabs>
              <w:tab w:val="right" w:leader="dot" w:pos="9062"/>
            </w:tabs>
            <w:rPr>
              <w:rFonts w:eastAsiaTheme="minorEastAsia"/>
              <w:noProof/>
              <w:sz w:val="24"/>
              <w:szCs w:val="24"/>
              <w:lang w:eastAsia="fr-FR"/>
            </w:rPr>
          </w:pPr>
          <w:hyperlink w:anchor="_Toc229248119" w:history="1">
            <w:r w:rsidRPr="005618FE">
              <w:rPr>
                <w:rStyle w:val="Lienhypertexte"/>
                <w:noProof/>
                <w:lang w:val="en-GB"/>
              </w:rPr>
              <w:t>3.6.3 Edge AI Inference Environment</w:t>
            </w:r>
            <w:r>
              <w:rPr>
                <w:noProof/>
                <w:webHidden/>
              </w:rPr>
              <w:tab/>
            </w:r>
            <w:r>
              <w:rPr>
                <w:noProof/>
                <w:webHidden/>
              </w:rPr>
              <w:fldChar w:fldCharType="begin"/>
            </w:r>
            <w:r>
              <w:rPr>
                <w:noProof/>
                <w:webHidden/>
              </w:rPr>
              <w:instrText xml:space="preserve"> PAGEREF _Toc229248119 \h </w:instrText>
            </w:r>
            <w:r>
              <w:rPr>
                <w:noProof/>
                <w:webHidden/>
              </w:rPr>
            </w:r>
            <w:r>
              <w:rPr>
                <w:noProof/>
                <w:webHidden/>
              </w:rPr>
              <w:fldChar w:fldCharType="separate"/>
            </w:r>
            <w:r w:rsidR="00951250">
              <w:rPr>
                <w:noProof/>
                <w:webHidden/>
              </w:rPr>
              <w:t>51</w:t>
            </w:r>
            <w:r>
              <w:rPr>
                <w:noProof/>
                <w:webHidden/>
              </w:rPr>
              <w:fldChar w:fldCharType="end"/>
            </w:r>
          </w:hyperlink>
        </w:p>
        <w:p w14:paraId="4A08CE31" w14:textId="15233329" w:rsidR="00683B12" w:rsidRDefault="00683B12">
          <w:pPr>
            <w:pStyle w:val="TM3"/>
            <w:tabs>
              <w:tab w:val="right" w:leader="dot" w:pos="9062"/>
            </w:tabs>
            <w:rPr>
              <w:rFonts w:eastAsiaTheme="minorEastAsia"/>
              <w:noProof/>
              <w:sz w:val="24"/>
              <w:szCs w:val="24"/>
              <w:lang w:eastAsia="fr-FR"/>
            </w:rPr>
          </w:pPr>
          <w:hyperlink w:anchor="_Toc229248120" w:history="1">
            <w:r w:rsidRPr="005618FE">
              <w:rPr>
                <w:rStyle w:val="Lienhypertexte"/>
                <w:noProof/>
                <w:lang w:val="en-GB"/>
              </w:rPr>
              <w:t>3.6.4 Adaptive Learning and Model Feedback</w:t>
            </w:r>
            <w:r>
              <w:rPr>
                <w:noProof/>
                <w:webHidden/>
              </w:rPr>
              <w:tab/>
            </w:r>
            <w:r>
              <w:rPr>
                <w:noProof/>
                <w:webHidden/>
              </w:rPr>
              <w:fldChar w:fldCharType="begin"/>
            </w:r>
            <w:r>
              <w:rPr>
                <w:noProof/>
                <w:webHidden/>
              </w:rPr>
              <w:instrText xml:space="preserve"> PAGEREF _Toc229248120 \h </w:instrText>
            </w:r>
            <w:r>
              <w:rPr>
                <w:noProof/>
                <w:webHidden/>
              </w:rPr>
            </w:r>
            <w:r>
              <w:rPr>
                <w:noProof/>
                <w:webHidden/>
              </w:rPr>
              <w:fldChar w:fldCharType="separate"/>
            </w:r>
            <w:r w:rsidR="00951250">
              <w:rPr>
                <w:noProof/>
                <w:webHidden/>
              </w:rPr>
              <w:t>51</w:t>
            </w:r>
            <w:r>
              <w:rPr>
                <w:noProof/>
                <w:webHidden/>
              </w:rPr>
              <w:fldChar w:fldCharType="end"/>
            </w:r>
          </w:hyperlink>
        </w:p>
        <w:p w14:paraId="4EDB1B32" w14:textId="62CE68D5" w:rsidR="00683B12" w:rsidRDefault="00683B12">
          <w:pPr>
            <w:pStyle w:val="TM2"/>
            <w:tabs>
              <w:tab w:val="right" w:leader="dot" w:pos="9062"/>
            </w:tabs>
            <w:rPr>
              <w:rFonts w:eastAsiaTheme="minorEastAsia"/>
              <w:noProof/>
              <w:sz w:val="24"/>
              <w:szCs w:val="24"/>
              <w:lang w:eastAsia="fr-FR"/>
            </w:rPr>
          </w:pPr>
          <w:hyperlink w:anchor="_Toc229248121" w:history="1">
            <w:r w:rsidRPr="005618FE">
              <w:rPr>
                <w:rStyle w:val="Lienhypertexte"/>
                <w:noProof/>
                <w:lang w:val="en-GB"/>
              </w:rPr>
              <w:t>3.7 Security Architecture and Trust Model</w:t>
            </w:r>
            <w:r>
              <w:rPr>
                <w:noProof/>
                <w:webHidden/>
              </w:rPr>
              <w:tab/>
            </w:r>
            <w:r>
              <w:rPr>
                <w:noProof/>
                <w:webHidden/>
              </w:rPr>
              <w:fldChar w:fldCharType="begin"/>
            </w:r>
            <w:r>
              <w:rPr>
                <w:noProof/>
                <w:webHidden/>
              </w:rPr>
              <w:instrText xml:space="preserve"> PAGEREF _Toc229248121 \h </w:instrText>
            </w:r>
            <w:r>
              <w:rPr>
                <w:noProof/>
                <w:webHidden/>
              </w:rPr>
            </w:r>
            <w:r>
              <w:rPr>
                <w:noProof/>
                <w:webHidden/>
              </w:rPr>
              <w:fldChar w:fldCharType="separate"/>
            </w:r>
            <w:r w:rsidR="00951250">
              <w:rPr>
                <w:noProof/>
                <w:webHidden/>
              </w:rPr>
              <w:t>52</w:t>
            </w:r>
            <w:r>
              <w:rPr>
                <w:noProof/>
                <w:webHidden/>
              </w:rPr>
              <w:fldChar w:fldCharType="end"/>
            </w:r>
          </w:hyperlink>
        </w:p>
        <w:p w14:paraId="46AF2E7F" w14:textId="312626B9" w:rsidR="00683B12" w:rsidRDefault="00683B12">
          <w:pPr>
            <w:pStyle w:val="TM3"/>
            <w:tabs>
              <w:tab w:val="right" w:leader="dot" w:pos="9062"/>
            </w:tabs>
            <w:rPr>
              <w:rFonts w:eastAsiaTheme="minorEastAsia"/>
              <w:noProof/>
              <w:sz w:val="24"/>
              <w:szCs w:val="24"/>
              <w:lang w:eastAsia="fr-FR"/>
            </w:rPr>
          </w:pPr>
          <w:hyperlink w:anchor="_Toc229248122" w:history="1">
            <w:r w:rsidRPr="005618FE">
              <w:rPr>
                <w:rStyle w:val="Lienhypertexte"/>
                <w:noProof/>
                <w:lang w:val="en-GB"/>
              </w:rPr>
              <w:t>3.7.1 Trust Boundaries in the Edge–Cloud Architecture</w:t>
            </w:r>
            <w:r>
              <w:rPr>
                <w:noProof/>
                <w:webHidden/>
              </w:rPr>
              <w:tab/>
            </w:r>
            <w:r>
              <w:rPr>
                <w:noProof/>
                <w:webHidden/>
              </w:rPr>
              <w:fldChar w:fldCharType="begin"/>
            </w:r>
            <w:r>
              <w:rPr>
                <w:noProof/>
                <w:webHidden/>
              </w:rPr>
              <w:instrText xml:space="preserve"> PAGEREF _Toc229248122 \h </w:instrText>
            </w:r>
            <w:r>
              <w:rPr>
                <w:noProof/>
                <w:webHidden/>
              </w:rPr>
            </w:r>
            <w:r>
              <w:rPr>
                <w:noProof/>
                <w:webHidden/>
              </w:rPr>
              <w:fldChar w:fldCharType="separate"/>
            </w:r>
            <w:r w:rsidR="00951250">
              <w:rPr>
                <w:noProof/>
                <w:webHidden/>
              </w:rPr>
              <w:t>53</w:t>
            </w:r>
            <w:r>
              <w:rPr>
                <w:noProof/>
                <w:webHidden/>
              </w:rPr>
              <w:fldChar w:fldCharType="end"/>
            </w:r>
          </w:hyperlink>
        </w:p>
        <w:p w14:paraId="4997961A" w14:textId="18388B33" w:rsidR="00683B12" w:rsidRDefault="00683B12">
          <w:pPr>
            <w:pStyle w:val="TM3"/>
            <w:tabs>
              <w:tab w:val="right" w:leader="dot" w:pos="9062"/>
            </w:tabs>
            <w:rPr>
              <w:rFonts w:eastAsiaTheme="minorEastAsia"/>
              <w:noProof/>
              <w:sz w:val="24"/>
              <w:szCs w:val="24"/>
              <w:lang w:eastAsia="fr-FR"/>
            </w:rPr>
          </w:pPr>
          <w:hyperlink w:anchor="_Toc229248123" w:history="1">
            <w:r w:rsidRPr="005618FE">
              <w:rPr>
                <w:rStyle w:val="Lienhypertexte"/>
                <w:noProof/>
                <w:lang w:val="en-GB"/>
              </w:rPr>
              <w:t>3.7.1 Trust Boundaries in the Edge–Cloud Architecture</w:t>
            </w:r>
            <w:r>
              <w:rPr>
                <w:noProof/>
                <w:webHidden/>
              </w:rPr>
              <w:tab/>
            </w:r>
            <w:r>
              <w:rPr>
                <w:noProof/>
                <w:webHidden/>
              </w:rPr>
              <w:fldChar w:fldCharType="begin"/>
            </w:r>
            <w:r>
              <w:rPr>
                <w:noProof/>
                <w:webHidden/>
              </w:rPr>
              <w:instrText xml:space="preserve"> PAGEREF _Toc229248123 \h </w:instrText>
            </w:r>
            <w:r>
              <w:rPr>
                <w:noProof/>
                <w:webHidden/>
              </w:rPr>
            </w:r>
            <w:r>
              <w:rPr>
                <w:noProof/>
                <w:webHidden/>
              </w:rPr>
              <w:fldChar w:fldCharType="separate"/>
            </w:r>
            <w:r w:rsidR="00951250">
              <w:rPr>
                <w:noProof/>
                <w:webHidden/>
              </w:rPr>
              <w:t>54</w:t>
            </w:r>
            <w:r>
              <w:rPr>
                <w:noProof/>
                <w:webHidden/>
              </w:rPr>
              <w:fldChar w:fldCharType="end"/>
            </w:r>
          </w:hyperlink>
        </w:p>
        <w:p w14:paraId="576646B9" w14:textId="70E9577C" w:rsidR="00683B12" w:rsidRDefault="00683B12">
          <w:pPr>
            <w:pStyle w:val="TM3"/>
            <w:tabs>
              <w:tab w:val="right" w:leader="dot" w:pos="9062"/>
            </w:tabs>
            <w:rPr>
              <w:rFonts w:eastAsiaTheme="minorEastAsia"/>
              <w:noProof/>
              <w:sz w:val="24"/>
              <w:szCs w:val="24"/>
              <w:lang w:eastAsia="fr-FR"/>
            </w:rPr>
          </w:pPr>
          <w:hyperlink w:anchor="_Toc229248124" w:history="1">
            <w:r w:rsidRPr="005618FE">
              <w:rPr>
                <w:rStyle w:val="Lienhypertexte"/>
                <w:noProof/>
                <w:lang w:val="en-GB"/>
              </w:rPr>
              <w:t>3.7.3 Identity and Access Management</w:t>
            </w:r>
            <w:r>
              <w:rPr>
                <w:noProof/>
                <w:webHidden/>
              </w:rPr>
              <w:tab/>
            </w:r>
            <w:r>
              <w:rPr>
                <w:noProof/>
                <w:webHidden/>
              </w:rPr>
              <w:fldChar w:fldCharType="begin"/>
            </w:r>
            <w:r>
              <w:rPr>
                <w:noProof/>
                <w:webHidden/>
              </w:rPr>
              <w:instrText xml:space="preserve"> PAGEREF _Toc229248124 \h </w:instrText>
            </w:r>
            <w:r>
              <w:rPr>
                <w:noProof/>
                <w:webHidden/>
              </w:rPr>
            </w:r>
            <w:r>
              <w:rPr>
                <w:noProof/>
                <w:webHidden/>
              </w:rPr>
              <w:fldChar w:fldCharType="separate"/>
            </w:r>
            <w:r w:rsidR="00951250">
              <w:rPr>
                <w:noProof/>
                <w:webHidden/>
              </w:rPr>
              <w:t>55</w:t>
            </w:r>
            <w:r>
              <w:rPr>
                <w:noProof/>
                <w:webHidden/>
              </w:rPr>
              <w:fldChar w:fldCharType="end"/>
            </w:r>
          </w:hyperlink>
        </w:p>
        <w:p w14:paraId="09B41AE6" w14:textId="7BBBF1F5" w:rsidR="00683B12" w:rsidRDefault="00683B12">
          <w:pPr>
            <w:pStyle w:val="TM3"/>
            <w:tabs>
              <w:tab w:val="right" w:leader="dot" w:pos="9062"/>
            </w:tabs>
            <w:rPr>
              <w:rFonts w:eastAsiaTheme="minorEastAsia"/>
              <w:noProof/>
              <w:sz w:val="24"/>
              <w:szCs w:val="24"/>
              <w:lang w:eastAsia="fr-FR"/>
            </w:rPr>
          </w:pPr>
          <w:hyperlink w:anchor="_Toc229248125" w:history="1">
            <w:r w:rsidRPr="005618FE">
              <w:rPr>
                <w:rStyle w:val="Lienhypertexte"/>
                <w:noProof/>
                <w:lang w:val="en-GB"/>
              </w:rPr>
              <w:t>3.7.4 Threat Detection and Response Lifecycle</w:t>
            </w:r>
            <w:r>
              <w:rPr>
                <w:noProof/>
                <w:webHidden/>
              </w:rPr>
              <w:tab/>
            </w:r>
            <w:r>
              <w:rPr>
                <w:noProof/>
                <w:webHidden/>
              </w:rPr>
              <w:fldChar w:fldCharType="begin"/>
            </w:r>
            <w:r>
              <w:rPr>
                <w:noProof/>
                <w:webHidden/>
              </w:rPr>
              <w:instrText xml:space="preserve"> PAGEREF _Toc229248125 \h </w:instrText>
            </w:r>
            <w:r>
              <w:rPr>
                <w:noProof/>
                <w:webHidden/>
              </w:rPr>
            </w:r>
            <w:r>
              <w:rPr>
                <w:noProof/>
                <w:webHidden/>
              </w:rPr>
              <w:fldChar w:fldCharType="separate"/>
            </w:r>
            <w:r w:rsidR="00951250">
              <w:rPr>
                <w:noProof/>
                <w:webHidden/>
              </w:rPr>
              <w:t>55</w:t>
            </w:r>
            <w:r>
              <w:rPr>
                <w:noProof/>
                <w:webHidden/>
              </w:rPr>
              <w:fldChar w:fldCharType="end"/>
            </w:r>
          </w:hyperlink>
        </w:p>
        <w:p w14:paraId="5D78AE6A" w14:textId="10983BF0" w:rsidR="00683B12" w:rsidRDefault="00683B12">
          <w:pPr>
            <w:pStyle w:val="TM2"/>
            <w:tabs>
              <w:tab w:val="right" w:leader="dot" w:pos="9062"/>
            </w:tabs>
            <w:rPr>
              <w:rFonts w:eastAsiaTheme="minorEastAsia"/>
              <w:noProof/>
              <w:sz w:val="24"/>
              <w:szCs w:val="24"/>
              <w:lang w:eastAsia="fr-FR"/>
            </w:rPr>
          </w:pPr>
          <w:hyperlink w:anchor="_Toc229248126" w:history="1">
            <w:r w:rsidRPr="005618FE">
              <w:rPr>
                <w:rStyle w:val="Lienhypertexte"/>
                <w:noProof/>
                <w:lang w:val="en-GB"/>
              </w:rPr>
              <w:t>3.8 DevSecOps and Automation Integration</w:t>
            </w:r>
            <w:r>
              <w:rPr>
                <w:noProof/>
                <w:webHidden/>
              </w:rPr>
              <w:tab/>
            </w:r>
            <w:r>
              <w:rPr>
                <w:noProof/>
                <w:webHidden/>
              </w:rPr>
              <w:fldChar w:fldCharType="begin"/>
            </w:r>
            <w:r>
              <w:rPr>
                <w:noProof/>
                <w:webHidden/>
              </w:rPr>
              <w:instrText xml:space="preserve"> PAGEREF _Toc229248126 \h </w:instrText>
            </w:r>
            <w:r>
              <w:rPr>
                <w:noProof/>
                <w:webHidden/>
              </w:rPr>
            </w:r>
            <w:r>
              <w:rPr>
                <w:noProof/>
                <w:webHidden/>
              </w:rPr>
              <w:fldChar w:fldCharType="separate"/>
            </w:r>
            <w:r w:rsidR="00951250">
              <w:rPr>
                <w:noProof/>
                <w:webHidden/>
              </w:rPr>
              <w:t>56</w:t>
            </w:r>
            <w:r>
              <w:rPr>
                <w:noProof/>
                <w:webHidden/>
              </w:rPr>
              <w:fldChar w:fldCharType="end"/>
            </w:r>
          </w:hyperlink>
        </w:p>
        <w:p w14:paraId="79C7EF92" w14:textId="24F76280" w:rsidR="00683B12" w:rsidRDefault="00683B12">
          <w:pPr>
            <w:pStyle w:val="TM3"/>
            <w:tabs>
              <w:tab w:val="right" w:leader="dot" w:pos="9062"/>
            </w:tabs>
            <w:rPr>
              <w:rFonts w:eastAsiaTheme="minorEastAsia"/>
              <w:noProof/>
              <w:sz w:val="24"/>
              <w:szCs w:val="24"/>
              <w:lang w:eastAsia="fr-FR"/>
            </w:rPr>
          </w:pPr>
          <w:hyperlink w:anchor="_Toc229248127" w:history="1">
            <w:r w:rsidRPr="005618FE">
              <w:rPr>
                <w:rStyle w:val="Lienhypertexte"/>
                <w:noProof/>
                <w:lang w:val="en-GB"/>
              </w:rPr>
              <w:t>3.8.2 Continuous Integration and Security Validation</w:t>
            </w:r>
            <w:r>
              <w:rPr>
                <w:noProof/>
                <w:webHidden/>
              </w:rPr>
              <w:tab/>
            </w:r>
            <w:r>
              <w:rPr>
                <w:noProof/>
                <w:webHidden/>
              </w:rPr>
              <w:fldChar w:fldCharType="begin"/>
            </w:r>
            <w:r>
              <w:rPr>
                <w:noProof/>
                <w:webHidden/>
              </w:rPr>
              <w:instrText xml:space="preserve"> PAGEREF _Toc229248127 \h </w:instrText>
            </w:r>
            <w:r>
              <w:rPr>
                <w:noProof/>
                <w:webHidden/>
              </w:rPr>
            </w:r>
            <w:r>
              <w:rPr>
                <w:noProof/>
                <w:webHidden/>
              </w:rPr>
              <w:fldChar w:fldCharType="separate"/>
            </w:r>
            <w:r w:rsidR="00951250">
              <w:rPr>
                <w:noProof/>
                <w:webHidden/>
              </w:rPr>
              <w:t>58</w:t>
            </w:r>
            <w:r>
              <w:rPr>
                <w:noProof/>
                <w:webHidden/>
              </w:rPr>
              <w:fldChar w:fldCharType="end"/>
            </w:r>
          </w:hyperlink>
        </w:p>
        <w:p w14:paraId="063EB6CB" w14:textId="7CD388AC" w:rsidR="00683B12" w:rsidRDefault="00683B12">
          <w:pPr>
            <w:pStyle w:val="TM3"/>
            <w:tabs>
              <w:tab w:val="right" w:leader="dot" w:pos="9062"/>
            </w:tabs>
            <w:rPr>
              <w:rFonts w:eastAsiaTheme="minorEastAsia"/>
              <w:noProof/>
              <w:sz w:val="24"/>
              <w:szCs w:val="24"/>
              <w:lang w:eastAsia="fr-FR"/>
            </w:rPr>
          </w:pPr>
          <w:hyperlink w:anchor="_Toc229248128" w:history="1">
            <w:r w:rsidRPr="005618FE">
              <w:rPr>
                <w:rStyle w:val="Lienhypertexte"/>
                <w:noProof/>
                <w:lang w:val="en-GB"/>
              </w:rPr>
              <w:t>3.8.3 Automated Deployment Across Edge and Cloud</w:t>
            </w:r>
            <w:r>
              <w:rPr>
                <w:noProof/>
                <w:webHidden/>
              </w:rPr>
              <w:tab/>
            </w:r>
            <w:r>
              <w:rPr>
                <w:noProof/>
                <w:webHidden/>
              </w:rPr>
              <w:fldChar w:fldCharType="begin"/>
            </w:r>
            <w:r>
              <w:rPr>
                <w:noProof/>
                <w:webHidden/>
              </w:rPr>
              <w:instrText xml:space="preserve"> PAGEREF _Toc229248128 \h </w:instrText>
            </w:r>
            <w:r>
              <w:rPr>
                <w:noProof/>
                <w:webHidden/>
              </w:rPr>
            </w:r>
            <w:r>
              <w:rPr>
                <w:noProof/>
                <w:webHidden/>
              </w:rPr>
              <w:fldChar w:fldCharType="separate"/>
            </w:r>
            <w:r w:rsidR="00951250">
              <w:rPr>
                <w:noProof/>
                <w:webHidden/>
              </w:rPr>
              <w:t>58</w:t>
            </w:r>
            <w:r>
              <w:rPr>
                <w:noProof/>
                <w:webHidden/>
              </w:rPr>
              <w:fldChar w:fldCharType="end"/>
            </w:r>
          </w:hyperlink>
        </w:p>
        <w:p w14:paraId="2EF73BE0" w14:textId="5FB460F5" w:rsidR="00683B12" w:rsidRDefault="00683B12">
          <w:pPr>
            <w:pStyle w:val="TM3"/>
            <w:tabs>
              <w:tab w:val="right" w:leader="dot" w:pos="9062"/>
            </w:tabs>
            <w:rPr>
              <w:rFonts w:eastAsiaTheme="minorEastAsia"/>
              <w:noProof/>
              <w:sz w:val="24"/>
              <w:szCs w:val="24"/>
              <w:lang w:eastAsia="fr-FR"/>
            </w:rPr>
          </w:pPr>
          <w:hyperlink w:anchor="_Toc229248129" w:history="1">
            <w:r w:rsidRPr="005618FE">
              <w:rPr>
                <w:rStyle w:val="Lienhypertexte"/>
                <w:noProof/>
                <w:lang w:val="en-GB"/>
              </w:rPr>
              <w:t>3.8.4 Runtime Feedback and Adaptive Pipeline Improvement</w:t>
            </w:r>
            <w:r>
              <w:rPr>
                <w:noProof/>
                <w:webHidden/>
              </w:rPr>
              <w:tab/>
            </w:r>
            <w:r>
              <w:rPr>
                <w:noProof/>
                <w:webHidden/>
              </w:rPr>
              <w:fldChar w:fldCharType="begin"/>
            </w:r>
            <w:r>
              <w:rPr>
                <w:noProof/>
                <w:webHidden/>
              </w:rPr>
              <w:instrText xml:space="preserve"> PAGEREF _Toc229248129 \h </w:instrText>
            </w:r>
            <w:r>
              <w:rPr>
                <w:noProof/>
                <w:webHidden/>
              </w:rPr>
            </w:r>
            <w:r>
              <w:rPr>
                <w:noProof/>
                <w:webHidden/>
              </w:rPr>
              <w:fldChar w:fldCharType="separate"/>
            </w:r>
            <w:r w:rsidR="00951250">
              <w:rPr>
                <w:noProof/>
                <w:webHidden/>
              </w:rPr>
              <w:t>59</w:t>
            </w:r>
            <w:r>
              <w:rPr>
                <w:noProof/>
                <w:webHidden/>
              </w:rPr>
              <w:fldChar w:fldCharType="end"/>
            </w:r>
          </w:hyperlink>
        </w:p>
        <w:p w14:paraId="5DC0C7B5" w14:textId="4A695979" w:rsidR="00683B12" w:rsidRDefault="00683B12">
          <w:pPr>
            <w:pStyle w:val="TM2"/>
            <w:tabs>
              <w:tab w:val="right" w:leader="dot" w:pos="9062"/>
            </w:tabs>
            <w:rPr>
              <w:rFonts w:eastAsiaTheme="minorEastAsia"/>
              <w:noProof/>
              <w:sz w:val="24"/>
              <w:szCs w:val="24"/>
              <w:lang w:eastAsia="fr-FR"/>
            </w:rPr>
          </w:pPr>
          <w:hyperlink w:anchor="_Toc229248130" w:history="1">
            <w:r w:rsidRPr="005618FE">
              <w:rPr>
                <w:rStyle w:val="Lienhypertexte"/>
                <w:noProof/>
                <w:lang w:val="en-GB"/>
              </w:rPr>
              <w:t>3.9 UML Formal Modeling</w:t>
            </w:r>
            <w:r>
              <w:rPr>
                <w:noProof/>
                <w:webHidden/>
              </w:rPr>
              <w:tab/>
            </w:r>
            <w:r>
              <w:rPr>
                <w:noProof/>
                <w:webHidden/>
              </w:rPr>
              <w:fldChar w:fldCharType="begin"/>
            </w:r>
            <w:r>
              <w:rPr>
                <w:noProof/>
                <w:webHidden/>
              </w:rPr>
              <w:instrText xml:space="preserve"> PAGEREF _Toc229248130 \h </w:instrText>
            </w:r>
            <w:r>
              <w:rPr>
                <w:noProof/>
                <w:webHidden/>
              </w:rPr>
            </w:r>
            <w:r>
              <w:rPr>
                <w:noProof/>
                <w:webHidden/>
              </w:rPr>
              <w:fldChar w:fldCharType="separate"/>
            </w:r>
            <w:r w:rsidR="00951250">
              <w:rPr>
                <w:noProof/>
                <w:webHidden/>
              </w:rPr>
              <w:t>59</w:t>
            </w:r>
            <w:r>
              <w:rPr>
                <w:noProof/>
                <w:webHidden/>
              </w:rPr>
              <w:fldChar w:fldCharType="end"/>
            </w:r>
          </w:hyperlink>
        </w:p>
        <w:p w14:paraId="47BA4198" w14:textId="2859DC73" w:rsidR="00683B12" w:rsidRDefault="00683B12">
          <w:pPr>
            <w:pStyle w:val="TM3"/>
            <w:tabs>
              <w:tab w:val="right" w:leader="dot" w:pos="9062"/>
            </w:tabs>
            <w:rPr>
              <w:rFonts w:eastAsiaTheme="minorEastAsia"/>
              <w:noProof/>
              <w:sz w:val="24"/>
              <w:szCs w:val="24"/>
              <w:lang w:eastAsia="fr-FR"/>
            </w:rPr>
          </w:pPr>
          <w:hyperlink w:anchor="_Toc229248131" w:history="1">
            <w:r w:rsidRPr="005618FE">
              <w:rPr>
                <w:rStyle w:val="Lienhypertexte"/>
                <w:noProof/>
                <w:lang w:val="en-GB"/>
              </w:rPr>
              <w:t>3.9.1 Use Case Diagram</w:t>
            </w:r>
            <w:r>
              <w:rPr>
                <w:noProof/>
                <w:webHidden/>
              </w:rPr>
              <w:tab/>
            </w:r>
            <w:r>
              <w:rPr>
                <w:noProof/>
                <w:webHidden/>
              </w:rPr>
              <w:fldChar w:fldCharType="begin"/>
            </w:r>
            <w:r>
              <w:rPr>
                <w:noProof/>
                <w:webHidden/>
              </w:rPr>
              <w:instrText xml:space="preserve"> PAGEREF _Toc229248131 \h </w:instrText>
            </w:r>
            <w:r>
              <w:rPr>
                <w:noProof/>
                <w:webHidden/>
              </w:rPr>
            </w:r>
            <w:r>
              <w:rPr>
                <w:noProof/>
                <w:webHidden/>
              </w:rPr>
              <w:fldChar w:fldCharType="separate"/>
            </w:r>
            <w:r w:rsidR="00951250">
              <w:rPr>
                <w:noProof/>
                <w:webHidden/>
              </w:rPr>
              <w:t>60</w:t>
            </w:r>
            <w:r>
              <w:rPr>
                <w:noProof/>
                <w:webHidden/>
              </w:rPr>
              <w:fldChar w:fldCharType="end"/>
            </w:r>
          </w:hyperlink>
        </w:p>
        <w:p w14:paraId="4F735210" w14:textId="117B3201" w:rsidR="00683B12" w:rsidRDefault="00683B12">
          <w:pPr>
            <w:pStyle w:val="TM3"/>
            <w:tabs>
              <w:tab w:val="right" w:leader="dot" w:pos="9062"/>
            </w:tabs>
            <w:rPr>
              <w:rFonts w:eastAsiaTheme="minorEastAsia"/>
              <w:noProof/>
              <w:sz w:val="24"/>
              <w:szCs w:val="24"/>
              <w:lang w:eastAsia="fr-FR"/>
            </w:rPr>
          </w:pPr>
          <w:hyperlink w:anchor="_Toc229248132" w:history="1">
            <w:r w:rsidRPr="005618FE">
              <w:rPr>
                <w:rStyle w:val="Lienhypertexte"/>
                <w:noProof/>
                <w:lang w:val="en-GB"/>
              </w:rPr>
              <w:t>3.9.2 Component Diagram</w:t>
            </w:r>
            <w:r>
              <w:rPr>
                <w:noProof/>
                <w:webHidden/>
              </w:rPr>
              <w:tab/>
            </w:r>
            <w:r>
              <w:rPr>
                <w:noProof/>
                <w:webHidden/>
              </w:rPr>
              <w:fldChar w:fldCharType="begin"/>
            </w:r>
            <w:r>
              <w:rPr>
                <w:noProof/>
                <w:webHidden/>
              </w:rPr>
              <w:instrText xml:space="preserve"> PAGEREF _Toc229248132 \h </w:instrText>
            </w:r>
            <w:r>
              <w:rPr>
                <w:noProof/>
                <w:webHidden/>
              </w:rPr>
            </w:r>
            <w:r>
              <w:rPr>
                <w:noProof/>
                <w:webHidden/>
              </w:rPr>
              <w:fldChar w:fldCharType="separate"/>
            </w:r>
            <w:r w:rsidR="00951250">
              <w:rPr>
                <w:noProof/>
                <w:webHidden/>
              </w:rPr>
              <w:t>61</w:t>
            </w:r>
            <w:r>
              <w:rPr>
                <w:noProof/>
                <w:webHidden/>
              </w:rPr>
              <w:fldChar w:fldCharType="end"/>
            </w:r>
          </w:hyperlink>
        </w:p>
        <w:p w14:paraId="16201498" w14:textId="51730F22" w:rsidR="00683B12" w:rsidRDefault="00683B12">
          <w:pPr>
            <w:pStyle w:val="TM3"/>
            <w:tabs>
              <w:tab w:val="right" w:leader="dot" w:pos="9062"/>
            </w:tabs>
            <w:rPr>
              <w:rFonts w:eastAsiaTheme="minorEastAsia"/>
              <w:noProof/>
              <w:sz w:val="24"/>
              <w:szCs w:val="24"/>
              <w:lang w:eastAsia="fr-FR"/>
            </w:rPr>
          </w:pPr>
          <w:hyperlink w:anchor="_Toc229248133" w:history="1">
            <w:r w:rsidRPr="005618FE">
              <w:rPr>
                <w:rStyle w:val="Lienhypertexte"/>
                <w:noProof/>
                <w:lang w:val="en-GB"/>
              </w:rPr>
              <w:t>3.9.3 Deployment Diagram</w:t>
            </w:r>
            <w:r>
              <w:rPr>
                <w:noProof/>
                <w:webHidden/>
              </w:rPr>
              <w:tab/>
            </w:r>
            <w:r>
              <w:rPr>
                <w:noProof/>
                <w:webHidden/>
              </w:rPr>
              <w:fldChar w:fldCharType="begin"/>
            </w:r>
            <w:r>
              <w:rPr>
                <w:noProof/>
                <w:webHidden/>
              </w:rPr>
              <w:instrText xml:space="preserve"> PAGEREF _Toc229248133 \h </w:instrText>
            </w:r>
            <w:r>
              <w:rPr>
                <w:noProof/>
                <w:webHidden/>
              </w:rPr>
            </w:r>
            <w:r>
              <w:rPr>
                <w:noProof/>
                <w:webHidden/>
              </w:rPr>
              <w:fldChar w:fldCharType="separate"/>
            </w:r>
            <w:r w:rsidR="00951250">
              <w:rPr>
                <w:noProof/>
                <w:webHidden/>
              </w:rPr>
              <w:t>61</w:t>
            </w:r>
            <w:r>
              <w:rPr>
                <w:noProof/>
                <w:webHidden/>
              </w:rPr>
              <w:fldChar w:fldCharType="end"/>
            </w:r>
          </w:hyperlink>
        </w:p>
        <w:p w14:paraId="67C2CA75" w14:textId="306D804B" w:rsidR="00683B12" w:rsidRDefault="00683B12">
          <w:pPr>
            <w:pStyle w:val="TM3"/>
            <w:tabs>
              <w:tab w:val="right" w:leader="dot" w:pos="9062"/>
            </w:tabs>
            <w:rPr>
              <w:rFonts w:eastAsiaTheme="minorEastAsia"/>
              <w:noProof/>
              <w:sz w:val="24"/>
              <w:szCs w:val="24"/>
              <w:lang w:eastAsia="fr-FR"/>
            </w:rPr>
          </w:pPr>
          <w:hyperlink w:anchor="_Toc229248134" w:history="1">
            <w:r w:rsidRPr="005618FE">
              <w:rPr>
                <w:rStyle w:val="Lienhypertexte"/>
                <w:noProof/>
                <w:lang w:val="en-GB"/>
              </w:rPr>
              <w:t>3.9.4 Sequence Diagram – Telemetry Flow</w:t>
            </w:r>
            <w:r>
              <w:rPr>
                <w:noProof/>
                <w:webHidden/>
              </w:rPr>
              <w:tab/>
            </w:r>
            <w:r>
              <w:rPr>
                <w:noProof/>
                <w:webHidden/>
              </w:rPr>
              <w:fldChar w:fldCharType="begin"/>
            </w:r>
            <w:r>
              <w:rPr>
                <w:noProof/>
                <w:webHidden/>
              </w:rPr>
              <w:instrText xml:space="preserve"> PAGEREF _Toc229248134 \h </w:instrText>
            </w:r>
            <w:r>
              <w:rPr>
                <w:noProof/>
                <w:webHidden/>
              </w:rPr>
            </w:r>
            <w:r>
              <w:rPr>
                <w:noProof/>
                <w:webHidden/>
              </w:rPr>
              <w:fldChar w:fldCharType="separate"/>
            </w:r>
            <w:r w:rsidR="00951250">
              <w:rPr>
                <w:noProof/>
                <w:webHidden/>
              </w:rPr>
              <w:t>62</w:t>
            </w:r>
            <w:r>
              <w:rPr>
                <w:noProof/>
                <w:webHidden/>
              </w:rPr>
              <w:fldChar w:fldCharType="end"/>
            </w:r>
          </w:hyperlink>
        </w:p>
        <w:p w14:paraId="36DDD008" w14:textId="62AE646E" w:rsidR="00683B12" w:rsidRDefault="00683B12">
          <w:pPr>
            <w:pStyle w:val="TM3"/>
            <w:tabs>
              <w:tab w:val="right" w:leader="dot" w:pos="9062"/>
            </w:tabs>
            <w:rPr>
              <w:rFonts w:eastAsiaTheme="minorEastAsia"/>
              <w:noProof/>
              <w:sz w:val="24"/>
              <w:szCs w:val="24"/>
              <w:lang w:eastAsia="fr-FR"/>
            </w:rPr>
          </w:pPr>
          <w:hyperlink w:anchor="_Toc229248135" w:history="1">
            <w:r w:rsidRPr="005618FE">
              <w:rPr>
                <w:rStyle w:val="Lienhypertexte"/>
                <w:noProof/>
                <w:lang w:val="en-GB"/>
              </w:rPr>
              <w:t>3.9.5 Sequence Diagram – AI Pipeline</w:t>
            </w:r>
            <w:r>
              <w:rPr>
                <w:noProof/>
                <w:webHidden/>
              </w:rPr>
              <w:tab/>
            </w:r>
            <w:r>
              <w:rPr>
                <w:noProof/>
                <w:webHidden/>
              </w:rPr>
              <w:fldChar w:fldCharType="begin"/>
            </w:r>
            <w:r>
              <w:rPr>
                <w:noProof/>
                <w:webHidden/>
              </w:rPr>
              <w:instrText xml:space="preserve"> PAGEREF _Toc229248135 \h </w:instrText>
            </w:r>
            <w:r>
              <w:rPr>
                <w:noProof/>
                <w:webHidden/>
              </w:rPr>
            </w:r>
            <w:r>
              <w:rPr>
                <w:noProof/>
                <w:webHidden/>
              </w:rPr>
              <w:fldChar w:fldCharType="separate"/>
            </w:r>
            <w:r w:rsidR="00951250">
              <w:rPr>
                <w:noProof/>
                <w:webHidden/>
              </w:rPr>
              <w:t>63</w:t>
            </w:r>
            <w:r>
              <w:rPr>
                <w:noProof/>
                <w:webHidden/>
              </w:rPr>
              <w:fldChar w:fldCharType="end"/>
            </w:r>
          </w:hyperlink>
        </w:p>
        <w:p w14:paraId="7682A176" w14:textId="2A98BC73" w:rsidR="00683B12" w:rsidRDefault="00683B12">
          <w:pPr>
            <w:pStyle w:val="TM3"/>
            <w:tabs>
              <w:tab w:val="right" w:leader="dot" w:pos="9062"/>
            </w:tabs>
            <w:rPr>
              <w:rFonts w:eastAsiaTheme="minorEastAsia"/>
              <w:noProof/>
              <w:sz w:val="24"/>
              <w:szCs w:val="24"/>
              <w:lang w:eastAsia="fr-FR"/>
            </w:rPr>
          </w:pPr>
          <w:hyperlink w:anchor="_Toc229248136" w:history="1">
            <w:r w:rsidRPr="005618FE">
              <w:rPr>
                <w:rStyle w:val="Lienhypertexte"/>
                <w:noProof/>
                <w:lang w:val="en-GB"/>
              </w:rPr>
              <w:t>3.9.6 Activity Diagram</w:t>
            </w:r>
            <w:r>
              <w:rPr>
                <w:noProof/>
                <w:webHidden/>
              </w:rPr>
              <w:tab/>
            </w:r>
            <w:r>
              <w:rPr>
                <w:noProof/>
                <w:webHidden/>
              </w:rPr>
              <w:fldChar w:fldCharType="begin"/>
            </w:r>
            <w:r>
              <w:rPr>
                <w:noProof/>
                <w:webHidden/>
              </w:rPr>
              <w:instrText xml:space="preserve"> PAGEREF _Toc229248136 \h </w:instrText>
            </w:r>
            <w:r>
              <w:rPr>
                <w:noProof/>
                <w:webHidden/>
              </w:rPr>
            </w:r>
            <w:r>
              <w:rPr>
                <w:noProof/>
                <w:webHidden/>
              </w:rPr>
              <w:fldChar w:fldCharType="separate"/>
            </w:r>
            <w:r w:rsidR="00951250">
              <w:rPr>
                <w:noProof/>
                <w:webHidden/>
              </w:rPr>
              <w:t>64</w:t>
            </w:r>
            <w:r>
              <w:rPr>
                <w:noProof/>
                <w:webHidden/>
              </w:rPr>
              <w:fldChar w:fldCharType="end"/>
            </w:r>
          </w:hyperlink>
        </w:p>
        <w:p w14:paraId="0C7934EA" w14:textId="64358416" w:rsidR="00683B12" w:rsidRDefault="00683B12">
          <w:pPr>
            <w:pStyle w:val="TM2"/>
            <w:tabs>
              <w:tab w:val="right" w:leader="dot" w:pos="9062"/>
            </w:tabs>
            <w:rPr>
              <w:rFonts w:eastAsiaTheme="minorEastAsia"/>
              <w:noProof/>
              <w:sz w:val="24"/>
              <w:szCs w:val="24"/>
              <w:lang w:eastAsia="fr-FR"/>
            </w:rPr>
          </w:pPr>
          <w:hyperlink w:anchor="_Toc229248137" w:history="1">
            <w:r w:rsidRPr="005618FE">
              <w:rPr>
                <w:rStyle w:val="Lienhypertexte"/>
                <w:noProof/>
                <w:lang w:val="en-GB"/>
              </w:rPr>
              <w:t>3.10 Scalability and Resilience Engineering</w:t>
            </w:r>
            <w:r>
              <w:rPr>
                <w:noProof/>
                <w:webHidden/>
              </w:rPr>
              <w:tab/>
            </w:r>
            <w:r>
              <w:rPr>
                <w:noProof/>
                <w:webHidden/>
              </w:rPr>
              <w:fldChar w:fldCharType="begin"/>
            </w:r>
            <w:r>
              <w:rPr>
                <w:noProof/>
                <w:webHidden/>
              </w:rPr>
              <w:instrText xml:space="preserve"> PAGEREF _Toc229248137 \h </w:instrText>
            </w:r>
            <w:r>
              <w:rPr>
                <w:noProof/>
                <w:webHidden/>
              </w:rPr>
            </w:r>
            <w:r>
              <w:rPr>
                <w:noProof/>
                <w:webHidden/>
              </w:rPr>
              <w:fldChar w:fldCharType="separate"/>
            </w:r>
            <w:r w:rsidR="00951250">
              <w:rPr>
                <w:noProof/>
                <w:webHidden/>
              </w:rPr>
              <w:t>66</w:t>
            </w:r>
            <w:r>
              <w:rPr>
                <w:noProof/>
                <w:webHidden/>
              </w:rPr>
              <w:fldChar w:fldCharType="end"/>
            </w:r>
          </w:hyperlink>
        </w:p>
        <w:p w14:paraId="20EFB107" w14:textId="05BB271E" w:rsidR="00683B12" w:rsidRDefault="00683B12">
          <w:pPr>
            <w:pStyle w:val="TM3"/>
            <w:tabs>
              <w:tab w:val="right" w:leader="dot" w:pos="9062"/>
            </w:tabs>
            <w:rPr>
              <w:rFonts w:eastAsiaTheme="minorEastAsia"/>
              <w:noProof/>
              <w:sz w:val="24"/>
              <w:szCs w:val="24"/>
              <w:lang w:eastAsia="fr-FR"/>
            </w:rPr>
          </w:pPr>
          <w:hyperlink w:anchor="_Toc229248138" w:history="1">
            <w:r w:rsidRPr="005618FE">
              <w:rPr>
                <w:rStyle w:val="Lienhypertexte"/>
                <w:noProof/>
                <w:lang w:val="en-GB"/>
              </w:rPr>
              <w:t>3.10.1 Horizontal Scaling</w:t>
            </w:r>
            <w:r>
              <w:rPr>
                <w:noProof/>
                <w:webHidden/>
              </w:rPr>
              <w:tab/>
            </w:r>
            <w:r>
              <w:rPr>
                <w:noProof/>
                <w:webHidden/>
              </w:rPr>
              <w:fldChar w:fldCharType="begin"/>
            </w:r>
            <w:r>
              <w:rPr>
                <w:noProof/>
                <w:webHidden/>
              </w:rPr>
              <w:instrText xml:space="preserve"> PAGEREF _Toc229248138 \h </w:instrText>
            </w:r>
            <w:r>
              <w:rPr>
                <w:noProof/>
                <w:webHidden/>
              </w:rPr>
            </w:r>
            <w:r>
              <w:rPr>
                <w:noProof/>
                <w:webHidden/>
              </w:rPr>
              <w:fldChar w:fldCharType="separate"/>
            </w:r>
            <w:r w:rsidR="00951250">
              <w:rPr>
                <w:noProof/>
                <w:webHidden/>
              </w:rPr>
              <w:t>66</w:t>
            </w:r>
            <w:r>
              <w:rPr>
                <w:noProof/>
                <w:webHidden/>
              </w:rPr>
              <w:fldChar w:fldCharType="end"/>
            </w:r>
          </w:hyperlink>
        </w:p>
        <w:p w14:paraId="26671FFA" w14:textId="4465E7D2" w:rsidR="00683B12" w:rsidRDefault="00683B12">
          <w:pPr>
            <w:pStyle w:val="TM3"/>
            <w:tabs>
              <w:tab w:val="right" w:leader="dot" w:pos="9062"/>
            </w:tabs>
            <w:rPr>
              <w:rFonts w:eastAsiaTheme="minorEastAsia"/>
              <w:noProof/>
              <w:sz w:val="24"/>
              <w:szCs w:val="24"/>
              <w:lang w:eastAsia="fr-FR"/>
            </w:rPr>
          </w:pPr>
          <w:hyperlink w:anchor="_Toc229248139" w:history="1">
            <w:r w:rsidRPr="005618FE">
              <w:rPr>
                <w:rStyle w:val="Lienhypertexte"/>
                <w:noProof/>
                <w:lang w:val="en-GB"/>
              </w:rPr>
              <w:t>3.10.2 Fault Tolerance and Failover</w:t>
            </w:r>
            <w:r>
              <w:rPr>
                <w:noProof/>
                <w:webHidden/>
              </w:rPr>
              <w:tab/>
            </w:r>
            <w:r>
              <w:rPr>
                <w:noProof/>
                <w:webHidden/>
              </w:rPr>
              <w:fldChar w:fldCharType="begin"/>
            </w:r>
            <w:r>
              <w:rPr>
                <w:noProof/>
                <w:webHidden/>
              </w:rPr>
              <w:instrText xml:space="preserve"> PAGEREF _Toc229248139 \h </w:instrText>
            </w:r>
            <w:r>
              <w:rPr>
                <w:noProof/>
                <w:webHidden/>
              </w:rPr>
            </w:r>
            <w:r>
              <w:rPr>
                <w:noProof/>
                <w:webHidden/>
              </w:rPr>
              <w:fldChar w:fldCharType="separate"/>
            </w:r>
            <w:r w:rsidR="00951250">
              <w:rPr>
                <w:noProof/>
                <w:webHidden/>
              </w:rPr>
              <w:t>67</w:t>
            </w:r>
            <w:r>
              <w:rPr>
                <w:noProof/>
                <w:webHidden/>
              </w:rPr>
              <w:fldChar w:fldCharType="end"/>
            </w:r>
          </w:hyperlink>
        </w:p>
        <w:p w14:paraId="5D4289C4" w14:textId="56947048" w:rsidR="00683B12" w:rsidRDefault="00683B12">
          <w:pPr>
            <w:pStyle w:val="TM3"/>
            <w:tabs>
              <w:tab w:val="right" w:leader="dot" w:pos="9062"/>
            </w:tabs>
            <w:rPr>
              <w:rFonts w:eastAsiaTheme="minorEastAsia"/>
              <w:noProof/>
              <w:sz w:val="24"/>
              <w:szCs w:val="24"/>
              <w:lang w:eastAsia="fr-FR"/>
            </w:rPr>
          </w:pPr>
          <w:hyperlink w:anchor="_Toc229248140" w:history="1">
            <w:r w:rsidRPr="005618FE">
              <w:rPr>
                <w:rStyle w:val="Lienhypertexte"/>
                <w:noProof/>
                <w:lang w:val="en-GB"/>
              </w:rPr>
              <w:t>3.10.3 High Availability Strategy</w:t>
            </w:r>
            <w:r>
              <w:rPr>
                <w:noProof/>
                <w:webHidden/>
              </w:rPr>
              <w:tab/>
            </w:r>
            <w:r>
              <w:rPr>
                <w:noProof/>
                <w:webHidden/>
              </w:rPr>
              <w:fldChar w:fldCharType="begin"/>
            </w:r>
            <w:r>
              <w:rPr>
                <w:noProof/>
                <w:webHidden/>
              </w:rPr>
              <w:instrText xml:space="preserve"> PAGEREF _Toc229248140 \h </w:instrText>
            </w:r>
            <w:r>
              <w:rPr>
                <w:noProof/>
                <w:webHidden/>
              </w:rPr>
            </w:r>
            <w:r>
              <w:rPr>
                <w:noProof/>
                <w:webHidden/>
              </w:rPr>
              <w:fldChar w:fldCharType="separate"/>
            </w:r>
            <w:r w:rsidR="00951250">
              <w:rPr>
                <w:noProof/>
                <w:webHidden/>
              </w:rPr>
              <w:t>67</w:t>
            </w:r>
            <w:r>
              <w:rPr>
                <w:noProof/>
                <w:webHidden/>
              </w:rPr>
              <w:fldChar w:fldCharType="end"/>
            </w:r>
          </w:hyperlink>
        </w:p>
        <w:p w14:paraId="5CAC1D23" w14:textId="16316F92" w:rsidR="00683B12" w:rsidRDefault="00683B12">
          <w:pPr>
            <w:pStyle w:val="TM3"/>
            <w:tabs>
              <w:tab w:val="right" w:leader="dot" w:pos="9062"/>
            </w:tabs>
            <w:rPr>
              <w:rFonts w:eastAsiaTheme="minorEastAsia"/>
              <w:noProof/>
              <w:sz w:val="24"/>
              <w:szCs w:val="24"/>
              <w:lang w:eastAsia="fr-FR"/>
            </w:rPr>
          </w:pPr>
          <w:hyperlink w:anchor="_Toc229248141" w:history="1">
            <w:r w:rsidRPr="005618FE">
              <w:rPr>
                <w:rStyle w:val="Lienhypertexte"/>
                <w:noProof/>
                <w:lang w:val="en-GB"/>
              </w:rPr>
              <w:t>3.10.4 Link to Implementation (bridge sentence)</w:t>
            </w:r>
            <w:r>
              <w:rPr>
                <w:noProof/>
                <w:webHidden/>
              </w:rPr>
              <w:tab/>
            </w:r>
            <w:r>
              <w:rPr>
                <w:noProof/>
                <w:webHidden/>
              </w:rPr>
              <w:fldChar w:fldCharType="begin"/>
            </w:r>
            <w:r>
              <w:rPr>
                <w:noProof/>
                <w:webHidden/>
              </w:rPr>
              <w:instrText xml:space="preserve"> PAGEREF _Toc229248141 \h </w:instrText>
            </w:r>
            <w:r>
              <w:rPr>
                <w:noProof/>
                <w:webHidden/>
              </w:rPr>
            </w:r>
            <w:r>
              <w:rPr>
                <w:noProof/>
                <w:webHidden/>
              </w:rPr>
              <w:fldChar w:fldCharType="separate"/>
            </w:r>
            <w:r w:rsidR="00951250">
              <w:rPr>
                <w:noProof/>
                <w:webHidden/>
              </w:rPr>
              <w:t>67</w:t>
            </w:r>
            <w:r>
              <w:rPr>
                <w:noProof/>
                <w:webHidden/>
              </w:rPr>
              <w:fldChar w:fldCharType="end"/>
            </w:r>
          </w:hyperlink>
        </w:p>
        <w:p w14:paraId="51E6A7FF" w14:textId="5696772D" w:rsidR="00683B12" w:rsidRDefault="00683B12">
          <w:pPr>
            <w:pStyle w:val="TM2"/>
            <w:tabs>
              <w:tab w:val="right" w:leader="dot" w:pos="9062"/>
            </w:tabs>
            <w:rPr>
              <w:rFonts w:eastAsiaTheme="minorEastAsia"/>
              <w:noProof/>
              <w:sz w:val="24"/>
              <w:szCs w:val="24"/>
              <w:lang w:eastAsia="fr-FR"/>
            </w:rPr>
          </w:pPr>
          <w:hyperlink w:anchor="_Toc229248142" w:history="1">
            <w:r w:rsidRPr="005618FE">
              <w:rPr>
                <w:rStyle w:val="Lienhypertexte"/>
                <w:noProof/>
                <w:lang w:val="en-GB"/>
              </w:rPr>
              <w:t>3.11 Architectural Contribution Mapping</w:t>
            </w:r>
            <w:r>
              <w:rPr>
                <w:noProof/>
                <w:webHidden/>
              </w:rPr>
              <w:tab/>
            </w:r>
            <w:r>
              <w:rPr>
                <w:noProof/>
                <w:webHidden/>
              </w:rPr>
              <w:fldChar w:fldCharType="begin"/>
            </w:r>
            <w:r>
              <w:rPr>
                <w:noProof/>
                <w:webHidden/>
              </w:rPr>
              <w:instrText xml:space="preserve"> PAGEREF _Toc229248142 \h </w:instrText>
            </w:r>
            <w:r>
              <w:rPr>
                <w:noProof/>
                <w:webHidden/>
              </w:rPr>
            </w:r>
            <w:r>
              <w:rPr>
                <w:noProof/>
                <w:webHidden/>
              </w:rPr>
              <w:fldChar w:fldCharType="separate"/>
            </w:r>
            <w:r w:rsidR="00951250">
              <w:rPr>
                <w:noProof/>
                <w:webHidden/>
              </w:rPr>
              <w:t>67</w:t>
            </w:r>
            <w:r>
              <w:rPr>
                <w:noProof/>
                <w:webHidden/>
              </w:rPr>
              <w:fldChar w:fldCharType="end"/>
            </w:r>
          </w:hyperlink>
        </w:p>
        <w:p w14:paraId="18C7CB23" w14:textId="33B281BB" w:rsidR="00683B12" w:rsidRDefault="00683B12">
          <w:pPr>
            <w:pStyle w:val="TM2"/>
            <w:tabs>
              <w:tab w:val="right" w:leader="dot" w:pos="9062"/>
            </w:tabs>
            <w:rPr>
              <w:rFonts w:eastAsiaTheme="minorEastAsia"/>
              <w:noProof/>
              <w:sz w:val="24"/>
              <w:szCs w:val="24"/>
              <w:lang w:eastAsia="fr-FR"/>
            </w:rPr>
          </w:pPr>
          <w:hyperlink w:anchor="_Toc229248143" w:history="1">
            <w:r w:rsidRPr="005618FE">
              <w:rPr>
                <w:rStyle w:val="Lienhypertexte"/>
                <w:noProof/>
                <w:lang w:val="en-GB"/>
              </w:rPr>
              <w:t>3.12 Chapter Conclusion</w:t>
            </w:r>
            <w:r>
              <w:rPr>
                <w:noProof/>
                <w:webHidden/>
              </w:rPr>
              <w:tab/>
            </w:r>
            <w:r>
              <w:rPr>
                <w:noProof/>
                <w:webHidden/>
              </w:rPr>
              <w:fldChar w:fldCharType="begin"/>
            </w:r>
            <w:r>
              <w:rPr>
                <w:noProof/>
                <w:webHidden/>
              </w:rPr>
              <w:instrText xml:space="preserve"> PAGEREF _Toc229248143 \h </w:instrText>
            </w:r>
            <w:r>
              <w:rPr>
                <w:noProof/>
                <w:webHidden/>
              </w:rPr>
            </w:r>
            <w:r>
              <w:rPr>
                <w:noProof/>
                <w:webHidden/>
              </w:rPr>
              <w:fldChar w:fldCharType="separate"/>
            </w:r>
            <w:r w:rsidR="00951250">
              <w:rPr>
                <w:noProof/>
                <w:webHidden/>
              </w:rPr>
              <w:t>68</w:t>
            </w:r>
            <w:r>
              <w:rPr>
                <w:noProof/>
                <w:webHidden/>
              </w:rPr>
              <w:fldChar w:fldCharType="end"/>
            </w:r>
          </w:hyperlink>
        </w:p>
        <w:p w14:paraId="43C8CDF7" w14:textId="28CCB1C0" w:rsidR="00683B12" w:rsidRDefault="00683B12">
          <w:pPr>
            <w:pStyle w:val="TM1"/>
            <w:tabs>
              <w:tab w:val="right" w:leader="dot" w:pos="9062"/>
            </w:tabs>
            <w:rPr>
              <w:rFonts w:eastAsiaTheme="minorEastAsia"/>
              <w:noProof/>
              <w:sz w:val="24"/>
              <w:szCs w:val="24"/>
              <w:lang w:eastAsia="fr-FR"/>
            </w:rPr>
          </w:pPr>
          <w:hyperlink w:anchor="_Toc229248144" w:history="1">
            <w:r w:rsidRPr="005618FE">
              <w:rPr>
                <w:rStyle w:val="Lienhypertexte"/>
                <w:noProof/>
                <w:lang w:val="en-GB"/>
              </w:rPr>
              <w:t>Chapter 4 – Implementation &amp; Technical Realization</w:t>
            </w:r>
            <w:r>
              <w:rPr>
                <w:noProof/>
                <w:webHidden/>
              </w:rPr>
              <w:tab/>
            </w:r>
            <w:r>
              <w:rPr>
                <w:noProof/>
                <w:webHidden/>
              </w:rPr>
              <w:fldChar w:fldCharType="begin"/>
            </w:r>
            <w:r>
              <w:rPr>
                <w:noProof/>
                <w:webHidden/>
              </w:rPr>
              <w:instrText xml:space="preserve"> PAGEREF _Toc229248144 \h </w:instrText>
            </w:r>
            <w:r>
              <w:rPr>
                <w:noProof/>
                <w:webHidden/>
              </w:rPr>
            </w:r>
            <w:r>
              <w:rPr>
                <w:noProof/>
                <w:webHidden/>
              </w:rPr>
              <w:fldChar w:fldCharType="separate"/>
            </w:r>
            <w:r w:rsidR="00951250">
              <w:rPr>
                <w:noProof/>
                <w:webHidden/>
              </w:rPr>
              <w:t>69</w:t>
            </w:r>
            <w:r>
              <w:rPr>
                <w:noProof/>
                <w:webHidden/>
              </w:rPr>
              <w:fldChar w:fldCharType="end"/>
            </w:r>
          </w:hyperlink>
        </w:p>
        <w:p w14:paraId="099244D1" w14:textId="5BD8DEB1" w:rsidR="00683B12" w:rsidRDefault="00683B12">
          <w:pPr>
            <w:pStyle w:val="TM2"/>
            <w:tabs>
              <w:tab w:val="right" w:leader="dot" w:pos="9062"/>
            </w:tabs>
            <w:rPr>
              <w:rFonts w:eastAsiaTheme="minorEastAsia"/>
              <w:noProof/>
              <w:sz w:val="24"/>
              <w:szCs w:val="24"/>
              <w:lang w:eastAsia="fr-FR"/>
            </w:rPr>
          </w:pPr>
          <w:hyperlink w:anchor="_Toc229248145" w:history="1">
            <w:r w:rsidRPr="005618FE">
              <w:rPr>
                <w:rStyle w:val="Lienhypertexte"/>
                <w:noProof/>
                <w:lang w:val="en-GB"/>
              </w:rPr>
              <w:t>4.1 Environment Setup</w:t>
            </w:r>
            <w:r>
              <w:rPr>
                <w:noProof/>
                <w:webHidden/>
              </w:rPr>
              <w:tab/>
            </w:r>
            <w:r>
              <w:rPr>
                <w:noProof/>
                <w:webHidden/>
              </w:rPr>
              <w:fldChar w:fldCharType="begin"/>
            </w:r>
            <w:r>
              <w:rPr>
                <w:noProof/>
                <w:webHidden/>
              </w:rPr>
              <w:instrText xml:space="preserve"> PAGEREF _Toc229248145 \h </w:instrText>
            </w:r>
            <w:r>
              <w:rPr>
                <w:noProof/>
                <w:webHidden/>
              </w:rPr>
            </w:r>
            <w:r>
              <w:rPr>
                <w:noProof/>
                <w:webHidden/>
              </w:rPr>
              <w:fldChar w:fldCharType="separate"/>
            </w:r>
            <w:r w:rsidR="00951250">
              <w:rPr>
                <w:noProof/>
                <w:webHidden/>
              </w:rPr>
              <w:t>70</w:t>
            </w:r>
            <w:r>
              <w:rPr>
                <w:noProof/>
                <w:webHidden/>
              </w:rPr>
              <w:fldChar w:fldCharType="end"/>
            </w:r>
          </w:hyperlink>
        </w:p>
        <w:p w14:paraId="4B66AF5C" w14:textId="2E30A934" w:rsidR="00683B12" w:rsidRDefault="00683B12">
          <w:pPr>
            <w:pStyle w:val="TM2"/>
            <w:tabs>
              <w:tab w:val="right" w:leader="dot" w:pos="9062"/>
            </w:tabs>
            <w:rPr>
              <w:rFonts w:eastAsiaTheme="minorEastAsia"/>
              <w:noProof/>
              <w:sz w:val="24"/>
              <w:szCs w:val="24"/>
              <w:lang w:eastAsia="fr-FR"/>
            </w:rPr>
          </w:pPr>
          <w:hyperlink w:anchor="_Toc229248146" w:history="1">
            <w:r w:rsidRPr="005618FE">
              <w:rPr>
                <w:rStyle w:val="Lienhypertexte"/>
                <w:noProof/>
                <w:lang w:val="en-GB"/>
              </w:rPr>
              <w:t>4.2 Cloud Infrastructure Deployment</w:t>
            </w:r>
            <w:r>
              <w:rPr>
                <w:noProof/>
                <w:webHidden/>
              </w:rPr>
              <w:tab/>
            </w:r>
            <w:r>
              <w:rPr>
                <w:noProof/>
                <w:webHidden/>
              </w:rPr>
              <w:fldChar w:fldCharType="begin"/>
            </w:r>
            <w:r>
              <w:rPr>
                <w:noProof/>
                <w:webHidden/>
              </w:rPr>
              <w:instrText xml:space="preserve"> PAGEREF _Toc229248146 \h </w:instrText>
            </w:r>
            <w:r>
              <w:rPr>
                <w:noProof/>
                <w:webHidden/>
              </w:rPr>
            </w:r>
            <w:r>
              <w:rPr>
                <w:noProof/>
                <w:webHidden/>
              </w:rPr>
              <w:fldChar w:fldCharType="separate"/>
            </w:r>
            <w:r w:rsidR="00951250">
              <w:rPr>
                <w:noProof/>
                <w:webHidden/>
              </w:rPr>
              <w:t>75</w:t>
            </w:r>
            <w:r>
              <w:rPr>
                <w:noProof/>
                <w:webHidden/>
              </w:rPr>
              <w:fldChar w:fldCharType="end"/>
            </w:r>
          </w:hyperlink>
        </w:p>
        <w:p w14:paraId="3D62476C" w14:textId="4A98357E" w:rsidR="00683B12" w:rsidRDefault="00683B12">
          <w:pPr>
            <w:pStyle w:val="TM3"/>
            <w:tabs>
              <w:tab w:val="right" w:leader="dot" w:pos="9062"/>
            </w:tabs>
            <w:rPr>
              <w:rFonts w:eastAsiaTheme="minorEastAsia"/>
              <w:noProof/>
              <w:sz w:val="24"/>
              <w:szCs w:val="24"/>
              <w:lang w:eastAsia="fr-FR"/>
            </w:rPr>
          </w:pPr>
          <w:hyperlink w:anchor="_Toc229248147" w:history="1">
            <w:r w:rsidRPr="005618FE">
              <w:rPr>
                <w:rStyle w:val="Lienhypertexte"/>
                <w:noProof/>
                <w:lang w:val="en-GB"/>
              </w:rPr>
              <w:t>4.2.1 Container Runtime Deployment</w:t>
            </w:r>
            <w:r>
              <w:rPr>
                <w:noProof/>
                <w:webHidden/>
              </w:rPr>
              <w:tab/>
            </w:r>
            <w:r>
              <w:rPr>
                <w:noProof/>
                <w:webHidden/>
              </w:rPr>
              <w:fldChar w:fldCharType="begin"/>
            </w:r>
            <w:r>
              <w:rPr>
                <w:noProof/>
                <w:webHidden/>
              </w:rPr>
              <w:instrText xml:space="preserve"> PAGEREF _Toc229248147 \h </w:instrText>
            </w:r>
            <w:r>
              <w:rPr>
                <w:noProof/>
                <w:webHidden/>
              </w:rPr>
            </w:r>
            <w:r>
              <w:rPr>
                <w:noProof/>
                <w:webHidden/>
              </w:rPr>
              <w:fldChar w:fldCharType="separate"/>
            </w:r>
            <w:r w:rsidR="00951250">
              <w:rPr>
                <w:noProof/>
                <w:webHidden/>
              </w:rPr>
              <w:t>75</w:t>
            </w:r>
            <w:r>
              <w:rPr>
                <w:noProof/>
                <w:webHidden/>
              </w:rPr>
              <w:fldChar w:fldCharType="end"/>
            </w:r>
          </w:hyperlink>
        </w:p>
        <w:p w14:paraId="7E5ABC65" w14:textId="2785BF68" w:rsidR="00683B12" w:rsidRDefault="00683B12">
          <w:pPr>
            <w:pStyle w:val="TM3"/>
            <w:tabs>
              <w:tab w:val="right" w:leader="dot" w:pos="9062"/>
            </w:tabs>
            <w:rPr>
              <w:rFonts w:eastAsiaTheme="minorEastAsia"/>
              <w:noProof/>
              <w:sz w:val="24"/>
              <w:szCs w:val="24"/>
              <w:lang w:eastAsia="fr-FR"/>
            </w:rPr>
          </w:pPr>
          <w:hyperlink w:anchor="_Toc229248148" w:history="1">
            <w:r w:rsidRPr="005618FE">
              <w:rPr>
                <w:rStyle w:val="Lienhypertexte"/>
                <w:noProof/>
                <w:lang w:val="en-GB"/>
              </w:rPr>
              <w:t>4.2.2 OpenStack IaaS Platform — Kolla-Ansible Deployment</w:t>
            </w:r>
            <w:r>
              <w:rPr>
                <w:noProof/>
                <w:webHidden/>
              </w:rPr>
              <w:tab/>
            </w:r>
            <w:r>
              <w:rPr>
                <w:noProof/>
                <w:webHidden/>
              </w:rPr>
              <w:fldChar w:fldCharType="begin"/>
            </w:r>
            <w:r>
              <w:rPr>
                <w:noProof/>
                <w:webHidden/>
              </w:rPr>
              <w:instrText xml:space="preserve"> PAGEREF _Toc229248148 \h </w:instrText>
            </w:r>
            <w:r>
              <w:rPr>
                <w:noProof/>
                <w:webHidden/>
              </w:rPr>
            </w:r>
            <w:r>
              <w:rPr>
                <w:noProof/>
                <w:webHidden/>
              </w:rPr>
              <w:fldChar w:fldCharType="separate"/>
            </w:r>
            <w:r w:rsidR="00951250">
              <w:rPr>
                <w:noProof/>
                <w:webHidden/>
              </w:rPr>
              <w:t>75</w:t>
            </w:r>
            <w:r>
              <w:rPr>
                <w:noProof/>
                <w:webHidden/>
              </w:rPr>
              <w:fldChar w:fldCharType="end"/>
            </w:r>
          </w:hyperlink>
        </w:p>
        <w:p w14:paraId="79FA5770" w14:textId="7194AAFA" w:rsidR="00683B12" w:rsidRDefault="00683B12">
          <w:pPr>
            <w:pStyle w:val="TM3"/>
            <w:tabs>
              <w:tab w:val="right" w:leader="dot" w:pos="9062"/>
            </w:tabs>
            <w:rPr>
              <w:rFonts w:eastAsiaTheme="minorEastAsia"/>
              <w:noProof/>
              <w:sz w:val="24"/>
              <w:szCs w:val="24"/>
              <w:lang w:eastAsia="fr-FR"/>
            </w:rPr>
          </w:pPr>
          <w:hyperlink w:anchor="_Toc229248149" w:history="1">
            <w:r w:rsidRPr="005618FE">
              <w:rPr>
                <w:rStyle w:val="Lienhypertexte"/>
                <w:noProof/>
                <w:lang w:val="en-GB"/>
              </w:rPr>
              <w:t>4.2.3 ELK Stack Deployment — Centralized Log Management</w:t>
            </w:r>
            <w:r>
              <w:rPr>
                <w:noProof/>
                <w:webHidden/>
              </w:rPr>
              <w:tab/>
            </w:r>
            <w:r>
              <w:rPr>
                <w:noProof/>
                <w:webHidden/>
              </w:rPr>
              <w:fldChar w:fldCharType="begin"/>
            </w:r>
            <w:r>
              <w:rPr>
                <w:noProof/>
                <w:webHidden/>
              </w:rPr>
              <w:instrText xml:space="preserve"> PAGEREF _Toc229248149 \h </w:instrText>
            </w:r>
            <w:r>
              <w:rPr>
                <w:noProof/>
                <w:webHidden/>
              </w:rPr>
            </w:r>
            <w:r>
              <w:rPr>
                <w:noProof/>
                <w:webHidden/>
              </w:rPr>
              <w:fldChar w:fldCharType="separate"/>
            </w:r>
            <w:r w:rsidR="00951250">
              <w:rPr>
                <w:noProof/>
                <w:webHidden/>
              </w:rPr>
              <w:t>77</w:t>
            </w:r>
            <w:r>
              <w:rPr>
                <w:noProof/>
                <w:webHidden/>
              </w:rPr>
              <w:fldChar w:fldCharType="end"/>
            </w:r>
          </w:hyperlink>
        </w:p>
        <w:p w14:paraId="13F9617F" w14:textId="3E87D584" w:rsidR="00683B12" w:rsidRDefault="00683B12">
          <w:pPr>
            <w:pStyle w:val="TM3"/>
            <w:tabs>
              <w:tab w:val="right" w:leader="dot" w:pos="9062"/>
            </w:tabs>
            <w:rPr>
              <w:rFonts w:eastAsiaTheme="minorEastAsia"/>
              <w:noProof/>
              <w:sz w:val="24"/>
              <w:szCs w:val="24"/>
              <w:lang w:eastAsia="fr-FR"/>
            </w:rPr>
          </w:pPr>
          <w:hyperlink w:anchor="_Toc229248150" w:history="1">
            <w:r w:rsidRPr="005618FE">
              <w:rPr>
                <w:rStyle w:val="Lienhypertexte"/>
                <w:noProof/>
                <w:lang w:val="en-GB"/>
              </w:rPr>
              <w:t>4.2.4 Wazuh Manager Deployment — Security Information and Event Management</w:t>
            </w:r>
            <w:r>
              <w:rPr>
                <w:noProof/>
                <w:webHidden/>
              </w:rPr>
              <w:tab/>
            </w:r>
            <w:r>
              <w:rPr>
                <w:noProof/>
                <w:webHidden/>
              </w:rPr>
              <w:fldChar w:fldCharType="begin"/>
            </w:r>
            <w:r>
              <w:rPr>
                <w:noProof/>
                <w:webHidden/>
              </w:rPr>
              <w:instrText xml:space="preserve"> PAGEREF _Toc229248150 \h </w:instrText>
            </w:r>
            <w:r>
              <w:rPr>
                <w:noProof/>
                <w:webHidden/>
              </w:rPr>
            </w:r>
            <w:r>
              <w:rPr>
                <w:noProof/>
                <w:webHidden/>
              </w:rPr>
              <w:fldChar w:fldCharType="separate"/>
            </w:r>
            <w:r w:rsidR="00951250">
              <w:rPr>
                <w:noProof/>
                <w:webHidden/>
              </w:rPr>
              <w:t>79</w:t>
            </w:r>
            <w:r>
              <w:rPr>
                <w:noProof/>
                <w:webHidden/>
              </w:rPr>
              <w:fldChar w:fldCharType="end"/>
            </w:r>
          </w:hyperlink>
        </w:p>
        <w:p w14:paraId="611DF7B6" w14:textId="1AE6EB01" w:rsidR="00683B12" w:rsidRDefault="00683B12">
          <w:pPr>
            <w:pStyle w:val="TM3"/>
            <w:tabs>
              <w:tab w:val="right" w:leader="dot" w:pos="9062"/>
            </w:tabs>
            <w:rPr>
              <w:rFonts w:eastAsiaTheme="minorEastAsia"/>
              <w:noProof/>
              <w:sz w:val="24"/>
              <w:szCs w:val="24"/>
              <w:lang w:eastAsia="fr-FR"/>
            </w:rPr>
          </w:pPr>
          <w:hyperlink w:anchor="_Toc229248151" w:history="1">
            <w:r w:rsidRPr="005618FE">
              <w:rPr>
                <w:rStyle w:val="Lienhypertexte"/>
                <w:noProof/>
                <w:lang w:val="en-GB"/>
              </w:rPr>
              <w:t>4.2.5 Kafka Message Broker Deployment</w:t>
            </w:r>
            <w:r>
              <w:rPr>
                <w:noProof/>
                <w:webHidden/>
              </w:rPr>
              <w:tab/>
            </w:r>
            <w:r>
              <w:rPr>
                <w:noProof/>
                <w:webHidden/>
              </w:rPr>
              <w:fldChar w:fldCharType="begin"/>
            </w:r>
            <w:r>
              <w:rPr>
                <w:noProof/>
                <w:webHidden/>
              </w:rPr>
              <w:instrText xml:space="preserve"> PAGEREF _Toc229248151 \h </w:instrText>
            </w:r>
            <w:r>
              <w:rPr>
                <w:noProof/>
                <w:webHidden/>
              </w:rPr>
            </w:r>
            <w:r>
              <w:rPr>
                <w:noProof/>
                <w:webHidden/>
              </w:rPr>
              <w:fldChar w:fldCharType="separate"/>
            </w:r>
            <w:r w:rsidR="00951250">
              <w:rPr>
                <w:noProof/>
                <w:webHidden/>
              </w:rPr>
              <w:t>80</w:t>
            </w:r>
            <w:r>
              <w:rPr>
                <w:noProof/>
                <w:webHidden/>
              </w:rPr>
              <w:fldChar w:fldCharType="end"/>
            </w:r>
          </w:hyperlink>
        </w:p>
        <w:p w14:paraId="55B4F242" w14:textId="4AC3B4C6" w:rsidR="00683B12" w:rsidRDefault="00683B12">
          <w:pPr>
            <w:pStyle w:val="TM3"/>
            <w:tabs>
              <w:tab w:val="right" w:leader="dot" w:pos="9062"/>
            </w:tabs>
            <w:rPr>
              <w:rFonts w:eastAsiaTheme="minorEastAsia"/>
              <w:noProof/>
              <w:sz w:val="24"/>
              <w:szCs w:val="24"/>
              <w:lang w:eastAsia="fr-FR"/>
            </w:rPr>
          </w:pPr>
          <w:hyperlink w:anchor="_Toc229248152" w:history="1">
            <w:r w:rsidRPr="005618FE">
              <w:rPr>
                <w:rStyle w:val="Lienhypertexte"/>
                <w:noProof/>
                <w:lang w:val="en-GB"/>
              </w:rPr>
              <w:t>4.2.6 Cloud Infrastructure Deployment Summary</w:t>
            </w:r>
            <w:r>
              <w:rPr>
                <w:noProof/>
                <w:webHidden/>
              </w:rPr>
              <w:tab/>
            </w:r>
            <w:r>
              <w:rPr>
                <w:noProof/>
                <w:webHidden/>
              </w:rPr>
              <w:fldChar w:fldCharType="begin"/>
            </w:r>
            <w:r>
              <w:rPr>
                <w:noProof/>
                <w:webHidden/>
              </w:rPr>
              <w:instrText xml:space="preserve"> PAGEREF _Toc229248152 \h </w:instrText>
            </w:r>
            <w:r>
              <w:rPr>
                <w:noProof/>
                <w:webHidden/>
              </w:rPr>
            </w:r>
            <w:r>
              <w:rPr>
                <w:noProof/>
                <w:webHidden/>
              </w:rPr>
              <w:fldChar w:fldCharType="separate"/>
            </w:r>
            <w:r w:rsidR="00951250">
              <w:rPr>
                <w:noProof/>
                <w:webHidden/>
              </w:rPr>
              <w:t>80</w:t>
            </w:r>
            <w:r>
              <w:rPr>
                <w:noProof/>
                <w:webHidden/>
              </w:rPr>
              <w:fldChar w:fldCharType="end"/>
            </w:r>
          </w:hyperlink>
        </w:p>
        <w:p w14:paraId="19BEB275" w14:textId="42A2565D" w:rsidR="00683B12" w:rsidRDefault="00683B12">
          <w:pPr>
            <w:pStyle w:val="TM2"/>
            <w:tabs>
              <w:tab w:val="right" w:leader="dot" w:pos="9062"/>
            </w:tabs>
            <w:rPr>
              <w:rFonts w:eastAsiaTheme="minorEastAsia"/>
              <w:noProof/>
              <w:sz w:val="24"/>
              <w:szCs w:val="24"/>
              <w:lang w:eastAsia="fr-FR"/>
            </w:rPr>
          </w:pPr>
          <w:hyperlink w:anchor="_Toc229248153" w:history="1">
            <w:r w:rsidRPr="005618FE">
              <w:rPr>
                <w:rStyle w:val="Lienhypertexte"/>
                <w:noProof/>
                <w:lang w:val="en-GB"/>
              </w:rPr>
              <w:t>4.3 Edge Gateway</w:t>
            </w:r>
            <w:r>
              <w:rPr>
                <w:noProof/>
                <w:webHidden/>
              </w:rPr>
              <w:tab/>
            </w:r>
            <w:r>
              <w:rPr>
                <w:noProof/>
                <w:webHidden/>
              </w:rPr>
              <w:fldChar w:fldCharType="begin"/>
            </w:r>
            <w:r>
              <w:rPr>
                <w:noProof/>
                <w:webHidden/>
              </w:rPr>
              <w:instrText xml:space="preserve"> PAGEREF _Toc229248153 \h </w:instrText>
            </w:r>
            <w:r>
              <w:rPr>
                <w:noProof/>
                <w:webHidden/>
              </w:rPr>
            </w:r>
            <w:r>
              <w:rPr>
                <w:noProof/>
                <w:webHidden/>
              </w:rPr>
              <w:fldChar w:fldCharType="separate"/>
            </w:r>
            <w:r w:rsidR="00951250">
              <w:rPr>
                <w:noProof/>
                <w:webHidden/>
              </w:rPr>
              <w:t>81</w:t>
            </w:r>
            <w:r>
              <w:rPr>
                <w:noProof/>
                <w:webHidden/>
              </w:rPr>
              <w:fldChar w:fldCharType="end"/>
            </w:r>
          </w:hyperlink>
        </w:p>
        <w:p w14:paraId="43D0FC3C" w14:textId="40DD6B7D" w:rsidR="00683B12" w:rsidRDefault="00683B12">
          <w:pPr>
            <w:pStyle w:val="TM3"/>
            <w:tabs>
              <w:tab w:val="right" w:leader="dot" w:pos="9062"/>
            </w:tabs>
            <w:rPr>
              <w:rFonts w:eastAsiaTheme="minorEastAsia"/>
              <w:noProof/>
              <w:sz w:val="24"/>
              <w:szCs w:val="24"/>
              <w:lang w:eastAsia="fr-FR"/>
            </w:rPr>
          </w:pPr>
          <w:hyperlink w:anchor="_Toc229248154" w:history="1">
            <w:r w:rsidRPr="005618FE">
              <w:rPr>
                <w:rStyle w:val="Lienhypertexte"/>
                <w:noProof/>
                <w:lang w:val="en-GB"/>
              </w:rPr>
              <w:t>4.3.1 Container Runtime Deployment on the Edge Node</w:t>
            </w:r>
            <w:r>
              <w:rPr>
                <w:noProof/>
                <w:webHidden/>
              </w:rPr>
              <w:tab/>
            </w:r>
            <w:r>
              <w:rPr>
                <w:noProof/>
                <w:webHidden/>
              </w:rPr>
              <w:fldChar w:fldCharType="begin"/>
            </w:r>
            <w:r>
              <w:rPr>
                <w:noProof/>
                <w:webHidden/>
              </w:rPr>
              <w:instrText xml:space="preserve"> PAGEREF _Toc229248154 \h </w:instrText>
            </w:r>
            <w:r>
              <w:rPr>
                <w:noProof/>
                <w:webHidden/>
              </w:rPr>
            </w:r>
            <w:r>
              <w:rPr>
                <w:noProof/>
                <w:webHidden/>
              </w:rPr>
              <w:fldChar w:fldCharType="separate"/>
            </w:r>
            <w:r w:rsidR="00951250">
              <w:rPr>
                <w:noProof/>
                <w:webHidden/>
              </w:rPr>
              <w:t>81</w:t>
            </w:r>
            <w:r>
              <w:rPr>
                <w:noProof/>
                <w:webHidden/>
              </w:rPr>
              <w:fldChar w:fldCharType="end"/>
            </w:r>
          </w:hyperlink>
        </w:p>
        <w:p w14:paraId="43695972" w14:textId="61884148" w:rsidR="00683B12" w:rsidRDefault="00683B12">
          <w:pPr>
            <w:pStyle w:val="TM3"/>
            <w:tabs>
              <w:tab w:val="right" w:leader="dot" w:pos="9062"/>
            </w:tabs>
            <w:rPr>
              <w:rFonts w:eastAsiaTheme="minorEastAsia"/>
              <w:noProof/>
              <w:sz w:val="24"/>
              <w:szCs w:val="24"/>
              <w:lang w:eastAsia="fr-FR"/>
            </w:rPr>
          </w:pPr>
          <w:hyperlink w:anchor="_Toc229248155" w:history="1">
            <w:r w:rsidRPr="005618FE">
              <w:rPr>
                <w:rStyle w:val="Lienhypertexte"/>
                <w:noProof/>
                <w:lang w:val="en-GB"/>
              </w:rPr>
              <w:t>4.3.2 Sample Service Deployment — Workload Simulation</w:t>
            </w:r>
            <w:r>
              <w:rPr>
                <w:noProof/>
                <w:webHidden/>
              </w:rPr>
              <w:tab/>
            </w:r>
            <w:r>
              <w:rPr>
                <w:noProof/>
                <w:webHidden/>
              </w:rPr>
              <w:fldChar w:fldCharType="begin"/>
            </w:r>
            <w:r>
              <w:rPr>
                <w:noProof/>
                <w:webHidden/>
              </w:rPr>
              <w:instrText xml:space="preserve"> PAGEREF _Toc229248155 \h </w:instrText>
            </w:r>
            <w:r>
              <w:rPr>
                <w:noProof/>
                <w:webHidden/>
              </w:rPr>
            </w:r>
            <w:r>
              <w:rPr>
                <w:noProof/>
                <w:webHidden/>
              </w:rPr>
              <w:fldChar w:fldCharType="separate"/>
            </w:r>
            <w:r w:rsidR="00951250">
              <w:rPr>
                <w:noProof/>
                <w:webHidden/>
              </w:rPr>
              <w:t>81</w:t>
            </w:r>
            <w:r>
              <w:rPr>
                <w:noProof/>
                <w:webHidden/>
              </w:rPr>
              <w:fldChar w:fldCharType="end"/>
            </w:r>
          </w:hyperlink>
        </w:p>
        <w:p w14:paraId="3B99477A" w14:textId="21CAB31A" w:rsidR="00683B12" w:rsidRDefault="00683B12">
          <w:pPr>
            <w:pStyle w:val="TM3"/>
            <w:tabs>
              <w:tab w:val="right" w:leader="dot" w:pos="9062"/>
            </w:tabs>
            <w:rPr>
              <w:rFonts w:eastAsiaTheme="minorEastAsia"/>
              <w:noProof/>
              <w:sz w:val="24"/>
              <w:szCs w:val="24"/>
              <w:lang w:eastAsia="fr-FR"/>
            </w:rPr>
          </w:pPr>
          <w:hyperlink w:anchor="_Toc229248156" w:history="1">
            <w:r w:rsidRPr="005618FE">
              <w:rPr>
                <w:rStyle w:val="Lienhypertexte"/>
                <w:noProof/>
                <w:lang w:val="en-GB"/>
              </w:rPr>
              <w:t>4.3.3 Log Collection and Forwarding — Filebeat Pipeline</w:t>
            </w:r>
            <w:r>
              <w:rPr>
                <w:noProof/>
                <w:webHidden/>
              </w:rPr>
              <w:tab/>
            </w:r>
            <w:r>
              <w:rPr>
                <w:noProof/>
                <w:webHidden/>
              </w:rPr>
              <w:fldChar w:fldCharType="begin"/>
            </w:r>
            <w:r>
              <w:rPr>
                <w:noProof/>
                <w:webHidden/>
              </w:rPr>
              <w:instrText xml:space="preserve"> PAGEREF _Toc229248156 \h </w:instrText>
            </w:r>
            <w:r>
              <w:rPr>
                <w:noProof/>
                <w:webHidden/>
              </w:rPr>
            </w:r>
            <w:r>
              <w:rPr>
                <w:noProof/>
                <w:webHidden/>
              </w:rPr>
              <w:fldChar w:fldCharType="separate"/>
            </w:r>
            <w:r w:rsidR="00951250">
              <w:rPr>
                <w:noProof/>
                <w:webHidden/>
              </w:rPr>
              <w:t>82</w:t>
            </w:r>
            <w:r>
              <w:rPr>
                <w:noProof/>
                <w:webHidden/>
              </w:rPr>
              <w:fldChar w:fldCharType="end"/>
            </w:r>
          </w:hyperlink>
        </w:p>
        <w:p w14:paraId="0257DDBA" w14:textId="243719D6" w:rsidR="00683B12" w:rsidRDefault="00683B12">
          <w:pPr>
            <w:pStyle w:val="TM3"/>
            <w:tabs>
              <w:tab w:val="right" w:leader="dot" w:pos="9062"/>
            </w:tabs>
            <w:rPr>
              <w:rFonts w:eastAsiaTheme="minorEastAsia"/>
              <w:noProof/>
              <w:sz w:val="24"/>
              <w:szCs w:val="24"/>
              <w:lang w:eastAsia="fr-FR"/>
            </w:rPr>
          </w:pPr>
          <w:hyperlink w:anchor="_Toc229248157" w:history="1">
            <w:r w:rsidRPr="005618FE">
              <w:rPr>
                <w:rStyle w:val="Lienhypertexte"/>
                <w:noProof/>
                <w:lang w:val="en-GB"/>
              </w:rPr>
              <w:t>4.3.4 Metrics Collection — Metricbeat Deployment</w:t>
            </w:r>
            <w:r>
              <w:rPr>
                <w:noProof/>
                <w:webHidden/>
              </w:rPr>
              <w:tab/>
            </w:r>
            <w:r>
              <w:rPr>
                <w:noProof/>
                <w:webHidden/>
              </w:rPr>
              <w:fldChar w:fldCharType="begin"/>
            </w:r>
            <w:r>
              <w:rPr>
                <w:noProof/>
                <w:webHidden/>
              </w:rPr>
              <w:instrText xml:space="preserve"> PAGEREF _Toc229248157 \h </w:instrText>
            </w:r>
            <w:r>
              <w:rPr>
                <w:noProof/>
                <w:webHidden/>
              </w:rPr>
            </w:r>
            <w:r>
              <w:rPr>
                <w:noProof/>
                <w:webHidden/>
              </w:rPr>
              <w:fldChar w:fldCharType="separate"/>
            </w:r>
            <w:r w:rsidR="00951250">
              <w:rPr>
                <w:noProof/>
                <w:webHidden/>
              </w:rPr>
              <w:t>82</w:t>
            </w:r>
            <w:r>
              <w:rPr>
                <w:noProof/>
                <w:webHidden/>
              </w:rPr>
              <w:fldChar w:fldCharType="end"/>
            </w:r>
          </w:hyperlink>
        </w:p>
        <w:p w14:paraId="7FE1EA34" w14:textId="66A141BC" w:rsidR="00683B12" w:rsidRDefault="00683B12">
          <w:pPr>
            <w:pStyle w:val="TM3"/>
            <w:tabs>
              <w:tab w:val="right" w:leader="dot" w:pos="9062"/>
            </w:tabs>
            <w:rPr>
              <w:rFonts w:eastAsiaTheme="minorEastAsia"/>
              <w:noProof/>
              <w:sz w:val="24"/>
              <w:szCs w:val="24"/>
              <w:lang w:eastAsia="fr-FR"/>
            </w:rPr>
          </w:pPr>
          <w:hyperlink w:anchor="_Toc229248158" w:history="1">
            <w:r w:rsidRPr="005618FE">
              <w:rPr>
                <w:rStyle w:val="Lienhypertexte"/>
                <w:noProof/>
                <w:lang w:val="en-GB"/>
              </w:rPr>
              <w:t>4.3.5 Security Monitoring — Wazuh Agent Enrollment</w:t>
            </w:r>
            <w:r>
              <w:rPr>
                <w:noProof/>
                <w:webHidden/>
              </w:rPr>
              <w:tab/>
            </w:r>
            <w:r>
              <w:rPr>
                <w:noProof/>
                <w:webHidden/>
              </w:rPr>
              <w:fldChar w:fldCharType="begin"/>
            </w:r>
            <w:r>
              <w:rPr>
                <w:noProof/>
                <w:webHidden/>
              </w:rPr>
              <w:instrText xml:space="preserve"> PAGEREF _Toc229248158 \h </w:instrText>
            </w:r>
            <w:r>
              <w:rPr>
                <w:noProof/>
                <w:webHidden/>
              </w:rPr>
            </w:r>
            <w:r>
              <w:rPr>
                <w:noProof/>
                <w:webHidden/>
              </w:rPr>
              <w:fldChar w:fldCharType="separate"/>
            </w:r>
            <w:r w:rsidR="00951250">
              <w:rPr>
                <w:noProof/>
                <w:webHidden/>
              </w:rPr>
              <w:t>83</w:t>
            </w:r>
            <w:r>
              <w:rPr>
                <w:noProof/>
                <w:webHidden/>
              </w:rPr>
              <w:fldChar w:fldCharType="end"/>
            </w:r>
          </w:hyperlink>
        </w:p>
        <w:p w14:paraId="18E2D198" w14:textId="3195BA75" w:rsidR="00683B12" w:rsidRDefault="00683B12">
          <w:pPr>
            <w:pStyle w:val="TM3"/>
            <w:tabs>
              <w:tab w:val="right" w:leader="dot" w:pos="9062"/>
            </w:tabs>
            <w:rPr>
              <w:rFonts w:eastAsiaTheme="minorEastAsia"/>
              <w:noProof/>
              <w:sz w:val="24"/>
              <w:szCs w:val="24"/>
              <w:lang w:eastAsia="fr-FR"/>
            </w:rPr>
          </w:pPr>
          <w:hyperlink w:anchor="_Toc229248159" w:history="1">
            <w:r w:rsidRPr="005618FE">
              <w:rPr>
                <w:rStyle w:val="Lienhypertexte"/>
                <w:noProof/>
                <w:lang w:val="en-GB"/>
              </w:rPr>
              <w:t>4.3.6 Observability Stack — Prometheus and Node Exporter</w:t>
            </w:r>
            <w:r>
              <w:rPr>
                <w:noProof/>
                <w:webHidden/>
              </w:rPr>
              <w:tab/>
            </w:r>
            <w:r>
              <w:rPr>
                <w:noProof/>
                <w:webHidden/>
              </w:rPr>
              <w:fldChar w:fldCharType="begin"/>
            </w:r>
            <w:r>
              <w:rPr>
                <w:noProof/>
                <w:webHidden/>
              </w:rPr>
              <w:instrText xml:space="preserve"> PAGEREF _Toc229248159 \h </w:instrText>
            </w:r>
            <w:r>
              <w:rPr>
                <w:noProof/>
                <w:webHidden/>
              </w:rPr>
            </w:r>
            <w:r>
              <w:rPr>
                <w:noProof/>
                <w:webHidden/>
              </w:rPr>
              <w:fldChar w:fldCharType="separate"/>
            </w:r>
            <w:r w:rsidR="00951250">
              <w:rPr>
                <w:noProof/>
                <w:webHidden/>
              </w:rPr>
              <w:t>84</w:t>
            </w:r>
            <w:r>
              <w:rPr>
                <w:noProof/>
                <w:webHidden/>
              </w:rPr>
              <w:fldChar w:fldCharType="end"/>
            </w:r>
          </w:hyperlink>
        </w:p>
        <w:p w14:paraId="508F72A2" w14:textId="323B1790" w:rsidR="00683B12" w:rsidRDefault="00683B12">
          <w:pPr>
            <w:pStyle w:val="TM3"/>
            <w:tabs>
              <w:tab w:val="right" w:leader="dot" w:pos="9062"/>
            </w:tabs>
            <w:rPr>
              <w:rFonts w:eastAsiaTheme="minorEastAsia"/>
              <w:noProof/>
              <w:sz w:val="24"/>
              <w:szCs w:val="24"/>
              <w:lang w:eastAsia="fr-FR"/>
            </w:rPr>
          </w:pPr>
          <w:hyperlink w:anchor="_Toc229248160" w:history="1">
            <w:r w:rsidRPr="005618FE">
              <w:rPr>
                <w:rStyle w:val="Lienhypertexte"/>
                <w:noProof/>
                <w:lang w:val="en-GB"/>
              </w:rPr>
              <w:t>4.3.7 Edge Gateway Deployment Summary</w:t>
            </w:r>
            <w:r>
              <w:rPr>
                <w:noProof/>
                <w:webHidden/>
              </w:rPr>
              <w:tab/>
            </w:r>
            <w:r>
              <w:rPr>
                <w:noProof/>
                <w:webHidden/>
              </w:rPr>
              <w:fldChar w:fldCharType="begin"/>
            </w:r>
            <w:r>
              <w:rPr>
                <w:noProof/>
                <w:webHidden/>
              </w:rPr>
              <w:instrText xml:space="preserve"> PAGEREF _Toc229248160 \h </w:instrText>
            </w:r>
            <w:r>
              <w:rPr>
                <w:noProof/>
                <w:webHidden/>
              </w:rPr>
            </w:r>
            <w:r>
              <w:rPr>
                <w:noProof/>
                <w:webHidden/>
              </w:rPr>
              <w:fldChar w:fldCharType="separate"/>
            </w:r>
            <w:r w:rsidR="00951250">
              <w:rPr>
                <w:noProof/>
                <w:webHidden/>
              </w:rPr>
              <w:t>85</w:t>
            </w:r>
            <w:r>
              <w:rPr>
                <w:noProof/>
                <w:webHidden/>
              </w:rPr>
              <w:fldChar w:fldCharType="end"/>
            </w:r>
          </w:hyperlink>
        </w:p>
        <w:p w14:paraId="2A2D9675" w14:textId="4923D30D" w:rsidR="00683B12" w:rsidRDefault="00683B12">
          <w:pPr>
            <w:pStyle w:val="TM2"/>
            <w:tabs>
              <w:tab w:val="right" w:leader="dot" w:pos="9062"/>
            </w:tabs>
            <w:rPr>
              <w:rFonts w:eastAsiaTheme="minorEastAsia"/>
              <w:noProof/>
              <w:sz w:val="24"/>
              <w:szCs w:val="24"/>
              <w:lang w:eastAsia="fr-FR"/>
            </w:rPr>
          </w:pPr>
          <w:hyperlink w:anchor="_Toc229248161" w:history="1">
            <w:r w:rsidRPr="005618FE">
              <w:rPr>
                <w:rStyle w:val="Lienhypertexte"/>
                <w:noProof/>
                <w:lang w:val="en-GB"/>
              </w:rPr>
              <w:t>4.4 Observability and Security Integration</w:t>
            </w:r>
            <w:r>
              <w:rPr>
                <w:noProof/>
                <w:webHidden/>
              </w:rPr>
              <w:tab/>
            </w:r>
            <w:r>
              <w:rPr>
                <w:noProof/>
                <w:webHidden/>
              </w:rPr>
              <w:fldChar w:fldCharType="begin"/>
            </w:r>
            <w:r>
              <w:rPr>
                <w:noProof/>
                <w:webHidden/>
              </w:rPr>
              <w:instrText xml:space="preserve"> PAGEREF _Toc229248161 \h </w:instrText>
            </w:r>
            <w:r>
              <w:rPr>
                <w:noProof/>
                <w:webHidden/>
              </w:rPr>
            </w:r>
            <w:r>
              <w:rPr>
                <w:noProof/>
                <w:webHidden/>
              </w:rPr>
              <w:fldChar w:fldCharType="separate"/>
            </w:r>
            <w:r w:rsidR="00951250">
              <w:rPr>
                <w:noProof/>
                <w:webHidden/>
              </w:rPr>
              <w:t>86</w:t>
            </w:r>
            <w:r>
              <w:rPr>
                <w:noProof/>
                <w:webHidden/>
              </w:rPr>
              <w:fldChar w:fldCharType="end"/>
            </w:r>
          </w:hyperlink>
        </w:p>
        <w:p w14:paraId="31F1C5AB" w14:textId="6F13E896" w:rsidR="00683B12" w:rsidRDefault="00683B12">
          <w:pPr>
            <w:pStyle w:val="TM3"/>
            <w:tabs>
              <w:tab w:val="right" w:leader="dot" w:pos="9062"/>
            </w:tabs>
            <w:rPr>
              <w:rFonts w:eastAsiaTheme="minorEastAsia"/>
              <w:noProof/>
              <w:sz w:val="24"/>
              <w:szCs w:val="24"/>
              <w:lang w:eastAsia="fr-FR"/>
            </w:rPr>
          </w:pPr>
          <w:hyperlink w:anchor="_Toc229248162" w:history="1">
            <w:r w:rsidRPr="005618FE">
              <w:rPr>
                <w:rStyle w:val="Lienhypertexte"/>
                <w:noProof/>
                <w:lang w:val="en-GB"/>
              </w:rPr>
              <w:t>4.4.1 WireGuard VPN — Secure Edge–Cloud Communication Channel</w:t>
            </w:r>
            <w:r>
              <w:rPr>
                <w:noProof/>
                <w:webHidden/>
              </w:rPr>
              <w:tab/>
            </w:r>
            <w:r>
              <w:rPr>
                <w:noProof/>
                <w:webHidden/>
              </w:rPr>
              <w:fldChar w:fldCharType="begin"/>
            </w:r>
            <w:r>
              <w:rPr>
                <w:noProof/>
                <w:webHidden/>
              </w:rPr>
              <w:instrText xml:space="preserve"> PAGEREF _Toc229248162 \h </w:instrText>
            </w:r>
            <w:r>
              <w:rPr>
                <w:noProof/>
                <w:webHidden/>
              </w:rPr>
            </w:r>
            <w:r>
              <w:rPr>
                <w:noProof/>
                <w:webHidden/>
              </w:rPr>
              <w:fldChar w:fldCharType="separate"/>
            </w:r>
            <w:r w:rsidR="00951250">
              <w:rPr>
                <w:noProof/>
                <w:webHidden/>
              </w:rPr>
              <w:t>86</w:t>
            </w:r>
            <w:r>
              <w:rPr>
                <w:noProof/>
                <w:webHidden/>
              </w:rPr>
              <w:fldChar w:fldCharType="end"/>
            </w:r>
          </w:hyperlink>
        </w:p>
        <w:p w14:paraId="23390FAF" w14:textId="383EA462" w:rsidR="00683B12" w:rsidRDefault="00683B12">
          <w:pPr>
            <w:pStyle w:val="TM3"/>
            <w:tabs>
              <w:tab w:val="right" w:leader="dot" w:pos="9062"/>
            </w:tabs>
            <w:rPr>
              <w:rFonts w:eastAsiaTheme="minorEastAsia"/>
              <w:noProof/>
              <w:sz w:val="24"/>
              <w:szCs w:val="24"/>
              <w:lang w:eastAsia="fr-FR"/>
            </w:rPr>
          </w:pPr>
          <w:hyperlink w:anchor="_Toc229248163" w:history="1">
            <w:r w:rsidRPr="005618FE">
              <w:rPr>
                <w:rStyle w:val="Lienhypertexte"/>
                <w:noProof/>
              </w:rPr>
              <w:t>4.4.2 Elasticsearch Authentication</w:t>
            </w:r>
            <w:r>
              <w:rPr>
                <w:noProof/>
                <w:webHidden/>
              </w:rPr>
              <w:tab/>
            </w:r>
            <w:r>
              <w:rPr>
                <w:noProof/>
                <w:webHidden/>
              </w:rPr>
              <w:fldChar w:fldCharType="begin"/>
            </w:r>
            <w:r>
              <w:rPr>
                <w:noProof/>
                <w:webHidden/>
              </w:rPr>
              <w:instrText xml:space="preserve"> PAGEREF _Toc229248163 \h </w:instrText>
            </w:r>
            <w:r>
              <w:rPr>
                <w:noProof/>
                <w:webHidden/>
              </w:rPr>
            </w:r>
            <w:r>
              <w:rPr>
                <w:noProof/>
                <w:webHidden/>
              </w:rPr>
              <w:fldChar w:fldCharType="separate"/>
            </w:r>
            <w:r w:rsidR="00951250">
              <w:rPr>
                <w:noProof/>
                <w:webHidden/>
              </w:rPr>
              <w:t>88</w:t>
            </w:r>
            <w:r>
              <w:rPr>
                <w:noProof/>
                <w:webHidden/>
              </w:rPr>
              <w:fldChar w:fldCharType="end"/>
            </w:r>
          </w:hyperlink>
        </w:p>
        <w:p w14:paraId="5F1B68E4" w14:textId="4CF3FE07" w:rsidR="00683B12" w:rsidRDefault="00683B12">
          <w:pPr>
            <w:pStyle w:val="TM3"/>
            <w:tabs>
              <w:tab w:val="right" w:leader="dot" w:pos="9062"/>
            </w:tabs>
            <w:rPr>
              <w:rFonts w:eastAsiaTheme="minorEastAsia"/>
              <w:noProof/>
              <w:sz w:val="24"/>
              <w:szCs w:val="24"/>
              <w:lang w:eastAsia="fr-FR"/>
            </w:rPr>
          </w:pPr>
          <w:hyperlink w:anchor="_Toc229248164" w:history="1">
            <w:r w:rsidRPr="005618FE">
              <w:rPr>
                <w:rStyle w:val="Lienhypertexte"/>
                <w:noProof/>
                <w:lang w:val="en-GB"/>
              </w:rPr>
              <w:t>4.4.3 Grafana Deployment and System Metrics Dashboard</w:t>
            </w:r>
            <w:r>
              <w:rPr>
                <w:noProof/>
                <w:webHidden/>
              </w:rPr>
              <w:tab/>
            </w:r>
            <w:r>
              <w:rPr>
                <w:noProof/>
                <w:webHidden/>
              </w:rPr>
              <w:fldChar w:fldCharType="begin"/>
            </w:r>
            <w:r>
              <w:rPr>
                <w:noProof/>
                <w:webHidden/>
              </w:rPr>
              <w:instrText xml:space="preserve"> PAGEREF _Toc229248164 \h </w:instrText>
            </w:r>
            <w:r>
              <w:rPr>
                <w:noProof/>
                <w:webHidden/>
              </w:rPr>
            </w:r>
            <w:r>
              <w:rPr>
                <w:noProof/>
                <w:webHidden/>
              </w:rPr>
              <w:fldChar w:fldCharType="separate"/>
            </w:r>
            <w:r w:rsidR="00951250">
              <w:rPr>
                <w:noProof/>
                <w:webHidden/>
              </w:rPr>
              <w:t>89</w:t>
            </w:r>
            <w:r>
              <w:rPr>
                <w:noProof/>
                <w:webHidden/>
              </w:rPr>
              <w:fldChar w:fldCharType="end"/>
            </w:r>
          </w:hyperlink>
        </w:p>
        <w:p w14:paraId="3993D522" w14:textId="0E8CE6FA" w:rsidR="00683B12" w:rsidRDefault="00683B12">
          <w:pPr>
            <w:pStyle w:val="TM3"/>
            <w:tabs>
              <w:tab w:val="right" w:leader="dot" w:pos="9062"/>
            </w:tabs>
            <w:rPr>
              <w:rFonts w:eastAsiaTheme="minorEastAsia"/>
              <w:noProof/>
              <w:sz w:val="24"/>
              <w:szCs w:val="24"/>
              <w:lang w:eastAsia="fr-FR"/>
            </w:rPr>
          </w:pPr>
          <w:hyperlink w:anchor="_Toc229248165" w:history="1">
            <w:r w:rsidRPr="005618FE">
              <w:rPr>
                <w:rStyle w:val="Lienhypertexte"/>
                <w:noProof/>
                <w:lang w:val="en-GB"/>
              </w:rPr>
              <w:t>4.4.4 Grafana Alerting Rules Configuration</w:t>
            </w:r>
            <w:r>
              <w:rPr>
                <w:noProof/>
                <w:webHidden/>
              </w:rPr>
              <w:tab/>
            </w:r>
            <w:r>
              <w:rPr>
                <w:noProof/>
                <w:webHidden/>
              </w:rPr>
              <w:fldChar w:fldCharType="begin"/>
            </w:r>
            <w:r>
              <w:rPr>
                <w:noProof/>
                <w:webHidden/>
              </w:rPr>
              <w:instrText xml:space="preserve"> PAGEREF _Toc229248165 \h </w:instrText>
            </w:r>
            <w:r>
              <w:rPr>
                <w:noProof/>
                <w:webHidden/>
              </w:rPr>
            </w:r>
            <w:r>
              <w:rPr>
                <w:noProof/>
                <w:webHidden/>
              </w:rPr>
              <w:fldChar w:fldCharType="separate"/>
            </w:r>
            <w:r w:rsidR="00951250">
              <w:rPr>
                <w:noProof/>
                <w:webHidden/>
              </w:rPr>
              <w:t>90</w:t>
            </w:r>
            <w:r>
              <w:rPr>
                <w:noProof/>
                <w:webHidden/>
              </w:rPr>
              <w:fldChar w:fldCharType="end"/>
            </w:r>
          </w:hyperlink>
        </w:p>
        <w:p w14:paraId="77645F2D" w14:textId="7B3E2A4E" w:rsidR="00683B12" w:rsidRDefault="00683B12">
          <w:pPr>
            <w:pStyle w:val="TM3"/>
            <w:tabs>
              <w:tab w:val="right" w:leader="dot" w:pos="9062"/>
            </w:tabs>
            <w:rPr>
              <w:rFonts w:eastAsiaTheme="minorEastAsia"/>
              <w:noProof/>
              <w:sz w:val="24"/>
              <w:szCs w:val="24"/>
              <w:lang w:eastAsia="fr-FR"/>
            </w:rPr>
          </w:pPr>
          <w:hyperlink w:anchor="_Toc229248166" w:history="1">
            <w:r w:rsidRPr="005618FE">
              <w:rPr>
                <w:rStyle w:val="Lienhypertexte"/>
                <w:noProof/>
                <w:lang w:val="en-GB"/>
              </w:rPr>
              <w:t>4.4.5 Kibana Log Analytics Dashboard</w:t>
            </w:r>
            <w:r>
              <w:rPr>
                <w:noProof/>
                <w:webHidden/>
              </w:rPr>
              <w:tab/>
            </w:r>
            <w:r>
              <w:rPr>
                <w:noProof/>
                <w:webHidden/>
              </w:rPr>
              <w:fldChar w:fldCharType="begin"/>
            </w:r>
            <w:r>
              <w:rPr>
                <w:noProof/>
                <w:webHidden/>
              </w:rPr>
              <w:instrText xml:space="preserve"> PAGEREF _Toc229248166 \h </w:instrText>
            </w:r>
            <w:r>
              <w:rPr>
                <w:noProof/>
                <w:webHidden/>
              </w:rPr>
            </w:r>
            <w:r>
              <w:rPr>
                <w:noProof/>
                <w:webHidden/>
              </w:rPr>
              <w:fldChar w:fldCharType="separate"/>
            </w:r>
            <w:r w:rsidR="00951250">
              <w:rPr>
                <w:noProof/>
                <w:webHidden/>
              </w:rPr>
              <w:t>91</w:t>
            </w:r>
            <w:r>
              <w:rPr>
                <w:noProof/>
                <w:webHidden/>
              </w:rPr>
              <w:fldChar w:fldCharType="end"/>
            </w:r>
          </w:hyperlink>
        </w:p>
        <w:p w14:paraId="60A43BC7" w14:textId="194469C0" w:rsidR="00683B12" w:rsidRDefault="00683B12">
          <w:pPr>
            <w:pStyle w:val="TM3"/>
            <w:tabs>
              <w:tab w:val="right" w:leader="dot" w:pos="9062"/>
            </w:tabs>
            <w:rPr>
              <w:rFonts w:eastAsiaTheme="minorEastAsia"/>
              <w:noProof/>
              <w:sz w:val="24"/>
              <w:szCs w:val="24"/>
              <w:lang w:eastAsia="fr-FR"/>
            </w:rPr>
          </w:pPr>
          <w:hyperlink w:anchor="_Toc229248167" w:history="1">
            <w:r w:rsidRPr="005618FE">
              <w:rPr>
                <w:rStyle w:val="Lienhypertexte"/>
                <w:noProof/>
                <w:lang w:val="en-GB"/>
              </w:rPr>
              <w:t>4.4.6 Docker Container Metrics Dashboard</w:t>
            </w:r>
            <w:r>
              <w:rPr>
                <w:noProof/>
                <w:webHidden/>
              </w:rPr>
              <w:tab/>
            </w:r>
            <w:r>
              <w:rPr>
                <w:noProof/>
                <w:webHidden/>
              </w:rPr>
              <w:fldChar w:fldCharType="begin"/>
            </w:r>
            <w:r>
              <w:rPr>
                <w:noProof/>
                <w:webHidden/>
              </w:rPr>
              <w:instrText xml:space="preserve"> PAGEREF _Toc229248167 \h </w:instrText>
            </w:r>
            <w:r>
              <w:rPr>
                <w:noProof/>
                <w:webHidden/>
              </w:rPr>
            </w:r>
            <w:r>
              <w:rPr>
                <w:noProof/>
                <w:webHidden/>
              </w:rPr>
              <w:fldChar w:fldCharType="separate"/>
            </w:r>
            <w:r w:rsidR="00951250">
              <w:rPr>
                <w:noProof/>
                <w:webHidden/>
              </w:rPr>
              <w:t>92</w:t>
            </w:r>
            <w:r>
              <w:rPr>
                <w:noProof/>
                <w:webHidden/>
              </w:rPr>
              <w:fldChar w:fldCharType="end"/>
            </w:r>
          </w:hyperlink>
        </w:p>
        <w:p w14:paraId="17963A01" w14:textId="53576636" w:rsidR="00683B12" w:rsidRDefault="00683B12">
          <w:pPr>
            <w:pStyle w:val="TM3"/>
            <w:tabs>
              <w:tab w:val="right" w:leader="dot" w:pos="9062"/>
            </w:tabs>
            <w:rPr>
              <w:rFonts w:eastAsiaTheme="minorEastAsia"/>
              <w:noProof/>
              <w:sz w:val="24"/>
              <w:szCs w:val="24"/>
              <w:lang w:eastAsia="fr-FR"/>
            </w:rPr>
          </w:pPr>
          <w:hyperlink w:anchor="_Toc229248168" w:history="1">
            <w:r w:rsidRPr="005618FE">
              <w:rPr>
                <w:rStyle w:val="Lienhypertexte"/>
                <w:noProof/>
                <w:lang w:val="en-GB"/>
              </w:rPr>
              <w:t>4.4.7 Security Analytics Dashboard and Wazuh Alert Visualization</w:t>
            </w:r>
            <w:r>
              <w:rPr>
                <w:noProof/>
                <w:webHidden/>
              </w:rPr>
              <w:tab/>
            </w:r>
            <w:r>
              <w:rPr>
                <w:noProof/>
                <w:webHidden/>
              </w:rPr>
              <w:fldChar w:fldCharType="begin"/>
            </w:r>
            <w:r>
              <w:rPr>
                <w:noProof/>
                <w:webHidden/>
              </w:rPr>
              <w:instrText xml:space="preserve"> PAGEREF _Toc229248168 \h </w:instrText>
            </w:r>
            <w:r>
              <w:rPr>
                <w:noProof/>
                <w:webHidden/>
              </w:rPr>
            </w:r>
            <w:r>
              <w:rPr>
                <w:noProof/>
                <w:webHidden/>
              </w:rPr>
              <w:fldChar w:fldCharType="separate"/>
            </w:r>
            <w:r w:rsidR="00951250">
              <w:rPr>
                <w:noProof/>
                <w:webHidden/>
              </w:rPr>
              <w:t>92</w:t>
            </w:r>
            <w:r>
              <w:rPr>
                <w:noProof/>
                <w:webHidden/>
              </w:rPr>
              <w:fldChar w:fldCharType="end"/>
            </w:r>
          </w:hyperlink>
        </w:p>
        <w:p w14:paraId="793C03BD" w14:textId="1F3328BF" w:rsidR="00683B12" w:rsidRDefault="00683B12">
          <w:pPr>
            <w:pStyle w:val="TM3"/>
            <w:tabs>
              <w:tab w:val="right" w:leader="dot" w:pos="9062"/>
            </w:tabs>
            <w:rPr>
              <w:rFonts w:eastAsiaTheme="minorEastAsia"/>
              <w:noProof/>
              <w:sz w:val="24"/>
              <w:szCs w:val="24"/>
              <w:lang w:eastAsia="fr-FR"/>
            </w:rPr>
          </w:pPr>
          <w:hyperlink w:anchor="_Toc229248169" w:history="1">
            <w:r w:rsidRPr="005618FE">
              <w:rPr>
                <w:rStyle w:val="Lienhypertexte"/>
                <w:noProof/>
                <w:lang w:val="en-GB"/>
              </w:rPr>
              <w:t>4.4.8 Security Event Discovery and Forensic Analysis</w:t>
            </w:r>
            <w:r>
              <w:rPr>
                <w:noProof/>
                <w:webHidden/>
              </w:rPr>
              <w:tab/>
            </w:r>
            <w:r>
              <w:rPr>
                <w:noProof/>
                <w:webHidden/>
              </w:rPr>
              <w:fldChar w:fldCharType="begin"/>
            </w:r>
            <w:r>
              <w:rPr>
                <w:noProof/>
                <w:webHidden/>
              </w:rPr>
              <w:instrText xml:space="preserve"> PAGEREF _Toc229248169 \h </w:instrText>
            </w:r>
            <w:r>
              <w:rPr>
                <w:noProof/>
                <w:webHidden/>
              </w:rPr>
            </w:r>
            <w:r>
              <w:rPr>
                <w:noProof/>
                <w:webHidden/>
              </w:rPr>
              <w:fldChar w:fldCharType="separate"/>
            </w:r>
            <w:r w:rsidR="00951250">
              <w:rPr>
                <w:noProof/>
                <w:webHidden/>
              </w:rPr>
              <w:t>93</w:t>
            </w:r>
            <w:r>
              <w:rPr>
                <w:noProof/>
                <w:webHidden/>
              </w:rPr>
              <w:fldChar w:fldCharType="end"/>
            </w:r>
          </w:hyperlink>
        </w:p>
        <w:p w14:paraId="0E685F87" w14:textId="372620EC" w:rsidR="00683B12" w:rsidRDefault="00683B12">
          <w:pPr>
            <w:pStyle w:val="TM3"/>
            <w:tabs>
              <w:tab w:val="right" w:leader="dot" w:pos="9062"/>
            </w:tabs>
            <w:rPr>
              <w:rFonts w:eastAsiaTheme="minorEastAsia"/>
              <w:noProof/>
              <w:sz w:val="24"/>
              <w:szCs w:val="24"/>
              <w:lang w:eastAsia="fr-FR"/>
            </w:rPr>
          </w:pPr>
          <w:hyperlink w:anchor="_Toc229248170" w:history="1">
            <w:r w:rsidRPr="005618FE">
              <w:rPr>
                <w:rStyle w:val="Lienhypertexte"/>
                <w:noProof/>
                <w:lang w:val="en-GB"/>
              </w:rPr>
              <w:t>4.4.9 Automated Security Alert Ingestion Pipeline</w:t>
            </w:r>
            <w:r>
              <w:rPr>
                <w:noProof/>
                <w:webHidden/>
              </w:rPr>
              <w:tab/>
            </w:r>
            <w:r>
              <w:rPr>
                <w:noProof/>
                <w:webHidden/>
              </w:rPr>
              <w:fldChar w:fldCharType="begin"/>
            </w:r>
            <w:r>
              <w:rPr>
                <w:noProof/>
                <w:webHidden/>
              </w:rPr>
              <w:instrText xml:space="preserve"> PAGEREF _Toc229248170 \h </w:instrText>
            </w:r>
            <w:r>
              <w:rPr>
                <w:noProof/>
                <w:webHidden/>
              </w:rPr>
            </w:r>
            <w:r>
              <w:rPr>
                <w:noProof/>
                <w:webHidden/>
              </w:rPr>
              <w:fldChar w:fldCharType="separate"/>
            </w:r>
            <w:r w:rsidR="00951250">
              <w:rPr>
                <w:noProof/>
                <w:webHidden/>
              </w:rPr>
              <w:t>94</w:t>
            </w:r>
            <w:r>
              <w:rPr>
                <w:noProof/>
                <w:webHidden/>
              </w:rPr>
              <w:fldChar w:fldCharType="end"/>
            </w:r>
          </w:hyperlink>
        </w:p>
        <w:p w14:paraId="552566E1" w14:textId="771DAB89" w:rsidR="00683B12" w:rsidRDefault="00683B12">
          <w:pPr>
            <w:pStyle w:val="TM3"/>
            <w:tabs>
              <w:tab w:val="right" w:leader="dot" w:pos="9062"/>
            </w:tabs>
            <w:rPr>
              <w:rFonts w:eastAsiaTheme="minorEastAsia"/>
              <w:noProof/>
              <w:sz w:val="24"/>
              <w:szCs w:val="24"/>
              <w:lang w:eastAsia="fr-FR"/>
            </w:rPr>
          </w:pPr>
          <w:hyperlink w:anchor="_Toc229248171" w:history="1">
            <w:r w:rsidRPr="005618FE">
              <w:rPr>
                <w:rStyle w:val="Lienhypertexte"/>
                <w:noProof/>
                <w:lang w:val="en-GB"/>
              </w:rPr>
              <w:t>4.4.10 Observability Integration Summary</w:t>
            </w:r>
            <w:r>
              <w:rPr>
                <w:noProof/>
                <w:webHidden/>
              </w:rPr>
              <w:tab/>
            </w:r>
            <w:r>
              <w:rPr>
                <w:noProof/>
                <w:webHidden/>
              </w:rPr>
              <w:fldChar w:fldCharType="begin"/>
            </w:r>
            <w:r>
              <w:rPr>
                <w:noProof/>
                <w:webHidden/>
              </w:rPr>
              <w:instrText xml:space="preserve"> PAGEREF _Toc229248171 \h </w:instrText>
            </w:r>
            <w:r>
              <w:rPr>
                <w:noProof/>
                <w:webHidden/>
              </w:rPr>
            </w:r>
            <w:r>
              <w:rPr>
                <w:noProof/>
                <w:webHidden/>
              </w:rPr>
              <w:fldChar w:fldCharType="separate"/>
            </w:r>
            <w:r w:rsidR="00951250">
              <w:rPr>
                <w:noProof/>
                <w:webHidden/>
              </w:rPr>
              <w:t>95</w:t>
            </w:r>
            <w:r>
              <w:rPr>
                <w:noProof/>
                <w:webHidden/>
              </w:rPr>
              <w:fldChar w:fldCharType="end"/>
            </w:r>
          </w:hyperlink>
        </w:p>
        <w:p w14:paraId="16E89F5B" w14:textId="725EF6ED" w:rsidR="00683B12" w:rsidRDefault="00683B12">
          <w:pPr>
            <w:pStyle w:val="TM2"/>
            <w:tabs>
              <w:tab w:val="right" w:leader="dot" w:pos="9062"/>
            </w:tabs>
            <w:rPr>
              <w:rFonts w:eastAsiaTheme="minorEastAsia"/>
              <w:noProof/>
              <w:sz w:val="24"/>
              <w:szCs w:val="24"/>
              <w:lang w:eastAsia="fr-FR"/>
            </w:rPr>
          </w:pPr>
          <w:hyperlink w:anchor="_Toc229248172" w:history="1">
            <w:r w:rsidRPr="005618FE">
              <w:rPr>
                <w:rStyle w:val="Lienhypertexte"/>
                <w:noProof/>
                <w:lang w:val="en-GB"/>
              </w:rPr>
              <w:t>4.5 DevSecOps and Infrastructure Automation</w:t>
            </w:r>
            <w:r>
              <w:rPr>
                <w:noProof/>
                <w:webHidden/>
              </w:rPr>
              <w:tab/>
            </w:r>
            <w:r>
              <w:rPr>
                <w:noProof/>
                <w:webHidden/>
              </w:rPr>
              <w:fldChar w:fldCharType="begin"/>
            </w:r>
            <w:r>
              <w:rPr>
                <w:noProof/>
                <w:webHidden/>
              </w:rPr>
              <w:instrText xml:space="preserve"> PAGEREF _Toc229248172 \h </w:instrText>
            </w:r>
            <w:r>
              <w:rPr>
                <w:noProof/>
                <w:webHidden/>
              </w:rPr>
            </w:r>
            <w:r>
              <w:rPr>
                <w:noProof/>
                <w:webHidden/>
              </w:rPr>
              <w:fldChar w:fldCharType="separate"/>
            </w:r>
            <w:r w:rsidR="00951250">
              <w:rPr>
                <w:noProof/>
                <w:webHidden/>
              </w:rPr>
              <w:t>95</w:t>
            </w:r>
            <w:r>
              <w:rPr>
                <w:noProof/>
                <w:webHidden/>
              </w:rPr>
              <w:fldChar w:fldCharType="end"/>
            </w:r>
          </w:hyperlink>
        </w:p>
        <w:p w14:paraId="753622D3" w14:textId="201625F6" w:rsidR="00683B12" w:rsidRDefault="00683B12">
          <w:pPr>
            <w:pStyle w:val="TM3"/>
            <w:tabs>
              <w:tab w:val="right" w:leader="dot" w:pos="9062"/>
            </w:tabs>
            <w:rPr>
              <w:rFonts w:eastAsiaTheme="minorEastAsia"/>
              <w:noProof/>
              <w:sz w:val="24"/>
              <w:szCs w:val="24"/>
              <w:lang w:eastAsia="fr-FR"/>
            </w:rPr>
          </w:pPr>
          <w:hyperlink w:anchor="_Toc229248173" w:history="1">
            <w:r w:rsidRPr="005618FE">
              <w:rPr>
                <w:rStyle w:val="Lienhypertexte"/>
                <w:noProof/>
                <w:lang w:val="en-GB"/>
              </w:rPr>
              <w:t>4.5.1 Infrastructure-as-Code with Kolla-Ansible</w:t>
            </w:r>
            <w:r>
              <w:rPr>
                <w:noProof/>
                <w:webHidden/>
              </w:rPr>
              <w:tab/>
            </w:r>
            <w:r>
              <w:rPr>
                <w:noProof/>
                <w:webHidden/>
              </w:rPr>
              <w:fldChar w:fldCharType="begin"/>
            </w:r>
            <w:r>
              <w:rPr>
                <w:noProof/>
                <w:webHidden/>
              </w:rPr>
              <w:instrText xml:space="preserve"> PAGEREF _Toc229248173 \h </w:instrText>
            </w:r>
            <w:r>
              <w:rPr>
                <w:noProof/>
                <w:webHidden/>
              </w:rPr>
            </w:r>
            <w:r>
              <w:rPr>
                <w:noProof/>
                <w:webHidden/>
              </w:rPr>
              <w:fldChar w:fldCharType="separate"/>
            </w:r>
            <w:r w:rsidR="00951250">
              <w:rPr>
                <w:noProof/>
                <w:webHidden/>
              </w:rPr>
              <w:t>96</w:t>
            </w:r>
            <w:r>
              <w:rPr>
                <w:noProof/>
                <w:webHidden/>
              </w:rPr>
              <w:fldChar w:fldCharType="end"/>
            </w:r>
          </w:hyperlink>
        </w:p>
        <w:p w14:paraId="38E2DE68" w14:textId="01BD798B" w:rsidR="00683B12" w:rsidRDefault="00683B12">
          <w:pPr>
            <w:pStyle w:val="TM3"/>
            <w:tabs>
              <w:tab w:val="right" w:leader="dot" w:pos="9062"/>
            </w:tabs>
            <w:rPr>
              <w:rFonts w:eastAsiaTheme="minorEastAsia"/>
              <w:noProof/>
              <w:sz w:val="24"/>
              <w:szCs w:val="24"/>
              <w:lang w:eastAsia="fr-FR"/>
            </w:rPr>
          </w:pPr>
          <w:hyperlink w:anchor="_Toc229248174" w:history="1">
            <w:r w:rsidRPr="005618FE">
              <w:rPr>
                <w:rStyle w:val="Lienhypertexte"/>
                <w:noProof/>
                <w:lang w:val="en-GB"/>
              </w:rPr>
              <w:t>4.5.2 Configuration Management and Version Control</w:t>
            </w:r>
            <w:r>
              <w:rPr>
                <w:noProof/>
                <w:webHidden/>
              </w:rPr>
              <w:tab/>
            </w:r>
            <w:r>
              <w:rPr>
                <w:noProof/>
                <w:webHidden/>
              </w:rPr>
              <w:fldChar w:fldCharType="begin"/>
            </w:r>
            <w:r>
              <w:rPr>
                <w:noProof/>
                <w:webHidden/>
              </w:rPr>
              <w:instrText xml:space="preserve"> PAGEREF _Toc229248174 \h </w:instrText>
            </w:r>
            <w:r>
              <w:rPr>
                <w:noProof/>
                <w:webHidden/>
              </w:rPr>
            </w:r>
            <w:r>
              <w:rPr>
                <w:noProof/>
                <w:webHidden/>
              </w:rPr>
              <w:fldChar w:fldCharType="separate"/>
            </w:r>
            <w:r w:rsidR="00951250">
              <w:rPr>
                <w:noProof/>
                <w:webHidden/>
              </w:rPr>
              <w:t>96</w:t>
            </w:r>
            <w:r>
              <w:rPr>
                <w:noProof/>
                <w:webHidden/>
              </w:rPr>
              <w:fldChar w:fldCharType="end"/>
            </w:r>
          </w:hyperlink>
        </w:p>
        <w:p w14:paraId="727B0908" w14:textId="783E05B9" w:rsidR="00683B12" w:rsidRDefault="00683B12">
          <w:pPr>
            <w:pStyle w:val="TM3"/>
            <w:tabs>
              <w:tab w:val="right" w:leader="dot" w:pos="9062"/>
            </w:tabs>
            <w:rPr>
              <w:rFonts w:eastAsiaTheme="minorEastAsia"/>
              <w:noProof/>
              <w:sz w:val="24"/>
              <w:szCs w:val="24"/>
              <w:lang w:eastAsia="fr-FR"/>
            </w:rPr>
          </w:pPr>
          <w:hyperlink w:anchor="_Toc229248175" w:history="1">
            <w:r w:rsidRPr="005618FE">
              <w:rPr>
                <w:rStyle w:val="Lienhypertexte"/>
                <w:noProof/>
                <w:lang w:val="en-GB"/>
              </w:rPr>
              <w:t>4.5.3 Kafka Message Broker Integration</w:t>
            </w:r>
            <w:r>
              <w:rPr>
                <w:noProof/>
                <w:webHidden/>
              </w:rPr>
              <w:tab/>
            </w:r>
            <w:r>
              <w:rPr>
                <w:noProof/>
                <w:webHidden/>
              </w:rPr>
              <w:fldChar w:fldCharType="begin"/>
            </w:r>
            <w:r>
              <w:rPr>
                <w:noProof/>
                <w:webHidden/>
              </w:rPr>
              <w:instrText xml:space="preserve"> PAGEREF _Toc229248175 \h </w:instrText>
            </w:r>
            <w:r>
              <w:rPr>
                <w:noProof/>
                <w:webHidden/>
              </w:rPr>
            </w:r>
            <w:r>
              <w:rPr>
                <w:noProof/>
                <w:webHidden/>
              </w:rPr>
              <w:fldChar w:fldCharType="separate"/>
            </w:r>
            <w:r w:rsidR="00951250">
              <w:rPr>
                <w:noProof/>
                <w:webHidden/>
              </w:rPr>
              <w:t>97</w:t>
            </w:r>
            <w:r>
              <w:rPr>
                <w:noProof/>
                <w:webHidden/>
              </w:rPr>
              <w:fldChar w:fldCharType="end"/>
            </w:r>
          </w:hyperlink>
        </w:p>
        <w:p w14:paraId="75165C28" w14:textId="6F7C0A03" w:rsidR="00683B12" w:rsidRDefault="00683B12">
          <w:pPr>
            <w:pStyle w:val="TM3"/>
            <w:tabs>
              <w:tab w:val="right" w:leader="dot" w:pos="9062"/>
            </w:tabs>
            <w:rPr>
              <w:rFonts w:eastAsiaTheme="minorEastAsia"/>
              <w:noProof/>
              <w:sz w:val="24"/>
              <w:szCs w:val="24"/>
              <w:lang w:eastAsia="fr-FR"/>
            </w:rPr>
          </w:pPr>
          <w:hyperlink w:anchor="_Toc229248176" w:history="1">
            <w:r w:rsidRPr="005618FE">
              <w:rPr>
                <w:rStyle w:val="Lienhypertexte"/>
                <w:noProof/>
                <w:lang w:val="en-GB"/>
              </w:rPr>
              <w:t>4.5.4 Automated Security Alert Ingestion Pipeline</w:t>
            </w:r>
            <w:r>
              <w:rPr>
                <w:noProof/>
                <w:webHidden/>
              </w:rPr>
              <w:tab/>
            </w:r>
            <w:r>
              <w:rPr>
                <w:noProof/>
                <w:webHidden/>
              </w:rPr>
              <w:fldChar w:fldCharType="begin"/>
            </w:r>
            <w:r>
              <w:rPr>
                <w:noProof/>
                <w:webHidden/>
              </w:rPr>
              <w:instrText xml:space="preserve"> PAGEREF _Toc229248176 \h </w:instrText>
            </w:r>
            <w:r>
              <w:rPr>
                <w:noProof/>
                <w:webHidden/>
              </w:rPr>
            </w:r>
            <w:r>
              <w:rPr>
                <w:noProof/>
                <w:webHidden/>
              </w:rPr>
              <w:fldChar w:fldCharType="separate"/>
            </w:r>
            <w:r w:rsidR="00951250">
              <w:rPr>
                <w:noProof/>
                <w:webHidden/>
              </w:rPr>
              <w:t>98</w:t>
            </w:r>
            <w:r>
              <w:rPr>
                <w:noProof/>
                <w:webHidden/>
              </w:rPr>
              <w:fldChar w:fldCharType="end"/>
            </w:r>
          </w:hyperlink>
        </w:p>
        <w:p w14:paraId="75DA6C3B" w14:textId="7F14F886" w:rsidR="00683B12" w:rsidRDefault="00683B12">
          <w:pPr>
            <w:pStyle w:val="TM3"/>
            <w:tabs>
              <w:tab w:val="right" w:leader="dot" w:pos="9062"/>
            </w:tabs>
            <w:rPr>
              <w:rFonts w:eastAsiaTheme="minorEastAsia"/>
              <w:noProof/>
              <w:sz w:val="24"/>
              <w:szCs w:val="24"/>
              <w:lang w:eastAsia="fr-FR"/>
            </w:rPr>
          </w:pPr>
          <w:hyperlink w:anchor="_Toc229248177" w:history="1">
            <w:r w:rsidRPr="005618FE">
              <w:rPr>
                <w:rStyle w:val="Lienhypertexte"/>
                <w:noProof/>
                <w:lang w:val="en-GB"/>
              </w:rPr>
              <w:t>4.5.5 Continuous Monitoring Automation</w:t>
            </w:r>
            <w:r>
              <w:rPr>
                <w:noProof/>
                <w:webHidden/>
              </w:rPr>
              <w:tab/>
            </w:r>
            <w:r>
              <w:rPr>
                <w:noProof/>
                <w:webHidden/>
              </w:rPr>
              <w:fldChar w:fldCharType="begin"/>
            </w:r>
            <w:r>
              <w:rPr>
                <w:noProof/>
                <w:webHidden/>
              </w:rPr>
              <w:instrText xml:space="preserve"> PAGEREF _Toc229248177 \h </w:instrText>
            </w:r>
            <w:r>
              <w:rPr>
                <w:noProof/>
                <w:webHidden/>
              </w:rPr>
            </w:r>
            <w:r>
              <w:rPr>
                <w:noProof/>
                <w:webHidden/>
              </w:rPr>
              <w:fldChar w:fldCharType="separate"/>
            </w:r>
            <w:r w:rsidR="00951250">
              <w:rPr>
                <w:noProof/>
                <w:webHidden/>
              </w:rPr>
              <w:t>98</w:t>
            </w:r>
            <w:r>
              <w:rPr>
                <w:noProof/>
                <w:webHidden/>
              </w:rPr>
              <w:fldChar w:fldCharType="end"/>
            </w:r>
          </w:hyperlink>
        </w:p>
        <w:p w14:paraId="5776FD75" w14:textId="2B37FA93" w:rsidR="00683B12" w:rsidRDefault="00683B12">
          <w:pPr>
            <w:pStyle w:val="TM3"/>
            <w:tabs>
              <w:tab w:val="right" w:leader="dot" w:pos="9062"/>
            </w:tabs>
            <w:rPr>
              <w:rFonts w:eastAsiaTheme="minorEastAsia"/>
              <w:noProof/>
              <w:sz w:val="24"/>
              <w:szCs w:val="24"/>
              <w:lang w:eastAsia="fr-FR"/>
            </w:rPr>
          </w:pPr>
          <w:hyperlink w:anchor="_Toc229248178" w:history="1">
            <w:r w:rsidRPr="005618FE">
              <w:rPr>
                <w:rStyle w:val="Lienhypertexte"/>
                <w:noProof/>
                <w:lang w:val="en-GB"/>
              </w:rPr>
              <w:t>4.5.6 DevSecOps Implementation Summary</w:t>
            </w:r>
            <w:r>
              <w:rPr>
                <w:noProof/>
                <w:webHidden/>
              </w:rPr>
              <w:tab/>
            </w:r>
            <w:r>
              <w:rPr>
                <w:noProof/>
                <w:webHidden/>
              </w:rPr>
              <w:fldChar w:fldCharType="begin"/>
            </w:r>
            <w:r>
              <w:rPr>
                <w:noProof/>
                <w:webHidden/>
              </w:rPr>
              <w:instrText xml:space="preserve"> PAGEREF _Toc229248178 \h </w:instrText>
            </w:r>
            <w:r>
              <w:rPr>
                <w:noProof/>
                <w:webHidden/>
              </w:rPr>
            </w:r>
            <w:r>
              <w:rPr>
                <w:noProof/>
                <w:webHidden/>
              </w:rPr>
              <w:fldChar w:fldCharType="separate"/>
            </w:r>
            <w:r w:rsidR="00951250">
              <w:rPr>
                <w:noProof/>
                <w:webHidden/>
              </w:rPr>
              <w:t>99</w:t>
            </w:r>
            <w:r>
              <w:rPr>
                <w:noProof/>
                <w:webHidden/>
              </w:rPr>
              <w:fldChar w:fldCharType="end"/>
            </w:r>
          </w:hyperlink>
        </w:p>
        <w:p w14:paraId="0AE64C3F" w14:textId="6AF556FB" w:rsidR="00683B12" w:rsidRDefault="00683B12">
          <w:pPr>
            <w:pStyle w:val="TM2"/>
            <w:tabs>
              <w:tab w:val="right" w:leader="dot" w:pos="9062"/>
            </w:tabs>
            <w:rPr>
              <w:rFonts w:eastAsiaTheme="minorEastAsia"/>
              <w:noProof/>
              <w:sz w:val="24"/>
              <w:szCs w:val="24"/>
              <w:lang w:eastAsia="fr-FR"/>
            </w:rPr>
          </w:pPr>
          <w:hyperlink w:anchor="_Toc229248179" w:history="1">
            <w:r w:rsidRPr="005618FE">
              <w:rPr>
                <w:rStyle w:val="Lienhypertexte"/>
                <w:noProof/>
              </w:rPr>
              <w:t>4.6 AI-Based Anomaly Detection</w:t>
            </w:r>
            <w:r>
              <w:rPr>
                <w:noProof/>
                <w:webHidden/>
              </w:rPr>
              <w:tab/>
            </w:r>
            <w:r>
              <w:rPr>
                <w:noProof/>
                <w:webHidden/>
              </w:rPr>
              <w:fldChar w:fldCharType="begin"/>
            </w:r>
            <w:r>
              <w:rPr>
                <w:noProof/>
                <w:webHidden/>
              </w:rPr>
              <w:instrText xml:space="preserve"> PAGEREF _Toc229248179 \h </w:instrText>
            </w:r>
            <w:r>
              <w:rPr>
                <w:noProof/>
                <w:webHidden/>
              </w:rPr>
            </w:r>
            <w:r>
              <w:rPr>
                <w:noProof/>
                <w:webHidden/>
              </w:rPr>
              <w:fldChar w:fldCharType="separate"/>
            </w:r>
            <w:r w:rsidR="00951250">
              <w:rPr>
                <w:noProof/>
                <w:webHidden/>
              </w:rPr>
              <w:t>99</w:t>
            </w:r>
            <w:r>
              <w:rPr>
                <w:noProof/>
                <w:webHidden/>
              </w:rPr>
              <w:fldChar w:fldCharType="end"/>
            </w:r>
          </w:hyperlink>
        </w:p>
        <w:p w14:paraId="4007BF17" w14:textId="419B3CCA" w:rsidR="00683B12" w:rsidRDefault="00683B12">
          <w:pPr>
            <w:pStyle w:val="TM3"/>
            <w:tabs>
              <w:tab w:val="right" w:leader="dot" w:pos="9062"/>
            </w:tabs>
            <w:rPr>
              <w:rFonts w:eastAsiaTheme="minorEastAsia"/>
              <w:noProof/>
              <w:sz w:val="24"/>
              <w:szCs w:val="24"/>
              <w:lang w:eastAsia="fr-FR"/>
            </w:rPr>
          </w:pPr>
          <w:hyperlink w:anchor="_Toc229248180" w:history="1">
            <w:r w:rsidRPr="005618FE">
              <w:rPr>
                <w:rStyle w:val="Lienhypertexte"/>
                <w:noProof/>
                <w:lang w:val="en-GB"/>
              </w:rPr>
              <w:t>4.6.1 Dataset Preparation and Feature Extraction</w:t>
            </w:r>
            <w:r>
              <w:rPr>
                <w:noProof/>
                <w:webHidden/>
              </w:rPr>
              <w:tab/>
            </w:r>
            <w:r>
              <w:rPr>
                <w:noProof/>
                <w:webHidden/>
              </w:rPr>
              <w:fldChar w:fldCharType="begin"/>
            </w:r>
            <w:r>
              <w:rPr>
                <w:noProof/>
                <w:webHidden/>
              </w:rPr>
              <w:instrText xml:space="preserve"> PAGEREF _Toc229248180 \h </w:instrText>
            </w:r>
            <w:r>
              <w:rPr>
                <w:noProof/>
                <w:webHidden/>
              </w:rPr>
            </w:r>
            <w:r>
              <w:rPr>
                <w:noProof/>
                <w:webHidden/>
              </w:rPr>
              <w:fldChar w:fldCharType="separate"/>
            </w:r>
            <w:r w:rsidR="00951250">
              <w:rPr>
                <w:noProof/>
                <w:webHidden/>
              </w:rPr>
              <w:t>100</w:t>
            </w:r>
            <w:r>
              <w:rPr>
                <w:noProof/>
                <w:webHidden/>
              </w:rPr>
              <w:fldChar w:fldCharType="end"/>
            </w:r>
          </w:hyperlink>
        </w:p>
        <w:p w14:paraId="043AA3A9" w14:textId="5B178A20" w:rsidR="00683B12" w:rsidRDefault="00683B12">
          <w:pPr>
            <w:pStyle w:val="TM3"/>
            <w:tabs>
              <w:tab w:val="right" w:leader="dot" w:pos="9062"/>
            </w:tabs>
            <w:rPr>
              <w:rFonts w:eastAsiaTheme="minorEastAsia"/>
              <w:noProof/>
              <w:sz w:val="24"/>
              <w:szCs w:val="24"/>
              <w:lang w:eastAsia="fr-FR"/>
            </w:rPr>
          </w:pPr>
          <w:hyperlink w:anchor="_Toc229248181" w:history="1">
            <w:r w:rsidRPr="005618FE">
              <w:rPr>
                <w:rStyle w:val="Lienhypertexte"/>
                <w:noProof/>
                <w:lang w:val="en-GB"/>
              </w:rPr>
              <w:t>4.6.2 Anomaly Generation and Labeling</w:t>
            </w:r>
            <w:r>
              <w:rPr>
                <w:noProof/>
                <w:webHidden/>
              </w:rPr>
              <w:tab/>
            </w:r>
            <w:r>
              <w:rPr>
                <w:noProof/>
                <w:webHidden/>
              </w:rPr>
              <w:fldChar w:fldCharType="begin"/>
            </w:r>
            <w:r>
              <w:rPr>
                <w:noProof/>
                <w:webHidden/>
              </w:rPr>
              <w:instrText xml:space="preserve"> PAGEREF _Toc229248181 \h </w:instrText>
            </w:r>
            <w:r>
              <w:rPr>
                <w:noProof/>
                <w:webHidden/>
              </w:rPr>
              <w:fldChar w:fldCharType="separate"/>
            </w:r>
            <w:r w:rsidR="00951250">
              <w:rPr>
                <w:b/>
                <w:bCs/>
                <w:noProof/>
                <w:webHidden/>
              </w:rPr>
              <w:t>Erreur ! Signet non défini.</w:t>
            </w:r>
            <w:r>
              <w:rPr>
                <w:noProof/>
                <w:webHidden/>
              </w:rPr>
              <w:fldChar w:fldCharType="end"/>
            </w:r>
          </w:hyperlink>
        </w:p>
        <w:p w14:paraId="58A536C0" w14:textId="2128DEC1" w:rsidR="00683B12" w:rsidRDefault="00683B12">
          <w:pPr>
            <w:pStyle w:val="TM3"/>
            <w:tabs>
              <w:tab w:val="right" w:leader="dot" w:pos="9062"/>
            </w:tabs>
            <w:rPr>
              <w:rFonts w:eastAsiaTheme="minorEastAsia"/>
              <w:noProof/>
              <w:sz w:val="24"/>
              <w:szCs w:val="24"/>
              <w:lang w:eastAsia="fr-FR"/>
            </w:rPr>
          </w:pPr>
          <w:hyperlink w:anchor="_Toc229248182" w:history="1">
            <w:r w:rsidRPr="005618FE">
              <w:rPr>
                <w:rStyle w:val="Lienhypertexte"/>
                <w:noProof/>
                <w:lang w:val="en-GB"/>
              </w:rPr>
              <w:t>4.6.3 Model Implementation — Isolation Forest</w:t>
            </w:r>
            <w:r>
              <w:rPr>
                <w:noProof/>
                <w:webHidden/>
              </w:rPr>
              <w:tab/>
            </w:r>
            <w:r>
              <w:rPr>
                <w:noProof/>
                <w:webHidden/>
              </w:rPr>
              <w:fldChar w:fldCharType="begin"/>
            </w:r>
            <w:r>
              <w:rPr>
                <w:noProof/>
                <w:webHidden/>
              </w:rPr>
              <w:instrText xml:space="preserve"> PAGEREF _Toc229248182 \h </w:instrText>
            </w:r>
            <w:r>
              <w:rPr>
                <w:noProof/>
                <w:webHidden/>
              </w:rPr>
              <w:fldChar w:fldCharType="separate"/>
            </w:r>
            <w:r w:rsidR="00951250">
              <w:rPr>
                <w:b/>
                <w:bCs/>
                <w:noProof/>
                <w:webHidden/>
              </w:rPr>
              <w:t>Erreur ! Signet non défini.</w:t>
            </w:r>
            <w:r>
              <w:rPr>
                <w:noProof/>
                <w:webHidden/>
              </w:rPr>
              <w:fldChar w:fldCharType="end"/>
            </w:r>
          </w:hyperlink>
        </w:p>
        <w:p w14:paraId="553251F8" w14:textId="7F3733BF" w:rsidR="00683B12" w:rsidRDefault="00683B12">
          <w:pPr>
            <w:pStyle w:val="TM3"/>
            <w:tabs>
              <w:tab w:val="right" w:leader="dot" w:pos="9062"/>
            </w:tabs>
            <w:rPr>
              <w:rFonts w:eastAsiaTheme="minorEastAsia"/>
              <w:noProof/>
              <w:sz w:val="24"/>
              <w:szCs w:val="24"/>
              <w:lang w:eastAsia="fr-FR"/>
            </w:rPr>
          </w:pPr>
          <w:hyperlink w:anchor="_Toc229248183" w:history="1">
            <w:r w:rsidRPr="005618FE">
              <w:rPr>
                <w:rStyle w:val="Lienhypertexte"/>
                <w:noProof/>
                <w:lang w:val="en-GB"/>
              </w:rPr>
              <w:t>4.6.4 Model Evaluation and Performance Metrics</w:t>
            </w:r>
            <w:r>
              <w:rPr>
                <w:noProof/>
                <w:webHidden/>
              </w:rPr>
              <w:tab/>
            </w:r>
            <w:r>
              <w:rPr>
                <w:noProof/>
                <w:webHidden/>
              </w:rPr>
              <w:fldChar w:fldCharType="begin"/>
            </w:r>
            <w:r>
              <w:rPr>
                <w:noProof/>
                <w:webHidden/>
              </w:rPr>
              <w:instrText xml:space="preserve"> PAGEREF _Toc229248183 \h </w:instrText>
            </w:r>
            <w:r>
              <w:rPr>
                <w:noProof/>
                <w:webHidden/>
              </w:rPr>
            </w:r>
            <w:r>
              <w:rPr>
                <w:noProof/>
                <w:webHidden/>
              </w:rPr>
              <w:fldChar w:fldCharType="separate"/>
            </w:r>
            <w:r w:rsidR="00951250">
              <w:rPr>
                <w:noProof/>
                <w:webHidden/>
              </w:rPr>
              <w:t>103</w:t>
            </w:r>
            <w:r>
              <w:rPr>
                <w:noProof/>
                <w:webHidden/>
              </w:rPr>
              <w:fldChar w:fldCharType="end"/>
            </w:r>
          </w:hyperlink>
        </w:p>
        <w:p w14:paraId="067F785B" w14:textId="562DC85C" w:rsidR="00683B12" w:rsidRDefault="00683B12">
          <w:pPr>
            <w:pStyle w:val="TM3"/>
            <w:tabs>
              <w:tab w:val="right" w:leader="dot" w:pos="9062"/>
            </w:tabs>
            <w:rPr>
              <w:rFonts w:eastAsiaTheme="minorEastAsia"/>
              <w:noProof/>
              <w:sz w:val="24"/>
              <w:szCs w:val="24"/>
              <w:lang w:eastAsia="fr-FR"/>
            </w:rPr>
          </w:pPr>
          <w:hyperlink w:anchor="_Toc229248184" w:history="1">
            <w:r w:rsidRPr="005618FE">
              <w:rPr>
                <w:rStyle w:val="Lienhypertexte"/>
                <w:noProof/>
                <w:lang w:val="en-GB"/>
              </w:rPr>
              <w:t>4.6.5 Integration with the Observability Platform</w:t>
            </w:r>
            <w:r>
              <w:rPr>
                <w:noProof/>
                <w:webHidden/>
              </w:rPr>
              <w:tab/>
            </w:r>
            <w:r>
              <w:rPr>
                <w:noProof/>
                <w:webHidden/>
              </w:rPr>
              <w:fldChar w:fldCharType="begin"/>
            </w:r>
            <w:r>
              <w:rPr>
                <w:noProof/>
                <w:webHidden/>
              </w:rPr>
              <w:instrText xml:space="preserve"> PAGEREF _Toc229248184 \h </w:instrText>
            </w:r>
            <w:r>
              <w:rPr>
                <w:noProof/>
                <w:webHidden/>
              </w:rPr>
            </w:r>
            <w:r>
              <w:rPr>
                <w:noProof/>
                <w:webHidden/>
              </w:rPr>
              <w:fldChar w:fldCharType="separate"/>
            </w:r>
            <w:r w:rsidR="00951250">
              <w:rPr>
                <w:noProof/>
                <w:webHidden/>
              </w:rPr>
              <w:t>105</w:t>
            </w:r>
            <w:r>
              <w:rPr>
                <w:noProof/>
                <w:webHidden/>
              </w:rPr>
              <w:fldChar w:fldCharType="end"/>
            </w:r>
          </w:hyperlink>
        </w:p>
        <w:p w14:paraId="6338E5B1" w14:textId="1A199247" w:rsidR="00683B12" w:rsidRDefault="00683B12">
          <w:pPr>
            <w:pStyle w:val="TM3"/>
            <w:tabs>
              <w:tab w:val="right" w:leader="dot" w:pos="9062"/>
            </w:tabs>
            <w:rPr>
              <w:rFonts w:eastAsiaTheme="minorEastAsia"/>
              <w:noProof/>
              <w:sz w:val="24"/>
              <w:szCs w:val="24"/>
              <w:lang w:eastAsia="fr-FR"/>
            </w:rPr>
          </w:pPr>
          <w:hyperlink w:anchor="_Toc229248185" w:history="1">
            <w:r w:rsidRPr="005618FE">
              <w:rPr>
                <w:rStyle w:val="Lienhypertexte"/>
                <w:noProof/>
                <w:lang w:val="en-GB"/>
              </w:rPr>
              <w:t>4.6.6 AI Pipeline Summary</w:t>
            </w:r>
            <w:r>
              <w:rPr>
                <w:noProof/>
                <w:webHidden/>
              </w:rPr>
              <w:tab/>
            </w:r>
            <w:r>
              <w:rPr>
                <w:noProof/>
                <w:webHidden/>
              </w:rPr>
              <w:fldChar w:fldCharType="begin"/>
            </w:r>
            <w:r>
              <w:rPr>
                <w:noProof/>
                <w:webHidden/>
              </w:rPr>
              <w:instrText xml:space="preserve"> PAGEREF _Toc229248185 \h </w:instrText>
            </w:r>
            <w:r>
              <w:rPr>
                <w:noProof/>
                <w:webHidden/>
              </w:rPr>
            </w:r>
            <w:r>
              <w:rPr>
                <w:noProof/>
                <w:webHidden/>
              </w:rPr>
              <w:fldChar w:fldCharType="separate"/>
            </w:r>
            <w:r w:rsidR="00951250">
              <w:rPr>
                <w:noProof/>
                <w:webHidden/>
              </w:rPr>
              <w:t>106</w:t>
            </w:r>
            <w:r>
              <w:rPr>
                <w:noProof/>
                <w:webHidden/>
              </w:rPr>
              <w:fldChar w:fldCharType="end"/>
            </w:r>
          </w:hyperlink>
        </w:p>
        <w:p w14:paraId="18D09EB4" w14:textId="3736BBC8" w:rsidR="00683B12" w:rsidRDefault="00683B12">
          <w:pPr>
            <w:pStyle w:val="TM3"/>
            <w:tabs>
              <w:tab w:val="right" w:leader="dot" w:pos="9062"/>
            </w:tabs>
            <w:rPr>
              <w:rFonts w:eastAsiaTheme="minorEastAsia"/>
              <w:noProof/>
              <w:sz w:val="24"/>
              <w:szCs w:val="24"/>
              <w:lang w:eastAsia="fr-FR"/>
            </w:rPr>
          </w:pPr>
          <w:hyperlink w:anchor="_Toc229248186" w:history="1">
            <w:r w:rsidRPr="005618FE">
              <w:rPr>
                <w:rStyle w:val="Lienhypertexte"/>
                <w:noProof/>
                <w:lang w:val="en-GB"/>
              </w:rPr>
              <w:t>4.7 System Validation and End-to-End Testing</w:t>
            </w:r>
            <w:r>
              <w:rPr>
                <w:noProof/>
                <w:webHidden/>
              </w:rPr>
              <w:tab/>
            </w:r>
            <w:r>
              <w:rPr>
                <w:noProof/>
                <w:webHidden/>
              </w:rPr>
              <w:fldChar w:fldCharType="begin"/>
            </w:r>
            <w:r>
              <w:rPr>
                <w:noProof/>
                <w:webHidden/>
              </w:rPr>
              <w:instrText xml:space="preserve"> PAGEREF _Toc229248186 \h </w:instrText>
            </w:r>
            <w:r>
              <w:rPr>
                <w:noProof/>
                <w:webHidden/>
              </w:rPr>
            </w:r>
            <w:r>
              <w:rPr>
                <w:noProof/>
                <w:webHidden/>
              </w:rPr>
              <w:fldChar w:fldCharType="separate"/>
            </w:r>
            <w:r w:rsidR="00951250">
              <w:rPr>
                <w:noProof/>
                <w:webHidden/>
              </w:rPr>
              <w:t>107</w:t>
            </w:r>
            <w:r>
              <w:rPr>
                <w:noProof/>
                <w:webHidden/>
              </w:rPr>
              <w:fldChar w:fldCharType="end"/>
            </w:r>
          </w:hyperlink>
        </w:p>
        <w:p w14:paraId="16652C58" w14:textId="1A412990" w:rsidR="00683B12" w:rsidRDefault="00683B12">
          <w:pPr>
            <w:pStyle w:val="TM3"/>
            <w:tabs>
              <w:tab w:val="right" w:leader="dot" w:pos="9062"/>
            </w:tabs>
            <w:rPr>
              <w:rFonts w:eastAsiaTheme="minorEastAsia"/>
              <w:noProof/>
              <w:sz w:val="24"/>
              <w:szCs w:val="24"/>
              <w:lang w:eastAsia="fr-FR"/>
            </w:rPr>
          </w:pPr>
          <w:hyperlink w:anchor="_Toc229248187" w:history="1">
            <w:r w:rsidRPr="005618FE">
              <w:rPr>
                <w:rStyle w:val="Lienhypertexte"/>
                <w:noProof/>
                <w:lang w:val="en-GB"/>
              </w:rPr>
              <w:t>4.7.1 Telemetry Pipeline Validation</w:t>
            </w:r>
            <w:r>
              <w:rPr>
                <w:noProof/>
                <w:webHidden/>
              </w:rPr>
              <w:tab/>
            </w:r>
            <w:r>
              <w:rPr>
                <w:noProof/>
                <w:webHidden/>
              </w:rPr>
              <w:fldChar w:fldCharType="begin"/>
            </w:r>
            <w:r>
              <w:rPr>
                <w:noProof/>
                <w:webHidden/>
              </w:rPr>
              <w:instrText xml:space="preserve"> PAGEREF _Toc229248187 \h </w:instrText>
            </w:r>
            <w:r>
              <w:rPr>
                <w:noProof/>
                <w:webHidden/>
              </w:rPr>
            </w:r>
            <w:r>
              <w:rPr>
                <w:noProof/>
                <w:webHidden/>
              </w:rPr>
              <w:fldChar w:fldCharType="separate"/>
            </w:r>
            <w:r w:rsidR="00951250">
              <w:rPr>
                <w:noProof/>
                <w:webHidden/>
              </w:rPr>
              <w:t>107</w:t>
            </w:r>
            <w:r>
              <w:rPr>
                <w:noProof/>
                <w:webHidden/>
              </w:rPr>
              <w:fldChar w:fldCharType="end"/>
            </w:r>
          </w:hyperlink>
        </w:p>
        <w:p w14:paraId="4262F45A" w14:textId="5FD5CDAE" w:rsidR="00683B12" w:rsidRDefault="00683B12">
          <w:pPr>
            <w:pStyle w:val="TM3"/>
            <w:tabs>
              <w:tab w:val="right" w:leader="dot" w:pos="9062"/>
            </w:tabs>
            <w:rPr>
              <w:rFonts w:eastAsiaTheme="minorEastAsia"/>
              <w:noProof/>
              <w:sz w:val="24"/>
              <w:szCs w:val="24"/>
              <w:lang w:eastAsia="fr-FR"/>
            </w:rPr>
          </w:pPr>
          <w:hyperlink w:anchor="_Toc229248188" w:history="1">
            <w:r w:rsidRPr="005618FE">
              <w:rPr>
                <w:rStyle w:val="Lienhypertexte"/>
                <w:noProof/>
              </w:rPr>
              <w:t>4.7.2 Security Detection Validation</w:t>
            </w:r>
            <w:r>
              <w:rPr>
                <w:noProof/>
                <w:webHidden/>
              </w:rPr>
              <w:tab/>
            </w:r>
            <w:r>
              <w:rPr>
                <w:noProof/>
                <w:webHidden/>
              </w:rPr>
              <w:fldChar w:fldCharType="begin"/>
            </w:r>
            <w:r>
              <w:rPr>
                <w:noProof/>
                <w:webHidden/>
              </w:rPr>
              <w:instrText xml:space="preserve"> PAGEREF _Toc229248188 \h </w:instrText>
            </w:r>
            <w:r>
              <w:rPr>
                <w:noProof/>
                <w:webHidden/>
              </w:rPr>
            </w:r>
            <w:r>
              <w:rPr>
                <w:noProof/>
                <w:webHidden/>
              </w:rPr>
              <w:fldChar w:fldCharType="separate"/>
            </w:r>
            <w:r w:rsidR="00951250">
              <w:rPr>
                <w:noProof/>
                <w:webHidden/>
              </w:rPr>
              <w:t>108</w:t>
            </w:r>
            <w:r>
              <w:rPr>
                <w:noProof/>
                <w:webHidden/>
              </w:rPr>
              <w:fldChar w:fldCharType="end"/>
            </w:r>
          </w:hyperlink>
        </w:p>
        <w:p w14:paraId="6944E600" w14:textId="49447625" w:rsidR="00683B12" w:rsidRDefault="00683B12">
          <w:pPr>
            <w:pStyle w:val="TM3"/>
            <w:tabs>
              <w:tab w:val="right" w:leader="dot" w:pos="9062"/>
            </w:tabs>
            <w:rPr>
              <w:rFonts w:eastAsiaTheme="minorEastAsia"/>
              <w:noProof/>
              <w:sz w:val="24"/>
              <w:szCs w:val="24"/>
              <w:lang w:eastAsia="fr-FR"/>
            </w:rPr>
          </w:pPr>
          <w:hyperlink w:anchor="_Toc229248189" w:history="1">
            <w:r w:rsidRPr="005618FE">
              <w:rPr>
                <w:rStyle w:val="Lienhypertexte"/>
                <w:noProof/>
                <w:lang w:val="en-GB"/>
              </w:rPr>
              <w:t>4.7.3 End-to-End Data Flow Verification</w:t>
            </w:r>
            <w:r>
              <w:rPr>
                <w:noProof/>
                <w:webHidden/>
              </w:rPr>
              <w:tab/>
            </w:r>
            <w:r>
              <w:rPr>
                <w:noProof/>
                <w:webHidden/>
              </w:rPr>
              <w:fldChar w:fldCharType="begin"/>
            </w:r>
            <w:r>
              <w:rPr>
                <w:noProof/>
                <w:webHidden/>
              </w:rPr>
              <w:instrText xml:space="preserve"> PAGEREF _Toc229248189 \h </w:instrText>
            </w:r>
            <w:r>
              <w:rPr>
                <w:noProof/>
                <w:webHidden/>
              </w:rPr>
            </w:r>
            <w:r>
              <w:rPr>
                <w:noProof/>
                <w:webHidden/>
              </w:rPr>
              <w:fldChar w:fldCharType="separate"/>
            </w:r>
            <w:r w:rsidR="00951250">
              <w:rPr>
                <w:noProof/>
                <w:webHidden/>
              </w:rPr>
              <w:t>109</w:t>
            </w:r>
            <w:r>
              <w:rPr>
                <w:noProof/>
                <w:webHidden/>
              </w:rPr>
              <w:fldChar w:fldCharType="end"/>
            </w:r>
          </w:hyperlink>
        </w:p>
        <w:p w14:paraId="13388EE1" w14:textId="483B4BF9" w:rsidR="00683B12" w:rsidRDefault="00683B12">
          <w:pPr>
            <w:pStyle w:val="TM3"/>
            <w:tabs>
              <w:tab w:val="right" w:leader="dot" w:pos="9062"/>
            </w:tabs>
            <w:rPr>
              <w:rFonts w:eastAsiaTheme="minorEastAsia"/>
              <w:noProof/>
              <w:sz w:val="24"/>
              <w:szCs w:val="24"/>
              <w:lang w:eastAsia="fr-FR"/>
            </w:rPr>
          </w:pPr>
          <w:hyperlink w:anchor="_Toc229248190" w:history="1">
            <w:r w:rsidRPr="005618FE">
              <w:rPr>
                <w:rStyle w:val="Lienhypertexte"/>
                <w:noProof/>
                <w:lang w:val="en-GB"/>
              </w:rPr>
              <w:t>4.7.4 Chapter Conclusion</w:t>
            </w:r>
            <w:r>
              <w:rPr>
                <w:noProof/>
                <w:webHidden/>
              </w:rPr>
              <w:tab/>
            </w:r>
            <w:r>
              <w:rPr>
                <w:noProof/>
                <w:webHidden/>
              </w:rPr>
              <w:fldChar w:fldCharType="begin"/>
            </w:r>
            <w:r>
              <w:rPr>
                <w:noProof/>
                <w:webHidden/>
              </w:rPr>
              <w:instrText xml:space="preserve"> PAGEREF _Toc229248190 \h </w:instrText>
            </w:r>
            <w:r>
              <w:rPr>
                <w:noProof/>
                <w:webHidden/>
              </w:rPr>
            </w:r>
            <w:r>
              <w:rPr>
                <w:noProof/>
                <w:webHidden/>
              </w:rPr>
              <w:fldChar w:fldCharType="separate"/>
            </w:r>
            <w:r w:rsidR="00951250">
              <w:rPr>
                <w:noProof/>
                <w:webHidden/>
              </w:rPr>
              <w:t>111</w:t>
            </w:r>
            <w:r>
              <w:rPr>
                <w:noProof/>
                <w:webHidden/>
              </w:rPr>
              <w:fldChar w:fldCharType="end"/>
            </w:r>
          </w:hyperlink>
        </w:p>
        <w:p w14:paraId="7BCE1165" w14:textId="622C66C0" w:rsidR="00683B12" w:rsidRDefault="00683B12">
          <w:pPr>
            <w:pStyle w:val="TM1"/>
            <w:tabs>
              <w:tab w:val="right" w:leader="dot" w:pos="9062"/>
            </w:tabs>
            <w:rPr>
              <w:rFonts w:eastAsiaTheme="minorEastAsia"/>
              <w:noProof/>
              <w:sz w:val="24"/>
              <w:szCs w:val="24"/>
              <w:lang w:eastAsia="fr-FR"/>
            </w:rPr>
          </w:pPr>
          <w:hyperlink w:anchor="_Toc229248191" w:history="1">
            <w:r w:rsidRPr="005618FE">
              <w:rPr>
                <w:rStyle w:val="Lienhypertexte"/>
                <w:noProof/>
                <w:lang w:val="en-GB"/>
              </w:rPr>
              <w:t>Chapter 5 – Results, Evaluation &amp; Discussion</w:t>
            </w:r>
            <w:r>
              <w:rPr>
                <w:noProof/>
                <w:webHidden/>
              </w:rPr>
              <w:tab/>
            </w:r>
            <w:r>
              <w:rPr>
                <w:noProof/>
                <w:webHidden/>
              </w:rPr>
              <w:fldChar w:fldCharType="begin"/>
            </w:r>
            <w:r>
              <w:rPr>
                <w:noProof/>
                <w:webHidden/>
              </w:rPr>
              <w:instrText xml:space="preserve"> PAGEREF _Toc229248191 \h </w:instrText>
            </w:r>
            <w:r>
              <w:rPr>
                <w:noProof/>
                <w:webHidden/>
              </w:rPr>
            </w:r>
            <w:r>
              <w:rPr>
                <w:noProof/>
                <w:webHidden/>
              </w:rPr>
              <w:fldChar w:fldCharType="separate"/>
            </w:r>
            <w:r w:rsidR="00951250">
              <w:rPr>
                <w:noProof/>
                <w:webHidden/>
              </w:rPr>
              <w:t>112</w:t>
            </w:r>
            <w:r>
              <w:rPr>
                <w:noProof/>
                <w:webHidden/>
              </w:rPr>
              <w:fldChar w:fldCharType="end"/>
            </w:r>
          </w:hyperlink>
        </w:p>
        <w:p w14:paraId="2B7E50B8" w14:textId="216FF8B4" w:rsidR="00683B12" w:rsidRDefault="00683B12">
          <w:pPr>
            <w:pStyle w:val="TM2"/>
            <w:tabs>
              <w:tab w:val="right" w:leader="dot" w:pos="9062"/>
            </w:tabs>
            <w:rPr>
              <w:rFonts w:eastAsiaTheme="minorEastAsia"/>
              <w:noProof/>
              <w:sz w:val="24"/>
              <w:szCs w:val="24"/>
              <w:lang w:eastAsia="fr-FR"/>
            </w:rPr>
          </w:pPr>
          <w:hyperlink w:anchor="_Toc229248192" w:history="1">
            <w:r w:rsidRPr="005618FE">
              <w:rPr>
                <w:rStyle w:val="Lienhypertexte"/>
                <w:noProof/>
                <w:lang w:val="en-GB"/>
              </w:rPr>
              <w:t>5.1 Experimental Setup</w:t>
            </w:r>
            <w:r>
              <w:rPr>
                <w:noProof/>
                <w:webHidden/>
              </w:rPr>
              <w:tab/>
            </w:r>
            <w:r>
              <w:rPr>
                <w:noProof/>
                <w:webHidden/>
              </w:rPr>
              <w:fldChar w:fldCharType="begin"/>
            </w:r>
            <w:r>
              <w:rPr>
                <w:noProof/>
                <w:webHidden/>
              </w:rPr>
              <w:instrText xml:space="preserve"> PAGEREF _Toc229248192 \h </w:instrText>
            </w:r>
            <w:r>
              <w:rPr>
                <w:noProof/>
                <w:webHidden/>
              </w:rPr>
            </w:r>
            <w:r>
              <w:rPr>
                <w:noProof/>
                <w:webHidden/>
              </w:rPr>
              <w:fldChar w:fldCharType="separate"/>
            </w:r>
            <w:r w:rsidR="00951250">
              <w:rPr>
                <w:noProof/>
                <w:webHidden/>
              </w:rPr>
              <w:t>112</w:t>
            </w:r>
            <w:r>
              <w:rPr>
                <w:noProof/>
                <w:webHidden/>
              </w:rPr>
              <w:fldChar w:fldCharType="end"/>
            </w:r>
          </w:hyperlink>
        </w:p>
        <w:p w14:paraId="27EB7498" w14:textId="5390B73C" w:rsidR="00683B12" w:rsidRDefault="00683B12">
          <w:pPr>
            <w:pStyle w:val="TM2"/>
            <w:tabs>
              <w:tab w:val="right" w:leader="dot" w:pos="9062"/>
            </w:tabs>
            <w:rPr>
              <w:rFonts w:eastAsiaTheme="minorEastAsia"/>
              <w:noProof/>
              <w:sz w:val="24"/>
              <w:szCs w:val="24"/>
              <w:lang w:eastAsia="fr-FR"/>
            </w:rPr>
          </w:pPr>
          <w:hyperlink w:anchor="_Toc229248193" w:history="1">
            <w:r w:rsidRPr="005618FE">
              <w:rPr>
                <w:rStyle w:val="Lienhypertexte"/>
                <w:noProof/>
                <w:lang w:val="en-GB"/>
              </w:rPr>
              <w:t>5.2 Performance Evaluation</w:t>
            </w:r>
            <w:r>
              <w:rPr>
                <w:noProof/>
                <w:webHidden/>
              </w:rPr>
              <w:tab/>
            </w:r>
            <w:r>
              <w:rPr>
                <w:noProof/>
                <w:webHidden/>
              </w:rPr>
              <w:fldChar w:fldCharType="begin"/>
            </w:r>
            <w:r>
              <w:rPr>
                <w:noProof/>
                <w:webHidden/>
              </w:rPr>
              <w:instrText xml:space="preserve"> PAGEREF _Toc229248193 \h </w:instrText>
            </w:r>
            <w:r>
              <w:rPr>
                <w:noProof/>
                <w:webHidden/>
              </w:rPr>
            </w:r>
            <w:r>
              <w:rPr>
                <w:noProof/>
                <w:webHidden/>
              </w:rPr>
              <w:fldChar w:fldCharType="separate"/>
            </w:r>
            <w:r w:rsidR="00951250">
              <w:rPr>
                <w:noProof/>
                <w:webHidden/>
              </w:rPr>
              <w:t>112</w:t>
            </w:r>
            <w:r>
              <w:rPr>
                <w:noProof/>
                <w:webHidden/>
              </w:rPr>
              <w:fldChar w:fldCharType="end"/>
            </w:r>
          </w:hyperlink>
        </w:p>
        <w:p w14:paraId="0EE4A537" w14:textId="2FEC4408" w:rsidR="00683B12" w:rsidRDefault="00683B12">
          <w:pPr>
            <w:pStyle w:val="TM2"/>
            <w:tabs>
              <w:tab w:val="right" w:leader="dot" w:pos="9062"/>
            </w:tabs>
            <w:rPr>
              <w:rFonts w:eastAsiaTheme="minorEastAsia"/>
              <w:noProof/>
              <w:sz w:val="24"/>
              <w:szCs w:val="24"/>
              <w:lang w:eastAsia="fr-FR"/>
            </w:rPr>
          </w:pPr>
          <w:hyperlink w:anchor="_Toc229248194" w:history="1">
            <w:r w:rsidRPr="005618FE">
              <w:rPr>
                <w:rStyle w:val="Lienhypertexte"/>
                <w:noProof/>
                <w:lang w:val="en-GB"/>
              </w:rPr>
              <w:t>5.3 Security Evaluation</w:t>
            </w:r>
            <w:r>
              <w:rPr>
                <w:noProof/>
                <w:webHidden/>
              </w:rPr>
              <w:tab/>
            </w:r>
            <w:r>
              <w:rPr>
                <w:noProof/>
                <w:webHidden/>
              </w:rPr>
              <w:fldChar w:fldCharType="begin"/>
            </w:r>
            <w:r>
              <w:rPr>
                <w:noProof/>
                <w:webHidden/>
              </w:rPr>
              <w:instrText xml:space="preserve"> PAGEREF _Toc229248194 \h </w:instrText>
            </w:r>
            <w:r>
              <w:rPr>
                <w:noProof/>
                <w:webHidden/>
              </w:rPr>
            </w:r>
            <w:r>
              <w:rPr>
                <w:noProof/>
                <w:webHidden/>
              </w:rPr>
              <w:fldChar w:fldCharType="separate"/>
            </w:r>
            <w:r w:rsidR="00951250">
              <w:rPr>
                <w:noProof/>
                <w:webHidden/>
              </w:rPr>
              <w:t>112</w:t>
            </w:r>
            <w:r>
              <w:rPr>
                <w:noProof/>
                <w:webHidden/>
              </w:rPr>
              <w:fldChar w:fldCharType="end"/>
            </w:r>
          </w:hyperlink>
        </w:p>
        <w:p w14:paraId="74A2F915" w14:textId="4C295A71" w:rsidR="00683B12" w:rsidRDefault="00683B12">
          <w:pPr>
            <w:pStyle w:val="TM2"/>
            <w:tabs>
              <w:tab w:val="right" w:leader="dot" w:pos="9062"/>
            </w:tabs>
            <w:rPr>
              <w:rFonts w:eastAsiaTheme="minorEastAsia"/>
              <w:noProof/>
              <w:sz w:val="24"/>
              <w:szCs w:val="24"/>
              <w:lang w:eastAsia="fr-FR"/>
            </w:rPr>
          </w:pPr>
          <w:hyperlink w:anchor="_Toc229248195" w:history="1">
            <w:r w:rsidRPr="005618FE">
              <w:rPr>
                <w:rStyle w:val="Lienhypertexte"/>
                <w:noProof/>
                <w:lang w:val="en-GB"/>
              </w:rPr>
              <w:t>5.4 AI Model Evaluation</w:t>
            </w:r>
            <w:r>
              <w:rPr>
                <w:noProof/>
                <w:webHidden/>
              </w:rPr>
              <w:tab/>
            </w:r>
            <w:r>
              <w:rPr>
                <w:noProof/>
                <w:webHidden/>
              </w:rPr>
              <w:fldChar w:fldCharType="begin"/>
            </w:r>
            <w:r>
              <w:rPr>
                <w:noProof/>
                <w:webHidden/>
              </w:rPr>
              <w:instrText xml:space="preserve"> PAGEREF _Toc229248195 \h </w:instrText>
            </w:r>
            <w:r>
              <w:rPr>
                <w:noProof/>
                <w:webHidden/>
              </w:rPr>
            </w:r>
            <w:r>
              <w:rPr>
                <w:noProof/>
                <w:webHidden/>
              </w:rPr>
              <w:fldChar w:fldCharType="separate"/>
            </w:r>
            <w:r w:rsidR="00951250">
              <w:rPr>
                <w:noProof/>
                <w:webHidden/>
              </w:rPr>
              <w:t>112</w:t>
            </w:r>
            <w:r>
              <w:rPr>
                <w:noProof/>
                <w:webHidden/>
              </w:rPr>
              <w:fldChar w:fldCharType="end"/>
            </w:r>
          </w:hyperlink>
        </w:p>
        <w:p w14:paraId="2B3A8D1F" w14:textId="5CB0F672" w:rsidR="00683B12" w:rsidRDefault="00683B12">
          <w:pPr>
            <w:pStyle w:val="TM2"/>
            <w:tabs>
              <w:tab w:val="right" w:leader="dot" w:pos="9062"/>
            </w:tabs>
            <w:rPr>
              <w:rFonts w:eastAsiaTheme="minorEastAsia"/>
              <w:noProof/>
              <w:sz w:val="24"/>
              <w:szCs w:val="24"/>
              <w:lang w:eastAsia="fr-FR"/>
            </w:rPr>
          </w:pPr>
          <w:hyperlink w:anchor="_Toc229248196" w:history="1">
            <w:r w:rsidRPr="005618FE">
              <w:rPr>
                <w:rStyle w:val="Lienhypertexte"/>
                <w:noProof/>
                <w:lang w:val="en-GB"/>
              </w:rPr>
              <w:t>5.5 Scalability Discussion</w:t>
            </w:r>
            <w:r>
              <w:rPr>
                <w:noProof/>
                <w:webHidden/>
              </w:rPr>
              <w:tab/>
            </w:r>
            <w:r>
              <w:rPr>
                <w:noProof/>
                <w:webHidden/>
              </w:rPr>
              <w:fldChar w:fldCharType="begin"/>
            </w:r>
            <w:r>
              <w:rPr>
                <w:noProof/>
                <w:webHidden/>
              </w:rPr>
              <w:instrText xml:space="preserve"> PAGEREF _Toc229248196 \h </w:instrText>
            </w:r>
            <w:r>
              <w:rPr>
                <w:noProof/>
                <w:webHidden/>
              </w:rPr>
            </w:r>
            <w:r>
              <w:rPr>
                <w:noProof/>
                <w:webHidden/>
              </w:rPr>
              <w:fldChar w:fldCharType="separate"/>
            </w:r>
            <w:r w:rsidR="00951250">
              <w:rPr>
                <w:noProof/>
                <w:webHidden/>
              </w:rPr>
              <w:t>112</w:t>
            </w:r>
            <w:r>
              <w:rPr>
                <w:noProof/>
                <w:webHidden/>
              </w:rPr>
              <w:fldChar w:fldCharType="end"/>
            </w:r>
          </w:hyperlink>
        </w:p>
        <w:p w14:paraId="0044A6B9" w14:textId="5D0B07C4" w:rsidR="00683B12" w:rsidRDefault="00683B12">
          <w:pPr>
            <w:pStyle w:val="TM2"/>
            <w:tabs>
              <w:tab w:val="right" w:leader="dot" w:pos="9062"/>
            </w:tabs>
            <w:rPr>
              <w:rFonts w:eastAsiaTheme="minorEastAsia"/>
              <w:noProof/>
              <w:sz w:val="24"/>
              <w:szCs w:val="24"/>
              <w:lang w:eastAsia="fr-FR"/>
            </w:rPr>
          </w:pPr>
          <w:hyperlink w:anchor="_Toc229248197" w:history="1">
            <w:r w:rsidRPr="005618FE">
              <w:rPr>
                <w:rStyle w:val="Lienhypertexte"/>
                <w:noProof/>
                <w:lang w:val="en-GB"/>
              </w:rPr>
              <w:t>5.6 Comparison with Existing Solutions</w:t>
            </w:r>
            <w:r>
              <w:rPr>
                <w:noProof/>
                <w:webHidden/>
              </w:rPr>
              <w:tab/>
            </w:r>
            <w:r>
              <w:rPr>
                <w:noProof/>
                <w:webHidden/>
              </w:rPr>
              <w:fldChar w:fldCharType="begin"/>
            </w:r>
            <w:r>
              <w:rPr>
                <w:noProof/>
                <w:webHidden/>
              </w:rPr>
              <w:instrText xml:space="preserve"> PAGEREF _Toc229248197 \h </w:instrText>
            </w:r>
            <w:r>
              <w:rPr>
                <w:noProof/>
                <w:webHidden/>
              </w:rPr>
            </w:r>
            <w:r>
              <w:rPr>
                <w:noProof/>
                <w:webHidden/>
              </w:rPr>
              <w:fldChar w:fldCharType="separate"/>
            </w:r>
            <w:r w:rsidR="00951250">
              <w:rPr>
                <w:noProof/>
                <w:webHidden/>
              </w:rPr>
              <w:t>112</w:t>
            </w:r>
            <w:r>
              <w:rPr>
                <w:noProof/>
                <w:webHidden/>
              </w:rPr>
              <w:fldChar w:fldCharType="end"/>
            </w:r>
          </w:hyperlink>
        </w:p>
        <w:p w14:paraId="64BCAD1E" w14:textId="2BE4C6AF" w:rsidR="00683B12" w:rsidRDefault="00683B12">
          <w:pPr>
            <w:pStyle w:val="TM2"/>
            <w:tabs>
              <w:tab w:val="right" w:leader="dot" w:pos="9062"/>
            </w:tabs>
            <w:rPr>
              <w:rFonts w:eastAsiaTheme="minorEastAsia"/>
              <w:noProof/>
              <w:sz w:val="24"/>
              <w:szCs w:val="24"/>
              <w:lang w:eastAsia="fr-FR"/>
            </w:rPr>
          </w:pPr>
          <w:hyperlink w:anchor="_Toc229248198" w:history="1">
            <w:r w:rsidRPr="005618FE">
              <w:rPr>
                <w:rStyle w:val="Lienhypertexte"/>
                <w:noProof/>
                <w:lang w:val="en-GB"/>
              </w:rPr>
              <w:t>5.7 Limitations</w:t>
            </w:r>
            <w:r>
              <w:rPr>
                <w:noProof/>
                <w:webHidden/>
              </w:rPr>
              <w:tab/>
            </w:r>
            <w:r>
              <w:rPr>
                <w:noProof/>
                <w:webHidden/>
              </w:rPr>
              <w:fldChar w:fldCharType="begin"/>
            </w:r>
            <w:r>
              <w:rPr>
                <w:noProof/>
                <w:webHidden/>
              </w:rPr>
              <w:instrText xml:space="preserve"> PAGEREF _Toc229248198 \h </w:instrText>
            </w:r>
            <w:r>
              <w:rPr>
                <w:noProof/>
                <w:webHidden/>
              </w:rPr>
            </w:r>
            <w:r>
              <w:rPr>
                <w:noProof/>
                <w:webHidden/>
              </w:rPr>
              <w:fldChar w:fldCharType="separate"/>
            </w:r>
            <w:r w:rsidR="00951250">
              <w:rPr>
                <w:noProof/>
                <w:webHidden/>
              </w:rPr>
              <w:t>112</w:t>
            </w:r>
            <w:r>
              <w:rPr>
                <w:noProof/>
                <w:webHidden/>
              </w:rPr>
              <w:fldChar w:fldCharType="end"/>
            </w:r>
          </w:hyperlink>
        </w:p>
        <w:p w14:paraId="354A54A8" w14:textId="57B541CE" w:rsidR="00683B12" w:rsidRDefault="00683B12">
          <w:pPr>
            <w:pStyle w:val="TM1"/>
            <w:tabs>
              <w:tab w:val="right" w:leader="dot" w:pos="9062"/>
            </w:tabs>
            <w:rPr>
              <w:rFonts w:eastAsiaTheme="minorEastAsia"/>
              <w:noProof/>
              <w:sz w:val="24"/>
              <w:szCs w:val="24"/>
              <w:lang w:eastAsia="fr-FR"/>
            </w:rPr>
          </w:pPr>
          <w:hyperlink w:anchor="_Toc229248199" w:history="1">
            <w:r w:rsidRPr="005618FE">
              <w:rPr>
                <w:rStyle w:val="Lienhypertexte"/>
                <w:noProof/>
                <w:lang w:val="en-GB"/>
              </w:rPr>
              <w:t>Chapter 6 – Project Management &amp; Methodology</w:t>
            </w:r>
            <w:r>
              <w:rPr>
                <w:noProof/>
                <w:webHidden/>
              </w:rPr>
              <w:tab/>
            </w:r>
            <w:r>
              <w:rPr>
                <w:noProof/>
                <w:webHidden/>
              </w:rPr>
              <w:fldChar w:fldCharType="begin"/>
            </w:r>
            <w:r>
              <w:rPr>
                <w:noProof/>
                <w:webHidden/>
              </w:rPr>
              <w:instrText xml:space="preserve"> PAGEREF _Toc229248199 \h </w:instrText>
            </w:r>
            <w:r>
              <w:rPr>
                <w:noProof/>
                <w:webHidden/>
              </w:rPr>
            </w:r>
            <w:r>
              <w:rPr>
                <w:noProof/>
                <w:webHidden/>
              </w:rPr>
              <w:fldChar w:fldCharType="separate"/>
            </w:r>
            <w:r w:rsidR="00951250">
              <w:rPr>
                <w:noProof/>
                <w:webHidden/>
              </w:rPr>
              <w:t>113</w:t>
            </w:r>
            <w:r>
              <w:rPr>
                <w:noProof/>
                <w:webHidden/>
              </w:rPr>
              <w:fldChar w:fldCharType="end"/>
            </w:r>
          </w:hyperlink>
        </w:p>
        <w:p w14:paraId="7F9E8373" w14:textId="26D35D6F" w:rsidR="00683B12" w:rsidRDefault="00683B12">
          <w:pPr>
            <w:pStyle w:val="TM2"/>
            <w:tabs>
              <w:tab w:val="right" w:leader="dot" w:pos="9062"/>
            </w:tabs>
            <w:rPr>
              <w:rFonts w:eastAsiaTheme="minorEastAsia"/>
              <w:noProof/>
              <w:sz w:val="24"/>
              <w:szCs w:val="24"/>
              <w:lang w:eastAsia="fr-FR"/>
            </w:rPr>
          </w:pPr>
          <w:hyperlink w:anchor="_Toc229248200" w:history="1">
            <w:r w:rsidRPr="005618FE">
              <w:rPr>
                <w:rStyle w:val="Lienhypertexte"/>
                <w:noProof/>
                <w:lang w:val="en-GB"/>
              </w:rPr>
              <w:t>6.1 Project Management Approach</w:t>
            </w:r>
            <w:r>
              <w:rPr>
                <w:noProof/>
                <w:webHidden/>
              </w:rPr>
              <w:tab/>
            </w:r>
            <w:r>
              <w:rPr>
                <w:noProof/>
                <w:webHidden/>
              </w:rPr>
              <w:fldChar w:fldCharType="begin"/>
            </w:r>
            <w:r>
              <w:rPr>
                <w:noProof/>
                <w:webHidden/>
              </w:rPr>
              <w:instrText xml:space="preserve"> PAGEREF _Toc229248200 \h </w:instrText>
            </w:r>
            <w:r>
              <w:rPr>
                <w:noProof/>
                <w:webHidden/>
              </w:rPr>
            </w:r>
            <w:r>
              <w:rPr>
                <w:noProof/>
                <w:webHidden/>
              </w:rPr>
              <w:fldChar w:fldCharType="separate"/>
            </w:r>
            <w:r w:rsidR="00951250">
              <w:rPr>
                <w:noProof/>
                <w:webHidden/>
              </w:rPr>
              <w:t>113</w:t>
            </w:r>
            <w:r>
              <w:rPr>
                <w:noProof/>
                <w:webHidden/>
              </w:rPr>
              <w:fldChar w:fldCharType="end"/>
            </w:r>
          </w:hyperlink>
        </w:p>
        <w:p w14:paraId="7F25CB7C" w14:textId="3F4CD3C0" w:rsidR="00683B12" w:rsidRDefault="00683B12">
          <w:pPr>
            <w:pStyle w:val="TM3"/>
            <w:tabs>
              <w:tab w:val="right" w:leader="dot" w:pos="9062"/>
            </w:tabs>
            <w:rPr>
              <w:rFonts w:eastAsiaTheme="minorEastAsia"/>
              <w:noProof/>
              <w:sz w:val="24"/>
              <w:szCs w:val="24"/>
              <w:lang w:eastAsia="fr-FR"/>
            </w:rPr>
          </w:pPr>
          <w:hyperlink w:anchor="_Toc229248201" w:history="1">
            <w:r w:rsidRPr="005618FE">
              <w:rPr>
                <w:rStyle w:val="Lienhypertexte"/>
                <w:noProof/>
                <w:lang w:val="en-GB"/>
              </w:rPr>
              <w:t>6.1.1 Agile Methodology Selection</w:t>
            </w:r>
            <w:r>
              <w:rPr>
                <w:noProof/>
                <w:webHidden/>
              </w:rPr>
              <w:tab/>
            </w:r>
            <w:r>
              <w:rPr>
                <w:noProof/>
                <w:webHidden/>
              </w:rPr>
              <w:fldChar w:fldCharType="begin"/>
            </w:r>
            <w:r>
              <w:rPr>
                <w:noProof/>
                <w:webHidden/>
              </w:rPr>
              <w:instrText xml:space="preserve"> PAGEREF _Toc229248201 \h </w:instrText>
            </w:r>
            <w:r>
              <w:rPr>
                <w:noProof/>
                <w:webHidden/>
              </w:rPr>
            </w:r>
            <w:r>
              <w:rPr>
                <w:noProof/>
                <w:webHidden/>
              </w:rPr>
              <w:fldChar w:fldCharType="separate"/>
            </w:r>
            <w:r w:rsidR="00951250">
              <w:rPr>
                <w:noProof/>
                <w:webHidden/>
              </w:rPr>
              <w:t>113</w:t>
            </w:r>
            <w:r>
              <w:rPr>
                <w:noProof/>
                <w:webHidden/>
              </w:rPr>
              <w:fldChar w:fldCharType="end"/>
            </w:r>
          </w:hyperlink>
        </w:p>
        <w:p w14:paraId="67FC45DC" w14:textId="7DEF4C4B" w:rsidR="00683B12" w:rsidRDefault="00683B12">
          <w:pPr>
            <w:pStyle w:val="TM3"/>
            <w:tabs>
              <w:tab w:val="right" w:leader="dot" w:pos="9062"/>
            </w:tabs>
            <w:rPr>
              <w:rFonts w:eastAsiaTheme="minorEastAsia"/>
              <w:noProof/>
              <w:sz w:val="24"/>
              <w:szCs w:val="24"/>
              <w:lang w:eastAsia="fr-FR"/>
            </w:rPr>
          </w:pPr>
          <w:hyperlink w:anchor="_Toc229248202" w:history="1">
            <w:r w:rsidRPr="005618FE">
              <w:rPr>
                <w:rStyle w:val="Lienhypertexte"/>
                <w:noProof/>
                <w:lang w:val="en-GB"/>
              </w:rPr>
              <w:t>6.1.2 Scrum Adaptation for Research Context</w:t>
            </w:r>
            <w:r>
              <w:rPr>
                <w:noProof/>
                <w:webHidden/>
              </w:rPr>
              <w:tab/>
            </w:r>
            <w:r>
              <w:rPr>
                <w:noProof/>
                <w:webHidden/>
              </w:rPr>
              <w:fldChar w:fldCharType="begin"/>
            </w:r>
            <w:r>
              <w:rPr>
                <w:noProof/>
                <w:webHidden/>
              </w:rPr>
              <w:instrText xml:space="preserve"> PAGEREF _Toc229248202 \h </w:instrText>
            </w:r>
            <w:r>
              <w:rPr>
                <w:noProof/>
                <w:webHidden/>
              </w:rPr>
            </w:r>
            <w:r>
              <w:rPr>
                <w:noProof/>
                <w:webHidden/>
              </w:rPr>
              <w:fldChar w:fldCharType="separate"/>
            </w:r>
            <w:r w:rsidR="00951250">
              <w:rPr>
                <w:noProof/>
                <w:webHidden/>
              </w:rPr>
              <w:t>113</w:t>
            </w:r>
            <w:r>
              <w:rPr>
                <w:noProof/>
                <w:webHidden/>
              </w:rPr>
              <w:fldChar w:fldCharType="end"/>
            </w:r>
          </w:hyperlink>
        </w:p>
        <w:p w14:paraId="541105D4" w14:textId="4A9D1DA3" w:rsidR="00683B12" w:rsidRDefault="00683B12">
          <w:pPr>
            <w:pStyle w:val="TM2"/>
            <w:tabs>
              <w:tab w:val="right" w:leader="dot" w:pos="9062"/>
            </w:tabs>
            <w:rPr>
              <w:rFonts w:eastAsiaTheme="minorEastAsia"/>
              <w:noProof/>
              <w:sz w:val="24"/>
              <w:szCs w:val="24"/>
              <w:lang w:eastAsia="fr-FR"/>
            </w:rPr>
          </w:pPr>
          <w:hyperlink w:anchor="_Toc229248203" w:history="1">
            <w:r w:rsidRPr="005618FE">
              <w:rPr>
                <w:rStyle w:val="Lienhypertexte"/>
                <w:noProof/>
                <w:lang w:val="en-GB"/>
              </w:rPr>
              <w:t>6</w:t>
            </w:r>
            <w:r w:rsidRPr="005618FE">
              <w:rPr>
                <w:rStyle w:val="Lienhypertexte"/>
                <w:b/>
                <w:bCs/>
                <w:noProof/>
                <w:lang w:val="en-GB"/>
              </w:rPr>
              <w:t>.2 Sprint Planning</w:t>
            </w:r>
            <w:r>
              <w:rPr>
                <w:noProof/>
                <w:webHidden/>
              </w:rPr>
              <w:tab/>
            </w:r>
            <w:r>
              <w:rPr>
                <w:noProof/>
                <w:webHidden/>
              </w:rPr>
              <w:fldChar w:fldCharType="begin"/>
            </w:r>
            <w:r>
              <w:rPr>
                <w:noProof/>
                <w:webHidden/>
              </w:rPr>
              <w:instrText xml:space="preserve"> PAGEREF _Toc229248203 \h </w:instrText>
            </w:r>
            <w:r>
              <w:rPr>
                <w:noProof/>
                <w:webHidden/>
              </w:rPr>
            </w:r>
            <w:r>
              <w:rPr>
                <w:noProof/>
                <w:webHidden/>
              </w:rPr>
              <w:fldChar w:fldCharType="separate"/>
            </w:r>
            <w:r w:rsidR="00951250">
              <w:rPr>
                <w:noProof/>
                <w:webHidden/>
              </w:rPr>
              <w:t>114</w:t>
            </w:r>
            <w:r>
              <w:rPr>
                <w:noProof/>
                <w:webHidden/>
              </w:rPr>
              <w:fldChar w:fldCharType="end"/>
            </w:r>
          </w:hyperlink>
        </w:p>
        <w:p w14:paraId="2C1967FD" w14:textId="36AC1D79" w:rsidR="00683B12" w:rsidRDefault="00683B12">
          <w:pPr>
            <w:pStyle w:val="TM2"/>
            <w:tabs>
              <w:tab w:val="right" w:leader="dot" w:pos="9062"/>
            </w:tabs>
            <w:rPr>
              <w:rFonts w:eastAsiaTheme="minorEastAsia"/>
              <w:noProof/>
              <w:sz w:val="24"/>
              <w:szCs w:val="24"/>
              <w:lang w:eastAsia="fr-FR"/>
            </w:rPr>
          </w:pPr>
          <w:hyperlink w:anchor="_Toc229248204" w:history="1">
            <w:r w:rsidRPr="005618FE">
              <w:rPr>
                <w:rStyle w:val="Lienhypertexte"/>
                <w:b/>
                <w:bCs/>
                <w:noProof/>
                <w:lang w:val="en-GB"/>
              </w:rPr>
              <w:t>6.3 Gantt Chart and Milestone Planning</w:t>
            </w:r>
            <w:r>
              <w:rPr>
                <w:noProof/>
                <w:webHidden/>
              </w:rPr>
              <w:tab/>
            </w:r>
            <w:r>
              <w:rPr>
                <w:noProof/>
                <w:webHidden/>
              </w:rPr>
              <w:fldChar w:fldCharType="begin"/>
            </w:r>
            <w:r>
              <w:rPr>
                <w:noProof/>
                <w:webHidden/>
              </w:rPr>
              <w:instrText xml:space="preserve"> PAGEREF _Toc229248204 \h </w:instrText>
            </w:r>
            <w:r>
              <w:rPr>
                <w:noProof/>
                <w:webHidden/>
              </w:rPr>
            </w:r>
            <w:r>
              <w:rPr>
                <w:noProof/>
                <w:webHidden/>
              </w:rPr>
              <w:fldChar w:fldCharType="separate"/>
            </w:r>
            <w:r w:rsidR="00951250">
              <w:rPr>
                <w:noProof/>
                <w:webHidden/>
              </w:rPr>
              <w:t>118</w:t>
            </w:r>
            <w:r>
              <w:rPr>
                <w:noProof/>
                <w:webHidden/>
              </w:rPr>
              <w:fldChar w:fldCharType="end"/>
            </w:r>
          </w:hyperlink>
        </w:p>
        <w:p w14:paraId="65B723CF" w14:textId="31A1A79E" w:rsidR="00683B12" w:rsidRDefault="00683B12">
          <w:pPr>
            <w:pStyle w:val="TM2"/>
            <w:tabs>
              <w:tab w:val="right" w:leader="dot" w:pos="9062"/>
            </w:tabs>
            <w:rPr>
              <w:rFonts w:eastAsiaTheme="minorEastAsia"/>
              <w:noProof/>
              <w:sz w:val="24"/>
              <w:szCs w:val="24"/>
              <w:lang w:eastAsia="fr-FR"/>
            </w:rPr>
          </w:pPr>
          <w:hyperlink w:anchor="_Toc229248205" w:history="1">
            <w:r w:rsidRPr="005618FE">
              <w:rPr>
                <w:rStyle w:val="Lienhypertexte"/>
                <w:noProof/>
                <w:lang w:val="en-GB"/>
              </w:rPr>
              <w:t>6.4 Task Management Using Trello</w:t>
            </w:r>
            <w:r>
              <w:rPr>
                <w:noProof/>
                <w:webHidden/>
              </w:rPr>
              <w:tab/>
            </w:r>
            <w:r>
              <w:rPr>
                <w:noProof/>
                <w:webHidden/>
              </w:rPr>
              <w:fldChar w:fldCharType="begin"/>
            </w:r>
            <w:r>
              <w:rPr>
                <w:noProof/>
                <w:webHidden/>
              </w:rPr>
              <w:instrText xml:space="preserve"> PAGEREF _Toc229248205 \h </w:instrText>
            </w:r>
            <w:r>
              <w:rPr>
                <w:noProof/>
                <w:webHidden/>
              </w:rPr>
            </w:r>
            <w:r>
              <w:rPr>
                <w:noProof/>
                <w:webHidden/>
              </w:rPr>
              <w:fldChar w:fldCharType="separate"/>
            </w:r>
            <w:r w:rsidR="00951250">
              <w:rPr>
                <w:noProof/>
                <w:webHidden/>
              </w:rPr>
              <w:t>119</w:t>
            </w:r>
            <w:r>
              <w:rPr>
                <w:noProof/>
                <w:webHidden/>
              </w:rPr>
              <w:fldChar w:fldCharType="end"/>
            </w:r>
          </w:hyperlink>
        </w:p>
        <w:p w14:paraId="3DE5A04E" w14:textId="4A155CEE" w:rsidR="00683B12" w:rsidRDefault="00683B12">
          <w:pPr>
            <w:pStyle w:val="TM2"/>
            <w:tabs>
              <w:tab w:val="right" w:leader="dot" w:pos="9062"/>
            </w:tabs>
            <w:rPr>
              <w:rFonts w:eastAsiaTheme="minorEastAsia"/>
              <w:noProof/>
              <w:sz w:val="24"/>
              <w:szCs w:val="24"/>
              <w:lang w:eastAsia="fr-FR"/>
            </w:rPr>
          </w:pPr>
          <w:hyperlink w:anchor="_Toc229248206" w:history="1">
            <w:r w:rsidRPr="005618FE">
              <w:rPr>
                <w:rStyle w:val="Lienhypertexte"/>
                <w:noProof/>
                <w:lang w:val="en-GB"/>
              </w:rPr>
              <w:t>6.5 Risk Management</w:t>
            </w:r>
            <w:r>
              <w:rPr>
                <w:noProof/>
                <w:webHidden/>
              </w:rPr>
              <w:tab/>
            </w:r>
            <w:r>
              <w:rPr>
                <w:noProof/>
                <w:webHidden/>
              </w:rPr>
              <w:fldChar w:fldCharType="begin"/>
            </w:r>
            <w:r>
              <w:rPr>
                <w:noProof/>
                <w:webHidden/>
              </w:rPr>
              <w:instrText xml:space="preserve"> PAGEREF _Toc229248206 \h </w:instrText>
            </w:r>
            <w:r>
              <w:rPr>
                <w:noProof/>
                <w:webHidden/>
              </w:rPr>
            </w:r>
            <w:r>
              <w:rPr>
                <w:noProof/>
                <w:webHidden/>
              </w:rPr>
              <w:fldChar w:fldCharType="separate"/>
            </w:r>
            <w:r w:rsidR="00951250">
              <w:rPr>
                <w:noProof/>
                <w:webHidden/>
              </w:rPr>
              <w:t>120</w:t>
            </w:r>
            <w:r>
              <w:rPr>
                <w:noProof/>
                <w:webHidden/>
              </w:rPr>
              <w:fldChar w:fldCharType="end"/>
            </w:r>
          </w:hyperlink>
        </w:p>
        <w:p w14:paraId="2D439D97" w14:textId="43EA612B" w:rsidR="00683B12" w:rsidRDefault="00683B12">
          <w:pPr>
            <w:pStyle w:val="TM1"/>
            <w:tabs>
              <w:tab w:val="right" w:leader="dot" w:pos="9062"/>
            </w:tabs>
            <w:rPr>
              <w:rFonts w:eastAsiaTheme="minorEastAsia"/>
              <w:noProof/>
              <w:sz w:val="24"/>
              <w:szCs w:val="24"/>
              <w:lang w:eastAsia="fr-FR"/>
            </w:rPr>
          </w:pPr>
          <w:hyperlink w:anchor="_Toc229248207" w:history="1">
            <w:r w:rsidRPr="005618FE">
              <w:rPr>
                <w:rStyle w:val="Lienhypertexte"/>
                <w:noProof/>
                <w:lang w:val="en-GB"/>
              </w:rPr>
              <w:t>Conclusion &amp; Future Work</w:t>
            </w:r>
            <w:r>
              <w:rPr>
                <w:noProof/>
                <w:webHidden/>
              </w:rPr>
              <w:tab/>
            </w:r>
            <w:r>
              <w:rPr>
                <w:noProof/>
                <w:webHidden/>
              </w:rPr>
              <w:fldChar w:fldCharType="begin"/>
            </w:r>
            <w:r>
              <w:rPr>
                <w:noProof/>
                <w:webHidden/>
              </w:rPr>
              <w:instrText xml:space="preserve"> PAGEREF _Toc229248207 \h </w:instrText>
            </w:r>
            <w:r>
              <w:rPr>
                <w:noProof/>
                <w:webHidden/>
              </w:rPr>
            </w:r>
            <w:r>
              <w:rPr>
                <w:noProof/>
                <w:webHidden/>
              </w:rPr>
              <w:fldChar w:fldCharType="separate"/>
            </w:r>
            <w:r w:rsidR="00951250">
              <w:rPr>
                <w:noProof/>
                <w:webHidden/>
              </w:rPr>
              <w:t>122</w:t>
            </w:r>
            <w:r>
              <w:rPr>
                <w:noProof/>
                <w:webHidden/>
              </w:rPr>
              <w:fldChar w:fldCharType="end"/>
            </w:r>
          </w:hyperlink>
        </w:p>
        <w:p w14:paraId="160167C0" w14:textId="0B8C7588" w:rsidR="00683B12" w:rsidRDefault="00683B12">
          <w:pPr>
            <w:pStyle w:val="TM2"/>
            <w:tabs>
              <w:tab w:val="right" w:leader="dot" w:pos="9062"/>
            </w:tabs>
            <w:rPr>
              <w:rFonts w:eastAsiaTheme="minorEastAsia"/>
              <w:noProof/>
              <w:sz w:val="24"/>
              <w:szCs w:val="24"/>
              <w:lang w:eastAsia="fr-FR"/>
            </w:rPr>
          </w:pPr>
          <w:hyperlink w:anchor="_Toc229248208" w:history="1">
            <w:r w:rsidRPr="005618FE">
              <w:rPr>
                <w:rStyle w:val="Lienhypertexte"/>
                <w:noProof/>
                <w:lang w:val="en-GB"/>
              </w:rPr>
              <w:t>7.1 Summary of Contributions</w:t>
            </w:r>
            <w:r>
              <w:rPr>
                <w:noProof/>
                <w:webHidden/>
              </w:rPr>
              <w:tab/>
            </w:r>
            <w:r>
              <w:rPr>
                <w:noProof/>
                <w:webHidden/>
              </w:rPr>
              <w:fldChar w:fldCharType="begin"/>
            </w:r>
            <w:r>
              <w:rPr>
                <w:noProof/>
                <w:webHidden/>
              </w:rPr>
              <w:instrText xml:space="preserve"> PAGEREF _Toc229248208 \h </w:instrText>
            </w:r>
            <w:r>
              <w:rPr>
                <w:noProof/>
                <w:webHidden/>
              </w:rPr>
            </w:r>
            <w:r>
              <w:rPr>
                <w:noProof/>
                <w:webHidden/>
              </w:rPr>
              <w:fldChar w:fldCharType="separate"/>
            </w:r>
            <w:r w:rsidR="00951250">
              <w:rPr>
                <w:noProof/>
                <w:webHidden/>
              </w:rPr>
              <w:t>122</w:t>
            </w:r>
            <w:r>
              <w:rPr>
                <w:noProof/>
                <w:webHidden/>
              </w:rPr>
              <w:fldChar w:fldCharType="end"/>
            </w:r>
          </w:hyperlink>
        </w:p>
        <w:p w14:paraId="4EF5E593" w14:textId="6EF623B5" w:rsidR="00683B12" w:rsidRDefault="00683B12">
          <w:pPr>
            <w:pStyle w:val="TM2"/>
            <w:tabs>
              <w:tab w:val="right" w:leader="dot" w:pos="9062"/>
            </w:tabs>
            <w:rPr>
              <w:rFonts w:eastAsiaTheme="minorEastAsia"/>
              <w:noProof/>
              <w:sz w:val="24"/>
              <w:szCs w:val="24"/>
              <w:lang w:eastAsia="fr-FR"/>
            </w:rPr>
          </w:pPr>
          <w:hyperlink w:anchor="_Toc229248209" w:history="1">
            <w:r w:rsidRPr="005618FE">
              <w:rPr>
                <w:rStyle w:val="Lienhypertexte"/>
                <w:noProof/>
              </w:rPr>
              <w:t>7.2 Key Achievements</w:t>
            </w:r>
            <w:r>
              <w:rPr>
                <w:noProof/>
                <w:webHidden/>
              </w:rPr>
              <w:tab/>
            </w:r>
            <w:r>
              <w:rPr>
                <w:noProof/>
                <w:webHidden/>
              </w:rPr>
              <w:fldChar w:fldCharType="begin"/>
            </w:r>
            <w:r>
              <w:rPr>
                <w:noProof/>
                <w:webHidden/>
              </w:rPr>
              <w:instrText xml:space="preserve"> PAGEREF _Toc229248209 \h </w:instrText>
            </w:r>
            <w:r>
              <w:rPr>
                <w:noProof/>
                <w:webHidden/>
              </w:rPr>
            </w:r>
            <w:r>
              <w:rPr>
                <w:noProof/>
                <w:webHidden/>
              </w:rPr>
              <w:fldChar w:fldCharType="separate"/>
            </w:r>
            <w:r w:rsidR="00951250">
              <w:rPr>
                <w:noProof/>
                <w:webHidden/>
              </w:rPr>
              <w:t>122</w:t>
            </w:r>
            <w:r>
              <w:rPr>
                <w:noProof/>
                <w:webHidden/>
              </w:rPr>
              <w:fldChar w:fldCharType="end"/>
            </w:r>
          </w:hyperlink>
        </w:p>
        <w:p w14:paraId="4A75146A" w14:textId="62435DA4" w:rsidR="00683B12" w:rsidRDefault="00683B12">
          <w:pPr>
            <w:pStyle w:val="TM2"/>
            <w:tabs>
              <w:tab w:val="right" w:leader="dot" w:pos="9062"/>
            </w:tabs>
            <w:rPr>
              <w:rFonts w:eastAsiaTheme="minorEastAsia"/>
              <w:noProof/>
              <w:sz w:val="24"/>
              <w:szCs w:val="24"/>
              <w:lang w:eastAsia="fr-FR"/>
            </w:rPr>
          </w:pPr>
          <w:hyperlink w:anchor="_Toc229248210" w:history="1">
            <w:r w:rsidRPr="005618FE">
              <w:rPr>
                <w:rStyle w:val="Lienhypertexte"/>
                <w:noProof/>
              </w:rPr>
              <w:t>7.3 Limitations</w:t>
            </w:r>
            <w:r>
              <w:rPr>
                <w:noProof/>
                <w:webHidden/>
              </w:rPr>
              <w:tab/>
            </w:r>
            <w:r>
              <w:rPr>
                <w:noProof/>
                <w:webHidden/>
              </w:rPr>
              <w:fldChar w:fldCharType="begin"/>
            </w:r>
            <w:r>
              <w:rPr>
                <w:noProof/>
                <w:webHidden/>
              </w:rPr>
              <w:instrText xml:space="preserve"> PAGEREF _Toc229248210 \h </w:instrText>
            </w:r>
            <w:r>
              <w:rPr>
                <w:noProof/>
                <w:webHidden/>
              </w:rPr>
            </w:r>
            <w:r>
              <w:rPr>
                <w:noProof/>
                <w:webHidden/>
              </w:rPr>
              <w:fldChar w:fldCharType="separate"/>
            </w:r>
            <w:r w:rsidR="00951250">
              <w:rPr>
                <w:noProof/>
                <w:webHidden/>
              </w:rPr>
              <w:t>122</w:t>
            </w:r>
            <w:r>
              <w:rPr>
                <w:noProof/>
                <w:webHidden/>
              </w:rPr>
              <w:fldChar w:fldCharType="end"/>
            </w:r>
          </w:hyperlink>
        </w:p>
        <w:p w14:paraId="089D0273" w14:textId="4F9DC86F" w:rsidR="00683B12" w:rsidRDefault="00683B12">
          <w:pPr>
            <w:pStyle w:val="TM2"/>
            <w:tabs>
              <w:tab w:val="right" w:leader="dot" w:pos="9062"/>
            </w:tabs>
            <w:rPr>
              <w:rFonts w:eastAsiaTheme="minorEastAsia"/>
              <w:noProof/>
              <w:sz w:val="24"/>
              <w:szCs w:val="24"/>
              <w:lang w:eastAsia="fr-FR"/>
            </w:rPr>
          </w:pPr>
          <w:hyperlink w:anchor="_Toc229248211" w:history="1">
            <w:r w:rsidRPr="005618FE">
              <w:rPr>
                <w:rStyle w:val="Lienhypertexte"/>
                <w:noProof/>
              </w:rPr>
              <w:t>7.4 Future Improvements</w:t>
            </w:r>
            <w:r>
              <w:rPr>
                <w:noProof/>
                <w:webHidden/>
              </w:rPr>
              <w:tab/>
            </w:r>
            <w:r>
              <w:rPr>
                <w:noProof/>
                <w:webHidden/>
              </w:rPr>
              <w:fldChar w:fldCharType="begin"/>
            </w:r>
            <w:r>
              <w:rPr>
                <w:noProof/>
                <w:webHidden/>
              </w:rPr>
              <w:instrText xml:space="preserve"> PAGEREF _Toc229248211 \h </w:instrText>
            </w:r>
            <w:r>
              <w:rPr>
                <w:noProof/>
                <w:webHidden/>
              </w:rPr>
            </w:r>
            <w:r>
              <w:rPr>
                <w:noProof/>
                <w:webHidden/>
              </w:rPr>
              <w:fldChar w:fldCharType="separate"/>
            </w:r>
            <w:r w:rsidR="00951250">
              <w:rPr>
                <w:noProof/>
                <w:webHidden/>
              </w:rPr>
              <w:t>122</w:t>
            </w:r>
            <w:r>
              <w:rPr>
                <w:noProof/>
                <w:webHidden/>
              </w:rPr>
              <w:fldChar w:fldCharType="end"/>
            </w:r>
          </w:hyperlink>
        </w:p>
        <w:p w14:paraId="773117E9" w14:textId="0A73A463" w:rsidR="00112B53" w:rsidRPr="00112B53" w:rsidRDefault="002F52BA" w:rsidP="00112B53">
          <w:r>
            <w:rPr>
              <w:b/>
              <w:bCs/>
            </w:rPr>
            <w:fldChar w:fldCharType="end"/>
          </w:r>
        </w:p>
      </w:sdtContent>
    </w:sdt>
    <w:p w14:paraId="2DA4ED19" w14:textId="77777777" w:rsidR="00233F17" w:rsidRDefault="00233F17" w:rsidP="00233F17">
      <w:pPr>
        <w:rPr>
          <w:lang w:val="en-GB"/>
        </w:rPr>
      </w:pPr>
    </w:p>
    <w:p w14:paraId="5227A8F3" w14:textId="77777777" w:rsidR="00233F17" w:rsidRDefault="00233F17" w:rsidP="00233F17">
      <w:pPr>
        <w:rPr>
          <w:lang w:val="en-GB"/>
        </w:rPr>
      </w:pPr>
    </w:p>
    <w:p w14:paraId="6E92B18A" w14:textId="77777777" w:rsidR="00233F17" w:rsidRDefault="00233F17" w:rsidP="00233F17">
      <w:pPr>
        <w:rPr>
          <w:lang w:val="en-GB"/>
        </w:rPr>
      </w:pPr>
    </w:p>
    <w:p w14:paraId="205AA2B7" w14:textId="77777777" w:rsidR="00233F17" w:rsidRDefault="00233F17" w:rsidP="00233F17">
      <w:pPr>
        <w:rPr>
          <w:lang w:val="en-GB"/>
        </w:rPr>
      </w:pPr>
    </w:p>
    <w:p w14:paraId="20CAE802" w14:textId="77777777" w:rsidR="00233F17" w:rsidRDefault="00233F17" w:rsidP="00233F17">
      <w:pPr>
        <w:rPr>
          <w:lang w:val="en-GB"/>
        </w:rPr>
      </w:pPr>
    </w:p>
    <w:p w14:paraId="03BE898A" w14:textId="77777777" w:rsidR="00233F17" w:rsidRDefault="00233F17" w:rsidP="00233F17">
      <w:pPr>
        <w:rPr>
          <w:lang w:val="en-GB"/>
        </w:rPr>
      </w:pPr>
    </w:p>
    <w:p w14:paraId="3ABFBEFF" w14:textId="77777777" w:rsidR="00233F17" w:rsidRDefault="00233F17" w:rsidP="00233F17">
      <w:pPr>
        <w:rPr>
          <w:lang w:val="en-GB"/>
        </w:rPr>
      </w:pPr>
    </w:p>
    <w:p w14:paraId="12849D4E" w14:textId="77777777" w:rsidR="005672E8" w:rsidRDefault="005672E8" w:rsidP="00233F17">
      <w:pPr>
        <w:rPr>
          <w:lang w:val="en-GB"/>
        </w:rPr>
      </w:pPr>
    </w:p>
    <w:p w14:paraId="74988384" w14:textId="07D264BD" w:rsidR="00AB047F" w:rsidRDefault="00BC671C" w:rsidP="000D551A">
      <w:pPr>
        <w:pStyle w:val="Titre1"/>
        <w:rPr>
          <w:lang w:val="en-GB"/>
        </w:rPr>
      </w:pPr>
      <w:bookmarkStart w:id="0" w:name="_Toc229248045"/>
      <w:r w:rsidRPr="00BC671C">
        <w:rPr>
          <w:lang w:val="en-GB"/>
        </w:rPr>
        <w:lastRenderedPageBreak/>
        <w:t>Chapter 1   General Introduction &amp; Problem Statement</w:t>
      </w:r>
      <w:bookmarkEnd w:id="0"/>
    </w:p>
    <w:p w14:paraId="458CC1D7" w14:textId="77777777" w:rsidR="00BC671C" w:rsidRPr="00112B53" w:rsidRDefault="00BC671C" w:rsidP="00BC671C">
      <w:pPr>
        <w:pStyle w:val="Titre2"/>
        <w:rPr>
          <w:lang w:val="en-GB"/>
        </w:rPr>
      </w:pPr>
      <w:bookmarkStart w:id="1" w:name="_Toc229248046"/>
      <w:r w:rsidRPr="00112B53">
        <w:rPr>
          <w:lang w:val="en-GB"/>
        </w:rPr>
        <w:t>1.1 Background and Context</w:t>
      </w:r>
      <w:bookmarkEnd w:id="1"/>
    </w:p>
    <w:p w14:paraId="28FF7F0E" w14:textId="77777777" w:rsidR="00233F17" w:rsidRPr="00233F17" w:rsidRDefault="00233F17" w:rsidP="00233F17">
      <w:pPr>
        <w:rPr>
          <w:lang w:val="en-GB"/>
        </w:rPr>
      </w:pPr>
      <w:r w:rsidRPr="00233F17">
        <w:rPr>
          <w:lang w:val="en-GB"/>
        </w:rPr>
        <w:t>The rapid digital transformation of enterprises has fundamentally reshaped the way information systems are designed, deployed, and managed. Organizations increasingly rely on distributed computing environments to support mission-critical applications, real-time services, and data-intensive operations. In this evolving landscape, traditional centralized IT infrastructures have gradually given way to cloud-based and hybrid architectures that emphasize scalability, elasticity, and service abstraction.</w:t>
      </w:r>
    </w:p>
    <w:p w14:paraId="6CBA0A29" w14:textId="08C8404B" w:rsidR="00233F17" w:rsidRPr="00233F17" w:rsidRDefault="00233F17" w:rsidP="00233F17">
      <w:pPr>
        <w:rPr>
          <w:lang w:val="en-GB"/>
        </w:rPr>
      </w:pPr>
      <w:r w:rsidRPr="00233F17">
        <w:rPr>
          <w:lang w:val="en-GB"/>
        </w:rPr>
        <w:t xml:space="preserve">Among the cloud service models, </w:t>
      </w:r>
      <w:r w:rsidRPr="00233F17">
        <w:rPr>
          <w:b/>
          <w:bCs/>
          <w:lang w:val="en-GB"/>
        </w:rPr>
        <w:t>Infrastructure as a Service (IaaS)</w:t>
      </w:r>
      <w:r w:rsidRPr="00233F17">
        <w:rPr>
          <w:lang w:val="en-GB"/>
        </w:rPr>
        <w:t xml:space="preserve"> has emerged as a foundational paradigm. IaaS enables organizations to provision virtualized computing resources—including virtual machines, storage, and networking</w:t>
      </w:r>
      <w:r w:rsidR="00255266">
        <w:rPr>
          <w:lang w:val="en-GB"/>
        </w:rPr>
        <w:t xml:space="preserve"> </w:t>
      </w:r>
      <w:r w:rsidRPr="00233F17">
        <w:rPr>
          <w:lang w:val="en-GB"/>
        </w:rPr>
        <w:t>on demand, thereby reducing capital expenditure and enhancing operational flexibility. By abstracting physical infrastructure into programmable resources, IaaS environments facilitate rapid deployment, dynamic scaling, and improved resource utilization. However, this abstraction also introduces new layers of complexity in terms of orchestration, monitoring, security management, and governance.</w:t>
      </w:r>
    </w:p>
    <w:p w14:paraId="3824AB13" w14:textId="77777777" w:rsidR="00233F17" w:rsidRPr="00233F17" w:rsidRDefault="00233F17" w:rsidP="00233F17">
      <w:pPr>
        <w:rPr>
          <w:lang w:val="en-GB"/>
        </w:rPr>
      </w:pPr>
      <w:r w:rsidRPr="00233F17">
        <w:rPr>
          <w:lang w:val="en-GB"/>
        </w:rPr>
        <w:t xml:space="preserve">Simultaneously, the proliferation of connected devices, edge nodes, and geographically distributed enterprise branches has accelerated the adoption of </w:t>
      </w:r>
      <w:r w:rsidRPr="00233F17">
        <w:rPr>
          <w:b/>
          <w:bCs/>
          <w:lang w:val="en-GB"/>
        </w:rPr>
        <w:t>Edge computing</w:t>
      </w:r>
      <w:r w:rsidRPr="00233F17">
        <w:rPr>
          <w:lang w:val="en-GB"/>
        </w:rPr>
        <w:t xml:space="preserve"> paradigms. Edge computing shifts certain processing and data-handling operations closer to the source of data generation, thereby reducing latency, conserving bandwidth, and enabling localized decision-making. When combined with cloud-based IaaS platforms, Edge-Cloud architectures offer a hybrid model in which computation and storage are intelligently distributed across multiple layers of the infrastructure.</w:t>
      </w:r>
    </w:p>
    <w:p w14:paraId="71C3CC32" w14:textId="77777777" w:rsidR="00233F17" w:rsidRPr="00233F17" w:rsidRDefault="00233F17" w:rsidP="00233F17">
      <w:pPr>
        <w:rPr>
          <w:lang w:val="en-GB"/>
        </w:rPr>
      </w:pPr>
      <w:r w:rsidRPr="00233F17">
        <w:rPr>
          <w:lang w:val="en-GB"/>
        </w:rPr>
        <w:t>Despite these advancements, the integration of Edge environments with centralized IaaS-based cloud infrastructures presents significant technical and security challenges. Enterprise systems generate vast volumes of logs, metrics, and operational telemetry that must be collected, transmitted, stored, and analyzed securely. The fragmentation of data across distributed nodes often leads to limited visibility, delayed incident detection, and difficulties in maintaining consistent security policies across environments. Moreover, as infrastructures scale dynamically within IaaS ecosystems, traditional manual management approaches become insufficient and error-prone.</w:t>
      </w:r>
    </w:p>
    <w:p w14:paraId="7F7D8143" w14:textId="77777777" w:rsidR="00233F17" w:rsidRPr="00233F17" w:rsidRDefault="00233F17" w:rsidP="00233F17">
      <w:pPr>
        <w:rPr>
          <w:lang w:val="en-GB"/>
        </w:rPr>
      </w:pPr>
      <w:r w:rsidRPr="00233F17">
        <w:rPr>
          <w:lang w:val="en-GB"/>
        </w:rPr>
        <w:t xml:space="preserve">In response to these challenges, contemporary infrastructure management increasingly incorporates principles from </w:t>
      </w:r>
      <w:r w:rsidRPr="00233F17">
        <w:rPr>
          <w:b/>
          <w:bCs/>
          <w:lang w:val="en-GB"/>
        </w:rPr>
        <w:t>DevSecOps</w:t>
      </w:r>
      <w:r w:rsidRPr="00233F17">
        <w:rPr>
          <w:lang w:val="en-GB"/>
        </w:rPr>
        <w:t>, automation frameworks, and intelligent analytics. Automation tools enable reproducible deployments and configuration management, while integrated security practices aim to embed protection mechanisms throughout the infrastructure lifecycle. Furthermore, Artificial Intelligence and Machine Learning techniques are progressively being adopted to enhance anomaly detection, predictive maintenance, and threat identification within complex distributed systems.</w:t>
      </w:r>
    </w:p>
    <w:p w14:paraId="0CD4E526" w14:textId="77777777" w:rsidR="00233F17" w:rsidRPr="00233F17" w:rsidRDefault="00233F17" w:rsidP="00233F17">
      <w:pPr>
        <w:rPr>
          <w:lang w:val="en-GB"/>
        </w:rPr>
      </w:pPr>
      <w:r w:rsidRPr="00233F17">
        <w:rPr>
          <w:lang w:val="en-GB"/>
        </w:rPr>
        <w:t>Within this context, there is a growing need for a secure, automated, and intelligent architecture capable of managing distributed enterprise infrastructures operating across Edge and IaaS-based cloud layers. Such an architecture must ensure secure data synchronization, maintain clear separation between control and data planes, enable centralized observability, and leverage AI-driven insights for proactive monitoring.</w:t>
      </w:r>
    </w:p>
    <w:p w14:paraId="5AA10F8C" w14:textId="71EA7D33" w:rsidR="00AB047F" w:rsidRPr="00AB047F" w:rsidRDefault="00233F17" w:rsidP="00AB047F">
      <w:pPr>
        <w:rPr>
          <w:lang w:val="en-GB"/>
        </w:rPr>
      </w:pPr>
      <w:r w:rsidRPr="00233F17">
        <w:rPr>
          <w:lang w:val="en-GB"/>
        </w:rPr>
        <w:lastRenderedPageBreak/>
        <w:t>This study is situated at the intersection of IaaS cloud computing, Edge architectures, cybersecurity engineering, and intelligent infrastructure management. It aims to contribute to the ongoing evolution of secure and scalable distributed systems by proposing a structured framework that integrates automation, security-by-design principles, and AI-enhanced operational intelligence.</w:t>
      </w:r>
    </w:p>
    <w:p w14:paraId="2E0AD512" w14:textId="75DBEA18" w:rsidR="00255266" w:rsidRDefault="002F52BA" w:rsidP="00255266">
      <w:pPr>
        <w:pStyle w:val="Titre2"/>
        <w:rPr>
          <w:lang w:val="en-GB"/>
        </w:rPr>
      </w:pPr>
      <w:bookmarkStart w:id="2" w:name="_Toc222369251"/>
      <w:bookmarkStart w:id="3" w:name="_Toc229248047"/>
      <w:r>
        <w:rPr>
          <w:lang w:val="en-GB"/>
        </w:rPr>
        <w:t>1.</w:t>
      </w:r>
      <w:r w:rsidR="00BC671C">
        <w:rPr>
          <w:lang w:val="en-GB"/>
        </w:rPr>
        <w:t>2</w:t>
      </w:r>
      <w:r>
        <w:rPr>
          <w:lang w:val="en-GB"/>
        </w:rPr>
        <w:t xml:space="preserve">   </w:t>
      </w:r>
      <w:r w:rsidR="00DA61FE" w:rsidRPr="00DA61FE">
        <w:rPr>
          <w:lang w:val="en-GB"/>
        </w:rPr>
        <w:t>Motivation</w:t>
      </w:r>
      <w:bookmarkEnd w:id="2"/>
      <w:bookmarkEnd w:id="3"/>
    </w:p>
    <w:p w14:paraId="7EA73425" w14:textId="77777777" w:rsidR="00255266" w:rsidRPr="00255266" w:rsidRDefault="00255266" w:rsidP="00255266">
      <w:pPr>
        <w:rPr>
          <w:lang w:val="en-GB"/>
        </w:rPr>
      </w:pPr>
      <w:r w:rsidRPr="00255266">
        <w:rPr>
          <w:lang w:val="en-GB"/>
        </w:rPr>
        <w:t>While Infrastructure as a Service (IaaS) and Edge computing have significantly enhanced scalability and operational flexibility, their convergence has also introduced new layers of architectural, operational, and security complexity. Modern enterprises increasingly operate within hybrid and distributed infrastructures, where computational resources are dynamically provisioned in cloud environments while critical data is simultaneously generated at geographically dispersed Edge nodes. This distributed paradigm, although powerful, creates substantial challenges in maintaining unified visibility, consistent security enforcement, and coordinated infrastructure management.</w:t>
      </w:r>
    </w:p>
    <w:p w14:paraId="6F886FA4" w14:textId="77777777" w:rsidR="00255266" w:rsidRPr="00255266" w:rsidRDefault="00255266" w:rsidP="00255266">
      <w:pPr>
        <w:rPr>
          <w:lang w:val="en-GB"/>
        </w:rPr>
      </w:pPr>
      <w:r w:rsidRPr="00255266">
        <w:rPr>
          <w:lang w:val="en-GB"/>
        </w:rPr>
        <w:t>One of the principal concerns lies in the management of operational telemetry and security logs. In large-scale IaaS environments, logs are generated continuously by virtual machines, containers, network components, and hypervisors. At the Edge layer, additional streams of data originate from local devices and branch systems. The absence of an integrated framework capable of securely aggregating, preprocessing, and intelligently analyzing these distributed data sources often results in fragmented monitoring, delayed incident response, and increased exposure to cyber threats.</w:t>
      </w:r>
    </w:p>
    <w:p w14:paraId="602FDEB0" w14:textId="77777777" w:rsidR="00255266" w:rsidRPr="00255266" w:rsidRDefault="00255266" w:rsidP="00255266">
      <w:pPr>
        <w:rPr>
          <w:lang w:val="en-GB"/>
        </w:rPr>
      </w:pPr>
      <w:r w:rsidRPr="00255266">
        <w:rPr>
          <w:lang w:val="en-GB"/>
        </w:rPr>
        <w:t>Furthermore, the dynamic and elastic nature of IaaS infrastructures complicates traditional monitoring and security strategies. Resources are provisioned and decommissioned automatically, workloads migrate across nodes, and configurations evolve continuously. Manual management approaches are therefore insufficient and prone to human error. Without automated orchestration and infrastructure-as-code practices, organizations struggle to ensure reproducibility, policy consistency, and secure configuration management across distributed environments.</w:t>
      </w:r>
    </w:p>
    <w:p w14:paraId="277EE65F" w14:textId="77777777" w:rsidR="00255266" w:rsidRPr="00255266" w:rsidRDefault="00255266" w:rsidP="00255266">
      <w:pPr>
        <w:rPr>
          <w:lang w:val="en-GB"/>
        </w:rPr>
      </w:pPr>
      <w:r w:rsidRPr="00255266">
        <w:rPr>
          <w:lang w:val="en-GB"/>
        </w:rPr>
        <w:t>From a security perspective, the expansion of the attack surface across Edge and cloud layers intensifies the need for robust protection mechanisms. Data must be transmitted securely between layers, control channels must be isolated from operational data flows, and access must be governed by strict authentication and authorization frameworks. Simultaneously, reactive security measures are no longer adequate in environments characterized by high data velocity and complex interdependencies. There is a growing demand for proactive, intelligent systems capable of detecting anomalies, predicting potential failures, and identifying emerging threats in near real time.</w:t>
      </w:r>
    </w:p>
    <w:p w14:paraId="4A589B95" w14:textId="77777777" w:rsidR="00255266" w:rsidRPr="00255266" w:rsidRDefault="00255266" w:rsidP="00255266">
      <w:pPr>
        <w:rPr>
          <w:lang w:val="en-GB"/>
        </w:rPr>
      </w:pPr>
      <w:r w:rsidRPr="00255266">
        <w:rPr>
          <w:lang w:val="en-GB"/>
        </w:rPr>
        <w:t>In this context, Artificial Intelligence and Machine Learning technologies offer promising capabilities for augmenting infrastructure intelligence. However, their integration into distributed Edge–Cloud ecosystems remains fragmented and often limited to centralized Security Operations Center (SOC) deployments, without fully leveraging localized Edge preprocessing or automated DevSecOps pipelines.</w:t>
      </w:r>
    </w:p>
    <w:p w14:paraId="4DEE339F" w14:textId="75812100" w:rsidR="00255266" w:rsidRPr="00255266" w:rsidRDefault="00255266" w:rsidP="00255266">
      <w:pPr>
        <w:rPr>
          <w:lang w:val="en-GB"/>
        </w:rPr>
      </w:pPr>
      <w:r w:rsidRPr="00255266">
        <w:rPr>
          <w:lang w:val="en-GB"/>
        </w:rPr>
        <w:t>The motivation of this research therefore stems from the need to design a coherent architectural framework that unifies Edge computing, IaaS-based cloud infrastructures, automation principles, and AI-driven analytics within a secure-by-design model. By addressing the gaps between distributed data generation, centralized management, and intelligent threat detection, this study seeks to contribute to the development of resilient, scalable, and security-oriented infrastructure management systems suitable for contemporary enterprise environments.</w:t>
      </w:r>
    </w:p>
    <w:p w14:paraId="2D3291DA" w14:textId="77777777" w:rsidR="00BC671C" w:rsidRPr="00BC671C" w:rsidRDefault="00BC671C" w:rsidP="00BC671C">
      <w:pPr>
        <w:pStyle w:val="Titre2"/>
        <w:rPr>
          <w:lang w:val="en-GB"/>
        </w:rPr>
      </w:pPr>
      <w:bookmarkStart w:id="4" w:name="_Toc229248048"/>
      <w:r w:rsidRPr="00BC671C">
        <w:rPr>
          <w:lang w:val="en-GB"/>
        </w:rPr>
        <w:lastRenderedPageBreak/>
        <w:t>1.3 Problem Statement</w:t>
      </w:r>
      <w:bookmarkEnd w:id="4"/>
    </w:p>
    <w:p w14:paraId="39A16A4E" w14:textId="77777777" w:rsidR="00255266" w:rsidRPr="00255266" w:rsidRDefault="00255266" w:rsidP="00255266">
      <w:pPr>
        <w:rPr>
          <w:lang w:val="en-GB"/>
        </w:rPr>
      </w:pPr>
      <w:r w:rsidRPr="00255266">
        <w:rPr>
          <w:lang w:val="en-GB"/>
        </w:rPr>
        <w:t>Despite the widespread adoption of Infrastructure as a Service (IaaS) platforms and the growing integration of Edge computing paradigms, organizations continue to face significant challenges in achieving secure, scalable, and intelligent management of distributed enterprise infrastructures. While cloud providers offer elastic resource provisioning and centralized control mechanisms, and Edge computing enables localized processing and reduced latency, the coordination between these layers remains architecturally fragmented and operationally complex.</w:t>
      </w:r>
    </w:p>
    <w:p w14:paraId="00781026" w14:textId="77777777" w:rsidR="00255266" w:rsidRPr="00255266" w:rsidRDefault="00255266" w:rsidP="00255266">
      <w:pPr>
        <w:rPr>
          <w:lang w:val="en-GB"/>
        </w:rPr>
      </w:pPr>
      <w:r w:rsidRPr="00255266">
        <w:rPr>
          <w:lang w:val="en-GB"/>
        </w:rPr>
        <w:t>In contemporary enterprise environments, vast volumes of operational data—including system logs, network traffic records, performance metrics, and security events—are generated continuously across virtualized cloud instances and geographically distributed Edge nodes. However, these data streams are often collected and processed using heterogeneous tools that lack unified orchestration, consistent security enforcement, and intelligent analytical capabilities. As a result, organizations struggle with limited end-to-end visibility, delayed anomaly detection, and increased vulnerability to misconfigurations and cyber threats.</w:t>
      </w:r>
    </w:p>
    <w:p w14:paraId="1910452B" w14:textId="77777777" w:rsidR="00255266" w:rsidRPr="00255266" w:rsidRDefault="00255266" w:rsidP="00255266">
      <w:pPr>
        <w:rPr>
          <w:lang w:val="en-GB"/>
        </w:rPr>
      </w:pPr>
      <w:r w:rsidRPr="00255266">
        <w:rPr>
          <w:lang w:val="en-GB"/>
        </w:rPr>
        <w:t>Moreover, the dynamic nature of IaaS ecosystems exacerbates this problem. Virtual machines and containerized workloads are frequently instantiated, migrated, or terminated in response to changing demands. Without automated configuration management and integrated DevSecOps practices, maintaining security compliance and operational consistency becomes increasingly difficult. Traditional monitoring systems, designed primarily for static infrastructures, are insufficient to cope with the elasticity and distributed complexity of modern Edge–Cloud architectures.</w:t>
      </w:r>
    </w:p>
    <w:p w14:paraId="203A416A" w14:textId="77777777" w:rsidR="00255266" w:rsidRPr="00255266" w:rsidRDefault="00255266" w:rsidP="00255266">
      <w:pPr>
        <w:rPr>
          <w:lang w:val="en-GB"/>
        </w:rPr>
      </w:pPr>
      <w:r w:rsidRPr="00255266">
        <w:rPr>
          <w:lang w:val="en-GB"/>
        </w:rPr>
        <w:t>A further limitation resides in the centralized design of most security analytics solutions. Existing Security Information and Event Management (SIEM) platforms and monitoring frameworks typically rely on cloud-centric aggregation models, which may introduce latency, bandwidth overhead, and single points of failure. Additionally, many implementations incorporate Artificial Intelligence or Machine Learning mechanisms only at the centralized layer, neglecting the potential benefits of localized preprocessing and distributed intelligence at the Edge.</w:t>
      </w:r>
    </w:p>
    <w:p w14:paraId="75EC46B9" w14:textId="77777777" w:rsidR="00255266" w:rsidRPr="00255266" w:rsidRDefault="00255266" w:rsidP="00255266">
      <w:pPr>
        <w:rPr>
          <w:lang w:val="en-GB"/>
        </w:rPr>
      </w:pPr>
      <w:r w:rsidRPr="00255266">
        <w:rPr>
          <w:lang w:val="en-GB"/>
        </w:rPr>
        <w:t>Consequently, there exists a critical need for an integrated architectural framework that:</w:t>
      </w:r>
    </w:p>
    <w:p w14:paraId="04622D25" w14:textId="77777777" w:rsidR="00255266" w:rsidRPr="00255266" w:rsidRDefault="00255266" w:rsidP="00255266">
      <w:pPr>
        <w:numPr>
          <w:ilvl w:val="0"/>
          <w:numId w:val="84"/>
        </w:numPr>
        <w:rPr>
          <w:lang w:val="en-GB"/>
        </w:rPr>
      </w:pPr>
      <w:r w:rsidRPr="00255266">
        <w:rPr>
          <w:lang w:val="en-GB"/>
        </w:rPr>
        <w:t>Ensures secure and encrypted synchronization between Edge and IaaS cloud layers;</w:t>
      </w:r>
    </w:p>
    <w:p w14:paraId="456A9EF6" w14:textId="77777777" w:rsidR="00255266" w:rsidRPr="00255266" w:rsidRDefault="00255266" w:rsidP="00255266">
      <w:pPr>
        <w:numPr>
          <w:ilvl w:val="0"/>
          <w:numId w:val="84"/>
        </w:numPr>
        <w:rPr>
          <w:lang w:val="en-GB"/>
        </w:rPr>
      </w:pPr>
      <w:r w:rsidRPr="00255266">
        <w:rPr>
          <w:lang w:val="en-GB"/>
        </w:rPr>
        <w:t>Maintains a clear separation between data and control planes;</w:t>
      </w:r>
    </w:p>
    <w:p w14:paraId="266117E3" w14:textId="77777777" w:rsidR="00255266" w:rsidRPr="00255266" w:rsidRDefault="00255266" w:rsidP="00255266">
      <w:pPr>
        <w:numPr>
          <w:ilvl w:val="0"/>
          <w:numId w:val="84"/>
        </w:numPr>
        <w:rPr>
          <w:lang w:val="en-GB"/>
        </w:rPr>
      </w:pPr>
      <w:r w:rsidRPr="00255266">
        <w:rPr>
          <w:lang w:val="en-GB"/>
        </w:rPr>
        <w:t>Embeds automation and configuration management across the infrastructure lifecycle;</w:t>
      </w:r>
    </w:p>
    <w:p w14:paraId="75DE351B" w14:textId="77777777" w:rsidR="00255266" w:rsidRPr="00255266" w:rsidRDefault="00255266" w:rsidP="00255266">
      <w:pPr>
        <w:numPr>
          <w:ilvl w:val="0"/>
          <w:numId w:val="84"/>
        </w:numPr>
        <w:rPr>
          <w:lang w:val="en-GB"/>
        </w:rPr>
      </w:pPr>
      <w:r w:rsidRPr="00255266">
        <w:rPr>
          <w:lang w:val="en-GB"/>
        </w:rPr>
        <w:t>Enables centralized visibility without sacrificing distributed processing efficiency;</w:t>
      </w:r>
    </w:p>
    <w:p w14:paraId="68A83E3F" w14:textId="77777777" w:rsidR="00255266" w:rsidRPr="00255266" w:rsidRDefault="00255266" w:rsidP="00255266">
      <w:pPr>
        <w:numPr>
          <w:ilvl w:val="0"/>
          <w:numId w:val="84"/>
        </w:numPr>
        <w:rPr>
          <w:lang w:val="en-GB"/>
        </w:rPr>
      </w:pPr>
      <w:r w:rsidRPr="00255266">
        <w:rPr>
          <w:lang w:val="en-GB"/>
        </w:rPr>
        <w:t>Incorporates AI-driven anomaly detection within a coherent, security-oriented design.</w:t>
      </w:r>
    </w:p>
    <w:p w14:paraId="1968F764" w14:textId="77777777" w:rsidR="00255266" w:rsidRPr="00255266" w:rsidRDefault="00255266" w:rsidP="00255266">
      <w:pPr>
        <w:rPr>
          <w:lang w:val="en-GB"/>
        </w:rPr>
      </w:pPr>
      <w:r w:rsidRPr="00255266">
        <w:rPr>
          <w:lang w:val="en-GB"/>
        </w:rPr>
        <w:t>The core problem addressed in this study can therefore be articulated as follows:</w:t>
      </w:r>
    </w:p>
    <w:p w14:paraId="6AE77E82" w14:textId="77777777" w:rsidR="00255266" w:rsidRPr="00255266" w:rsidRDefault="00255266" w:rsidP="00255266">
      <w:pPr>
        <w:rPr>
          <w:lang w:val="en-GB"/>
        </w:rPr>
      </w:pPr>
      <w:r w:rsidRPr="00255266">
        <w:rPr>
          <w:lang w:val="en-GB"/>
        </w:rPr>
        <w:t>How can a secure, automated, and AI-enhanced Edge–Cloud architecture be designed and implemented within an IaaS environment to ensure scalable, resilient, and intelligent management of distributed enterprise infrastructures?</w:t>
      </w:r>
    </w:p>
    <w:p w14:paraId="4992EE8B" w14:textId="33ECEB6B" w:rsidR="00BC671C" w:rsidRPr="00255266" w:rsidRDefault="00255266" w:rsidP="00AA3519">
      <w:pPr>
        <w:rPr>
          <w:lang w:val="en-GB"/>
        </w:rPr>
      </w:pPr>
      <w:r w:rsidRPr="00255266">
        <w:rPr>
          <w:lang w:val="en-GB"/>
        </w:rPr>
        <w:t>By formally defining this problem, the study positions itself at the intersection of cloud infrastructure engineering, cybersecurity architecture, DevSecOps automation, and intelligent systems design. The subsequent chapters will explore how the proposed framework seeks to address this multidimensional challenge through a structured and experimentally validated approach.</w:t>
      </w:r>
    </w:p>
    <w:p w14:paraId="671A9E9B" w14:textId="7E384046" w:rsidR="00255266" w:rsidRDefault="00BC671C" w:rsidP="00255266">
      <w:pPr>
        <w:pStyle w:val="Titre2"/>
        <w:rPr>
          <w:lang w:val="en-GB"/>
        </w:rPr>
      </w:pPr>
      <w:bookmarkStart w:id="5" w:name="_Toc229248049"/>
      <w:r w:rsidRPr="00BC671C">
        <w:rPr>
          <w:lang w:val="en-GB"/>
        </w:rPr>
        <w:lastRenderedPageBreak/>
        <w:t>1.4 Aim of the Study</w:t>
      </w:r>
      <w:bookmarkEnd w:id="5"/>
    </w:p>
    <w:p w14:paraId="11D41996" w14:textId="77777777" w:rsidR="00255266" w:rsidRPr="00255266" w:rsidRDefault="00255266" w:rsidP="00255266">
      <w:pPr>
        <w:rPr>
          <w:lang w:val="en-GB"/>
        </w:rPr>
      </w:pPr>
      <w:r w:rsidRPr="00255266">
        <w:rPr>
          <w:lang w:val="en-GB"/>
        </w:rPr>
        <w:t>Building upon the challenges identified in the preceding sections, the primary aim of this study is to conceptualize, design, and implement a secure, automated, and intelligent Edge–Cloud architecture operating within an Infrastructure as a Service (IaaS) environment for the effective management of distributed enterprise infrastructures.</w:t>
      </w:r>
    </w:p>
    <w:p w14:paraId="10E6437F" w14:textId="77777777" w:rsidR="00255266" w:rsidRPr="00255266" w:rsidRDefault="00255266" w:rsidP="00255266">
      <w:pPr>
        <w:rPr>
          <w:lang w:val="en-GB"/>
        </w:rPr>
      </w:pPr>
      <w:r w:rsidRPr="00255266">
        <w:rPr>
          <w:lang w:val="en-GB"/>
        </w:rPr>
        <w:t>The proposed architecture seeks to unify Edge computing capabilities with centralized cloud-based orchestration mechanisms, enabling secure data aggregation, scalable infrastructure supervision, and proactive anomaly detection. By integrating automation frameworks aligned with DevSecOps principles, the study aims to ensure reproducible deployment, configuration consistency, and security-by-design practices across both Edge and cloud layers.</w:t>
      </w:r>
    </w:p>
    <w:p w14:paraId="6CB814DC" w14:textId="77777777" w:rsidR="00255266" w:rsidRPr="00255266" w:rsidRDefault="00255266" w:rsidP="00255266">
      <w:pPr>
        <w:rPr>
          <w:lang w:val="en-GB"/>
        </w:rPr>
      </w:pPr>
      <w:r w:rsidRPr="00255266">
        <w:rPr>
          <w:lang w:val="en-GB"/>
        </w:rPr>
        <w:t>Furthermore, this research intends to embed Artificial Intelligence and Machine Learning techniques within the monitoring and security workflow, thereby transforming traditional reactive infrastructure management into a predictive and adaptive model. Through intelligent log analysis, anomaly detection, and risk assessment mechanisms, the proposed framework aspires to enhance operational visibility, strengthen threat detection capabilities, and improve overall system resilience.</w:t>
      </w:r>
    </w:p>
    <w:p w14:paraId="6D051ED3" w14:textId="77777777" w:rsidR="00255266" w:rsidRPr="00255266" w:rsidRDefault="00255266" w:rsidP="00255266">
      <w:pPr>
        <w:rPr>
          <w:lang w:val="en-GB"/>
        </w:rPr>
      </w:pPr>
      <w:r w:rsidRPr="00255266">
        <w:rPr>
          <w:lang w:val="en-GB"/>
        </w:rPr>
        <w:t>More specifically, the study aims to:</w:t>
      </w:r>
    </w:p>
    <w:p w14:paraId="787C7BDC" w14:textId="77777777" w:rsidR="00255266" w:rsidRPr="00255266" w:rsidRDefault="00255266" w:rsidP="00255266">
      <w:pPr>
        <w:numPr>
          <w:ilvl w:val="0"/>
          <w:numId w:val="85"/>
        </w:numPr>
        <w:rPr>
          <w:lang w:val="en-GB"/>
        </w:rPr>
      </w:pPr>
      <w:r w:rsidRPr="00255266">
        <w:rPr>
          <w:lang w:val="en-GB"/>
        </w:rPr>
        <w:t>Establish a coherent architectural model that clearly separates control and data planes while ensuring secure synchronization between distributed components;</w:t>
      </w:r>
    </w:p>
    <w:p w14:paraId="5AA8A6D3" w14:textId="77777777" w:rsidR="00255266" w:rsidRPr="00255266" w:rsidRDefault="00255266" w:rsidP="00255266">
      <w:pPr>
        <w:numPr>
          <w:ilvl w:val="0"/>
          <w:numId w:val="85"/>
        </w:numPr>
        <w:rPr>
          <w:lang w:val="en-GB"/>
        </w:rPr>
      </w:pPr>
      <w:r w:rsidRPr="00255266">
        <w:rPr>
          <w:lang w:val="en-GB"/>
        </w:rPr>
        <w:t>Demonstrate the feasibility of integrating Edge preprocessing with centralized IaaS-based analytics;</w:t>
      </w:r>
    </w:p>
    <w:p w14:paraId="1314C8E4" w14:textId="77777777" w:rsidR="00255266" w:rsidRPr="00255266" w:rsidRDefault="00255266" w:rsidP="00255266">
      <w:pPr>
        <w:numPr>
          <w:ilvl w:val="0"/>
          <w:numId w:val="85"/>
        </w:numPr>
      </w:pPr>
      <w:r w:rsidRPr="00255266">
        <w:t>Implement automation and orchestration strategies to support scalable and maintainable infrastructure deployment;</w:t>
      </w:r>
    </w:p>
    <w:p w14:paraId="1F6B9D4F" w14:textId="77777777" w:rsidR="00255266" w:rsidRPr="00255266" w:rsidRDefault="00255266" w:rsidP="00255266">
      <w:pPr>
        <w:numPr>
          <w:ilvl w:val="0"/>
          <w:numId w:val="85"/>
        </w:numPr>
        <w:rPr>
          <w:lang w:val="en-GB"/>
        </w:rPr>
      </w:pPr>
      <w:r w:rsidRPr="00255266">
        <w:rPr>
          <w:lang w:val="en-GB"/>
        </w:rPr>
        <w:t>Validate the effectiveness of AI-driven monitoring in detecting anomalies and supporting proactive decision-making.</w:t>
      </w:r>
    </w:p>
    <w:p w14:paraId="50A8DED8" w14:textId="55DF9A88" w:rsidR="00255266" w:rsidRPr="00255266" w:rsidRDefault="00255266" w:rsidP="00255266">
      <w:pPr>
        <w:rPr>
          <w:lang w:val="en-GB"/>
        </w:rPr>
      </w:pPr>
      <w:r w:rsidRPr="00255266">
        <w:rPr>
          <w:lang w:val="en-GB"/>
        </w:rPr>
        <w:t>Ultimately, the aim of this research is not merely to develop a technical prototype, but to propose a structured and reproducible framework that contributes to the advancement of secure and intelligent infrastructure management within modern Edge–Cloud ecosystems.</w:t>
      </w:r>
    </w:p>
    <w:p w14:paraId="36581F08" w14:textId="471F51CF" w:rsidR="00DA61FE" w:rsidRPr="001A6407" w:rsidRDefault="00BC671C" w:rsidP="00DA61FE">
      <w:pPr>
        <w:pStyle w:val="Titre2"/>
        <w:rPr>
          <w:lang w:val="en-GB"/>
        </w:rPr>
      </w:pPr>
      <w:bookmarkStart w:id="6" w:name="_Toc229248050"/>
      <w:r w:rsidRPr="001A6407">
        <w:rPr>
          <w:lang w:val="en-GB"/>
        </w:rPr>
        <w:t>1.5 Research Objectives</w:t>
      </w:r>
      <w:bookmarkEnd w:id="6"/>
    </w:p>
    <w:p w14:paraId="650A0F57" w14:textId="512F6224" w:rsidR="00255266" w:rsidRPr="00255266" w:rsidRDefault="00255266" w:rsidP="00255266">
      <w:pPr>
        <w:rPr>
          <w:lang w:val="en-GB"/>
        </w:rPr>
      </w:pPr>
      <w:r w:rsidRPr="00255266">
        <w:rPr>
          <w:lang w:val="en-GB"/>
        </w:rPr>
        <w:t>In order to achieve the overarching aim of designing and implementing a secure, automated, and intelligent Edge–Cloud architecture within an Infrastructure as a Service (IaaS) environment, this study is guided by the following structured research objectives:</w:t>
      </w:r>
    </w:p>
    <w:p w14:paraId="4DFB5698" w14:textId="77777777" w:rsidR="00255266" w:rsidRPr="00255266" w:rsidRDefault="00255266" w:rsidP="00255266">
      <w:pPr>
        <w:pStyle w:val="Titre3"/>
      </w:pPr>
      <w:bookmarkStart w:id="7" w:name="_Toc229248051"/>
      <w:r w:rsidRPr="00255266">
        <w:t>1.5.1 Architectural Objectives</w:t>
      </w:r>
      <w:bookmarkEnd w:id="7"/>
    </w:p>
    <w:p w14:paraId="3E35E4D4" w14:textId="77777777" w:rsidR="00255266" w:rsidRPr="00255266" w:rsidRDefault="00255266" w:rsidP="00255266">
      <w:pPr>
        <w:numPr>
          <w:ilvl w:val="0"/>
          <w:numId w:val="86"/>
        </w:numPr>
        <w:rPr>
          <w:lang w:val="en-GB"/>
        </w:rPr>
      </w:pPr>
      <w:r w:rsidRPr="00255266">
        <w:rPr>
          <w:lang w:val="en-GB"/>
        </w:rPr>
        <w:t>To design a scalable Edge–Cloud architectural model that integrates localized Edge processing with centralized IaaS-based management.</w:t>
      </w:r>
    </w:p>
    <w:p w14:paraId="34986A2A" w14:textId="77777777" w:rsidR="00255266" w:rsidRPr="00255266" w:rsidRDefault="00255266" w:rsidP="00255266">
      <w:pPr>
        <w:numPr>
          <w:ilvl w:val="0"/>
          <w:numId w:val="86"/>
        </w:numPr>
        <w:rPr>
          <w:lang w:val="en-GB"/>
        </w:rPr>
      </w:pPr>
      <w:r w:rsidRPr="00255266">
        <w:rPr>
          <w:lang w:val="en-GB"/>
        </w:rPr>
        <w:t xml:space="preserve">To establish a clear separation between the </w:t>
      </w:r>
      <w:r w:rsidRPr="00255266">
        <w:rPr>
          <w:b/>
          <w:bCs/>
          <w:lang w:val="en-GB"/>
        </w:rPr>
        <w:t>Data Plane</w:t>
      </w:r>
      <w:r w:rsidRPr="00255266">
        <w:rPr>
          <w:lang w:val="en-GB"/>
        </w:rPr>
        <w:t xml:space="preserve"> (logs, telemetry, traffic flows) and the </w:t>
      </w:r>
      <w:r w:rsidRPr="00255266">
        <w:rPr>
          <w:b/>
          <w:bCs/>
          <w:lang w:val="en-GB"/>
        </w:rPr>
        <w:t>Control Plane</w:t>
      </w:r>
      <w:r w:rsidRPr="00255266">
        <w:rPr>
          <w:lang w:val="en-GB"/>
        </w:rPr>
        <w:t xml:space="preserve"> (orchestration, monitoring, configuration management).</w:t>
      </w:r>
    </w:p>
    <w:p w14:paraId="562D9C3B" w14:textId="77777777" w:rsidR="00255266" w:rsidRPr="00255266" w:rsidRDefault="00255266" w:rsidP="00255266">
      <w:pPr>
        <w:numPr>
          <w:ilvl w:val="0"/>
          <w:numId w:val="86"/>
        </w:numPr>
        <w:rPr>
          <w:lang w:val="en-GB"/>
        </w:rPr>
      </w:pPr>
      <w:r w:rsidRPr="00255266">
        <w:rPr>
          <w:lang w:val="en-GB"/>
        </w:rPr>
        <w:t>To ensure secure and efficient synchronization between distributed Edge nodes and the cloud layer.</w:t>
      </w:r>
    </w:p>
    <w:p w14:paraId="66CF3A5B" w14:textId="7DC69729" w:rsidR="00255266" w:rsidRPr="00255266" w:rsidRDefault="00255266" w:rsidP="00255266">
      <w:pPr>
        <w:numPr>
          <w:ilvl w:val="0"/>
          <w:numId w:val="86"/>
        </w:numPr>
        <w:rPr>
          <w:lang w:val="en-GB"/>
        </w:rPr>
      </w:pPr>
      <w:r w:rsidRPr="00255266">
        <w:rPr>
          <w:lang w:val="en-GB"/>
        </w:rPr>
        <w:lastRenderedPageBreak/>
        <w:t>To define trust boundaries and communication flows within a security-oriented architectural framework.</w:t>
      </w:r>
    </w:p>
    <w:p w14:paraId="36FE99B0" w14:textId="77777777" w:rsidR="00255266" w:rsidRPr="00255266" w:rsidRDefault="00255266" w:rsidP="00255266">
      <w:pPr>
        <w:pStyle w:val="Titre3"/>
      </w:pPr>
      <w:bookmarkStart w:id="8" w:name="_Toc229248052"/>
      <w:r w:rsidRPr="00255266">
        <w:t>1.5.2 Security Objectives</w:t>
      </w:r>
      <w:bookmarkEnd w:id="8"/>
    </w:p>
    <w:p w14:paraId="605ACC9A" w14:textId="77777777" w:rsidR="00255266" w:rsidRPr="00255266" w:rsidRDefault="00255266" w:rsidP="00255266">
      <w:pPr>
        <w:numPr>
          <w:ilvl w:val="0"/>
          <w:numId w:val="87"/>
        </w:numPr>
        <w:rPr>
          <w:lang w:val="en-GB"/>
        </w:rPr>
      </w:pPr>
      <w:r w:rsidRPr="00255266">
        <w:rPr>
          <w:lang w:val="en-GB"/>
        </w:rPr>
        <w:t>To implement encrypted communication channels between Edge and cloud components.</w:t>
      </w:r>
    </w:p>
    <w:p w14:paraId="16681DB8" w14:textId="77777777" w:rsidR="00255266" w:rsidRPr="00255266" w:rsidRDefault="00255266" w:rsidP="00255266">
      <w:pPr>
        <w:numPr>
          <w:ilvl w:val="0"/>
          <w:numId w:val="87"/>
        </w:numPr>
        <w:rPr>
          <w:lang w:val="en-GB"/>
        </w:rPr>
      </w:pPr>
      <w:r w:rsidRPr="00255266">
        <w:rPr>
          <w:lang w:val="en-GB"/>
        </w:rPr>
        <w:t>To integrate authentication, authorization, and access control mechanisms aligned with security best practices.</w:t>
      </w:r>
    </w:p>
    <w:p w14:paraId="3348D34B" w14:textId="77777777" w:rsidR="00255266" w:rsidRPr="00255266" w:rsidRDefault="00255266" w:rsidP="00255266">
      <w:pPr>
        <w:numPr>
          <w:ilvl w:val="0"/>
          <w:numId w:val="87"/>
        </w:numPr>
        <w:rPr>
          <w:lang w:val="en-GB"/>
        </w:rPr>
      </w:pPr>
      <w:r w:rsidRPr="00255266">
        <w:rPr>
          <w:lang w:val="en-GB"/>
        </w:rPr>
        <w:t>To incorporate monitoring and detection mechanisms capable of identifying anomalous or malicious activity.</w:t>
      </w:r>
    </w:p>
    <w:p w14:paraId="77D0CA75" w14:textId="510CB2FA" w:rsidR="00255266" w:rsidRPr="00255266" w:rsidRDefault="00255266" w:rsidP="00255266">
      <w:pPr>
        <w:numPr>
          <w:ilvl w:val="0"/>
          <w:numId w:val="87"/>
        </w:numPr>
        <w:rPr>
          <w:lang w:val="en-GB"/>
        </w:rPr>
      </w:pPr>
      <w:r w:rsidRPr="00255266">
        <w:rPr>
          <w:lang w:val="en-GB"/>
        </w:rPr>
        <w:t>To reduce potential attack surfaces through infrastructure hardening and automated configuration management.</w:t>
      </w:r>
    </w:p>
    <w:p w14:paraId="1FF3F2F3" w14:textId="77777777" w:rsidR="00255266" w:rsidRPr="00255266" w:rsidRDefault="00255266" w:rsidP="00255266">
      <w:pPr>
        <w:pStyle w:val="Titre3"/>
      </w:pPr>
      <w:bookmarkStart w:id="9" w:name="_Toc229248053"/>
      <w:r w:rsidRPr="00255266">
        <w:t>1.5.3 Automation and DevSecOps Objectives</w:t>
      </w:r>
      <w:bookmarkEnd w:id="9"/>
    </w:p>
    <w:p w14:paraId="6CBC2546" w14:textId="77777777" w:rsidR="00255266" w:rsidRPr="00255266" w:rsidRDefault="00255266" w:rsidP="00255266">
      <w:pPr>
        <w:numPr>
          <w:ilvl w:val="0"/>
          <w:numId w:val="88"/>
        </w:numPr>
      </w:pPr>
      <w:r w:rsidRPr="00255266">
        <w:t>To deploy infrastructure components using automation tools based on Infrastructure-as-Code principles.</w:t>
      </w:r>
    </w:p>
    <w:p w14:paraId="08EED5D6" w14:textId="77777777" w:rsidR="00255266" w:rsidRPr="00255266" w:rsidRDefault="00255266" w:rsidP="00255266">
      <w:pPr>
        <w:numPr>
          <w:ilvl w:val="0"/>
          <w:numId w:val="88"/>
        </w:numPr>
        <w:rPr>
          <w:lang w:val="en-GB"/>
        </w:rPr>
      </w:pPr>
      <w:r w:rsidRPr="00255266">
        <w:rPr>
          <w:lang w:val="en-GB"/>
        </w:rPr>
        <w:t>To ensure reproducibility, scalability, and maintainability of system configurations.</w:t>
      </w:r>
    </w:p>
    <w:p w14:paraId="4D8E1954" w14:textId="77777777" w:rsidR="00255266" w:rsidRPr="00255266" w:rsidRDefault="00255266" w:rsidP="00255266">
      <w:pPr>
        <w:numPr>
          <w:ilvl w:val="0"/>
          <w:numId w:val="88"/>
        </w:numPr>
        <w:rPr>
          <w:lang w:val="en-GB"/>
        </w:rPr>
      </w:pPr>
      <w:r w:rsidRPr="00255266">
        <w:rPr>
          <w:lang w:val="en-GB"/>
        </w:rPr>
        <w:t>To embed security controls throughout the deployment lifecycle in accordance with DevSecOps methodologies.</w:t>
      </w:r>
    </w:p>
    <w:p w14:paraId="3120C1A6" w14:textId="610ECBA7" w:rsidR="00255266" w:rsidRPr="00255266" w:rsidRDefault="00255266" w:rsidP="00255266">
      <w:pPr>
        <w:numPr>
          <w:ilvl w:val="0"/>
          <w:numId w:val="88"/>
        </w:numPr>
        <w:rPr>
          <w:lang w:val="en-GB"/>
        </w:rPr>
      </w:pPr>
      <w:r w:rsidRPr="00255266">
        <w:rPr>
          <w:lang w:val="en-GB"/>
        </w:rPr>
        <w:t>To minimize manual intervention in configuration and monitoring processes.</w:t>
      </w:r>
    </w:p>
    <w:p w14:paraId="50B1D7D1" w14:textId="77777777" w:rsidR="00255266" w:rsidRPr="00255266" w:rsidRDefault="00255266" w:rsidP="00255266">
      <w:pPr>
        <w:pStyle w:val="Titre3"/>
      </w:pPr>
      <w:bookmarkStart w:id="10" w:name="_Toc229248054"/>
      <w:r w:rsidRPr="00255266">
        <w:t>1.5.4 Intelligence and Monitoring Objectives</w:t>
      </w:r>
      <w:bookmarkEnd w:id="10"/>
    </w:p>
    <w:p w14:paraId="51B156F3" w14:textId="77777777" w:rsidR="00255266" w:rsidRPr="00255266" w:rsidRDefault="00255266" w:rsidP="00255266">
      <w:pPr>
        <w:numPr>
          <w:ilvl w:val="0"/>
          <w:numId w:val="89"/>
        </w:numPr>
        <w:rPr>
          <w:lang w:val="en-GB"/>
        </w:rPr>
      </w:pPr>
      <w:r w:rsidRPr="00255266">
        <w:rPr>
          <w:lang w:val="en-GB"/>
        </w:rPr>
        <w:t>To collect and preprocess operational data at the Edge layer prior to centralized aggregation.</w:t>
      </w:r>
    </w:p>
    <w:p w14:paraId="1B6182F1" w14:textId="77777777" w:rsidR="00255266" w:rsidRPr="00255266" w:rsidRDefault="00255266" w:rsidP="00255266">
      <w:pPr>
        <w:numPr>
          <w:ilvl w:val="0"/>
          <w:numId w:val="89"/>
        </w:numPr>
        <w:rPr>
          <w:lang w:val="en-GB"/>
        </w:rPr>
      </w:pPr>
      <w:r w:rsidRPr="00255266">
        <w:rPr>
          <w:lang w:val="en-GB"/>
        </w:rPr>
        <w:t>To design and implement AI/ML-based anomaly detection models for infrastructure monitoring.</w:t>
      </w:r>
    </w:p>
    <w:p w14:paraId="06E92927" w14:textId="77777777" w:rsidR="00255266" w:rsidRPr="00255266" w:rsidRDefault="00255266" w:rsidP="00255266">
      <w:pPr>
        <w:numPr>
          <w:ilvl w:val="0"/>
          <w:numId w:val="89"/>
        </w:numPr>
        <w:rPr>
          <w:lang w:val="en-GB"/>
        </w:rPr>
      </w:pPr>
      <w:r w:rsidRPr="00255266">
        <w:rPr>
          <w:lang w:val="en-GB"/>
        </w:rPr>
        <w:t>To evaluate the effectiveness of predictive analytics in improving threat detection and system reliability.</w:t>
      </w:r>
    </w:p>
    <w:p w14:paraId="57BDA86A" w14:textId="00BC913D" w:rsidR="00255266" w:rsidRPr="00255266" w:rsidRDefault="00255266" w:rsidP="00255266">
      <w:pPr>
        <w:numPr>
          <w:ilvl w:val="0"/>
          <w:numId w:val="89"/>
        </w:numPr>
        <w:rPr>
          <w:lang w:val="en-GB"/>
        </w:rPr>
      </w:pPr>
      <w:r w:rsidRPr="00255266">
        <w:rPr>
          <w:lang w:val="en-GB"/>
        </w:rPr>
        <w:t>To provide centralized dashboards offering real-time visibility into infrastructure health and security status.</w:t>
      </w:r>
    </w:p>
    <w:p w14:paraId="095B47DC" w14:textId="152685F0" w:rsidR="00255266" w:rsidRDefault="00255266" w:rsidP="00255266">
      <w:pPr>
        <w:rPr>
          <w:lang w:val="en-GB"/>
        </w:rPr>
      </w:pPr>
      <w:r w:rsidRPr="00255266">
        <w:rPr>
          <w:lang w:val="en-GB"/>
        </w:rPr>
        <w:t>Collectively, these objectives provide a structured roadmap for addressing the research problem. They ensure that the study remains aligned with its strategic aim while maintaining a balance between architectural rigor, security engineering, automation practices, and intelligent analytics.</w:t>
      </w:r>
    </w:p>
    <w:p w14:paraId="4D8B51C2" w14:textId="77777777" w:rsidR="00255266" w:rsidRPr="0095212A" w:rsidRDefault="00255266" w:rsidP="00255266">
      <w:pPr>
        <w:pStyle w:val="Titre2"/>
        <w:rPr>
          <w:lang w:val="en-GB"/>
        </w:rPr>
      </w:pPr>
      <w:bookmarkStart w:id="11" w:name="_Toc229248055"/>
      <w:r w:rsidRPr="0095212A">
        <w:rPr>
          <w:lang w:val="en-GB"/>
        </w:rPr>
        <w:t>1.6 Research Questions</w:t>
      </w:r>
      <w:bookmarkEnd w:id="11"/>
    </w:p>
    <w:p w14:paraId="2307F173" w14:textId="77777777" w:rsidR="0095212A" w:rsidRPr="0095212A" w:rsidRDefault="0095212A" w:rsidP="0095212A">
      <w:pPr>
        <w:rPr>
          <w:lang w:val="en-GB"/>
        </w:rPr>
      </w:pPr>
      <w:r w:rsidRPr="0095212A">
        <w:rPr>
          <w:lang w:val="en-GB"/>
        </w:rPr>
        <w:t>In alignment with the identified problem and research objectives, this study seeks to address the following central research question:</w:t>
      </w:r>
    </w:p>
    <w:p w14:paraId="02C68A58" w14:textId="77777777" w:rsidR="0095212A" w:rsidRPr="0095212A" w:rsidRDefault="0095212A" w:rsidP="0095212A">
      <w:pPr>
        <w:rPr>
          <w:lang w:val="en-GB"/>
        </w:rPr>
      </w:pPr>
      <w:r w:rsidRPr="0095212A">
        <w:rPr>
          <w:b/>
          <w:bCs/>
          <w:lang w:val="en-GB"/>
        </w:rPr>
        <w:t>How can a secure, automated, and AI-enhanced Edge–Cloud architecture be designed and implemented within an IaaS environment to ensure scalable, resilient, and intelligent management of distributed enterprise infrastructures?</w:t>
      </w:r>
    </w:p>
    <w:p w14:paraId="15B602FA" w14:textId="77777777" w:rsidR="0095212A" w:rsidRPr="0095212A" w:rsidRDefault="0095212A" w:rsidP="0095212A">
      <w:pPr>
        <w:rPr>
          <w:lang w:val="en-GB"/>
        </w:rPr>
      </w:pPr>
      <w:r w:rsidRPr="0095212A">
        <w:rPr>
          <w:lang w:val="en-GB"/>
        </w:rPr>
        <w:t>To systematically explore this central question, the study is further guided by the following sub-questions:</w:t>
      </w:r>
    </w:p>
    <w:p w14:paraId="029CDC5C" w14:textId="77777777" w:rsidR="0095212A" w:rsidRPr="0095212A" w:rsidRDefault="0095212A" w:rsidP="0095212A">
      <w:pPr>
        <w:rPr>
          <w:b/>
          <w:bCs/>
        </w:rPr>
      </w:pPr>
      <w:r w:rsidRPr="0095212A">
        <w:rPr>
          <w:b/>
          <w:bCs/>
        </w:rPr>
        <w:lastRenderedPageBreak/>
        <w:t>Architectural Dimension</w:t>
      </w:r>
    </w:p>
    <w:p w14:paraId="56BE6DFE" w14:textId="77777777" w:rsidR="0095212A" w:rsidRPr="0095212A" w:rsidRDefault="0095212A" w:rsidP="0095212A">
      <w:pPr>
        <w:numPr>
          <w:ilvl w:val="0"/>
          <w:numId w:val="90"/>
        </w:numPr>
        <w:rPr>
          <w:lang w:val="en-GB"/>
        </w:rPr>
      </w:pPr>
      <w:r w:rsidRPr="0095212A">
        <w:rPr>
          <w:lang w:val="en-GB"/>
        </w:rPr>
        <w:t>How can Edge computing and IaaS-based cloud infrastructures be structurally integrated to achieve coherent and scalable distributed management?</w:t>
      </w:r>
    </w:p>
    <w:p w14:paraId="628E886F" w14:textId="77777777" w:rsidR="0095212A" w:rsidRPr="0095212A" w:rsidRDefault="0095212A" w:rsidP="0095212A">
      <w:pPr>
        <w:numPr>
          <w:ilvl w:val="0"/>
          <w:numId w:val="90"/>
        </w:numPr>
        <w:rPr>
          <w:lang w:val="en-GB"/>
        </w:rPr>
      </w:pPr>
      <w:r w:rsidRPr="0095212A">
        <w:rPr>
          <w:lang w:val="en-GB"/>
        </w:rPr>
        <w:t>What architectural principles are required to ensure effective separation between control and data planes while maintaining secure synchronization?</w:t>
      </w:r>
    </w:p>
    <w:p w14:paraId="1114EF08" w14:textId="77777777" w:rsidR="0095212A" w:rsidRPr="0095212A" w:rsidRDefault="0095212A" w:rsidP="0095212A">
      <w:pPr>
        <w:rPr>
          <w:b/>
          <w:bCs/>
        </w:rPr>
      </w:pPr>
      <w:r w:rsidRPr="0095212A">
        <w:rPr>
          <w:b/>
          <w:bCs/>
        </w:rPr>
        <w:t>Security Dimension</w:t>
      </w:r>
    </w:p>
    <w:p w14:paraId="6B22BE2D" w14:textId="77777777" w:rsidR="0095212A" w:rsidRPr="0095212A" w:rsidRDefault="0095212A" w:rsidP="0095212A">
      <w:pPr>
        <w:numPr>
          <w:ilvl w:val="0"/>
          <w:numId w:val="91"/>
        </w:numPr>
        <w:rPr>
          <w:lang w:val="en-GB"/>
        </w:rPr>
      </w:pPr>
      <w:r w:rsidRPr="0095212A">
        <w:rPr>
          <w:lang w:val="en-GB"/>
        </w:rPr>
        <w:t>Which security mechanisms and design strategies are essential to protect data transmission, access control, and infrastructure integrity across Edge–Cloud layers?</w:t>
      </w:r>
    </w:p>
    <w:p w14:paraId="2EE6ADFF" w14:textId="77777777" w:rsidR="0095212A" w:rsidRPr="0095212A" w:rsidRDefault="0095212A" w:rsidP="0095212A">
      <w:pPr>
        <w:numPr>
          <w:ilvl w:val="0"/>
          <w:numId w:val="91"/>
        </w:numPr>
        <w:rPr>
          <w:lang w:val="en-GB"/>
        </w:rPr>
      </w:pPr>
      <w:r w:rsidRPr="0095212A">
        <w:rPr>
          <w:lang w:val="en-GB"/>
        </w:rPr>
        <w:t>How can security-by-design principles be embedded into automated infrastructure deployment processes?</w:t>
      </w:r>
    </w:p>
    <w:p w14:paraId="62ADEDF8" w14:textId="77777777" w:rsidR="0095212A" w:rsidRPr="0095212A" w:rsidRDefault="0095212A" w:rsidP="0095212A">
      <w:pPr>
        <w:rPr>
          <w:b/>
          <w:bCs/>
        </w:rPr>
      </w:pPr>
      <w:r w:rsidRPr="0095212A">
        <w:rPr>
          <w:b/>
          <w:bCs/>
        </w:rPr>
        <w:t>Automation and DevSecOps Dimension</w:t>
      </w:r>
    </w:p>
    <w:p w14:paraId="458F373C" w14:textId="77777777" w:rsidR="0095212A" w:rsidRPr="0095212A" w:rsidRDefault="0095212A" w:rsidP="0095212A">
      <w:pPr>
        <w:numPr>
          <w:ilvl w:val="0"/>
          <w:numId w:val="92"/>
        </w:numPr>
        <w:rPr>
          <w:lang w:val="en-GB"/>
        </w:rPr>
      </w:pPr>
      <w:r w:rsidRPr="0095212A">
        <w:rPr>
          <w:lang w:val="en-GB"/>
        </w:rPr>
        <w:t>To what extent can automation and Infrastructure-as-Code approaches improve reproducibility, consistency, and security compliance in distributed environments?</w:t>
      </w:r>
    </w:p>
    <w:p w14:paraId="2246C11B" w14:textId="77777777" w:rsidR="0095212A" w:rsidRPr="0095212A" w:rsidRDefault="0095212A" w:rsidP="0095212A">
      <w:pPr>
        <w:numPr>
          <w:ilvl w:val="0"/>
          <w:numId w:val="92"/>
        </w:numPr>
        <w:rPr>
          <w:lang w:val="en-GB"/>
        </w:rPr>
      </w:pPr>
      <w:r w:rsidRPr="0095212A">
        <w:rPr>
          <w:lang w:val="en-GB"/>
        </w:rPr>
        <w:t>How can DevSecOps practices enhance resilience and reduce configuration-related vulnerabilities within dynamic IaaS ecosystems?</w:t>
      </w:r>
    </w:p>
    <w:p w14:paraId="0F6AE727" w14:textId="77777777" w:rsidR="0095212A" w:rsidRPr="0095212A" w:rsidRDefault="0095212A" w:rsidP="0095212A">
      <w:pPr>
        <w:rPr>
          <w:b/>
          <w:bCs/>
        </w:rPr>
      </w:pPr>
      <w:r w:rsidRPr="0095212A">
        <w:rPr>
          <w:b/>
          <w:bCs/>
        </w:rPr>
        <w:t>Intelligence and Monitoring Dimension</w:t>
      </w:r>
    </w:p>
    <w:p w14:paraId="13327B71" w14:textId="77777777" w:rsidR="0095212A" w:rsidRPr="0095212A" w:rsidRDefault="0095212A" w:rsidP="0095212A">
      <w:pPr>
        <w:numPr>
          <w:ilvl w:val="0"/>
          <w:numId w:val="93"/>
        </w:numPr>
        <w:rPr>
          <w:lang w:val="en-GB"/>
        </w:rPr>
      </w:pPr>
      <w:r w:rsidRPr="0095212A">
        <w:rPr>
          <w:lang w:val="en-GB"/>
        </w:rPr>
        <w:t>How can Artificial Intelligence and Machine Learning techniques be effectively integrated into distributed monitoring workflows?</w:t>
      </w:r>
    </w:p>
    <w:p w14:paraId="12B66157" w14:textId="77777777" w:rsidR="0095212A" w:rsidRPr="0095212A" w:rsidRDefault="0095212A" w:rsidP="0095212A">
      <w:pPr>
        <w:numPr>
          <w:ilvl w:val="0"/>
          <w:numId w:val="93"/>
        </w:numPr>
        <w:rPr>
          <w:lang w:val="en-GB"/>
        </w:rPr>
      </w:pPr>
      <w:r w:rsidRPr="0095212A">
        <w:rPr>
          <w:lang w:val="en-GB"/>
        </w:rPr>
        <w:t>What is the measurable impact of AI-driven anomaly detection on infrastructure visibility, threat detection accuracy, and operational efficiency?</w:t>
      </w:r>
    </w:p>
    <w:p w14:paraId="79C0FE6D" w14:textId="77777777" w:rsidR="0095212A" w:rsidRPr="0095212A" w:rsidRDefault="0095212A" w:rsidP="0095212A">
      <w:pPr>
        <w:rPr>
          <w:b/>
          <w:bCs/>
        </w:rPr>
      </w:pPr>
      <w:r w:rsidRPr="0095212A">
        <w:rPr>
          <w:b/>
          <w:bCs/>
        </w:rPr>
        <w:t>Evaluation Dimension</w:t>
      </w:r>
    </w:p>
    <w:p w14:paraId="61996605" w14:textId="21EE1E23" w:rsidR="0095212A" w:rsidRPr="0095212A" w:rsidRDefault="0095212A" w:rsidP="0095212A">
      <w:pPr>
        <w:numPr>
          <w:ilvl w:val="0"/>
          <w:numId w:val="94"/>
        </w:numPr>
        <w:rPr>
          <w:lang w:val="en-GB"/>
        </w:rPr>
      </w:pPr>
      <w:r w:rsidRPr="0095212A">
        <w:rPr>
          <w:lang w:val="en-GB"/>
        </w:rPr>
        <w:t>Which performance, security, and scalability metrics are most appropriate for evaluating the effectiveness of the proposed architecture?</w:t>
      </w:r>
    </w:p>
    <w:p w14:paraId="7E9E9679" w14:textId="68E3A911" w:rsidR="00255266" w:rsidRPr="00255266" w:rsidRDefault="0095212A" w:rsidP="00255266">
      <w:pPr>
        <w:rPr>
          <w:lang w:val="en-GB"/>
        </w:rPr>
      </w:pPr>
      <w:r w:rsidRPr="0095212A">
        <w:rPr>
          <w:lang w:val="en-GB"/>
        </w:rPr>
        <w:t>These research questions establish a structured analytical framework for the study. They ensure that the proposed architecture is not merely implemented, but critically examined in terms of security robustness, automation efficiency, scalability, and intelligent monitoring capabilities.</w:t>
      </w:r>
    </w:p>
    <w:p w14:paraId="280466F2" w14:textId="77777777" w:rsidR="00BC671C" w:rsidRPr="00BC671C" w:rsidRDefault="00BC671C" w:rsidP="00BC671C">
      <w:pPr>
        <w:pStyle w:val="Titre3"/>
        <w:rPr>
          <w:lang w:val="en-GB"/>
        </w:rPr>
      </w:pPr>
      <w:bookmarkStart w:id="12" w:name="_Toc229248056"/>
      <w:r w:rsidRPr="00BC671C">
        <w:rPr>
          <w:lang w:val="en-GB"/>
        </w:rPr>
        <w:t>1.7 Scope and Delimitations</w:t>
      </w:r>
      <w:bookmarkEnd w:id="12"/>
    </w:p>
    <w:p w14:paraId="685106C1" w14:textId="77777777" w:rsidR="00AA3519" w:rsidRPr="00AA3519" w:rsidRDefault="00AA3519" w:rsidP="00AA3519">
      <w:pPr>
        <w:rPr>
          <w:lang w:val="en-GB"/>
        </w:rPr>
      </w:pPr>
      <w:r w:rsidRPr="00AA3519">
        <w:rPr>
          <w:lang w:val="en-GB"/>
        </w:rPr>
        <w:t>The scope of this project is deliberately focused and manageable to ensure feasibility at the master’s level while maintaining a strong research component:</w:t>
      </w:r>
    </w:p>
    <w:p w14:paraId="077D057D" w14:textId="77777777" w:rsidR="00AA3519" w:rsidRPr="00AA3519" w:rsidRDefault="00AA3519" w:rsidP="00AA3519">
      <w:pPr>
        <w:numPr>
          <w:ilvl w:val="0"/>
          <w:numId w:val="18"/>
        </w:numPr>
        <w:rPr>
          <w:lang w:val="en-GB"/>
        </w:rPr>
      </w:pPr>
      <w:r w:rsidRPr="00AA3519">
        <w:rPr>
          <w:lang w:val="en-GB"/>
        </w:rPr>
        <w:t>The project will be conducted using a simulated or small-scale cloud environment (e.g., OpenStack or Docker-based simulation) rather than a full-scale enterprise deployment.</w:t>
      </w:r>
    </w:p>
    <w:p w14:paraId="62484B0C" w14:textId="77777777" w:rsidR="00AA3519" w:rsidRPr="00AA3519" w:rsidRDefault="00AA3519" w:rsidP="00AA3519">
      <w:pPr>
        <w:numPr>
          <w:ilvl w:val="0"/>
          <w:numId w:val="18"/>
        </w:numPr>
        <w:rPr>
          <w:lang w:val="en-GB"/>
        </w:rPr>
      </w:pPr>
      <w:r w:rsidRPr="00AA3519">
        <w:rPr>
          <w:lang w:val="en-GB"/>
        </w:rPr>
        <w:t>Only selected automation tools (such as Ansible) will be employed to simplify implementation and reduce complexity.</w:t>
      </w:r>
    </w:p>
    <w:p w14:paraId="0A7405DF" w14:textId="77777777" w:rsidR="00AA3519" w:rsidRPr="00AA3519" w:rsidRDefault="00AA3519" w:rsidP="00AA3519">
      <w:pPr>
        <w:numPr>
          <w:ilvl w:val="0"/>
          <w:numId w:val="18"/>
        </w:numPr>
        <w:rPr>
          <w:lang w:val="en-GB"/>
        </w:rPr>
      </w:pPr>
      <w:r w:rsidRPr="00AA3519">
        <w:rPr>
          <w:lang w:val="en-GB"/>
        </w:rPr>
        <w:t>AI/ML integration will be limited to basic anomaly detection models, rather than implementing a complete enterprise-level SOC.</w:t>
      </w:r>
    </w:p>
    <w:p w14:paraId="2011EED1" w14:textId="77777777" w:rsidR="00AA3519" w:rsidRPr="00AA3519" w:rsidRDefault="00AA3519" w:rsidP="00AA3519">
      <w:pPr>
        <w:numPr>
          <w:ilvl w:val="0"/>
          <w:numId w:val="18"/>
        </w:numPr>
        <w:rPr>
          <w:lang w:val="en-GB"/>
        </w:rPr>
      </w:pPr>
      <w:r w:rsidRPr="00AA3519">
        <w:rPr>
          <w:lang w:val="en-GB"/>
        </w:rPr>
        <w:lastRenderedPageBreak/>
        <w:t>The study will focus primarily on architecture design, security mechanisms, monitoring, and AI integration, excluding web application development or the full complexity of multi-tenant SaaS platforms.</w:t>
      </w:r>
    </w:p>
    <w:p w14:paraId="6B03813E" w14:textId="77777777" w:rsidR="00AA3519" w:rsidRDefault="00AA3519" w:rsidP="00AA3519">
      <w:pPr>
        <w:rPr>
          <w:lang w:val="en-GB"/>
        </w:rPr>
      </w:pPr>
      <w:r w:rsidRPr="00AA3519">
        <w:rPr>
          <w:lang w:val="en-GB"/>
        </w:rPr>
        <w:t>These delimitations allow the project to remain feasible, focused, and academically rigorous, while still addressing key challenges in Edge-Cloud security, infrastructure management, and AI-driven monitoring.</w:t>
      </w:r>
    </w:p>
    <w:p w14:paraId="4EF42C84" w14:textId="77777777" w:rsidR="00BC671C" w:rsidRDefault="00BC671C" w:rsidP="00BC671C">
      <w:pPr>
        <w:pStyle w:val="Titre2"/>
        <w:rPr>
          <w:lang w:val="en-GB"/>
        </w:rPr>
      </w:pPr>
      <w:bookmarkStart w:id="13" w:name="_Toc229248057"/>
      <w:r w:rsidRPr="00BC671C">
        <w:rPr>
          <w:lang w:val="en-GB"/>
        </w:rPr>
        <w:t>1.8 Methodological Approach</w:t>
      </w:r>
      <w:bookmarkEnd w:id="13"/>
    </w:p>
    <w:p w14:paraId="40B36E65" w14:textId="77777777" w:rsidR="006D77D8" w:rsidRPr="006D77D8" w:rsidRDefault="006D77D8" w:rsidP="006D77D8">
      <w:pPr>
        <w:rPr>
          <w:lang w:val="en-GB"/>
        </w:rPr>
      </w:pPr>
      <w:r w:rsidRPr="006D77D8">
        <w:rPr>
          <w:lang w:val="en-GB"/>
        </w:rPr>
        <w:t xml:space="preserve">This study adopts a </w:t>
      </w:r>
      <w:r w:rsidRPr="006D77D8">
        <w:rPr>
          <w:b/>
          <w:bCs/>
          <w:lang w:val="en-GB"/>
        </w:rPr>
        <w:t>Design Science Research (DSR)</w:t>
      </w:r>
      <w:r w:rsidRPr="006D77D8">
        <w:rPr>
          <w:lang w:val="en-GB"/>
        </w:rPr>
        <w:t xml:space="preserve"> methodology, a structured research paradigm particularly suited for engineering-oriented investigations that aim to design, implement, and evaluate innovative artifacts addressing identified systemic problems. Within this framework, the proposed Edge–Cloud architecture is treated as a research artifact intended to resolve the architectural fragmentation identified in Chapter 2.</w:t>
      </w:r>
    </w:p>
    <w:p w14:paraId="3E9EEC3D" w14:textId="77777777" w:rsidR="006D77D8" w:rsidRPr="006D77D8" w:rsidRDefault="006D77D8" w:rsidP="006D77D8">
      <w:pPr>
        <w:rPr>
          <w:lang w:val="en-GB"/>
        </w:rPr>
      </w:pPr>
      <w:r w:rsidRPr="006D77D8">
        <w:rPr>
          <w:lang w:val="en-GB"/>
        </w:rPr>
        <w:t>The methodological process follows six structured phases:</w:t>
      </w:r>
    </w:p>
    <w:p w14:paraId="71D9A7F0" w14:textId="77777777" w:rsidR="006D77D8" w:rsidRPr="006D77D8" w:rsidRDefault="006D77D8" w:rsidP="006D77D8">
      <w:pPr>
        <w:rPr>
          <w:b/>
          <w:bCs/>
          <w:lang w:val="en-GB"/>
        </w:rPr>
      </w:pPr>
      <w:r w:rsidRPr="006D77D8">
        <w:rPr>
          <w:b/>
          <w:bCs/>
          <w:lang w:val="en-GB"/>
        </w:rPr>
        <w:t>Phase 1 – Problem Identification and Gap Analysis</w:t>
      </w:r>
    </w:p>
    <w:p w14:paraId="460CA2D7" w14:textId="77777777" w:rsidR="006D77D8" w:rsidRPr="006D77D8" w:rsidRDefault="006D77D8" w:rsidP="006D77D8">
      <w:pPr>
        <w:rPr>
          <w:lang w:val="en-GB"/>
        </w:rPr>
      </w:pPr>
      <w:r w:rsidRPr="006D77D8">
        <w:rPr>
          <w:lang w:val="en-GB"/>
        </w:rPr>
        <w:t>A systematic literature review and comparative architectural analysis (Chapter 2) were conducted to identify structural deficiencies in existing Edge–Cloud security frameworks, DevSecOps automation models, and AI-driven anomaly detection systems. This phase resulted in the formal research gap articulated in Section 2.7.</w:t>
      </w:r>
    </w:p>
    <w:p w14:paraId="6DCFE74C" w14:textId="77777777" w:rsidR="006D77D8" w:rsidRPr="006D77D8" w:rsidRDefault="006D77D8" w:rsidP="006D77D8">
      <w:pPr>
        <w:rPr>
          <w:b/>
          <w:bCs/>
          <w:lang w:val="en-GB"/>
        </w:rPr>
      </w:pPr>
      <w:r w:rsidRPr="006D77D8">
        <w:rPr>
          <w:b/>
          <w:bCs/>
          <w:lang w:val="en-GB"/>
        </w:rPr>
        <w:t>Phase 2 – Definition of Research Objectives</w:t>
      </w:r>
    </w:p>
    <w:p w14:paraId="5BE93C9A" w14:textId="77777777" w:rsidR="006D77D8" w:rsidRPr="006D77D8" w:rsidRDefault="006D77D8" w:rsidP="006D77D8">
      <w:pPr>
        <w:rPr>
          <w:lang w:val="en-GB"/>
        </w:rPr>
      </w:pPr>
      <w:r w:rsidRPr="006D77D8">
        <w:rPr>
          <w:lang w:val="en-GB"/>
        </w:rPr>
        <w:t>Based on the identified gap, structured architectural, security, automation, and intelligence objectives were defined (Section 1.5). These objectives translate the research problem into measurable design constraints and guide the architectural synthesis process.</w:t>
      </w:r>
    </w:p>
    <w:p w14:paraId="1DC6D2AA" w14:textId="77777777" w:rsidR="006D77D8" w:rsidRPr="006D77D8" w:rsidRDefault="006D77D8" w:rsidP="006D77D8">
      <w:pPr>
        <w:rPr>
          <w:b/>
          <w:bCs/>
          <w:lang w:val="en-GB"/>
        </w:rPr>
      </w:pPr>
      <w:r w:rsidRPr="006D77D8">
        <w:rPr>
          <w:b/>
          <w:bCs/>
          <w:lang w:val="en-GB"/>
        </w:rPr>
        <w:t>Phase 3 – Artifact Design and Formal Modeling</w:t>
      </w:r>
    </w:p>
    <w:p w14:paraId="6F8C7AC1" w14:textId="77777777" w:rsidR="006D77D8" w:rsidRPr="006D77D8" w:rsidRDefault="006D77D8" w:rsidP="006D77D8">
      <w:r w:rsidRPr="006D77D8">
        <w:rPr>
          <w:lang w:val="en-GB"/>
        </w:rPr>
        <w:t xml:space="preserve">A unified Edge–Cloud IaaS architecture was conceptualized and formalized in Chapter 3. </w:t>
      </w:r>
      <w:r w:rsidRPr="006D77D8">
        <w:t>The proposed design integrates:</w:t>
      </w:r>
    </w:p>
    <w:p w14:paraId="7B4E2463" w14:textId="77777777" w:rsidR="006D77D8" w:rsidRPr="006D77D8" w:rsidRDefault="006D77D8" w:rsidP="006D77D8">
      <w:pPr>
        <w:numPr>
          <w:ilvl w:val="0"/>
          <w:numId w:val="230"/>
        </w:numPr>
      </w:pPr>
      <w:r w:rsidRPr="006D77D8">
        <w:t>Explicit Data/Control Plane separation</w:t>
      </w:r>
    </w:p>
    <w:p w14:paraId="7FD6E7EA" w14:textId="77777777" w:rsidR="006D77D8" w:rsidRPr="006D77D8" w:rsidRDefault="006D77D8" w:rsidP="006D77D8">
      <w:pPr>
        <w:numPr>
          <w:ilvl w:val="0"/>
          <w:numId w:val="230"/>
        </w:numPr>
        <w:rPr>
          <w:lang w:val="en-GB"/>
        </w:rPr>
      </w:pPr>
      <w:r w:rsidRPr="006D77D8">
        <w:rPr>
          <w:lang w:val="en-GB"/>
        </w:rPr>
        <w:t>Distributed AI inference with centralized model governance</w:t>
      </w:r>
    </w:p>
    <w:p w14:paraId="728C093F" w14:textId="77777777" w:rsidR="006D77D8" w:rsidRPr="006D77D8" w:rsidRDefault="006D77D8" w:rsidP="006D77D8">
      <w:pPr>
        <w:numPr>
          <w:ilvl w:val="0"/>
          <w:numId w:val="230"/>
        </w:numPr>
      </w:pPr>
      <w:r w:rsidRPr="006D77D8">
        <w:t>DevSecOps lifecycle convergence</w:t>
      </w:r>
    </w:p>
    <w:p w14:paraId="014B9EDE" w14:textId="77777777" w:rsidR="006D77D8" w:rsidRPr="006D77D8" w:rsidRDefault="006D77D8" w:rsidP="006D77D8">
      <w:pPr>
        <w:numPr>
          <w:ilvl w:val="0"/>
          <w:numId w:val="230"/>
        </w:numPr>
      </w:pPr>
      <w:r w:rsidRPr="006D77D8">
        <w:t>Observability and telemetry harmonization</w:t>
      </w:r>
    </w:p>
    <w:p w14:paraId="4D1A4A31" w14:textId="77777777" w:rsidR="006D77D8" w:rsidRPr="006D77D8" w:rsidRDefault="006D77D8" w:rsidP="006D77D8">
      <w:pPr>
        <w:numPr>
          <w:ilvl w:val="0"/>
          <w:numId w:val="230"/>
        </w:numPr>
      </w:pPr>
      <w:r w:rsidRPr="006D77D8">
        <w:t>Zero-trust security enforcement mechanisms</w:t>
      </w:r>
    </w:p>
    <w:p w14:paraId="049D25B4" w14:textId="77777777" w:rsidR="006D77D8" w:rsidRPr="006D77D8" w:rsidRDefault="006D77D8" w:rsidP="006D77D8">
      <w:pPr>
        <w:rPr>
          <w:lang w:val="en-GB"/>
        </w:rPr>
      </w:pPr>
      <w:r w:rsidRPr="006D77D8">
        <w:rPr>
          <w:lang w:val="en-GB"/>
        </w:rPr>
        <w:t>Architectural coherence is validated structurally through formal modeling techniques, including:</w:t>
      </w:r>
    </w:p>
    <w:p w14:paraId="1BBC188D" w14:textId="77777777" w:rsidR="006D77D8" w:rsidRPr="006D77D8" w:rsidRDefault="006D77D8" w:rsidP="006D77D8">
      <w:pPr>
        <w:numPr>
          <w:ilvl w:val="0"/>
          <w:numId w:val="231"/>
        </w:numPr>
      </w:pPr>
      <w:r w:rsidRPr="006D77D8">
        <w:t>Requirement Traceability Matrix (RTM)</w:t>
      </w:r>
    </w:p>
    <w:p w14:paraId="1A068881" w14:textId="77777777" w:rsidR="006D77D8" w:rsidRPr="006D77D8" w:rsidRDefault="006D77D8" w:rsidP="006D77D8">
      <w:pPr>
        <w:numPr>
          <w:ilvl w:val="0"/>
          <w:numId w:val="231"/>
        </w:numPr>
      </w:pPr>
      <w:r w:rsidRPr="006D77D8">
        <w:t>UML formal diagrams</w:t>
      </w:r>
    </w:p>
    <w:p w14:paraId="07AF87F2" w14:textId="77777777" w:rsidR="006D77D8" w:rsidRPr="006D77D8" w:rsidRDefault="006D77D8" w:rsidP="006D77D8">
      <w:pPr>
        <w:numPr>
          <w:ilvl w:val="0"/>
          <w:numId w:val="231"/>
        </w:numPr>
      </w:pPr>
      <w:r w:rsidRPr="006D77D8">
        <w:t>Layered architectural decomposition</w:t>
      </w:r>
    </w:p>
    <w:p w14:paraId="73FF0289" w14:textId="77777777" w:rsidR="006D77D8" w:rsidRDefault="006D77D8" w:rsidP="006D77D8">
      <w:pPr>
        <w:numPr>
          <w:ilvl w:val="0"/>
          <w:numId w:val="231"/>
        </w:numPr>
      </w:pPr>
      <w:r w:rsidRPr="006D77D8">
        <w:t>Gap-to-solution contribution mapping</w:t>
      </w:r>
    </w:p>
    <w:p w14:paraId="37B00E9A" w14:textId="77777777" w:rsidR="00B42F2B" w:rsidRPr="006D77D8" w:rsidRDefault="00B42F2B" w:rsidP="00B42F2B">
      <w:pPr>
        <w:ind w:left="360"/>
      </w:pPr>
    </w:p>
    <w:p w14:paraId="191147BE" w14:textId="77777777" w:rsidR="006D77D8" w:rsidRPr="006D77D8" w:rsidRDefault="006D77D8" w:rsidP="006D77D8">
      <w:pPr>
        <w:rPr>
          <w:b/>
          <w:bCs/>
        </w:rPr>
      </w:pPr>
      <w:r w:rsidRPr="006D77D8">
        <w:rPr>
          <w:b/>
          <w:bCs/>
        </w:rPr>
        <w:lastRenderedPageBreak/>
        <w:t>Phase 4 – Prototype Implementation</w:t>
      </w:r>
    </w:p>
    <w:p w14:paraId="46FA152C" w14:textId="77777777" w:rsidR="006D77D8" w:rsidRPr="006D77D8" w:rsidRDefault="006D77D8" w:rsidP="006D77D8">
      <w:r w:rsidRPr="006D77D8">
        <w:rPr>
          <w:lang w:val="en-GB"/>
        </w:rPr>
        <w:t xml:space="preserve">A controlled experimental prototype is implemented to validate architectural feasibility. </w:t>
      </w:r>
      <w:r w:rsidRPr="006D77D8">
        <w:t>The implementation environment includes:</w:t>
      </w:r>
    </w:p>
    <w:p w14:paraId="030B07F6" w14:textId="77777777" w:rsidR="006D77D8" w:rsidRPr="006D77D8" w:rsidRDefault="006D77D8" w:rsidP="006D77D8">
      <w:pPr>
        <w:numPr>
          <w:ilvl w:val="0"/>
          <w:numId w:val="232"/>
        </w:numPr>
      </w:pPr>
      <w:r w:rsidRPr="006D77D8">
        <w:t>OpenStack-based cloud simulation</w:t>
      </w:r>
    </w:p>
    <w:p w14:paraId="593D2D13" w14:textId="77777777" w:rsidR="006D77D8" w:rsidRPr="006D77D8" w:rsidRDefault="006D77D8" w:rsidP="006D77D8">
      <w:pPr>
        <w:numPr>
          <w:ilvl w:val="0"/>
          <w:numId w:val="232"/>
        </w:numPr>
      </w:pPr>
      <w:r w:rsidRPr="006D77D8">
        <w:t>Ubuntu-based Edge nodes</w:t>
      </w:r>
    </w:p>
    <w:p w14:paraId="1AF72167" w14:textId="77777777" w:rsidR="006D77D8" w:rsidRPr="006D77D8" w:rsidRDefault="006D77D8" w:rsidP="006D77D8">
      <w:pPr>
        <w:numPr>
          <w:ilvl w:val="0"/>
          <w:numId w:val="232"/>
        </w:numPr>
      </w:pPr>
      <w:r w:rsidRPr="006D77D8">
        <w:t>Infrastructure-as-Code (Ansible)</w:t>
      </w:r>
    </w:p>
    <w:p w14:paraId="15C91B53" w14:textId="77777777" w:rsidR="006D77D8" w:rsidRPr="006D77D8" w:rsidRDefault="006D77D8" w:rsidP="006D77D8">
      <w:pPr>
        <w:numPr>
          <w:ilvl w:val="0"/>
          <w:numId w:val="232"/>
        </w:numPr>
        <w:rPr>
          <w:lang w:val="en-GB"/>
        </w:rPr>
      </w:pPr>
      <w:r w:rsidRPr="006D77D8">
        <w:rPr>
          <w:lang w:val="en-GB"/>
        </w:rPr>
        <w:t>Monitoring stack integration (ELK / Prometheus)</w:t>
      </w:r>
    </w:p>
    <w:p w14:paraId="5F2A0DC0" w14:textId="77777777" w:rsidR="006D77D8" w:rsidRPr="006D77D8" w:rsidRDefault="006D77D8" w:rsidP="006D77D8">
      <w:pPr>
        <w:numPr>
          <w:ilvl w:val="0"/>
          <w:numId w:val="232"/>
        </w:numPr>
        <w:rPr>
          <w:lang w:val="en-GB"/>
        </w:rPr>
      </w:pPr>
      <w:r w:rsidRPr="006D77D8">
        <w:rPr>
          <w:lang w:val="en-GB"/>
        </w:rPr>
        <w:t>AI/ML-based anomaly detection models</w:t>
      </w:r>
    </w:p>
    <w:p w14:paraId="6B5E6D58" w14:textId="77777777" w:rsidR="006D77D8" w:rsidRPr="006D77D8" w:rsidRDefault="006D77D8" w:rsidP="006D77D8">
      <w:pPr>
        <w:rPr>
          <w:lang w:val="en-GB"/>
        </w:rPr>
      </w:pPr>
      <w:r w:rsidRPr="006D77D8">
        <w:rPr>
          <w:lang w:val="en-GB"/>
        </w:rPr>
        <w:t>The objective of this phase is not full-scale enterprise replication but architectural validation under controlled and reproducible conditions.</w:t>
      </w:r>
    </w:p>
    <w:p w14:paraId="2095A6B5" w14:textId="77777777" w:rsidR="006D77D8" w:rsidRPr="006D77D8" w:rsidRDefault="006D77D8" w:rsidP="006D77D8">
      <w:pPr>
        <w:rPr>
          <w:b/>
          <w:bCs/>
          <w:lang w:val="en-GB"/>
        </w:rPr>
      </w:pPr>
      <w:r w:rsidRPr="006D77D8">
        <w:rPr>
          <w:b/>
          <w:bCs/>
          <w:lang w:val="en-GB"/>
        </w:rPr>
        <w:t>Phase 5 – Experimental Evaluation and Validation</w:t>
      </w:r>
    </w:p>
    <w:p w14:paraId="28292A39" w14:textId="77777777" w:rsidR="006D77D8" w:rsidRPr="006D77D8" w:rsidRDefault="006D77D8" w:rsidP="006D77D8">
      <w:r w:rsidRPr="006D77D8">
        <w:rPr>
          <w:lang w:val="en-GB"/>
        </w:rPr>
        <w:t xml:space="preserve">The artifact is evaluated using quantitative and qualitative metrics aligned with the defined research objectives. </w:t>
      </w:r>
      <w:r w:rsidRPr="006D77D8">
        <w:t>Evaluation criteria include:</w:t>
      </w:r>
    </w:p>
    <w:p w14:paraId="4E459696" w14:textId="77777777" w:rsidR="006D77D8" w:rsidRPr="006D77D8" w:rsidRDefault="006D77D8" w:rsidP="006D77D8">
      <w:pPr>
        <w:numPr>
          <w:ilvl w:val="0"/>
          <w:numId w:val="233"/>
        </w:numPr>
        <w:rPr>
          <w:lang w:val="en-GB"/>
        </w:rPr>
      </w:pPr>
      <w:r w:rsidRPr="006D77D8">
        <w:rPr>
          <w:lang w:val="en-GB"/>
        </w:rPr>
        <w:t>Detection latency (Edge vs centralized processing)</w:t>
      </w:r>
    </w:p>
    <w:p w14:paraId="5EAED613" w14:textId="77777777" w:rsidR="006D77D8" w:rsidRPr="006D77D8" w:rsidRDefault="006D77D8" w:rsidP="006D77D8">
      <w:pPr>
        <w:numPr>
          <w:ilvl w:val="0"/>
          <w:numId w:val="233"/>
        </w:numPr>
        <w:rPr>
          <w:lang w:val="en-GB"/>
        </w:rPr>
      </w:pPr>
      <w:r w:rsidRPr="006D77D8">
        <w:rPr>
          <w:lang w:val="en-GB"/>
        </w:rPr>
        <w:t>Anomaly detection performance (Precision, Recall, F1-score)</w:t>
      </w:r>
    </w:p>
    <w:p w14:paraId="74579215" w14:textId="77777777" w:rsidR="006D77D8" w:rsidRPr="006D77D8" w:rsidRDefault="006D77D8" w:rsidP="006D77D8">
      <w:pPr>
        <w:numPr>
          <w:ilvl w:val="0"/>
          <w:numId w:val="233"/>
        </w:numPr>
      </w:pPr>
      <w:r w:rsidRPr="006D77D8">
        <w:t>Telemetry ingestion throughput</w:t>
      </w:r>
    </w:p>
    <w:p w14:paraId="5E8C2125" w14:textId="77777777" w:rsidR="006D77D8" w:rsidRPr="006D77D8" w:rsidRDefault="006D77D8" w:rsidP="006D77D8">
      <w:pPr>
        <w:numPr>
          <w:ilvl w:val="0"/>
          <w:numId w:val="233"/>
        </w:numPr>
      </w:pPr>
      <w:r w:rsidRPr="006D77D8">
        <w:t>Control-plane availability and resilience</w:t>
      </w:r>
    </w:p>
    <w:p w14:paraId="40E06979" w14:textId="77777777" w:rsidR="006D77D8" w:rsidRPr="006D77D8" w:rsidRDefault="006D77D8" w:rsidP="006D77D8">
      <w:pPr>
        <w:numPr>
          <w:ilvl w:val="0"/>
          <w:numId w:val="233"/>
        </w:numPr>
      </w:pPr>
      <w:r w:rsidRPr="006D77D8">
        <w:t>Automated remediation responsiveness</w:t>
      </w:r>
    </w:p>
    <w:p w14:paraId="7C3B2969" w14:textId="77777777" w:rsidR="006D77D8" w:rsidRPr="006D77D8" w:rsidRDefault="006D77D8" w:rsidP="006D77D8">
      <w:pPr>
        <w:rPr>
          <w:lang w:val="en-GB"/>
        </w:rPr>
      </w:pPr>
      <w:r w:rsidRPr="006D77D8">
        <w:rPr>
          <w:lang w:val="en-GB"/>
        </w:rPr>
        <w:t>Where applicable, comparative analysis is conducted against centralized architectural paradigms identified in Chapter 2 to demonstrate structural and operational improvements.</w:t>
      </w:r>
    </w:p>
    <w:p w14:paraId="04B094EA" w14:textId="77777777" w:rsidR="006D77D8" w:rsidRPr="006D77D8" w:rsidRDefault="006D77D8" w:rsidP="006D77D8">
      <w:pPr>
        <w:rPr>
          <w:b/>
          <w:bCs/>
          <w:lang w:val="en-GB"/>
        </w:rPr>
      </w:pPr>
      <w:r w:rsidRPr="006D77D8">
        <w:rPr>
          <w:b/>
          <w:bCs/>
          <w:lang w:val="en-GB"/>
        </w:rPr>
        <w:t>Phase 6 – Contribution Analysis</w:t>
      </w:r>
    </w:p>
    <w:p w14:paraId="50404966" w14:textId="04936DA4" w:rsidR="006D77D8" w:rsidRPr="006D77D8" w:rsidRDefault="006D77D8" w:rsidP="006D77D8">
      <w:pPr>
        <w:rPr>
          <w:lang w:val="en-GB"/>
        </w:rPr>
      </w:pPr>
      <w:r w:rsidRPr="006D77D8">
        <w:rPr>
          <w:lang w:val="en-GB"/>
        </w:rPr>
        <w:t>The final phase assesses how the proposed architecture addresses previously identified limitations. This is formalized through structured contribution mapping (Section 3.12), linking research gaps to implemented architectural components and validating systemic coherence.</w:t>
      </w:r>
    </w:p>
    <w:p w14:paraId="20E68F08" w14:textId="7DDC9D59" w:rsidR="0095212A" w:rsidRDefault="00BC671C" w:rsidP="0095212A">
      <w:pPr>
        <w:pStyle w:val="Titre2"/>
        <w:rPr>
          <w:lang w:val="en-GB"/>
        </w:rPr>
      </w:pPr>
      <w:bookmarkStart w:id="14" w:name="_Toc229248058"/>
      <w:r w:rsidRPr="00BC671C">
        <w:rPr>
          <w:lang w:val="en-GB"/>
        </w:rPr>
        <w:t>1.9 Structure of the Thesis</w:t>
      </w:r>
      <w:bookmarkEnd w:id="14"/>
    </w:p>
    <w:p w14:paraId="7C1E1319" w14:textId="77777777" w:rsidR="0095212A" w:rsidRPr="0095212A" w:rsidRDefault="0095212A" w:rsidP="0095212A">
      <w:pPr>
        <w:rPr>
          <w:lang w:val="en-GB"/>
        </w:rPr>
      </w:pPr>
      <w:r w:rsidRPr="0095212A">
        <w:rPr>
          <w:lang w:val="en-GB"/>
        </w:rPr>
        <w:t>To provide a coherent and systematic exploration of the proposed Edge–Cloud architecture for secure and intelligent infrastructure management, this thesis is organized into the following chapters:</w:t>
      </w:r>
    </w:p>
    <w:p w14:paraId="28CF90DC" w14:textId="77777777" w:rsidR="0095212A" w:rsidRPr="0095212A" w:rsidRDefault="0095212A" w:rsidP="0095212A">
      <w:pPr>
        <w:numPr>
          <w:ilvl w:val="0"/>
          <w:numId w:val="97"/>
        </w:numPr>
        <w:rPr>
          <w:lang w:val="en-GB"/>
        </w:rPr>
      </w:pPr>
      <w:r w:rsidRPr="0095212A">
        <w:rPr>
          <w:b/>
          <w:bCs/>
          <w:lang w:val="en-GB"/>
        </w:rPr>
        <w:t>Chapter 1 – Introduction:</w:t>
      </w:r>
      <w:r w:rsidRPr="0095212A">
        <w:rPr>
          <w:lang w:val="en-GB"/>
        </w:rPr>
        <w:t xml:space="preserve"> Establishes the background, motivation, and rationale for the study. It presents the problem statement, aim, objectives, research questions, and the scope and delimitations of the project, setting a solid foundation for the investigation.</w:t>
      </w:r>
    </w:p>
    <w:p w14:paraId="3DF500CB" w14:textId="77777777" w:rsidR="0095212A" w:rsidRPr="0095212A" w:rsidRDefault="0095212A" w:rsidP="0095212A">
      <w:pPr>
        <w:numPr>
          <w:ilvl w:val="0"/>
          <w:numId w:val="97"/>
        </w:numPr>
        <w:rPr>
          <w:lang w:val="en-GB"/>
        </w:rPr>
      </w:pPr>
      <w:r w:rsidRPr="0095212A">
        <w:rPr>
          <w:b/>
          <w:bCs/>
          <w:lang w:val="en-GB"/>
        </w:rPr>
        <w:t>Chapter 2 – Existing Solutions and Comparative Analysis:</w:t>
      </w:r>
      <w:r w:rsidRPr="0095212A">
        <w:rPr>
          <w:lang w:val="en-GB"/>
        </w:rPr>
        <w:t xml:space="preserve"> Examines current approaches, tools, and architectures in distributed infrastructure monitoring, cloud security, and Edge computing. This chapter provides a critical comparative analysis to identify strengths, limitations, and gaps that the proposed solution aims to address.</w:t>
      </w:r>
    </w:p>
    <w:p w14:paraId="7B2C4069" w14:textId="77777777" w:rsidR="0095212A" w:rsidRPr="0095212A" w:rsidRDefault="0095212A" w:rsidP="0095212A">
      <w:pPr>
        <w:numPr>
          <w:ilvl w:val="0"/>
          <w:numId w:val="97"/>
        </w:numPr>
        <w:rPr>
          <w:lang w:val="en-GB"/>
        </w:rPr>
      </w:pPr>
      <w:r w:rsidRPr="0095212A">
        <w:rPr>
          <w:b/>
          <w:bCs/>
          <w:lang w:val="en-GB"/>
        </w:rPr>
        <w:t>Chapter 3 – Proposed Solution and System Design:</w:t>
      </w:r>
      <w:r w:rsidRPr="0095212A">
        <w:rPr>
          <w:lang w:val="en-GB"/>
        </w:rPr>
        <w:t xml:space="preserve"> Details the conceptual design of the Edge–Cloud platform, including the architecture, key components, functional modules, </w:t>
      </w:r>
      <w:r w:rsidRPr="0095212A">
        <w:rPr>
          <w:lang w:val="en-GB"/>
        </w:rPr>
        <w:lastRenderedPageBreak/>
        <w:t>security measures, AI/ML integration, and automation mechanisms. This chapter also includes user stories, system actors, and UML diagrams to formalize the system’s structure and interactions.</w:t>
      </w:r>
    </w:p>
    <w:p w14:paraId="6BB00616" w14:textId="77777777" w:rsidR="0095212A" w:rsidRPr="0095212A" w:rsidRDefault="0095212A" w:rsidP="0095212A">
      <w:pPr>
        <w:numPr>
          <w:ilvl w:val="0"/>
          <w:numId w:val="97"/>
        </w:numPr>
        <w:rPr>
          <w:lang w:val="en-GB"/>
        </w:rPr>
      </w:pPr>
      <w:r w:rsidRPr="0095212A">
        <w:rPr>
          <w:b/>
          <w:bCs/>
          <w:lang w:val="en-GB"/>
        </w:rPr>
        <w:t>Chapter 4 – Implementation:</w:t>
      </w:r>
      <w:r w:rsidRPr="0095212A">
        <w:rPr>
          <w:lang w:val="en-GB"/>
        </w:rPr>
        <w:t xml:space="preserve"> Describes the practical realization of the proposed solution, including the configuration of Edge devices, cloud environment setup, deployment of containers, automation workflows, and integration of monitoring and AI modules.</w:t>
      </w:r>
    </w:p>
    <w:p w14:paraId="5AE66344" w14:textId="77777777" w:rsidR="0095212A" w:rsidRPr="0095212A" w:rsidRDefault="0095212A" w:rsidP="0095212A">
      <w:pPr>
        <w:numPr>
          <w:ilvl w:val="0"/>
          <w:numId w:val="97"/>
        </w:numPr>
        <w:rPr>
          <w:lang w:val="en-GB"/>
        </w:rPr>
      </w:pPr>
      <w:r w:rsidRPr="0095212A">
        <w:rPr>
          <w:b/>
          <w:bCs/>
          <w:lang w:val="en-GB"/>
        </w:rPr>
        <w:t>Chapter 5 – Results and Evaluation:</w:t>
      </w:r>
      <w:r w:rsidRPr="0095212A">
        <w:rPr>
          <w:lang w:val="en-GB"/>
        </w:rPr>
        <w:t xml:space="preserve"> Presents the outcomes of the implementation, including system performance, anomaly detection accuracy, and operational efficiency. This chapter evaluates the effectiveness of the platform against the research objectives and discusses insights, limitations, and potential improvements.</w:t>
      </w:r>
    </w:p>
    <w:p w14:paraId="537B097C" w14:textId="77777777" w:rsidR="0095212A" w:rsidRPr="0095212A" w:rsidRDefault="0095212A" w:rsidP="0095212A">
      <w:pPr>
        <w:numPr>
          <w:ilvl w:val="0"/>
          <w:numId w:val="97"/>
        </w:numPr>
        <w:rPr>
          <w:lang w:val="en-GB"/>
        </w:rPr>
      </w:pPr>
      <w:r w:rsidRPr="0095212A">
        <w:rPr>
          <w:b/>
          <w:bCs/>
          <w:lang w:val="en-GB"/>
        </w:rPr>
        <w:t>Chapter 6 – Project Management and Planning:</w:t>
      </w:r>
      <w:r w:rsidRPr="0095212A">
        <w:rPr>
          <w:lang w:val="en-GB"/>
        </w:rPr>
        <w:t xml:space="preserve"> Documents the project’s organization, including timelines, sprint planning, Gantt charts, and task management using Trello, providing a clear view of the methodological and managerial approach applied throughout the research.</w:t>
      </w:r>
    </w:p>
    <w:p w14:paraId="3227B576" w14:textId="77777777" w:rsidR="0095212A" w:rsidRPr="0095212A" w:rsidRDefault="0095212A" w:rsidP="0095212A">
      <w:pPr>
        <w:numPr>
          <w:ilvl w:val="0"/>
          <w:numId w:val="97"/>
        </w:numPr>
        <w:rPr>
          <w:lang w:val="en-GB"/>
        </w:rPr>
      </w:pPr>
      <w:r w:rsidRPr="0095212A">
        <w:rPr>
          <w:b/>
          <w:bCs/>
          <w:lang w:val="en-GB"/>
        </w:rPr>
        <w:t>Chapter 7 – Conclusion and Future Work:</w:t>
      </w:r>
      <w:r w:rsidRPr="0095212A">
        <w:rPr>
          <w:lang w:val="en-GB"/>
        </w:rPr>
        <w:t xml:space="preserve"> Summarizes the contributions of the thesis, reflects on the research findings, and proposes directions for future work, particularly in advanced AI-enabled security, scalable Edge–Cloud architectures, and potential integration into real-world enterprise infrastructures.</w:t>
      </w:r>
    </w:p>
    <w:p w14:paraId="3CBC38E6" w14:textId="26E1D7D0" w:rsidR="00C129C0" w:rsidRPr="0095212A" w:rsidRDefault="0095212A" w:rsidP="0095212A">
      <w:pPr>
        <w:rPr>
          <w:lang w:val="en-GB"/>
        </w:rPr>
      </w:pPr>
      <w:r w:rsidRPr="0095212A">
        <w:rPr>
          <w:lang w:val="en-GB"/>
        </w:rPr>
        <w:t>This structured approach ensures a logical progression from conceptual foundations to practical implementation and evaluation, providing a comprehensive framework for investigating secure and intelligent distributed infrastructure management within an IaaS context.</w:t>
      </w:r>
    </w:p>
    <w:p w14:paraId="7532F850" w14:textId="77777777" w:rsidR="00FC46BE" w:rsidRDefault="00FC46BE">
      <w:pPr>
        <w:rPr>
          <w:rFonts w:asciiTheme="majorHAnsi" w:eastAsiaTheme="majorEastAsia" w:hAnsiTheme="majorHAnsi" w:cstheme="majorBidi"/>
          <w:color w:val="2F5496" w:themeColor="accent1" w:themeShade="BF"/>
          <w:sz w:val="60"/>
          <w:szCs w:val="40"/>
          <w:lang w:val="en-GB"/>
        </w:rPr>
      </w:pPr>
      <w:r>
        <w:rPr>
          <w:lang w:val="en-GB"/>
        </w:rPr>
        <w:br w:type="page"/>
      </w:r>
    </w:p>
    <w:p w14:paraId="6A06D114" w14:textId="6F99AA9B" w:rsidR="00C129C0" w:rsidRPr="00C129C0" w:rsidRDefault="00BC671C" w:rsidP="004D6D7B">
      <w:pPr>
        <w:pStyle w:val="Titre1"/>
        <w:rPr>
          <w:lang w:val="en-GB"/>
        </w:rPr>
      </w:pPr>
      <w:bookmarkStart w:id="15" w:name="_Toc229248059"/>
      <w:r w:rsidRPr="00BC671C">
        <w:rPr>
          <w:lang w:val="en-GB"/>
        </w:rPr>
        <w:lastRenderedPageBreak/>
        <w:t xml:space="preserve">Chapter 2 – State of the Art </w:t>
      </w:r>
      <w:r w:rsidRPr="00BC671C">
        <w:rPr>
          <w:rStyle w:val="Titre1Car"/>
          <w:lang w:val="en-GB"/>
        </w:rPr>
        <w:t>&amp;</w:t>
      </w:r>
      <w:r w:rsidRPr="00BC671C">
        <w:rPr>
          <w:lang w:val="en-GB"/>
        </w:rPr>
        <w:t xml:space="preserve"> Related Work</w:t>
      </w:r>
      <w:bookmarkEnd w:id="15"/>
    </w:p>
    <w:p w14:paraId="0C0F859E" w14:textId="4A85B672" w:rsidR="00C129C0" w:rsidRPr="00C129C0" w:rsidRDefault="00BC671C" w:rsidP="00C129C0">
      <w:pPr>
        <w:pStyle w:val="Titre2"/>
        <w:rPr>
          <w:lang w:val="en-GB"/>
        </w:rPr>
      </w:pPr>
      <w:bookmarkStart w:id="16" w:name="_Toc229248060"/>
      <w:r w:rsidRPr="001D335A">
        <w:rPr>
          <w:lang w:val="en-GB"/>
        </w:rPr>
        <w:t>2.1 Introduction</w:t>
      </w:r>
      <w:bookmarkEnd w:id="16"/>
    </w:p>
    <w:p w14:paraId="35CF4D30" w14:textId="77777777" w:rsidR="009D2027" w:rsidRPr="009D2027" w:rsidRDefault="009D2027" w:rsidP="009D2027">
      <w:pPr>
        <w:rPr>
          <w:lang w:val="en-GB"/>
        </w:rPr>
      </w:pPr>
      <w:r w:rsidRPr="009D2027">
        <w:rPr>
          <w:lang w:val="en-GB"/>
        </w:rPr>
        <w:t>Building upon the problem definition and research objectives established in Chapter 1, this chapter critically examines existing architectural models, technological frameworks, and research contributions related to Edge computing, cloud-based Infrastructure-as-a-Service (IaaS) environments, distributed monitoring, automation practices, and AI-driven security analytics.</w:t>
      </w:r>
    </w:p>
    <w:p w14:paraId="6CD0F464" w14:textId="77777777" w:rsidR="009D2027" w:rsidRPr="009D2027" w:rsidRDefault="009D2027" w:rsidP="009D2027">
      <w:pPr>
        <w:rPr>
          <w:lang w:val="en-GB"/>
        </w:rPr>
      </w:pPr>
      <w:r w:rsidRPr="009D2027">
        <w:rPr>
          <w:lang w:val="en-GB"/>
        </w:rPr>
        <w:t>The purpose of this chapter is threefold. First, it establishes a theoretical and technical foundation for understanding contemporary Edge–Cloud architectures. Second, it analyzes current industrial and academic solutions addressing distributed infrastructure management. Third, it identifies architectural, operational, and security limitations that justify the need for the integrated framework proposed in this study.</w:t>
      </w:r>
    </w:p>
    <w:p w14:paraId="7B7FA10E" w14:textId="4C767F74" w:rsidR="00A012A0" w:rsidRPr="009D2027" w:rsidRDefault="009D2027" w:rsidP="00BC671C">
      <w:pPr>
        <w:rPr>
          <w:lang w:val="en-GB"/>
        </w:rPr>
      </w:pPr>
      <w:r w:rsidRPr="009D2027">
        <w:rPr>
          <w:lang w:val="en-GB"/>
        </w:rPr>
        <w:t>By situating the research within the broader landscape of state-of-the-art technologies, this chapter ensures that the proposed architecture is grounded in established principles while addressing clearly identified gaps in existing approaches.</w:t>
      </w:r>
    </w:p>
    <w:p w14:paraId="631D8414" w14:textId="77777777" w:rsidR="00BC671C" w:rsidRDefault="00BC671C" w:rsidP="00BC671C">
      <w:pPr>
        <w:pStyle w:val="Titre2"/>
        <w:rPr>
          <w:lang w:val="en-GB"/>
        </w:rPr>
      </w:pPr>
      <w:bookmarkStart w:id="17" w:name="_Toc229248061"/>
      <w:r w:rsidRPr="00A012A0">
        <w:rPr>
          <w:lang w:val="en-GB"/>
        </w:rPr>
        <w:t>2.2 Edge Computing Architectures</w:t>
      </w:r>
      <w:bookmarkEnd w:id="17"/>
    </w:p>
    <w:p w14:paraId="536E4910" w14:textId="77777777" w:rsidR="009D2027" w:rsidRPr="009D2027" w:rsidRDefault="009D2027" w:rsidP="009D2027">
      <w:pPr>
        <w:rPr>
          <w:lang w:val="en-GB"/>
        </w:rPr>
      </w:pPr>
      <w:r w:rsidRPr="009D2027">
        <w:rPr>
          <w:lang w:val="en-GB"/>
        </w:rPr>
        <w:t>The rapid expansion of distributed enterprise systems has led to the emergence of Edge computing as a complementary paradigm to centralized cloud infrastructures. Within IaaS ecosystems, Edge architectures aim to reduce latency, optimize bandwidth consumption, and enable localized processing of operational telemetry, security logs, and device-generated data.</w:t>
      </w:r>
    </w:p>
    <w:p w14:paraId="48F5CDF1" w14:textId="77777777" w:rsidR="009D2027" w:rsidRPr="009D2027" w:rsidRDefault="009D2027" w:rsidP="009D2027">
      <w:pPr>
        <w:rPr>
          <w:lang w:val="en-GB"/>
        </w:rPr>
      </w:pPr>
      <w:r w:rsidRPr="009D2027">
        <w:rPr>
          <w:lang w:val="en-GB"/>
        </w:rPr>
        <w:t>Unlike traditional centralized models, Edge architectures introduce additional layers of computation and control, often requiring a structured separation between operational data flows and orchestration mechanisms. This separation is particularly relevant in secure infrastructure management, where control logic must remain isolated from high-volume telemetry streams.</w:t>
      </w:r>
    </w:p>
    <w:p w14:paraId="18EA7C4E" w14:textId="77777777" w:rsidR="009D2027" w:rsidRPr="009D2027" w:rsidRDefault="009D2027" w:rsidP="009D2027">
      <w:pPr>
        <w:pStyle w:val="Titre3"/>
        <w:rPr>
          <w:lang w:val="en-GB"/>
        </w:rPr>
      </w:pPr>
      <w:bookmarkStart w:id="18" w:name="_Toc229248062"/>
      <w:r w:rsidRPr="009D2027">
        <w:rPr>
          <w:lang w:val="en-GB"/>
        </w:rPr>
        <w:t>2.2.1 Data Plane and Control Plane Separation</w:t>
      </w:r>
      <w:bookmarkEnd w:id="18"/>
    </w:p>
    <w:p w14:paraId="76AF896F" w14:textId="77777777" w:rsidR="009D2027" w:rsidRPr="009D2027" w:rsidRDefault="009D2027" w:rsidP="009D2027">
      <w:pPr>
        <w:rPr>
          <w:lang w:val="en-GB"/>
        </w:rPr>
      </w:pPr>
      <w:r w:rsidRPr="009D2027">
        <w:rPr>
          <w:lang w:val="en-GB"/>
        </w:rPr>
        <w:t>A widely adopted architectural principle in modern distributed systems is the logical separation between:</w:t>
      </w:r>
    </w:p>
    <w:p w14:paraId="47386401" w14:textId="77777777" w:rsidR="009D2027" w:rsidRPr="009D2027" w:rsidRDefault="009D2027" w:rsidP="009D2027">
      <w:pPr>
        <w:numPr>
          <w:ilvl w:val="0"/>
          <w:numId w:val="98"/>
        </w:numPr>
        <w:rPr>
          <w:lang w:val="en-GB"/>
        </w:rPr>
      </w:pPr>
      <w:r w:rsidRPr="009D2027">
        <w:rPr>
          <w:b/>
          <w:bCs/>
          <w:lang w:val="en-GB"/>
        </w:rPr>
        <w:t>Data Plane</w:t>
      </w:r>
      <w:r w:rsidRPr="009D2027">
        <w:rPr>
          <w:lang w:val="en-GB"/>
        </w:rPr>
        <w:t xml:space="preserve"> – responsible for processing operational data, telemetry, logs, and device traffic.</w:t>
      </w:r>
    </w:p>
    <w:p w14:paraId="59615DCB" w14:textId="77777777" w:rsidR="009D2027" w:rsidRPr="009D2027" w:rsidRDefault="009D2027" w:rsidP="009D2027">
      <w:pPr>
        <w:numPr>
          <w:ilvl w:val="0"/>
          <w:numId w:val="98"/>
        </w:numPr>
        <w:rPr>
          <w:lang w:val="en-GB"/>
        </w:rPr>
      </w:pPr>
      <w:r w:rsidRPr="009D2027">
        <w:rPr>
          <w:b/>
          <w:bCs/>
          <w:lang w:val="en-GB"/>
        </w:rPr>
        <w:t>Control Plane</w:t>
      </w:r>
      <w:r w:rsidRPr="009D2027">
        <w:rPr>
          <w:lang w:val="en-GB"/>
        </w:rPr>
        <w:t xml:space="preserve"> – responsible for orchestration, configuration management, policy enforcement, and centralized monitoring.</w:t>
      </w:r>
    </w:p>
    <w:p w14:paraId="07581003" w14:textId="77777777" w:rsidR="009D2027" w:rsidRPr="009D2027" w:rsidRDefault="009D2027" w:rsidP="009D2027">
      <w:pPr>
        <w:rPr>
          <w:lang w:val="en-GB"/>
        </w:rPr>
      </w:pPr>
      <w:r w:rsidRPr="009D2027">
        <w:rPr>
          <w:lang w:val="en-GB"/>
        </w:rPr>
        <w:t>This separation enhances scalability, strengthens security boundaries, and reduces systemic risk by isolating management functions from raw data flows.</w:t>
      </w:r>
    </w:p>
    <w:p w14:paraId="6366B68B" w14:textId="77777777" w:rsidR="009D2027" w:rsidRDefault="009D2027" w:rsidP="009D2027">
      <w:pPr>
        <w:rPr>
          <w:lang w:val="en-GB"/>
        </w:rPr>
      </w:pPr>
      <w:r w:rsidRPr="009D2027">
        <w:rPr>
          <w:lang w:val="en-GB"/>
        </w:rPr>
        <w:t>A representative industrial implementation of this model is illustrated in:</w:t>
      </w:r>
    </w:p>
    <w:p w14:paraId="16A0E0EA" w14:textId="12AE7C31" w:rsidR="009D2027" w:rsidRDefault="009D2027" w:rsidP="009D2027">
      <w:pPr>
        <w:jc w:val="center"/>
        <w:rPr>
          <w:lang w:val="en-GB"/>
        </w:rPr>
      </w:pPr>
      <w:r w:rsidRPr="00F002AF">
        <w:rPr>
          <w:noProof/>
        </w:rPr>
        <w:lastRenderedPageBreak/>
        <w:drawing>
          <wp:inline distT="0" distB="0" distL="0" distR="0" wp14:anchorId="4ADF25BD" wp14:editId="0B3069C7">
            <wp:extent cx="3210232" cy="1909082"/>
            <wp:effectExtent l="0" t="0" r="0" b="0"/>
            <wp:docPr id="9279273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44346" cy="1929369"/>
                    </a:xfrm>
                    <a:prstGeom prst="rect">
                      <a:avLst/>
                    </a:prstGeom>
                    <a:noFill/>
                    <a:ln>
                      <a:noFill/>
                    </a:ln>
                  </pic:spPr>
                </pic:pic>
              </a:graphicData>
            </a:graphic>
          </wp:inline>
        </w:drawing>
      </w:r>
    </w:p>
    <w:p w14:paraId="0296DCED" w14:textId="0FEE5E05" w:rsidR="009D2027" w:rsidRPr="009D2027" w:rsidRDefault="009D2027" w:rsidP="009D2027">
      <w:pPr>
        <w:jc w:val="center"/>
        <w:rPr>
          <w:lang w:val="en-GB"/>
        </w:rPr>
      </w:pPr>
      <w:r w:rsidRPr="009D2027">
        <w:rPr>
          <w:lang w:val="en-GB"/>
        </w:rPr>
        <w:t xml:space="preserve">Figure 2.1: Cisco Edge Intelligence Architecture </w:t>
      </w:r>
      <w:r>
        <w:rPr>
          <w:lang w:val="en-GB"/>
        </w:rPr>
        <w:br/>
      </w:r>
      <w:r w:rsidRPr="009D2027">
        <w:rPr>
          <w:lang w:val="en-GB"/>
        </w:rPr>
        <w:t>Data Plane / Control Plane Separation (SaaS Model).</w:t>
      </w:r>
    </w:p>
    <w:p w14:paraId="3A7E7C95" w14:textId="77777777" w:rsidR="009D2027" w:rsidRPr="009D2027" w:rsidRDefault="009D2027" w:rsidP="009D2027">
      <w:pPr>
        <w:rPr>
          <w:lang w:val="en-GB"/>
        </w:rPr>
      </w:pPr>
      <w:r w:rsidRPr="009D2027">
        <w:rPr>
          <w:lang w:val="en-GB"/>
        </w:rPr>
        <w:t>In this architecture, Edge gateways locally process and aggregate device-generated data (Data Plane), while a cloud-hosted SaaS Control Plane manages orchestration, dashboards, and centralized policy configuration. The architectural design clearly delineates operational telemetry from management interfaces, thereby aligning with best practices in secure distributed system design.</w:t>
      </w:r>
    </w:p>
    <w:p w14:paraId="217E40CA" w14:textId="77777777" w:rsidR="009D2027" w:rsidRPr="009D2027" w:rsidRDefault="009D2027" w:rsidP="009D2027">
      <w:pPr>
        <w:rPr>
          <w:lang w:val="en-GB"/>
        </w:rPr>
      </w:pPr>
      <w:r w:rsidRPr="009D2027">
        <w:rPr>
          <w:lang w:val="en-GB"/>
        </w:rPr>
        <w:t>From a research perspective, this model demonstrates how enterprises can maintain centralized visibility while preserving localized processing capabilities. However, it also reveals limitations, including reliance on vendor-specific SaaS ecosystems and constrained extensibility for custom AI-driven analytics at the Edge layer.</w:t>
      </w:r>
    </w:p>
    <w:p w14:paraId="5B501E9A" w14:textId="77777777" w:rsidR="009D2027" w:rsidRPr="009D2027" w:rsidRDefault="009D2027" w:rsidP="009D2027">
      <w:pPr>
        <w:pStyle w:val="Titre3"/>
        <w:rPr>
          <w:lang w:val="en-GB"/>
        </w:rPr>
      </w:pPr>
      <w:bookmarkStart w:id="19" w:name="_Toc229248063"/>
      <w:r w:rsidRPr="009D2027">
        <w:rPr>
          <w:lang w:val="en-GB"/>
        </w:rPr>
        <w:t>2.2.2 Hybrid Edge–Cloud Orchestration Models</w:t>
      </w:r>
      <w:bookmarkEnd w:id="19"/>
    </w:p>
    <w:p w14:paraId="23C39707" w14:textId="77777777" w:rsidR="009D2027" w:rsidRPr="009D2027" w:rsidRDefault="009D2027" w:rsidP="009D2027">
      <w:pPr>
        <w:rPr>
          <w:lang w:val="en-GB"/>
        </w:rPr>
      </w:pPr>
      <w:r w:rsidRPr="009D2027">
        <w:rPr>
          <w:lang w:val="en-GB"/>
        </w:rPr>
        <w:t>Another dominant architectural pattern integrates containerized workloads at the Edge with centralized cloud orchestration platforms. This approach leverages container registries and message hubs to synchronize Edge modules with cloud services.</w:t>
      </w:r>
    </w:p>
    <w:p w14:paraId="3951E29F" w14:textId="7138380E" w:rsidR="009D2027" w:rsidRPr="009D2027" w:rsidRDefault="009D2027" w:rsidP="009D2027">
      <w:pPr>
        <w:rPr>
          <w:lang w:val="en-GB"/>
        </w:rPr>
      </w:pPr>
      <w:r w:rsidRPr="009D2027">
        <w:rPr>
          <w:lang w:val="en-GB"/>
        </w:rPr>
        <w:t>A prominent example is illustrated in:</w:t>
      </w:r>
    </w:p>
    <w:p w14:paraId="713D2569" w14:textId="4480CEE9" w:rsidR="00A012A0" w:rsidRPr="009D2027" w:rsidRDefault="00A012A0" w:rsidP="00A012A0">
      <w:pPr>
        <w:jc w:val="center"/>
        <w:rPr>
          <w:lang w:val="en-GB"/>
        </w:rPr>
      </w:pPr>
    </w:p>
    <w:p w14:paraId="0D66DB5F" w14:textId="23F10ACE" w:rsidR="00F002AF" w:rsidRDefault="00775C19" w:rsidP="009D2027">
      <w:pPr>
        <w:jc w:val="center"/>
      </w:pPr>
      <w:r w:rsidRPr="00775C19">
        <w:rPr>
          <w:noProof/>
        </w:rPr>
        <w:drawing>
          <wp:inline distT="0" distB="0" distL="0" distR="0" wp14:anchorId="02598DEB" wp14:editId="629F0FDD">
            <wp:extent cx="2841523" cy="2029658"/>
            <wp:effectExtent l="0" t="0" r="0" b="8890"/>
            <wp:docPr id="186270691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89779" cy="2064127"/>
                    </a:xfrm>
                    <a:prstGeom prst="rect">
                      <a:avLst/>
                    </a:prstGeom>
                    <a:noFill/>
                    <a:ln>
                      <a:noFill/>
                    </a:ln>
                  </pic:spPr>
                </pic:pic>
              </a:graphicData>
            </a:graphic>
          </wp:inline>
        </w:drawing>
      </w:r>
    </w:p>
    <w:p w14:paraId="0FACC4C5" w14:textId="78CF9759" w:rsidR="009D2027" w:rsidRPr="009D2027" w:rsidRDefault="009D2027" w:rsidP="009D2027">
      <w:pPr>
        <w:jc w:val="center"/>
        <w:rPr>
          <w:lang w:val="en-GB"/>
        </w:rPr>
      </w:pPr>
      <w:r w:rsidRPr="009D2027">
        <w:rPr>
          <w:lang w:val="en-GB"/>
        </w:rPr>
        <w:t xml:space="preserve">Figure 2.2: Microsoft Azure IoT Edge Architecture </w:t>
      </w:r>
      <w:r>
        <w:rPr>
          <w:lang w:val="en-GB"/>
        </w:rPr>
        <w:br/>
      </w:r>
      <w:r w:rsidRPr="009D2027">
        <w:rPr>
          <w:lang w:val="en-GB"/>
        </w:rPr>
        <w:t>Edge Device, IoT Hub, and Azure Container Registry Integration.</w:t>
      </w:r>
    </w:p>
    <w:p w14:paraId="24CD914C" w14:textId="77777777" w:rsidR="009D2027" w:rsidRPr="009D2027" w:rsidRDefault="009D2027" w:rsidP="009D2027">
      <w:r w:rsidRPr="009D2027">
        <w:t>This architecture consists of:</w:t>
      </w:r>
    </w:p>
    <w:p w14:paraId="7D4BDADC" w14:textId="77777777" w:rsidR="009D2027" w:rsidRPr="009D2027" w:rsidRDefault="009D2027" w:rsidP="009D2027">
      <w:pPr>
        <w:numPr>
          <w:ilvl w:val="0"/>
          <w:numId w:val="99"/>
        </w:numPr>
        <w:rPr>
          <w:lang w:val="en-GB"/>
        </w:rPr>
      </w:pPr>
      <w:r w:rsidRPr="009D2027">
        <w:rPr>
          <w:b/>
          <w:bCs/>
          <w:lang w:val="en-GB"/>
        </w:rPr>
        <w:t>Edge Device</w:t>
      </w:r>
      <w:r w:rsidRPr="009D2027">
        <w:rPr>
          <w:lang w:val="en-GB"/>
        </w:rPr>
        <w:t xml:space="preserve"> running an Edge runtime capable of hosting containerized modules.</w:t>
      </w:r>
    </w:p>
    <w:p w14:paraId="62182A59" w14:textId="77777777" w:rsidR="009D2027" w:rsidRPr="009D2027" w:rsidRDefault="009D2027" w:rsidP="009D2027">
      <w:pPr>
        <w:numPr>
          <w:ilvl w:val="0"/>
          <w:numId w:val="99"/>
        </w:numPr>
        <w:rPr>
          <w:lang w:val="en-GB"/>
        </w:rPr>
      </w:pPr>
      <w:r w:rsidRPr="009D2027">
        <w:rPr>
          <w:b/>
          <w:bCs/>
          <w:lang w:val="en-GB"/>
        </w:rPr>
        <w:lastRenderedPageBreak/>
        <w:t>IoT Hub</w:t>
      </w:r>
      <w:r w:rsidRPr="009D2027">
        <w:rPr>
          <w:lang w:val="en-GB"/>
        </w:rPr>
        <w:t>, acting as a secure bidirectional communication gateway between devices and the cloud.</w:t>
      </w:r>
    </w:p>
    <w:p w14:paraId="541D7F0F" w14:textId="77777777" w:rsidR="009D2027" w:rsidRPr="009D2027" w:rsidRDefault="009D2027" w:rsidP="009D2027">
      <w:pPr>
        <w:numPr>
          <w:ilvl w:val="0"/>
          <w:numId w:val="99"/>
        </w:numPr>
        <w:rPr>
          <w:lang w:val="en-GB"/>
        </w:rPr>
      </w:pPr>
      <w:r w:rsidRPr="009D2027">
        <w:rPr>
          <w:b/>
          <w:bCs/>
          <w:lang w:val="en-GB"/>
        </w:rPr>
        <w:t>Azure Container Registry</w:t>
      </w:r>
      <w:r w:rsidRPr="009D2027">
        <w:rPr>
          <w:lang w:val="en-GB"/>
        </w:rPr>
        <w:t>, providing version-controlled container images deployed to Edge modules.</w:t>
      </w:r>
    </w:p>
    <w:p w14:paraId="0AA03D6A" w14:textId="77777777" w:rsidR="009D2027" w:rsidRPr="009D2027" w:rsidRDefault="009D2027" w:rsidP="009D2027">
      <w:pPr>
        <w:rPr>
          <w:lang w:val="en-GB"/>
        </w:rPr>
      </w:pPr>
      <w:r w:rsidRPr="009D2027">
        <w:rPr>
          <w:lang w:val="en-GB"/>
        </w:rPr>
        <w:t>This model enables dynamic deployment of analytics services, monitoring agents, and AI modules directly at the Edge, while maintaining centralized lifecycle management through the cloud. It reflects a scalable and modular approach consistent with DevSecOps practices and Infrastructure-as-Code methodologies.</w:t>
      </w:r>
    </w:p>
    <w:p w14:paraId="768C94EF" w14:textId="1FD80A48" w:rsidR="00775C19" w:rsidRPr="009D2027" w:rsidRDefault="009D2027" w:rsidP="00F002AF">
      <w:pPr>
        <w:rPr>
          <w:lang w:val="en-GB"/>
        </w:rPr>
      </w:pPr>
      <w:r w:rsidRPr="009D2027">
        <w:rPr>
          <w:lang w:val="en-GB"/>
        </w:rPr>
        <w:t>From an architectural standpoint, this framework demonstrates how container orchestration can extend IaaS principles to geographically distributed Edge nodes. Nevertheless, similar to other cloud-centric models, intelligence and analytics capabilities are often primarily centralized, limiting the full exploitation of distributed preprocessing and localized anomaly detection.</w:t>
      </w:r>
    </w:p>
    <w:p w14:paraId="4F419FE8" w14:textId="77777777" w:rsidR="009D2027" w:rsidRPr="009D2027" w:rsidRDefault="009D2027" w:rsidP="009D2027">
      <w:pPr>
        <w:pStyle w:val="Titre3"/>
        <w:rPr>
          <w:lang w:val="en-GB"/>
        </w:rPr>
      </w:pPr>
      <w:bookmarkStart w:id="20" w:name="_Toc229248064"/>
      <w:r w:rsidRPr="009D2027">
        <w:rPr>
          <w:lang w:val="en-GB"/>
        </w:rPr>
        <w:t>2.2.3 Relevance to the Proposed Research</w:t>
      </w:r>
      <w:bookmarkEnd w:id="20"/>
    </w:p>
    <w:p w14:paraId="23A07162" w14:textId="77777777" w:rsidR="009D2027" w:rsidRPr="009D2027" w:rsidRDefault="009D2027" w:rsidP="009D2027">
      <w:pPr>
        <w:rPr>
          <w:lang w:val="en-GB"/>
        </w:rPr>
      </w:pPr>
      <w:r w:rsidRPr="009D2027">
        <w:rPr>
          <w:lang w:val="en-GB"/>
        </w:rPr>
        <w:t>The architectures presented in Figures 2.1 and 2.2 illustrate two complementary but incomplete solutions:</w:t>
      </w:r>
    </w:p>
    <w:p w14:paraId="5D2A77DE" w14:textId="77777777" w:rsidR="009D2027" w:rsidRPr="009D2027" w:rsidRDefault="009D2027" w:rsidP="009D2027">
      <w:pPr>
        <w:numPr>
          <w:ilvl w:val="0"/>
          <w:numId w:val="100"/>
        </w:numPr>
        <w:rPr>
          <w:lang w:val="en-GB"/>
        </w:rPr>
      </w:pPr>
      <w:r w:rsidRPr="009D2027">
        <w:rPr>
          <w:lang w:val="en-GB"/>
        </w:rPr>
        <w:t xml:space="preserve">Cisco emphasizes </w:t>
      </w:r>
      <w:r w:rsidRPr="009D2027">
        <w:rPr>
          <w:b/>
          <w:bCs/>
          <w:lang w:val="en-GB"/>
        </w:rPr>
        <w:t>clear plane separation and SaaS orchestration</w:t>
      </w:r>
      <w:r w:rsidRPr="009D2027">
        <w:rPr>
          <w:lang w:val="en-GB"/>
        </w:rPr>
        <w:t>.</w:t>
      </w:r>
    </w:p>
    <w:p w14:paraId="4145737D" w14:textId="77777777" w:rsidR="009D2027" w:rsidRPr="009D2027" w:rsidRDefault="009D2027" w:rsidP="009D2027">
      <w:pPr>
        <w:numPr>
          <w:ilvl w:val="0"/>
          <w:numId w:val="100"/>
        </w:numPr>
        <w:rPr>
          <w:lang w:val="en-GB"/>
        </w:rPr>
      </w:pPr>
      <w:r w:rsidRPr="009D2027">
        <w:rPr>
          <w:lang w:val="en-GB"/>
        </w:rPr>
        <w:t xml:space="preserve">Azure emphasizes </w:t>
      </w:r>
      <w:r w:rsidRPr="009D2027">
        <w:rPr>
          <w:b/>
          <w:bCs/>
          <w:lang w:val="en-GB"/>
        </w:rPr>
        <w:t>containerized Edge deployment and cloud synchronization</w:t>
      </w:r>
      <w:r w:rsidRPr="009D2027">
        <w:rPr>
          <w:lang w:val="en-GB"/>
        </w:rPr>
        <w:t>.</w:t>
      </w:r>
    </w:p>
    <w:p w14:paraId="206C5535" w14:textId="77777777" w:rsidR="009D2027" w:rsidRPr="009D2027" w:rsidRDefault="009D2027" w:rsidP="009D2027">
      <w:pPr>
        <w:rPr>
          <w:lang w:val="en-GB"/>
        </w:rPr>
      </w:pPr>
      <w:r w:rsidRPr="009D2027">
        <w:rPr>
          <w:lang w:val="en-GB"/>
        </w:rPr>
        <w:t>However, neither model fully integrates:</w:t>
      </w:r>
    </w:p>
    <w:p w14:paraId="770DA113" w14:textId="77777777" w:rsidR="009D2027" w:rsidRPr="009D2027" w:rsidRDefault="009D2027" w:rsidP="009D2027">
      <w:pPr>
        <w:numPr>
          <w:ilvl w:val="0"/>
          <w:numId w:val="101"/>
        </w:numPr>
        <w:rPr>
          <w:lang w:val="en-GB"/>
        </w:rPr>
      </w:pPr>
      <w:r w:rsidRPr="009D2027">
        <w:rPr>
          <w:lang w:val="en-GB"/>
        </w:rPr>
        <w:t>Security-by-design automation across both layers,</w:t>
      </w:r>
    </w:p>
    <w:p w14:paraId="60E95966" w14:textId="77777777" w:rsidR="009D2027" w:rsidRPr="009D2027" w:rsidRDefault="009D2027" w:rsidP="009D2027">
      <w:pPr>
        <w:numPr>
          <w:ilvl w:val="0"/>
          <w:numId w:val="101"/>
        </w:numPr>
        <w:rPr>
          <w:lang w:val="en-GB"/>
        </w:rPr>
      </w:pPr>
      <w:r w:rsidRPr="009D2027">
        <w:rPr>
          <w:lang w:val="en-GB"/>
        </w:rPr>
        <w:t>Unified AI-enhanced monitoring pipelines,</w:t>
      </w:r>
    </w:p>
    <w:p w14:paraId="731795DD" w14:textId="77777777" w:rsidR="009D2027" w:rsidRPr="009D2027" w:rsidRDefault="009D2027" w:rsidP="009D2027">
      <w:pPr>
        <w:numPr>
          <w:ilvl w:val="0"/>
          <w:numId w:val="101"/>
        </w:numPr>
        <w:rPr>
          <w:lang w:val="en-GB"/>
        </w:rPr>
      </w:pPr>
      <w:r w:rsidRPr="009D2027">
        <w:rPr>
          <w:lang w:val="en-GB"/>
        </w:rPr>
        <w:t>Explicit DevSecOps-driven infrastructure reproducibility within an IaaS-focused research framework.</w:t>
      </w:r>
    </w:p>
    <w:p w14:paraId="4E2F7D72" w14:textId="11CF3B1F" w:rsidR="00A012A0" w:rsidRPr="00A012A0" w:rsidRDefault="009D2027" w:rsidP="00BC671C">
      <w:pPr>
        <w:rPr>
          <w:lang w:val="en-GB"/>
        </w:rPr>
      </w:pPr>
      <w:r w:rsidRPr="009D2027">
        <w:rPr>
          <w:lang w:val="en-GB"/>
        </w:rPr>
        <w:t>Therefore, while these architectures provide valuable industrial references, they also expose the architectural fragmentation and partial integration challenges highlighted in Chapter 1. These limitations directly motivate the need for the structured, secure, and AI-enhanced Edge–Cloud framework proposed in this thesis.</w:t>
      </w:r>
    </w:p>
    <w:p w14:paraId="444B433A" w14:textId="77777777" w:rsidR="00BC671C" w:rsidRDefault="00BC671C" w:rsidP="00BC671C">
      <w:pPr>
        <w:pStyle w:val="Titre2"/>
        <w:rPr>
          <w:lang w:val="en-GB"/>
        </w:rPr>
      </w:pPr>
      <w:bookmarkStart w:id="21" w:name="_Toc229248065"/>
      <w:r w:rsidRPr="00BC671C">
        <w:rPr>
          <w:lang w:val="en-GB"/>
        </w:rPr>
        <w:t>2.3 Cloud Monitoring and Observability Systems</w:t>
      </w:r>
      <w:bookmarkEnd w:id="21"/>
    </w:p>
    <w:p w14:paraId="7F0C7AC7" w14:textId="77777777" w:rsidR="005E3F7E" w:rsidRPr="005E3F7E" w:rsidRDefault="005E3F7E" w:rsidP="005E3F7E">
      <w:pPr>
        <w:rPr>
          <w:lang w:val="en-GB"/>
        </w:rPr>
      </w:pPr>
      <w:r w:rsidRPr="005E3F7E">
        <w:rPr>
          <w:lang w:val="en-GB"/>
        </w:rPr>
        <w:t>The increasing complexity of distributed Edge–Cloud infrastructures within IaaS environments has elevated monitoring from a purely operational concern to a strategic architectural requirement. Modern enterprise systems generate continuous streams of logs, metrics, traces, and security events across virtual machines, containers, hypervisors, network devices, and Edge gateways. Ensuring coherent visibility across these heterogeneous components requires robust observability frameworks capable of scalable ingestion, secure storage, and intelligent analysis.</w:t>
      </w:r>
    </w:p>
    <w:p w14:paraId="1CCF1F41" w14:textId="77777777" w:rsidR="005E3F7E" w:rsidRPr="005E3F7E" w:rsidRDefault="005E3F7E" w:rsidP="005E3F7E">
      <w:pPr>
        <w:rPr>
          <w:lang w:val="en-GB"/>
        </w:rPr>
      </w:pPr>
      <w:r w:rsidRPr="005E3F7E">
        <w:rPr>
          <w:lang w:val="en-GB"/>
        </w:rPr>
        <w:t>Traditional monitoring tools, originally designed for static on-premises infrastructures, are insufficient for elastic and dynamically orchestrated IaaS ecosystems. In cloud-native and Edge-augmented environments, observability must satisfy several critical properties:</w:t>
      </w:r>
    </w:p>
    <w:p w14:paraId="50EEB6F0" w14:textId="77777777" w:rsidR="005E3F7E" w:rsidRPr="005E3F7E" w:rsidRDefault="005E3F7E" w:rsidP="005E3F7E">
      <w:pPr>
        <w:numPr>
          <w:ilvl w:val="0"/>
          <w:numId w:val="102"/>
        </w:numPr>
        <w:rPr>
          <w:lang w:val="en-GB"/>
        </w:rPr>
      </w:pPr>
      <w:r w:rsidRPr="005E3F7E">
        <w:rPr>
          <w:lang w:val="en-GB"/>
        </w:rPr>
        <w:t>Scalability to handle high-volume telemetry streams</w:t>
      </w:r>
    </w:p>
    <w:p w14:paraId="70ECE31C" w14:textId="77777777" w:rsidR="005E3F7E" w:rsidRPr="005E3F7E" w:rsidRDefault="005E3F7E" w:rsidP="005E3F7E">
      <w:pPr>
        <w:numPr>
          <w:ilvl w:val="0"/>
          <w:numId w:val="102"/>
        </w:numPr>
        <w:rPr>
          <w:lang w:val="en-GB"/>
        </w:rPr>
      </w:pPr>
      <w:r w:rsidRPr="005E3F7E">
        <w:rPr>
          <w:lang w:val="en-GB"/>
        </w:rPr>
        <w:t>Real-time or near-real-time processing</w:t>
      </w:r>
    </w:p>
    <w:p w14:paraId="4AD1A5C7" w14:textId="77777777" w:rsidR="005E3F7E" w:rsidRPr="005E3F7E" w:rsidRDefault="005E3F7E" w:rsidP="005E3F7E">
      <w:pPr>
        <w:numPr>
          <w:ilvl w:val="0"/>
          <w:numId w:val="102"/>
        </w:numPr>
        <w:rPr>
          <w:lang w:val="en-GB"/>
        </w:rPr>
      </w:pPr>
      <w:r w:rsidRPr="005E3F7E">
        <w:rPr>
          <w:lang w:val="en-GB"/>
        </w:rPr>
        <w:lastRenderedPageBreak/>
        <w:t>Secure transmission and storage of sensitive logs</w:t>
      </w:r>
    </w:p>
    <w:p w14:paraId="67D19FD4" w14:textId="77777777" w:rsidR="005E3F7E" w:rsidRPr="005E3F7E" w:rsidRDefault="005E3F7E" w:rsidP="005E3F7E">
      <w:pPr>
        <w:numPr>
          <w:ilvl w:val="0"/>
          <w:numId w:val="102"/>
        </w:numPr>
        <w:rPr>
          <w:lang w:val="en-GB"/>
        </w:rPr>
      </w:pPr>
      <w:r w:rsidRPr="005E3F7E">
        <w:rPr>
          <w:lang w:val="en-GB"/>
        </w:rPr>
        <w:t>Integration with automation and DevSecOps workflows</w:t>
      </w:r>
    </w:p>
    <w:p w14:paraId="6FED6E5D" w14:textId="77777777" w:rsidR="005E3F7E" w:rsidRPr="005E3F7E" w:rsidRDefault="005E3F7E" w:rsidP="005E3F7E">
      <w:pPr>
        <w:numPr>
          <w:ilvl w:val="0"/>
          <w:numId w:val="102"/>
        </w:numPr>
        <w:rPr>
          <w:lang w:val="en-GB"/>
        </w:rPr>
      </w:pPr>
      <w:r w:rsidRPr="005E3F7E">
        <w:rPr>
          <w:lang w:val="en-GB"/>
        </w:rPr>
        <w:t>Support for advanced analytics and anomaly detection</w:t>
      </w:r>
    </w:p>
    <w:p w14:paraId="02AFEAA3" w14:textId="77777777" w:rsidR="005E3F7E" w:rsidRPr="005E3F7E" w:rsidRDefault="005E3F7E" w:rsidP="005E3F7E">
      <w:pPr>
        <w:rPr>
          <w:lang w:val="en-GB"/>
        </w:rPr>
      </w:pPr>
      <w:r w:rsidRPr="005E3F7E">
        <w:rPr>
          <w:lang w:val="en-GB"/>
        </w:rPr>
        <w:t>Within this context, centralized log aggregation platforms and metric-based monitoring systems have emerged as dominant architectural approaches.</w:t>
      </w:r>
    </w:p>
    <w:p w14:paraId="2A02436C" w14:textId="77777777" w:rsidR="005E3F7E" w:rsidRPr="005E3F7E" w:rsidRDefault="005E3F7E" w:rsidP="007564FA">
      <w:pPr>
        <w:pStyle w:val="Titre3"/>
        <w:rPr>
          <w:lang w:val="en-GB"/>
        </w:rPr>
      </w:pPr>
      <w:bookmarkStart w:id="22" w:name="_Toc229248066"/>
      <w:r w:rsidRPr="005E3F7E">
        <w:rPr>
          <w:lang w:val="en-GB"/>
        </w:rPr>
        <w:t>2.3.1 Log-Centric Observability: The ELK Stack Model</w:t>
      </w:r>
      <w:bookmarkEnd w:id="22"/>
    </w:p>
    <w:p w14:paraId="33E15C67" w14:textId="77777777" w:rsidR="005E3F7E" w:rsidRPr="005E3F7E" w:rsidRDefault="005E3F7E" w:rsidP="005E3F7E">
      <w:pPr>
        <w:rPr>
          <w:lang w:val="en-GB"/>
        </w:rPr>
      </w:pPr>
      <w:r w:rsidRPr="005E3F7E">
        <w:rPr>
          <w:lang w:val="en-GB"/>
        </w:rPr>
        <w:t xml:space="preserve">One of the most widely adopted log aggregation and analysis frameworks is the </w:t>
      </w:r>
      <w:r w:rsidRPr="005E3F7E">
        <w:rPr>
          <w:b/>
          <w:bCs/>
          <w:lang w:val="en-GB"/>
        </w:rPr>
        <w:t>ELK Stack</w:t>
      </w:r>
      <w:r w:rsidRPr="005E3F7E">
        <w:rPr>
          <w:lang w:val="en-GB"/>
        </w:rPr>
        <w:t>, composed of:</w:t>
      </w:r>
    </w:p>
    <w:p w14:paraId="67A2B0E9" w14:textId="77777777" w:rsidR="005E3F7E" w:rsidRPr="005E3F7E" w:rsidRDefault="005E3F7E" w:rsidP="005E3F7E">
      <w:pPr>
        <w:numPr>
          <w:ilvl w:val="0"/>
          <w:numId w:val="103"/>
        </w:numPr>
      </w:pPr>
      <w:r w:rsidRPr="005E3F7E">
        <w:rPr>
          <w:b/>
          <w:bCs/>
        </w:rPr>
        <w:t>Logstash</w:t>
      </w:r>
      <w:r w:rsidRPr="005E3F7E">
        <w:t xml:space="preserve"> – log ingestion and transformation pipeline</w:t>
      </w:r>
    </w:p>
    <w:p w14:paraId="6769BE26" w14:textId="77777777" w:rsidR="005E3F7E" w:rsidRPr="005E3F7E" w:rsidRDefault="005E3F7E" w:rsidP="005E3F7E">
      <w:pPr>
        <w:numPr>
          <w:ilvl w:val="0"/>
          <w:numId w:val="103"/>
        </w:numPr>
        <w:rPr>
          <w:lang w:val="en-GB"/>
        </w:rPr>
      </w:pPr>
      <w:r w:rsidRPr="005E3F7E">
        <w:rPr>
          <w:b/>
          <w:bCs/>
          <w:lang w:val="en-GB"/>
        </w:rPr>
        <w:t>Elasticsearch</w:t>
      </w:r>
      <w:r w:rsidRPr="005E3F7E">
        <w:rPr>
          <w:lang w:val="en-GB"/>
        </w:rPr>
        <w:t xml:space="preserve"> – distributed indexing and search engine</w:t>
      </w:r>
    </w:p>
    <w:p w14:paraId="5EB09A09" w14:textId="77777777" w:rsidR="005E3F7E" w:rsidRPr="005E3F7E" w:rsidRDefault="005E3F7E" w:rsidP="005E3F7E">
      <w:pPr>
        <w:numPr>
          <w:ilvl w:val="0"/>
          <w:numId w:val="103"/>
        </w:numPr>
      </w:pPr>
      <w:r w:rsidRPr="005E3F7E">
        <w:rPr>
          <w:b/>
          <w:bCs/>
        </w:rPr>
        <w:t>Kibana</w:t>
      </w:r>
      <w:r w:rsidRPr="005E3F7E">
        <w:t xml:space="preserve"> – visualization and dashboard interface</w:t>
      </w:r>
    </w:p>
    <w:p w14:paraId="38122A21" w14:textId="77777777" w:rsidR="005E3F7E" w:rsidRPr="005E3F7E" w:rsidRDefault="005E3F7E" w:rsidP="005E3F7E">
      <w:pPr>
        <w:rPr>
          <w:lang w:val="en-GB"/>
        </w:rPr>
      </w:pPr>
      <w:r w:rsidRPr="005E3F7E">
        <w:rPr>
          <w:lang w:val="en-GB"/>
        </w:rPr>
        <w:t>This architecture is illustrated in:</w:t>
      </w:r>
    </w:p>
    <w:p w14:paraId="3D0089B4" w14:textId="46679614" w:rsidR="005E3F7E" w:rsidRDefault="005E3F7E" w:rsidP="005E3F7E">
      <w:pPr>
        <w:jc w:val="center"/>
      </w:pPr>
      <w:r w:rsidRPr="005E3F7E">
        <w:rPr>
          <w:noProof/>
        </w:rPr>
        <w:drawing>
          <wp:inline distT="0" distB="0" distL="0" distR="0" wp14:anchorId="47E52671" wp14:editId="33B929C4">
            <wp:extent cx="3894045" cy="1226332"/>
            <wp:effectExtent l="0" t="0" r="0" b="0"/>
            <wp:docPr id="194874375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10838" cy="1231621"/>
                    </a:xfrm>
                    <a:prstGeom prst="rect">
                      <a:avLst/>
                    </a:prstGeom>
                    <a:noFill/>
                    <a:ln>
                      <a:noFill/>
                    </a:ln>
                  </pic:spPr>
                </pic:pic>
              </a:graphicData>
            </a:graphic>
          </wp:inline>
        </w:drawing>
      </w:r>
    </w:p>
    <w:p w14:paraId="1859BE17" w14:textId="2518A21E" w:rsidR="005E3F7E" w:rsidRPr="005E3F7E" w:rsidRDefault="005E3F7E" w:rsidP="005E3F7E">
      <w:pPr>
        <w:rPr>
          <w:lang w:val="en-GB"/>
        </w:rPr>
      </w:pPr>
      <w:r>
        <w:tab/>
      </w:r>
      <w:r>
        <w:tab/>
      </w:r>
      <w:r>
        <w:tab/>
      </w:r>
      <w:r>
        <w:tab/>
      </w:r>
      <w:r w:rsidRPr="005E3F7E">
        <w:rPr>
          <w:lang w:val="en-GB"/>
        </w:rPr>
        <w:t>Figure 2.3: Generic ELK Stack Architecture</w:t>
      </w:r>
    </w:p>
    <w:p w14:paraId="3C1351D8" w14:textId="77777777" w:rsidR="005E3F7E" w:rsidRPr="005E3F7E" w:rsidRDefault="005E3F7E" w:rsidP="005E3F7E">
      <w:pPr>
        <w:rPr>
          <w:lang w:val="en-GB"/>
        </w:rPr>
      </w:pPr>
      <w:r w:rsidRPr="005E3F7E">
        <w:rPr>
          <w:lang w:val="en-GB"/>
        </w:rPr>
        <w:t>In this model, logs generated by distributed infrastructure components (Edge devices, VMs, containers, firewalls, IDS/IPS systems) are collected and forwarded to Logstash, where they undergo parsing, filtering, and enrichment. The processed data is then indexed within Elasticsearch, enabling high-performance querying and correlation analysis. Kibana provides centralized dashboards, facilitating real-time visualization of infrastructure health, security events, and operational anomalies.</w:t>
      </w:r>
    </w:p>
    <w:p w14:paraId="4C3799C5" w14:textId="77777777" w:rsidR="005E3F7E" w:rsidRPr="005E3F7E" w:rsidRDefault="005E3F7E" w:rsidP="005E3F7E">
      <w:pPr>
        <w:rPr>
          <w:lang w:val="en-GB"/>
        </w:rPr>
      </w:pPr>
      <w:r w:rsidRPr="005E3F7E">
        <w:rPr>
          <w:lang w:val="en-GB"/>
        </w:rPr>
        <w:t>From an architectural standpoint, the ELK model addresses several research objectives defined in Chapter 1:</w:t>
      </w:r>
    </w:p>
    <w:p w14:paraId="76F7D542" w14:textId="77777777" w:rsidR="005E3F7E" w:rsidRPr="005E3F7E" w:rsidRDefault="005E3F7E" w:rsidP="005E3F7E">
      <w:pPr>
        <w:numPr>
          <w:ilvl w:val="0"/>
          <w:numId w:val="104"/>
        </w:numPr>
        <w:rPr>
          <w:lang w:val="en-GB"/>
        </w:rPr>
      </w:pPr>
      <w:r w:rsidRPr="005E3F7E">
        <w:rPr>
          <w:lang w:val="en-GB"/>
        </w:rPr>
        <w:t xml:space="preserve">It enables </w:t>
      </w:r>
      <w:r w:rsidRPr="005E3F7E">
        <w:rPr>
          <w:b/>
          <w:bCs/>
          <w:lang w:val="en-GB"/>
        </w:rPr>
        <w:t>centralized visibility across distributed components</w:t>
      </w:r>
      <w:r w:rsidRPr="005E3F7E">
        <w:rPr>
          <w:lang w:val="en-GB"/>
        </w:rPr>
        <w:t xml:space="preserve"> (Objective 1.5.4).</w:t>
      </w:r>
    </w:p>
    <w:p w14:paraId="1CBD4136" w14:textId="77777777" w:rsidR="005E3F7E" w:rsidRPr="005E3F7E" w:rsidRDefault="005E3F7E" w:rsidP="005E3F7E">
      <w:pPr>
        <w:numPr>
          <w:ilvl w:val="0"/>
          <w:numId w:val="104"/>
        </w:numPr>
        <w:rPr>
          <w:lang w:val="en-GB"/>
        </w:rPr>
      </w:pPr>
      <w:r w:rsidRPr="005E3F7E">
        <w:rPr>
          <w:lang w:val="en-GB"/>
        </w:rPr>
        <w:t xml:space="preserve">It supports </w:t>
      </w:r>
      <w:r w:rsidRPr="005E3F7E">
        <w:rPr>
          <w:b/>
          <w:bCs/>
          <w:lang w:val="en-GB"/>
        </w:rPr>
        <w:t>security monitoring and anomaly detection workflows</w:t>
      </w:r>
      <w:r w:rsidRPr="005E3F7E">
        <w:rPr>
          <w:lang w:val="en-GB"/>
        </w:rPr>
        <w:t xml:space="preserve"> (Objective 1.5.2).</w:t>
      </w:r>
    </w:p>
    <w:p w14:paraId="237B8551" w14:textId="77777777" w:rsidR="005E3F7E" w:rsidRPr="005E3F7E" w:rsidRDefault="005E3F7E" w:rsidP="005E3F7E">
      <w:pPr>
        <w:numPr>
          <w:ilvl w:val="0"/>
          <w:numId w:val="104"/>
        </w:numPr>
        <w:rPr>
          <w:lang w:val="en-GB"/>
        </w:rPr>
      </w:pPr>
      <w:r w:rsidRPr="005E3F7E">
        <w:rPr>
          <w:lang w:val="en-GB"/>
        </w:rPr>
        <w:t xml:space="preserve">It integrates naturally into </w:t>
      </w:r>
      <w:r w:rsidRPr="005E3F7E">
        <w:rPr>
          <w:b/>
          <w:bCs/>
          <w:lang w:val="en-GB"/>
        </w:rPr>
        <w:t>automated DevSecOps pipelines</w:t>
      </w:r>
      <w:r w:rsidRPr="005E3F7E">
        <w:rPr>
          <w:lang w:val="en-GB"/>
        </w:rPr>
        <w:t xml:space="preserve"> (Objective 1.5.3).</w:t>
      </w:r>
    </w:p>
    <w:p w14:paraId="54B63FF4" w14:textId="77777777" w:rsidR="005E3F7E" w:rsidRPr="005E3F7E" w:rsidRDefault="005E3F7E" w:rsidP="005E3F7E">
      <w:pPr>
        <w:rPr>
          <w:lang w:val="en-GB"/>
        </w:rPr>
      </w:pPr>
      <w:r w:rsidRPr="005E3F7E">
        <w:rPr>
          <w:lang w:val="en-GB"/>
        </w:rPr>
        <w:t>However, despite its strengths, the traditional ELK architecture is fundamentally centralized. Logs are typically transmitted from Edge nodes to a cloud-hosted aggregation layer, potentially introducing:</w:t>
      </w:r>
    </w:p>
    <w:p w14:paraId="6EC05113" w14:textId="77777777" w:rsidR="005E3F7E" w:rsidRPr="005E3F7E" w:rsidRDefault="005E3F7E" w:rsidP="005E3F7E">
      <w:pPr>
        <w:numPr>
          <w:ilvl w:val="0"/>
          <w:numId w:val="105"/>
        </w:numPr>
      </w:pPr>
      <w:r w:rsidRPr="005E3F7E">
        <w:t>Increased bandwidth consumption</w:t>
      </w:r>
    </w:p>
    <w:p w14:paraId="62F33325" w14:textId="77777777" w:rsidR="005E3F7E" w:rsidRPr="005E3F7E" w:rsidRDefault="005E3F7E" w:rsidP="005E3F7E">
      <w:pPr>
        <w:numPr>
          <w:ilvl w:val="0"/>
          <w:numId w:val="105"/>
        </w:numPr>
      </w:pPr>
      <w:r w:rsidRPr="005E3F7E">
        <w:t>Latency in anomaly detection</w:t>
      </w:r>
    </w:p>
    <w:p w14:paraId="26FE0C5A" w14:textId="77777777" w:rsidR="005E3F7E" w:rsidRPr="005E3F7E" w:rsidRDefault="005E3F7E" w:rsidP="005E3F7E">
      <w:pPr>
        <w:numPr>
          <w:ilvl w:val="0"/>
          <w:numId w:val="105"/>
        </w:numPr>
      </w:pPr>
      <w:r w:rsidRPr="005E3F7E">
        <w:t>Exposure during data transmission</w:t>
      </w:r>
    </w:p>
    <w:p w14:paraId="7B2CA079" w14:textId="77777777" w:rsidR="005E3F7E" w:rsidRPr="005E3F7E" w:rsidRDefault="005E3F7E" w:rsidP="005E3F7E">
      <w:pPr>
        <w:numPr>
          <w:ilvl w:val="0"/>
          <w:numId w:val="105"/>
        </w:numPr>
      </w:pPr>
      <w:r w:rsidRPr="005E3F7E">
        <w:t>Single points of analytical concentration</w:t>
      </w:r>
    </w:p>
    <w:p w14:paraId="7A15429B" w14:textId="77777777" w:rsidR="005E3F7E" w:rsidRPr="005E3F7E" w:rsidRDefault="005E3F7E" w:rsidP="005E3F7E">
      <w:pPr>
        <w:rPr>
          <w:lang w:val="en-GB"/>
        </w:rPr>
      </w:pPr>
      <w:r w:rsidRPr="005E3F7E">
        <w:rPr>
          <w:lang w:val="en-GB"/>
        </w:rPr>
        <w:lastRenderedPageBreak/>
        <w:t>These limitations become more pronounced in geographically distributed Edge–Cloud environments, reinforcing the need for hybrid monitoring approaches that incorporate localized preprocessing before centralized aggregation.</w:t>
      </w:r>
    </w:p>
    <w:p w14:paraId="1F67B890" w14:textId="2923C3F5" w:rsidR="005E3F7E" w:rsidRPr="005E3F7E" w:rsidRDefault="005E3F7E" w:rsidP="005E3F7E">
      <w:pPr>
        <w:pStyle w:val="Titre3"/>
        <w:rPr>
          <w:lang w:val="en-GB"/>
        </w:rPr>
      </w:pPr>
      <w:bookmarkStart w:id="23" w:name="_Toc229248067"/>
      <w:r w:rsidRPr="005E3F7E">
        <w:rPr>
          <w:lang w:val="en-GB"/>
        </w:rPr>
        <w:t>2.3.2 Metric-Based Monitoring and Time-Series Observability</w:t>
      </w:r>
      <w:bookmarkEnd w:id="23"/>
    </w:p>
    <w:p w14:paraId="038FE69D" w14:textId="77777777" w:rsidR="005E3F7E" w:rsidRPr="005E3F7E" w:rsidRDefault="005E3F7E" w:rsidP="005E3F7E">
      <w:pPr>
        <w:rPr>
          <w:lang w:val="en-GB"/>
        </w:rPr>
      </w:pPr>
      <w:r w:rsidRPr="005E3F7E">
        <w:rPr>
          <w:lang w:val="en-GB"/>
        </w:rPr>
        <w:t>In addition to log-centric models, modern infrastructures frequently employ metric-based monitoring systems such as Prometheus and Grafana. These platforms focus on numerical time-series data (CPU usage, memory consumption, network throughput, service latency) and are particularly effective for performance evaluation and system health tracking.</w:t>
      </w:r>
    </w:p>
    <w:p w14:paraId="428EC98F" w14:textId="77777777" w:rsidR="005E3F7E" w:rsidRPr="005E3F7E" w:rsidRDefault="005E3F7E" w:rsidP="005E3F7E">
      <w:r w:rsidRPr="005E3F7E">
        <w:t>Metric-based systems provide:</w:t>
      </w:r>
    </w:p>
    <w:p w14:paraId="7AD75973" w14:textId="77777777" w:rsidR="005E3F7E" w:rsidRPr="005E3F7E" w:rsidRDefault="005E3F7E" w:rsidP="005E3F7E">
      <w:pPr>
        <w:numPr>
          <w:ilvl w:val="0"/>
          <w:numId w:val="106"/>
        </w:numPr>
      </w:pPr>
      <w:r w:rsidRPr="005E3F7E">
        <w:t>Lightweight data collection through exporters</w:t>
      </w:r>
    </w:p>
    <w:p w14:paraId="328F7D33" w14:textId="77777777" w:rsidR="005E3F7E" w:rsidRPr="005E3F7E" w:rsidRDefault="005E3F7E" w:rsidP="005E3F7E">
      <w:pPr>
        <w:numPr>
          <w:ilvl w:val="0"/>
          <w:numId w:val="106"/>
        </w:numPr>
      </w:pPr>
      <w:r w:rsidRPr="005E3F7E">
        <w:t>Efficient time-series storage</w:t>
      </w:r>
    </w:p>
    <w:p w14:paraId="45C2E113" w14:textId="77777777" w:rsidR="005E3F7E" w:rsidRPr="005E3F7E" w:rsidRDefault="005E3F7E" w:rsidP="005E3F7E">
      <w:pPr>
        <w:numPr>
          <w:ilvl w:val="0"/>
          <w:numId w:val="106"/>
        </w:numPr>
        <w:rPr>
          <w:lang w:val="en-GB"/>
        </w:rPr>
      </w:pPr>
      <w:r w:rsidRPr="005E3F7E">
        <w:rPr>
          <w:lang w:val="en-GB"/>
        </w:rPr>
        <w:t>Alerting mechanisms based on threshold rules</w:t>
      </w:r>
    </w:p>
    <w:p w14:paraId="60415DAF" w14:textId="77777777" w:rsidR="005E3F7E" w:rsidRPr="005E3F7E" w:rsidRDefault="005E3F7E" w:rsidP="005E3F7E">
      <w:pPr>
        <w:numPr>
          <w:ilvl w:val="0"/>
          <w:numId w:val="106"/>
        </w:numPr>
        <w:rPr>
          <w:lang w:val="en-GB"/>
        </w:rPr>
      </w:pPr>
      <w:r w:rsidRPr="005E3F7E">
        <w:rPr>
          <w:lang w:val="en-GB"/>
        </w:rPr>
        <w:t>Integration with containerized and microservices environments</w:t>
      </w:r>
    </w:p>
    <w:p w14:paraId="46B3DCDD" w14:textId="77777777" w:rsidR="005E3F7E" w:rsidRPr="005E3F7E" w:rsidRDefault="005E3F7E" w:rsidP="005E3F7E">
      <w:pPr>
        <w:rPr>
          <w:lang w:val="en-GB"/>
        </w:rPr>
      </w:pPr>
      <w:r w:rsidRPr="005E3F7E">
        <w:rPr>
          <w:lang w:val="en-GB"/>
        </w:rPr>
        <w:t>While these tools excel in operational monitoring, they often lack deep log correlation and security event analysis capabilities unless combined with SIEM or log indexing platforms. Therefore, many enterprise environments adopt hybrid observability stacks that combine log-centric and metric-centric frameworks.</w:t>
      </w:r>
    </w:p>
    <w:p w14:paraId="722A0207" w14:textId="77777777" w:rsidR="005E3F7E" w:rsidRPr="005E3F7E" w:rsidRDefault="005E3F7E" w:rsidP="005E3F7E">
      <w:pPr>
        <w:pStyle w:val="Titre3"/>
        <w:rPr>
          <w:lang w:val="en-GB"/>
        </w:rPr>
      </w:pPr>
      <w:bookmarkStart w:id="24" w:name="_Toc229248068"/>
      <w:r w:rsidRPr="005E3F7E">
        <w:rPr>
          <w:lang w:val="en-GB"/>
        </w:rPr>
        <w:t>2.3.3 Observability Challenges in Edge–Cloud IaaS Environments</w:t>
      </w:r>
      <w:bookmarkEnd w:id="24"/>
    </w:p>
    <w:p w14:paraId="509CB117" w14:textId="77777777" w:rsidR="005E3F7E" w:rsidRPr="005E3F7E" w:rsidRDefault="005E3F7E" w:rsidP="005E3F7E">
      <w:pPr>
        <w:rPr>
          <w:lang w:val="en-GB"/>
        </w:rPr>
      </w:pPr>
      <w:r w:rsidRPr="005E3F7E">
        <w:rPr>
          <w:lang w:val="en-GB"/>
        </w:rPr>
        <w:t>Within distributed IaaS infrastructures augmented by Edge computing, monitoring architectures must overcome additional challenges:</w:t>
      </w:r>
    </w:p>
    <w:p w14:paraId="2642A496" w14:textId="77777777" w:rsidR="005E3F7E" w:rsidRPr="005E3F7E" w:rsidRDefault="005E3F7E" w:rsidP="005E3F7E">
      <w:pPr>
        <w:numPr>
          <w:ilvl w:val="0"/>
          <w:numId w:val="107"/>
        </w:numPr>
        <w:rPr>
          <w:lang w:val="en-GB"/>
        </w:rPr>
      </w:pPr>
      <w:r w:rsidRPr="005E3F7E">
        <w:rPr>
          <w:b/>
          <w:bCs/>
          <w:lang w:val="en-GB"/>
        </w:rPr>
        <w:t>Data Fragmentation</w:t>
      </w:r>
      <w:r w:rsidRPr="005E3F7E">
        <w:rPr>
          <w:lang w:val="en-GB"/>
        </w:rPr>
        <w:t xml:space="preserve"> – Telemetry originates from multiple layers (Edge gateways, cloud VMs, containers, network appliances).</w:t>
      </w:r>
    </w:p>
    <w:p w14:paraId="65B0D12D" w14:textId="77777777" w:rsidR="005E3F7E" w:rsidRPr="005E3F7E" w:rsidRDefault="005E3F7E" w:rsidP="005E3F7E">
      <w:pPr>
        <w:numPr>
          <w:ilvl w:val="0"/>
          <w:numId w:val="107"/>
        </w:numPr>
        <w:rPr>
          <w:lang w:val="en-GB"/>
        </w:rPr>
      </w:pPr>
      <w:r w:rsidRPr="005E3F7E">
        <w:rPr>
          <w:b/>
          <w:bCs/>
          <w:lang w:val="en-GB"/>
        </w:rPr>
        <w:t>Elastic Infrastructure Dynamics</w:t>
      </w:r>
      <w:r w:rsidRPr="005E3F7E">
        <w:rPr>
          <w:lang w:val="en-GB"/>
        </w:rPr>
        <w:t xml:space="preserve"> – Resources are provisioned and decommissioned dynamically, complicating static monitoring configurations.</w:t>
      </w:r>
    </w:p>
    <w:p w14:paraId="4B559E83" w14:textId="77777777" w:rsidR="005E3F7E" w:rsidRPr="005E3F7E" w:rsidRDefault="005E3F7E" w:rsidP="005E3F7E">
      <w:pPr>
        <w:numPr>
          <w:ilvl w:val="0"/>
          <w:numId w:val="107"/>
        </w:numPr>
        <w:rPr>
          <w:lang w:val="en-GB"/>
        </w:rPr>
      </w:pPr>
      <w:r w:rsidRPr="005E3F7E">
        <w:rPr>
          <w:b/>
          <w:bCs/>
          <w:lang w:val="en-GB"/>
        </w:rPr>
        <w:t>Security Sensitivity</w:t>
      </w:r>
      <w:r w:rsidRPr="005E3F7E">
        <w:rPr>
          <w:lang w:val="en-GB"/>
        </w:rPr>
        <w:t xml:space="preserve"> – Logs may contain credentials, IP addresses, or system metadata requiring encryption and access control.</w:t>
      </w:r>
    </w:p>
    <w:p w14:paraId="2EAEE866" w14:textId="77777777" w:rsidR="005E3F7E" w:rsidRPr="005E3F7E" w:rsidRDefault="005E3F7E" w:rsidP="005E3F7E">
      <w:pPr>
        <w:numPr>
          <w:ilvl w:val="0"/>
          <w:numId w:val="107"/>
        </w:numPr>
        <w:rPr>
          <w:lang w:val="en-GB"/>
        </w:rPr>
      </w:pPr>
      <w:r w:rsidRPr="005E3F7E">
        <w:rPr>
          <w:b/>
          <w:bCs/>
          <w:lang w:val="en-GB"/>
        </w:rPr>
        <w:t>Scalability Constraints</w:t>
      </w:r>
      <w:r w:rsidRPr="005E3F7E">
        <w:rPr>
          <w:lang w:val="en-GB"/>
        </w:rPr>
        <w:t xml:space="preserve"> – High ingestion rates can overwhelm centralized systems without preprocessing or filtering mechanisms.</w:t>
      </w:r>
    </w:p>
    <w:p w14:paraId="00383A14" w14:textId="41863755" w:rsidR="005E3F7E" w:rsidRPr="005E3F7E" w:rsidRDefault="005E3F7E" w:rsidP="005E3F7E">
      <w:pPr>
        <w:rPr>
          <w:lang w:val="en-GB"/>
        </w:rPr>
      </w:pPr>
      <w:r w:rsidRPr="005E3F7E">
        <w:rPr>
          <w:lang w:val="en-GB"/>
        </w:rPr>
        <w:t>Most existing monitoring architectures treat Edge nodes as passive log forwarders rather than intelligent preprocessing agents. This design choice contradicts the distributed intelligence potential discussed in Section 2.2 and limits the effectiveness of localized anomaly detection.</w:t>
      </w:r>
    </w:p>
    <w:p w14:paraId="0818B59C" w14:textId="77777777" w:rsidR="005E3F7E" w:rsidRPr="005E3F7E" w:rsidRDefault="005E3F7E" w:rsidP="005E3F7E">
      <w:pPr>
        <w:pStyle w:val="Titre3"/>
        <w:rPr>
          <w:lang w:val="en-GB"/>
        </w:rPr>
      </w:pPr>
      <w:bookmarkStart w:id="25" w:name="_Toc229248069"/>
      <w:r w:rsidRPr="005E3F7E">
        <w:rPr>
          <w:lang w:val="en-GB"/>
        </w:rPr>
        <w:t>2.3.4 Relevance to the Proposed Research Framework</w:t>
      </w:r>
      <w:bookmarkEnd w:id="25"/>
    </w:p>
    <w:p w14:paraId="36FBD8D2" w14:textId="77777777" w:rsidR="005E3F7E" w:rsidRPr="005E3F7E" w:rsidRDefault="005E3F7E" w:rsidP="005E3F7E">
      <w:pPr>
        <w:rPr>
          <w:lang w:val="en-GB"/>
        </w:rPr>
      </w:pPr>
      <w:r w:rsidRPr="005E3F7E">
        <w:rPr>
          <w:lang w:val="en-GB"/>
        </w:rPr>
        <w:t>The analysis of log-centric and metric-centric observability platforms reveals a structural imbalance in current implementations:</w:t>
      </w:r>
    </w:p>
    <w:p w14:paraId="76B9CC83" w14:textId="77777777" w:rsidR="005E3F7E" w:rsidRPr="005E3F7E" w:rsidRDefault="005E3F7E" w:rsidP="005E3F7E">
      <w:pPr>
        <w:numPr>
          <w:ilvl w:val="0"/>
          <w:numId w:val="108"/>
        </w:numPr>
      </w:pPr>
      <w:r w:rsidRPr="005E3F7E">
        <w:t>Monitoring is typically centralized.</w:t>
      </w:r>
    </w:p>
    <w:p w14:paraId="50E7C582" w14:textId="77777777" w:rsidR="005E3F7E" w:rsidRPr="005E3F7E" w:rsidRDefault="005E3F7E" w:rsidP="005E3F7E">
      <w:pPr>
        <w:numPr>
          <w:ilvl w:val="0"/>
          <w:numId w:val="108"/>
        </w:numPr>
        <w:rPr>
          <w:lang w:val="en-GB"/>
        </w:rPr>
      </w:pPr>
      <w:r w:rsidRPr="005E3F7E">
        <w:rPr>
          <w:lang w:val="en-GB"/>
        </w:rPr>
        <w:t>AI/ML integration is often layered on top of centralized SIEM systems.</w:t>
      </w:r>
    </w:p>
    <w:p w14:paraId="6690F93F" w14:textId="77777777" w:rsidR="005E3F7E" w:rsidRPr="005E3F7E" w:rsidRDefault="005E3F7E" w:rsidP="005E3F7E">
      <w:pPr>
        <w:numPr>
          <w:ilvl w:val="0"/>
          <w:numId w:val="108"/>
        </w:numPr>
        <w:rPr>
          <w:lang w:val="en-GB"/>
        </w:rPr>
      </w:pPr>
      <w:r w:rsidRPr="005E3F7E">
        <w:rPr>
          <w:lang w:val="en-GB"/>
        </w:rPr>
        <w:t>Edge preprocessing capabilities are underutilized.</w:t>
      </w:r>
    </w:p>
    <w:p w14:paraId="62B6CABD" w14:textId="77777777" w:rsidR="005E3F7E" w:rsidRPr="005E3F7E" w:rsidRDefault="005E3F7E" w:rsidP="005E3F7E">
      <w:pPr>
        <w:rPr>
          <w:lang w:val="en-GB"/>
        </w:rPr>
      </w:pPr>
      <w:r w:rsidRPr="005E3F7E">
        <w:rPr>
          <w:lang w:val="en-GB"/>
        </w:rPr>
        <w:lastRenderedPageBreak/>
        <w:t>These limitations directly relate to the research problem articulated in Chapter 1, particularly the need for:</w:t>
      </w:r>
    </w:p>
    <w:p w14:paraId="198CA13C" w14:textId="77777777" w:rsidR="005E3F7E" w:rsidRPr="005E3F7E" w:rsidRDefault="005E3F7E" w:rsidP="005E3F7E">
      <w:pPr>
        <w:numPr>
          <w:ilvl w:val="0"/>
          <w:numId w:val="109"/>
        </w:numPr>
        <w:rPr>
          <w:lang w:val="en-GB"/>
        </w:rPr>
      </w:pPr>
      <w:r w:rsidRPr="005E3F7E">
        <w:rPr>
          <w:lang w:val="en-GB"/>
        </w:rPr>
        <w:t>Secure synchronization between Edge and cloud layers</w:t>
      </w:r>
    </w:p>
    <w:p w14:paraId="431235D7" w14:textId="77777777" w:rsidR="005E3F7E" w:rsidRPr="005E3F7E" w:rsidRDefault="005E3F7E" w:rsidP="005E3F7E">
      <w:pPr>
        <w:numPr>
          <w:ilvl w:val="0"/>
          <w:numId w:val="109"/>
        </w:numPr>
        <w:rPr>
          <w:lang w:val="en-GB"/>
        </w:rPr>
      </w:pPr>
      <w:r w:rsidRPr="005E3F7E">
        <w:rPr>
          <w:lang w:val="en-GB"/>
        </w:rPr>
        <w:t>Distributed preprocessing prior to centralized indexing</w:t>
      </w:r>
    </w:p>
    <w:p w14:paraId="2CA8580B" w14:textId="77777777" w:rsidR="005E3F7E" w:rsidRPr="005E3F7E" w:rsidRDefault="005E3F7E" w:rsidP="005E3F7E">
      <w:pPr>
        <w:numPr>
          <w:ilvl w:val="0"/>
          <w:numId w:val="109"/>
        </w:numPr>
        <w:rPr>
          <w:lang w:val="en-GB"/>
        </w:rPr>
      </w:pPr>
      <w:r w:rsidRPr="005E3F7E">
        <w:rPr>
          <w:lang w:val="en-GB"/>
        </w:rPr>
        <w:t>AI-enhanced anomaly detection integrated within the monitoring pipeline</w:t>
      </w:r>
    </w:p>
    <w:p w14:paraId="514656CA" w14:textId="77777777" w:rsidR="005E3F7E" w:rsidRPr="005E3F7E" w:rsidRDefault="005E3F7E" w:rsidP="005E3F7E">
      <w:pPr>
        <w:numPr>
          <w:ilvl w:val="0"/>
          <w:numId w:val="109"/>
        </w:numPr>
        <w:rPr>
          <w:lang w:val="en-GB"/>
        </w:rPr>
      </w:pPr>
      <w:r w:rsidRPr="005E3F7E">
        <w:rPr>
          <w:lang w:val="en-GB"/>
        </w:rPr>
        <w:t>Automation-aligned observability embedded within DevSecOps practices</w:t>
      </w:r>
    </w:p>
    <w:p w14:paraId="66F45F85" w14:textId="7C630049" w:rsidR="00BC671C" w:rsidRDefault="005E3F7E" w:rsidP="00BC671C">
      <w:pPr>
        <w:rPr>
          <w:lang w:val="en-GB"/>
        </w:rPr>
      </w:pPr>
      <w:r w:rsidRPr="005E3F7E">
        <w:rPr>
          <w:lang w:val="en-GB"/>
        </w:rPr>
        <w:t>Consequently, while platforms such as ELK provide a powerful foundation for centralized observability, they do not inherently resolve the architectural fragmentation between Edge data generation and cloud-based analytics. This gap reinforces the necessity of designing an integrated, security-oriented, and AI-augmented monitoring framework tailored for distributed IaaS ecosystems.</w:t>
      </w:r>
    </w:p>
    <w:p w14:paraId="25A6833E" w14:textId="77777777" w:rsidR="009E487C" w:rsidRPr="005E3F7E" w:rsidRDefault="009E487C" w:rsidP="00BC671C">
      <w:pPr>
        <w:rPr>
          <w:lang w:val="en-GB"/>
        </w:rPr>
      </w:pPr>
    </w:p>
    <w:p w14:paraId="543A3BB5" w14:textId="77777777" w:rsidR="00BC671C" w:rsidRDefault="00BC671C" w:rsidP="00BC671C">
      <w:pPr>
        <w:pStyle w:val="Titre2"/>
        <w:rPr>
          <w:lang w:val="en-GB"/>
        </w:rPr>
      </w:pPr>
      <w:bookmarkStart w:id="26" w:name="_Toc229248070"/>
      <w:r w:rsidRPr="00A012A0">
        <w:rPr>
          <w:lang w:val="en-GB"/>
        </w:rPr>
        <w:t>2.4 DevSecOps and Infrastructure Automation</w:t>
      </w:r>
      <w:bookmarkEnd w:id="26"/>
    </w:p>
    <w:p w14:paraId="61C14103" w14:textId="77777777" w:rsidR="00EC769E" w:rsidRPr="00EC769E" w:rsidRDefault="00EC769E" w:rsidP="00EC769E">
      <w:pPr>
        <w:rPr>
          <w:lang w:val="en-GB"/>
        </w:rPr>
      </w:pPr>
      <w:r w:rsidRPr="00EC769E">
        <w:rPr>
          <w:lang w:val="en-GB"/>
        </w:rPr>
        <w:t>The increasing dynamism of IaaS-based infrastructures and distributed Edge–Cloud environments necessitates a shift from manual configuration practices to automated, reproducible, and security-integrated deployment methodologies. Traditional operational models, characterized by siloed development, operations, and security teams, are incompatible with elastic infrastructures where virtual machines, containers, and network components are continuously instantiated and reconfigured.</w:t>
      </w:r>
    </w:p>
    <w:p w14:paraId="4DE7FC23" w14:textId="77777777" w:rsidR="00EC769E" w:rsidRPr="00EC769E" w:rsidRDefault="00EC769E" w:rsidP="00EC769E">
      <w:pPr>
        <w:rPr>
          <w:lang w:val="en-GB"/>
        </w:rPr>
      </w:pPr>
      <w:r w:rsidRPr="00EC769E">
        <w:rPr>
          <w:lang w:val="en-GB"/>
        </w:rPr>
        <w:t>DevSecOps emerges as a paradigm that integrates security controls directly into the DevOps lifecycle, embedding protection mechanisms from the earliest design stages through deployment and continuous monitoring. Within distributed IaaS ecosystems, DevSecOps is not merely a development philosophy but a foundational architectural enabler that ensures consistency, scalability, and resilience.</w:t>
      </w:r>
    </w:p>
    <w:p w14:paraId="3E1BA0EE" w14:textId="77777777" w:rsidR="00EC769E" w:rsidRPr="00EC769E" w:rsidRDefault="00EC769E" w:rsidP="00EC769E">
      <w:pPr>
        <w:pStyle w:val="Titre3"/>
        <w:rPr>
          <w:lang w:val="en-GB"/>
        </w:rPr>
      </w:pPr>
      <w:bookmarkStart w:id="27" w:name="_Toc229248071"/>
      <w:r w:rsidRPr="00EC769E">
        <w:rPr>
          <w:lang w:val="en-GB"/>
        </w:rPr>
        <w:t>2.4.1 DevSecOps Lifecycle Integration</w:t>
      </w:r>
      <w:bookmarkEnd w:id="27"/>
    </w:p>
    <w:p w14:paraId="3C5DF302" w14:textId="4D364361" w:rsidR="00EC769E" w:rsidRPr="00EC769E" w:rsidRDefault="00EC769E" w:rsidP="00EC769E">
      <w:r w:rsidRPr="00EC769E">
        <w:rPr>
          <w:lang w:val="en-GB"/>
        </w:rPr>
        <w:t xml:space="preserve">The DevSecOps model extends the conventional CI/CD pipeline by incorporating automated security validation at every stage of the software and infrastructure lifecycle. </w:t>
      </w:r>
      <w:r w:rsidRPr="00EC769E">
        <w:t>This process is illustrated in:</w:t>
      </w:r>
    </w:p>
    <w:p w14:paraId="1C024E4F" w14:textId="2F5E49C8" w:rsidR="00EC769E" w:rsidRDefault="00EC769E" w:rsidP="00EC769E">
      <w:pPr>
        <w:jc w:val="center"/>
      </w:pPr>
      <w:r w:rsidRPr="00EC769E">
        <w:rPr>
          <w:noProof/>
        </w:rPr>
        <w:drawing>
          <wp:inline distT="0" distB="0" distL="0" distR="0" wp14:anchorId="637BB602" wp14:editId="2AA0338C">
            <wp:extent cx="2280920" cy="1493962"/>
            <wp:effectExtent l="0" t="0" r="0" b="0"/>
            <wp:docPr id="171781780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cstate="print">
                      <a:extLst>
                        <a:ext uri="{BEBA8EAE-BF5A-486C-A8C5-ECC9F3942E4B}">
                          <a14:imgProps xmlns:a14="http://schemas.microsoft.com/office/drawing/2010/main">
                            <a14:imgLayer r:embed="rId12">
                              <a14:imgEffect>
                                <a14:backgroundRemoval t="9924" b="89981" l="9750" r="90000">
                                  <a14:foregroundMark x1="33980" y1="15905" x2="12963" y2="24004"/>
                                  <a14:foregroundMark x1="10518" y1="29889" x2="9850" y2="60727"/>
                                  <a14:foregroundMark x1="10136" y1="61310" x2="13606" y2="24911"/>
                                  <a14:foregroundMark x1="13625" y1="24714" x2="34092" y2="16257"/>
                                  <a14:backgroundMark x1="38188" y1="11927" x2="32000" y2="10687"/>
                                  <a14:backgroundMark x1="47375" y1="26718" x2="49000" y2="27958"/>
                                  <a14:backgroundMark x1="46813" y1="25477" x2="37938" y2="14790"/>
                                  <a14:backgroundMark x1="48438" y1="26718" x2="33625" y2="14790"/>
                                  <a14:backgroundMark x1="39313" y1="14408" x2="35500" y2="12691"/>
                                  <a14:backgroundMark x1="35000" y1="13931" x2="37438" y2="16889"/>
                                  <a14:backgroundMark x1="10750" y1="25095" x2="10750" y2="25095"/>
                                  <a14:backgroundMark x1="12375" y1="23378" x2="10750" y2="26336"/>
                                  <a14:backgroundMark x1="11063" y1="63263" x2="10750" y2="66126"/>
                                  <a14:backgroundMark x1="10500" y1="62882" x2="9438" y2="64122"/>
                                  <a14:backgroundMark x1="10438" y1="63073" x2="8375" y2="59542"/>
                                  <a14:backgroundMark x1="9750" y1="29771" x2="12750" y2="25191"/>
                                  <a14:backgroundMark x1="10000" y1="28340" x2="11500" y2="24618"/>
                                  <a14:backgroundMark x1="10813" y1="63740" x2="8563" y2="59160"/>
                                  <a14:backgroundMark x1="7313" y1="49046" x2="6500" y2="44847"/>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2288522" cy="1498941"/>
                    </a:xfrm>
                    <a:prstGeom prst="rect">
                      <a:avLst/>
                    </a:prstGeom>
                    <a:noFill/>
                    <a:ln>
                      <a:noFill/>
                    </a:ln>
                  </pic:spPr>
                </pic:pic>
              </a:graphicData>
            </a:graphic>
          </wp:inline>
        </w:drawing>
      </w:r>
    </w:p>
    <w:p w14:paraId="30A9A43B" w14:textId="00A82489" w:rsidR="00EC769E" w:rsidRPr="00537DC8" w:rsidRDefault="00EC769E" w:rsidP="00EC769E">
      <w:pPr>
        <w:jc w:val="center"/>
        <w:rPr>
          <w:lang w:val="en-GB"/>
        </w:rPr>
      </w:pPr>
      <w:r w:rsidRPr="00537DC8">
        <w:rPr>
          <w:lang w:val="en-GB"/>
        </w:rPr>
        <w:t>Figure 2.4: DevSecOps Lifecycle Model</w:t>
      </w:r>
    </w:p>
    <w:p w14:paraId="2E57F27E" w14:textId="77777777" w:rsidR="00EC769E" w:rsidRPr="00537DC8" w:rsidRDefault="00EC769E" w:rsidP="00EC769E">
      <w:pPr>
        <w:rPr>
          <w:lang w:val="en-GB"/>
        </w:rPr>
      </w:pPr>
      <w:r w:rsidRPr="00537DC8">
        <w:rPr>
          <w:lang w:val="en-GB"/>
        </w:rPr>
        <w:t>The lifecycle includes:</w:t>
      </w:r>
    </w:p>
    <w:p w14:paraId="7EFE8EAE" w14:textId="77777777" w:rsidR="00EC769E" w:rsidRPr="00EC769E" w:rsidRDefault="00EC769E" w:rsidP="00EC769E">
      <w:pPr>
        <w:numPr>
          <w:ilvl w:val="0"/>
          <w:numId w:val="110"/>
        </w:numPr>
        <w:rPr>
          <w:lang w:val="en-GB"/>
        </w:rPr>
      </w:pPr>
      <w:r w:rsidRPr="00EC769E">
        <w:rPr>
          <w:b/>
          <w:bCs/>
          <w:lang w:val="en-GB"/>
        </w:rPr>
        <w:t>Plan</w:t>
      </w:r>
      <w:r w:rsidRPr="00EC769E">
        <w:rPr>
          <w:lang w:val="en-GB"/>
        </w:rPr>
        <w:t xml:space="preserve"> – Definition of infrastructure requirements, security policies, and compliance constraints.</w:t>
      </w:r>
    </w:p>
    <w:p w14:paraId="06B4B149" w14:textId="77777777" w:rsidR="00EC769E" w:rsidRPr="00EC769E" w:rsidRDefault="00EC769E" w:rsidP="00EC769E">
      <w:pPr>
        <w:numPr>
          <w:ilvl w:val="0"/>
          <w:numId w:val="110"/>
        </w:numPr>
      </w:pPr>
      <w:r w:rsidRPr="00EC769E">
        <w:rPr>
          <w:b/>
          <w:bCs/>
        </w:rPr>
        <w:t>Code</w:t>
      </w:r>
      <w:r w:rsidRPr="00EC769E">
        <w:t xml:space="preserve"> – Implementation of application logic and Infrastructure-as-Code (IaC) scripts.</w:t>
      </w:r>
    </w:p>
    <w:p w14:paraId="5D01EB99" w14:textId="77777777" w:rsidR="00EC769E" w:rsidRPr="00EC769E" w:rsidRDefault="00EC769E" w:rsidP="00EC769E">
      <w:pPr>
        <w:numPr>
          <w:ilvl w:val="0"/>
          <w:numId w:val="110"/>
        </w:numPr>
        <w:rPr>
          <w:lang w:val="en-GB"/>
        </w:rPr>
      </w:pPr>
      <w:r w:rsidRPr="00EC769E">
        <w:rPr>
          <w:b/>
          <w:bCs/>
          <w:lang w:val="en-GB"/>
        </w:rPr>
        <w:lastRenderedPageBreak/>
        <w:t>Build</w:t>
      </w:r>
      <w:r w:rsidRPr="00EC769E">
        <w:rPr>
          <w:lang w:val="en-GB"/>
        </w:rPr>
        <w:t xml:space="preserve"> – Compilation, containerization, and artifact generation.</w:t>
      </w:r>
    </w:p>
    <w:p w14:paraId="2DB8419F" w14:textId="77777777" w:rsidR="00EC769E" w:rsidRPr="00EC769E" w:rsidRDefault="00EC769E" w:rsidP="00EC769E">
      <w:pPr>
        <w:numPr>
          <w:ilvl w:val="0"/>
          <w:numId w:val="110"/>
        </w:numPr>
        <w:rPr>
          <w:lang w:val="en-GB"/>
        </w:rPr>
      </w:pPr>
      <w:r w:rsidRPr="00EC769E">
        <w:rPr>
          <w:b/>
          <w:bCs/>
          <w:lang w:val="en-GB"/>
        </w:rPr>
        <w:t>Test</w:t>
      </w:r>
      <w:r w:rsidRPr="00EC769E">
        <w:rPr>
          <w:lang w:val="en-GB"/>
        </w:rPr>
        <w:t xml:space="preserve"> – Automated functional testing, vulnerability scanning, and static code analysis.</w:t>
      </w:r>
    </w:p>
    <w:p w14:paraId="10BA3FF7" w14:textId="77777777" w:rsidR="00EC769E" w:rsidRPr="00EC769E" w:rsidRDefault="00EC769E" w:rsidP="00EC769E">
      <w:pPr>
        <w:numPr>
          <w:ilvl w:val="0"/>
          <w:numId w:val="110"/>
        </w:numPr>
        <w:rPr>
          <w:lang w:val="en-GB"/>
        </w:rPr>
      </w:pPr>
      <w:r w:rsidRPr="00EC769E">
        <w:rPr>
          <w:b/>
          <w:bCs/>
          <w:lang w:val="en-GB"/>
        </w:rPr>
        <w:t>Release</w:t>
      </w:r>
      <w:r w:rsidRPr="00EC769E">
        <w:rPr>
          <w:lang w:val="en-GB"/>
        </w:rPr>
        <w:t xml:space="preserve"> – Controlled packaging and approval workflows.</w:t>
      </w:r>
    </w:p>
    <w:p w14:paraId="543499FB" w14:textId="77777777" w:rsidR="00EC769E" w:rsidRPr="00EC769E" w:rsidRDefault="00EC769E" w:rsidP="00EC769E">
      <w:pPr>
        <w:numPr>
          <w:ilvl w:val="0"/>
          <w:numId w:val="110"/>
        </w:numPr>
        <w:rPr>
          <w:lang w:val="en-GB"/>
        </w:rPr>
      </w:pPr>
      <w:r w:rsidRPr="00EC769E">
        <w:rPr>
          <w:b/>
          <w:bCs/>
          <w:lang w:val="en-GB"/>
        </w:rPr>
        <w:t>Deploy</w:t>
      </w:r>
      <w:r w:rsidRPr="00EC769E">
        <w:rPr>
          <w:lang w:val="en-GB"/>
        </w:rPr>
        <w:t xml:space="preserve"> – Automated provisioning of infrastructure resources and application components.</w:t>
      </w:r>
    </w:p>
    <w:p w14:paraId="01041551" w14:textId="77777777" w:rsidR="00EC769E" w:rsidRPr="00EC769E" w:rsidRDefault="00EC769E" w:rsidP="00EC769E">
      <w:pPr>
        <w:numPr>
          <w:ilvl w:val="0"/>
          <w:numId w:val="110"/>
        </w:numPr>
        <w:rPr>
          <w:lang w:val="en-GB"/>
        </w:rPr>
      </w:pPr>
      <w:r w:rsidRPr="00EC769E">
        <w:rPr>
          <w:b/>
          <w:bCs/>
          <w:lang w:val="en-GB"/>
        </w:rPr>
        <w:t>Operate</w:t>
      </w:r>
      <w:r w:rsidRPr="00EC769E">
        <w:rPr>
          <w:lang w:val="en-GB"/>
        </w:rPr>
        <w:t xml:space="preserve"> – Runtime management, scaling, and orchestration.</w:t>
      </w:r>
    </w:p>
    <w:p w14:paraId="14B283D1" w14:textId="77777777" w:rsidR="00EC769E" w:rsidRPr="00EC769E" w:rsidRDefault="00EC769E" w:rsidP="00EC769E">
      <w:pPr>
        <w:numPr>
          <w:ilvl w:val="0"/>
          <w:numId w:val="110"/>
        </w:numPr>
        <w:rPr>
          <w:lang w:val="en-GB"/>
        </w:rPr>
      </w:pPr>
      <w:r w:rsidRPr="00EC769E">
        <w:rPr>
          <w:b/>
          <w:bCs/>
          <w:lang w:val="en-GB"/>
        </w:rPr>
        <w:t>Monitor</w:t>
      </w:r>
      <w:r w:rsidRPr="00EC769E">
        <w:rPr>
          <w:lang w:val="en-GB"/>
        </w:rPr>
        <w:t xml:space="preserve"> – Continuous observability, logging, anomaly detection, and feedback into the planning phase.</w:t>
      </w:r>
    </w:p>
    <w:p w14:paraId="1F77B608" w14:textId="77777777" w:rsidR="00EC769E" w:rsidRPr="00EC769E" w:rsidRDefault="00EC769E" w:rsidP="00EC769E">
      <w:pPr>
        <w:rPr>
          <w:lang w:val="en-GB"/>
        </w:rPr>
      </w:pPr>
      <w:r w:rsidRPr="00EC769E">
        <w:rPr>
          <w:lang w:val="en-GB"/>
        </w:rPr>
        <w:t>In secure Edge–Cloud environments, this cyclical model ensures that both application and infrastructure layers are subject to continuous verification. Security is therefore not appended as a post-deployment mechanism but embedded throughout the lifecycle.</w:t>
      </w:r>
    </w:p>
    <w:p w14:paraId="1F74FDEA" w14:textId="77777777" w:rsidR="00EC769E" w:rsidRPr="00EC769E" w:rsidRDefault="00EC769E" w:rsidP="00EC769E">
      <w:pPr>
        <w:pStyle w:val="Titre3"/>
      </w:pPr>
      <w:bookmarkStart w:id="28" w:name="_Toc229248072"/>
      <w:r w:rsidRPr="00EC769E">
        <w:t>2.4.2 Infrastructure-as-Code (IaC) in IaaS Environments</w:t>
      </w:r>
      <w:bookmarkEnd w:id="28"/>
    </w:p>
    <w:p w14:paraId="663DCE13" w14:textId="77777777" w:rsidR="00EC769E" w:rsidRPr="00EC769E" w:rsidRDefault="00EC769E" w:rsidP="00EC769E">
      <w:pPr>
        <w:rPr>
          <w:lang w:val="en-GB"/>
        </w:rPr>
      </w:pPr>
      <w:r w:rsidRPr="00EC769E">
        <w:rPr>
          <w:lang w:val="en-GB"/>
        </w:rPr>
        <w:t>Within IaaS ecosystems, automation is primarily operationalized through Infrastructure-as-Code (IaC) frameworks such as Ansible, Terraform, or CloudFormation. IaC enables infrastructure components—including virtual machines, network configurations, storage volumes, firewall rules, and container orchestrators—to be defined declaratively and version-controlled.</w:t>
      </w:r>
    </w:p>
    <w:p w14:paraId="6C17A776" w14:textId="77777777" w:rsidR="00EC769E" w:rsidRPr="00EC769E" w:rsidRDefault="00EC769E" w:rsidP="00EC769E">
      <w:pPr>
        <w:rPr>
          <w:lang w:val="en-GB"/>
        </w:rPr>
      </w:pPr>
      <w:r w:rsidRPr="00EC769E">
        <w:rPr>
          <w:lang w:val="en-GB"/>
        </w:rPr>
        <w:t>This approach provides several architectural advantages:</w:t>
      </w:r>
    </w:p>
    <w:p w14:paraId="62803DAB" w14:textId="77777777" w:rsidR="00EC769E" w:rsidRPr="00EC769E" w:rsidRDefault="00EC769E" w:rsidP="00EC769E">
      <w:pPr>
        <w:numPr>
          <w:ilvl w:val="0"/>
          <w:numId w:val="111"/>
        </w:numPr>
        <w:rPr>
          <w:lang w:val="en-GB"/>
        </w:rPr>
      </w:pPr>
      <w:r w:rsidRPr="00EC769E">
        <w:rPr>
          <w:b/>
          <w:bCs/>
          <w:lang w:val="en-GB"/>
        </w:rPr>
        <w:t>Reproducibility</w:t>
      </w:r>
      <w:r w:rsidRPr="00EC769E">
        <w:rPr>
          <w:lang w:val="en-GB"/>
        </w:rPr>
        <w:t xml:space="preserve"> – Infrastructure states can be recreated reliably across environments.</w:t>
      </w:r>
    </w:p>
    <w:p w14:paraId="6CCAC739" w14:textId="77777777" w:rsidR="00EC769E" w:rsidRPr="00EC769E" w:rsidRDefault="00EC769E" w:rsidP="00EC769E">
      <w:pPr>
        <w:numPr>
          <w:ilvl w:val="0"/>
          <w:numId w:val="111"/>
        </w:numPr>
        <w:rPr>
          <w:lang w:val="en-GB"/>
        </w:rPr>
      </w:pPr>
      <w:r w:rsidRPr="00EC769E">
        <w:rPr>
          <w:b/>
          <w:bCs/>
          <w:lang w:val="en-GB"/>
        </w:rPr>
        <w:t>Consistency</w:t>
      </w:r>
      <w:r w:rsidRPr="00EC769E">
        <w:rPr>
          <w:lang w:val="en-GB"/>
        </w:rPr>
        <w:t xml:space="preserve"> – Configuration drift is minimized through automated enforcement.</w:t>
      </w:r>
    </w:p>
    <w:p w14:paraId="3A49CA72" w14:textId="77777777" w:rsidR="00EC769E" w:rsidRPr="00EC769E" w:rsidRDefault="00EC769E" w:rsidP="00EC769E">
      <w:pPr>
        <w:numPr>
          <w:ilvl w:val="0"/>
          <w:numId w:val="111"/>
        </w:numPr>
      </w:pPr>
      <w:r w:rsidRPr="00EC769E">
        <w:rPr>
          <w:b/>
          <w:bCs/>
        </w:rPr>
        <w:t>Auditability</w:t>
      </w:r>
      <w:r w:rsidRPr="00EC769E">
        <w:t xml:space="preserve"> – Version control ensures traceability of infrastructure modifications.</w:t>
      </w:r>
    </w:p>
    <w:p w14:paraId="3BE85141" w14:textId="77777777" w:rsidR="00EC769E" w:rsidRPr="00EC769E" w:rsidRDefault="00EC769E" w:rsidP="00EC769E">
      <w:pPr>
        <w:numPr>
          <w:ilvl w:val="0"/>
          <w:numId w:val="111"/>
        </w:numPr>
        <w:rPr>
          <w:lang w:val="en-GB"/>
        </w:rPr>
      </w:pPr>
      <w:r w:rsidRPr="00EC769E">
        <w:rPr>
          <w:b/>
          <w:bCs/>
          <w:lang w:val="en-GB"/>
        </w:rPr>
        <w:t>Security Hardening</w:t>
      </w:r>
      <w:r w:rsidRPr="00EC769E">
        <w:rPr>
          <w:lang w:val="en-GB"/>
        </w:rPr>
        <w:t xml:space="preserve"> – Secure configurations can be codified and automatically applied.</w:t>
      </w:r>
    </w:p>
    <w:p w14:paraId="5A81FC49" w14:textId="77777777" w:rsidR="00EC769E" w:rsidRPr="00EC769E" w:rsidRDefault="00EC769E" w:rsidP="00EC769E">
      <w:pPr>
        <w:rPr>
          <w:lang w:val="en-GB"/>
        </w:rPr>
      </w:pPr>
      <w:r w:rsidRPr="00EC769E">
        <w:rPr>
          <w:lang w:val="en-GB"/>
        </w:rPr>
        <w:t>In distributed Edge–Cloud systems, IaC is particularly critical because Edge nodes must often be provisioned remotely and synchronized with centralized cloud policies. Without automation, maintaining configuration parity across geographically dispersed nodes becomes infeasible.</w:t>
      </w:r>
    </w:p>
    <w:p w14:paraId="6771592B" w14:textId="77777777" w:rsidR="00EC769E" w:rsidRPr="00EC769E" w:rsidRDefault="00EC769E" w:rsidP="00EC769E">
      <w:pPr>
        <w:pStyle w:val="Titre3"/>
        <w:rPr>
          <w:lang w:val="en-GB"/>
        </w:rPr>
      </w:pPr>
      <w:bookmarkStart w:id="29" w:name="_Toc229248073"/>
      <w:r w:rsidRPr="00EC769E">
        <w:rPr>
          <w:lang w:val="en-GB"/>
        </w:rPr>
        <w:t>2.4.3 Security-by-Design and Continuous Compliance</w:t>
      </w:r>
      <w:bookmarkEnd w:id="29"/>
    </w:p>
    <w:p w14:paraId="0276B299" w14:textId="77777777" w:rsidR="00EC769E" w:rsidRPr="00EC769E" w:rsidRDefault="00EC769E" w:rsidP="00EC769E">
      <w:pPr>
        <w:rPr>
          <w:lang w:val="en-GB"/>
        </w:rPr>
      </w:pPr>
      <w:r w:rsidRPr="00EC769E">
        <w:rPr>
          <w:lang w:val="en-GB"/>
        </w:rPr>
        <w:t>DevSecOps embeds security mechanisms directly into automation pipelines through:</w:t>
      </w:r>
    </w:p>
    <w:p w14:paraId="1EAE413F" w14:textId="77777777" w:rsidR="00EC769E" w:rsidRPr="00EC769E" w:rsidRDefault="00EC769E" w:rsidP="00EC769E">
      <w:pPr>
        <w:numPr>
          <w:ilvl w:val="0"/>
          <w:numId w:val="112"/>
        </w:numPr>
        <w:rPr>
          <w:lang w:val="en-GB"/>
        </w:rPr>
      </w:pPr>
      <w:r w:rsidRPr="00EC769E">
        <w:rPr>
          <w:lang w:val="en-GB"/>
        </w:rPr>
        <w:t>Automated vulnerability scanning of container images</w:t>
      </w:r>
    </w:p>
    <w:p w14:paraId="1E09C111" w14:textId="77777777" w:rsidR="00EC769E" w:rsidRPr="00EC769E" w:rsidRDefault="00EC769E" w:rsidP="00EC769E">
      <w:pPr>
        <w:numPr>
          <w:ilvl w:val="0"/>
          <w:numId w:val="112"/>
        </w:numPr>
      </w:pPr>
      <w:r w:rsidRPr="00EC769E">
        <w:t>Configuration compliance validation</w:t>
      </w:r>
    </w:p>
    <w:p w14:paraId="774075F9" w14:textId="77777777" w:rsidR="00EC769E" w:rsidRPr="00EC769E" w:rsidRDefault="00EC769E" w:rsidP="00EC769E">
      <w:pPr>
        <w:numPr>
          <w:ilvl w:val="0"/>
          <w:numId w:val="112"/>
        </w:numPr>
        <w:rPr>
          <w:lang w:val="en-GB"/>
        </w:rPr>
      </w:pPr>
      <w:r w:rsidRPr="00EC769E">
        <w:rPr>
          <w:lang w:val="en-GB"/>
        </w:rPr>
        <w:t>Secret management and encrypted variable handling</w:t>
      </w:r>
    </w:p>
    <w:p w14:paraId="7EFAD8A0" w14:textId="77777777" w:rsidR="00EC769E" w:rsidRPr="00EC769E" w:rsidRDefault="00EC769E" w:rsidP="00EC769E">
      <w:pPr>
        <w:numPr>
          <w:ilvl w:val="0"/>
          <w:numId w:val="112"/>
        </w:numPr>
      </w:pPr>
      <w:r w:rsidRPr="00EC769E">
        <w:t>Role-based access control enforcement</w:t>
      </w:r>
    </w:p>
    <w:p w14:paraId="78556609" w14:textId="77777777" w:rsidR="00EC769E" w:rsidRPr="00EC769E" w:rsidRDefault="00EC769E" w:rsidP="00EC769E">
      <w:pPr>
        <w:numPr>
          <w:ilvl w:val="0"/>
          <w:numId w:val="112"/>
        </w:numPr>
        <w:rPr>
          <w:lang w:val="en-GB"/>
        </w:rPr>
      </w:pPr>
      <w:r w:rsidRPr="00EC769E">
        <w:rPr>
          <w:lang w:val="en-GB"/>
        </w:rPr>
        <w:t>Continuous integration of security testing tools</w:t>
      </w:r>
    </w:p>
    <w:p w14:paraId="7F386778" w14:textId="77777777" w:rsidR="00EC769E" w:rsidRPr="00EC769E" w:rsidRDefault="00EC769E" w:rsidP="00EC769E">
      <w:pPr>
        <w:rPr>
          <w:lang w:val="en-GB"/>
        </w:rPr>
      </w:pPr>
      <w:r w:rsidRPr="00EC769E">
        <w:rPr>
          <w:lang w:val="en-GB"/>
        </w:rPr>
        <w:t>This security-by-design philosophy directly addresses the concerns identified in Chapter 1 regarding attack surface expansion and configuration-related vulnerabilities in elastic infrastructures.</w:t>
      </w:r>
    </w:p>
    <w:p w14:paraId="31E65EB4" w14:textId="77777777" w:rsidR="00EC769E" w:rsidRPr="00EC769E" w:rsidRDefault="00EC769E" w:rsidP="00EC769E">
      <w:pPr>
        <w:rPr>
          <w:lang w:val="en-GB"/>
        </w:rPr>
      </w:pPr>
      <w:r w:rsidRPr="00EC769E">
        <w:rPr>
          <w:lang w:val="en-GB"/>
        </w:rPr>
        <w:t xml:space="preserve">However, in many existing industrial implementations, DevSecOps pipelines remain cloud-centric. Edge devices are frequently treated as peripheral endpoints rather than integrated nodes within </w:t>
      </w:r>
      <w:r w:rsidRPr="00EC769E">
        <w:rPr>
          <w:lang w:val="en-GB"/>
        </w:rPr>
        <w:lastRenderedPageBreak/>
        <w:t>automated CI/CD workflows. This architectural asymmetry leads to delayed patch management, inconsistent policy enforcement, and limited runtime visibility at the Edge layer.</w:t>
      </w:r>
    </w:p>
    <w:p w14:paraId="5B1260A2" w14:textId="77777777" w:rsidR="00EC769E" w:rsidRPr="00EC769E" w:rsidRDefault="00EC769E" w:rsidP="00EC769E">
      <w:pPr>
        <w:pStyle w:val="Titre3"/>
        <w:rPr>
          <w:lang w:val="en-GB"/>
        </w:rPr>
      </w:pPr>
      <w:bookmarkStart w:id="30" w:name="_Toc229248074"/>
      <w:r w:rsidRPr="00EC769E">
        <w:rPr>
          <w:lang w:val="en-GB"/>
        </w:rPr>
        <w:t>2.4.4 Limitations of Current DevSecOps Implementations in Edge–Cloud Contexts</w:t>
      </w:r>
      <w:bookmarkEnd w:id="30"/>
    </w:p>
    <w:p w14:paraId="6B1214EB" w14:textId="77777777" w:rsidR="00EC769E" w:rsidRPr="00EC769E" w:rsidRDefault="00EC769E" w:rsidP="00EC769E">
      <w:pPr>
        <w:rPr>
          <w:lang w:val="en-GB"/>
        </w:rPr>
      </w:pPr>
      <w:r w:rsidRPr="00EC769E">
        <w:rPr>
          <w:lang w:val="en-GB"/>
        </w:rPr>
        <w:t>Despite its conceptual robustness, current DevSecOps practices exhibit limitations when extended to distributed Edge environments:</w:t>
      </w:r>
    </w:p>
    <w:p w14:paraId="2FB9750E" w14:textId="77777777" w:rsidR="00EC769E" w:rsidRPr="00EC769E" w:rsidRDefault="00EC769E" w:rsidP="00EC769E">
      <w:pPr>
        <w:numPr>
          <w:ilvl w:val="0"/>
          <w:numId w:val="113"/>
        </w:numPr>
        <w:rPr>
          <w:lang w:val="en-GB"/>
        </w:rPr>
      </w:pPr>
      <w:r w:rsidRPr="00EC769E">
        <w:rPr>
          <w:b/>
          <w:bCs/>
          <w:lang w:val="en-GB"/>
        </w:rPr>
        <w:t>Centralized Pipeline Dependency</w:t>
      </w:r>
      <w:r w:rsidRPr="00EC769E">
        <w:rPr>
          <w:lang w:val="en-GB"/>
        </w:rPr>
        <w:t xml:space="preserve"> – Most CI/CD orchestration tools are cloud-hosted, potentially introducing latency and connectivity constraints for Edge deployments.</w:t>
      </w:r>
    </w:p>
    <w:p w14:paraId="78CC7353" w14:textId="77777777" w:rsidR="00EC769E" w:rsidRPr="00EC769E" w:rsidRDefault="00EC769E" w:rsidP="00EC769E">
      <w:pPr>
        <w:numPr>
          <w:ilvl w:val="0"/>
          <w:numId w:val="113"/>
        </w:numPr>
        <w:rPr>
          <w:lang w:val="en-GB"/>
        </w:rPr>
      </w:pPr>
      <w:r w:rsidRPr="00EC769E">
        <w:rPr>
          <w:b/>
          <w:bCs/>
          <w:lang w:val="en-GB"/>
        </w:rPr>
        <w:t>Limited Edge Autonomy</w:t>
      </w:r>
      <w:r w:rsidRPr="00EC769E">
        <w:rPr>
          <w:lang w:val="en-GB"/>
        </w:rPr>
        <w:t xml:space="preserve"> – Security validation is often performed centrally, neglecting localized threat detection capabilities.</w:t>
      </w:r>
    </w:p>
    <w:p w14:paraId="56711DCE" w14:textId="77777777" w:rsidR="00EC769E" w:rsidRPr="00EC769E" w:rsidRDefault="00EC769E" w:rsidP="00EC769E">
      <w:pPr>
        <w:numPr>
          <w:ilvl w:val="0"/>
          <w:numId w:val="113"/>
        </w:numPr>
        <w:rPr>
          <w:lang w:val="en-GB"/>
        </w:rPr>
      </w:pPr>
      <w:r w:rsidRPr="00EC769E">
        <w:rPr>
          <w:b/>
          <w:bCs/>
          <w:lang w:val="en-GB"/>
        </w:rPr>
        <w:t>Fragmented Monitoring Feedback Loops</w:t>
      </w:r>
      <w:r w:rsidRPr="00EC769E">
        <w:rPr>
          <w:lang w:val="en-GB"/>
        </w:rPr>
        <w:t xml:space="preserve"> – Operational telemetry is not always fully integrated into pipeline-driven adaptive responses.</w:t>
      </w:r>
    </w:p>
    <w:p w14:paraId="4C913BFB" w14:textId="77777777" w:rsidR="00EC769E" w:rsidRPr="00EC769E" w:rsidRDefault="00EC769E" w:rsidP="00EC769E">
      <w:pPr>
        <w:numPr>
          <w:ilvl w:val="0"/>
          <w:numId w:val="113"/>
        </w:numPr>
        <w:rPr>
          <w:lang w:val="en-GB"/>
        </w:rPr>
      </w:pPr>
      <w:r w:rsidRPr="00EC769E">
        <w:rPr>
          <w:b/>
          <w:bCs/>
          <w:lang w:val="en-GB"/>
        </w:rPr>
        <w:t>Scalability Constraints</w:t>
      </w:r>
      <w:r w:rsidRPr="00EC769E">
        <w:rPr>
          <w:lang w:val="en-GB"/>
        </w:rPr>
        <w:t xml:space="preserve"> – Large-scale Edge node deployments require automated onboarding and trust establishment mechanisms not always provided by standard pipelines.</w:t>
      </w:r>
    </w:p>
    <w:p w14:paraId="7AB6E558" w14:textId="77777777" w:rsidR="00EC769E" w:rsidRPr="00EC769E" w:rsidRDefault="00EC769E" w:rsidP="00EC769E">
      <w:pPr>
        <w:rPr>
          <w:lang w:val="en-GB"/>
        </w:rPr>
      </w:pPr>
      <w:r w:rsidRPr="00EC769E">
        <w:rPr>
          <w:lang w:val="en-GB"/>
        </w:rPr>
        <w:t>These shortcomings reinforce the architectural gap between automation practices and distributed intelligence in Edge–Cloud systems.</w:t>
      </w:r>
    </w:p>
    <w:p w14:paraId="684BA5F4" w14:textId="77777777" w:rsidR="00EC769E" w:rsidRPr="00EC769E" w:rsidRDefault="00EC769E" w:rsidP="00EC769E">
      <w:pPr>
        <w:pStyle w:val="Titre3"/>
        <w:rPr>
          <w:lang w:val="en-GB"/>
        </w:rPr>
      </w:pPr>
      <w:bookmarkStart w:id="31" w:name="_Toc229248075"/>
      <w:r w:rsidRPr="00EC769E">
        <w:rPr>
          <w:lang w:val="en-GB"/>
        </w:rPr>
        <w:t>2.4.5 Relevance to the Proposed Research</w:t>
      </w:r>
      <w:bookmarkEnd w:id="31"/>
    </w:p>
    <w:p w14:paraId="392A7628" w14:textId="77777777" w:rsidR="00EC769E" w:rsidRPr="00EC769E" w:rsidRDefault="00EC769E" w:rsidP="00EC769E">
      <w:pPr>
        <w:rPr>
          <w:lang w:val="en-GB"/>
        </w:rPr>
      </w:pPr>
      <w:r w:rsidRPr="00EC769E">
        <w:rPr>
          <w:lang w:val="en-GB"/>
        </w:rPr>
        <w:t>The DevSecOps paradigm directly supports several research objectives outlined in Chapter 1:</w:t>
      </w:r>
    </w:p>
    <w:p w14:paraId="2D03A151" w14:textId="77777777" w:rsidR="00EC769E" w:rsidRPr="00EC769E" w:rsidRDefault="00EC769E" w:rsidP="00EC769E">
      <w:pPr>
        <w:numPr>
          <w:ilvl w:val="0"/>
          <w:numId w:val="114"/>
        </w:numPr>
      </w:pPr>
      <w:r w:rsidRPr="00EC769E">
        <w:t>Automation and reproducibility (Objective 1.5.3)</w:t>
      </w:r>
    </w:p>
    <w:p w14:paraId="7F507085" w14:textId="77777777" w:rsidR="00EC769E" w:rsidRPr="00EC769E" w:rsidRDefault="00EC769E" w:rsidP="00EC769E">
      <w:pPr>
        <w:numPr>
          <w:ilvl w:val="0"/>
          <w:numId w:val="114"/>
        </w:numPr>
        <w:rPr>
          <w:lang w:val="en-GB"/>
        </w:rPr>
      </w:pPr>
      <w:r w:rsidRPr="00EC769E">
        <w:rPr>
          <w:lang w:val="en-GB"/>
        </w:rPr>
        <w:t>Security-by-design implementation (Objective 1.5.2)</w:t>
      </w:r>
    </w:p>
    <w:p w14:paraId="4BF9A530" w14:textId="77777777" w:rsidR="00EC769E" w:rsidRPr="00EC769E" w:rsidRDefault="00EC769E" w:rsidP="00EC769E">
      <w:pPr>
        <w:numPr>
          <w:ilvl w:val="0"/>
          <w:numId w:val="114"/>
        </w:numPr>
        <w:rPr>
          <w:lang w:val="en-GB"/>
        </w:rPr>
      </w:pPr>
      <w:r w:rsidRPr="00EC769E">
        <w:rPr>
          <w:lang w:val="en-GB"/>
        </w:rPr>
        <w:t>Integrated monitoring feedback loops (Objective 1.5.4)</w:t>
      </w:r>
    </w:p>
    <w:p w14:paraId="4342FA7A" w14:textId="77777777" w:rsidR="00EC769E" w:rsidRPr="00EC769E" w:rsidRDefault="00EC769E" w:rsidP="00EC769E">
      <w:pPr>
        <w:numPr>
          <w:ilvl w:val="0"/>
          <w:numId w:val="114"/>
        </w:numPr>
      </w:pPr>
      <w:r w:rsidRPr="00EC769E">
        <w:t>Scalable infrastructure lifecycle management (Architectural Objectives)</w:t>
      </w:r>
    </w:p>
    <w:p w14:paraId="7B900491" w14:textId="77777777" w:rsidR="00EC769E" w:rsidRPr="00EC769E" w:rsidRDefault="00EC769E" w:rsidP="00EC769E">
      <w:pPr>
        <w:rPr>
          <w:lang w:val="en-GB"/>
        </w:rPr>
      </w:pPr>
      <w:r w:rsidRPr="00EC769E">
        <w:rPr>
          <w:lang w:val="en-GB"/>
        </w:rPr>
        <w:t>However, existing implementations often treat automation, monitoring, and AI-driven analytics as loosely coupled subsystems rather than as components of a unified architectural framework.</w:t>
      </w:r>
    </w:p>
    <w:p w14:paraId="1BD534F7" w14:textId="333D0FB7" w:rsidR="00BC671C" w:rsidRPr="00A012A0" w:rsidRDefault="00EC769E" w:rsidP="00BC671C">
      <w:pPr>
        <w:rPr>
          <w:lang w:val="en-GB"/>
        </w:rPr>
      </w:pPr>
      <w:r w:rsidRPr="00EC769E">
        <w:rPr>
          <w:lang w:val="en-GB"/>
        </w:rPr>
        <w:t>This observation strengthens the central thesis of this research: the necessity of designing an integrated Edge–Cloud architecture that harmonizes DevSecOps automation, distributed preprocessing, centralized observability, and AI-enhanced security intelligence within a coherent IaaS-based framework.</w:t>
      </w:r>
    </w:p>
    <w:p w14:paraId="41265513" w14:textId="77777777" w:rsidR="00BC671C" w:rsidRPr="00BC671C" w:rsidRDefault="00BC671C" w:rsidP="00BC671C">
      <w:pPr>
        <w:pStyle w:val="Titre2"/>
        <w:rPr>
          <w:lang w:val="en-GB"/>
        </w:rPr>
      </w:pPr>
      <w:bookmarkStart w:id="32" w:name="_Toc229248076"/>
      <w:r w:rsidRPr="00BC671C">
        <w:rPr>
          <w:lang w:val="en-GB"/>
        </w:rPr>
        <w:t>2.5 AI/ML in Cybersecurity and Anomaly Detection</w:t>
      </w:r>
      <w:bookmarkEnd w:id="32"/>
    </w:p>
    <w:p w14:paraId="0FAA56A3" w14:textId="77777777" w:rsidR="006B1D63" w:rsidRPr="006B1D63" w:rsidRDefault="006B1D63" w:rsidP="006B1D63">
      <w:pPr>
        <w:rPr>
          <w:lang w:val="en-GB"/>
        </w:rPr>
      </w:pPr>
      <w:r w:rsidRPr="006B1D63">
        <w:rPr>
          <w:lang w:val="en-GB"/>
        </w:rPr>
        <w:t>The exponential growth of telemetry generated by distributed IaaS infrastructures has rendered traditional rule-based intrusion detection mechanisms insufficient. Static threshold models and signature-based systems struggle to adapt to dynamic workloads, elastic resource provisioning, and evolving threat landscapes. Consequently, Artificial Intelligence (AI) and Machine Learning (ML) techniques have emerged as critical enablers of intelligent, adaptive cybersecurity within modern Edge–Cloud ecosystems.</w:t>
      </w:r>
    </w:p>
    <w:p w14:paraId="14CA7792" w14:textId="77777777" w:rsidR="006B1D63" w:rsidRPr="006B1D63" w:rsidRDefault="006B1D63" w:rsidP="006B1D63">
      <w:pPr>
        <w:rPr>
          <w:lang w:val="en-GB"/>
        </w:rPr>
      </w:pPr>
      <w:r w:rsidRPr="006B1D63">
        <w:rPr>
          <w:lang w:val="en-GB"/>
        </w:rPr>
        <w:t xml:space="preserve">In distributed infrastructures, anomaly detection mechanisms must operate across heterogeneous data streams, including system logs, network traffic flows, authentication events, container metrics, and API activity traces. AI-driven models offer the capacity to extract latent behavioral patterns from </w:t>
      </w:r>
      <w:r w:rsidRPr="006B1D63">
        <w:rPr>
          <w:lang w:val="en-GB"/>
        </w:rPr>
        <w:lastRenderedPageBreak/>
        <w:t>these high-dimensional datasets, enabling proactive threat identification beyond predefined rule sets.</w:t>
      </w:r>
    </w:p>
    <w:p w14:paraId="62DDA1F9" w14:textId="77777777" w:rsidR="006B1D63" w:rsidRPr="006B1D63" w:rsidRDefault="006B1D63" w:rsidP="001330EF">
      <w:pPr>
        <w:pStyle w:val="Titre3"/>
        <w:rPr>
          <w:lang w:val="en-GB"/>
        </w:rPr>
      </w:pPr>
      <w:bookmarkStart w:id="33" w:name="_Toc229248077"/>
      <w:r w:rsidRPr="006B1D63">
        <w:rPr>
          <w:lang w:val="en-GB"/>
        </w:rPr>
        <w:t>2.5.1 Real-Time and Historical AI-Based Detection Frameworks</w:t>
      </w:r>
      <w:bookmarkEnd w:id="33"/>
    </w:p>
    <w:p w14:paraId="6B9BAA67" w14:textId="77777777" w:rsidR="006B1D63" w:rsidRDefault="006B1D63" w:rsidP="006B1D63">
      <w:pPr>
        <w:rPr>
          <w:lang w:val="en-GB"/>
        </w:rPr>
      </w:pPr>
      <w:r w:rsidRPr="006B1D63">
        <w:rPr>
          <w:lang w:val="en-GB"/>
        </w:rPr>
        <w:t>Modern AI-based security architectures typically operate along two complementary dimensions: real-time inference and historical model training. This dual-process architecture is illustrated in:</w:t>
      </w:r>
    </w:p>
    <w:p w14:paraId="7FD243F0" w14:textId="6BF19007" w:rsidR="006B1D63" w:rsidRPr="006B1D63" w:rsidRDefault="006B1D63" w:rsidP="006B1D63">
      <w:pPr>
        <w:jc w:val="center"/>
      </w:pPr>
      <w:r w:rsidRPr="006B1D63">
        <w:rPr>
          <w:noProof/>
        </w:rPr>
        <w:drawing>
          <wp:inline distT="0" distB="0" distL="0" distR="0" wp14:anchorId="30CE9260" wp14:editId="08882404">
            <wp:extent cx="3017520" cy="1699683"/>
            <wp:effectExtent l="0" t="0" r="0" b="0"/>
            <wp:docPr id="16614239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24650" cy="1703699"/>
                    </a:xfrm>
                    <a:prstGeom prst="rect">
                      <a:avLst/>
                    </a:prstGeom>
                    <a:noFill/>
                    <a:ln>
                      <a:noFill/>
                    </a:ln>
                  </pic:spPr>
                </pic:pic>
              </a:graphicData>
            </a:graphic>
          </wp:inline>
        </w:drawing>
      </w:r>
    </w:p>
    <w:p w14:paraId="19F695DC" w14:textId="77777777" w:rsidR="006B1D63" w:rsidRDefault="006B1D63" w:rsidP="006B1D63">
      <w:pPr>
        <w:jc w:val="center"/>
        <w:rPr>
          <w:b/>
          <w:bCs/>
          <w:lang w:val="en-GB"/>
        </w:rPr>
      </w:pPr>
      <w:r w:rsidRPr="006B1D63">
        <w:rPr>
          <w:b/>
          <w:bCs/>
          <w:lang w:val="en-GB"/>
        </w:rPr>
        <w:t xml:space="preserve">Figure 2.6: Real-Time and Historical AI-Based </w:t>
      </w:r>
    </w:p>
    <w:p w14:paraId="7B0B3CC0" w14:textId="65E4EA1F" w:rsidR="006B1D63" w:rsidRPr="006B1D63" w:rsidRDefault="006B1D63" w:rsidP="006B1D63">
      <w:pPr>
        <w:jc w:val="center"/>
        <w:rPr>
          <w:lang w:val="en-GB"/>
        </w:rPr>
      </w:pPr>
      <w:r w:rsidRPr="006B1D63">
        <w:rPr>
          <w:b/>
          <w:bCs/>
          <w:lang w:val="en-GB"/>
        </w:rPr>
        <w:t>Anomaly Detection Framework</w:t>
      </w:r>
    </w:p>
    <w:p w14:paraId="2DBC624B" w14:textId="72565C2A" w:rsidR="00EC769E" w:rsidRDefault="006B1D63" w:rsidP="00BC671C">
      <w:pPr>
        <w:rPr>
          <w:lang w:val="en-GB"/>
        </w:rPr>
      </w:pPr>
      <w:r w:rsidRPr="006B1D63">
        <w:rPr>
          <w:lang w:val="en-GB"/>
        </w:rPr>
        <w:t>The framework consists of two interrelated pipelines:</w:t>
      </w:r>
    </w:p>
    <w:p w14:paraId="4A9F9A78" w14:textId="77777777" w:rsidR="006B1D63" w:rsidRPr="006B1D63" w:rsidRDefault="006B1D63" w:rsidP="002F5D9F">
      <w:pPr>
        <w:rPr>
          <w:lang w:val="en-GB"/>
        </w:rPr>
      </w:pPr>
      <w:r w:rsidRPr="006B1D63">
        <w:rPr>
          <w:lang w:val="en-GB"/>
        </w:rPr>
        <w:t>1. Real-Time Detection Pipeline</w:t>
      </w:r>
    </w:p>
    <w:p w14:paraId="67F5D3F2" w14:textId="77777777" w:rsidR="006B1D63" w:rsidRPr="006B1D63" w:rsidRDefault="006B1D63" w:rsidP="006B1D63">
      <w:pPr>
        <w:rPr>
          <w:lang w:val="en-GB"/>
        </w:rPr>
      </w:pPr>
      <w:r w:rsidRPr="006B1D63">
        <w:rPr>
          <w:lang w:val="en-GB"/>
        </w:rPr>
        <w:t>Real-time operational data streams are processed through an anomaly detection engine that applies pre-trained models to identify deviations from established behavioral baselines. When anomalous patterns are detected, alerts are generated and forwarded to dashboards or incident response systems.</w:t>
      </w:r>
    </w:p>
    <w:p w14:paraId="5CD0C966" w14:textId="77777777" w:rsidR="006B1D63" w:rsidRPr="006B1D63" w:rsidRDefault="006B1D63" w:rsidP="006B1D63">
      <w:r w:rsidRPr="006B1D63">
        <w:t>This layer supports:</w:t>
      </w:r>
    </w:p>
    <w:p w14:paraId="50CB29C4" w14:textId="77777777" w:rsidR="006B1D63" w:rsidRPr="006B1D63" w:rsidRDefault="006B1D63" w:rsidP="006B1D63">
      <w:pPr>
        <w:numPr>
          <w:ilvl w:val="0"/>
          <w:numId w:val="115"/>
        </w:numPr>
      </w:pPr>
      <w:r w:rsidRPr="006B1D63">
        <w:t>Immediate threat detection</w:t>
      </w:r>
    </w:p>
    <w:p w14:paraId="1D0E2AA2" w14:textId="77777777" w:rsidR="006B1D63" w:rsidRPr="006B1D63" w:rsidRDefault="006B1D63" w:rsidP="006B1D63">
      <w:pPr>
        <w:numPr>
          <w:ilvl w:val="0"/>
          <w:numId w:val="115"/>
        </w:numPr>
      </w:pPr>
      <w:r w:rsidRPr="006B1D63">
        <w:t>Runtime infrastructure protection</w:t>
      </w:r>
    </w:p>
    <w:p w14:paraId="438647F1" w14:textId="77777777" w:rsidR="006B1D63" w:rsidRPr="006B1D63" w:rsidRDefault="006B1D63" w:rsidP="006B1D63">
      <w:pPr>
        <w:numPr>
          <w:ilvl w:val="0"/>
          <w:numId w:val="115"/>
        </w:numPr>
        <w:rPr>
          <w:lang w:val="en-GB"/>
        </w:rPr>
      </w:pPr>
      <w:r w:rsidRPr="006B1D63">
        <w:rPr>
          <w:lang w:val="en-GB"/>
        </w:rPr>
        <w:t>Reduced mean time to detection (MTTD)</w:t>
      </w:r>
    </w:p>
    <w:p w14:paraId="1182C025" w14:textId="77777777" w:rsidR="006B1D63" w:rsidRPr="006B1D63" w:rsidRDefault="006B1D63" w:rsidP="001330EF">
      <w:pPr>
        <w:pStyle w:val="Titre3"/>
        <w:rPr>
          <w:lang w:val="en-GB"/>
        </w:rPr>
      </w:pPr>
      <w:bookmarkStart w:id="34" w:name="_Toc229248078"/>
      <w:r w:rsidRPr="006B1D63">
        <w:rPr>
          <w:lang w:val="en-GB"/>
        </w:rPr>
        <w:t>2. Historical Learning Pipeline</w:t>
      </w:r>
      <w:bookmarkEnd w:id="34"/>
    </w:p>
    <w:p w14:paraId="60120BE1" w14:textId="77777777" w:rsidR="006B1D63" w:rsidRPr="006B1D63" w:rsidRDefault="006B1D63" w:rsidP="006B1D63">
      <w:r w:rsidRPr="006B1D63">
        <w:rPr>
          <w:lang w:val="en-GB"/>
        </w:rPr>
        <w:t xml:space="preserve">Historical telemetry data is aggregated and used to train or retrain AI models. </w:t>
      </w:r>
      <w:r w:rsidRPr="006B1D63">
        <w:t>This process may involve:</w:t>
      </w:r>
    </w:p>
    <w:p w14:paraId="2F5E98AC" w14:textId="77777777" w:rsidR="006B1D63" w:rsidRPr="006B1D63" w:rsidRDefault="006B1D63" w:rsidP="006B1D63">
      <w:pPr>
        <w:numPr>
          <w:ilvl w:val="0"/>
          <w:numId w:val="116"/>
        </w:numPr>
      </w:pPr>
      <w:r w:rsidRPr="006B1D63">
        <w:t>Feature extraction</w:t>
      </w:r>
    </w:p>
    <w:p w14:paraId="5B13C178" w14:textId="77777777" w:rsidR="006B1D63" w:rsidRPr="006B1D63" w:rsidRDefault="006B1D63" w:rsidP="006B1D63">
      <w:pPr>
        <w:numPr>
          <w:ilvl w:val="0"/>
          <w:numId w:val="116"/>
        </w:numPr>
      </w:pPr>
      <w:r w:rsidRPr="006B1D63">
        <w:t>Dimensionality reduction</w:t>
      </w:r>
    </w:p>
    <w:p w14:paraId="1FF20145" w14:textId="77777777" w:rsidR="006B1D63" w:rsidRPr="006B1D63" w:rsidRDefault="006B1D63" w:rsidP="006B1D63">
      <w:pPr>
        <w:numPr>
          <w:ilvl w:val="0"/>
          <w:numId w:val="116"/>
        </w:numPr>
      </w:pPr>
      <w:r w:rsidRPr="006B1D63">
        <w:t>Clustering or classification training</w:t>
      </w:r>
    </w:p>
    <w:p w14:paraId="22278464" w14:textId="77777777" w:rsidR="006B1D63" w:rsidRPr="006B1D63" w:rsidRDefault="006B1D63" w:rsidP="006B1D63">
      <w:pPr>
        <w:numPr>
          <w:ilvl w:val="0"/>
          <w:numId w:val="116"/>
        </w:numPr>
      </w:pPr>
      <w:r w:rsidRPr="006B1D63">
        <w:t>Model validation and optimization</w:t>
      </w:r>
    </w:p>
    <w:p w14:paraId="610EBF60" w14:textId="77777777" w:rsidR="006B1D63" w:rsidRPr="006B1D63" w:rsidRDefault="006B1D63" w:rsidP="006B1D63">
      <w:pPr>
        <w:rPr>
          <w:lang w:val="en-GB"/>
        </w:rPr>
      </w:pPr>
      <w:r w:rsidRPr="006B1D63">
        <w:rPr>
          <w:lang w:val="en-GB"/>
        </w:rPr>
        <w:t>The trained model is subsequently deployed into the real-time detection pipeline, creating a feedback loop between long-term behavioral learning and operational inference.</w:t>
      </w:r>
    </w:p>
    <w:p w14:paraId="0DD0B7EB" w14:textId="77777777" w:rsidR="006B1D63" w:rsidRPr="006B1D63" w:rsidRDefault="006B1D63" w:rsidP="006B1D63">
      <w:pPr>
        <w:rPr>
          <w:lang w:val="en-GB"/>
        </w:rPr>
      </w:pPr>
      <w:r w:rsidRPr="006B1D63">
        <w:rPr>
          <w:lang w:val="en-GB"/>
        </w:rPr>
        <w:lastRenderedPageBreak/>
        <w:t>This bifurcated architecture is particularly relevant in Edge–Cloud contexts. While cloud layers may perform intensive historical model training due to greater computational resources, Edge nodes can execute lightweight real-time inference, enabling distributed intelligence and reduced latency.</w:t>
      </w:r>
    </w:p>
    <w:p w14:paraId="324CDCF9" w14:textId="4DC52E00" w:rsidR="00EC769E" w:rsidRDefault="006B1D63" w:rsidP="00BC671C">
      <w:pPr>
        <w:rPr>
          <w:lang w:val="en-GB"/>
        </w:rPr>
      </w:pPr>
      <w:r w:rsidRPr="006B1D63">
        <w:rPr>
          <w:lang w:val="en-GB"/>
        </w:rPr>
        <w:t>However, many existing industrial implementations centralize both training and inference in cloud environments, underutilizing the potential of Edge-level intelligence — a gap directly aligned with the research motivation defined in Chapter 1.</w:t>
      </w:r>
    </w:p>
    <w:p w14:paraId="70038CC7" w14:textId="77777777" w:rsidR="006B1D63" w:rsidRPr="006B1D63" w:rsidRDefault="006B1D63" w:rsidP="001330EF">
      <w:pPr>
        <w:pStyle w:val="Titre3"/>
        <w:rPr>
          <w:lang w:val="en-GB"/>
        </w:rPr>
      </w:pPr>
      <w:bookmarkStart w:id="35" w:name="_Toc229248079"/>
      <w:r w:rsidRPr="006B1D63">
        <w:rPr>
          <w:lang w:val="en-GB"/>
        </w:rPr>
        <w:t>2.5.2 Supervised and Unsupervised Learning Paradigms</w:t>
      </w:r>
      <w:bookmarkEnd w:id="35"/>
    </w:p>
    <w:p w14:paraId="533C9D90" w14:textId="77777777" w:rsidR="006B1D63" w:rsidRPr="006B1D63" w:rsidRDefault="006B1D63" w:rsidP="006B1D63">
      <w:pPr>
        <w:rPr>
          <w:lang w:val="en-GB"/>
        </w:rPr>
      </w:pPr>
      <w:r w:rsidRPr="006B1D63">
        <w:rPr>
          <w:lang w:val="en-GB"/>
        </w:rPr>
        <w:t>AI-based anomaly detection in cybersecurity typically relies on two principal learning paradigms, illustrated conceptually in:</w:t>
      </w:r>
    </w:p>
    <w:p w14:paraId="7720EB7C" w14:textId="07EDBB0A" w:rsidR="006B1D63" w:rsidRDefault="006B1D63" w:rsidP="006B1D63">
      <w:pPr>
        <w:jc w:val="center"/>
      </w:pPr>
      <w:r w:rsidRPr="006B1D63">
        <w:rPr>
          <w:noProof/>
        </w:rPr>
        <w:drawing>
          <wp:inline distT="0" distB="0" distL="0" distR="0" wp14:anchorId="596AF409" wp14:editId="23A4E8EA">
            <wp:extent cx="2869581" cy="1607497"/>
            <wp:effectExtent l="0" t="0" r="6985" b="0"/>
            <wp:docPr id="61213723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76957" cy="1611629"/>
                    </a:xfrm>
                    <a:prstGeom prst="rect">
                      <a:avLst/>
                    </a:prstGeom>
                    <a:noFill/>
                    <a:ln>
                      <a:noFill/>
                    </a:ln>
                  </pic:spPr>
                </pic:pic>
              </a:graphicData>
            </a:graphic>
          </wp:inline>
        </w:drawing>
      </w:r>
    </w:p>
    <w:p w14:paraId="25FD1887" w14:textId="2E719CAA" w:rsidR="006B1D63" w:rsidRPr="006B1D63" w:rsidRDefault="006B1D63" w:rsidP="006B1D63">
      <w:pPr>
        <w:jc w:val="center"/>
        <w:rPr>
          <w:lang w:val="en-GB"/>
        </w:rPr>
      </w:pPr>
      <w:r w:rsidRPr="006B1D63">
        <w:rPr>
          <w:b/>
          <w:bCs/>
          <w:lang w:val="en-GB"/>
        </w:rPr>
        <w:t xml:space="preserve">Figure 2.7: Supervised and Unsupervised </w:t>
      </w:r>
      <w:r>
        <w:rPr>
          <w:b/>
          <w:bCs/>
          <w:lang w:val="en-GB"/>
        </w:rPr>
        <w:br/>
      </w:r>
      <w:r w:rsidRPr="006B1D63">
        <w:rPr>
          <w:b/>
          <w:bCs/>
          <w:lang w:val="en-GB"/>
        </w:rPr>
        <w:t>Learning Paradigms in Intrusion Detection</w:t>
      </w:r>
    </w:p>
    <w:p w14:paraId="43360E6B" w14:textId="77777777" w:rsidR="001330EF" w:rsidRDefault="006B1D63" w:rsidP="006B1D63">
      <w:pPr>
        <w:rPr>
          <w:b/>
          <w:bCs/>
          <w:lang w:val="en-GB"/>
        </w:rPr>
      </w:pPr>
      <w:r w:rsidRPr="006B1D63">
        <w:rPr>
          <w:b/>
          <w:bCs/>
          <w:lang w:val="en-GB"/>
        </w:rPr>
        <w:t>Supervised Learning</w:t>
      </w:r>
      <w:r w:rsidR="001330EF">
        <w:rPr>
          <w:b/>
          <w:bCs/>
          <w:lang w:val="en-GB"/>
        </w:rPr>
        <w:t xml:space="preserve"> </w:t>
      </w:r>
    </w:p>
    <w:p w14:paraId="278CD4F5" w14:textId="7A3AF781" w:rsidR="006B1D63" w:rsidRPr="006B1D63" w:rsidRDefault="006B1D63" w:rsidP="006B1D63">
      <w:pPr>
        <w:rPr>
          <w:b/>
          <w:bCs/>
          <w:lang w:val="en-GB"/>
        </w:rPr>
      </w:pPr>
      <w:r w:rsidRPr="006B1D63">
        <w:rPr>
          <w:lang w:val="en-GB"/>
        </w:rPr>
        <w:t>In supervised models, labeled datasets containing predefined categories (e.g., “normal” vs “attack”) are used to train classification algorithms. The decision boundary separating data points reflects the model’s learned discrimination between benign and malicious behavior.</w:t>
      </w:r>
    </w:p>
    <w:p w14:paraId="60D27FC9" w14:textId="77777777" w:rsidR="006B1D63" w:rsidRPr="006B1D63" w:rsidRDefault="006B1D63" w:rsidP="006B1D63">
      <w:r w:rsidRPr="006B1D63">
        <w:t>Common techniques include:</w:t>
      </w:r>
    </w:p>
    <w:p w14:paraId="067D387C" w14:textId="77777777" w:rsidR="006B1D63" w:rsidRPr="006B1D63" w:rsidRDefault="006B1D63" w:rsidP="006B1D63">
      <w:pPr>
        <w:numPr>
          <w:ilvl w:val="0"/>
          <w:numId w:val="117"/>
        </w:numPr>
      </w:pPr>
      <w:r w:rsidRPr="006B1D63">
        <w:t>Support Vector Machines</w:t>
      </w:r>
    </w:p>
    <w:p w14:paraId="0CECA732" w14:textId="77777777" w:rsidR="006B1D63" w:rsidRPr="006B1D63" w:rsidRDefault="006B1D63" w:rsidP="006B1D63">
      <w:pPr>
        <w:numPr>
          <w:ilvl w:val="0"/>
          <w:numId w:val="117"/>
        </w:numPr>
      </w:pPr>
      <w:r w:rsidRPr="006B1D63">
        <w:t>Random Forest classifiers</w:t>
      </w:r>
    </w:p>
    <w:p w14:paraId="6DD6DAD7" w14:textId="77777777" w:rsidR="006B1D63" w:rsidRPr="006B1D63" w:rsidRDefault="006B1D63" w:rsidP="006B1D63">
      <w:pPr>
        <w:numPr>
          <w:ilvl w:val="0"/>
          <w:numId w:val="117"/>
        </w:numPr>
      </w:pPr>
      <w:r w:rsidRPr="006B1D63">
        <w:t>Neural networks</w:t>
      </w:r>
    </w:p>
    <w:p w14:paraId="6696545A" w14:textId="77777777" w:rsidR="006B1D63" w:rsidRPr="006B1D63" w:rsidRDefault="006B1D63" w:rsidP="006B1D63">
      <w:r w:rsidRPr="006B1D63">
        <w:rPr>
          <w:lang w:val="en-GB"/>
        </w:rPr>
        <w:t xml:space="preserve">Supervised approaches offer high detection accuracy when comprehensive labeled datasets are available. </w:t>
      </w:r>
      <w:r w:rsidRPr="006B1D63">
        <w:t>However, they suffer from several limitations:</w:t>
      </w:r>
    </w:p>
    <w:p w14:paraId="302EF06A" w14:textId="77777777" w:rsidR="006B1D63" w:rsidRPr="006B1D63" w:rsidRDefault="006B1D63" w:rsidP="006B1D63">
      <w:pPr>
        <w:numPr>
          <w:ilvl w:val="0"/>
          <w:numId w:val="118"/>
        </w:numPr>
        <w:rPr>
          <w:lang w:val="en-GB"/>
        </w:rPr>
      </w:pPr>
      <w:r w:rsidRPr="006B1D63">
        <w:rPr>
          <w:lang w:val="en-GB"/>
        </w:rPr>
        <w:t>Dependence on previously known attack patterns</w:t>
      </w:r>
    </w:p>
    <w:p w14:paraId="13C9E5AE" w14:textId="77777777" w:rsidR="006B1D63" w:rsidRPr="006B1D63" w:rsidRDefault="006B1D63" w:rsidP="006B1D63">
      <w:pPr>
        <w:numPr>
          <w:ilvl w:val="0"/>
          <w:numId w:val="118"/>
        </w:numPr>
      </w:pPr>
      <w:r w:rsidRPr="006B1D63">
        <w:t>Dataset labeling complexity</w:t>
      </w:r>
    </w:p>
    <w:p w14:paraId="437D0F84" w14:textId="77777777" w:rsidR="006B1D63" w:rsidRPr="006B1D63" w:rsidRDefault="006B1D63" w:rsidP="006B1D63">
      <w:pPr>
        <w:numPr>
          <w:ilvl w:val="0"/>
          <w:numId w:val="118"/>
        </w:numPr>
        <w:rPr>
          <w:lang w:val="en-GB"/>
        </w:rPr>
      </w:pPr>
      <w:r w:rsidRPr="006B1D63">
        <w:rPr>
          <w:lang w:val="en-GB"/>
        </w:rPr>
        <w:t>Limited adaptability to zero-day threats</w:t>
      </w:r>
    </w:p>
    <w:p w14:paraId="31558378" w14:textId="77777777" w:rsidR="006B1D63" w:rsidRPr="006B1D63" w:rsidRDefault="006B1D63" w:rsidP="006B1D63">
      <w:pPr>
        <w:rPr>
          <w:b/>
          <w:bCs/>
          <w:lang w:val="en-GB"/>
        </w:rPr>
      </w:pPr>
      <w:r w:rsidRPr="006B1D63">
        <w:rPr>
          <w:b/>
          <w:bCs/>
          <w:lang w:val="en-GB"/>
        </w:rPr>
        <w:t>Unsupervised Learning</w:t>
      </w:r>
    </w:p>
    <w:p w14:paraId="38A16E3B" w14:textId="77777777" w:rsidR="006B1D63" w:rsidRPr="006B1D63" w:rsidRDefault="006B1D63" w:rsidP="006B1D63">
      <w:pPr>
        <w:rPr>
          <w:lang w:val="en-GB"/>
        </w:rPr>
      </w:pPr>
      <w:r w:rsidRPr="006B1D63">
        <w:rPr>
          <w:lang w:val="en-GB"/>
        </w:rPr>
        <w:t>Unsupervised models operate without labeled data, identifying anomalies by detecting deviations from normal clustering patterns. In such models, abnormal data points appear distant from dense clusters of regular activity.</w:t>
      </w:r>
    </w:p>
    <w:p w14:paraId="240EACE5" w14:textId="77777777" w:rsidR="006B1D63" w:rsidRPr="006B1D63" w:rsidRDefault="006B1D63" w:rsidP="006B1D63">
      <w:r w:rsidRPr="006B1D63">
        <w:t>Techniques include:</w:t>
      </w:r>
    </w:p>
    <w:p w14:paraId="620B9066" w14:textId="77777777" w:rsidR="006B1D63" w:rsidRPr="006B1D63" w:rsidRDefault="006B1D63" w:rsidP="006B1D63">
      <w:pPr>
        <w:numPr>
          <w:ilvl w:val="0"/>
          <w:numId w:val="119"/>
        </w:numPr>
      </w:pPr>
      <w:r w:rsidRPr="006B1D63">
        <w:lastRenderedPageBreak/>
        <w:t>K-means clustering</w:t>
      </w:r>
    </w:p>
    <w:p w14:paraId="70AF96A2" w14:textId="77777777" w:rsidR="006B1D63" w:rsidRPr="006B1D63" w:rsidRDefault="006B1D63" w:rsidP="006B1D63">
      <w:pPr>
        <w:numPr>
          <w:ilvl w:val="0"/>
          <w:numId w:val="119"/>
        </w:numPr>
      </w:pPr>
      <w:r w:rsidRPr="006B1D63">
        <w:t>DBSCAN</w:t>
      </w:r>
    </w:p>
    <w:p w14:paraId="1B32AF2D" w14:textId="77777777" w:rsidR="006B1D63" w:rsidRPr="006B1D63" w:rsidRDefault="006B1D63" w:rsidP="006B1D63">
      <w:pPr>
        <w:numPr>
          <w:ilvl w:val="0"/>
          <w:numId w:val="119"/>
        </w:numPr>
      </w:pPr>
      <w:r w:rsidRPr="006B1D63">
        <w:t>Autoencoders</w:t>
      </w:r>
    </w:p>
    <w:p w14:paraId="0277219A" w14:textId="77777777" w:rsidR="006B1D63" w:rsidRPr="006B1D63" w:rsidRDefault="006B1D63" w:rsidP="006B1D63">
      <w:pPr>
        <w:numPr>
          <w:ilvl w:val="0"/>
          <w:numId w:val="119"/>
        </w:numPr>
      </w:pPr>
      <w:r w:rsidRPr="006B1D63">
        <w:t>Isolation Forest</w:t>
      </w:r>
    </w:p>
    <w:p w14:paraId="2F50B2AA" w14:textId="77777777" w:rsidR="006B1D63" w:rsidRPr="006B1D63" w:rsidRDefault="006B1D63" w:rsidP="006B1D63">
      <w:pPr>
        <w:rPr>
          <w:lang w:val="en-GB"/>
        </w:rPr>
      </w:pPr>
      <w:r w:rsidRPr="006B1D63">
        <w:rPr>
          <w:lang w:val="en-GB"/>
        </w:rPr>
        <w:t>Unsupervised approaches are particularly valuable in distributed Edge–Cloud infrastructures, where unknown or emerging threats may not match predefined signatures.</w:t>
      </w:r>
    </w:p>
    <w:p w14:paraId="45E2F38F" w14:textId="77777777" w:rsidR="006B1D63" w:rsidRPr="006B1D63" w:rsidRDefault="006B1D63" w:rsidP="006B1D63">
      <w:pPr>
        <w:rPr>
          <w:lang w:val="en-GB"/>
        </w:rPr>
      </w:pPr>
      <w:r w:rsidRPr="006B1D63">
        <w:rPr>
          <w:lang w:val="en-GB"/>
        </w:rPr>
        <w:t>However, these models may generate higher false-positive rates and require careful threshold calibration.</w:t>
      </w:r>
    </w:p>
    <w:p w14:paraId="21568AEE" w14:textId="77777777" w:rsidR="006B1D63" w:rsidRPr="006B1D63" w:rsidRDefault="006B1D63" w:rsidP="001330EF">
      <w:pPr>
        <w:pStyle w:val="Titre3"/>
        <w:rPr>
          <w:lang w:val="en-GB"/>
        </w:rPr>
      </w:pPr>
      <w:bookmarkStart w:id="36" w:name="_Toc229248080"/>
      <w:r w:rsidRPr="006B1D63">
        <w:rPr>
          <w:lang w:val="en-GB"/>
        </w:rPr>
        <w:t>2.5.3 Challenges of AI Integration in Edge–Cloud Environments</w:t>
      </w:r>
      <w:bookmarkEnd w:id="36"/>
    </w:p>
    <w:p w14:paraId="101C9B10" w14:textId="77777777" w:rsidR="006B1D63" w:rsidRPr="006B1D63" w:rsidRDefault="006B1D63" w:rsidP="006B1D63">
      <w:pPr>
        <w:rPr>
          <w:lang w:val="en-GB"/>
        </w:rPr>
      </w:pPr>
      <w:r w:rsidRPr="006B1D63">
        <w:rPr>
          <w:lang w:val="en-GB"/>
        </w:rPr>
        <w:t>While AI-driven anomaly detection offers significant promise, its integration within distributed IaaS infrastructures introduces architectural and operational challenges:</w:t>
      </w:r>
    </w:p>
    <w:p w14:paraId="34757D0B" w14:textId="77777777" w:rsidR="006B1D63" w:rsidRPr="006B1D63" w:rsidRDefault="006B1D63" w:rsidP="006B1D63">
      <w:pPr>
        <w:numPr>
          <w:ilvl w:val="0"/>
          <w:numId w:val="120"/>
        </w:numPr>
        <w:rPr>
          <w:lang w:val="en-GB"/>
        </w:rPr>
      </w:pPr>
      <w:r w:rsidRPr="006B1D63">
        <w:rPr>
          <w:lang w:val="en-GB"/>
        </w:rPr>
        <w:t>Data heterogeneity across Edge and cloud layers</w:t>
      </w:r>
    </w:p>
    <w:p w14:paraId="1A4AECBC" w14:textId="77777777" w:rsidR="006B1D63" w:rsidRPr="006B1D63" w:rsidRDefault="006B1D63" w:rsidP="006B1D63">
      <w:pPr>
        <w:numPr>
          <w:ilvl w:val="0"/>
          <w:numId w:val="120"/>
        </w:numPr>
        <w:rPr>
          <w:lang w:val="en-GB"/>
        </w:rPr>
      </w:pPr>
      <w:r w:rsidRPr="006B1D63">
        <w:rPr>
          <w:lang w:val="en-GB"/>
        </w:rPr>
        <w:t>Latency constraints in real-time detection</w:t>
      </w:r>
    </w:p>
    <w:p w14:paraId="4768A4B0" w14:textId="77777777" w:rsidR="006B1D63" w:rsidRPr="006B1D63" w:rsidRDefault="006B1D63" w:rsidP="006B1D63">
      <w:pPr>
        <w:numPr>
          <w:ilvl w:val="0"/>
          <w:numId w:val="120"/>
        </w:numPr>
      </w:pPr>
      <w:r w:rsidRPr="006B1D63">
        <w:t>Computational limitations of Edge devices</w:t>
      </w:r>
    </w:p>
    <w:p w14:paraId="1482DD37" w14:textId="77777777" w:rsidR="006B1D63" w:rsidRPr="006B1D63" w:rsidRDefault="006B1D63" w:rsidP="006B1D63">
      <w:pPr>
        <w:numPr>
          <w:ilvl w:val="0"/>
          <w:numId w:val="120"/>
        </w:numPr>
        <w:rPr>
          <w:lang w:val="en-GB"/>
        </w:rPr>
      </w:pPr>
      <w:r w:rsidRPr="006B1D63">
        <w:rPr>
          <w:lang w:val="en-GB"/>
        </w:rPr>
        <w:t>Secure model deployment and update mechanisms</w:t>
      </w:r>
    </w:p>
    <w:p w14:paraId="7B6D4252" w14:textId="77777777" w:rsidR="006B1D63" w:rsidRPr="006B1D63" w:rsidRDefault="006B1D63" w:rsidP="006B1D63">
      <w:pPr>
        <w:numPr>
          <w:ilvl w:val="0"/>
          <w:numId w:val="120"/>
        </w:numPr>
      </w:pPr>
      <w:r w:rsidRPr="006B1D63">
        <w:t>Continuous retraining requirements</w:t>
      </w:r>
    </w:p>
    <w:p w14:paraId="03EC4256" w14:textId="46F79B04" w:rsidR="006B1D63" w:rsidRPr="006B1D63" w:rsidRDefault="006B1D63" w:rsidP="006B1D63">
      <w:pPr>
        <w:rPr>
          <w:lang w:val="en-GB"/>
        </w:rPr>
      </w:pPr>
      <w:r w:rsidRPr="006B1D63">
        <w:rPr>
          <w:lang w:val="en-GB"/>
        </w:rPr>
        <w:t>Most existing solutions centralize AI capabilities within cloud-based Security Operations Centers (SOCs), thereby increasing detection latency and network overhead. Few architectures systematically distribute intelligence between Edge and cloud layers while maintaining automation and secure synchronization.</w:t>
      </w:r>
    </w:p>
    <w:p w14:paraId="19B98D0D" w14:textId="77777777" w:rsidR="006B1D63" w:rsidRPr="006B1D63" w:rsidRDefault="006B1D63" w:rsidP="001330EF">
      <w:pPr>
        <w:pStyle w:val="Titre3"/>
        <w:rPr>
          <w:lang w:val="en-GB"/>
        </w:rPr>
      </w:pPr>
      <w:bookmarkStart w:id="37" w:name="_Toc229248081"/>
      <w:r w:rsidRPr="006B1D63">
        <w:rPr>
          <w:lang w:val="en-GB"/>
        </w:rPr>
        <w:t>2.5.4 Relevance to the Research Objectives</w:t>
      </w:r>
      <w:bookmarkEnd w:id="37"/>
    </w:p>
    <w:p w14:paraId="7E64DAD9" w14:textId="77777777" w:rsidR="006B1D63" w:rsidRPr="006B1D63" w:rsidRDefault="006B1D63" w:rsidP="006B1D63">
      <w:pPr>
        <w:rPr>
          <w:lang w:val="en-GB"/>
        </w:rPr>
      </w:pPr>
      <w:r w:rsidRPr="006B1D63">
        <w:rPr>
          <w:lang w:val="en-GB"/>
        </w:rPr>
        <w:t>The analysis of AI-based cybersecurity frameworks reinforces the central research problem of this thesis:</w:t>
      </w:r>
    </w:p>
    <w:p w14:paraId="7E2CC0B2" w14:textId="77777777" w:rsidR="006B1D63" w:rsidRPr="006B1D63" w:rsidRDefault="006B1D63" w:rsidP="006B1D63">
      <w:pPr>
        <w:numPr>
          <w:ilvl w:val="0"/>
          <w:numId w:val="121"/>
        </w:numPr>
        <w:rPr>
          <w:lang w:val="en-GB"/>
        </w:rPr>
      </w:pPr>
      <w:r w:rsidRPr="006B1D63">
        <w:rPr>
          <w:lang w:val="en-GB"/>
        </w:rPr>
        <w:t>The need for hybrid intelligence distribution</w:t>
      </w:r>
    </w:p>
    <w:p w14:paraId="15E97543" w14:textId="77777777" w:rsidR="006B1D63" w:rsidRPr="006B1D63" w:rsidRDefault="006B1D63" w:rsidP="006B1D63">
      <w:pPr>
        <w:numPr>
          <w:ilvl w:val="0"/>
          <w:numId w:val="121"/>
        </w:numPr>
      </w:pPr>
      <w:r w:rsidRPr="006B1D63">
        <w:t>Secure and automated model deployment</w:t>
      </w:r>
    </w:p>
    <w:p w14:paraId="384443E9" w14:textId="77777777" w:rsidR="006B1D63" w:rsidRPr="006B1D63" w:rsidRDefault="006B1D63" w:rsidP="006B1D63">
      <w:pPr>
        <w:numPr>
          <w:ilvl w:val="0"/>
          <w:numId w:val="121"/>
        </w:numPr>
        <w:rPr>
          <w:lang w:val="en-GB"/>
        </w:rPr>
      </w:pPr>
      <w:r w:rsidRPr="006B1D63">
        <w:rPr>
          <w:lang w:val="en-GB"/>
        </w:rPr>
        <w:t>Integration of AI pipelines with observability systems</w:t>
      </w:r>
    </w:p>
    <w:p w14:paraId="2DEE20CE" w14:textId="77777777" w:rsidR="006B1D63" w:rsidRPr="006B1D63" w:rsidRDefault="006B1D63" w:rsidP="006B1D63">
      <w:pPr>
        <w:numPr>
          <w:ilvl w:val="0"/>
          <w:numId w:val="121"/>
        </w:numPr>
      </w:pPr>
      <w:r w:rsidRPr="006B1D63">
        <w:t>Alignment with DevSecOps automation principles</w:t>
      </w:r>
    </w:p>
    <w:p w14:paraId="236D4C8A" w14:textId="77777777" w:rsidR="006B1D63" w:rsidRPr="006B1D63" w:rsidRDefault="006B1D63" w:rsidP="006B1D63">
      <w:pPr>
        <w:rPr>
          <w:lang w:val="en-GB"/>
        </w:rPr>
      </w:pPr>
      <w:r w:rsidRPr="006B1D63">
        <w:rPr>
          <w:lang w:val="en-GB"/>
        </w:rPr>
        <w:t>While contemporary AI frameworks provide powerful anomaly detection capabilities, they often remain loosely integrated with infrastructure automation and distributed architecture design.</w:t>
      </w:r>
    </w:p>
    <w:p w14:paraId="1FC795A2" w14:textId="0EB6A5E0" w:rsidR="00EC769E" w:rsidRDefault="006B1D63" w:rsidP="00BC671C">
      <w:pPr>
        <w:rPr>
          <w:lang w:val="en-GB"/>
        </w:rPr>
      </w:pPr>
      <w:r w:rsidRPr="006B1D63">
        <w:rPr>
          <w:lang w:val="en-GB"/>
        </w:rPr>
        <w:t>This fragmentation underscores the necessity of an integrated Edge–Cloud architecture that unifies observability, DevSecOps automation, and AI-driven anomaly detection within a coherent IaaS-based framework.</w:t>
      </w:r>
    </w:p>
    <w:p w14:paraId="61318013" w14:textId="77777777" w:rsidR="00BC671C" w:rsidRDefault="00BC671C" w:rsidP="00BC671C">
      <w:pPr>
        <w:pStyle w:val="Titre2"/>
        <w:rPr>
          <w:lang w:val="en-GB"/>
        </w:rPr>
      </w:pPr>
      <w:bookmarkStart w:id="38" w:name="_Toc229248082"/>
      <w:r w:rsidRPr="00BC671C">
        <w:rPr>
          <w:lang w:val="en-GB"/>
        </w:rPr>
        <w:t>2.6 Comparative Analysis of Existing Solutions</w:t>
      </w:r>
      <w:bookmarkEnd w:id="38"/>
    </w:p>
    <w:p w14:paraId="2E3E8679" w14:textId="77777777" w:rsidR="00DC680C" w:rsidRPr="00DC680C" w:rsidRDefault="00DC680C" w:rsidP="00DC680C">
      <w:pPr>
        <w:rPr>
          <w:lang w:val="en-GB"/>
        </w:rPr>
      </w:pPr>
      <w:r w:rsidRPr="00DC680C">
        <w:rPr>
          <w:lang w:val="en-GB"/>
        </w:rPr>
        <w:t xml:space="preserve">The preceding sections examined the foundational technological pillars of distributed infrastructure security: Edge computing architectures, cloud-native observability frameworks, DevSecOps lifecycle </w:t>
      </w:r>
      <w:r w:rsidRPr="00DC680C">
        <w:rPr>
          <w:lang w:val="en-GB"/>
        </w:rPr>
        <w:lastRenderedPageBreak/>
        <w:t>integration, and AI-driven anomaly detection mechanisms. While each domain has matured significantly, their architectural convergence remains inconsistent across industrial and research implementations.</w:t>
      </w:r>
    </w:p>
    <w:p w14:paraId="2FB98DD9" w14:textId="77777777" w:rsidR="00DC680C" w:rsidRPr="00DC680C" w:rsidRDefault="00DC680C" w:rsidP="00DC680C">
      <w:pPr>
        <w:rPr>
          <w:lang w:val="en-GB"/>
        </w:rPr>
      </w:pPr>
      <w:r w:rsidRPr="00DC680C">
        <w:rPr>
          <w:lang w:val="en-GB"/>
        </w:rPr>
        <w:t>This section provides a structured comparative evaluation of representative models, identifying architectural strengths, systemic limitations, and integration gaps relevant to the objectives of this research.</w:t>
      </w:r>
    </w:p>
    <w:p w14:paraId="720F919D" w14:textId="77777777" w:rsidR="00DC680C" w:rsidRPr="00DC680C" w:rsidRDefault="00DC680C" w:rsidP="001330EF">
      <w:pPr>
        <w:pStyle w:val="Titre3"/>
        <w:rPr>
          <w:lang w:val="en-GB"/>
        </w:rPr>
      </w:pPr>
      <w:bookmarkStart w:id="39" w:name="_Toc229248083"/>
      <w:r w:rsidRPr="00DC680C">
        <w:rPr>
          <w:lang w:val="en-GB"/>
        </w:rPr>
        <w:t>2.6.1 Evaluation Criteria</w:t>
      </w:r>
      <w:bookmarkEnd w:id="39"/>
    </w:p>
    <w:p w14:paraId="5A523549" w14:textId="77777777" w:rsidR="00DC680C" w:rsidRPr="00DC680C" w:rsidRDefault="00DC680C" w:rsidP="00DC680C">
      <w:pPr>
        <w:rPr>
          <w:lang w:val="en-GB"/>
        </w:rPr>
      </w:pPr>
      <w:r w:rsidRPr="00DC680C">
        <w:rPr>
          <w:lang w:val="en-GB"/>
        </w:rPr>
        <w:t>To ensure methodological rigor, the comparative analysis is structured according to the following criteria:</w:t>
      </w:r>
    </w:p>
    <w:p w14:paraId="1ED31819" w14:textId="77777777" w:rsidR="00DC680C" w:rsidRPr="00DC680C" w:rsidRDefault="00DC680C" w:rsidP="00DC680C">
      <w:pPr>
        <w:numPr>
          <w:ilvl w:val="0"/>
          <w:numId w:val="137"/>
        </w:numPr>
        <w:rPr>
          <w:lang w:val="en-GB"/>
        </w:rPr>
      </w:pPr>
      <w:r w:rsidRPr="00DC680C">
        <w:rPr>
          <w:b/>
          <w:bCs/>
          <w:lang w:val="en-GB"/>
        </w:rPr>
        <w:t>Edge–Cloud Integration</w:t>
      </w:r>
      <w:r w:rsidRPr="00DC680C">
        <w:rPr>
          <w:lang w:val="en-GB"/>
        </w:rPr>
        <w:t xml:space="preserve"> – Architectural cohesion between distributed Edge nodes and centralized Cloud layers.</w:t>
      </w:r>
    </w:p>
    <w:p w14:paraId="2350441C" w14:textId="77777777" w:rsidR="00DC680C" w:rsidRPr="00DC680C" w:rsidRDefault="00DC680C" w:rsidP="00DC680C">
      <w:pPr>
        <w:numPr>
          <w:ilvl w:val="0"/>
          <w:numId w:val="137"/>
        </w:numPr>
      </w:pPr>
      <w:r w:rsidRPr="00DC680C">
        <w:rPr>
          <w:b/>
          <w:bCs/>
        </w:rPr>
        <w:t>Automation Maturity</w:t>
      </w:r>
      <w:r w:rsidRPr="00DC680C">
        <w:t xml:space="preserve"> – Adoption of Infrastructure-as-Code (IaC), CI/CD, and lifecycle automation.</w:t>
      </w:r>
    </w:p>
    <w:p w14:paraId="5951B585" w14:textId="77777777" w:rsidR="00DC680C" w:rsidRPr="00DC680C" w:rsidRDefault="00DC680C" w:rsidP="00DC680C">
      <w:pPr>
        <w:numPr>
          <w:ilvl w:val="0"/>
          <w:numId w:val="137"/>
        </w:numPr>
        <w:rPr>
          <w:lang w:val="en-GB"/>
        </w:rPr>
      </w:pPr>
      <w:r w:rsidRPr="00DC680C">
        <w:rPr>
          <w:b/>
          <w:bCs/>
          <w:lang w:val="en-GB"/>
        </w:rPr>
        <w:t>Security-by-Design Implementation</w:t>
      </w:r>
      <w:r w:rsidRPr="00DC680C">
        <w:rPr>
          <w:lang w:val="en-GB"/>
        </w:rPr>
        <w:t xml:space="preserve"> – Degree to which security is embedded throughout the lifecycle.</w:t>
      </w:r>
    </w:p>
    <w:p w14:paraId="2EAD96DE" w14:textId="77777777" w:rsidR="00DC680C" w:rsidRPr="00DC680C" w:rsidRDefault="00DC680C" w:rsidP="00DC680C">
      <w:pPr>
        <w:numPr>
          <w:ilvl w:val="0"/>
          <w:numId w:val="137"/>
        </w:numPr>
        <w:rPr>
          <w:lang w:val="en-GB"/>
        </w:rPr>
      </w:pPr>
      <w:r w:rsidRPr="00DC680C">
        <w:rPr>
          <w:b/>
          <w:bCs/>
          <w:lang w:val="en-GB"/>
        </w:rPr>
        <w:t>AI/ML Integration Depth</w:t>
      </w:r>
      <w:r w:rsidRPr="00DC680C">
        <w:rPr>
          <w:lang w:val="en-GB"/>
        </w:rPr>
        <w:t xml:space="preserve"> – Positioning of anomaly detection within the operational stack.</w:t>
      </w:r>
    </w:p>
    <w:p w14:paraId="54819D89" w14:textId="77777777" w:rsidR="00DC680C" w:rsidRPr="00DC680C" w:rsidRDefault="00DC680C" w:rsidP="00DC680C">
      <w:pPr>
        <w:numPr>
          <w:ilvl w:val="0"/>
          <w:numId w:val="137"/>
        </w:numPr>
        <w:rPr>
          <w:lang w:val="en-GB"/>
        </w:rPr>
      </w:pPr>
      <w:r w:rsidRPr="00DC680C">
        <w:rPr>
          <w:b/>
          <w:bCs/>
          <w:lang w:val="en-GB"/>
        </w:rPr>
        <w:t>Distributed Intelligence Capability</w:t>
      </w:r>
      <w:r w:rsidRPr="00DC680C">
        <w:rPr>
          <w:lang w:val="en-GB"/>
        </w:rPr>
        <w:t xml:space="preserve"> – Edge-level preprocessing, inference, and autonomy.</w:t>
      </w:r>
    </w:p>
    <w:p w14:paraId="0B857746" w14:textId="77777777" w:rsidR="00DC680C" w:rsidRPr="00DC680C" w:rsidRDefault="00DC680C" w:rsidP="00DC680C">
      <w:pPr>
        <w:numPr>
          <w:ilvl w:val="0"/>
          <w:numId w:val="137"/>
        </w:numPr>
        <w:rPr>
          <w:lang w:val="en-GB"/>
        </w:rPr>
      </w:pPr>
      <w:r w:rsidRPr="00DC680C">
        <w:rPr>
          <w:b/>
          <w:bCs/>
          <w:lang w:val="en-GB"/>
        </w:rPr>
        <w:t>Vendor Dependency and Openness</w:t>
      </w:r>
      <w:r w:rsidRPr="00DC680C">
        <w:rPr>
          <w:lang w:val="en-GB"/>
        </w:rPr>
        <w:t xml:space="preserve"> – Flexibility versus platform lock-in constraints.</w:t>
      </w:r>
    </w:p>
    <w:p w14:paraId="1A3D7E7E" w14:textId="77777777" w:rsidR="00DC680C" w:rsidRPr="00DC680C" w:rsidRDefault="00DC680C" w:rsidP="00DC680C">
      <w:pPr>
        <w:rPr>
          <w:lang w:val="en-GB"/>
        </w:rPr>
      </w:pPr>
      <w:r w:rsidRPr="00DC680C">
        <w:rPr>
          <w:lang w:val="en-GB"/>
        </w:rPr>
        <w:t>These criteria directly align with the research objectives defined in Chapter 1, particularly the goal of designing a unified, secure, intelligent, and automated Edge–Cloud IaaS architecture.</w:t>
      </w:r>
    </w:p>
    <w:p w14:paraId="799EDC8B" w14:textId="77777777" w:rsidR="00DC680C" w:rsidRDefault="00DC680C" w:rsidP="001330EF">
      <w:pPr>
        <w:pStyle w:val="Titre3"/>
        <w:rPr>
          <w:lang w:val="en-GB"/>
        </w:rPr>
      </w:pPr>
      <w:bookmarkStart w:id="40" w:name="_Toc229248084"/>
      <w:r w:rsidRPr="00DC680C">
        <w:rPr>
          <w:lang w:val="en-GB"/>
        </w:rPr>
        <w:t>2.6.2 Comparative Evaluation of Representative Solutions</w:t>
      </w:r>
      <w:bookmarkEnd w:id="40"/>
    </w:p>
    <w:p w14:paraId="7ADFB36C" w14:textId="3C869CDC" w:rsidR="008C5612" w:rsidRPr="008C5612" w:rsidRDefault="008C5612" w:rsidP="008C5612">
      <w:pPr>
        <w:rPr>
          <w:lang w:val="en-GB"/>
        </w:rPr>
      </w:pPr>
      <w:r w:rsidRPr="008C5612">
        <w:rPr>
          <w:lang w:val="en-GB"/>
        </w:rPr>
        <w:t>Building upon the defined evaluation dimensions, a comparative synthesis of representative industrial and architectural approaches is presented below. The selected models reflect dominant paradigms across Edge orchestration, observability infrastructures, DevSecOps automation frameworks, and AI-driven cybersecurity operations.Table 2.1 consolidates the assessment across these dimensions, enabling a structured visualization of architectural distribution, maturity levels, and systemic trade-offs without isolating any single technological domain from the broader infrastructure context.</w:t>
      </w:r>
    </w:p>
    <w:p w14:paraId="1D7E72B4" w14:textId="59EBFEBC" w:rsidR="00DC680C" w:rsidRPr="00DC680C" w:rsidRDefault="00DC680C" w:rsidP="00DC680C">
      <w:pPr>
        <w:rPr>
          <w:b/>
          <w:bCs/>
          <w:lang w:val="en-GB"/>
        </w:rPr>
      </w:pPr>
      <w:r w:rsidRPr="00DC680C">
        <w:rPr>
          <w:b/>
          <w:bCs/>
          <w:lang w:val="en-GB"/>
        </w:rPr>
        <w:t>Table 2.1: Comparative Analysis of Representative Edge–Cloud Security Solutions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2"/>
        <w:gridCol w:w="1223"/>
        <w:gridCol w:w="1317"/>
        <w:gridCol w:w="1063"/>
        <w:gridCol w:w="1364"/>
        <w:gridCol w:w="1263"/>
        <w:gridCol w:w="1320"/>
      </w:tblGrid>
      <w:tr w:rsidR="00DC680C" w:rsidRPr="00DC680C" w14:paraId="3911A7AC" w14:textId="77777777" w:rsidTr="00DC680C">
        <w:trPr>
          <w:tblHeader/>
          <w:tblCellSpacing w:w="15" w:type="dxa"/>
        </w:trPr>
        <w:tc>
          <w:tcPr>
            <w:tcW w:w="0" w:type="auto"/>
            <w:vAlign w:val="center"/>
            <w:hideMark/>
          </w:tcPr>
          <w:p w14:paraId="63F3FD16" w14:textId="77777777" w:rsidR="00DC680C" w:rsidRPr="00DC680C" w:rsidRDefault="00DC680C" w:rsidP="00DC680C">
            <w:pPr>
              <w:rPr>
                <w:b/>
                <w:bCs/>
              </w:rPr>
            </w:pPr>
            <w:r w:rsidRPr="00DC680C">
              <w:rPr>
                <w:b/>
                <w:bCs/>
              </w:rPr>
              <w:t>Solution / Model</w:t>
            </w:r>
          </w:p>
        </w:tc>
        <w:tc>
          <w:tcPr>
            <w:tcW w:w="0" w:type="auto"/>
            <w:vAlign w:val="center"/>
            <w:hideMark/>
          </w:tcPr>
          <w:p w14:paraId="22411CD8" w14:textId="77777777" w:rsidR="00DC680C" w:rsidRPr="00DC680C" w:rsidRDefault="00DC680C" w:rsidP="00DC680C">
            <w:pPr>
              <w:rPr>
                <w:b/>
                <w:bCs/>
              </w:rPr>
            </w:pPr>
            <w:r w:rsidRPr="00DC680C">
              <w:rPr>
                <w:b/>
                <w:bCs/>
              </w:rPr>
              <w:t>Edge–Cloud Integration</w:t>
            </w:r>
          </w:p>
        </w:tc>
        <w:tc>
          <w:tcPr>
            <w:tcW w:w="0" w:type="auto"/>
            <w:vAlign w:val="center"/>
            <w:hideMark/>
          </w:tcPr>
          <w:p w14:paraId="36FC5ADE" w14:textId="77777777" w:rsidR="00DC680C" w:rsidRPr="00DC680C" w:rsidRDefault="00DC680C" w:rsidP="00DC680C">
            <w:pPr>
              <w:rPr>
                <w:b/>
                <w:bCs/>
              </w:rPr>
            </w:pPr>
            <w:r w:rsidRPr="00DC680C">
              <w:rPr>
                <w:b/>
                <w:bCs/>
              </w:rPr>
              <w:t>Automation (IaC / CI/CD)</w:t>
            </w:r>
          </w:p>
        </w:tc>
        <w:tc>
          <w:tcPr>
            <w:tcW w:w="0" w:type="auto"/>
            <w:vAlign w:val="center"/>
            <w:hideMark/>
          </w:tcPr>
          <w:p w14:paraId="0A36CCAB" w14:textId="77777777" w:rsidR="00DC680C" w:rsidRPr="00DC680C" w:rsidRDefault="00DC680C" w:rsidP="00DC680C">
            <w:pPr>
              <w:rPr>
                <w:b/>
                <w:bCs/>
              </w:rPr>
            </w:pPr>
            <w:r w:rsidRPr="00DC680C">
              <w:rPr>
                <w:b/>
                <w:bCs/>
              </w:rPr>
              <w:t>Security-by-Design</w:t>
            </w:r>
          </w:p>
        </w:tc>
        <w:tc>
          <w:tcPr>
            <w:tcW w:w="0" w:type="auto"/>
            <w:vAlign w:val="center"/>
            <w:hideMark/>
          </w:tcPr>
          <w:p w14:paraId="735683AD" w14:textId="77777777" w:rsidR="00DC680C" w:rsidRPr="00DC680C" w:rsidRDefault="00DC680C" w:rsidP="00DC680C">
            <w:pPr>
              <w:rPr>
                <w:b/>
                <w:bCs/>
              </w:rPr>
            </w:pPr>
            <w:r w:rsidRPr="00DC680C">
              <w:rPr>
                <w:b/>
                <w:bCs/>
              </w:rPr>
              <w:t>AI Integration</w:t>
            </w:r>
          </w:p>
        </w:tc>
        <w:tc>
          <w:tcPr>
            <w:tcW w:w="0" w:type="auto"/>
            <w:vAlign w:val="center"/>
            <w:hideMark/>
          </w:tcPr>
          <w:p w14:paraId="59066F98" w14:textId="77777777" w:rsidR="00DC680C" w:rsidRPr="00DC680C" w:rsidRDefault="00DC680C" w:rsidP="00DC680C">
            <w:pPr>
              <w:rPr>
                <w:b/>
                <w:bCs/>
              </w:rPr>
            </w:pPr>
            <w:r w:rsidRPr="00DC680C">
              <w:rPr>
                <w:b/>
                <w:bCs/>
              </w:rPr>
              <w:t>Distributed Intelligence</w:t>
            </w:r>
          </w:p>
        </w:tc>
        <w:tc>
          <w:tcPr>
            <w:tcW w:w="0" w:type="auto"/>
            <w:vAlign w:val="center"/>
            <w:hideMark/>
          </w:tcPr>
          <w:p w14:paraId="66F3FBD9" w14:textId="77777777" w:rsidR="00DC680C" w:rsidRPr="00DC680C" w:rsidRDefault="00DC680C" w:rsidP="00DC680C">
            <w:pPr>
              <w:rPr>
                <w:b/>
                <w:bCs/>
              </w:rPr>
            </w:pPr>
            <w:r w:rsidRPr="00DC680C">
              <w:rPr>
                <w:b/>
                <w:bCs/>
              </w:rPr>
              <w:t>Vendor Dependency</w:t>
            </w:r>
          </w:p>
        </w:tc>
      </w:tr>
      <w:tr w:rsidR="00DC680C" w:rsidRPr="00DC680C" w14:paraId="313483BE" w14:textId="77777777" w:rsidTr="00DC680C">
        <w:trPr>
          <w:tblCellSpacing w:w="15" w:type="dxa"/>
        </w:trPr>
        <w:tc>
          <w:tcPr>
            <w:tcW w:w="0" w:type="auto"/>
            <w:vAlign w:val="center"/>
            <w:hideMark/>
          </w:tcPr>
          <w:p w14:paraId="755A4447" w14:textId="77777777" w:rsidR="00DC680C" w:rsidRPr="00DC680C" w:rsidRDefault="00DC680C" w:rsidP="00DC680C">
            <w:r w:rsidRPr="00DC680C">
              <w:t>Cisco Edge Intelligence</w:t>
            </w:r>
          </w:p>
        </w:tc>
        <w:tc>
          <w:tcPr>
            <w:tcW w:w="0" w:type="auto"/>
            <w:vAlign w:val="center"/>
            <w:hideMark/>
          </w:tcPr>
          <w:p w14:paraId="22FA4CFC" w14:textId="77777777" w:rsidR="00DC680C" w:rsidRPr="00DC680C" w:rsidRDefault="00DC680C" w:rsidP="00DC680C">
            <w:r w:rsidRPr="00DC680C">
              <w:t>Moderate</w:t>
            </w:r>
          </w:p>
        </w:tc>
        <w:tc>
          <w:tcPr>
            <w:tcW w:w="0" w:type="auto"/>
            <w:vAlign w:val="center"/>
            <w:hideMark/>
          </w:tcPr>
          <w:p w14:paraId="77681651" w14:textId="77777777" w:rsidR="00DC680C" w:rsidRPr="00DC680C" w:rsidRDefault="00DC680C" w:rsidP="00DC680C">
            <w:r w:rsidRPr="00DC680C">
              <w:t>Limited</w:t>
            </w:r>
          </w:p>
        </w:tc>
        <w:tc>
          <w:tcPr>
            <w:tcW w:w="0" w:type="auto"/>
            <w:vAlign w:val="center"/>
            <w:hideMark/>
          </w:tcPr>
          <w:p w14:paraId="6F2D1929" w14:textId="77777777" w:rsidR="00DC680C" w:rsidRPr="00DC680C" w:rsidRDefault="00DC680C" w:rsidP="00DC680C">
            <w:r w:rsidRPr="00DC680C">
              <w:t>Strong</w:t>
            </w:r>
          </w:p>
        </w:tc>
        <w:tc>
          <w:tcPr>
            <w:tcW w:w="0" w:type="auto"/>
            <w:vAlign w:val="center"/>
            <w:hideMark/>
          </w:tcPr>
          <w:p w14:paraId="302B1DED" w14:textId="77777777" w:rsidR="00DC680C" w:rsidRPr="00DC680C" w:rsidRDefault="00DC680C" w:rsidP="00DC680C">
            <w:r w:rsidRPr="00DC680C">
              <w:t>Limited</w:t>
            </w:r>
          </w:p>
        </w:tc>
        <w:tc>
          <w:tcPr>
            <w:tcW w:w="0" w:type="auto"/>
            <w:vAlign w:val="center"/>
            <w:hideMark/>
          </w:tcPr>
          <w:p w14:paraId="0127D376" w14:textId="77777777" w:rsidR="00DC680C" w:rsidRPr="00DC680C" w:rsidRDefault="00DC680C" w:rsidP="00DC680C">
            <w:r w:rsidRPr="00DC680C">
              <w:t>Low</w:t>
            </w:r>
          </w:p>
        </w:tc>
        <w:tc>
          <w:tcPr>
            <w:tcW w:w="0" w:type="auto"/>
            <w:vAlign w:val="center"/>
            <w:hideMark/>
          </w:tcPr>
          <w:p w14:paraId="6FE7F87B" w14:textId="77777777" w:rsidR="00DC680C" w:rsidRPr="00DC680C" w:rsidRDefault="00DC680C" w:rsidP="00DC680C">
            <w:r w:rsidRPr="00DC680C">
              <w:t>High</w:t>
            </w:r>
          </w:p>
        </w:tc>
      </w:tr>
      <w:tr w:rsidR="00DC680C" w:rsidRPr="00DC680C" w14:paraId="75576A84" w14:textId="77777777" w:rsidTr="00DC680C">
        <w:trPr>
          <w:tblCellSpacing w:w="15" w:type="dxa"/>
        </w:trPr>
        <w:tc>
          <w:tcPr>
            <w:tcW w:w="0" w:type="auto"/>
            <w:vAlign w:val="center"/>
            <w:hideMark/>
          </w:tcPr>
          <w:p w14:paraId="46AED52F" w14:textId="77777777" w:rsidR="00DC680C" w:rsidRPr="00DC680C" w:rsidRDefault="00DC680C" w:rsidP="00DC680C">
            <w:r w:rsidRPr="00DC680C">
              <w:t>Azure IoT Edge</w:t>
            </w:r>
          </w:p>
        </w:tc>
        <w:tc>
          <w:tcPr>
            <w:tcW w:w="0" w:type="auto"/>
            <w:vAlign w:val="center"/>
            <w:hideMark/>
          </w:tcPr>
          <w:p w14:paraId="3C3538A7" w14:textId="77777777" w:rsidR="00DC680C" w:rsidRPr="00DC680C" w:rsidRDefault="00DC680C" w:rsidP="00DC680C">
            <w:r w:rsidRPr="00DC680C">
              <w:t>Strong</w:t>
            </w:r>
          </w:p>
        </w:tc>
        <w:tc>
          <w:tcPr>
            <w:tcW w:w="0" w:type="auto"/>
            <w:vAlign w:val="center"/>
            <w:hideMark/>
          </w:tcPr>
          <w:p w14:paraId="60CB2A92" w14:textId="77777777" w:rsidR="00DC680C" w:rsidRPr="00DC680C" w:rsidRDefault="00DC680C" w:rsidP="00DC680C">
            <w:r w:rsidRPr="00DC680C">
              <w:t>Strong</w:t>
            </w:r>
          </w:p>
        </w:tc>
        <w:tc>
          <w:tcPr>
            <w:tcW w:w="0" w:type="auto"/>
            <w:vAlign w:val="center"/>
            <w:hideMark/>
          </w:tcPr>
          <w:p w14:paraId="6D2CFCF3" w14:textId="77777777" w:rsidR="00DC680C" w:rsidRPr="00DC680C" w:rsidRDefault="00DC680C" w:rsidP="00DC680C">
            <w:r w:rsidRPr="00DC680C">
              <w:t>Moderate</w:t>
            </w:r>
          </w:p>
        </w:tc>
        <w:tc>
          <w:tcPr>
            <w:tcW w:w="0" w:type="auto"/>
            <w:vAlign w:val="center"/>
            <w:hideMark/>
          </w:tcPr>
          <w:p w14:paraId="71F0F547" w14:textId="77777777" w:rsidR="00DC680C" w:rsidRPr="00DC680C" w:rsidRDefault="00DC680C" w:rsidP="00DC680C">
            <w:r w:rsidRPr="00DC680C">
              <w:t>Moderate</w:t>
            </w:r>
          </w:p>
        </w:tc>
        <w:tc>
          <w:tcPr>
            <w:tcW w:w="0" w:type="auto"/>
            <w:vAlign w:val="center"/>
            <w:hideMark/>
          </w:tcPr>
          <w:p w14:paraId="43FEA080" w14:textId="77777777" w:rsidR="00DC680C" w:rsidRPr="00DC680C" w:rsidRDefault="00DC680C" w:rsidP="00DC680C">
            <w:r w:rsidRPr="00DC680C">
              <w:t>Moderate</w:t>
            </w:r>
          </w:p>
        </w:tc>
        <w:tc>
          <w:tcPr>
            <w:tcW w:w="0" w:type="auto"/>
            <w:vAlign w:val="center"/>
            <w:hideMark/>
          </w:tcPr>
          <w:p w14:paraId="1A602425" w14:textId="77777777" w:rsidR="00DC680C" w:rsidRPr="00DC680C" w:rsidRDefault="00DC680C" w:rsidP="00DC680C">
            <w:r w:rsidRPr="00DC680C">
              <w:t>High</w:t>
            </w:r>
          </w:p>
        </w:tc>
      </w:tr>
      <w:tr w:rsidR="00DC680C" w:rsidRPr="00DC680C" w14:paraId="280DDD27" w14:textId="77777777" w:rsidTr="00DC680C">
        <w:trPr>
          <w:tblCellSpacing w:w="15" w:type="dxa"/>
        </w:trPr>
        <w:tc>
          <w:tcPr>
            <w:tcW w:w="0" w:type="auto"/>
            <w:vAlign w:val="center"/>
            <w:hideMark/>
          </w:tcPr>
          <w:p w14:paraId="359E4A4E" w14:textId="77777777" w:rsidR="00DC680C" w:rsidRPr="00DC680C" w:rsidRDefault="00DC680C" w:rsidP="00DC680C">
            <w:r w:rsidRPr="00DC680C">
              <w:t>Generic ELK Stack Architecture</w:t>
            </w:r>
          </w:p>
        </w:tc>
        <w:tc>
          <w:tcPr>
            <w:tcW w:w="0" w:type="auto"/>
            <w:vAlign w:val="center"/>
            <w:hideMark/>
          </w:tcPr>
          <w:p w14:paraId="14957206" w14:textId="77777777" w:rsidR="00DC680C" w:rsidRPr="00DC680C" w:rsidRDefault="00DC680C" w:rsidP="00DC680C">
            <w:r w:rsidRPr="00DC680C">
              <w:t>Low</w:t>
            </w:r>
          </w:p>
        </w:tc>
        <w:tc>
          <w:tcPr>
            <w:tcW w:w="0" w:type="auto"/>
            <w:vAlign w:val="center"/>
            <w:hideMark/>
          </w:tcPr>
          <w:p w14:paraId="444401EF" w14:textId="77777777" w:rsidR="00DC680C" w:rsidRPr="00DC680C" w:rsidRDefault="00DC680C" w:rsidP="00DC680C">
            <w:r w:rsidRPr="00DC680C">
              <w:t>Limited</w:t>
            </w:r>
          </w:p>
        </w:tc>
        <w:tc>
          <w:tcPr>
            <w:tcW w:w="0" w:type="auto"/>
            <w:vAlign w:val="center"/>
            <w:hideMark/>
          </w:tcPr>
          <w:p w14:paraId="000AF8AF" w14:textId="77777777" w:rsidR="00DC680C" w:rsidRPr="00DC680C" w:rsidRDefault="00DC680C" w:rsidP="00DC680C">
            <w:r w:rsidRPr="00DC680C">
              <w:t>Moderate</w:t>
            </w:r>
          </w:p>
        </w:tc>
        <w:tc>
          <w:tcPr>
            <w:tcW w:w="0" w:type="auto"/>
            <w:vAlign w:val="center"/>
            <w:hideMark/>
          </w:tcPr>
          <w:p w14:paraId="3FF2F04C" w14:textId="77777777" w:rsidR="00DC680C" w:rsidRPr="00DC680C" w:rsidRDefault="00DC680C" w:rsidP="00DC680C">
            <w:r w:rsidRPr="00DC680C">
              <w:t>External integration required</w:t>
            </w:r>
          </w:p>
        </w:tc>
        <w:tc>
          <w:tcPr>
            <w:tcW w:w="0" w:type="auto"/>
            <w:vAlign w:val="center"/>
            <w:hideMark/>
          </w:tcPr>
          <w:p w14:paraId="65F95938" w14:textId="77777777" w:rsidR="00DC680C" w:rsidRPr="00DC680C" w:rsidRDefault="00DC680C" w:rsidP="00DC680C">
            <w:r w:rsidRPr="00DC680C">
              <w:t>Low</w:t>
            </w:r>
          </w:p>
        </w:tc>
        <w:tc>
          <w:tcPr>
            <w:tcW w:w="0" w:type="auto"/>
            <w:vAlign w:val="center"/>
            <w:hideMark/>
          </w:tcPr>
          <w:p w14:paraId="29E09701" w14:textId="77777777" w:rsidR="00DC680C" w:rsidRPr="00DC680C" w:rsidRDefault="00DC680C" w:rsidP="00DC680C">
            <w:r w:rsidRPr="00DC680C">
              <w:t>Low</w:t>
            </w:r>
          </w:p>
        </w:tc>
      </w:tr>
      <w:tr w:rsidR="00DC680C" w:rsidRPr="00DC680C" w14:paraId="4A38D6DF" w14:textId="77777777" w:rsidTr="00DC680C">
        <w:trPr>
          <w:tblCellSpacing w:w="15" w:type="dxa"/>
        </w:trPr>
        <w:tc>
          <w:tcPr>
            <w:tcW w:w="0" w:type="auto"/>
            <w:vAlign w:val="center"/>
            <w:hideMark/>
          </w:tcPr>
          <w:p w14:paraId="36E9E833" w14:textId="77777777" w:rsidR="00DC680C" w:rsidRPr="00DC680C" w:rsidRDefault="00DC680C" w:rsidP="00DC680C">
            <w:r w:rsidRPr="00DC680C">
              <w:lastRenderedPageBreak/>
              <w:t>Conventional DevSecOps Pipelines</w:t>
            </w:r>
          </w:p>
        </w:tc>
        <w:tc>
          <w:tcPr>
            <w:tcW w:w="0" w:type="auto"/>
            <w:vAlign w:val="center"/>
            <w:hideMark/>
          </w:tcPr>
          <w:p w14:paraId="467DCDDC" w14:textId="77777777" w:rsidR="00DC680C" w:rsidRPr="00DC680C" w:rsidRDefault="00DC680C" w:rsidP="00DC680C">
            <w:r w:rsidRPr="00DC680C">
              <w:t>Cloud-centric</w:t>
            </w:r>
          </w:p>
        </w:tc>
        <w:tc>
          <w:tcPr>
            <w:tcW w:w="0" w:type="auto"/>
            <w:vAlign w:val="center"/>
            <w:hideMark/>
          </w:tcPr>
          <w:p w14:paraId="634F48E3" w14:textId="77777777" w:rsidR="00DC680C" w:rsidRPr="00DC680C" w:rsidRDefault="00DC680C" w:rsidP="00DC680C">
            <w:r w:rsidRPr="00DC680C">
              <w:t>Strong</w:t>
            </w:r>
          </w:p>
        </w:tc>
        <w:tc>
          <w:tcPr>
            <w:tcW w:w="0" w:type="auto"/>
            <w:vAlign w:val="center"/>
            <w:hideMark/>
          </w:tcPr>
          <w:p w14:paraId="73AC0FBE" w14:textId="77777777" w:rsidR="00DC680C" w:rsidRPr="00DC680C" w:rsidRDefault="00DC680C" w:rsidP="00DC680C">
            <w:r w:rsidRPr="00DC680C">
              <w:t>Strong</w:t>
            </w:r>
          </w:p>
        </w:tc>
        <w:tc>
          <w:tcPr>
            <w:tcW w:w="0" w:type="auto"/>
            <w:vAlign w:val="center"/>
            <w:hideMark/>
          </w:tcPr>
          <w:p w14:paraId="2AE4DFB7" w14:textId="77777777" w:rsidR="00DC680C" w:rsidRPr="00DC680C" w:rsidRDefault="00DC680C" w:rsidP="00DC680C">
            <w:r w:rsidRPr="00DC680C">
              <w:t>Weak runtime AI coupling</w:t>
            </w:r>
          </w:p>
        </w:tc>
        <w:tc>
          <w:tcPr>
            <w:tcW w:w="0" w:type="auto"/>
            <w:vAlign w:val="center"/>
            <w:hideMark/>
          </w:tcPr>
          <w:p w14:paraId="29673457" w14:textId="77777777" w:rsidR="00DC680C" w:rsidRPr="00DC680C" w:rsidRDefault="00DC680C" w:rsidP="00DC680C">
            <w:r w:rsidRPr="00DC680C">
              <w:t>Low</w:t>
            </w:r>
          </w:p>
        </w:tc>
        <w:tc>
          <w:tcPr>
            <w:tcW w:w="0" w:type="auto"/>
            <w:vAlign w:val="center"/>
            <w:hideMark/>
          </w:tcPr>
          <w:p w14:paraId="774FC4AB" w14:textId="77777777" w:rsidR="00DC680C" w:rsidRPr="00DC680C" w:rsidRDefault="00DC680C" w:rsidP="00DC680C">
            <w:r w:rsidRPr="00DC680C">
              <w:t>Medium</w:t>
            </w:r>
          </w:p>
        </w:tc>
      </w:tr>
      <w:tr w:rsidR="00DC680C" w:rsidRPr="00DC680C" w14:paraId="5BE2F839" w14:textId="77777777" w:rsidTr="00DC680C">
        <w:trPr>
          <w:tblCellSpacing w:w="15" w:type="dxa"/>
        </w:trPr>
        <w:tc>
          <w:tcPr>
            <w:tcW w:w="0" w:type="auto"/>
            <w:vAlign w:val="center"/>
            <w:hideMark/>
          </w:tcPr>
          <w:p w14:paraId="01980182" w14:textId="77777777" w:rsidR="00DC680C" w:rsidRPr="00DC680C" w:rsidRDefault="00DC680C" w:rsidP="00DC680C">
            <w:r w:rsidRPr="00DC680C">
              <w:t>Centralized AI-SOC Architectures</w:t>
            </w:r>
          </w:p>
        </w:tc>
        <w:tc>
          <w:tcPr>
            <w:tcW w:w="0" w:type="auto"/>
            <w:vAlign w:val="center"/>
            <w:hideMark/>
          </w:tcPr>
          <w:p w14:paraId="3F7E7932" w14:textId="77777777" w:rsidR="00DC680C" w:rsidRPr="00DC680C" w:rsidRDefault="00DC680C" w:rsidP="00DC680C">
            <w:r w:rsidRPr="00DC680C">
              <w:t>Weak Edge integration</w:t>
            </w:r>
          </w:p>
        </w:tc>
        <w:tc>
          <w:tcPr>
            <w:tcW w:w="0" w:type="auto"/>
            <w:vAlign w:val="center"/>
            <w:hideMark/>
          </w:tcPr>
          <w:p w14:paraId="71FC4A01" w14:textId="77777777" w:rsidR="00DC680C" w:rsidRPr="00DC680C" w:rsidRDefault="00DC680C" w:rsidP="00DC680C">
            <w:r w:rsidRPr="00DC680C">
              <w:t>Moderate</w:t>
            </w:r>
          </w:p>
        </w:tc>
        <w:tc>
          <w:tcPr>
            <w:tcW w:w="0" w:type="auto"/>
            <w:vAlign w:val="center"/>
            <w:hideMark/>
          </w:tcPr>
          <w:p w14:paraId="76B001AB" w14:textId="77777777" w:rsidR="00DC680C" w:rsidRPr="00DC680C" w:rsidRDefault="00DC680C" w:rsidP="00DC680C">
            <w:r w:rsidRPr="00DC680C">
              <w:t>Strong</w:t>
            </w:r>
          </w:p>
        </w:tc>
        <w:tc>
          <w:tcPr>
            <w:tcW w:w="0" w:type="auto"/>
            <w:vAlign w:val="center"/>
            <w:hideMark/>
          </w:tcPr>
          <w:p w14:paraId="593D0052" w14:textId="77777777" w:rsidR="00DC680C" w:rsidRPr="00DC680C" w:rsidRDefault="00DC680C" w:rsidP="00DC680C">
            <w:r w:rsidRPr="00DC680C">
              <w:t>Strong (centralized)</w:t>
            </w:r>
          </w:p>
        </w:tc>
        <w:tc>
          <w:tcPr>
            <w:tcW w:w="0" w:type="auto"/>
            <w:vAlign w:val="center"/>
            <w:hideMark/>
          </w:tcPr>
          <w:p w14:paraId="144225BB" w14:textId="77777777" w:rsidR="00DC680C" w:rsidRPr="00DC680C" w:rsidRDefault="00DC680C" w:rsidP="00DC680C">
            <w:r w:rsidRPr="00DC680C">
              <w:t>Very Low</w:t>
            </w:r>
          </w:p>
        </w:tc>
        <w:tc>
          <w:tcPr>
            <w:tcW w:w="0" w:type="auto"/>
            <w:vAlign w:val="center"/>
            <w:hideMark/>
          </w:tcPr>
          <w:p w14:paraId="48AE258A" w14:textId="77777777" w:rsidR="00DC680C" w:rsidRPr="00DC680C" w:rsidRDefault="00DC680C" w:rsidP="00DC680C">
            <w:r w:rsidRPr="00DC680C">
              <w:t>Medium–High</w:t>
            </w:r>
          </w:p>
        </w:tc>
      </w:tr>
    </w:tbl>
    <w:p w14:paraId="2D597B6C" w14:textId="789F0473" w:rsidR="00DC680C" w:rsidRPr="00DC680C" w:rsidRDefault="00DC680C" w:rsidP="00DC680C"/>
    <w:p w14:paraId="5CE0BA78" w14:textId="77777777" w:rsidR="00DC680C" w:rsidRPr="00DC680C" w:rsidRDefault="00DC680C" w:rsidP="00DC680C">
      <w:pPr>
        <w:rPr>
          <w:b/>
          <w:bCs/>
          <w:lang w:val="en-GB"/>
        </w:rPr>
      </w:pPr>
      <w:r w:rsidRPr="00DC680C">
        <w:rPr>
          <w:b/>
          <w:bCs/>
          <w:lang w:val="en-GB"/>
        </w:rPr>
        <w:t>Analytical Interpretation of Table 2.1</w:t>
      </w:r>
    </w:p>
    <w:p w14:paraId="345E7E70" w14:textId="77777777" w:rsidR="00DC680C" w:rsidRPr="00DC680C" w:rsidRDefault="00DC680C" w:rsidP="00DC680C">
      <w:pPr>
        <w:rPr>
          <w:lang w:val="en-GB"/>
        </w:rPr>
      </w:pPr>
      <w:r w:rsidRPr="00DC680C">
        <w:rPr>
          <w:lang w:val="en-GB"/>
        </w:rPr>
        <w:t>The comparative results reveal a systemic architectural imbalance across existing solutions.</w:t>
      </w:r>
    </w:p>
    <w:p w14:paraId="2825574B" w14:textId="77777777" w:rsidR="00DC680C" w:rsidRPr="00DC680C" w:rsidRDefault="00DC680C" w:rsidP="00DC680C">
      <w:pPr>
        <w:rPr>
          <w:lang w:val="en-GB"/>
        </w:rPr>
      </w:pPr>
      <w:r w:rsidRPr="00DC680C">
        <w:rPr>
          <w:lang w:val="en-GB"/>
        </w:rPr>
        <w:t>Industrial Edge frameworks such as Cisco and Azure demonstrate relatively strong orchestration and governance mechanisms but maintain significant centralization of intelligence and analytics. Observability platforms like ELK provide robust log aggregation and visualization capabilities but lack intrinsic AI-driven detection and distributed inference support.</w:t>
      </w:r>
    </w:p>
    <w:p w14:paraId="3B92B276" w14:textId="77777777" w:rsidR="00DC680C" w:rsidRDefault="00DC680C" w:rsidP="00DC680C">
      <w:pPr>
        <w:rPr>
          <w:lang w:val="en-GB"/>
        </w:rPr>
      </w:pPr>
      <w:r w:rsidRPr="00DC680C">
        <w:rPr>
          <w:lang w:val="en-GB"/>
        </w:rPr>
        <w:t>Similarly, DevSecOps pipelines achieve high automation maturity but remain predominantly cloud-centric, with limited architectural symmetry across Edge environments. Centralized AI-SOC architectures offer sophisticated anomaly detection capabilities but contradict the latency-reduction and autonomy principles fundamental to Edge computing.</w:t>
      </w:r>
    </w:p>
    <w:p w14:paraId="7E3DFB17" w14:textId="134AEE41" w:rsidR="008C5612" w:rsidRPr="00DC680C" w:rsidRDefault="008C5612" w:rsidP="00DC680C">
      <w:pPr>
        <w:rPr>
          <w:lang w:val="en-GB"/>
        </w:rPr>
      </w:pPr>
      <w:r w:rsidRPr="008C5612">
        <w:rPr>
          <w:lang w:val="en-GB"/>
        </w:rPr>
        <w:t>The analysis indicates that existing solutions optimize specific architectural dimensions in isolation, but no framework demonstrates systemic coherence across distributed intelligence, lifecycle automation, and security orchestration simultaneously.</w:t>
      </w:r>
    </w:p>
    <w:p w14:paraId="45B6ABC4" w14:textId="77777777" w:rsidR="00DC680C" w:rsidRPr="00DC680C" w:rsidRDefault="00DC680C" w:rsidP="001330EF">
      <w:pPr>
        <w:pStyle w:val="Titre3"/>
        <w:rPr>
          <w:lang w:val="en-GB"/>
        </w:rPr>
      </w:pPr>
      <w:bookmarkStart w:id="41" w:name="_Toc229248085"/>
      <w:r w:rsidRPr="00DC680C">
        <w:rPr>
          <w:lang w:val="en-GB"/>
        </w:rPr>
        <w:t>2.6.3 Gap-Oriented Architectural Matrix</w:t>
      </w:r>
      <w:bookmarkEnd w:id="41"/>
    </w:p>
    <w:p w14:paraId="30CF9AFC" w14:textId="4D984C0F" w:rsidR="00AA4B02" w:rsidRPr="00DC680C" w:rsidRDefault="00DC680C" w:rsidP="00DC680C">
      <w:pPr>
        <w:rPr>
          <w:lang w:val="en-GB"/>
        </w:rPr>
      </w:pPr>
      <w:r w:rsidRPr="00DC680C">
        <w:rPr>
          <w:lang w:val="en-GB"/>
        </w:rPr>
        <w:t>To further formalize the analytical findings, Table 2.2 evaluates whether critical architectural requirements are fully satisfied across existing solutions.</w:t>
      </w:r>
    </w:p>
    <w:p w14:paraId="6D74D96C" w14:textId="77777777" w:rsidR="00DC680C" w:rsidRPr="00DC680C" w:rsidRDefault="00DC680C" w:rsidP="00DC680C">
      <w:pPr>
        <w:rPr>
          <w:b/>
          <w:bCs/>
          <w:lang w:val="en-GB"/>
        </w:rPr>
      </w:pPr>
      <w:r w:rsidRPr="00DC680C">
        <w:rPr>
          <w:b/>
          <w:bCs/>
          <w:lang w:val="en-GB"/>
        </w:rPr>
        <w:t>Table 2.2: Identified Architectural Gaps in Current Solutions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7"/>
        <w:gridCol w:w="966"/>
        <w:gridCol w:w="664"/>
        <w:gridCol w:w="445"/>
        <w:gridCol w:w="1093"/>
        <w:gridCol w:w="966"/>
        <w:gridCol w:w="2181"/>
      </w:tblGrid>
      <w:tr w:rsidR="00DC680C" w:rsidRPr="00DC680C" w14:paraId="4952FBF9" w14:textId="77777777" w:rsidTr="00DC680C">
        <w:trPr>
          <w:tblHeader/>
          <w:tblCellSpacing w:w="15" w:type="dxa"/>
        </w:trPr>
        <w:tc>
          <w:tcPr>
            <w:tcW w:w="0" w:type="auto"/>
            <w:vAlign w:val="center"/>
            <w:hideMark/>
          </w:tcPr>
          <w:p w14:paraId="36C5F1B5" w14:textId="77777777" w:rsidR="00DC680C" w:rsidRPr="00DC680C" w:rsidRDefault="00DC680C" w:rsidP="00DC680C">
            <w:pPr>
              <w:rPr>
                <w:b/>
                <w:bCs/>
              </w:rPr>
            </w:pPr>
            <w:r w:rsidRPr="00DC680C">
              <w:rPr>
                <w:b/>
                <w:bCs/>
              </w:rPr>
              <w:t>Critical Requirement</w:t>
            </w:r>
          </w:p>
        </w:tc>
        <w:tc>
          <w:tcPr>
            <w:tcW w:w="0" w:type="auto"/>
            <w:vAlign w:val="center"/>
            <w:hideMark/>
          </w:tcPr>
          <w:p w14:paraId="62D66EC4" w14:textId="77777777" w:rsidR="00DC680C" w:rsidRPr="00DC680C" w:rsidRDefault="00DC680C" w:rsidP="00DC680C">
            <w:pPr>
              <w:rPr>
                <w:b/>
                <w:bCs/>
              </w:rPr>
            </w:pPr>
            <w:r w:rsidRPr="00DC680C">
              <w:rPr>
                <w:b/>
                <w:bCs/>
              </w:rPr>
              <w:t>Cisco</w:t>
            </w:r>
          </w:p>
        </w:tc>
        <w:tc>
          <w:tcPr>
            <w:tcW w:w="0" w:type="auto"/>
            <w:vAlign w:val="center"/>
            <w:hideMark/>
          </w:tcPr>
          <w:p w14:paraId="57643004" w14:textId="77777777" w:rsidR="00DC680C" w:rsidRPr="00DC680C" w:rsidRDefault="00DC680C" w:rsidP="00DC680C">
            <w:pPr>
              <w:rPr>
                <w:b/>
                <w:bCs/>
              </w:rPr>
            </w:pPr>
            <w:r w:rsidRPr="00DC680C">
              <w:rPr>
                <w:b/>
                <w:bCs/>
              </w:rPr>
              <w:t>Azure</w:t>
            </w:r>
          </w:p>
        </w:tc>
        <w:tc>
          <w:tcPr>
            <w:tcW w:w="0" w:type="auto"/>
            <w:vAlign w:val="center"/>
            <w:hideMark/>
          </w:tcPr>
          <w:p w14:paraId="3992E8FD" w14:textId="77777777" w:rsidR="00DC680C" w:rsidRPr="00DC680C" w:rsidRDefault="00DC680C" w:rsidP="00DC680C">
            <w:pPr>
              <w:rPr>
                <w:b/>
                <w:bCs/>
              </w:rPr>
            </w:pPr>
            <w:r w:rsidRPr="00DC680C">
              <w:rPr>
                <w:b/>
                <w:bCs/>
              </w:rPr>
              <w:t>ELK</w:t>
            </w:r>
          </w:p>
        </w:tc>
        <w:tc>
          <w:tcPr>
            <w:tcW w:w="0" w:type="auto"/>
            <w:vAlign w:val="center"/>
            <w:hideMark/>
          </w:tcPr>
          <w:p w14:paraId="5400FC17" w14:textId="77777777" w:rsidR="00DC680C" w:rsidRPr="00DC680C" w:rsidRDefault="00DC680C" w:rsidP="00DC680C">
            <w:pPr>
              <w:rPr>
                <w:b/>
                <w:bCs/>
              </w:rPr>
            </w:pPr>
            <w:r w:rsidRPr="00DC680C">
              <w:rPr>
                <w:b/>
                <w:bCs/>
              </w:rPr>
              <w:t>DevSecOps</w:t>
            </w:r>
          </w:p>
        </w:tc>
        <w:tc>
          <w:tcPr>
            <w:tcW w:w="0" w:type="auto"/>
            <w:vAlign w:val="center"/>
            <w:hideMark/>
          </w:tcPr>
          <w:p w14:paraId="44D3D173" w14:textId="77777777" w:rsidR="00DC680C" w:rsidRPr="00DC680C" w:rsidRDefault="00DC680C" w:rsidP="00DC680C">
            <w:pPr>
              <w:rPr>
                <w:b/>
                <w:bCs/>
              </w:rPr>
            </w:pPr>
            <w:r w:rsidRPr="00DC680C">
              <w:rPr>
                <w:b/>
                <w:bCs/>
              </w:rPr>
              <w:t>AI-SOC</w:t>
            </w:r>
          </w:p>
        </w:tc>
        <w:tc>
          <w:tcPr>
            <w:tcW w:w="0" w:type="auto"/>
            <w:vAlign w:val="center"/>
            <w:hideMark/>
          </w:tcPr>
          <w:p w14:paraId="0D17137B" w14:textId="77777777" w:rsidR="00DC680C" w:rsidRPr="00DC680C" w:rsidRDefault="00DC680C" w:rsidP="00DC680C">
            <w:pPr>
              <w:rPr>
                <w:b/>
                <w:bCs/>
              </w:rPr>
            </w:pPr>
            <w:r w:rsidRPr="00DC680C">
              <w:rPr>
                <w:b/>
                <w:bCs/>
              </w:rPr>
              <w:t>Fully Addressed Across Solutions?</w:t>
            </w:r>
          </w:p>
        </w:tc>
      </w:tr>
      <w:tr w:rsidR="00DC680C" w:rsidRPr="00DC680C" w14:paraId="016122CC" w14:textId="77777777" w:rsidTr="00DC680C">
        <w:trPr>
          <w:tblCellSpacing w:w="15" w:type="dxa"/>
        </w:trPr>
        <w:tc>
          <w:tcPr>
            <w:tcW w:w="0" w:type="auto"/>
            <w:vAlign w:val="center"/>
            <w:hideMark/>
          </w:tcPr>
          <w:p w14:paraId="0F995255" w14:textId="77777777" w:rsidR="00DC680C" w:rsidRPr="00DC680C" w:rsidRDefault="00DC680C" w:rsidP="00DC680C">
            <w:r w:rsidRPr="00DC680C">
              <w:t>Data / Control Plane Separation</w:t>
            </w:r>
          </w:p>
        </w:tc>
        <w:tc>
          <w:tcPr>
            <w:tcW w:w="0" w:type="auto"/>
            <w:vAlign w:val="center"/>
            <w:hideMark/>
          </w:tcPr>
          <w:p w14:paraId="07F83650"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58484DB6" w14:textId="77777777" w:rsidR="00DC680C" w:rsidRPr="00DC680C" w:rsidRDefault="00DC680C" w:rsidP="00DC680C">
            <w:r w:rsidRPr="00DC680C">
              <w:t>Partial</w:t>
            </w:r>
          </w:p>
        </w:tc>
        <w:tc>
          <w:tcPr>
            <w:tcW w:w="0" w:type="auto"/>
            <w:vAlign w:val="center"/>
            <w:hideMark/>
          </w:tcPr>
          <w:p w14:paraId="68DA373A"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16858C6E"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1C692211"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084CB24F" w14:textId="77777777" w:rsidR="00DC680C" w:rsidRPr="00DC680C" w:rsidRDefault="00DC680C" w:rsidP="00DC680C">
            <w:r w:rsidRPr="00DC680C">
              <w:t>No</w:t>
            </w:r>
          </w:p>
        </w:tc>
      </w:tr>
      <w:tr w:rsidR="00DC680C" w:rsidRPr="00DC680C" w14:paraId="38AF2719" w14:textId="77777777" w:rsidTr="00DC680C">
        <w:trPr>
          <w:tblCellSpacing w:w="15" w:type="dxa"/>
        </w:trPr>
        <w:tc>
          <w:tcPr>
            <w:tcW w:w="0" w:type="auto"/>
            <w:vAlign w:val="center"/>
            <w:hideMark/>
          </w:tcPr>
          <w:p w14:paraId="06809207" w14:textId="77777777" w:rsidR="00DC680C" w:rsidRPr="00DC680C" w:rsidRDefault="00DC680C" w:rsidP="00DC680C">
            <w:r w:rsidRPr="00DC680C">
              <w:t>Edge-Level AI Inference</w:t>
            </w:r>
          </w:p>
        </w:tc>
        <w:tc>
          <w:tcPr>
            <w:tcW w:w="0" w:type="auto"/>
            <w:vAlign w:val="center"/>
            <w:hideMark/>
          </w:tcPr>
          <w:p w14:paraId="0D6EC694"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6DC4C4EE" w14:textId="77777777" w:rsidR="00DC680C" w:rsidRPr="00DC680C" w:rsidRDefault="00DC680C" w:rsidP="00DC680C">
            <w:r w:rsidRPr="00DC680C">
              <w:t>Partial</w:t>
            </w:r>
          </w:p>
        </w:tc>
        <w:tc>
          <w:tcPr>
            <w:tcW w:w="0" w:type="auto"/>
            <w:vAlign w:val="center"/>
            <w:hideMark/>
          </w:tcPr>
          <w:p w14:paraId="30C3E2FE"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65E7F1FA"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0E3AFD82"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081C171B" w14:textId="77777777" w:rsidR="00DC680C" w:rsidRPr="00DC680C" w:rsidRDefault="00DC680C" w:rsidP="00DC680C">
            <w:r w:rsidRPr="00DC680C">
              <w:t>No</w:t>
            </w:r>
          </w:p>
        </w:tc>
      </w:tr>
      <w:tr w:rsidR="00DC680C" w:rsidRPr="00DC680C" w14:paraId="12C663C4" w14:textId="77777777" w:rsidTr="00DC680C">
        <w:trPr>
          <w:tblCellSpacing w:w="15" w:type="dxa"/>
        </w:trPr>
        <w:tc>
          <w:tcPr>
            <w:tcW w:w="0" w:type="auto"/>
            <w:vAlign w:val="center"/>
            <w:hideMark/>
          </w:tcPr>
          <w:p w14:paraId="327BBE14" w14:textId="77777777" w:rsidR="00DC680C" w:rsidRPr="00DC680C" w:rsidRDefault="00DC680C" w:rsidP="00DC680C">
            <w:pPr>
              <w:rPr>
                <w:lang w:val="en-GB"/>
              </w:rPr>
            </w:pPr>
            <w:r w:rsidRPr="00DC680C">
              <w:rPr>
                <w:lang w:val="en-GB"/>
              </w:rPr>
              <w:t>Integrated DevSecOps + AI Feedback Loop</w:t>
            </w:r>
          </w:p>
        </w:tc>
        <w:tc>
          <w:tcPr>
            <w:tcW w:w="0" w:type="auto"/>
            <w:vAlign w:val="center"/>
            <w:hideMark/>
          </w:tcPr>
          <w:p w14:paraId="5037D07E"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084659B4"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0DEBFF66"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31B19797" w14:textId="77777777" w:rsidR="00DC680C" w:rsidRPr="00DC680C" w:rsidRDefault="00DC680C" w:rsidP="00DC680C">
            <w:r w:rsidRPr="00DC680C">
              <w:t>Partial</w:t>
            </w:r>
          </w:p>
        </w:tc>
        <w:tc>
          <w:tcPr>
            <w:tcW w:w="0" w:type="auto"/>
            <w:vAlign w:val="center"/>
            <w:hideMark/>
          </w:tcPr>
          <w:p w14:paraId="051143CA"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02625E40" w14:textId="77777777" w:rsidR="00DC680C" w:rsidRPr="00DC680C" w:rsidRDefault="00DC680C" w:rsidP="00DC680C">
            <w:r w:rsidRPr="00DC680C">
              <w:t>No</w:t>
            </w:r>
          </w:p>
        </w:tc>
      </w:tr>
      <w:tr w:rsidR="00DC680C" w:rsidRPr="00DC680C" w14:paraId="05B9BDCC" w14:textId="77777777" w:rsidTr="00DC680C">
        <w:trPr>
          <w:tblCellSpacing w:w="15" w:type="dxa"/>
        </w:trPr>
        <w:tc>
          <w:tcPr>
            <w:tcW w:w="0" w:type="auto"/>
            <w:vAlign w:val="center"/>
            <w:hideMark/>
          </w:tcPr>
          <w:p w14:paraId="5FEE179E" w14:textId="77777777" w:rsidR="00DC680C" w:rsidRPr="00DC680C" w:rsidRDefault="00DC680C" w:rsidP="00DC680C">
            <w:r w:rsidRPr="00DC680C">
              <w:t>Secure Edge–Cloud Synchronization</w:t>
            </w:r>
          </w:p>
        </w:tc>
        <w:tc>
          <w:tcPr>
            <w:tcW w:w="0" w:type="auto"/>
            <w:vAlign w:val="center"/>
            <w:hideMark/>
          </w:tcPr>
          <w:p w14:paraId="4C0CE8D5" w14:textId="77777777" w:rsidR="00DC680C" w:rsidRPr="00DC680C" w:rsidRDefault="00DC680C" w:rsidP="00DC680C">
            <w:r w:rsidRPr="00DC680C">
              <w:t>Moderate</w:t>
            </w:r>
          </w:p>
        </w:tc>
        <w:tc>
          <w:tcPr>
            <w:tcW w:w="0" w:type="auto"/>
            <w:vAlign w:val="center"/>
            <w:hideMark/>
          </w:tcPr>
          <w:p w14:paraId="264D0474" w14:textId="77777777" w:rsidR="00DC680C" w:rsidRPr="00DC680C" w:rsidRDefault="00DC680C" w:rsidP="00DC680C">
            <w:r w:rsidRPr="00DC680C">
              <w:t>Strong</w:t>
            </w:r>
          </w:p>
        </w:tc>
        <w:tc>
          <w:tcPr>
            <w:tcW w:w="0" w:type="auto"/>
            <w:vAlign w:val="center"/>
            <w:hideMark/>
          </w:tcPr>
          <w:p w14:paraId="73B09E25" w14:textId="77777777" w:rsidR="00DC680C" w:rsidRPr="00DC680C" w:rsidRDefault="00DC680C" w:rsidP="00DC680C">
            <w:r w:rsidRPr="00DC680C">
              <w:t>Low</w:t>
            </w:r>
          </w:p>
        </w:tc>
        <w:tc>
          <w:tcPr>
            <w:tcW w:w="0" w:type="auto"/>
            <w:vAlign w:val="center"/>
            <w:hideMark/>
          </w:tcPr>
          <w:p w14:paraId="59AFE0A2" w14:textId="77777777" w:rsidR="00DC680C" w:rsidRPr="00DC680C" w:rsidRDefault="00DC680C" w:rsidP="00DC680C">
            <w:r w:rsidRPr="00DC680C">
              <w:t>Low</w:t>
            </w:r>
          </w:p>
        </w:tc>
        <w:tc>
          <w:tcPr>
            <w:tcW w:w="0" w:type="auto"/>
            <w:vAlign w:val="center"/>
            <w:hideMark/>
          </w:tcPr>
          <w:p w14:paraId="4B4995F8" w14:textId="77777777" w:rsidR="00DC680C" w:rsidRPr="00DC680C" w:rsidRDefault="00DC680C" w:rsidP="00DC680C">
            <w:r w:rsidRPr="00DC680C">
              <w:t>Moderate</w:t>
            </w:r>
          </w:p>
        </w:tc>
        <w:tc>
          <w:tcPr>
            <w:tcW w:w="0" w:type="auto"/>
            <w:vAlign w:val="center"/>
            <w:hideMark/>
          </w:tcPr>
          <w:p w14:paraId="610B333E" w14:textId="77777777" w:rsidR="00DC680C" w:rsidRPr="00DC680C" w:rsidRDefault="00DC680C" w:rsidP="00DC680C">
            <w:r w:rsidRPr="00DC680C">
              <w:t>No</w:t>
            </w:r>
          </w:p>
        </w:tc>
      </w:tr>
      <w:tr w:rsidR="00DC680C" w:rsidRPr="00DC680C" w14:paraId="6FFFD453" w14:textId="77777777" w:rsidTr="00DC680C">
        <w:trPr>
          <w:tblCellSpacing w:w="15" w:type="dxa"/>
        </w:trPr>
        <w:tc>
          <w:tcPr>
            <w:tcW w:w="0" w:type="auto"/>
            <w:vAlign w:val="center"/>
            <w:hideMark/>
          </w:tcPr>
          <w:p w14:paraId="41B300A5" w14:textId="77777777" w:rsidR="00DC680C" w:rsidRPr="00DC680C" w:rsidRDefault="00DC680C" w:rsidP="00DC680C">
            <w:r w:rsidRPr="00DC680C">
              <w:lastRenderedPageBreak/>
              <w:t>Unified Observability + Automation</w:t>
            </w:r>
          </w:p>
        </w:tc>
        <w:tc>
          <w:tcPr>
            <w:tcW w:w="0" w:type="auto"/>
            <w:vAlign w:val="center"/>
            <w:hideMark/>
          </w:tcPr>
          <w:p w14:paraId="0B2C8300"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45AA4E4C" w14:textId="77777777" w:rsidR="00DC680C" w:rsidRPr="00DC680C" w:rsidRDefault="00DC680C" w:rsidP="00DC680C">
            <w:r w:rsidRPr="00DC680C">
              <w:t>Partial</w:t>
            </w:r>
          </w:p>
        </w:tc>
        <w:tc>
          <w:tcPr>
            <w:tcW w:w="0" w:type="auto"/>
            <w:vAlign w:val="center"/>
            <w:hideMark/>
          </w:tcPr>
          <w:p w14:paraId="318A9566"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2C923117" w14:textId="77777777" w:rsidR="00DC680C" w:rsidRPr="00DC680C" w:rsidRDefault="00DC680C" w:rsidP="00DC680C">
            <w:r w:rsidRPr="00DC680C">
              <w:t>Partial</w:t>
            </w:r>
          </w:p>
        </w:tc>
        <w:tc>
          <w:tcPr>
            <w:tcW w:w="0" w:type="auto"/>
            <w:vAlign w:val="center"/>
            <w:hideMark/>
          </w:tcPr>
          <w:p w14:paraId="7F71FA52"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529D1A1E" w14:textId="77777777" w:rsidR="00DC680C" w:rsidRPr="00DC680C" w:rsidRDefault="00DC680C" w:rsidP="00DC680C">
            <w:r w:rsidRPr="00DC680C">
              <w:t>No</w:t>
            </w:r>
          </w:p>
        </w:tc>
      </w:tr>
      <w:tr w:rsidR="00DC680C" w:rsidRPr="00DC680C" w14:paraId="379673FF" w14:textId="77777777" w:rsidTr="00DC680C">
        <w:trPr>
          <w:tblCellSpacing w:w="15" w:type="dxa"/>
        </w:trPr>
        <w:tc>
          <w:tcPr>
            <w:tcW w:w="0" w:type="auto"/>
            <w:vAlign w:val="center"/>
            <w:hideMark/>
          </w:tcPr>
          <w:p w14:paraId="448175C7" w14:textId="77777777" w:rsidR="00DC680C" w:rsidRPr="00DC680C" w:rsidRDefault="00DC680C" w:rsidP="00DC680C">
            <w:r w:rsidRPr="00DC680C">
              <w:t>Low-Latency Autonomous Detection</w:t>
            </w:r>
          </w:p>
        </w:tc>
        <w:tc>
          <w:tcPr>
            <w:tcW w:w="0" w:type="auto"/>
            <w:vAlign w:val="center"/>
            <w:hideMark/>
          </w:tcPr>
          <w:p w14:paraId="3590366D"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7884B2FC" w14:textId="77777777" w:rsidR="00DC680C" w:rsidRPr="00DC680C" w:rsidRDefault="00DC680C" w:rsidP="00DC680C">
            <w:r w:rsidRPr="00DC680C">
              <w:t>Partial</w:t>
            </w:r>
          </w:p>
        </w:tc>
        <w:tc>
          <w:tcPr>
            <w:tcW w:w="0" w:type="auto"/>
            <w:vAlign w:val="center"/>
            <w:hideMark/>
          </w:tcPr>
          <w:p w14:paraId="15D36104"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693D867B"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785D0714" w14:textId="77777777" w:rsidR="00DC680C" w:rsidRPr="00DC680C" w:rsidRDefault="00DC680C" w:rsidP="00DC680C">
            <w:r w:rsidRPr="00DC680C">
              <w:rPr>
                <w:rFonts w:ascii="Segoe UI Symbol" w:hAnsi="Segoe UI Symbol" w:cs="Segoe UI Symbol"/>
              </w:rPr>
              <w:t>✖</w:t>
            </w:r>
          </w:p>
        </w:tc>
        <w:tc>
          <w:tcPr>
            <w:tcW w:w="0" w:type="auto"/>
            <w:vAlign w:val="center"/>
            <w:hideMark/>
          </w:tcPr>
          <w:p w14:paraId="23E587C6" w14:textId="77777777" w:rsidR="00DC680C" w:rsidRPr="00DC680C" w:rsidRDefault="00DC680C" w:rsidP="00DC680C">
            <w:r w:rsidRPr="00DC680C">
              <w:t>No</w:t>
            </w:r>
          </w:p>
        </w:tc>
      </w:tr>
    </w:tbl>
    <w:p w14:paraId="1649D28A" w14:textId="77777777" w:rsidR="00DC680C" w:rsidRPr="00DC680C" w:rsidRDefault="00DC680C" w:rsidP="00DC680C">
      <w:pPr>
        <w:rPr>
          <w:b/>
          <w:bCs/>
          <w:lang w:val="en-GB"/>
        </w:rPr>
      </w:pPr>
      <w:r w:rsidRPr="00DC680C">
        <w:rPr>
          <w:b/>
          <w:bCs/>
          <w:lang w:val="en-GB"/>
        </w:rPr>
        <w:t>Analytical Interpretation of Table 2.2</w:t>
      </w:r>
    </w:p>
    <w:p w14:paraId="291EA996" w14:textId="77777777" w:rsidR="00DC680C" w:rsidRPr="00DC680C" w:rsidRDefault="00DC680C" w:rsidP="00DC680C">
      <w:pPr>
        <w:rPr>
          <w:lang w:val="en-GB"/>
        </w:rPr>
      </w:pPr>
      <w:r w:rsidRPr="00DC680C">
        <w:rPr>
          <w:lang w:val="en-GB"/>
        </w:rPr>
        <w:t>The matrix clearly demonstrates that while individual solutions partially satisfy specific architectural requirements, none achieve comprehensive integration.</w:t>
      </w:r>
    </w:p>
    <w:p w14:paraId="185CB4D7" w14:textId="77777777" w:rsidR="00DC680C" w:rsidRPr="00DC680C" w:rsidRDefault="00DC680C" w:rsidP="00DC680C">
      <w:pPr>
        <w:rPr>
          <w:lang w:val="en-GB"/>
        </w:rPr>
      </w:pPr>
      <w:r w:rsidRPr="00DC680C">
        <w:rPr>
          <w:lang w:val="en-GB"/>
        </w:rPr>
        <w:t>Three structural deficiencies are consistently observed:</w:t>
      </w:r>
    </w:p>
    <w:p w14:paraId="37924B50" w14:textId="77777777" w:rsidR="00DC680C" w:rsidRPr="00DC680C" w:rsidRDefault="00DC680C" w:rsidP="00DC680C">
      <w:pPr>
        <w:numPr>
          <w:ilvl w:val="0"/>
          <w:numId w:val="138"/>
        </w:numPr>
        <w:rPr>
          <w:lang w:val="en-GB"/>
        </w:rPr>
      </w:pPr>
      <w:r w:rsidRPr="00DC680C">
        <w:rPr>
          <w:b/>
          <w:bCs/>
          <w:lang w:val="en-GB"/>
        </w:rPr>
        <w:t>Centralized Intelligence Dominance</w:t>
      </w:r>
      <w:r w:rsidRPr="00DC680C">
        <w:rPr>
          <w:lang w:val="en-GB"/>
        </w:rPr>
        <w:br/>
        <w:t>AI-driven detection remains largely cloud-centric, limiting real-time responsiveness and increasing dependency on network stability.</w:t>
      </w:r>
    </w:p>
    <w:p w14:paraId="0260002D" w14:textId="77777777" w:rsidR="00DC680C" w:rsidRPr="00DC680C" w:rsidRDefault="00DC680C" w:rsidP="00DC680C">
      <w:pPr>
        <w:numPr>
          <w:ilvl w:val="0"/>
          <w:numId w:val="138"/>
        </w:numPr>
        <w:rPr>
          <w:lang w:val="en-GB"/>
        </w:rPr>
      </w:pPr>
      <w:r w:rsidRPr="00DC680C">
        <w:rPr>
          <w:b/>
          <w:bCs/>
          <w:lang w:val="en-GB"/>
        </w:rPr>
        <w:t>Fragmented Automation–Security Coupling</w:t>
      </w:r>
      <w:r w:rsidRPr="00DC680C">
        <w:rPr>
          <w:lang w:val="en-GB"/>
        </w:rPr>
        <w:br/>
        <w:t>DevSecOps automation pipelines operate independently from AI-based anomaly detection systems, preventing adaptive infrastructure reconfiguration based on threat intelligence.</w:t>
      </w:r>
    </w:p>
    <w:p w14:paraId="37F37618" w14:textId="77777777" w:rsidR="00DC680C" w:rsidRPr="00DC680C" w:rsidRDefault="00DC680C" w:rsidP="00DC680C">
      <w:pPr>
        <w:numPr>
          <w:ilvl w:val="0"/>
          <w:numId w:val="138"/>
        </w:numPr>
        <w:rPr>
          <w:lang w:val="en-GB"/>
        </w:rPr>
      </w:pPr>
      <w:r w:rsidRPr="00DC680C">
        <w:rPr>
          <w:b/>
          <w:bCs/>
          <w:lang w:val="en-GB"/>
        </w:rPr>
        <w:t>Asymmetrical Edge–Cloud Design</w:t>
      </w:r>
      <w:r w:rsidRPr="00DC680C">
        <w:rPr>
          <w:lang w:val="en-GB"/>
        </w:rPr>
        <w:br/>
        <w:t>Edge nodes are often treated as data acquisition endpoints rather than autonomous computational entities capable of localized inference and security enforcement.</w:t>
      </w:r>
    </w:p>
    <w:p w14:paraId="120655F5" w14:textId="77777777" w:rsidR="00DC680C" w:rsidRPr="00DC680C" w:rsidRDefault="00DC680C" w:rsidP="00DC680C">
      <w:pPr>
        <w:rPr>
          <w:lang w:val="en-GB"/>
        </w:rPr>
      </w:pPr>
      <w:r w:rsidRPr="00DC680C">
        <w:rPr>
          <w:lang w:val="en-GB"/>
        </w:rPr>
        <w:t>These findings confirm that current architectures optimize individual technological dimensions but fail to achieve systemic convergence across distributed infrastructure layers.</w:t>
      </w:r>
    </w:p>
    <w:p w14:paraId="39F7297E" w14:textId="77777777" w:rsidR="00DC680C" w:rsidRPr="00DC680C" w:rsidRDefault="00DC680C" w:rsidP="001330EF">
      <w:pPr>
        <w:pStyle w:val="Titre3"/>
        <w:rPr>
          <w:lang w:val="en-GB"/>
        </w:rPr>
      </w:pPr>
      <w:bookmarkStart w:id="42" w:name="_Toc229248086"/>
      <w:r w:rsidRPr="00DC680C">
        <w:rPr>
          <w:lang w:val="en-GB"/>
        </w:rPr>
        <w:t>2.6.4 Synthesis and Strategic Implications</w:t>
      </w:r>
      <w:bookmarkEnd w:id="42"/>
    </w:p>
    <w:p w14:paraId="59FF8EC7" w14:textId="77777777" w:rsidR="00DC680C" w:rsidRPr="00DC680C" w:rsidRDefault="00DC680C" w:rsidP="00DC680C">
      <w:pPr>
        <w:rPr>
          <w:lang w:val="en-GB"/>
        </w:rPr>
      </w:pPr>
      <w:r w:rsidRPr="00DC680C">
        <w:rPr>
          <w:lang w:val="en-GB"/>
        </w:rPr>
        <w:t>The comparative analysis establishes that existing approaches are characterized by:</w:t>
      </w:r>
    </w:p>
    <w:p w14:paraId="3C15577D" w14:textId="77777777" w:rsidR="00DC680C" w:rsidRPr="00DC680C" w:rsidRDefault="00DC680C" w:rsidP="00DC680C">
      <w:pPr>
        <w:numPr>
          <w:ilvl w:val="0"/>
          <w:numId w:val="139"/>
        </w:numPr>
        <w:rPr>
          <w:lang w:val="en-GB"/>
        </w:rPr>
      </w:pPr>
      <w:r w:rsidRPr="00DC680C">
        <w:rPr>
          <w:lang w:val="en-GB"/>
        </w:rPr>
        <w:t>Strong orchestration but limited distributed intelligence</w:t>
      </w:r>
    </w:p>
    <w:p w14:paraId="19CA1F2B" w14:textId="77777777" w:rsidR="00DC680C" w:rsidRPr="00DC680C" w:rsidRDefault="00DC680C" w:rsidP="00DC680C">
      <w:pPr>
        <w:numPr>
          <w:ilvl w:val="0"/>
          <w:numId w:val="139"/>
        </w:numPr>
        <w:rPr>
          <w:lang w:val="en-GB"/>
        </w:rPr>
      </w:pPr>
      <w:r w:rsidRPr="00DC680C">
        <w:rPr>
          <w:lang w:val="en-GB"/>
        </w:rPr>
        <w:t>Advanced monitoring but reactive detection models</w:t>
      </w:r>
    </w:p>
    <w:p w14:paraId="7A1A7668" w14:textId="77777777" w:rsidR="00DC680C" w:rsidRPr="00DC680C" w:rsidRDefault="00DC680C" w:rsidP="00DC680C">
      <w:pPr>
        <w:numPr>
          <w:ilvl w:val="0"/>
          <w:numId w:val="139"/>
        </w:numPr>
      </w:pPr>
      <w:r w:rsidRPr="00DC680C">
        <w:t>Mature automation pipelines without AI-driven runtime adaptation</w:t>
      </w:r>
    </w:p>
    <w:p w14:paraId="643D600D" w14:textId="77777777" w:rsidR="00DC680C" w:rsidRPr="00DC680C" w:rsidRDefault="00DC680C" w:rsidP="00DC680C">
      <w:pPr>
        <w:numPr>
          <w:ilvl w:val="0"/>
          <w:numId w:val="139"/>
        </w:numPr>
        <w:rPr>
          <w:lang w:val="en-GB"/>
        </w:rPr>
      </w:pPr>
      <w:r w:rsidRPr="00DC680C">
        <w:rPr>
          <w:lang w:val="en-GB"/>
        </w:rPr>
        <w:t>Centralized security intelligence contradicting Edge computing principles</w:t>
      </w:r>
    </w:p>
    <w:p w14:paraId="219ABEB2" w14:textId="77777777" w:rsidR="00DC680C" w:rsidRPr="00DC680C" w:rsidRDefault="00DC680C" w:rsidP="00DC680C">
      <w:pPr>
        <w:rPr>
          <w:lang w:val="en-GB"/>
        </w:rPr>
      </w:pPr>
      <w:r w:rsidRPr="00DC680C">
        <w:rPr>
          <w:lang w:val="en-GB"/>
        </w:rPr>
        <w:t>Consequently, a structural gap exists between:</w:t>
      </w:r>
    </w:p>
    <w:p w14:paraId="489282B0" w14:textId="77777777" w:rsidR="00DC680C" w:rsidRPr="00DC680C" w:rsidRDefault="00DC680C" w:rsidP="00DC680C">
      <w:pPr>
        <w:numPr>
          <w:ilvl w:val="0"/>
          <w:numId w:val="140"/>
        </w:numPr>
      </w:pPr>
      <w:r w:rsidRPr="00DC680C">
        <w:t>Edge computing paradigms</w:t>
      </w:r>
    </w:p>
    <w:p w14:paraId="37AC737A" w14:textId="77777777" w:rsidR="00DC680C" w:rsidRPr="00DC680C" w:rsidRDefault="00DC680C" w:rsidP="00DC680C">
      <w:pPr>
        <w:numPr>
          <w:ilvl w:val="0"/>
          <w:numId w:val="140"/>
        </w:numPr>
      </w:pPr>
      <w:r w:rsidRPr="00DC680C">
        <w:t>Cloud-native IaaS automation</w:t>
      </w:r>
    </w:p>
    <w:p w14:paraId="6DD6EB7B" w14:textId="77777777" w:rsidR="00DC680C" w:rsidRPr="00DC680C" w:rsidRDefault="00DC680C" w:rsidP="00DC680C">
      <w:pPr>
        <w:numPr>
          <w:ilvl w:val="0"/>
          <w:numId w:val="140"/>
        </w:numPr>
      </w:pPr>
      <w:r w:rsidRPr="00DC680C">
        <w:t>Observability ecosystems</w:t>
      </w:r>
    </w:p>
    <w:p w14:paraId="6914B78E" w14:textId="77777777" w:rsidR="00DC680C" w:rsidRPr="00DC680C" w:rsidRDefault="00DC680C" w:rsidP="00DC680C">
      <w:pPr>
        <w:numPr>
          <w:ilvl w:val="0"/>
          <w:numId w:val="140"/>
        </w:numPr>
      </w:pPr>
      <w:r w:rsidRPr="00DC680C">
        <w:t>AI-driven anomaly detection frameworks</w:t>
      </w:r>
    </w:p>
    <w:p w14:paraId="5AD2B5C0" w14:textId="77777777" w:rsidR="00DC680C" w:rsidRPr="00DC680C" w:rsidRDefault="00DC680C" w:rsidP="00DC680C">
      <w:pPr>
        <w:rPr>
          <w:lang w:val="en-GB"/>
        </w:rPr>
      </w:pPr>
      <w:r w:rsidRPr="00DC680C">
        <w:rPr>
          <w:lang w:val="en-GB"/>
        </w:rPr>
        <w:t>This gap is not merely technological but architectural. It reflects the absence of a unified framework capable of simultaneously integrating:</w:t>
      </w:r>
    </w:p>
    <w:p w14:paraId="6093678E" w14:textId="77777777" w:rsidR="00DC680C" w:rsidRPr="00DC680C" w:rsidRDefault="00DC680C" w:rsidP="00DC680C">
      <w:pPr>
        <w:numPr>
          <w:ilvl w:val="0"/>
          <w:numId w:val="141"/>
        </w:numPr>
      </w:pPr>
      <w:r w:rsidRPr="00DC680C">
        <w:t>Data/Control plane separation</w:t>
      </w:r>
    </w:p>
    <w:p w14:paraId="11F8A681" w14:textId="77777777" w:rsidR="00DC680C" w:rsidRPr="00DC680C" w:rsidRDefault="00DC680C" w:rsidP="00DC680C">
      <w:pPr>
        <w:numPr>
          <w:ilvl w:val="0"/>
          <w:numId w:val="141"/>
        </w:numPr>
      </w:pPr>
      <w:r w:rsidRPr="00DC680C">
        <w:lastRenderedPageBreak/>
        <w:t>DevSecOps lifecycle security</w:t>
      </w:r>
    </w:p>
    <w:p w14:paraId="0B185645" w14:textId="77777777" w:rsidR="00DC680C" w:rsidRPr="00DC680C" w:rsidRDefault="00DC680C" w:rsidP="00DC680C">
      <w:pPr>
        <w:numPr>
          <w:ilvl w:val="0"/>
          <w:numId w:val="141"/>
        </w:numPr>
      </w:pPr>
      <w:r w:rsidRPr="00DC680C">
        <w:t>Edge-level AI inference</w:t>
      </w:r>
    </w:p>
    <w:p w14:paraId="3FB23968" w14:textId="77777777" w:rsidR="00DC680C" w:rsidRPr="00DC680C" w:rsidRDefault="00DC680C" w:rsidP="00DC680C">
      <w:pPr>
        <w:numPr>
          <w:ilvl w:val="0"/>
          <w:numId w:val="141"/>
        </w:numPr>
      </w:pPr>
      <w:r w:rsidRPr="00DC680C">
        <w:t>Centralized orchestration with decentralized intelligence</w:t>
      </w:r>
    </w:p>
    <w:p w14:paraId="3351284B" w14:textId="77777777" w:rsidR="00DC680C" w:rsidRPr="00DC680C" w:rsidRDefault="00DC680C" w:rsidP="00DC680C">
      <w:pPr>
        <w:numPr>
          <w:ilvl w:val="0"/>
          <w:numId w:val="141"/>
        </w:numPr>
      </w:pPr>
      <w:r w:rsidRPr="00DC680C">
        <w:t>Elastic IaaS scalability</w:t>
      </w:r>
    </w:p>
    <w:p w14:paraId="3AE4F6D2" w14:textId="7CDDA94E" w:rsidR="00DC680C" w:rsidRDefault="00DC680C" w:rsidP="00DC680C">
      <w:pPr>
        <w:rPr>
          <w:lang w:val="en-GB"/>
        </w:rPr>
      </w:pPr>
      <w:r w:rsidRPr="00DC680C">
        <w:rPr>
          <w:lang w:val="en-GB"/>
        </w:rPr>
        <w:t>Addressing this architectural fragmentation constitutes the core motivation of the proposed research.</w:t>
      </w:r>
    </w:p>
    <w:p w14:paraId="4127953D" w14:textId="1E78258D" w:rsidR="00BC671C" w:rsidRPr="00BC671C" w:rsidRDefault="00BC671C" w:rsidP="00DC680C">
      <w:pPr>
        <w:pStyle w:val="Titre2"/>
        <w:rPr>
          <w:lang w:val="en-GB"/>
        </w:rPr>
      </w:pPr>
      <w:bookmarkStart w:id="43" w:name="_Toc229248087"/>
      <w:r w:rsidRPr="00BC671C">
        <w:rPr>
          <w:lang w:val="en-GB"/>
        </w:rPr>
        <w:t>2.7 Research Gaps and Limitations of Current Approaches</w:t>
      </w:r>
      <w:bookmarkEnd w:id="43"/>
    </w:p>
    <w:p w14:paraId="673C8115" w14:textId="77777777" w:rsidR="00965F12" w:rsidRPr="00965F12" w:rsidRDefault="00965F12" w:rsidP="00965F12">
      <w:pPr>
        <w:rPr>
          <w:lang w:val="en-GB"/>
        </w:rPr>
      </w:pPr>
      <w:r w:rsidRPr="00965F12">
        <w:rPr>
          <w:lang w:val="en-GB"/>
        </w:rPr>
        <w:t>The comparative evaluation conducted in Section 2.6 demonstrates that although significant advancements have been achieved in Edge computing, cloud-native observability, DevSecOps automation, and AI-driven anomaly detection, these domains remain architecturally fragmented. Existing solutions tend to optimize individual components rather than achieving systemic integration across distributed infrastructure environments.</w:t>
      </w:r>
    </w:p>
    <w:p w14:paraId="4927B206" w14:textId="7E7B8F41" w:rsidR="00965F12" w:rsidRPr="00965F12" w:rsidRDefault="00965F12" w:rsidP="00965F12">
      <w:pPr>
        <w:rPr>
          <w:lang w:val="en-GB"/>
        </w:rPr>
      </w:pPr>
      <w:r w:rsidRPr="00965F12">
        <w:rPr>
          <w:lang w:val="en-GB"/>
        </w:rPr>
        <w:t>This structural fragmentation reveals several critical research gaps that remain insufficiently addressed in current literature and industrial implementations.</w:t>
      </w:r>
    </w:p>
    <w:p w14:paraId="12E568F9" w14:textId="77777777" w:rsidR="00965F12" w:rsidRPr="00965F12" w:rsidRDefault="00965F12" w:rsidP="001330EF">
      <w:pPr>
        <w:pStyle w:val="Titre3"/>
        <w:rPr>
          <w:lang w:val="en-GB"/>
        </w:rPr>
      </w:pPr>
      <w:bookmarkStart w:id="44" w:name="_Toc229248088"/>
      <w:r w:rsidRPr="00965F12">
        <w:rPr>
          <w:lang w:val="en-GB"/>
        </w:rPr>
        <w:t>2.7.1 Lack of Unified Edge–Cloud Security Architecture</w:t>
      </w:r>
      <w:bookmarkEnd w:id="44"/>
    </w:p>
    <w:p w14:paraId="05F8D54D" w14:textId="77777777" w:rsidR="00965F12" w:rsidRPr="00965F12" w:rsidRDefault="00965F12" w:rsidP="00965F12">
      <w:pPr>
        <w:rPr>
          <w:lang w:val="en-GB"/>
        </w:rPr>
      </w:pPr>
      <w:r w:rsidRPr="00965F12">
        <w:rPr>
          <w:lang w:val="en-GB"/>
        </w:rPr>
        <w:t>Most contemporary frameworks treat Edge and Cloud environments as hierarchically connected but functionally asymmetric systems. Edge nodes are typically positioned as data collectors or preprocessing units, while intelligence, orchestration, and security analytics remain centralized.</w:t>
      </w:r>
    </w:p>
    <w:p w14:paraId="361BB155" w14:textId="77777777" w:rsidR="00965F12" w:rsidRPr="00965F12" w:rsidRDefault="00965F12" w:rsidP="00965F12">
      <w:r w:rsidRPr="00965F12">
        <w:t>This results in:</w:t>
      </w:r>
    </w:p>
    <w:p w14:paraId="5F6ED2DC" w14:textId="77777777" w:rsidR="00965F12" w:rsidRPr="00965F12" w:rsidRDefault="00965F12" w:rsidP="00965F12">
      <w:pPr>
        <w:numPr>
          <w:ilvl w:val="0"/>
          <w:numId w:val="142"/>
        </w:numPr>
      </w:pPr>
      <w:r w:rsidRPr="00965F12">
        <w:t>Increased detection latency</w:t>
      </w:r>
    </w:p>
    <w:p w14:paraId="399C189D" w14:textId="77777777" w:rsidR="00965F12" w:rsidRPr="00965F12" w:rsidRDefault="00965F12" w:rsidP="00965F12">
      <w:pPr>
        <w:numPr>
          <w:ilvl w:val="0"/>
          <w:numId w:val="142"/>
        </w:numPr>
      </w:pPr>
      <w:r w:rsidRPr="00965F12">
        <w:t>Higher bandwidth consumption</w:t>
      </w:r>
    </w:p>
    <w:p w14:paraId="34691EF2" w14:textId="77777777" w:rsidR="00965F12" w:rsidRPr="00965F12" w:rsidRDefault="00965F12" w:rsidP="00965F12">
      <w:pPr>
        <w:numPr>
          <w:ilvl w:val="0"/>
          <w:numId w:val="142"/>
        </w:numPr>
      </w:pPr>
      <w:r w:rsidRPr="00965F12">
        <w:t>Reduced autonomy under network disruption</w:t>
      </w:r>
    </w:p>
    <w:p w14:paraId="3FD4F092" w14:textId="77777777" w:rsidR="00965F12" w:rsidRPr="00965F12" w:rsidRDefault="00965F12" w:rsidP="00965F12">
      <w:pPr>
        <w:numPr>
          <w:ilvl w:val="0"/>
          <w:numId w:val="142"/>
        </w:numPr>
      </w:pPr>
      <w:r w:rsidRPr="00965F12">
        <w:t>Centralized failure points</w:t>
      </w:r>
    </w:p>
    <w:p w14:paraId="036F1867" w14:textId="0866F275" w:rsidR="00965F12" w:rsidRPr="00965F12" w:rsidRDefault="00965F12" w:rsidP="00965F12">
      <w:pPr>
        <w:rPr>
          <w:lang w:val="en-GB"/>
        </w:rPr>
      </w:pPr>
      <w:r w:rsidRPr="00965F12">
        <w:rPr>
          <w:lang w:val="en-GB"/>
        </w:rPr>
        <w:t>A unified architecture that enforces balanced computational responsibility across Edge and Cloud layers, while preserving centralized orchestration, is largely absent from current approaches.</w:t>
      </w:r>
    </w:p>
    <w:p w14:paraId="5807E276" w14:textId="77777777" w:rsidR="00965F12" w:rsidRPr="00965F12" w:rsidRDefault="00965F12" w:rsidP="001330EF">
      <w:pPr>
        <w:pStyle w:val="Titre3"/>
        <w:rPr>
          <w:lang w:val="en-GB"/>
        </w:rPr>
      </w:pPr>
      <w:bookmarkStart w:id="45" w:name="_Toc229248089"/>
      <w:r w:rsidRPr="00965F12">
        <w:rPr>
          <w:lang w:val="en-GB"/>
        </w:rPr>
        <w:t>2.7.2 Centralized Dominance of AI-Based Anomaly Detection</w:t>
      </w:r>
      <w:bookmarkEnd w:id="45"/>
    </w:p>
    <w:p w14:paraId="4187A7CD" w14:textId="77777777" w:rsidR="00965F12" w:rsidRPr="00965F12" w:rsidRDefault="00965F12" w:rsidP="00965F12">
      <w:pPr>
        <w:rPr>
          <w:lang w:val="en-GB"/>
        </w:rPr>
      </w:pPr>
      <w:r w:rsidRPr="00965F12">
        <w:rPr>
          <w:lang w:val="en-GB"/>
        </w:rPr>
        <w:t>AI-driven cybersecurity solutions predominantly rely on centralized training and inference models. While such architectures leverage powerful cloud computing resources, they contradict the fundamental principles of Edge computing, particularly low-latency response and localized resilience.</w:t>
      </w:r>
    </w:p>
    <w:p w14:paraId="0C3D42A3" w14:textId="77777777" w:rsidR="00965F12" w:rsidRPr="00965F12" w:rsidRDefault="00965F12" w:rsidP="00965F12">
      <w:pPr>
        <w:rPr>
          <w:lang w:val="en-GB"/>
        </w:rPr>
      </w:pPr>
      <w:r w:rsidRPr="00965F12">
        <w:rPr>
          <w:lang w:val="en-GB"/>
        </w:rPr>
        <w:t>The absence of distributed inference mechanisms leads to:</w:t>
      </w:r>
    </w:p>
    <w:p w14:paraId="25320E8E" w14:textId="77777777" w:rsidR="00965F12" w:rsidRPr="00965F12" w:rsidRDefault="00965F12" w:rsidP="00965F12">
      <w:pPr>
        <w:numPr>
          <w:ilvl w:val="0"/>
          <w:numId w:val="143"/>
        </w:numPr>
      </w:pPr>
      <w:r w:rsidRPr="00965F12">
        <w:t>Delayed anomaly mitigation</w:t>
      </w:r>
    </w:p>
    <w:p w14:paraId="0C651EED" w14:textId="77777777" w:rsidR="00965F12" w:rsidRPr="00965F12" w:rsidRDefault="00965F12" w:rsidP="00965F12">
      <w:pPr>
        <w:numPr>
          <w:ilvl w:val="0"/>
          <w:numId w:val="143"/>
        </w:numPr>
      </w:pPr>
      <w:r w:rsidRPr="00965F12">
        <w:t>Dependence on continuous connectivity</w:t>
      </w:r>
    </w:p>
    <w:p w14:paraId="1E602C90" w14:textId="77777777" w:rsidR="00965F12" w:rsidRPr="00965F12" w:rsidRDefault="00965F12" w:rsidP="00965F12">
      <w:pPr>
        <w:numPr>
          <w:ilvl w:val="0"/>
          <w:numId w:val="143"/>
        </w:numPr>
        <w:rPr>
          <w:lang w:val="en-GB"/>
        </w:rPr>
      </w:pPr>
      <w:r w:rsidRPr="00965F12">
        <w:rPr>
          <w:lang w:val="en-GB"/>
        </w:rPr>
        <w:t>Scalability bottlenecks in large-scale distributed infrastructures</w:t>
      </w:r>
    </w:p>
    <w:p w14:paraId="3BD1066D" w14:textId="17E9D151" w:rsidR="00965F12" w:rsidRPr="00965F12" w:rsidRDefault="00965F12" w:rsidP="00965F12">
      <w:pPr>
        <w:rPr>
          <w:lang w:val="en-GB"/>
        </w:rPr>
      </w:pPr>
      <w:r w:rsidRPr="00965F12">
        <w:rPr>
          <w:lang w:val="en-GB"/>
        </w:rPr>
        <w:t>There is a clear research gap in designing architectures that enable Edge-level AI inference while maintaining global coordination and model governance.</w:t>
      </w:r>
    </w:p>
    <w:p w14:paraId="5CF05006" w14:textId="77777777" w:rsidR="00965F12" w:rsidRPr="00965F12" w:rsidRDefault="00965F12" w:rsidP="001330EF">
      <w:pPr>
        <w:pStyle w:val="Titre3"/>
        <w:rPr>
          <w:lang w:val="en-GB"/>
        </w:rPr>
      </w:pPr>
      <w:bookmarkStart w:id="46" w:name="_Toc229248090"/>
      <w:r w:rsidRPr="00965F12">
        <w:rPr>
          <w:lang w:val="en-GB"/>
        </w:rPr>
        <w:lastRenderedPageBreak/>
        <w:t>2.7.3 Weak Integration Between DevSecOps and Runtime AI Feedback</w:t>
      </w:r>
      <w:bookmarkEnd w:id="46"/>
    </w:p>
    <w:p w14:paraId="0A3ADA83" w14:textId="77777777" w:rsidR="00965F12" w:rsidRPr="00965F12" w:rsidRDefault="00965F12" w:rsidP="00965F12">
      <w:pPr>
        <w:rPr>
          <w:lang w:val="en-GB"/>
        </w:rPr>
      </w:pPr>
      <w:r w:rsidRPr="00965F12">
        <w:rPr>
          <w:lang w:val="en-GB"/>
        </w:rPr>
        <w:t>Although DevSecOps pipelines integrate security scanning during development and deployment phases, they rarely incorporate real-time anomaly detection feedback into infrastructure reconfiguration processes.</w:t>
      </w:r>
    </w:p>
    <w:p w14:paraId="0EDD8F63" w14:textId="77777777" w:rsidR="00965F12" w:rsidRPr="00965F12" w:rsidRDefault="00965F12" w:rsidP="00965F12">
      <w:r w:rsidRPr="00965F12">
        <w:t>Current pipelines:</w:t>
      </w:r>
    </w:p>
    <w:p w14:paraId="64D27A7E" w14:textId="77777777" w:rsidR="00965F12" w:rsidRPr="00965F12" w:rsidRDefault="00965F12" w:rsidP="00965F12">
      <w:pPr>
        <w:numPr>
          <w:ilvl w:val="0"/>
          <w:numId w:val="144"/>
        </w:numPr>
      </w:pPr>
      <w:r w:rsidRPr="00965F12">
        <w:t>Automate provisioning and deployment</w:t>
      </w:r>
    </w:p>
    <w:p w14:paraId="79B21015" w14:textId="77777777" w:rsidR="00965F12" w:rsidRPr="00965F12" w:rsidRDefault="00965F12" w:rsidP="00965F12">
      <w:pPr>
        <w:numPr>
          <w:ilvl w:val="0"/>
          <w:numId w:val="144"/>
        </w:numPr>
        <w:rPr>
          <w:lang w:val="en-GB"/>
        </w:rPr>
      </w:pPr>
      <w:r w:rsidRPr="00965F12">
        <w:rPr>
          <w:lang w:val="en-GB"/>
        </w:rPr>
        <w:t>Perform static or pre-deployment security checks</w:t>
      </w:r>
    </w:p>
    <w:p w14:paraId="3F1FED71" w14:textId="77777777" w:rsidR="00965F12" w:rsidRPr="00965F12" w:rsidRDefault="00965F12" w:rsidP="00965F12">
      <w:pPr>
        <w:numPr>
          <w:ilvl w:val="0"/>
          <w:numId w:val="144"/>
        </w:numPr>
      </w:pPr>
      <w:r w:rsidRPr="00965F12">
        <w:t>Lack adaptive runtime reconfiguration mechanisms</w:t>
      </w:r>
    </w:p>
    <w:p w14:paraId="46E4CC9C" w14:textId="77777777" w:rsidR="00965F12" w:rsidRPr="00965F12" w:rsidRDefault="00965F12" w:rsidP="00965F12">
      <w:pPr>
        <w:rPr>
          <w:lang w:val="en-GB"/>
        </w:rPr>
      </w:pPr>
      <w:r w:rsidRPr="00965F12">
        <w:rPr>
          <w:lang w:val="en-GB"/>
        </w:rPr>
        <w:t>The absence of an automated feedback loop between AI-driven anomaly detection and Infrastructure-as-Code mechanisms limits the system’s capacity for self-adaptive defense.</w:t>
      </w:r>
    </w:p>
    <w:p w14:paraId="214DC3F1" w14:textId="7AAFA5FF" w:rsidR="00965F12" w:rsidRPr="00965F12" w:rsidRDefault="00965F12" w:rsidP="00965F12">
      <w:pPr>
        <w:rPr>
          <w:lang w:val="en-GB"/>
        </w:rPr>
      </w:pPr>
      <w:r w:rsidRPr="00965F12">
        <w:rPr>
          <w:lang w:val="en-GB"/>
        </w:rPr>
        <w:t>A research gap therefore exists in coupling AI-based runtime detection with automated infrastructure remediation.</w:t>
      </w:r>
    </w:p>
    <w:p w14:paraId="3F62CB78" w14:textId="77777777" w:rsidR="00965F12" w:rsidRPr="00965F12" w:rsidRDefault="00965F12" w:rsidP="001330EF">
      <w:pPr>
        <w:pStyle w:val="Titre3"/>
        <w:rPr>
          <w:lang w:val="en-GB"/>
        </w:rPr>
      </w:pPr>
      <w:bookmarkStart w:id="47" w:name="_Toc229248091"/>
      <w:r w:rsidRPr="00965F12">
        <w:rPr>
          <w:lang w:val="en-GB"/>
        </w:rPr>
        <w:t>2.7.4 Fragmented Observability and Intelligence Layers</w:t>
      </w:r>
      <w:bookmarkEnd w:id="47"/>
    </w:p>
    <w:p w14:paraId="4C24890B" w14:textId="77777777" w:rsidR="00965F12" w:rsidRPr="00965F12" w:rsidRDefault="00965F12" w:rsidP="00965F12">
      <w:pPr>
        <w:rPr>
          <w:lang w:val="en-GB"/>
        </w:rPr>
      </w:pPr>
      <w:r w:rsidRPr="00965F12">
        <w:rPr>
          <w:lang w:val="en-GB"/>
        </w:rPr>
        <w:t>Monitoring frameworks such as ELK provide powerful observability but do not inherently integrate predictive analytics or distributed intelligence. AI systems, conversely, often operate independently from observability stacks.</w:t>
      </w:r>
    </w:p>
    <w:p w14:paraId="30AA4BA8" w14:textId="77777777" w:rsidR="00965F12" w:rsidRPr="00965F12" w:rsidRDefault="00965F12" w:rsidP="00965F12">
      <w:pPr>
        <w:rPr>
          <w:lang w:val="en-GB"/>
        </w:rPr>
      </w:pPr>
      <w:r w:rsidRPr="00965F12">
        <w:rPr>
          <w:lang w:val="en-GB"/>
        </w:rPr>
        <w:t>This separation creates:</w:t>
      </w:r>
    </w:p>
    <w:p w14:paraId="10252BA6" w14:textId="77777777" w:rsidR="00965F12" w:rsidRPr="00965F12" w:rsidRDefault="00965F12" w:rsidP="00965F12">
      <w:pPr>
        <w:numPr>
          <w:ilvl w:val="0"/>
          <w:numId w:val="145"/>
        </w:numPr>
      </w:pPr>
      <w:r w:rsidRPr="00965F12">
        <w:t>Redundant data processing layers</w:t>
      </w:r>
    </w:p>
    <w:p w14:paraId="7D083AF2" w14:textId="77777777" w:rsidR="00965F12" w:rsidRPr="00965F12" w:rsidRDefault="00965F12" w:rsidP="00965F12">
      <w:pPr>
        <w:numPr>
          <w:ilvl w:val="0"/>
          <w:numId w:val="145"/>
        </w:numPr>
      </w:pPr>
      <w:r w:rsidRPr="00965F12">
        <w:t>Increased operational complexity</w:t>
      </w:r>
    </w:p>
    <w:p w14:paraId="3FCA463B" w14:textId="77777777" w:rsidR="00965F12" w:rsidRPr="00965F12" w:rsidRDefault="00965F12" w:rsidP="00965F12">
      <w:pPr>
        <w:numPr>
          <w:ilvl w:val="0"/>
          <w:numId w:val="145"/>
        </w:numPr>
      </w:pPr>
      <w:r w:rsidRPr="00965F12">
        <w:t>Limited contextual intelligence correlation</w:t>
      </w:r>
    </w:p>
    <w:p w14:paraId="515B7F7A" w14:textId="320C87EC" w:rsidR="00965F12" w:rsidRPr="00965F12" w:rsidRDefault="00965F12" w:rsidP="00965F12">
      <w:pPr>
        <w:rPr>
          <w:lang w:val="en-GB"/>
        </w:rPr>
      </w:pPr>
      <w:r w:rsidRPr="00965F12">
        <w:rPr>
          <w:lang w:val="en-GB"/>
        </w:rPr>
        <w:t>An integrated observability–intelligence model capable of harmonizing monitoring, analytics, and automation within a unified architecture remains underdeveloped.</w:t>
      </w:r>
    </w:p>
    <w:p w14:paraId="3E365917" w14:textId="77777777" w:rsidR="00965F12" w:rsidRPr="00965F12" w:rsidRDefault="00965F12" w:rsidP="001330EF">
      <w:pPr>
        <w:pStyle w:val="Titre3"/>
        <w:rPr>
          <w:lang w:val="en-GB"/>
        </w:rPr>
      </w:pPr>
      <w:bookmarkStart w:id="48" w:name="_Toc229248092"/>
      <w:r w:rsidRPr="00965F12">
        <w:rPr>
          <w:lang w:val="en-GB"/>
        </w:rPr>
        <w:t>2.7.5 Absence of Symmetrical Data and Control Plane Separation in Distributed IaaS</w:t>
      </w:r>
      <w:bookmarkEnd w:id="48"/>
    </w:p>
    <w:p w14:paraId="4604A52A" w14:textId="77777777" w:rsidR="00965F12" w:rsidRPr="00965F12" w:rsidRDefault="00965F12" w:rsidP="00965F12">
      <w:pPr>
        <w:rPr>
          <w:lang w:val="en-GB"/>
        </w:rPr>
      </w:pPr>
      <w:r w:rsidRPr="00965F12">
        <w:rPr>
          <w:lang w:val="en-GB"/>
        </w:rPr>
        <w:t>While some enterprise architectures implement logical separation between data and control planes, this principle is rarely extended consistently across Edge–Cloud infrastructures combined with DevSecOps automation and AI orchestration.</w:t>
      </w:r>
    </w:p>
    <w:p w14:paraId="3B4125FB" w14:textId="77777777" w:rsidR="00965F12" w:rsidRPr="00965F12" w:rsidRDefault="00965F12" w:rsidP="00965F12">
      <w:pPr>
        <w:rPr>
          <w:lang w:val="en-GB"/>
        </w:rPr>
      </w:pPr>
      <w:r w:rsidRPr="00965F12">
        <w:rPr>
          <w:lang w:val="en-GB"/>
        </w:rPr>
        <w:t>A holistic model that simultaneously integrates:</w:t>
      </w:r>
    </w:p>
    <w:p w14:paraId="4D5AF356" w14:textId="77777777" w:rsidR="00965F12" w:rsidRPr="00965F12" w:rsidRDefault="00965F12" w:rsidP="00965F12">
      <w:pPr>
        <w:numPr>
          <w:ilvl w:val="0"/>
          <w:numId w:val="146"/>
        </w:numPr>
      </w:pPr>
      <w:r w:rsidRPr="00965F12">
        <w:t>Data plane isolation</w:t>
      </w:r>
    </w:p>
    <w:p w14:paraId="35360C53" w14:textId="77777777" w:rsidR="00965F12" w:rsidRPr="00965F12" w:rsidRDefault="00965F12" w:rsidP="00965F12">
      <w:pPr>
        <w:numPr>
          <w:ilvl w:val="0"/>
          <w:numId w:val="146"/>
        </w:numPr>
      </w:pPr>
      <w:r w:rsidRPr="00965F12">
        <w:t>Control plane orchestration</w:t>
      </w:r>
    </w:p>
    <w:p w14:paraId="75839D12" w14:textId="77777777" w:rsidR="00965F12" w:rsidRPr="00965F12" w:rsidRDefault="00965F12" w:rsidP="00965F12">
      <w:pPr>
        <w:numPr>
          <w:ilvl w:val="0"/>
          <w:numId w:val="146"/>
        </w:numPr>
      </w:pPr>
      <w:r w:rsidRPr="00965F12">
        <w:t>AI-driven anomaly detection</w:t>
      </w:r>
    </w:p>
    <w:p w14:paraId="552DC256" w14:textId="77777777" w:rsidR="00965F12" w:rsidRPr="00965F12" w:rsidRDefault="00965F12" w:rsidP="00965F12">
      <w:pPr>
        <w:numPr>
          <w:ilvl w:val="0"/>
          <w:numId w:val="146"/>
        </w:numPr>
      </w:pPr>
      <w:r w:rsidRPr="00965F12">
        <w:t>DevSecOps automation</w:t>
      </w:r>
    </w:p>
    <w:p w14:paraId="57852E63" w14:textId="77777777" w:rsidR="00965F12" w:rsidRPr="00965F12" w:rsidRDefault="00965F12" w:rsidP="00965F12">
      <w:pPr>
        <w:numPr>
          <w:ilvl w:val="0"/>
          <w:numId w:val="146"/>
        </w:numPr>
      </w:pPr>
      <w:r w:rsidRPr="00965F12">
        <w:t>Secure Edge–Cloud synchronization</w:t>
      </w:r>
    </w:p>
    <w:p w14:paraId="70DA520B" w14:textId="66D38446" w:rsidR="00965F12" w:rsidRPr="00965F12" w:rsidRDefault="00965F12" w:rsidP="00965F12">
      <w:pPr>
        <w:rPr>
          <w:lang w:val="en-GB"/>
        </w:rPr>
      </w:pPr>
      <w:r w:rsidRPr="00965F12">
        <w:rPr>
          <w:lang w:val="en-GB"/>
        </w:rPr>
        <w:t>has not been comprehensively formalized in current industrial frameworks.</w:t>
      </w:r>
    </w:p>
    <w:p w14:paraId="028A5F7E" w14:textId="77777777" w:rsidR="00965F12" w:rsidRPr="00965F12" w:rsidRDefault="00965F12" w:rsidP="001330EF">
      <w:pPr>
        <w:pStyle w:val="Titre3"/>
        <w:rPr>
          <w:lang w:val="en-GB"/>
        </w:rPr>
      </w:pPr>
      <w:bookmarkStart w:id="49" w:name="_Toc229248093"/>
      <w:r w:rsidRPr="00965F12">
        <w:rPr>
          <w:lang w:val="en-GB"/>
        </w:rPr>
        <w:lastRenderedPageBreak/>
        <w:t>2.7.6 Identified Research Gap</w:t>
      </w:r>
      <w:bookmarkEnd w:id="49"/>
    </w:p>
    <w:p w14:paraId="117E230B" w14:textId="77777777" w:rsidR="00965F12" w:rsidRPr="00965F12" w:rsidRDefault="00965F12" w:rsidP="00965F12">
      <w:pPr>
        <w:rPr>
          <w:lang w:val="en-GB"/>
        </w:rPr>
      </w:pPr>
      <w:r w:rsidRPr="00965F12">
        <w:rPr>
          <w:lang w:val="en-GB"/>
        </w:rPr>
        <w:t>Based on the analysis presented throughout Chapter 2, the central research gap can be articulated as follows:</w:t>
      </w:r>
    </w:p>
    <w:p w14:paraId="2F130E4D" w14:textId="77777777" w:rsidR="00965F12" w:rsidRPr="00965F12" w:rsidRDefault="00965F12" w:rsidP="00965F12">
      <w:pPr>
        <w:rPr>
          <w:lang w:val="en-GB"/>
        </w:rPr>
      </w:pPr>
      <w:r w:rsidRPr="00965F12">
        <w:rPr>
          <w:lang w:val="en-GB"/>
        </w:rPr>
        <w:t>There is no unified architectural framework that systematically integrates Edge computing, cloud-based IaaS automation, DevSecOps security lifecycle, AI-driven distributed anomaly detection, and observability mechanisms within a cohesive, secure, and scalable infrastructure model.</w:t>
      </w:r>
    </w:p>
    <w:p w14:paraId="0BB54A59" w14:textId="4B97B581" w:rsidR="00965F12" w:rsidRPr="00965F12" w:rsidRDefault="00965F12" w:rsidP="00965F12">
      <w:pPr>
        <w:rPr>
          <w:lang w:val="en-GB"/>
        </w:rPr>
      </w:pPr>
      <w:r w:rsidRPr="00965F12">
        <w:rPr>
          <w:lang w:val="en-GB"/>
        </w:rPr>
        <w:t>Existing solutions demonstrate partial optimization but lack systemic architectural convergence.</w:t>
      </w:r>
    </w:p>
    <w:p w14:paraId="44F1FC84" w14:textId="77777777" w:rsidR="00965F12" w:rsidRPr="00965F12" w:rsidRDefault="00965F12" w:rsidP="001330EF">
      <w:pPr>
        <w:pStyle w:val="Titre3"/>
        <w:rPr>
          <w:lang w:val="en-GB"/>
        </w:rPr>
      </w:pPr>
      <w:bookmarkStart w:id="50" w:name="_Toc229248094"/>
      <w:r w:rsidRPr="00965F12">
        <w:rPr>
          <w:lang w:val="en-GB"/>
        </w:rPr>
        <w:t>2.7.7 Research Direction and Contribution Positioning</w:t>
      </w:r>
      <w:bookmarkEnd w:id="50"/>
    </w:p>
    <w:p w14:paraId="12713909" w14:textId="77777777" w:rsidR="00965F12" w:rsidRPr="00965F12" w:rsidRDefault="00965F12" w:rsidP="00965F12">
      <w:pPr>
        <w:rPr>
          <w:lang w:val="en-GB"/>
        </w:rPr>
      </w:pPr>
      <w:r w:rsidRPr="00965F12">
        <w:rPr>
          <w:lang w:val="en-GB"/>
        </w:rPr>
        <w:t>To address the identified gaps, this research proposes the design and implementation of:</w:t>
      </w:r>
    </w:p>
    <w:p w14:paraId="1CA5C306" w14:textId="77777777" w:rsidR="00965F12" w:rsidRPr="00965F12" w:rsidRDefault="00965F12" w:rsidP="00965F12">
      <w:pPr>
        <w:numPr>
          <w:ilvl w:val="0"/>
          <w:numId w:val="147"/>
        </w:numPr>
        <w:rPr>
          <w:lang w:val="en-GB"/>
        </w:rPr>
      </w:pPr>
      <w:r w:rsidRPr="00965F12">
        <w:rPr>
          <w:lang w:val="en-GB"/>
        </w:rPr>
        <w:t>A unified Edge–Cloud IaaS architecture</w:t>
      </w:r>
    </w:p>
    <w:p w14:paraId="1E376BDD" w14:textId="77777777" w:rsidR="00965F12" w:rsidRPr="00965F12" w:rsidRDefault="00965F12" w:rsidP="00965F12">
      <w:pPr>
        <w:numPr>
          <w:ilvl w:val="0"/>
          <w:numId w:val="147"/>
        </w:numPr>
      </w:pPr>
      <w:r w:rsidRPr="00965F12">
        <w:t>Symmetrical Data/Control Plane separation</w:t>
      </w:r>
    </w:p>
    <w:p w14:paraId="4F31B6FB" w14:textId="77777777" w:rsidR="00965F12" w:rsidRPr="00965F12" w:rsidRDefault="00965F12" w:rsidP="00965F12">
      <w:pPr>
        <w:numPr>
          <w:ilvl w:val="0"/>
          <w:numId w:val="147"/>
        </w:numPr>
      </w:pPr>
      <w:r w:rsidRPr="00965F12">
        <w:t>Embedded DevSecOps lifecycle automation</w:t>
      </w:r>
    </w:p>
    <w:p w14:paraId="41458FC7" w14:textId="77777777" w:rsidR="00965F12" w:rsidRPr="00965F12" w:rsidRDefault="00965F12" w:rsidP="00965F12">
      <w:pPr>
        <w:numPr>
          <w:ilvl w:val="0"/>
          <w:numId w:val="147"/>
        </w:numPr>
        <w:rPr>
          <w:lang w:val="en-GB"/>
        </w:rPr>
      </w:pPr>
      <w:r w:rsidRPr="00965F12">
        <w:rPr>
          <w:lang w:val="en-GB"/>
        </w:rPr>
        <w:t>Distributed AI-based anomaly detection with Edge inference</w:t>
      </w:r>
    </w:p>
    <w:p w14:paraId="24A9A1E8" w14:textId="77777777" w:rsidR="00965F12" w:rsidRPr="00965F12" w:rsidRDefault="00965F12" w:rsidP="00965F12">
      <w:pPr>
        <w:numPr>
          <w:ilvl w:val="0"/>
          <w:numId w:val="147"/>
        </w:numPr>
      </w:pPr>
      <w:r w:rsidRPr="00965F12">
        <w:t>Integrated observability and intelligent monitoring</w:t>
      </w:r>
    </w:p>
    <w:p w14:paraId="1AB5083E" w14:textId="77777777" w:rsidR="00965F12" w:rsidRPr="00965F12" w:rsidRDefault="00965F12" w:rsidP="00965F12">
      <w:pPr>
        <w:numPr>
          <w:ilvl w:val="0"/>
          <w:numId w:val="147"/>
        </w:numPr>
        <w:rPr>
          <w:lang w:val="en-GB"/>
        </w:rPr>
      </w:pPr>
      <w:r w:rsidRPr="00965F12">
        <w:rPr>
          <w:lang w:val="en-GB"/>
        </w:rPr>
        <w:t>Automated feedback loops for adaptive infrastructure defense</w:t>
      </w:r>
    </w:p>
    <w:p w14:paraId="58F20A81" w14:textId="4DC69016" w:rsidR="00EC769E" w:rsidRPr="00BC671C" w:rsidRDefault="00965F12" w:rsidP="00BC671C">
      <w:pPr>
        <w:rPr>
          <w:lang w:val="en-GB"/>
        </w:rPr>
      </w:pPr>
      <w:r w:rsidRPr="00965F12">
        <w:rPr>
          <w:lang w:val="en-GB"/>
        </w:rPr>
        <w:t>This framework aims to bridge the architectural fragmentation identified in contemporary solutions and establish a scalable, secure, and intelligent distributed infrastructure model.</w:t>
      </w:r>
    </w:p>
    <w:p w14:paraId="2326646F" w14:textId="77777777" w:rsidR="00BC671C" w:rsidRDefault="00BC671C" w:rsidP="00BC671C">
      <w:pPr>
        <w:pStyle w:val="Titre2"/>
        <w:rPr>
          <w:lang w:val="en-GB"/>
        </w:rPr>
      </w:pPr>
      <w:bookmarkStart w:id="51" w:name="_Toc229248095"/>
      <w:r w:rsidRPr="00BC671C">
        <w:rPr>
          <w:lang w:val="en-GB"/>
        </w:rPr>
        <w:t>2.8 Chapter Conclusion</w:t>
      </w:r>
      <w:bookmarkEnd w:id="51"/>
    </w:p>
    <w:p w14:paraId="77CFE0C7" w14:textId="77777777" w:rsidR="00D261C5" w:rsidRPr="00D261C5" w:rsidRDefault="00D261C5" w:rsidP="00D261C5">
      <w:pPr>
        <w:rPr>
          <w:lang w:val="en-GB"/>
        </w:rPr>
      </w:pPr>
      <w:r w:rsidRPr="00D261C5">
        <w:rPr>
          <w:lang w:val="en-GB"/>
        </w:rPr>
        <w:t>This chapter provided a structured and critical examination of the technological and architectural foundations underlying modern distributed infrastructure security. Rather than treating Edge computing, cloud-native observability, DevSecOps automation, and AI-driven anomaly detection as isolated domains, the analysis investigated their architectural interplay within large-scale IaaS environments.</w:t>
      </w:r>
    </w:p>
    <w:p w14:paraId="7CEF1CC3" w14:textId="77777777" w:rsidR="00D261C5" w:rsidRPr="00D261C5" w:rsidRDefault="00D261C5" w:rsidP="00D261C5">
      <w:pPr>
        <w:rPr>
          <w:lang w:val="en-GB"/>
        </w:rPr>
      </w:pPr>
      <w:r w:rsidRPr="00D261C5">
        <w:rPr>
          <w:lang w:val="en-GB"/>
        </w:rPr>
        <w:t>The review demonstrated that while each domain has achieved considerable maturity independently, their integration remains evolutionarily fragmented. Edge computing promotes decentralization and latency-sensitive processing; cloud observability frameworks enhance visibility and log analytics; DevSecOps formalizes automation and security lifecycle management; and AI-based anomaly detection introduces predictive intelligence. However, these advancements have largely progressed along parallel trajectories rather than converging into a cohesive architectural model.</w:t>
      </w:r>
    </w:p>
    <w:p w14:paraId="7C2F6962" w14:textId="77777777" w:rsidR="00D261C5" w:rsidRPr="00D261C5" w:rsidRDefault="00D261C5" w:rsidP="00D261C5">
      <w:pPr>
        <w:rPr>
          <w:lang w:val="en-GB"/>
        </w:rPr>
      </w:pPr>
      <w:r w:rsidRPr="00D261C5">
        <w:rPr>
          <w:lang w:val="en-GB"/>
        </w:rPr>
        <w:t>The comparative evaluation conducted in Section 2.6 exposed a recurring structural pattern: centralized dominance of intelligence, asymmetrical Edge–Cloud responsibility distribution, limited runtime coupling between AI detection and automated infrastructure remediation, and fragmented observability–intelligence integration. These limitations are not merely implementation-specific but reflect deeper architectural discontinuities in current distributed security paradigms.</w:t>
      </w:r>
    </w:p>
    <w:p w14:paraId="41EAE13E" w14:textId="77777777" w:rsidR="00D261C5" w:rsidRPr="00D261C5" w:rsidRDefault="00D261C5" w:rsidP="00D261C5">
      <w:pPr>
        <w:rPr>
          <w:lang w:val="en-GB"/>
        </w:rPr>
      </w:pPr>
      <w:r w:rsidRPr="00D261C5">
        <w:rPr>
          <w:lang w:val="en-GB"/>
        </w:rPr>
        <w:t>The research gap formalized in Section 2.7 therefore emerges as a systemic architectural deficiency rather than a technological shortcoming. Existing frameworks optimize individual dimensions—automation, monitoring, or intelligence—but fail to harmonize them within a unified, secure, and scalable Edge–Cloud IaaS architecture.</w:t>
      </w:r>
    </w:p>
    <w:p w14:paraId="6ACFDF1D" w14:textId="77777777" w:rsidR="00D261C5" w:rsidRPr="00D261C5" w:rsidRDefault="00D261C5" w:rsidP="00D261C5">
      <w:pPr>
        <w:rPr>
          <w:lang w:val="en-GB"/>
        </w:rPr>
      </w:pPr>
      <w:r w:rsidRPr="00D261C5">
        <w:rPr>
          <w:lang w:val="en-GB"/>
        </w:rPr>
        <w:lastRenderedPageBreak/>
        <w:t>By synthesizing theoretical foundations, industrial models, and architectural evaluation, this chapter establishes the conceptual necessity for an integrated framework capable of combining distributed AI inference, DevSecOps-driven automation, observability convergence, and symmetrical control-plane design.</w:t>
      </w:r>
    </w:p>
    <w:p w14:paraId="43AF4256" w14:textId="77777777" w:rsidR="00D261C5" w:rsidRPr="00D261C5" w:rsidRDefault="00D261C5" w:rsidP="00D261C5">
      <w:pPr>
        <w:rPr>
          <w:lang w:val="en-GB"/>
        </w:rPr>
      </w:pPr>
      <w:r w:rsidRPr="00D261C5">
        <w:rPr>
          <w:lang w:val="en-GB"/>
        </w:rPr>
        <w:t>Accordingly, the next chapter introduces the proposed architectural model designed to address these structural deficiencies and to advance a cohesive paradigm for intelligent, automated, and secure distributed infrastructure systems.</w:t>
      </w:r>
    </w:p>
    <w:p w14:paraId="54A23CCC" w14:textId="77777777" w:rsidR="00FC46BE" w:rsidRDefault="00FC46BE">
      <w:pPr>
        <w:rPr>
          <w:rFonts w:asciiTheme="majorHAnsi" w:eastAsiaTheme="majorEastAsia" w:hAnsiTheme="majorHAnsi" w:cstheme="majorBidi"/>
          <w:color w:val="2F5496" w:themeColor="accent1" w:themeShade="BF"/>
          <w:sz w:val="60"/>
          <w:szCs w:val="40"/>
          <w:lang w:val="en-GB"/>
        </w:rPr>
      </w:pPr>
      <w:r>
        <w:rPr>
          <w:lang w:val="en-GB"/>
        </w:rPr>
        <w:br w:type="page"/>
      </w:r>
    </w:p>
    <w:p w14:paraId="54223D73" w14:textId="3F6D0694" w:rsidR="00BC671C" w:rsidRDefault="00BC671C" w:rsidP="00BC671C">
      <w:pPr>
        <w:pStyle w:val="Titre1"/>
        <w:rPr>
          <w:lang w:val="en-GB"/>
        </w:rPr>
      </w:pPr>
      <w:bookmarkStart w:id="52" w:name="_Toc229248096"/>
      <w:r w:rsidRPr="001D335A">
        <w:rPr>
          <w:lang w:val="en-GB"/>
        </w:rPr>
        <w:lastRenderedPageBreak/>
        <w:t>Chapter 3 – Proposed Architecture &amp; System Design</w:t>
      </w:r>
      <w:bookmarkEnd w:id="52"/>
    </w:p>
    <w:p w14:paraId="02DC3865" w14:textId="77777777" w:rsidR="008253FD" w:rsidRDefault="008253FD" w:rsidP="008253FD">
      <w:pPr>
        <w:pStyle w:val="Titre2"/>
        <w:rPr>
          <w:lang w:val="en-GB"/>
        </w:rPr>
      </w:pPr>
      <w:bookmarkStart w:id="53" w:name="_Toc229248097"/>
      <w:r w:rsidRPr="008253FD">
        <w:rPr>
          <w:lang w:val="en-GB"/>
        </w:rPr>
        <w:t>3.1 Design Objectives and System Requirements</w:t>
      </w:r>
      <w:bookmarkEnd w:id="53"/>
    </w:p>
    <w:p w14:paraId="795BCEFC" w14:textId="303373B8" w:rsidR="001362A0" w:rsidRPr="00AA31BE" w:rsidRDefault="001362A0" w:rsidP="001362A0">
      <w:pPr>
        <w:pStyle w:val="Titre3"/>
        <w:rPr>
          <w:lang w:val="en-GB"/>
        </w:rPr>
      </w:pPr>
      <w:bookmarkStart w:id="54" w:name="_Toc229248098"/>
      <w:r w:rsidRPr="00AA31BE">
        <w:rPr>
          <w:lang w:val="en-GB"/>
        </w:rPr>
        <w:t>3.1.1 Architectural Context and Design Rationale</w:t>
      </w:r>
      <w:bookmarkEnd w:id="54"/>
    </w:p>
    <w:p w14:paraId="282DA4CA" w14:textId="77777777" w:rsidR="001362A0" w:rsidRPr="001362A0" w:rsidRDefault="001362A0" w:rsidP="001362A0">
      <w:pPr>
        <w:rPr>
          <w:lang w:val="en-GB"/>
        </w:rPr>
      </w:pPr>
      <w:r w:rsidRPr="001362A0">
        <w:rPr>
          <w:lang w:val="en-GB"/>
        </w:rPr>
        <w:t>Contemporary multi-cloud enterprise infrastructures operate across heterogeneous and dynamically evolving domains, including public cloud providers, private clouds, on-premise data centers, and geographically distributed edge nodes. These environments are characterized by containerized microservices, elastic resource provisioning, CI/CD-driven deployment pipelines, large-scale telemetry generation, and cross-region workload mobility.</w:t>
      </w:r>
    </w:p>
    <w:p w14:paraId="7A179EC4" w14:textId="77777777" w:rsidR="001362A0" w:rsidRPr="001362A0" w:rsidRDefault="001362A0" w:rsidP="001362A0">
      <w:pPr>
        <w:rPr>
          <w:lang w:val="en-GB"/>
        </w:rPr>
      </w:pPr>
      <w:r w:rsidRPr="001362A0">
        <w:rPr>
          <w:lang w:val="en-GB"/>
        </w:rPr>
        <w:t>While these properties enable scalability and operational agility, they introduce structural complexity in terms of:</w:t>
      </w:r>
    </w:p>
    <w:p w14:paraId="7732B22F" w14:textId="77777777" w:rsidR="001362A0" w:rsidRPr="001362A0" w:rsidRDefault="001362A0" w:rsidP="001362A0">
      <w:pPr>
        <w:numPr>
          <w:ilvl w:val="0"/>
          <w:numId w:val="198"/>
        </w:numPr>
      </w:pPr>
      <w:r w:rsidRPr="001362A0">
        <w:t>Asymmetrical security enforcement across domains</w:t>
      </w:r>
    </w:p>
    <w:p w14:paraId="6EEAA9BC" w14:textId="77777777" w:rsidR="001362A0" w:rsidRPr="001362A0" w:rsidRDefault="001362A0" w:rsidP="001362A0">
      <w:pPr>
        <w:numPr>
          <w:ilvl w:val="0"/>
          <w:numId w:val="198"/>
        </w:numPr>
      </w:pPr>
      <w:r w:rsidRPr="001362A0">
        <w:t>Fragmented observability mechanisms</w:t>
      </w:r>
    </w:p>
    <w:p w14:paraId="3B7E8A75" w14:textId="77777777" w:rsidR="001362A0" w:rsidRPr="001362A0" w:rsidRDefault="001362A0" w:rsidP="001362A0">
      <w:pPr>
        <w:numPr>
          <w:ilvl w:val="0"/>
          <w:numId w:val="198"/>
        </w:numPr>
      </w:pPr>
      <w:r w:rsidRPr="001362A0">
        <w:t>Latency-sensitive anomaly detection requirements</w:t>
      </w:r>
    </w:p>
    <w:p w14:paraId="00927968" w14:textId="77777777" w:rsidR="001362A0" w:rsidRPr="001362A0" w:rsidRDefault="001362A0" w:rsidP="001362A0">
      <w:pPr>
        <w:numPr>
          <w:ilvl w:val="0"/>
          <w:numId w:val="198"/>
        </w:numPr>
      </w:pPr>
      <w:r w:rsidRPr="001362A0">
        <w:t>Disconnected DevSecOps lifecycles</w:t>
      </w:r>
    </w:p>
    <w:p w14:paraId="0E484887" w14:textId="77777777" w:rsidR="001362A0" w:rsidRPr="001362A0" w:rsidRDefault="001362A0" w:rsidP="001362A0">
      <w:pPr>
        <w:numPr>
          <w:ilvl w:val="0"/>
          <w:numId w:val="198"/>
        </w:numPr>
      </w:pPr>
      <w:r w:rsidRPr="001362A0">
        <w:t>Inconsistent AI model governance across environments</w:t>
      </w:r>
    </w:p>
    <w:p w14:paraId="061309F0" w14:textId="77777777" w:rsidR="001362A0" w:rsidRPr="001362A0" w:rsidRDefault="001362A0" w:rsidP="001362A0">
      <w:pPr>
        <w:rPr>
          <w:lang w:val="en-GB"/>
        </w:rPr>
      </w:pPr>
      <w:r w:rsidRPr="001362A0">
        <w:rPr>
          <w:lang w:val="en-GB"/>
        </w:rPr>
        <w:t>The absence of architectural unification across these dimensions results in operational silos, security blind spots, and lifecycle inconsistencies.</w:t>
      </w:r>
    </w:p>
    <w:p w14:paraId="453446E5" w14:textId="60DDC121" w:rsidR="00326B76" w:rsidRPr="001362A0" w:rsidRDefault="001362A0" w:rsidP="00326B76">
      <w:pPr>
        <w:rPr>
          <w:lang w:val="en-GB"/>
        </w:rPr>
      </w:pPr>
      <w:r w:rsidRPr="001362A0">
        <w:rPr>
          <w:lang w:val="en-GB"/>
        </w:rPr>
        <w:t>To address these systemic gaps, this research proposes a unified Edge–Cloud intelligent security architecture tailored for distributed multi-cloud enterprise infrastructures. The architecture is driven by formally defined design objectives, from which a structured requirement model is derived.</w:t>
      </w:r>
    </w:p>
    <w:p w14:paraId="36A42EF2" w14:textId="77777777" w:rsidR="00603EF8" w:rsidRDefault="00603EF8" w:rsidP="00277226">
      <w:pPr>
        <w:pStyle w:val="Titre3"/>
        <w:rPr>
          <w:lang w:val="en-GB"/>
        </w:rPr>
      </w:pPr>
      <w:bookmarkStart w:id="55" w:name="_Toc229248099"/>
      <w:r w:rsidRPr="00603EF8">
        <w:rPr>
          <w:lang w:val="en-GB"/>
        </w:rPr>
        <w:t>3.1.2 Architectural Design Objectives</w:t>
      </w:r>
      <w:bookmarkEnd w:id="55"/>
    </w:p>
    <w:p w14:paraId="7787F1FD" w14:textId="77777777" w:rsidR="001362A0" w:rsidRPr="001362A0" w:rsidRDefault="001362A0" w:rsidP="001362A0">
      <w:pPr>
        <w:rPr>
          <w:lang w:val="en-GB"/>
        </w:rPr>
      </w:pPr>
      <w:r w:rsidRPr="001362A0">
        <w:rPr>
          <w:lang w:val="en-GB"/>
        </w:rPr>
        <w:t>The design objectives operationalize the research gaps identified in Chapter 2 and serve as strategic anchors for requirement derivation. Each objective represents a systemic property the architecture must satisfy.</w:t>
      </w:r>
    </w:p>
    <w:p w14:paraId="355B80B4" w14:textId="77777777" w:rsidR="001362A0" w:rsidRPr="001362A0" w:rsidRDefault="001362A0" w:rsidP="001362A0">
      <w:pPr>
        <w:rPr>
          <w:lang w:val="en-GB"/>
        </w:rPr>
      </w:pPr>
      <w:r w:rsidRPr="001362A0">
        <w:rPr>
          <w:b/>
          <w:bCs/>
          <w:lang w:val="en-GB"/>
        </w:rPr>
        <w:t>O1 – Unified Edge–Cloud Security Integration</w:t>
      </w:r>
      <w:r w:rsidRPr="001362A0">
        <w:rPr>
          <w:lang w:val="en-GB"/>
        </w:rPr>
        <w:br/>
        <w:t>Establish coordinated and symmetrical security enforcement across edge and cloud domains while avoiding centralized architectural dominance.</w:t>
      </w:r>
    </w:p>
    <w:p w14:paraId="126554BB" w14:textId="77777777" w:rsidR="001362A0" w:rsidRPr="001362A0" w:rsidRDefault="001362A0" w:rsidP="001362A0">
      <w:pPr>
        <w:rPr>
          <w:lang w:val="en-GB"/>
        </w:rPr>
      </w:pPr>
      <w:r w:rsidRPr="001362A0">
        <w:rPr>
          <w:b/>
          <w:bCs/>
          <w:lang w:val="en-GB"/>
        </w:rPr>
        <w:t>O2 – Distributed AI Intelligence</w:t>
      </w:r>
      <w:r w:rsidRPr="001362A0">
        <w:rPr>
          <w:lang w:val="en-GB"/>
        </w:rPr>
        <w:br/>
        <w:t>Enable centralized model training with distributed edge-level inference to minimize detection latency and maintain operational continuity under network disruption.</w:t>
      </w:r>
    </w:p>
    <w:p w14:paraId="54704D85" w14:textId="77777777" w:rsidR="001362A0" w:rsidRPr="001362A0" w:rsidRDefault="001362A0" w:rsidP="001362A0">
      <w:pPr>
        <w:rPr>
          <w:lang w:val="en-GB"/>
        </w:rPr>
      </w:pPr>
      <w:r w:rsidRPr="001362A0">
        <w:rPr>
          <w:b/>
          <w:bCs/>
          <w:lang w:val="en-GB"/>
        </w:rPr>
        <w:t>O3 – DevSecOps Lifecycle Convergence</w:t>
      </w:r>
      <w:r w:rsidRPr="001362A0">
        <w:rPr>
          <w:lang w:val="en-GB"/>
        </w:rPr>
        <w:br/>
        <w:t>Integrate security validation, anomaly intelligence, and automated remediation into CI/CD and Infrastructure-as-Code pipelines.</w:t>
      </w:r>
    </w:p>
    <w:p w14:paraId="735ABB02" w14:textId="77777777" w:rsidR="001362A0" w:rsidRPr="001362A0" w:rsidRDefault="001362A0" w:rsidP="001362A0">
      <w:pPr>
        <w:rPr>
          <w:lang w:val="en-GB"/>
        </w:rPr>
      </w:pPr>
      <w:r w:rsidRPr="001362A0">
        <w:rPr>
          <w:b/>
          <w:bCs/>
          <w:lang w:val="en-GB"/>
        </w:rPr>
        <w:lastRenderedPageBreak/>
        <w:t>O4 – Observability Convergence</w:t>
      </w:r>
      <w:r w:rsidRPr="001362A0">
        <w:rPr>
          <w:lang w:val="en-GB"/>
        </w:rPr>
        <w:br/>
        <w:t>Unify logs, metrics, traces, and security telemetry into a harmonized intelligence framework combining distributed collection and centralized reasoning.</w:t>
      </w:r>
    </w:p>
    <w:p w14:paraId="7AC537CE" w14:textId="77777777" w:rsidR="001362A0" w:rsidRPr="001362A0" w:rsidRDefault="001362A0" w:rsidP="001362A0">
      <w:pPr>
        <w:rPr>
          <w:lang w:val="en-GB"/>
        </w:rPr>
      </w:pPr>
      <w:r w:rsidRPr="001362A0">
        <w:rPr>
          <w:b/>
          <w:bCs/>
          <w:lang w:val="en-GB"/>
        </w:rPr>
        <w:t>O5 – Scalability and Resilience Engineering</w:t>
      </w:r>
      <w:r w:rsidRPr="001362A0">
        <w:rPr>
          <w:lang w:val="en-GB"/>
        </w:rPr>
        <w:br/>
        <w:t>Ensure horizontal scalability, fault tolerance, and multi-region failover across heterogeneous infrastructure domains.</w:t>
      </w:r>
    </w:p>
    <w:p w14:paraId="7AFAD23E" w14:textId="77777777" w:rsidR="001362A0" w:rsidRPr="001362A0" w:rsidRDefault="001362A0" w:rsidP="001362A0">
      <w:pPr>
        <w:rPr>
          <w:lang w:val="en-GB"/>
        </w:rPr>
      </w:pPr>
      <w:r w:rsidRPr="001362A0">
        <w:rPr>
          <w:b/>
          <w:bCs/>
          <w:lang w:val="en-GB"/>
        </w:rPr>
        <w:t>O6 – Security-by-Design and Zero-Trust Enforcement</w:t>
      </w:r>
      <w:r w:rsidRPr="001362A0">
        <w:rPr>
          <w:lang w:val="en-GB"/>
        </w:rPr>
        <w:br/>
        <w:t>Embed encryption, identity-aware access control, control/data plane separation, and secure AI model distribution within the architecture from inception.</w:t>
      </w:r>
    </w:p>
    <w:p w14:paraId="50E9A7D6" w14:textId="0F21F3BA" w:rsidR="001362A0" w:rsidRPr="001362A0" w:rsidRDefault="001362A0" w:rsidP="00AA31BE">
      <w:pPr>
        <w:rPr>
          <w:lang w:val="en-GB"/>
        </w:rPr>
      </w:pPr>
      <w:r w:rsidRPr="001362A0">
        <w:rPr>
          <w:lang w:val="en-GB"/>
        </w:rPr>
        <w:t>These objectives collectively define the strategic intent of the proposed architecture. The subsequent requirement model formalizes their operational realization.</w:t>
      </w:r>
    </w:p>
    <w:p w14:paraId="34F24ADC" w14:textId="18A9E0C1" w:rsidR="00F61DF6" w:rsidRDefault="008253FD" w:rsidP="00F61DF6">
      <w:pPr>
        <w:pStyle w:val="Titre2"/>
        <w:rPr>
          <w:lang w:val="en-GB"/>
        </w:rPr>
      </w:pPr>
      <w:bookmarkStart w:id="56" w:name="_Toc229248100"/>
      <w:r w:rsidRPr="00B253A5">
        <w:rPr>
          <w:lang w:val="en-GB"/>
        </w:rPr>
        <w:t>3.2 System Context and Actors</w:t>
      </w:r>
      <w:bookmarkEnd w:id="56"/>
    </w:p>
    <w:p w14:paraId="10916A39" w14:textId="1BD57D69" w:rsidR="00964801" w:rsidRDefault="00964801" w:rsidP="00964801">
      <w:pPr>
        <w:rPr>
          <w:lang w:val="en-GB"/>
        </w:rPr>
      </w:pPr>
      <w:r w:rsidRPr="00964801">
        <w:rPr>
          <w:lang w:val="en-GB"/>
        </w:rPr>
        <w:t xml:space="preserve">Following the formal specification of objectives and requirements in Section 3.1, the next step consists of contextualizing the proposed architecture within its operational environment. While Section 3.1 defined </w:t>
      </w:r>
      <w:r w:rsidRPr="00964801">
        <w:rPr>
          <w:i/>
          <w:iCs/>
          <w:lang w:val="en-GB"/>
        </w:rPr>
        <w:t>what</w:t>
      </w:r>
      <w:r w:rsidRPr="00964801">
        <w:rPr>
          <w:lang w:val="en-GB"/>
        </w:rPr>
        <w:t xml:space="preserve"> the system must achieve, the present section defines </w:t>
      </w:r>
      <w:r w:rsidRPr="00964801">
        <w:rPr>
          <w:i/>
          <w:iCs/>
          <w:lang w:val="en-GB"/>
        </w:rPr>
        <w:t>who</w:t>
      </w:r>
      <w:r w:rsidRPr="00964801">
        <w:rPr>
          <w:lang w:val="en-GB"/>
        </w:rPr>
        <w:t xml:space="preserve"> interacts with the system and </w:t>
      </w:r>
      <w:r w:rsidRPr="00964801">
        <w:rPr>
          <w:i/>
          <w:iCs/>
          <w:lang w:val="en-GB"/>
        </w:rPr>
        <w:t>where</w:t>
      </w:r>
      <w:r w:rsidRPr="00964801">
        <w:rPr>
          <w:lang w:val="en-GB"/>
        </w:rPr>
        <w:t xml:space="preserve"> the architectural boundary is drawn. This contextual modeling ensures that the architectural realization remains aligned with the previously established requirement framework.</w:t>
      </w:r>
    </w:p>
    <w:p w14:paraId="20AFD492" w14:textId="77777777" w:rsidR="00964801" w:rsidRPr="00964801" w:rsidRDefault="00964801" w:rsidP="00841577">
      <w:pPr>
        <w:pStyle w:val="Titre3"/>
        <w:rPr>
          <w:lang w:val="en-GB"/>
        </w:rPr>
      </w:pPr>
      <w:bookmarkStart w:id="57" w:name="_Toc229248101"/>
      <w:r w:rsidRPr="00964801">
        <w:rPr>
          <w:lang w:val="en-GB"/>
        </w:rPr>
        <w:t>3.2.1 System Boundary Definition</w:t>
      </w:r>
      <w:bookmarkEnd w:id="57"/>
    </w:p>
    <w:p w14:paraId="1048B58A" w14:textId="77777777" w:rsidR="00FA2AF9" w:rsidRDefault="00FA2AF9" w:rsidP="00964801">
      <w:pPr>
        <w:rPr>
          <w:lang w:val="en-GB"/>
        </w:rPr>
      </w:pPr>
      <w:r w:rsidRPr="00FA2AF9">
        <w:rPr>
          <w:lang w:val="en-GB"/>
        </w:rPr>
        <w:t>The proposed solution is architected as a logically centralized yet physically distributed control plane that interfaces with heterogeneous execution environments. Internally, the platform is structured into modular architectural layers responsible for observability, AI intelligence, orchestration, security enforcement, and DevSecOps automation. These internal layers are abstracted at this stage and will be formally detailed in Section 3.4.</w:t>
      </w:r>
    </w:p>
    <w:p w14:paraId="3DAA7365" w14:textId="77777777" w:rsidR="00FA2AF9" w:rsidRPr="00FA2AF9" w:rsidRDefault="00FA2AF9" w:rsidP="00FA2AF9">
      <w:pPr>
        <w:rPr>
          <w:lang w:val="en-GB"/>
        </w:rPr>
      </w:pPr>
      <w:r w:rsidRPr="00FA2AF9">
        <w:rPr>
          <w:lang w:val="en-GB"/>
        </w:rPr>
        <w:t>The architecture is designed to operate in distributed enterprise infrastructures spanning public cloud providers, private cloud deployments, and geographically distributed edge domains. To ensure portability and vendor independence, the orchestration layer adopts a cloud-agnostic abstraction model that enables integration with heterogeneous cloud providers through standardized API interfaces.</w:t>
      </w:r>
    </w:p>
    <w:p w14:paraId="6CCEC76D" w14:textId="071EEF76" w:rsidR="00FA2AF9" w:rsidRPr="00FA2AF9" w:rsidRDefault="00FA2AF9" w:rsidP="00964801">
      <w:pPr>
        <w:rPr>
          <w:lang w:val="en-GB"/>
        </w:rPr>
      </w:pPr>
      <w:r w:rsidRPr="00FA2AF9">
        <w:rPr>
          <w:lang w:val="en-GB"/>
        </w:rPr>
        <w:t>It is important to distinguish between the architectural model and its experimental instantiation. While the conceptual architecture supports federated multi-cloud environments, the practical implementation presented in this research is validated using an OpenStack-based cloud deployment serving as a reference platform. This implementation choice does not constrain the architectural generality of the proposed model but provides a controlled environment for evaluating orchestration, AI lifecycle management, and zero-trust enforcement mechanisms.</w:t>
      </w:r>
    </w:p>
    <w:p w14:paraId="6C67ACDF" w14:textId="77777777" w:rsidR="00FA2AF9" w:rsidRPr="00FA2AF9" w:rsidRDefault="00FA2AF9" w:rsidP="00FA2AF9">
      <w:pPr>
        <w:rPr>
          <w:lang w:val="en-GB"/>
        </w:rPr>
      </w:pPr>
      <w:r w:rsidRPr="00FA2AF9">
        <w:rPr>
          <w:lang w:val="en-GB"/>
        </w:rPr>
        <w:t>The system operates within a clearly defined boundary that separates:</w:t>
      </w:r>
    </w:p>
    <w:p w14:paraId="06350059" w14:textId="77777777" w:rsidR="005C1C72" w:rsidRDefault="005C1C72" w:rsidP="005C1C72">
      <w:pPr>
        <w:pStyle w:val="Paragraphedeliste"/>
        <w:numPr>
          <w:ilvl w:val="0"/>
          <w:numId w:val="224"/>
        </w:numPr>
        <w:rPr>
          <w:lang w:val="en-GB"/>
        </w:rPr>
      </w:pPr>
      <w:r w:rsidRPr="005C1C72">
        <w:rPr>
          <w:lang w:val="en-GB"/>
        </w:rPr>
        <w:t>Internal orchestration and intelligence components (Control Plane)</w:t>
      </w:r>
    </w:p>
    <w:p w14:paraId="66D496D5" w14:textId="77777777" w:rsidR="005C1C72" w:rsidRDefault="005C1C72" w:rsidP="005C1C72">
      <w:pPr>
        <w:pStyle w:val="Paragraphedeliste"/>
        <w:numPr>
          <w:ilvl w:val="0"/>
          <w:numId w:val="224"/>
        </w:numPr>
        <w:rPr>
          <w:lang w:val="en-GB"/>
        </w:rPr>
      </w:pPr>
      <w:r w:rsidRPr="005C1C72">
        <w:rPr>
          <w:lang w:val="en-GB"/>
        </w:rPr>
        <w:t>External infrastructure entities (Edge Nodes and Cloud Providers)</w:t>
      </w:r>
    </w:p>
    <w:p w14:paraId="605FE02B" w14:textId="04AB45EB" w:rsidR="00FA2AF9" w:rsidRPr="005C1C72" w:rsidRDefault="005C1C72" w:rsidP="005C1C72">
      <w:pPr>
        <w:pStyle w:val="Paragraphedeliste"/>
        <w:numPr>
          <w:ilvl w:val="0"/>
          <w:numId w:val="224"/>
        </w:numPr>
        <w:rPr>
          <w:lang w:val="en-GB"/>
        </w:rPr>
      </w:pPr>
      <w:r w:rsidRPr="005C1C72">
        <w:rPr>
          <w:lang w:val="en-GB"/>
        </w:rPr>
        <w:t>Human actors interacting with the platform</w:t>
      </w:r>
    </w:p>
    <w:p w14:paraId="415DD726" w14:textId="77777777" w:rsidR="00964801" w:rsidRPr="00964801" w:rsidRDefault="00964801" w:rsidP="00964801">
      <w:pPr>
        <w:rPr>
          <w:lang w:val="en-GB"/>
        </w:rPr>
      </w:pPr>
      <w:r w:rsidRPr="00964801">
        <w:rPr>
          <w:lang w:val="en-GB"/>
        </w:rPr>
        <w:t>The platform does not directly replace enterprise infrastructure components. Instead, it acts as an intelligent coordination and security enforcement layer responsible for:</w:t>
      </w:r>
    </w:p>
    <w:p w14:paraId="4813B089" w14:textId="77777777" w:rsidR="00964801" w:rsidRPr="00964801" w:rsidRDefault="00964801" w:rsidP="00964801">
      <w:pPr>
        <w:numPr>
          <w:ilvl w:val="0"/>
          <w:numId w:val="210"/>
        </w:numPr>
      </w:pPr>
      <w:r w:rsidRPr="00964801">
        <w:lastRenderedPageBreak/>
        <w:t>Multi-cloud orchestration</w:t>
      </w:r>
    </w:p>
    <w:p w14:paraId="3668488B" w14:textId="77777777" w:rsidR="00964801" w:rsidRPr="00964801" w:rsidRDefault="00964801" w:rsidP="00964801">
      <w:pPr>
        <w:numPr>
          <w:ilvl w:val="0"/>
          <w:numId w:val="210"/>
        </w:numPr>
      </w:pPr>
      <w:r w:rsidRPr="00964801">
        <w:t>AI model lifecycle management</w:t>
      </w:r>
    </w:p>
    <w:p w14:paraId="59B3CEFE" w14:textId="77777777" w:rsidR="00964801" w:rsidRPr="00964801" w:rsidRDefault="00964801" w:rsidP="00964801">
      <w:pPr>
        <w:numPr>
          <w:ilvl w:val="0"/>
          <w:numId w:val="210"/>
        </w:numPr>
      </w:pPr>
      <w:r w:rsidRPr="00964801">
        <w:t>Infrastructure monitoring and telemetry aggregation</w:t>
      </w:r>
    </w:p>
    <w:p w14:paraId="6218BF96" w14:textId="77777777" w:rsidR="00964801" w:rsidRPr="00964801" w:rsidRDefault="00964801" w:rsidP="00964801">
      <w:pPr>
        <w:numPr>
          <w:ilvl w:val="0"/>
          <w:numId w:val="210"/>
        </w:numPr>
      </w:pPr>
      <w:r w:rsidRPr="00964801">
        <w:t>Zero-trust access governance</w:t>
      </w:r>
    </w:p>
    <w:p w14:paraId="6A7ACB1C" w14:textId="77777777" w:rsidR="00964801" w:rsidRPr="00964801" w:rsidRDefault="00964801" w:rsidP="00964801">
      <w:pPr>
        <w:numPr>
          <w:ilvl w:val="0"/>
          <w:numId w:val="210"/>
        </w:numPr>
      </w:pPr>
      <w:r w:rsidRPr="00964801">
        <w:t>Automated remediation and operational reporting</w:t>
      </w:r>
    </w:p>
    <w:p w14:paraId="03CEE76A" w14:textId="77777777" w:rsidR="00964801" w:rsidRPr="00964801" w:rsidRDefault="00964801" w:rsidP="00964801">
      <w:r w:rsidRPr="00964801">
        <w:t>The boundary ensures that:</w:t>
      </w:r>
    </w:p>
    <w:p w14:paraId="339072C0" w14:textId="77777777" w:rsidR="00964801" w:rsidRPr="00964801" w:rsidRDefault="00964801" w:rsidP="00964801">
      <w:pPr>
        <w:numPr>
          <w:ilvl w:val="0"/>
          <w:numId w:val="211"/>
        </w:numPr>
      </w:pPr>
      <w:r w:rsidRPr="00964801">
        <w:t>Infrastructure devices remain external managed entities</w:t>
      </w:r>
    </w:p>
    <w:p w14:paraId="319B8FE8" w14:textId="74F29A78" w:rsidR="005C1C72" w:rsidRDefault="005C1C72" w:rsidP="00964801">
      <w:pPr>
        <w:numPr>
          <w:ilvl w:val="0"/>
          <w:numId w:val="211"/>
        </w:numPr>
        <w:rPr>
          <w:lang w:val="en-GB"/>
        </w:rPr>
      </w:pPr>
      <w:r w:rsidRPr="005C1C72">
        <w:rPr>
          <w:lang w:val="en-GB"/>
        </w:rPr>
        <w:t>Cloud providers operate as federated, provider-independent execution environments integrated through standardized APIs</w:t>
      </w:r>
    </w:p>
    <w:p w14:paraId="51454782" w14:textId="39A6085C" w:rsidR="00964801" w:rsidRPr="00964801" w:rsidRDefault="00964801" w:rsidP="00964801">
      <w:pPr>
        <w:numPr>
          <w:ilvl w:val="0"/>
          <w:numId w:val="211"/>
        </w:numPr>
        <w:rPr>
          <w:lang w:val="en-GB"/>
        </w:rPr>
      </w:pPr>
      <w:r w:rsidRPr="00964801">
        <w:rPr>
          <w:lang w:val="en-GB"/>
        </w:rPr>
        <w:t>Human users interact exclusively through controlled access interfaces</w:t>
      </w:r>
    </w:p>
    <w:p w14:paraId="69D519FF" w14:textId="77777777" w:rsidR="00964801" w:rsidRPr="00964801" w:rsidRDefault="00964801" w:rsidP="00964801">
      <w:pPr>
        <w:rPr>
          <w:lang w:val="en-GB"/>
        </w:rPr>
      </w:pPr>
      <w:r w:rsidRPr="00964801">
        <w:rPr>
          <w:lang w:val="en-GB"/>
        </w:rPr>
        <w:t>This separation enforces architectural clarity and supports the zero-trust design principle adopted in this research.</w:t>
      </w:r>
    </w:p>
    <w:p w14:paraId="2F532853" w14:textId="703D003B" w:rsidR="00964801" w:rsidRPr="00964801" w:rsidRDefault="00841577" w:rsidP="00841577">
      <w:pPr>
        <w:jc w:val="center"/>
      </w:pPr>
      <w:r w:rsidRPr="00841577">
        <w:rPr>
          <w:noProof/>
        </w:rPr>
        <w:drawing>
          <wp:inline distT="0" distB="0" distL="0" distR="0" wp14:anchorId="6F08A1A4" wp14:editId="224048F5">
            <wp:extent cx="3658594" cy="2439063"/>
            <wp:effectExtent l="0" t="0" r="0" b="0"/>
            <wp:docPr id="114859769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68173" cy="2445449"/>
                    </a:xfrm>
                    <a:prstGeom prst="rect">
                      <a:avLst/>
                    </a:prstGeom>
                    <a:noFill/>
                    <a:ln>
                      <a:noFill/>
                    </a:ln>
                  </pic:spPr>
                </pic:pic>
              </a:graphicData>
            </a:graphic>
          </wp:inline>
        </w:drawing>
      </w:r>
    </w:p>
    <w:p w14:paraId="4EDB5707" w14:textId="3D0533B9" w:rsidR="00964801" w:rsidRPr="00964801" w:rsidRDefault="00964801" w:rsidP="00841577">
      <w:pPr>
        <w:jc w:val="center"/>
        <w:rPr>
          <w:lang w:val="en-GB"/>
        </w:rPr>
      </w:pPr>
      <w:r w:rsidRPr="00964801">
        <w:rPr>
          <w:b/>
          <w:bCs/>
          <w:lang w:val="en-GB"/>
        </w:rPr>
        <w:t>Figure 3.2 – System Context Diagram of the AI-Driven Secure</w:t>
      </w:r>
    </w:p>
    <w:p w14:paraId="4FA69191" w14:textId="77777777" w:rsidR="00964801" w:rsidRPr="00964801" w:rsidRDefault="00964801" w:rsidP="00964801">
      <w:pPr>
        <w:rPr>
          <w:lang w:val="en-GB"/>
        </w:rPr>
      </w:pPr>
      <w:r w:rsidRPr="00964801">
        <w:rPr>
          <w:lang w:val="en-GB"/>
        </w:rPr>
        <w:t>The System Context Diagram illustrates the high-level interaction between the platform and its external actors. The Control Plane acts as the central coordination layer, interfacing with distributed Edge Nodes and federated Cloud Control Planes through secured API channels. Human actors interact with the system through role-governed access mechanisms.</w:t>
      </w:r>
    </w:p>
    <w:p w14:paraId="4A9CD534" w14:textId="77777777" w:rsidR="00964801" w:rsidRPr="00964801" w:rsidRDefault="00964801" w:rsidP="00841577">
      <w:pPr>
        <w:pStyle w:val="Titre3"/>
        <w:rPr>
          <w:lang w:val="en-GB"/>
        </w:rPr>
      </w:pPr>
      <w:bookmarkStart w:id="58" w:name="_Toc229248102"/>
      <w:r w:rsidRPr="00964801">
        <w:rPr>
          <w:lang w:val="en-GB"/>
        </w:rPr>
        <w:t>3.2.2 Actors Identification and Roles</w:t>
      </w:r>
      <w:bookmarkEnd w:id="58"/>
    </w:p>
    <w:p w14:paraId="4A481569" w14:textId="79D68A5F" w:rsidR="00964801" w:rsidRPr="00964801" w:rsidRDefault="00964801" w:rsidP="00964801">
      <w:pPr>
        <w:rPr>
          <w:lang w:val="en-GB"/>
        </w:rPr>
      </w:pPr>
      <w:r w:rsidRPr="00964801">
        <w:rPr>
          <w:lang w:val="en-GB"/>
        </w:rPr>
        <w:t>The system involves both human and system actors. Each actor interacts with the platform within a defined scope aligned with enterprise governance policies.</w:t>
      </w:r>
    </w:p>
    <w:p w14:paraId="4A6A2899" w14:textId="77777777" w:rsidR="00964801" w:rsidRPr="00964801" w:rsidRDefault="00964801" w:rsidP="00841577">
      <w:pPr>
        <w:pStyle w:val="Titre4"/>
        <w:rPr>
          <w:lang w:val="en-GB"/>
        </w:rPr>
      </w:pPr>
      <w:r w:rsidRPr="00964801">
        <w:rPr>
          <w:lang w:val="en-GB"/>
        </w:rPr>
        <w:t>1. System Administrator</w:t>
      </w:r>
    </w:p>
    <w:p w14:paraId="65A44C0C" w14:textId="77777777" w:rsidR="00964801" w:rsidRPr="00964801" w:rsidRDefault="00964801" w:rsidP="00964801">
      <w:r w:rsidRPr="00964801">
        <w:rPr>
          <w:lang w:val="en-GB"/>
        </w:rPr>
        <w:t xml:space="preserve">The System Administrator is responsible for overall governance and configuration of the platform. </w:t>
      </w:r>
      <w:r w:rsidRPr="00964801">
        <w:t>This includes:</w:t>
      </w:r>
    </w:p>
    <w:p w14:paraId="6B0659B9" w14:textId="77777777" w:rsidR="00964801" w:rsidRPr="00964801" w:rsidRDefault="00964801" w:rsidP="00964801">
      <w:pPr>
        <w:numPr>
          <w:ilvl w:val="0"/>
          <w:numId w:val="212"/>
        </w:numPr>
      </w:pPr>
      <w:r w:rsidRPr="00964801">
        <w:t>Defining zero-trust policies</w:t>
      </w:r>
    </w:p>
    <w:p w14:paraId="6DAD0797" w14:textId="77777777" w:rsidR="00964801" w:rsidRPr="00964801" w:rsidRDefault="00964801" w:rsidP="00964801">
      <w:pPr>
        <w:numPr>
          <w:ilvl w:val="0"/>
          <w:numId w:val="212"/>
        </w:numPr>
      </w:pPr>
      <w:r w:rsidRPr="00964801">
        <w:t>Managing role-based access control</w:t>
      </w:r>
    </w:p>
    <w:p w14:paraId="22090F96" w14:textId="77777777" w:rsidR="00964801" w:rsidRPr="00964801" w:rsidRDefault="00964801" w:rsidP="00964801">
      <w:pPr>
        <w:numPr>
          <w:ilvl w:val="0"/>
          <w:numId w:val="212"/>
        </w:numPr>
      </w:pPr>
      <w:r w:rsidRPr="00964801">
        <w:lastRenderedPageBreak/>
        <w:t>Provisioning cloud resources</w:t>
      </w:r>
    </w:p>
    <w:p w14:paraId="50A7BE57" w14:textId="77777777" w:rsidR="00964801" w:rsidRPr="00964801" w:rsidRDefault="00964801" w:rsidP="00964801">
      <w:pPr>
        <w:numPr>
          <w:ilvl w:val="0"/>
          <w:numId w:val="212"/>
        </w:numPr>
        <w:rPr>
          <w:lang w:val="en-GB"/>
        </w:rPr>
      </w:pPr>
      <w:r w:rsidRPr="00964801">
        <w:rPr>
          <w:lang w:val="en-GB"/>
        </w:rPr>
        <w:t>Approving AI model deployment to edge environments</w:t>
      </w:r>
    </w:p>
    <w:p w14:paraId="4E3DE912" w14:textId="77777777" w:rsidR="00964801" w:rsidRPr="00964801" w:rsidRDefault="00964801" w:rsidP="00964801">
      <w:pPr>
        <w:numPr>
          <w:ilvl w:val="0"/>
          <w:numId w:val="212"/>
        </w:numPr>
      </w:pPr>
      <w:r w:rsidRPr="00964801">
        <w:t>Generating strategic operational reports</w:t>
      </w:r>
    </w:p>
    <w:p w14:paraId="3877EFEE" w14:textId="43F772CC" w:rsidR="00964801" w:rsidRPr="00964801" w:rsidRDefault="00964801" w:rsidP="00964801">
      <w:pPr>
        <w:rPr>
          <w:lang w:val="en-GB"/>
        </w:rPr>
      </w:pPr>
      <w:r w:rsidRPr="00964801">
        <w:rPr>
          <w:lang w:val="en-GB"/>
        </w:rPr>
        <w:t>The Administrator operates at the governance and configuration level.</w:t>
      </w:r>
    </w:p>
    <w:p w14:paraId="6C3C49CF" w14:textId="77777777" w:rsidR="00964801" w:rsidRPr="00964801" w:rsidRDefault="00964801" w:rsidP="00841577">
      <w:pPr>
        <w:pStyle w:val="Titre4"/>
        <w:rPr>
          <w:lang w:val="en-GB"/>
        </w:rPr>
      </w:pPr>
      <w:r w:rsidRPr="00964801">
        <w:rPr>
          <w:lang w:val="en-GB"/>
        </w:rPr>
        <w:t>2. DevOps Engineer</w:t>
      </w:r>
    </w:p>
    <w:p w14:paraId="5FE88DEC" w14:textId="77777777" w:rsidR="00964801" w:rsidRPr="00964801" w:rsidRDefault="00964801" w:rsidP="00964801">
      <w:r w:rsidRPr="00964801">
        <w:rPr>
          <w:lang w:val="en-GB"/>
        </w:rPr>
        <w:t xml:space="preserve">The DevOps Engineer manages infrastructure orchestration and AI model lifecycle operations. </w:t>
      </w:r>
      <w:r w:rsidRPr="00964801">
        <w:t>Responsibilities include:</w:t>
      </w:r>
    </w:p>
    <w:p w14:paraId="77997D29" w14:textId="77777777" w:rsidR="00964801" w:rsidRPr="00964801" w:rsidRDefault="00964801" w:rsidP="00964801">
      <w:pPr>
        <w:numPr>
          <w:ilvl w:val="0"/>
          <w:numId w:val="213"/>
        </w:numPr>
      </w:pPr>
      <w:r w:rsidRPr="00964801">
        <w:t>Provisioning and configuring cloud resources</w:t>
      </w:r>
    </w:p>
    <w:p w14:paraId="56637359" w14:textId="77777777" w:rsidR="00964801" w:rsidRPr="00964801" w:rsidRDefault="00964801" w:rsidP="00964801">
      <w:pPr>
        <w:numPr>
          <w:ilvl w:val="0"/>
          <w:numId w:val="213"/>
        </w:numPr>
        <w:rPr>
          <w:lang w:val="en-GB"/>
        </w:rPr>
      </w:pPr>
      <w:r w:rsidRPr="00964801">
        <w:rPr>
          <w:lang w:val="en-GB"/>
        </w:rPr>
        <w:t>Deploying AI models to cloud environments</w:t>
      </w:r>
    </w:p>
    <w:p w14:paraId="404CF513" w14:textId="77777777" w:rsidR="00964801" w:rsidRPr="00964801" w:rsidRDefault="00964801" w:rsidP="00964801">
      <w:pPr>
        <w:numPr>
          <w:ilvl w:val="0"/>
          <w:numId w:val="213"/>
        </w:numPr>
      </w:pPr>
      <w:r w:rsidRPr="00964801">
        <w:t>Training and validating AI models</w:t>
      </w:r>
    </w:p>
    <w:p w14:paraId="6362A847" w14:textId="77777777" w:rsidR="00964801" w:rsidRPr="00964801" w:rsidRDefault="00964801" w:rsidP="00964801">
      <w:pPr>
        <w:numPr>
          <w:ilvl w:val="0"/>
          <w:numId w:val="213"/>
        </w:numPr>
      </w:pPr>
      <w:r w:rsidRPr="00964801">
        <w:t>Registering and versioning AI artifacts</w:t>
      </w:r>
    </w:p>
    <w:p w14:paraId="5ADE857B" w14:textId="77777777" w:rsidR="00964801" w:rsidRPr="00964801" w:rsidRDefault="00964801" w:rsidP="00964801">
      <w:pPr>
        <w:numPr>
          <w:ilvl w:val="0"/>
          <w:numId w:val="213"/>
        </w:numPr>
        <w:rPr>
          <w:lang w:val="en-GB"/>
        </w:rPr>
      </w:pPr>
      <w:r w:rsidRPr="00964801">
        <w:rPr>
          <w:lang w:val="en-GB"/>
        </w:rPr>
        <w:t>Deploying validated models to edge nodes</w:t>
      </w:r>
    </w:p>
    <w:p w14:paraId="78853F49" w14:textId="6E89AF63" w:rsidR="00964801" w:rsidRPr="00964801" w:rsidRDefault="00964801" w:rsidP="00964801">
      <w:pPr>
        <w:rPr>
          <w:lang w:val="en-GB"/>
        </w:rPr>
      </w:pPr>
      <w:r w:rsidRPr="00964801">
        <w:rPr>
          <w:lang w:val="en-GB"/>
        </w:rPr>
        <w:t>This role focuses on automation and technical lifecycle execution.</w:t>
      </w:r>
    </w:p>
    <w:p w14:paraId="2AD9C75C" w14:textId="77777777" w:rsidR="00964801" w:rsidRPr="00964801" w:rsidRDefault="00964801" w:rsidP="00841577">
      <w:pPr>
        <w:pStyle w:val="Titre4"/>
        <w:rPr>
          <w:lang w:val="en-GB"/>
        </w:rPr>
      </w:pPr>
      <w:r w:rsidRPr="00964801">
        <w:rPr>
          <w:lang w:val="en-GB"/>
        </w:rPr>
        <w:t>3. Security Analyst</w:t>
      </w:r>
    </w:p>
    <w:p w14:paraId="7FC1E75D" w14:textId="77777777" w:rsidR="00964801" w:rsidRPr="00964801" w:rsidRDefault="00964801" w:rsidP="00964801">
      <w:r w:rsidRPr="00964801">
        <w:rPr>
          <w:lang w:val="en-GB"/>
        </w:rPr>
        <w:t xml:space="preserve">The Security Analyst monitors system integrity and ensures compliance with enterprise security standards. </w:t>
      </w:r>
      <w:r w:rsidRPr="00964801">
        <w:t>Responsibilities include:</w:t>
      </w:r>
    </w:p>
    <w:p w14:paraId="4CD5DDE9" w14:textId="77777777" w:rsidR="00964801" w:rsidRPr="00964801" w:rsidRDefault="00964801" w:rsidP="00964801">
      <w:pPr>
        <w:numPr>
          <w:ilvl w:val="0"/>
          <w:numId w:val="214"/>
        </w:numPr>
      </w:pPr>
      <w:r w:rsidRPr="00964801">
        <w:t>Monitoring security events</w:t>
      </w:r>
    </w:p>
    <w:p w14:paraId="43AF08B0" w14:textId="77777777" w:rsidR="00964801" w:rsidRPr="00964801" w:rsidRDefault="00964801" w:rsidP="00964801">
      <w:pPr>
        <w:numPr>
          <w:ilvl w:val="0"/>
          <w:numId w:val="214"/>
        </w:numPr>
      </w:pPr>
      <w:r w:rsidRPr="00964801">
        <w:t>Analyzing logs and metrics</w:t>
      </w:r>
    </w:p>
    <w:p w14:paraId="2CED27FF" w14:textId="77777777" w:rsidR="00964801" w:rsidRPr="00964801" w:rsidRDefault="00964801" w:rsidP="00964801">
      <w:pPr>
        <w:numPr>
          <w:ilvl w:val="0"/>
          <w:numId w:val="214"/>
        </w:numPr>
      </w:pPr>
      <w:r w:rsidRPr="00964801">
        <w:t>Detecting anomalous behavior</w:t>
      </w:r>
    </w:p>
    <w:p w14:paraId="2124363C" w14:textId="77777777" w:rsidR="00964801" w:rsidRPr="00964801" w:rsidRDefault="00964801" w:rsidP="00964801">
      <w:pPr>
        <w:numPr>
          <w:ilvl w:val="0"/>
          <w:numId w:val="214"/>
        </w:numPr>
      </w:pPr>
      <w:r w:rsidRPr="00964801">
        <w:t>Producing security-focused operational reports</w:t>
      </w:r>
    </w:p>
    <w:p w14:paraId="35F55D51" w14:textId="7AD308D6" w:rsidR="00964801" w:rsidRPr="00964801" w:rsidRDefault="00964801" w:rsidP="00964801">
      <w:pPr>
        <w:rPr>
          <w:lang w:val="en-GB"/>
        </w:rPr>
      </w:pPr>
      <w:r w:rsidRPr="00964801">
        <w:rPr>
          <w:lang w:val="en-GB"/>
        </w:rPr>
        <w:t>This actor operates within the monitoring and risk assessment domain.</w:t>
      </w:r>
    </w:p>
    <w:p w14:paraId="2109C6CB" w14:textId="77777777" w:rsidR="00964801" w:rsidRPr="00964801" w:rsidRDefault="00964801" w:rsidP="00841577">
      <w:pPr>
        <w:pStyle w:val="Titre4"/>
        <w:rPr>
          <w:lang w:val="en-GB"/>
        </w:rPr>
      </w:pPr>
      <w:r w:rsidRPr="00964801">
        <w:rPr>
          <w:lang w:val="en-GB"/>
        </w:rPr>
        <w:t>4. Enterprise IT Team</w:t>
      </w:r>
    </w:p>
    <w:p w14:paraId="0F1C0F79" w14:textId="77777777" w:rsidR="00964801" w:rsidRPr="00964801" w:rsidRDefault="00964801" w:rsidP="00964801">
      <w:r w:rsidRPr="00964801">
        <w:rPr>
          <w:lang w:val="en-GB"/>
        </w:rPr>
        <w:t xml:space="preserve">The Enterprise IT Team represents operational staff responsible for maintaining enterprise infrastructure. </w:t>
      </w:r>
      <w:r w:rsidRPr="00964801">
        <w:t>They interact with the system primarily to:</w:t>
      </w:r>
    </w:p>
    <w:p w14:paraId="428A5180" w14:textId="77777777" w:rsidR="00964801" w:rsidRPr="00964801" w:rsidRDefault="00964801" w:rsidP="00964801">
      <w:pPr>
        <w:numPr>
          <w:ilvl w:val="0"/>
          <w:numId w:val="215"/>
        </w:numPr>
      </w:pPr>
      <w:r w:rsidRPr="00964801">
        <w:t>Monitor enterprise devices</w:t>
      </w:r>
    </w:p>
    <w:p w14:paraId="4F656C59" w14:textId="77777777" w:rsidR="00964801" w:rsidRPr="00964801" w:rsidRDefault="00964801" w:rsidP="00964801">
      <w:pPr>
        <w:numPr>
          <w:ilvl w:val="0"/>
          <w:numId w:val="215"/>
        </w:numPr>
      </w:pPr>
      <w:r w:rsidRPr="00964801">
        <w:t>Collect telemetry data</w:t>
      </w:r>
    </w:p>
    <w:p w14:paraId="00FA6BCD" w14:textId="77777777" w:rsidR="00964801" w:rsidRPr="00964801" w:rsidRDefault="00964801" w:rsidP="00964801">
      <w:pPr>
        <w:numPr>
          <w:ilvl w:val="0"/>
          <w:numId w:val="215"/>
        </w:numPr>
      </w:pPr>
      <w:r w:rsidRPr="00964801">
        <w:t>Validate infrastructure health</w:t>
      </w:r>
    </w:p>
    <w:p w14:paraId="65C3E5F7" w14:textId="59AF512A" w:rsidR="00964801" w:rsidRPr="00964801" w:rsidRDefault="00964801" w:rsidP="00964801">
      <w:pPr>
        <w:rPr>
          <w:lang w:val="en-GB"/>
        </w:rPr>
      </w:pPr>
      <w:r w:rsidRPr="00964801">
        <w:rPr>
          <w:lang w:val="en-GB"/>
        </w:rPr>
        <w:t>They operate at the infrastructure monitoring level.</w:t>
      </w:r>
    </w:p>
    <w:p w14:paraId="275A32F3" w14:textId="77777777" w:rsidR="00964801" w:rsidRPr="00964801" w:rsidRDefault="00964801" w:rsidP="00841577">
      <w:pPr>
        <w:pStyle w:val="Titre4"/>
        <w:rPr>
          <w:lang w:val="en-GB"/>
        </w:rPr>
      </w:pPr>
      <w:r w:rsidRPr="00964801">
        <w:rPr>
          <w:lang w:val="en-GB"/>
        </w:rPr>
        <w:t>5. Edge Node (System Actor)</w:t>
      </w:r>
    </w:p>
    <w:p w14:paraId="4A6159F6" w14:textId="77777777" w:rsidR="00964801" w:rsidRPr="00964801" w:rsidRDefault="00964801" w:rsidP="00964801">
      <w:r w:rsidRPr="00964801">
        <w:rPr>
          <w:lang w:val="en-GB"/>
        </w:rPr>
        <w:t xml:space="preserve">Edge Nodes represent distributed execution environments where AI models are deployed. </w:t>
      </w:r>
      <w:r w:rsidRPr="00964801">
        <w:t>They:</w:t>
      </w:r>
    </w:p>
    <w:p w14:paraId="13C5095D" w14:textId="77777777" w:rsidR="00964801" w:rsidRPr="00964801" w:rsidRDefault="00964801" w:rsidP="00964801">
      <w:pPr>
        <w:numPr>
          <w:ilvl w:val="0"/>
          <w:numId w:val="216"/>
        </w:numPr>
      </w:pPr>
      <w:r w:rsidRPr="00964801">
        <w:t>Provide telemetry data</w:t>
      </w:r>
    </w:p>
    <w:p w14:paraId="0904E3D8" w14:textId="77777777" w:rsidR="00964801" w:rsidRPr="00964801" w:rsidRDefault="00964801" w:rsidP="00964801">
      <w:pPr>
        <w:numPr>
          <w:ilvl w:val="0"/>
          <w:numId w:val="216"/>
        </w:numPr>
      </w:pPr>
      <w:r w:rsidRPr="00964801">
        <w:t>Execute deployed AI models</w:t>
      </w:r>
    </w:p>
    <w:p w14:paraId="1BA58BA5" w14:textId="77777777" w:rsidR="00964801" w:rsidRPr="00964801" w:rsidRDefault="00964801" w:rsidP="00964801">
      <w:pPr>
        <w:numPr>
          <w:ilvl w:val="0"/>
          <w:numId w:val="216"/>
        </w:numPr>
      </w:pPr>
      <w:r w:rsidRPr="00964801">
        <w:t>Synchronize workloads with cloud resources</w:t>
      </w:r>
    </w:p>
    <w:p w14:paraId="295CA0F2" w14:textId="5248CC7F" w:rsidR="00964801" w:rsidRPr="00964801" w:rsidRDefault="00964801" w:rsidP="00964801">
      <w:pPr>
        <w:rPr>
          <w:lang w:val="en-GB"/>
        </w:rPr>
      </w:pPr>
      <w:r w:rsidRPr="00964801">
        <w:rPr>
          <w:lang w:val="en-GB"/>
        </w:rPr>
        <w:lastRenderedPageBreak/>
        <w:t>Edge Nodes are managed entities, not users.</w:t>
      </w:r>
    </w:p>
    <w:p w14:paraId="61973FA0" w14:textId="77777777" w:rsidR="00964801" w:rsidRPr="00964801" w:rsidRDefault="00964801" w:rsidP="00841577">
      <w:pPr>
        <w:pStyle w:val="Titre4"/>
        <w:rPr>
          <w:lang w:val="en-GB"/>
        </w:rPr>
      </w:pPr>
      <w:r w:rsidRPr="00964801">
        <w:rPr>
          <w:lang w:val="en-GB"/>
        </w:rPr>
        <w:t>6. Cloud Control Plane (System Actor)</w:t>
      </w:r>
    </w:p>
    <w:p w14:paraId="0270C38E" w14:textId="77777777" w:rsidR="00964801" w:rsidRPr="00964801" w:rsidRDefault="00964801" w:rsidP="00964801">
      <w:r w:rsidRPr="00964801">
        <w:rPr>
          <w:lang w:val="en-GB"/>
        </w:rPr>
        <w:t xml:space="preserve">The Cloud Control Plane represents external cloud providers integrated into the orchestration system. </w:t>
      </w:r>
      <w:r w:rsidRPr="00964801">
        <w:t>It enables:</w:t>
      </w:r>
    </w:p>
    <w:p w14:paraId="3B0ADDAD" w14:textId="77777777" w:rsidR="00964801" w:rsidRPr="00964801" w:rsidRDefault="00964801" w:rsidP="00964801">
      <w:pPr>
        <w:numPr>
          <w:ilvl w:val="0"/>
          <w:numId w:val="217"/>
        </w:numPr>
      </w:pPr>
      <w:r w:rsidRPr="00964801">
        <w:t>Cloud resource provisioning</w:t>
      </w:r>
    </w:p>
    <w:p w14:paraId="2AE70D71" w14:textId="77777777" w:rsidR="00964801" w:rsidRPr="00964801" w:rsidRDefault="00964801" w:rsidP="00964801">
      <w:pPr>
        <w:numPr>
          <w:ilvl w:val="0"/>
          <w:numId w:val="217"/>
        </w:numPr>
      </w:pPr>
      <w:r w:rsidRPr="00964801">
        <w:t>Model deployment</w:t>
      </w:r>
    </w:p>
    <w:p w14:paraId="7CFB7F7D" w14:textId="77777777" w:rsidR="00964801" w:rsidRPr="00964801" w:rsidRDefault="00964801" w:rsidP="00964801">
      <w:pPr>
        <w:numPr>
          <w:ilvl w:val="0"/>
          <w:numId w:val="217"/>
        </w:numPr>
      </w:pPr>
      <w:r w:rsidRPr="00964801">
        <w:t>Workload synchronization</w:t>
      </w:r>
    </w:p>
    <w:p w14:paraId="5756DDA3" w14:textId="77777777" w:rsidR="00964801" w:rsidRPr="00964801" w:rsidRDefault="00964801" w:rsidP="00964801">
      <w:pPr>
        <w:numPr>
          <w:ilvl w:val="0"/>
          <w:numId w:val="217"/>
        </w:numPr>
      </w:pPr>
      <w:r w:rsidRPr="00964801">
        <w:t>API-based infrastructure control</w:t>
      </w:r>
    </w:p>
    <w:p w14:paraId="19F89E4F" w14:textId="4C3FEC9E" w:rsidR="00964801" w:rsidRPr="00964801" w:rsidRDefault="00964801" w:rsidP="00964801">
      <w:pPr>
        <w:rPr>
          <w:lang w:val="en-GB"/>
        </w:rPr>
      </w:pPr>
      <w:r w:rsidRPr="00964801">
        <w:rPr>
          <w:lang w:val="en-GB"/>
        </w:rPr>
        <w:t>It is an external federated execution environment.</w:t>
      </w:r>
    </w:p>
    <w:p w14:paraId="71DDFDCF" w14:textId="77777777" w:rsidR="00964801" w:rsidRPr="00964801" w:rsidRDefault="00964801" w:rsidP="00841577">
      <w:pPr>
        <w:pStyle w:val="Titre3"/>
        <w:rPr>
          <w:lang w:val="en-GB"/>
        </w:rPr>
      </w:pPr>
      <w:bookmarkStart w:id="59" w:name="_Toc229248103"/>
      <w:r w:rsidRPr="00964801">
        <w:rPr>
          <w:lang w:val="en-GB"/>
        </w:rPr>
        <w:t>3.2.3 Use Case Overview</w:t>
      </w:r>
      <w:bookmarkEnd w:id="59"/>
    </w:p>
    <w:p w14:paraId="3F9F166A" w14:textId="77777777" w:rsidR="00AA31BE" w:rsidRPr="00AA31BE" w:rsidRDefault="00AA31BE" w:rsidP="00AA31BE">
      <w:pPr>
        <w:rPr>
          <w:lang w:val="en-GB"/>
        </w:rPr>
      </w:pPr>
      <w:r w:rsidRPr="00AA31BE">
        <w:rPr>
          <w:lang w:val="en-GB"/>
        </w:rPr>
        <w:t xml:space="preserve">Following the identification of the system actors and their respective roles, the functional interactions between these actors and the proposed platform must be formally represented. In software and system architecture modeling, such interactions are commonly captured through </w:t>
      </w:r>
      <w:r w:rsidRPr="00AA31BE">
        <w:rPr>
          <w:b/>
          <w:bCs/>
          <w:lang w:val="en-GB"/>
        </w:rPr>
        <w:t>UML use cases</w:t>
      </w:r>
      <w:r w:rsidRPr="00AA31BE">
        <w:rPr>
          <w:lang w:val="en-GB"/>
        </w:rPr>
        <w:t>, which describe the services provided by the system and the ways external actors engage with them.</w:t>
      </w:r>
    </w:p>
    <w:p w14:paraId="552BB6AD" w14:textId="77777777" w:rsidR="00AA31BE" w:rsidRPr="00AA31BE" w:rsidRDefault="00AA31BE" w:rsidP="00AA31BE">
      <w:pPr>
        <w:rPr>
          <w:lang w:val="en-GB"/>
        </w:rPr>
      </w:pPr>
      <w:r w:rsidRPr="00AA31BE">
        <w:rPr>
          <w:lang w:val="en-GB"/>
        </w:rPr>
        <w:t xml:space="preserve">The platform functionality is therefore represented through a </w:t>
      </w:r>
      <w:r w:rsidRPr="00AA31BE">
        <w:rPr>
          <w:b/>
          <w:bCs/>
          <w:lang w:val="en-GB"/>
        </w:rPr>
        <w:t>UML Use Case Diagram</w:t>
      </w:r>
      <w:r w:rsidRPr="00AA31BE">
        <w:rPr>
          <w:lang w:val="en-GB"/>
        </w:rPr>
        <w:t>, illustrating how human and system actors interact with the orchestration platform to perform security management, infrastructure monitoring, cloud orchestration, and AI lifecycle operations.</w:t>
      </w:r>
    </w:p>
    <w:p w14:paraId="0E1FA3AC" w14:textId="46361110" w:rsidR="00AA31BE" w:rsidRDefault="00AA31BE" w:rsidP="00964801">
      <w:pPr>
        <w:rPr>
          <w:lang w:val="en-GB"/>
        </w:rPr>
      </w:pPr>
      <w:r w:rsidRPr="00AA31BE">
        <w:rPr>
          <w:lang w:val="en-GB"/>
        </w:rPr>
        <w:t>To improve readability and architectural interpretation, the identified use cases are organized into four functional domains reflecting the main responsibilities of the platform:</w:t>
      </w:r>
    </w:p>
    <w:p w14:paraId="5C7E1975" w14:textId="6E535638" w:rsidR="00964801" w:rsidRPr="00964801" w:rsidRDefault="00964801" w:rsidP="00964801">
      <w:pPr>
        <w:rPr>
          <w:b/>
          <w:bCs/>
        </w:rPr>
      </w:pPr>
      <w:r w:rsidRPr="00964801">
        <w:rPr>
          <w:b/>
          <w:bCs/>
        </w:rPr>
        <w:t>Security Management</w:t>
      </w:r>
    </w:p>
    <w:p w14:paraId="6CA37B76" w14:textId="77777777" w:rsidR="00964801" w:rsidRPr="00964801" w:rsidRDefault="00964801" w:rsidP="00964801">
      <w:pPr>
        <w:numPr>
          <w:ilvl w:val="0"/>
          <w:numId w:val="218"/>
        </w:numPr>
      </w:pPr>
      <w:r w:rsidRPr="00964801">
        <w:t>Configure Zero-Trust Policies</w:t>
      </w:r>
    </w:p>
    <w:p w14:paraId="56C45587" w14:textId="77777777" w:rsidR="00964801" w:rsidRPr="00964801" w:rsidRDefault="00964801" w:rsidP="00964801">
      <w:pPr>
        <w:numPr>
          <w:ilvl w:val="0"/>
          <w:numId w:val="218"/>
        </w:numPr>
      </w:pPr>
      <w:r w:rsidRPr="00964801">
        <w:t>Manage Role-Based Access Control</w:t>
      </w:r>
    </w:p>
    <w:p w14:paraId="4511F907" w14:textId="77777777" w:rsidR="00964801" w:rsidRPr="00964801" w:rsidRDefault="00964801" w:rsidP="00964801">
      <w:pPr>
        <w:numPr>
          <w:ilvl w:val="0"/>
          <w:numId w:val="218"/>
        </w:numPr>
      </w:pPr>
      <w:r w:rsidRPr="00964801">
        <w:t>Enforce Multi-Factor Authentication</w:t>
      </w:r>
    </w:p>
    <w:p w14:paraId="5D8B6B57" w14:textId="77777777" w:rsidR="00964801" w:rsidRPr="00964801" w:rsidRDefault="00964801" w:rsidP="00964801">
      <w:pPr>
        <w:numPr>
          <w:ilvl w:val="0"/>
          <w:numId w:val="218"/>
        </w:numPr>
      </w:pPr>
      <w:r w:rsidRPr="00964801">
        <w:t>Monitor Security Events</w:t>
      </w:r>
    </w:p>
    <w:p w14:paraId="48A1D4BA" w14:textId="77777777" w:rsidR="00964801" w:rsidRPr="00964801" w:rsidRDefault="00964801" w:rsidP="00964801">
      <w:pPr>
        <w:rPr>
          <w:b/>
          <w:bCs/>
        </w:rPr>
      </w:pPr>
      <w:r w:rsidRPr="00964801">
        <w:rPr>
          <w:b/>
          <w:bCs/>
        </w:rPr>
        <w:t>Cloud Orchestration</w:t>
      </w:r>
    </w:p>
    <w:p w14:paraId="036AC189" w14:textId="77777777" w:rsidR="00964801" w:rsidRPr="00964801" w:rsidRDefault="00964801" w:rsidP="00964801">
      <w:pPr>
        <w:numPr>
          <w:ilvl w:val="0"/>
          <w:numId w:val="219"/>
        </w:numPr>
      </w:pPr>
      <w:r w:rsidRPr="00964801">
        <w:t>Provision Cloud Resources</w:t>
      </w:r>
    </w:p>
    <w:p w14:paraId="318F4FB4" w14:textId="77777777" w:rsidR="00964801" w:rsidRPr="00964801" w:rsidRDefault="00964801" w:rsidP="00964801">
      <w:pPr>
        <w:numPr>
          <w:ilvl w:val="0"/>
          <w:numId w:val="219"/>
        </w:numPr>
      </w:pPr>
      <w:r w:rsidRPr="00964801">
        <w:t>Deploy AI Models to Cloud</w:t>
      </w:r>
    </w:p>
    <w:p w14:paraId="61F1894D" w14:textId="77777777" w:rsidR="00964801" w:rsidRPr="00964801" w:rsidRDefault="00964801" w:rsidP="00964801">
      <w:pPr>
        <w:numPr>
          <w:ilvl w:val="0"/>
          <w:numId w:val="219"/>
        </w:numPr>
      </w:pPr>
      <w:r w:rsidRPr="00964801">
        <w:t>Synchronize Edge and Cloud Workloads</w:t>
      </w:r>
    </w:p>
    <w:p w14:paraId="0A2D31CF" w14:textId="77777777" w:rsidR="00964801" w:rsidRPr="00964801" w:rsidRDefault="00964801" w:rsidP="00964801">
      <w:pPr>
        <w:numPr>
          <w:ilvl w:val="0"/>
          <w:numId w:val="219"/>
        </w:numPr>
      </w:pPr>
      <w:r w:rsidRPr="00964801">
        <w:t>Manage API Integrations</w:t>
      </w:r>
    </w:p>
    <w:p w14:paraId="02DC75B8" w14:textId="77777777" w:rsidR="00964801" w:rsidRPr="00964801" w:rsidRDefault="00964801" w:rsidP="00964801">
      <w:pPr>
        <w:rPr>
          <w:b/>
          <w:bCs/>
        </w:rPr>
      </w:pPr>
      <w:r w:rsidRPr="00964801">
        <w:rPr>
          <w:b/>
          <w:bCs/>
        </w:rPr>
        <w:t>Monitoring &amp; Operations</w:t>
      </w:r>
    </w:p>
    <w:p w14:paraId="5E9CCB10" w14:textId="77777777" w:rsidR="00964801" w:rsidRPr="00964801" w:rsidRDefault="00964801" w:rsidP="00964801">
      <w:pPr>
        <w:numPr>
          <w:ilvl w:val="0"/>
          <w:numId w:val="220"/>
        </w:numPr>
      </w:pPr>
      <w:r w:rsidRPr="00964801">
        <w:t>Collect Infrastructure Telemetry</w:t>
      </w:r>
    </w:p>
    <w:p w14:paraId="40271FFF" w14:textId="77777777" w:rsidR="00964801" w:rsidRPr="00964801" w:rsidRDefault="00964801" w:rsidP="00964801">
      <w:pPr>
        <w:numPr>
          <w:ilvl w:val="0"/>
          <w:numId w:val="220"/>
        </w:numPr>
      </w:pPr>
      <w:r w:rsidRPr="00964801">
        <w:t>Monitor Enterprise Devices</w:t>
      </w:r>
    </w:p>
    <w:p w14:paraId="38035BCB" w14:textId="77777777" w:rsidR="00964801" w:rsidRPr="00964801" w:rsidRDefault="00964801" w:rsidP="00964801">
      <w:pPr>
        <w:numPr>
          <w:ilvl w:val="0"/>
          <w:numId w:val="220"/>
        </w:numPr>
      </w:pPr>
      <w:r w:rsidRPr="00964801">
        <w:t>Analyze Logs &amp; Metrics</w:t>
      </w:r>
    </w:p>
    <w:p w14:paraId="73E552A2" w14:textId="77777777" w:rsidR="00964801" w:rsidRPr="00964801" w:rsidRDefault="00964801" w:rsidP="00964801">
      <w:pPr>
        <w:numPr>
          <w:ilvl w:val="0"/>
          <w:numId w:val="220"/>
        </w:numPr>
      </w:pPr>
      <w:r w:rsidRPr="00964801">
        <w:t>Generate Operational Reports</w:t>
      </w:r>
    </w:p>
    <w:p w14:paraId="3FA01387" w14:textId="77777777" w:rsidR="00964801" w:rsidRPr="00964801" w:rsidRDefault="00964801" w:rsidP="00964801">
      <w:pPr>
        <w:rPr>
          <w:b/>
          <w:bCs/>
        </w:rPr>
      </w:pPr>
      <w:r w:rsidRPr="00964801">
        <w:rPr>
          <w:b/>
          <w:bCs/>
        </w:rPr>
        <w:lastRenderedPageBreak/>
        <w:t>AI Lifecycle Management</w:t>
      </w:r>
    </w:p>
    <w:p w14:paraId="7B19F37D" w14:textId="77777777" w:rsidR="00964801" w:rsidRPr="00964801" w:rsidRDefault="00964801" w:rsidP="00964801">
      <w:pPr>
        <w:numPr>
          <w:ilvl w:val="0"/>
          <w:numId w:val="221"/>
        </w:numPr>
      </w:pPr>
      <w:r w:rsidRPr="00964801">
        <w:t>Train AI Model</w:t>
      </w:r>
    </w:p>
    <w:p w14:paraId="2D9EED42" w14:textId="77777777" w:rsidR="00964801" w:rsidRPr="00964801" w:rsidRDefault="00964801" w:rsidP="00964801">
      <w:pPr>
        <w:numPr>
          <w:ilvl w:val="0"/>
          <w:numId w:val="221"/>
        </w:numPr>
      </w:pPr>
      <w:r w:rsidRPr="00964801">
        <w:t>Validate Model Performance</w:t>
      </w:r>
    </w:p>
    <w:p w14:paraId="4500D7B7" w14:textId="77777777" w:rsidR="00964801" w:rsidRPr="00964801" w:rsidRDefault="00964801" w:rsidP="00964801">
      <w:pPr>
        <w:numPr>
          <w:ilvl w:val="0"/>
          <w:numId w:val="221"/>
        </w:numPr>
      </w:pPr>
      <w:r w:rsidRPr="00964801">
        <w:t>Register Model</w:t>
      </w:r>
    </w:p>
    <w:p w14:paraId="4C60600C" w14:textId="77777777" w:rsidR="00964801" w:rsidRPr="00964801" w:rsidRDefault="00964801" w:rsidP="00964801">
      <w:pPr>
        <w:numPr>
          <w:ilvl w:val="0"/>
          <w:numId w:val="221"/>
        </w:numPr>
      </w:pPr>
      <w:r w:rsidRPr="00964801">
        <w:t>Deploy Model to Edge</w:t>
      </w:r>
    </w:p>
    <w:p w14:paraId="58DB781D" w14:textId="58813B4E" w:rsidR="00964801" w:rsidRPr="00964801" w:rsidRDefault="00964801" w:rsidP="00964801">
      <w:pPr>
        <w:rPr>
          <w:lang w:val="en-GB"/>
        </w:rPr>
      </w:pPr>
      <w:r w:rsidRPr="00964801">
        <w:rPr>
          <w:lang w:val="en-GB"/>
        </w:rPr>
        <w:t>These use cases collectively represent the functional scope of the proposed system.</w:t>
      </w:r>
    </w:p>
    <w:p w14:paraId="6010AD43" w14:textId="4D156C96" w:rsidR="00AA31BE" w:rsidRDefault="00AA31BE" w:rsidP="00964801">
      <w:pPr>
        <w:rPr>
          <w:lang w:val="en-GB"/>
        </w:rPr>
      </w:pPr>
      <w:r w:rsidRPr="00AA31BE">
        <w:rPr>
          <w:lang w:val="en-GB"/>
        </w:rPr>
        <w:t>The Use Case Diagram illustrates the interactions between human actors, system components, and the proposed orchestration platform. It formalizes the functional capabilities of the architecture by mapping actor responsibilities to system services across four operational domains: security management, cloud orchestration, infrastructure monitoring, and AI lifecycle management</w:t>
      </w:r>
    </w:p>
    <w:p w14:paraId="29F8E945" w14:textId="4B80E587" w:rsidR="00AA31BE" w:rsidRDefault="00AA31BE" w:rsidP="00AA31BE">
      <w:pPr>
        <w:jc w:val="center"/>
        <w:rPr>
          <w:lang w:val="en-GB"/>
        </w:rPr>
      </w:pPr>
      <w:r w:rsidRPr="00AA31BE">
        <w:rPr>
          <w:noProof/>
          <w:lang w:val="en-GB"/>
        </w:rPr>
        <w:drawing>
          <wp:inline distT="0" distB="0" distL="0" distR="0" wp14:anchorId="2AF25A90" wp14:editId="2E891D15">
            <wp:extent cx="4724643" cy="4229317"/>
            <wp:effectExtent l="0" t="0" r="0" b="0"/>
            <wp:docPr id="1597016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6447" name=""/>
                    <pic:cNvPicPr/>
                  </pic:nvPicPr>
                  <pic:blipFill>
                    <a:blip r:embed="rId16"/>
                    <a:stretch>
                      <a:fillRect/>
                    </a:stretch>
                  </pic:blipFill>
                  <pic:spPr>
                    <a:xfrm>
                      <a:off x="0" y="0"/>
                      <a:ext cx="4724643" cy="4229317"/>
                    </a:xfrm>
                    <a:prstGeom prst="rect">
                      <a:avLst/>
                    </a:prstGeom>
                  </pic:spPr>
                </pic:pic>
              </a:graphicData>
            </a:graphic>
          </wp:inline>
        </w:drawing>
      </w:r>
    </w:p>
    <w:p w14:paraId="02FFD4AA" w14:textId="25F917BE" w:rsidR="00964801" w:rsidRPr="00964801" w:rsidRDefault="00964801" w:rsidP="00AA31BE">
      <w:pPr>
        <w:jc w:val="center"/>
        <w:rPr>
          <w:lang w:val="en-GB"/>
        </w:rPr>
      </w:pPr>
      <w:r w:rsidRPr="00964801">
        <w:rPr>
          <w:b/>
          <w:bCs/>
          <w:lang w:val="en-GB"/>
        </w:rPr>
        <w:t>Figure 3.3 – UML Use Case Diagram of the AI-Driven Secure Multi-Cloud Edge Orchestration Platform</w:t>
      </w:r>
    </w:p>
    <w:p w14:paraId="4810A4C3" w14:textId="5BF64F4F" w:rsidR="00964801" w:rsidRDefault="00964801" w:rsidP="00964801">
      <w:pPr>
        <w:rPr>
          <w:lang w:val="en-GB"/>
        </w:rPr>
      </w:pPr>
      <w:r w:rsidRPr="00964801">
        <w:rPr>
          <w:lang w:val="en-GB"/>
        </w:rPr>
        <w:t>The Use Case Diagram formalizes system functionality and defines role-based interaction boundaries. It ensures alignment between system objectives, architectural design, and operational workflows.</w:t>
      </w:r>
    </w:p>
    <w:p w14:paraId="3CC502B4" w14:textId="19A49CEF" w:rsidR="00AA31BE" w:rsidRPr="00AA31BE" w:rsidRDefault="00AA31BE" w:rsidP="00964801">
      <w:pPr>
        <w:rPr>
          <w:lang w:val="en-GB"/>
        </w:rPr>
      </w:pPr>
      <w:r w:rsidRPr="00AA31BE">
        <w:rPr>
          <w:lang w:val="en-GB"/>
        </w:rPr>
        <w:t>The defined use cases operationalize the core functional, security, and AI-related objectives established in Section 3.1 and translate them into concrete system interactions.</w:t>
      </w:r>
    </w:p>
    <w:p w14:paraId="418DA21C" w14:textId="77777777" w:rsidR="00964801" w:rsidRPr="00964801" w:rsidRDefault="00964801" w:rsidP="00964801">
      <w:pPr>
        <w:rPr>
          <w:b/>
          <w:bCs/>
          <w:lang w:val="en-GB"/>
        </w:rPr>
      </w:pPr>
      <w:r w:rsidRPr="00964801">
        <w:rPr>
          <w:b/>
          <w:bCs/>
          <w:lang w:val="en-GB"/>
        </w:rPr>
        <w:t>3.2.4 User Stories and Acceptance Criteria</w:t>
      </w:r>
    </w:p>
    <w:p w14:paraId="1DD8DE55" w14:textId="77777777" w:rsidR="0027709E" w:rsidRDefault="00964801" w:rsidP="00964801">
      <w:pPr>
        <w:rPr>
          <w:lang w:val="en-GB"/>
        </w:rPr>
      </w:pPr>
      <w:r w:rsidRPr="00964801">
        <w:rPr>
          <w:lang w:val="en-GB"/>
        </w:rPr>
        <w:lastRenderedPageBreak/>
        <w:t>To bridge high-level use cases with implementable functional requirements, user stories are defined following structured role-action-benefit formatting.</w:t>
      </w:r>
    </w:p>
    <w:p w14:paraId="46E3F421" w14:textId="7E2D14C5" w:rsidR="00AA31BE" w:rsidRPr="00AA31BE" w:rsidRDefault="00AA31BE" w:rsidP="00964801">
      <w:pPr>
        <w:rPr>
          <w:lang w:val="en-GB"/>
        </w:rPr>
      </w:pPr>
      <w:r w:rsidRPr="00AA31BE">
        <w:rPr>
          <w:lang w:val="en-GB"/>
        </w:rPr>
        <w:t>The principal user stories derived from the identified actors and use cases are summarized in Table 3.1. Each story is associated with an acceptance criterion that defines the minimum condition for validating the corresponding system behavior.</w:t>
      </w:r>
    </w:p>
    <w:p w14:paraId="086450A2" w14:textId="774143F4" w:rsidR="00964801" w:rsidRPr="00964801" w:rsidRDefault="00964801" w:rsidP="00964801">
      <w:pPr>
        <w:rPr>
          <w:lang w:val="en-GB"/>
        </w:rPr>
      </w:pPr>
      <w:r w:rsidRPr="00964801">
        <w:rPr>
          <w:b/>
          <w:bCs/>
          <w:lang w:val="en-GB"/>
        </w:rPr>
        <w:t xml:space="preserve"> Table 3.1 – User Stories with Acceptance Criteria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9"/>
        <w:gridCol w:w="1513"/>
        <w:gridCol w:w="4277"/>
        <w:gridCol w:w="2803"/>
      </w:tblGrid>
      <w:tr w:rsidR="00964801" w:rsidRPr="00964801" w14:paraId="631EA62F" w14:textId="77777777" w:rsidTr="00964801">
        <w:trPr>
          <w:tblHeader/>
          <w:tblCellSpacing w:w="15" w:type="dxa"/>
        </w:trPr>
        <w:tc>
          <w:tcPr>
            <w:tcW w:w="0" w:type="auto"/>
            <w:vAlign w:val="center"/>
            <w:hideMark/>
          </w:tcPr>
          <w:p w14:paraId="0B76133F" w14:textId="77777777" w:rsidR="00964801" w:rsidRPr="00964801" w:rsidRDefault="00964801" w:rsidP="00964801">
            <w:pPr>
              <w:rPr>
                <w:b/>
                <w:bCs/>
              </w:rPr>
            </w:pPr>
            <w:r w:rsidRPr="00964801">
              <w:rPr>
                <w:b/>
                <w:bCs/>
              </w:rPr>
              <w:t>ID</w:t>
            </w:r>
          </w:p>
        </w:tc>
        <w:tc>
          <w:tcPr>
            <w:tcW w:w="0" w:type="auto"/>
            <w:vAlign w:val="center"/>
            <w:hideMark/>
          </w:tcPr>
          <w:p w14:paraId="4BCD1ACC" w14:textId="77777777" w:rsidR="00964801" w:rsidRPr="00964801" w:rsidRDefault="00964801" w:rsidP="00964801">
            <w:pPr>
              <w:rPr>
                <w:b/>
                <w:bCs/>
              </w:rPr>
            </w:pPr>
            <w:r w:rsidRPr="00964801">
              <w:rPr>
                <w:b/>
                <w:bCs/>
              </w:rPr>
              <w:t>Actor</w:t>
            </w:r>
          </w:p>
        </w:tc>
        <w:tc>
          <w:tcPr>
            <w:tcW w:w="0" w:type="auto"/>
            <w:vAlign w:val="center"/>
            <w:hideMark/>
          </w:tcPr>
          <w:p w14:paraId="1689E5D2" w14:textId="77777777" w:rsidR="00964801" w:rsidRPr="00964801" w:rsidRDefault="00964801" w:rsidP="00964801">
            <w:pPr>
              <w:rPr>
                <w:b/>
                <w:bCs/>
              </w:rPr>
            </w:pPr>
            <w:r w:rsidRPr="00964801">
              <w:rPr>
                <w:b/>
                <w:bCs/>
              </w:rPr>
              <w:t>User Story</w:t>
            </w:r>
          </w:p>
        </w:tc>
        <w:tc>
          <w:tcPr>
            <w:tcW w:w="0" w:type="auto"/>
            <w:vAlign w:val="center"/>
            <w:hideMark/>
          </w:tcPr>
          <w:p w14:paraId="4342575F" w14:textId="77777777" w:rsidR="00964801" w:rsidRPr="00964801" w:rsidRDefault="00964801" w:rsidP="00964801">
            <w:pPr>
              <w:rPr>
                <w:b/>
                <w:bCs/>
              </w:rPr>
            </w:pPr>
            <w:r w:rsidRPr="00964801">
              <w:rPr>
                <w:b/>
                <w:bCs/>
              </w:rPr>
              <w:t>Acceptance Criteria</w:t>
            </w:r>
          </w:p>
        </w:tc>
      </w:tr>
      <w:tr w:rsidR="00964801" w:rsidRPr="00862A99" w14:paraId="6CAB4C43" w14:textId="77777777" w:rsidTr="00964801">
        <w:trPr>
          <w:tblCellSpacing w:w="15" w:type="dxa"/>
        </w:trPr>
        <w:tc>
          <w:tcPr>
            <w:tcW w:w="0" w:type="auto"/>
            <w:vAlign w:val="center"/>
            <w:hideMark/>
          </w:tcPr>
          <w:p w14:paraId="29DA4EA3" w14:textId="77777777" w:rsidR="00964801" w:rsidRPr="00964801" w:rsidRDefault="00964801" w:rsidP="00964801">
            <w:r w:rsidRPr="00964801">
              <w:t>US-01</w:t>
            </w:r>
          </w:p>
        </w:tc>
        <w:tc>
          <w:tcPr>
            <w:tcW w:w="0" w:type="auto"/>
            <w:vAlign w:val="center"/>
            <w:hideMark/>
          </w:tcPr>
          <w:p w14:paraId="37079CD4" w14:textId="77777777" w:rsidR="00964801" w:rsidRPr="00964801" w:rsidRDefault="00964801" w:rsidP="00964801">
            <w:r w:rsidRPr="00964801">
              <w:t>System Administrator</w:t>
            </w:r>
          </w:p>
        </w:tc>
        <w:tc>
          <w:tcPr>
            <w:tcW w:w="0" w:type="auto"/>
            <w:vAlign w:val="center"/>
            <w:hideMark/>
          </w:tcPr>
          <w:p w14:paraId="3A185425" w14:textId="77777777" w:rsidR="00964801" w:rsidRPr="00964801" w:rsidRDefault="00964801" w:rsidP="00964801">
            <w:pPr>
              <w:rPr>
                <w:lang w:val="en-GB"/>
              </w:rPr>
            </w:pPr>
            <w:r w:rsidRPr="00964801">
              <w:rPr>
                <w:lang w:val="en-GB"/>
              </w:rPr>
              <w:t>As a System Administrator, I want to configure zero-trust policies so that access is strictly controlled.</w:t>
            </w:r>
          </w:p>
        </w:tc>
        <w:tc>
          <w:tcPr>
            <w:tcW w:w="0" w:type="auto"/>
            <w:vAlign w:val="center"/>
            <w:hideMark/>
          </w:tcPr>
          <w:p w14:paraId="5260F531" w14:textId="77777777" w:rsidR="00964801" w:rsidRPr="00964801" w:rsidRDefault="00964801" w:rsidP="00964801">
            <w:pPr>
              <w:rPr>
                <w:lang w:val="en-GB"/>
              </w:rPr>
            </w:pPr>
            <w:r w:rsidRPr="00964801">
              <w:rPr>
                <w:lang w:val="en-GB"/>
              </w:rPr>
              <w:t>Policies can be created, modified, validated, and enforced system-wide.</w:t>
            </w:r>
          </w:p>
        </w:tc>
      </w:tr>
      <w:tr w:rsidR="00964801" w:rsidRPr="00862A99" w14:paraId="7C922121" w14:textId="77777777" w:rsidTr="00964801">
        <w:trPr>
          <w:tblCellSpacing w:w="15" w:type="dxa"/>
        </w:trPr>
        <w:tc>
          <w:tcPr>
            <w:tcW w:w="0" w:type="auto"/>
            <w:vAlign w:val="center"/>
            <w:hideMark/>
          </w:tcPr>
          <w:p w14:paraId="0299A306" w14:textId="77777777" w:rsidR="00964801" w:rsidRPr="00964801" w:rsidRDefault="00964801" w:rsidP="00964801">
            <w:r w:rsidRPr="00964801">
              <w:t>US-02</w:t>
            </w:r>
          </w:p>
        </w:tc>
        <w:tc>
          <w:tcPr>
            <w:tcW w:w="0" w:type="auto"/>
            <w:vAlign w:val="center"/>
            <w:hideMark/>
          </w:tcPr>
          <w:p w14:paraId="5B0FDA3F" w14:textId="77777777" w:rsidR="00964801" w:rsidRPr="00964801" w:rsidRDefault="00964801" w:rsidP="00964801">
            <w:r w:rsidRPr="00964801">
              <w:t>DevOps Engineer</w:t>
            </w:r>
          </w:p>
        </w:tc>
        <w:tc>
          <w:tcPr>
            <w:tcW w:w="0" w:type="auto"/>
            <w:vAlign w:val="center"/>
            <w:hideMark/>
          </w:tcPr>
          <w:p w14:paraId="0A347E28" w14:textId="77777777" w:rsidR="00964801" w:rsidRPr="00964801" w:rsidRDefault="00964801" w:rsidP="00964801">
            <w:pPr>
              <w:rPr>
                <w:lang w:val="en-GB"/>
              </w:rPr>
            </w:pPr>
            <w:r w:rsidRPr="00964801">
              <w:rPr>
                <w:lang w:val="en-GB"/>
              </w:rPr>
              <w:t>As a DevOps Engineer, I want to provision cloud resources so that workloads can be deployed dynamically.</w:t>
            </w:r>
          </w:p>
        </w:tc>
        <w:tc>
          <w:tcPr>
            <w:tcW w:w="0" w:type="auto"/>
            <w:vAlign w:val="center"/>
            <w:hideMark/>
          </w:tcPr>
          <w:p w14:paraId="1AD871CA" w14:textId="77777777" w:rsidR="00964801" w:rsidRPr="00964801" w:rsidRDefault="00964801" w:rsidP="00964801">
            <w:pPr>
              <w:rPr>
                <w:lang w:val="en-GB"/>
              </w:rPr>
            </w:pPr>
            <w:r w:rsidRPr="00964801">
              <w:rPr>
                <w:lang w:val="en-GB"/>
              </w:rPr>
              <w:t>Resources are provisioned via API integration and reflected in dashboard.</w:t>
            </w:r>
          </w:p>
        </w:tc>
      </w:tr>
      <w:tr w:rsidR="00964801" w:rsidRPr="00862A99" w14:paraId="3C60B407" w14:textId="77777777" w:rsidTr="00964801">
        <w:trPr>
          <w:tblCellSpacing w:w="15" w:type="dxa"/>
        </w:trPr>
        <w:tc>
          <w:tcPr>
            <w:tcW w:w="0" w:type="auto"/>
            <w:vAlign w:val="center"/>
            <w:hideMark/>
          </w:tcPr>
          <w:p w14:paraId="0D0DEB86" w14:textId="77777777" w:rsidR="00964801" w:rsidRPr="00964801" w:rsidRDefault="00964801" w:rsidP="00964801">
            <w:r w:rsidRPr="00964801">
              <w:t>US-03</w:t>
            </w:r>
          </w:p>
        </w:tc>
        <w:tc>
          <w:tcPr>
            <w:tcW w:w="0" w:type="auto"/>
            <w:vAlign w:val="center"/>
            <w:hideMark/>
          </w:tcPr>
          <w:p w14:paraId="6A1122F5" w14:textId="77777777" w:rsidR="00964801" w:rsidRPr="00964801" w:rsidRDefault="00964801" w:rsidP="00964801">
            <w:r w:rsidRPr="00964801">
              <w:t>DevOps Engineer</w:t>
            </w:r>
          </w:p>
        </w:tc>
        <w:tc>
          <w:tcPr>
            <w:tcW w:w="0" w:type="auto"/>
            <w:vAlign w:val="center"/>
            <w:hideMark/>
          </w:tcPr>
          <w:p w14:paraId="2E770272" w14:textId="77777777" w:rsidR="00964801" w:rsidRPr="00964801" w:rsidRDefault="00964801" w:rsidP="00964801">
            <w:pPr>
              <w:rPr>
                <w:lang w:val="en-GB"/>
              </w:rPr>
            </w:pPr>
            <w:r w:rsidRPr="00964801">
              <w:rPr>
                <w:lang w:val="en-GB"/>
              </w:rPr>
              <w:t>As a DevOps Engineer, I want to validate AI model performance before deployment so that only optimized models are released.</w:t>
            </w:r>
          </w:p>
        </w:tc>
        <w:tc>
          <w:tcPr>
            <w:tcW w:w="0" w:type="auto"/>
            <w:vAlign w:val="center"/>
            <w:hideMark/>
          </w:tcPr>
          <w:p w14:paraId="26A5A968" w14:textId="77777777" w:rsidR="00964801" w:rsidRPr="00964801" w:rsidRDefault="00964801" w:rsidP="00964801">
            <w:pPr>
              <w:rPr>
                <w:lang w:val="en-GB"/>
              </w:rPr>
            </w:pPr>
            <w:r w:rsidRPr="00964801">
              <w:rPr>
                <w:lang w:val="en-GB"/>
              </w:rPr>
              <w:t>Validation metrics meet predefined accuracy and latency thresholds.</w:t>
            </w:r>
          </w:p>
        </w:tc>
      </w:tr>
      <w:tr w:rsidR="00964801" w:rsidRPr="00862A99" w14:paraId="3C73DFE7" w14:textId="77777777" w:rsidTr="00964801">
        <w:trPr>
          <w:tblCellSpacing w:w="15" w:type="dxa"/>
        </w:trPr>
        <w:tc>
          <w:tcPr>
            <w:tcW w:w="0" w:type="auto"/>
            <w:vAlign w:val="center"/>
            <w:hideMark/>
          </w:tcPr>
          <w:p w14:paraId="64E741B0" w14:textId="77777777" w:rsidR="00964801" w:rsidRPr="00964801" w:rsidRDefault="00964801" w:rsidP="00964801">
            <w:r w:rsidRPr="00964801">
              <w:t>US-04</w:t>
            </w:r>
          </w:p>
        </w:tc>
        <w:tc>
          <w:tcPr>
            <w:tcW w:w="0" w:type="auto"/>
            <w:vAlign w:val="center"/>
            <w:hideMark/>
          </w:tcPr>
          <w:p w14:paraId="16CFF247" w14:textId="77777777" w:rsidR="00964801" w:rsidRPr="00964801" w:rsidRDefault="00964801" w:rsidP="00964801">
            <w:r w:rsidRPr="00964801">
              <w:t>Security Analyst</w:t>
            </w:r>
          </w:p>
        </w:tc>
        <w:tc>
          <w:tcPr>
            <w:tcW w:w="0" w:type="auto"/>
            <w:vAlign w:val="center"/>
            <w:hideMark/>
          </w:tcPr>
          <w:p w14:paraId="428E5281" w14:textId="77777777" w:rsidR="00964801" w:rsidRPr="00964801" w:rsidRDefault="00964801" w:rsidP="00964801">
            <w:pPr>
              <w:rPr>
                <w:lang w:val="en-GB"/>
              </w:rPr>
            </w:pPr>
            <w:r w:rsidRPr="00964801">
              <w:rPr>
                <w:lang w:val="en-GB"/>
              </w:rPr>
              <w:t>As a Security Analyst, I want to monitor security events so that threats can be detected early.</w:t>
            </w:r>
          </w:p>
        </w:tc>
        <w:tc>
          <w:tcPr>
            <w:tcW w:w="0" w:type="auto"/>
            <w:vAlign w:val="center"/>
            <w:hideMark/>
          </w:tcPr>
          <w:p w14:paraId="68FFE7FE" w14:textId="77777777" w:rsidR="00964801" w:rsidRPr="00964801" w:rsidRDefault="00964801" w:rsidP="00964801">
            <w:pPr>
              <w:rPr>
                <w:lang w:val="en-GB"/>
              </w:rPr>
            </w:pPr>
            <w:r w:rsidRPr="00964801">
              <w:rPr>
                <w:lang w:val="en-GB"/>
              </w:rPr>
              <w:t>Real-time alerts are generated upon anomaly detection.</w:t>
            </w:r>
          </w:p>
        </w:tc>
      </w:tr>
      <w:tr w:rsidR="00964801" w:rsidRPr="00862A99" w14:paraId="55552F61" w14:textId="77777777" w:rsidTr="00964801">
        <w:trPr>
          <w:tblCellSpacing w:w="15" w:type="dxa"/>
        </w:trPr>
        <w:tc>
          <w:tcPr>
            <w:tcW w:w="0" w:type="auto"/>
            <w:vAlign w:val="center"/>
            <w:hideMark/>
          </w:tcPr>
          <w:p w14:paraId="44617896" w14:textId="77777777" w:rsidR="00964801" w:rsidRPr="00964801" w:rsidRDefault="00964801" w:rsidP="00964801">
            <w:r w:rsidRPr="00964801">
              <w:t>US-05</w:t>
            </w:r>
          </w:p>
        </w:tc>
        <w:tc>
          <w:tcPr>
            <w:tcW w:w="0" w:type="auto"/>
            <w:vAlign w:val="center"/>
            <w:hideMark/>
          </w:tcPr>
          <w:p w14:paraId="6A5BD9E6" w14:textId="77777777" w:rsidR="00964801" w:rsidRPr="00964801" w:rsidRDefault="00964801" w:rsidP="00964801">
            <w:r w:rsidRPr="00964801">
              <w:t>Enterprise IT Team</w:t>
            </w:r>
          </w:p>
        </w:tc>
        <w:tc>
          <w:tcPr>
            <w:tcW w:w="0" w:type="auto"/>
            <w:vAlign w:val="center"/>
            <w:hideMark/>
          </w:tcPr>
          <w:p w14:paraId="60C32A5D" w14:textId="77777777" w:rsidR="00964801" w:rsidRPr="00964801" w:rsidRDefault="00964801" w:rsidP="00964801">
            <w:pPr>
              <w:rPr>
                <w:lang w:val="en-GB"/>
              </w:rPr>
            </w:pPr>
            <w:r w:rsidRPr="00964801">
              <w:rPr>
                <w:lang w:val="en-GB"/>
              </w:rPr>
              <w:t>As an IT team member, I want to monitor enterprise devices so that infrastructure health is maintained.</w:t>
            </w:r>
          </w:p>
        </w:tc>
        <w:tc>
          <w:tcPr>
            <w:tcW w:w="0" w:type="auto"/>
            <w:vAlign w:val="center"/>
            <w:hideMark/>
          </w:tcPr>
          <w:p w14:paraId="3A3D1B82" w14:textId="77777777" w:rsidR="00964801" w:rsidRPr="00964801" w:rsidRDefault="00964801" w:rsidP="00964801">
            <w:pPr>
              <w:rPr>
                <w:lang w:val="en-GB"/>
              </w:rPr>
            </w:pPr>
            <w:r w:rsidRPr="00964801">
              <w:rPr>
                <w:lang w:val="en-GB"/>
              </w:rPr>
              <w:t>Telemetry data is updated continuously and visualized in dashboard.</w:t>
            </w:r>
          </w:p>
        </w:tc>
      </w:tr>
      <w:tr w:rsidR="00964801" w:rsidRPr="00862A99" w14:paraId="6C8D2B8F" w14:textId="77777777" w:rsidTr="00964801">
        <w:trPr>
          <w:tblCellSpacing w:w="15" w:type="dxa"/>
        </w:trPr>
        <w:tc>
          <w:tcPr>
            <w:tcW w:w="0" w:type="auto"/>
            <w:vAlign w:val="center"/>
            <w:hideMark/>
          </w:tcPr>
          <w:p w14:paraId="40077E52" w14:textId="77777777" w:rsidR="00964801" w:rsidRPr="00964801" w:rsidRDefault="00964801" w:rsidP="00964801">
            <w:r w:rsidRPr="00964801">
              <w:t>US-06</w:t>
            </w:r>
          </w:p>
        </w:tc>
        <w:tc>
          <w:tcPr>
            <w:tcW w:w="0" w:type="auto"/>
            <w:vAlign w:val="center"/>
            <w:hideMark/>
          </w:tcPr>
          <w:p w14:paraId="7A85E0B5" w14:textId="77777777" w:rsidR="00964801" w:rsidRPr="00964801" w:rsidRDefault="00964801" w:rsidP="00964801">
            <w:r w:rsidRPr="00964801">
              <w:t>System Administrator</w:t>
            </w:r>
          </w:p>
        </w:tc>
        <w:tc>
          <w:tcPr>
            <w:tcW w:w="0" w:type="auto"/>
            <w:vAlign w:val="center"/>
            <w:hideMark/>
          </w:tcPr>
          <w:p w14:paraId="7D0A868C" w14:textId="77777777" w:rsidR="00964801" w:rsidRPr="00964801" w:rsidRDefault="00964801" w:rsidP="00964801">
            <w:pPr>
              <w:rPr>
                <w:lang w:val="en-GB"/>
              </w:rPr>
            </w:pPr>
            <w:r w:rsidRPr="00964801">
              <w:rPr>
                <w:lang w:val="en-GB"/>
              </w:rPr>
              <w:t>As a System Administrator, I want to generate operational reports so that compliance and performance can be reviewed.</w:t>
            </w:r>
          </w:p>
        </w:tc>
        <w:tc>
          <w:tcPr>
            <w:tcW w:w="0" w:type="auto"/>
            <w:vAlign w:val="center"/>
            <w:hideMark/>
          </w:tcPr>
          <w:p w14:paraId="17D8A05F" w14:textId="77777777" w:rsidR="00964801" w:rsidRPr="00964801" w:rsidRDefault="00964801" w:rsidP="00964801">
            <w:pPr>
              <w:rPr>
                <w:lang w:val="en-GB"/>
              </w:rPr>
            </w:pPr>
            <w:r w:rsidRPr="00964801">
              <w:rPr>
                <w:lang w:val="en-GB"/>
              </w:rPr>
              <w:t>Reports are exportable and reflect real-time system metrics.</w:t>
            </w:r>
          </w:p>
        </w:tc>
      </w:tr>
    </w:tbl>
    <w:p w14:paraId="010E6C56" w14:textId="0110CFF7" w:rsidR="008253FD" w:rsidRPr="008253FD" w:rsidRDefault="00AA31BE" w:rsidP="00AA31BE">
      <w:pPr>
        <w:rPr>
          <w:lang w:val="en-GB"/>
        </w:rPr>
      </w:pPr>
      <w:r w:rsidRPr="00AA31BE">
        <w:rPr>
          <w:lang w:val="en-GB"/>
        </w:rPr>
        <w:t>The user-story model provides an operational interpretation of the proposed architecture by linking stakeholder needs to expected system behavior. In this way, it reinforces the alignment between architectural design objectives, actor responsibilities, and expected system functionality.</w:t>
      </w:r>
      <w:r w:rsidR="008253FD" w:rsidRPr="008253FD">
        <w:rPr>
          <w:lang w:val="en-GB"/>
        </w:rPr>
        <w:t>3.3 Architectural Design Principles</w:t>
      </w:r>
    </w:p>
    <w:p w14:paraId="5E465954" w14:textId="63B3BD5B" w:rsidR="008253FD" w:rsidRDefault="008253FD" w:rsidP="008253FD">
      <w:pPr>
        <w:pStyle w:val="Titre2"/>
        <w:rPr>
          <w:lang w:val="en-GB"/>
        </w:rPr>
      </w:pPr>
      <w:bookmarkStart w:id="60" w:name="_Toc229248104"/>
      <w:r w:rsidRPr="008253FD">
        <w:rPr>
          <w:lang w:val="en-GB"/>
        </w:rPr>
        <w:t>3.</w:t>
      </w:r>
      <w:r w:rsidR="00537DC8">
        <w:rPr>
          <w:lang w:val="en-GB"/>
        </w:rPr>
        <w:t>3</w:t>
      </w:r>
      <w:r w:rsidRPr="008253FD">
        <w:rPr>
          <w:lang w:val="en-GB"/>
        </w:rPr>
        <w:t xml:space="preserve"> High-Level Architecture Overview</w:t>
      </w:r>
      <w:bookmarkEnd w:id="60"/>
    </w:p>
    <w:p w14:paraId="6BE8D45F" w14:textId="77777777" w:rsidR="00907937" w:rsidRPr="00907937" w:rsidRDefault="00907937" w:rsidP="00907937">
      <w:pPr>
        <w:rPr>
          <w:lang w:val="en-GB"/>
        </w:rPr>
      </w:pPr>
      <w:r w:rsidRPr="00907937">
        <w:rPr>
          <w:lang w:val="en-GB"/>
        </w:rPr>
        <w:t xml:space="preserve">The proposed platform adopts a distributed </w:t>
      </w:r>
      <w:r w:rsidRPr="00907937">
        <w:rPr>
          <w:b/>
          <w:bCs/>
          <w:lang w:val="en-GB"/>
        </w:rPr>
        <w:t>Edge–Cloud security architecture</w:t>
      </w:r>
      <w:r w:rsidRPr="00907937">
        <w:rPr>
          <w:lang w:val="en-GB"/>
        </w:rPr>
        <w:t xml:space="preserve"> designed to support real-time telemetry processing, intelligent anomaly detection, and centralized security orchestration. By integrating edge computing capabilities with cloud-based analytics, the architecture enables scalable monitoring of heterogeneous enterprise infrastructures while reducing detection latency and improving overall system resilience.</w:t>
      </w:r>
    </w:p>
    <w:p w14:paraId="5E2834B9" w14:textId="77777777" w:rsidR="00907937" w:rsidRPr="00907937" w:rsidRDefault="00907937" w:rsidP="00907937">
      <w:pPr>
        <w:rPr>
          <w:lang w:val="en-GB"/>
        </w:rPr>
      </w:pPr>
      <w:r w:rsidRPr="00907937">
        <w:rPr>
          <w:lang w:val="en-GB"/>
        </w:rPr>
        <w:t xml:space="preserve">From a conceptual perspective, the system is organized into three primary architectural domains: </w:t>
      </w:r>
      <w:r w:rsidRPr="00907937">
        <w:rPr>
          <w:b/>
          <w:bCs/>
          <w:lang w:val="en-GB"/>
        </w:rPr>
        <w:t>Enterprise Infrastructure</w:t>
      </w:r>
      <w:r w:rsidRPr="00907937">
        <w:rPr>
          <w:lang w:val="en-GB"/>
        </w:rPr>
        <w:t xml:space="preserve">, </w:t>
      </w:r>
      <w:r w:rsidRPr="00907937">
        <w:rPr>
          <w:b/>
          <w:bCs/>
          <w:lang w:val="en-GB"/>
        </w:rPr>
        <w:t>Edge Intelligent Gateway</w:t>
      </w:r>
      <w:r w:rsidRPr="00907937">
        <w:rPr>
          <w:lang w:val="en-GB"/>
        </w:rPr>
        <w:t xml:space="preserve">, and the </w:t>
      </w:r>
      <w:r w:rsidRPr="00907937">
        <w:rPr>
          <w:b/>
          <w:bCs/>
          <w:lang w:val="en-GB"/>
        </w:rPr>
        <w:t>Cloud Control and Analytics Platform</w:t>
      </w:r>
      <w:r w:rsidRPr="00907937">
        <w:rPr>
          <w:lang w:val="en-GB"/>
        </w:rPr>
        <w:t xml:space="preserve">. These domains form a hierarchical telemetry-driven monitoring architecture in which operational </w:t>
      </w:r>
      <w:r w:rsidRPr="00907937">
        <w:rPr>
          <w:lang w:val="en-GB"/>
        </w:rPr>
        <w:lastRenderedPageBreak/>
        <w:t>data generated by enterprise systems is progressively collected, aggregated, analyzed, and transformed into actionable security intelligence.</w:t>
      </w:r>
    </w:p>
    <w:p w14:paraId="194BCE37" w14:textId="19F42364" w:rsidR="00907937" w:rsidRPr="00907937" w:rsidRDefault="00907937" w:rsidP="00907937">
      <w:pPr>
        <w:rPr>
          <w:lang w:val="en-GB"/>
        </w:rPr>
      </w:pPr>
      <w:r w:rsidRPr="00907937">
        <w:rPr>
          <w:lang w:val="en-GB"/>
        </w:rPr>
        <w:t xml:space="preserve">The architectural structure of the platform is illustrated in </w:t>
      </w:r>
      <w:r w:rsidRPr="00907937">
        <w:rPr>
          <w:b/>
          <w:bCs/>
          <w:lang w:val="en-GB"/>
        </w:rPr>
        <w:t>Figure 3.1</w:t>
      </w:r>
      <w:r w:rsidRPr="00907937">
        <w:rPr>
          <w:lang w:val="en-GB"/>
        </w:rPr>
        <w:t xml:space="preserve">, while the dynamic telemetry processing workflow is presented later in </w:t>
      </w:r>
      <w:r w:rsidRPr="00907937">
        <w:rPr>
          <w:b/>
          <w:bCs/>
          <w:lang w:val="en-GB"/>
        </w:rPr>
        <w:t>Figure 3.2</w:t>
      </w:r>
      <w:r w:rsidRPr="00907937">
        <w:rPr>
          <w:lang w:val="en-GB"/>
        </w:rPr>
        <w:t>. Together, these figures provide a comprehensive overview of both the structural organization of the system and the real-time data processing mechanisms that enable continuous monitoring and adaptive threat detection.</w:t>
      </w:r>
    </w:p>
    <w:p w14:paraId="7A2FB49B" w14:textId="5E065402" w:rsidR="00A5787E" w:rsidRDefault="00A5787E" w:rsidP="00A5787E">
      <w:pPr>
        <w:pStyle w:val="Titre3"/>
        <w:rPr>
          <w:lang w:val="en-GB"/>
        </w:rPr>
      </w:pPr>
      <w:bookmarkStart w:id="61" w:name="_Toc229248105"/>
      <w:r w:rsidRPr="00A5787E">
        <w:rPr>
          <w:lang w:val="en-GB"/>
        </w:rPr>
        <w:t>3.3.1 Global System Architecture</w:t>
      </w:r>
      <w:bookmarkEnd w:id="61"/>
    </w:p>
    <w:p w14:paraId="4ABAEA04" w14:textId="4A5F83A3" w:rsidR="00907937" w:rsidRPr="00907937" w:rsidRDefault="00907937" w:rsidP="00907937">
      <w:pPr>
        <w:rPr>
          <w:lang w:val="en-GB"/>
        </w:rPr>
      </w:pPr>
      <w:r w:rsidRPr="00907937">
        <w:rPr>
          <w:lang w:val="en-GB"/>
        </w:rPr>
        <w:t xml:space="preserve">The global architecture of the proposed platform is presented in </w:t>
      </w:r>
      <w:r w:rsidRPr="00907937">
        <w:rPr>
          <w:b/>
          <w:bCs/>
          <w:lang w:val="en-GB"/>
        </w:rPr>
        <w:t>Figure 3.1</w:t>
      </w:r>
      <w:r w:rsidRPr="00907937">
        <w:rPr>
          <w:lang w:val="en-GB"/>
        </w:rPr>
        <w:t>, which illustrates the interaction between enterprise infrastructure components, edge processing nodes, and the centralized cloud analytics environment.</w:t>
      </w:r>
    </w:p>
    <w:p w14:paraId="780C2A8E" w14:textId="5BAC9133" w:rsidR="009F43C7" w:rsidRDefault="00907937" w:rsidP="00AB5567">
      <w:pPr>
        <w:jc w:val="center"/>
      </w:pPr>
      <w:r w:rsidRPr="00907937">
        <w:rPr>
          <w:noProof/>
        </w:rPr>
        <w:drawing>
          <wp:inline distT="0" distB="0" distL="0" distR="0" wp14:anchorId="684BEDF2" wp14:editId="11C3E650">
            <wp:extent cx="3918858" cy="3102429"/>
            <wp:effectExtent l="0" t="0" r="5715" b="3175"/>
            <wp:docPr id="7157687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33702" cy="3114181"/>
                    </a:xfrm>
                    <a:prstGeom prst="rect">
                      <a:avLst/>
                    </a:prstGeom>
                    <a:noFill/>
                    <a:ln>
                      <a:noFill/>
                    </a:ln>
                  </pic:spPr>
                </pic:pic>
              </a:graphicData>
            </a:graphic>
          </wp:inline>
        </w:drawing>
      </w:r>
    </w:p>
    <w:p w14:paraId="24FC8B02" w14:textId="50684B82" w:rsidR="00907937" w:rsidRDefault="00907937" w:rsidP="00907937">
      <w:pPr>
        <w:jc w:val="center"/>
        <w:rPr>
          <w:lang w:val="en-GB"/>
        </w:rPr>
      </w:pPr>
      <w:r w:rsidRPr="00907937">
        <w:rPr>
          <w:lang w:val="en-GB"/>
        </w:rPr>
        <w:t>Figure 3.1 — High-Level Architecture of the AI-Driven Edge–Cloud Security Monitoring Platform</w:t>
      </w:r>
    </w:p>
    <w:p w14:paraId="220B34FC" w14:textId="77777777" w:rsidR="00907937" w:rsidRPr="00907937" w:rsidRDefault="00907937" w:rsidP="00907937">
      <w:pPr>
        <w:rPr>
          <w:lang w:val="en-GB"/>
        </w:rPr>
      </w:pPr>
      <w:r w:rsidRPr="00907937">
        <w:rPr>
          <w:lang w:val="en-GB"/>
        </w:rPr>
        <w:t>As shown in Figure 3.1, the architecture is organized into three primary operational domains that collectively support distributed telemetry collection and intelligent security analysis.</w:t>
      </w:r>
    </w:p>
    <w:p w14:paraId="22FC7CAB" w14:textId="77777777" w:rsidR="00907937" w:rsidRPr="00907937" w:rsidRDefault="00907937" w:rsidP="00907937">
      <w:pPr>
        <w:rPr>
          <w:lang w:val="en-GB"/>
        </w:rPr>
      </w:pPr>
      <w:r w:rsidRPr="00907937">
        <w:rPr>
          <w:lang w:val="en-GB"/>
        </w:rPr>
        <w:t xml:space="preserve">The </w:t>
      </w:r>
      <w:r w:rsidRPr="00907937">
        <w:rPr>
          <w:b/>
          <w:bCs/>
          <w:lang w:val="en-GB"/>
        </w:rPr>
        <w:t>Enterprise Infrastructure layer</w:t>
      </w:r>
      <w:r w:rsidRPr="00907937">
        <w:rPr>
          <w:lang w:val="en-GB"/>
        </w:rPr>
        <w:t xml:space="preserve"> represents the operational environment in which telemetry data originates. This layer encompasses a wide range of enterprise assets including servers and application workloads, network devices such as switches and routers, security appliances such as firewalls, and Internet-of-Things (IoT) sensors deployed throughout the infrastructure. These components continuously generate operational signals including system logs, network events, and performance metrics that reflect the behavior and status of the underlying infrastructure. Rather than transmitting these raw data streams directly to centralized systems, the architecture introduces an intermediate processing layer that performs localized aggregation and preprocessing.</w:t>
      </w:r>
    </w:p>
    <w:p w14:paraId="4B476CC9" w14:textId="77777777" w:rsidR="00907937" w:rsidRPr="00907937" w:rsidRDefault="00907937" w:rsidP="00907937">
      <w:pPr>
        <w:rPr>
          <w:lang w:val="en-GB"/>
        </w:rPr>
      </w:pPr>
      <w:r w:rsidRPr="00907937">
        <w:rPr>
          <w:lang w:val="en-GB"/>
        </w:rPr>
        <w:t xml:space="preserve">The </w:t>
      </w:r>
      <w:r w:rsidRPr="00907937">
        <w:rPr>
          <w:b/>
          <w:bCs/>
          <w:lang w:val="en-GB"/>
        </w:rPr>
        <w:t>Edge Intelligent Gateway layer</w:t>
      </w:r>
      <w:r w:rsidRPr="00907937">
        <w:rPr>
          <w:lang w:val="en-GB"/>
        </w:rPr>
        <w:t xml:space="preserve"> acts as an intermediary between enterprise infrastructure and the centralized cloud platform. Positioned close to the data sources, this layer is responsible for collecting, aggregating, and preprocessing telemetry data before forwarding it to the cloud environment. Within this layer, </w:t>
      </w:r>
      <w:r w:rsidRPr="00907937">
        <w:rPr>
          <w:b/>
          <w:bCs/>
          <w:lang w:val="en-GB"/>
        </w:rPr>
        <w:t>log collection agents</w:t>
      </w:r>
      <w:r w:rsidRPr="00907937">
        <w:rPr>
          <w:lang w:val="en-GB"/>
        </w:rPr>
        <w:t xml:space="preserve"> gather operational logs from enterprise assets, while a </w:t>
      </w:r>
      <w:r w:rsidRPr="00907937">
        <w:rPr>
          <w:b/>
          <w:bCs/>
          <w:lang w:val="en-GB"/>
        </w:rPr>
        <w:t>telemetry aggregation component</w:t>
      </w:r>
      <w:r w:rsidRPr="00907937">
        <w:rPr>
          <w:lang w:val="en-GB"/>
        </w:rPr>
        <w:t xml:space="preserve"> consolidates collected data into structured telemetry </w:t>
      </w:r>
      <w:r w:rsidRPr="00907937">
        <w:rPr>
          <w:lang w:val="en-GB"/>
        </w:rPr>
        <w:lastRenderedPageBreak/>
        <w:t xml:space="preserve">streams. The </w:t>
      </w:r>
      <w:r w:rsidRPr="00907937">
        <w:rPr>
          <w:b/>
          <w:bCs/>
          <w:lang w:val="en-GB"/>
        </w:rPr>
        <w:t>edge gateway node</w:t>
      </w:r>
      <w:r w:rsidRPr="00907937">
        <w:rPr>
          <w:lang w:val="en-GB"/>
        </w:rPr>
        <w:t xml:space="preserve"> serves as the primary processing unit responsible for coordinating telemetry ingestion and forwarding operations.</w:t>
      </w:r>
    </w:p>
    <w:p w14:paraId="0E252B7F" w14:textId="77777777" w:rsidR="00907937" w:rsidRPr="00907937" w:rsidRDefault="00907937" w:rsidP="00907937">
      <w:pPr>
        <w:rPr>
          <w:lang w:val="en-GB"/>
        </w:rPr>
      </w:pPr>
      <w:r w:rsidRPr="00907937">
        <w:rPr>
          <w:lang w:val="en-GB"/>
        </w:rPr>
        <w:t xml:space="preserve">In addition to data aggregation, the edge environment integrates an </w:t>
      </w:r>
      <w:r w:rsidRPr="00907937">
        <w:rPr>
          <w:b/>
          <w:bCs/>
          <w:lang w:val="en-GB"/>
        </w:rPr>
        <w:t>AI inference engine</w:t>
      </w:r>
      <w:r w:rsidRPr="00907937">
        <w:rPr>
          <w:lang w:val="en-GB"/>
        </w:rPr>
        <w:t xml:space="preserve"> capable of executing lightweight machine-learning models directly at the edge. This capability enables early detection of anomalous behavior and reduces the reliance on centralized processing resources. Complementing this functionality, a </w:t>
      </w:r>
      <w:r w:rsidRPr="00907937">
        <w:rPr>
          <w:b/>
          <w:bCs/>
          <w:lang w:val="en-GB"/>
        </w:rPr>
        <w:t>local security monitoring module</w:t>
      </w:r>
      <w:r w:rsidRPr="00907937">
        <w:rPr>
          <w:lang w:val="en-GB"/>
        </w:rPr>
        <w:t xml:space="preserve"> performs preliminary detection tasks, allowing suspicious activity to be identified closer to the data sources.</w:t>
      </w:r>
    </w:p>
    <w:p w14:paraId="43025DC2" w14:textId="77777777" w:rsidR="00907937" w:rsidRPr="00907937" w:rsidRDefault="00907937" w:rsidP="00907937">
      <w:pPr>
        <w:rPr>
          <w:lang w:val="en-GB"/>
        </w:rPr>
      </w:pPr>
      <w:r w:rsidRPr="00907937">
        <w:rPr>
          <w:lang w:val="en-GB"/>
        </w:rPr>
        <w:t xml:space="preserve">Communication between the edge environment and the centralized platform is established through a </w:t>
      </w:r>
      <w:r w:rsidRPr="00907937">
        <w:rPr>
          <w:b/>
          <w:bCs/>
          <w:lang w:val="en-GB"/>
        </w:rPr>
        <w:t>secure Edge–Cloud communication channel</w:t>
      </w:r>
      <w:r w:rsidRPr="00907937">
        <w:rPr>
          <w:lang w:val="en-GB"/>
        </w:rPr>
        <w:t xml:space="preserve">, as illustrated in the architecture. This communication layer ensures secure and reliable data exchange between distributed infrastructure components and the cloud analytics environment. Telemetry streams generated at the edge are transmitted upward toward the cloud platform for large-scale processing, while the cloud environment can propagate </w:t>
      </w:r>
      <w:r w:rsidRPr="00907937">
        <w:rPr>
          <w:b/>
          <w:bCs/>
          <w:lang w:val="en-GB"/>
        </w:rPr>
        <w:t>security policies, configuration updates, and machine-learning model updates</w:t>
      </w:r>
      <w:r w:rsidRPr="00907937">
        <w:rPr>
          <w:lang w:val="en-GB"/>
        </w:rPr>
        <w:t xml:space="preserve"> back to the edge layer. This bidirectional communication mechanism enables continuous system adaptation and coordinated security enforcement across the distributed infrastructure.</w:t>
      </w:r>
    </w:p>
    <w:p w14:paraId="4CD3C546" w14:textId="77777777" w:rsidR="00907937" w:rsidRPr="00907937" w:rsidRDefault="00907937" w:rsidP="00907937">
      <w:pPr>
        <w:rPr>
          <w:lang w:val="en-GB"/>
        </w:rPr>
      </w:pPr>
      <w:r w:rsidRPr="00907937">
        <w:rPr>
          <w:lang w:val="en-GB"/>
        </w:rPr>
        <w:t xml:space="preserve">The </w:t>
      </w:r>
      <w:r w:rsidRPr="00907937">
        <w:rPr>
          <w:b/>
          <w:bCs/>
          <w:lang w:val="en-GB"/>
        </w:rPr>
        <w:t>Cloud Control and Analytics Platform</w:t>
      </w:r>
      <w:r w:rsidRPr="00907937">
        <w:rPr>
          <w:lang w:val="en-GB"/>
        </w:rPr>
        <w:t xml:space="preserve"> represents the central management and intelligence hub of the architecture. This environment hosts the core services responsible for system orchestration, observability, and large-scale security analytics. Within this platform, the </w:t>
      </w:r>
      <w:r w:rsidRPr="00907937">
        <w:rPr>
          <w:b/>
          <w:bCs/>
          <w:lang w:val="en-GB"/>
        </w:rPr>
        <w:t>control plane and orchestration services</w:t>
      </w:r>
      <w:r w:rsidRPr="00907937">
        <w:rPr>
          <w:lang w:val="en-GB"/>
        </w:rPr>
        <w:t xml:space="preserve"> coordinate infrastructure management and system configuration, while the </w:t>
      </w:r>
      <w:r w:rsidRPr="00907937">
        <w:rPr>
          <w:b/>
          <w:bCs/>
          <w:lang w:val="en-GB"/>
        </w:rPr>
        <w:t>observability platform</w:t>
      </w:r>
      <w:r w:rsidRPr="00907937">
        <w:rPr>
          <w:lang w:val="en-GB"/>
        </w:rPr>
        <w:t xml:space="preserve"> aggregates telemetry data originating from distributed edge nodes. Collected telemetry is stored within a </w:t>
      </w:r>
      <w:r w:rsidRPr="00907937">
        <w:rPr>
          <w:b/>
          <w:bCs/>
          <w:lang w:val="en-GB"/>
        </w:rPr>
        <w:t>telemetry database</w:t>
      </w:r>
      <w:r w:rsidRPr="00907937">
        <w:rPr>
          <w:lang w:val="en-GB"/>
        </w:rPr>
        <w:t>, enabling large-scale data processing and historical analysis.</w:t>
      </w:r>
    </w:p>
    <w:p w14:paraId="7343FA8C" w14:textId="77777777" w:rsidR="00907937" w:rsidRPr="00907937" w:rsidRDefault="00907937" w:rsidP="00907937">
      <w:pPr>
        <w:rPr>
          <w:lang w:val="en-GB"/>
        </w:rPr>
      </w:pPr>
      <w:r w:rsidRPr="00907937">
        <w:rPr>
          <w:lang w:val="en-GB"/>
        </w:rPr>
        <w:t xml:space="preserve">Security analytics are performed through the integration of a </w:t>
      </w:r>
      <w:r w:rsidRPr="00907937">
        <w:rPr>
          <w:b/>
          <w:bCs/>
          <w:lang w:val="en-GB"/>
        </w:rPr>
        <w:t>Security Information and Event Management (SIEM) platform</w:t>
      </w:r>
      <w:r w:rsidRPr="00907937">
        <w:rPr>
          <w:lang w:val="en-GB"/>
        </w:rPr>
        <w:t xml:space="preserve">, which correlates events, detects suspicious activity patterns, and supports incident investigation. Detected security events and alerts are stored in a </w:t>
      </w:r>
      <w:r w:rsidRPr="00907937">
        <w:rPr>
          <w:b/>
          <w:bCs/>
          <w:lang w:val="en-GB"/>
        </w:rPr>
        <w:t>security event database</w:t>
      </w:r>
      <w:r w:rsidRPr="00907937">
        <w:rPr>
          <w:lang w:val="en-GB"/>
        </w:rPr>
        <w:t>, enabling long-term security monitoring and forensic analysis.</w:t>
      </w:r>
    </w:p>
    <w:p w14:paraId="11EFD130" w14:textId="77777777" w:rsidR="00907937" w:rsidRPr="00907937" w:rsidRDefault="00907937" w:rsidP="00907937">
      <w:pPr>
        <w:rPr>
          <w:lang w:val="en-GB"/>
        </w:rPr>
      </w:pPr>
      <w:r w:rsidRPr="00907937">
        <w:rPr>
          <w:lang w:val="en-GB"/>
        </w:rPr>
        <w:t xml:space="preserve">Interaction with the cloud platform is provided through monitoring dashboards and administrative interfaces accessed by </w:t>
      </w:r>
      <w:r w:rsidRPr="00907937">
        <w:rPr>
          <w:b/>
          <w:bCs/>
          <w:lang w:val="en-GB"/>
        </w:rPr>
        <w:t>system administrators and IT security teams</w:t>
      </w:r>
      <w:r w:rsidRPr="00907937">
        <w:rPr>
          <w:lang w:val="en-GB"/>
        </w:rPr>
        <w:t>, who use these interfaces to monitor system behavior, investigate detected threats, and coordinate incident response activities.</w:t>
      </w:r>
    </w:p>
    <w:p w14:paraId="57AA3E7C" w14:textId="50958C6E" w:rsidR="00907937" w:rsidRPr="00907937" w:rsidRDefault="00907937" w:rsidP="00907937">
      <w:pPr>
        <w:rPr>
          <w:lang w:val="en-GB"/>
        </w:rPr>
      </w:pPr>
      <w:r w:rsidRPr="00907937">
        <w:rPr>
          <w:lang w:val="en-GB"/>
        </w:rPr>
        <w:t xml:space="preserve">Overall, the architecture presented in Figure 3.1 establishes a </w:t>
      </w:r>
      <w:r w:rsidRPr="00907937">
        <w:rPr>
          <w:b/>
          <w:bCs/>
          <w:lang w:val="en-GB"/>
        </w:rPr>
        <w:t>distributed telemetry-driven monitoring framework</w:t>
      </w:r>
      <w:r w:rsidRPr="00907937">
        <w:rPr>
          <w:lang w:val="en-GB"/>
        </w:rPr>
        <w:t xml:space="preserve"> in which enterprise infrastructure generates operational signals, edge gateways perform localized data processing and inference, and centralized cloud services provide large-scale analytics and security orchestration. This hierarchical design enables scalable monitoring of complex enterprise environments while supporting adaptive security mechanisms capable of responding to evolving infrastructure behavior.</w:t>
      </w:r>
    </w:p>
    <w:p w14:paraId="4955D473" w14:textId="77777777" w:rsidR="00A5787E" w:rsidRDefault="00A5787E" w:rsidP="00A5787E">
      <w:pPr>
        <w:pStyle w:val="Titre3"/>
        <w:rPr>
          <w:lang w:val="en-GB"/>
        </w:rPr>
      </w:pPr>
      <w:bookmarkStart w:id="62" w:name="_Toc229248106"/>
      <w:r w:rsidRPr="00A5787E">
        <w:rPr>
          <w:lang w:val="en-GB"/>
        </w:rPr>
        <w:t>3.3.2 Real-Time Telemetry Processing Pipeline</w:t>
      </w:r>
      <w:bookmarkEnd w:id="62"/>
    </w:p>
    <w:p w14:paraId="4AD95B42" w14:textId="5ECE3133" w:rsidR="00A60B2E" w:rsidRPr="00A60B2E" w:rsidRDefault="00A60B2E" w:rsidP="00A60B2E">
      <w:pPr>
        <w:rPr>
          <w:lang w:val="en-GB"/>
        </w:rPr>
      </w:pPr>
      <w:r w:rsidRPr="00A60B2E">
        <w:rPr>
          <w:lang w:val="en-GB"/>
        </w:rPr>
        <w:t xml:space="preserve">While the high-level architecture presented in Figure 3.1 describes the structural organization of the proposed platform, it does not explicitly illustrate the operational flow through which telemetry data is continuously processed and transformed into actionable security intelligence. To address this aspect, </w:t>
      </w:r>
      <w:r w:rsidRPr="00A60B2E">
        <w:rPr>
          <w:b/>
          <w:bCs/>
          <w:lang w:val="en-GB"/>
        </w:rPr>
        <w:t>Figure 3.2 presents the real-time telemetry processing pipeline that underpins the monitoring and detection capabilities of the system</w:t>
      </w:r>
      <w:r w:rsidRPr="00A60B2E">
        <w:rPr>
          <w:lang w:val="en-GB"/>
        </w:rPr>
        <w:t>.</w:t>
      </w:r>
    </w:p>
    <w:p w14:paraId="442D8303" w14:textId="7F077F34" w:rsidR="002D3BB6" w:rsidRPr="002D3BB6" w:rsidRDefault="00A60B2E" w:rsidP="00A60B2E">
      <w:pPr>
        <w:jc w:val="center"/>
        <w:rPr>
          <w:lang w:val="en-GB"/>
        </w:rPr>
      </w:pPr>
      <w:r w:rsidRPr="00A60B2E">
        <w:rPr>
          <w:noProof/>
        </w:rPr>
        <w:lastRenderedPageBreak/>
        <w:drawing>
          <wp:inline distT="0" distB="0" distL="0" distR="0" wp14:anchorId="79F03A1F" wp14:editId="44F88953">
            <wp:extent cx="5760720" cy="1743710"/>
            <wp:effectExtent l="0" t="0" r="0" b="8890"/>
            <wp:docPr id="1003898565"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1743710"/>
                    </a:xfrm>
                    <a:prstGeom prst="rect">
                      <a:avLst/>
                    </a:prstGeom>
                    <a:noFill/>
                    <a:ln>
                      <a:noFill/>
                    </a:ln>
                  </pic:spPr>
                </pic:pic>
              </a:graphicData>
            </a:graphic>
          </wp:inline>
        </w:drawing>
      </w:r>
    </w:p>
    <w:p w14:paraId="15F8BA57" w14:textId="0E4DCC0A" w:rsidR="00A5787E" w:rsidRDefault="00485E71" w:rsidP="00636F15">
      <w:pPr>
        <w:jc w:val="center"/>
        <w:rPr>
          <w:lang w:val="en-GB"/>
        </w:rPr>
      </w:pPr>
      <w:r w:rsidRPr="00485E71">
        <w:rPr>
          <w:lang w:val="en-GB"/>
        </w:rPr>
        <w:t xml:space="preserve">Figure 3.2 — </w:t>
      </w:r>
      <w:r w:rsidR="00A60B2E" w:rsidRPr="00A60B2E">
        <w:rPr>
          <w:lang w:val="en-GB"/>
        </w:rPr>
        <w:t>Real-Time Data Processing Pipeline for Security Telemetry</w:t>
      </w:r>
    </w:p>
    <w:p w14:paraId="03884CFC" w14:textId="77777777" w:rsidR="00A60B2E" w:rsidRPr="00A60B2E" w:rsidRDefault="00A60B2E" w:rsidP="00A60B2E">
      <w:pPr>
        <w:rPr>
          <w:lang w:val="en-GB"/>
        </w:rPr>
      </w:pPr>
      <w:r w:rsidRPr="00A60B2E">
        <w:rPr>
          <w:lang w:val="en-GB"/>
        </w:rPr>
        <w:t>As illustrated in Figure 3.2, the telemetry processing pipeline follows a multi-stage workflow that begins at the enterprise infrastructure level and progressively transforms raw operational data into security insights within the cloud analytics environment.</w:t>
      </w:r>
    </w:p>
    <w:p w14:paraId="1EFE0BE8" w14:textId="77777777" w:rsidR="00A60B2E" w:rsidRPr="00A60B2E" w:rsidRDefault="00A60B2E" w:rsidP="00A60B2E">
      <w:pPr>
        <w:rPr>
          <w:lang w:val="en-GB"/>
        </w:rPr>
      </w:pPr>
      <w:r w:rsidRPr="00A60B2E">
        <w:rPr>
          <w:lang w:val="en-GB"/>
        </w:rPr>
        <w:t xml:space="preserve">The pipeline begins with </w:t>
      </w:r>
      <w:r w:rsidRPr="00A60B2E">
        <w:rPr>
          <w:b/>
          <w:bCs/>
          <w:lang w:val="en-GB"/>
        </w:rPr>
        <w:t>telemetry sources located within the enterprise infrastructure</w:t>
      </w:r>
      <w:r w:rsidRPr="00A60B2E">
        <w:rPr>
          <w:lang w:val="en-GB"/>
        </w:rPr>
        <w:t>, including servers and application workloads, network devices such as switches and routers, security appliances such as firewalls, and IoT sensors deployed across the monitored environment. These components continuously generate operational signals in the form of system logs, network events, and performance metrics that reflect the dynamic state of the infrastructure.</w:t>
      </w:r>
    </w:p>
    <w:p w14:paraId="131B8B24" w14:textId="77777777" w:rsidR="00A60B2E" w:rsidRPr="00A60B2E" w:rsidRDefault="00A60B2E" w:rsidP="00A60B2E">
      <w:pPr>
        <w:rPr>
          <w:lang w:val="en-GB"/>
        </w:rPr>
      </w:pPr>
      <w:r w:rsidRPr="00A60B2E">
        <w:rPr>
          <w:lang w:val="en-GB"/>
        </w:rPr>
        <w:t xml:space="preserve">To efficiently capture this data, the architecture employs an </w:t>
      </w:r>
      <w:r w:rsidRPr="00A60B2E">
        <w:rPr>
          <w:b/>
          <w:bCs/>
          <w:lang w:val="en-GB"/>
        </w:rPr>
        <w:t>edge-based telemetry collection layer</w:t>
      </w:r>
      <w:r w:rsidRPr="00A60B2E">
        <w:rPr>
          <w:lang w:val="en-GB"/>
        </w:rPr>
        <w:t xml:space="preserve">. Within this layer, </w:t>
      </w:r>
      <w:r w:rsidRPr="00A60B2E">
        <w:rPr>
          <w:b/>
          <w:bCs/>
          <w:lang w:val="en-GB"/>
        </w:rPr>
        <w:t>log collection agents</w:t>
      </w:r>
      <w:r w:rsidRPr="00A60B2E">
        <w:rPr>
          <w:lang w:val="en-GB"/>
        </w:rPr>
        <w:t xml:space="preserve"> and </w:t>
      </w:r>
      <w:r w:rsidRPr="00A60B2E">
        <w:rPr>
          <w:b/>
          <w:bCs/>
          <w:lang w:val="en-GB"/>
        </w:rPr>
        <w:t>metric and event collectors</w:t>
      </w:r>
      <w:r w:rsidRPr="00A60B2E">
        <w:rPr>
          <w:lang w:val="en-GB"/>
        </w:rPr>
        <w:t xml:space="preserve"> gather telemetry from distributed infrastructure components. These collected signals are then consolidated through a </w:t>
      </w:r>
      <w:r w:rsidRPr="00A60B2E">
        <w:rPr>
          <w:b/>
          <w:bCs/>
          <w:lang w:val="en-GB"/>
        </w:rPr>
        <w:t>telemetry aggregation component</w:t>
      </w:r>
      <w:r w:rsidRPr="00A60B2E">
        <w:rPr>
          <w:lang w:val="en-GB"/>
        </w:rPr>
        <w:t xml:space="preserve">, which organizes heterogeneous telemetry streams into structured data flows suitable for further analysis. The aggregated telemetry is processed by the </w:t>
      </w:r>
      <w:r w:rsidRPr="00A60B2E">
        <w:rPr>
          <w:b/>
          <w:bCs/>
          <w:lang w:val="en-GB"/>
        </w:rPr>
        <w:t>edge gateway</w:t>
      </w:r>
      <w:r w:rsidRPr="00A60B2E">
        <w:rPr>
          <w:lang w:val="en-GB"/>
        </w:rPr>
        <w:t>, which acts as the primary coordination node responsible for managing telemetry ingestion and forwarding operations.</w:t>
      </w:r>
    </w:p>
    <w:p w14:paraId="22B59EF9" w14:textId="77777777" w:rsidR="00A60B2E" w:rsidRPr="00A60B2E" w:rsidRDefault="00A60B2E" w:rsidP="00A60B2E">
      <w:pPr>
        <w:rPr>
          <w:lang w:val="en-GB"/>
        </w:rPr>
      </w:pPr>
      <w:r w:rsidRPr="00A60B2E">
        <w:rPr>
          <w:lang w:val="en-GB"/>
        </w:rPr>
        <w:t xml:space="preserve">In addition to aggregation and forwarding, the edge environment integrates an </w:t>
      </w:r>
      <w:r w:rsidRPr="00A60B2E">
        <w:rPr>
          <w:b/>
          <w:bCs/>
          <w:lang w:val="en-GB"/>
        </w:rPr>
        <w:t>edge AI inference module</w:t>
      </w:r>
      <w:r w:rsidRPr="00A60B2E">
        <w:rPr>
          <w:lang w:val="en-GB"/>
        </w:rPr>
        <w:t xml:space="preserve"> capable of executing lightweight machine-learning models directly at the gateway. This capability enables preliminary anomaly detection to be performed close to the data sources, reducing detection latency and limiting the volume of telemetry that must be transmitted to the centralized analytics environment.</w:t>
      </w:r>
    </w:p>
    <w:p w14:paraId="2CA08775" w14:textId="77777777" w:rsidR="00A60B2E" w:rsidRPr="00A60B2E" w:rsidRDefault="00A60B2E" w:rsidP="00A60B2E">
      <w:pPr>
        <w:rPr>
          <w:lang w:val="en-GB"/>
        </w:rPr>
      </w:pPr>
      <w:r w:rsidRPr="00A60B2E">
        <w:rPr>
          <w:lang w:val="en-GB"/>
        </w:rPr>
        <w:t xml:space="preserve">Once preprocessed at the edge, telemetry streams are transmitted to the cloud environment through a </w:t>
      </w:r>
      <w:r w:rsidRPr="00A60B2E">
        <w:rPr>
          <w:b/>
          <w:bCs/>
          <w:lang w:val="en-GB"/>
        </w:rPr>
        <w:t>secure Edge–Cloud communication channel</w:t>
      </w:r>
      <w:r w:rsidRPr="00A60B2E">
        <w:rPr>
          <w:lang w:val="en-GB"/>
        </w:rPr>
        <w:t>. This communication layer ensures the confidentiality and integrity of transmitted data by relying on encrypted communication mechanisms such as VPN tunnels or secure messaging protocols. The secure channel enables reliable telemetry transmission between distributed edge nodes and centralized cloud services.</w:t>
      </w:r>
    </w:p>
    <w:p w14:paraId="2579548B" w14:textId="77777777" w:rsidR="00A60B2E" w:rsidRPr="00A60B2E" w:rsidRDefault="00A60B2E" w:rsidP="00A60B2E">
      <w:pPr>
        <w:rPr>
          <w:lang w:val="en-GB"/>
        </w:rPr>
      </w:pPr>
      <w:r w:rsidRPr="00A60B2E">
        <w:rPr>
          <w:lang w:val="en-GB"/>
        </w:rPr>
        <w:t xml:space="preserve">Within the cloud environment, telemetry data enters the </w:t>
      </w:r>
      <w:r w:rsidRPr="00A60B2E">
        <w:rPr>
          <w:b/>
          <w:bCs/>
          <w:lang w:val="en-GB"/>
        </w:rPr>
        <w:t>cloud ingestion and security analytics layer</w:t>
      </w:r>
      <w:r w:rsidRPr="00A60B2E">
        <w:rPr>
          <w:lang w:val="en-GB"/>
        </w:rPr>
        <w:t xml:space="preserve">, which forms the core of the centralized monitoring platform. Incoming telemetry streams are first handled by a </w:t>
      </w:r>
      <w:r w:rsidRPr="00A60B2E">
        <w:rPr>
          <w:b/>
          <w:bCs/>
          <w:lang w:val="en-GB"/>
        </w:rPr>
        <w:t>streaming broker</w:t>
      </w:r>
      <w:r w:rsidRPr="00A60B2E">
        <w:rPr>
          <w:lang w:val="en-GB"/>
        </w:rPr>
        <w:t xml:space="preserve">, which enables scalable ingestion and asynchronous processing of high-volume telemetry data. The ingested telemetry is subsequently forwarded to the </w:t>
      </w:r>
      <w:r w:rsidRPr="00A60B2E">
        <w:rPr>
          <w:b/>
          <w:bCs/>
          <w:lang w:val="en-GB"/>
        </w:rPr>
        <w:t>observability platform</w:t>
      </w:r>
      <w:r w:rsidRPr="00A60B2E">
        <w:rPr>
          <w:lang w:val="en-GB"/>
        </w:rPr>
        <w:t>, where infrastructure metrics and operational events are monitored in real time.</w:t>
      </w:r>
    </w:p>
    <w:p w14:paraId="3AAD2573" w14:textId="77777777" w:rsidR="00A60B2E" w:rsidRPr="00A60B2E" w:rsidRDefault="00A60B2E" w:rsidP="00A60B2E">
      <w:pPr>
        <w:rPr>
          <w:lang w:val="en-GB"/>
        </w:rPr>
      </w:pPr>
      <w:r w:rsidRPr="00A60B2E">
        <w:rPr>
          <w:lang w:val="en-GB"/>
        </w:rPr>
        <w:t xml:space="preserve">Security-related telemetry is further processed by the </w:t>
      </w:r>
      <w:r w:rsidRPr="00A60B2E">
        <w:rPr>
          <w:b/>
          <w:bCs/>
          <w:lang w:val="en-GB"/>
        </w:rPr>
        <w:t>Security Information and Event Management (SIEM) platform</w:t>
      </w:r>
      <w:r w:rsidRPr="00A60B2E">
        <w:rPr>
          <w:lang w:val="en-GB"/>
        </w:rPr>
        <w:t xml:space="preserve">, which performs event correlation, threat detection, and incident analysis across aggregated telemetry streams. Both operational telemetry and security events are stored within a </w:t>
      </w:r>
      <w:r w:rsidRPr="00A60B2E">
        <w:rPr>
          <w:b/>
          <w:bCs/>
          <w:lang w:val="en-GB"/>
        </w:rPr>
        <w:lastRenderedPageBreak/>
        <w:t>telemetry storage system</w:t>
      </w:r>
      <w:r w:rsidRPr="00A60B2E">
        <w:rPr>
          <w:lang w:val="en-GB"/>
        </w:rPr>
        <w:t>, enabling historical analysis, forensic investigation, and long-term monitoring of infrastructure behavior.</w:t>
      </w:r>
    </w:p>
    <w:p w14:paraId="1F827529" w14:textId="77777777" w:rsidR="00A60B2E" w:rsidRPr="00A60B2E" w:rsidRDefault="00A60B2E" w:rsidP="00A60B2E">
      <w:pPr>
        <w:rPr>
          <w:lang w:val="en-GB"/>
        </w:rPr>
      </w:pPr>
      <w:r w:rsidRPr="00A60B2E">
        <w:rPr>
          <w:lang w:val="en-GB"/>
        </w:rPr>
        <w:t xml:space="preserve">To enhance the detection capabilities of the platform, telemetry data is also processed by an </w:t>
      </w:r>
      <w:r w:rsidRPr="00A60B2E">
        <w:rPr>
          <w:b/>
          <w:bCs/>
          <w:lang w:val="en-GB"/>
        </w:rPr>
        <w:t>AI-driven anomaly detection engine</w:t>
      </w:r>
      <w:r w:rsidRPr="00A60B2E">
        <w:rPr>
          <w:lang w:val="en-GB"/>
        </w:rPr>
        <w:t xml:space="preserve"> deployed within the cloud analytics layer. This engine analyzes aggregated telemetry streams to identify abnormal system behaviors, suspicious activity patterns, and emerging threats that may not be detectable through rule-based mechanisms alone.</w:t>
      </w:r>
    </w:p>
    <w:p w14:paraId="6AD56B33" w14:textId="77777777" w:rsidR="00A60B2E" w:rsidRPr="00A60B2E" w:rsidRDefault="00A60B2E" w:rsidP="00A60B2E">
      <w:pPr>
        <w:rPr>
          <w:lang w:val="en-GB"/>
        </w:rPr>
      </w:pPr>
      <w:r w:rsidRPr="00A60B2E">
        <w:rPr>
          <w:lang w:val="en-GB"/>
        </w:rPr>
        <w:t xml:space="preserve">The results of this analysis are delivered to the </w:t>
      </w:r>
      <w:r w:rsidRPr="00A60B2E">
        <w:rPr>
          <w:b/>
          <w:bCs/>
          <w:lang w:val="en-GB"/>
        </w:rPr>
        <w:t>security operations and visualization layer</w:t>
      </w:r>
      <w:r w:rsidRPr="00A60B2E">
        <w:rPr>
          <w:lang w:val="en-GB"/>
        </w:rPr>
        <w:t xml:space="preserve">, where monitoring dashboards, alerting systems, and operational interfaces provide real-time situational awareness to system administrators and security analysts. Through these interfaces, the </w:t>
      </w:r>
      <w:r w:rsidRPr="00A60B2E">
        <w:rPr>
          <w:b/>
          <w:bCs/>
          <w:lang w:val="en-GB"/>
        </w:rPr>
        <w:t>Security Operations Center (SOC)</w:t>
      </w:r>
      <w:r w:rsidRPr="00A60B2E">
        <w:rPr>
          <w:lang w:val="en-GB"/>
        </w:rPr>
        <w:t xml:space="preserve"> can investigate detected anomalies, correlate events across infrastructure components, and coordinate incident response activities when potential threats are identified.</w:t>
      </w:r>
    </w:p>
    <w:p w14:paraId="187E8468" w14:textId="77777777" w:rsidR="00A60B2E" w:rsidRPr="00A60B2E" w:rsidRDefault="00A60B2E" w:rsidP="00A60B2E">
      <w:pPr>
        <w:rPr>
          <w:lang w:val="en-GB"/>
        </w:rPr>
      </w:pPr>
      <w:r w:rsidRPr="00A60B2E">
        <w:rPr>
          <w:lang w:val="en-GB"/>
        </w:rPr>
        <w:t xml:space="preserve">An important feature of the architecture is the </w:t>
      </w:r>
      <w:r w:rsidRPr="00A60B2E">
        <w:rPr>
          <w:b/>
          <w:bCs/>
          <w:lang w:val="en-GB"/>
        </w:rPr>
        <w:t>adaptive feedback mechanism</w:t>
      </w:r>
      <w:r w:rsidRPr="00A60B2E">
        <w:rPr>
          <w:lang w:val="en-GB"/>
        </w:rPr>
        <w:t xml:space="preserve"> connecting the cloud analytics layer with the distributed edge infrastructure. Insights generated by the anomaly detection engine or operational security analysis can lead to updates in </w:t>
      </w:r>
      <w:r w:rsidRPr="00A60B2E">
        <w:rPr>
          <w:b/>
          <w:bCs/>
          <w:lang w:val="en-GB"/>
        </w:rPr>
        <w:t>security policies, monitoring configurations, or machine-learning models</w:t>
      </w:r>
      <w:r w:rsidRPr="00A60B2E">
        <w:rPr>
          <w:lang w:val="en-GB"/>
        </w:rPr>
        <w:t>, which are subsequently propagated back to the edge layer. This feedback loop enables continuous improvement of detection capabilities and allows the monitoring infrastructure to dynamically adapt to evolving operational conditions.</w:t>
      </w:r>
    </w:p>
    <w:p w14:paraId="7CCDA7BE" w14:textId="64DA3534" w:rsidR="00A60B2E" w:rsidRPr="00A5787E" w:rsidRDefault="00A60B2E" w:rsidP="00A60B2E">
      <w:pPr>
        <w:rPr>
          <w:lang w:val="en-GB"/>
        </w:rPr>
      </w:pPr>
      <w:r w:rsidRPr="00A60B2E">
        <w:rPr>
          <w:lang w:val="en-GB"/>
        </w:rPr>
        <w:t xml:space="preserve">Overall, the telemetry processing pipeline illustrated in Figure 3.2 demonstrates how the proposed platform combines </w:t>
      </w:r>
      <w:r w:rsidRPr="00A60B2E">
        <w:rPr>
          <w:b/>
          <w:bCs/>
          <w:lang w:val="en-GB"/>
        </w:rPr>
        <w:t>edge-based data collection, secure data transmission, centralized analytics, and AI-driven detection</w:t>
      </w:r>
      <w:r w:rsidRPr="00A60B2E">
        <w:rPr>
          <w:lang w:val="en-GB"/>
        </w:rPr>
        <w:t xml:space="preserve"> to enable scalable and adaptive security monitoring across distributed enterprise infrastructures.</w:t>
      </w:r>
    </w:p>
    <w:p w14:paraId="6FD2686D" w14:textId="2C725F73" w:rsidR="008253FD" w:rsidRDefault="008253FD" w:rsidP="008253FD">
      <w:pPr>
        <w:pStyle w:val="Titre2"/>
        <w:rPr>
          <w:lang w:val="en-GB"/>
        </w:rPr>
      </w:pPr>
      <w:bookmarkStart w:id="63" w:name="_Toc229248107"/>
      <w:r w:rsidRPr="008253FD">
        <w:rPr>
          <w:lang w:val="en-GB"/>
        </w:rPr>
        <w:t>3.</w:t>
      </w:r>
      <w:r w:rsidR="00CD7ADF">
        <w:rPr>
          <w:lang w:val="en-GB"/>
        </w:rPr>
        <w:t>4</w:t>
      </w:r>
      <w:r w:rsidRPr="008253FD">
        <w:rPr>
          <w:lang w:val="en-GB"/>
        </w:rPr>
        <w:t xml:space="preserve"> Layered Architectural Model</w:t>
      </w:r>
      <w:bookmarkEnd w:id="63"/>
    </w:p>
    <w:p w14:paraId="693E5120" w14:textId="77777777" w:rsidR="005F1242" w:rsidRPr="005F1242" w:rsidRDefault="005F1242" w:rsidP="005F1242">
      <w:pPr>
        <w:rPr>
          <w:lang w:val="en-GB"/>
        </w:rPr>
      </w:pPr>
      <w:r w:rsidRPr="005F1242">
        <w:rPr>
          <w:lang w:val="en-GB"/>
        </w:rPr>
        <w:t xml:space="preserve">To provide a clearer understanding of the structural organization of the proposed platform, the architecture can be decomposed into a </w:t>
      </w:r>
      <w:r w:rsidRPr="005F1242">
        <w:rPr>
          <w:b/>
          <w:bCs/>
          <w:lang w:val="en-GB"/>
        </w:rPr>
        <w:t>layered architectural model</w:t>
      </w:r>
      <w:r w:rsidRPr="005F1242">
        <w:rPr>
          <w:lang w:val="en-GB"/>
        </w:rPr>
        <w:t>. This model separates system responsibilities into distinct functional layers, each encapsulating a specific set of capabilities while interacting with adjacent layers through well-defined interfaces.</w:t>
      </w:r>
    </w:p>
    <w:p w14:paraId="16BB33CF" w14:textId="77777777" w:rsidR="005F1242" w:rsidRPr="005F1242" w:rsidRDefault="005F1242" w:rsidP="005F1242">
      <w:pPr>
        <w:rPr>
          <w:lang w:val="en-GB"/>
        </w:rPr>
      </w:pPr>
      <w:r w:rsidRPr="005F1242">
        <w:rPr>
          <w:lang w:val="en-GB"/>
        </w:rPr>
        <w:t xml:space="preserve">The layered approach improves </w:t>
      </w:r>
      <w:r w:rsidRPr="005F1242">
        <w:rPr>
          <w:b/>
          <w:bCs/>
          <w:lang w:val="en-GB"/>
        </w:rPr>
        <w:t>modularity, scalability, and maintainability</w:t>
      </w:r>
      <w:r w:rsidRPr="005F1242">
        <w:rPr>
          <w:lang w:val="en-GB"/>
        </w:rPr>
        <w:t xml:space="preserve">, allowing different architectural components to evolve independently while preserving the overall integrity of the system. Furthermore, the separation of concerns introduced by this model facilitates the integration of </w:t>
      </w:r>
      <w:r w:rsidRPr="005F1242">
        <w:rPr>
          <w:b/>
          <w:bCs/>
          <w:lang w:val="en-GB"/>
        </w:rPr>
        <w:t>distributed intelligence, security monitoring, and automated infrastructure management</w:t>
      </w:r>
      <w:r w:rsidRPr="005F1242">
        <w:rPr>
          <w:lang w:val="en-GB"/>
        </w:rPr>
        <w:t xml:space="preserve"> within a unified architectural framework.</w:t>
      </w:r>
    </w:p>
    <w:p w14:paraId="26BF575B" w14:textId="77777777" w:rsidR="005F1242" w:rsidRPr="005F1242" w:rsidRDefault="005F1242" w:rsidP="005F1242">
      <w:pPr>
        <w:rPr>
          <w:lang w:val="en-GB"/>
        </w:rPr>
      </w:pPr>
      <w:r w:rsidRPr="005F1242">
        <w:rPr>
          <w:lang w:val="en-GB"/>
        </w:rPr>
        <w:t xml:space="preserve">The layered representation of the proposed architecture is illustrated in </w:t>
      </w:r>
      <w:r w:rsidRPr="005F1242">
        <w:rPr>
          <w:b/>
          <w:bCs/>
          <w:lang w:val="en-GB"/>
        </w:rPr>
        <w:t>Figure 3.3</w:t>
      </w:r>
      <w:r w:rsidRPr="005F1242">
        <w:rPr>
          <w:lang w:val="en-GB"/>
        </w:rPr>
        <w:t>.</w:t>
      </w:r>
    </w:p>
    <w:p w14:paraId="3F449D5D" w14:textId="77777777" w:rsidR="005F1242" w:rsidRPr="005F1242" w:rsidRDefault="005F1242" w:rsidP="005F1242">
      <w:pPr>
        <w:rPr>
          <w:lang w:val="en-GB"/>
        </w:rPr>
      </w:pPr>
    </w:p>
    <w:p w14:paraId="0098FC5C" w14:textId="77CD59E6" w:rsidR="00A60B2E" w:rsidRPr="00636F15" w:rsidRDefault="005F1242" w:rsidP="005F1242">
      <w:pPr>
        <w:jc w:val="center"/>
      </w:pPr>
      <w:r w:rsidRPr="005F1242">
        <w:rPr>
          <w:noProof/>
        </w:rPr>
        <w:lastRenderedPageBreak/>
        <w:drawing>
          <wp:inline distT="0" distB="0" distL="0" distR="0" wp14:anchorId="22654F81" wp14:editId="471B5CF5">
            <wp:extent cx="3155154" cy="4377401"/>
            <wp:effectExtent l="0" t="0" r="7620" b="4445"/>
            <wp:docPr id="68559723"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69759" cy="4397664"/>
                    </a:xfrm>
                    <a:prstGeom prst="rect">
                      <a:avLst/>
                    </a:prstGeom>
                    <a:noFill/>
                    <a:ln>
                      <a:noFill/>
                    </a:ln>
                  </pic:spPr>
                </pic:pic>
              </a:graphicData>
            </a:graphic>
          </wp:inline>
        </w:drawing>
      </w:r>
    </w:p>
    <w:p w14:paraId="2BEAC397" w14:textId="51E98237" w:rsidR="00636F15" w:rsidRPr="00636F15" w:rsidRDefault="00636F15" w:rsidP="00636F15">
      <w:pPr>
        <w:rPr>
          <w:lang w:val="en-GB"/>
        </w:rPr>
      </w:pPr>
      <w:r w:rsidRPr="00636F15">
        <w:rPr>
          <w:b/>
          <w:bCs/>
          <w:lang w:val="en-GB"/>
        </w:rPr>
        <w:t>Figure 3.3 — Layered Architecture Model of the AI-Driven Edge–Cloud Security Platform</w:t>
      </w:r>
    </w:p>
    <w:p w14:paraId="62B8A5BA" w14:textId="3FF19C9F" w:rsidR="005F1242" w:rsidRPr="005F1242" w:rsidRDefault="005F1242" w:rsidP="005F1242">
      <w:pPr>
        <w:rPr>
          <w:lang w:val="en-GB"/>
        </w:rPr>
      </w:pPr>
      <w:r w:rsidRPr="005F1242">
        <w:rPr>
          <w:lang w:val="en-GB"/>
        </w:rPr>
        <w:t xml:space="preserve">As shown in Figure 3.3, the architecture is composed of </w:t>
      </w:r>
      <w:r w:rsidRPr="005F1242">
        <w:rPr>
          <w:b/>
          <w:bCs/>
          <w:lang w:val="en-GB"/>
        </w:rPr>
        <w:t>seven functional layers</w:t>
      </w:r>
      <w:r w:rsidRPr="005F1242">
        <w:rPr>
          <w:lang w:val="en-GB"/>
        </w:rPr>
        <w:t xml:space="preserve"> that collectively support the acquisition, processing, analysis, and protection of enterprise telemetry data across the edge–cloud infrastructure.</w:t>
      </w:r>
    </w:p>
    <w:p w14:paraId="60BAA96F" w14:textId="0A8B4BA9" w:rsidR="005F1242" w:rsidRPr="005F1242" w:rsidRDefault="005F1242" w:rsidP="005F1242">
      <w:pPr>
        <w:pStyle w:val="Titre3"/>
        <w:rPr>
          <w:lang w:val="en-GB"/>
        </w:rPr>
      </w:pPr>
      <w:bookmarkStart w:id="64" w:name="_Toc229248108"/>
      <w:r w:rsidRPr="00FC46BE">
        <w:rPr>
          <w:lang w:val="en-GB"/>
        </w:rPr>
        <w:t>3.4.1 Edge Infrastructure Layer</w:t>
      </w:r>
      <w:bookmarkEnd w:id="64"/>
    </w:p>
    <w:p w14:paraId="7402F17F" w14:textId="77777777" w:rsidR="005F1242" w:rsidRPr="005F1242" w:rsidRDefault="005F1242" w:rsidP="005F1242">
      <w:pPr>
        <w:rPr>
          <w:lang w:val="en-GB"/>
        </w:rPr>
      </w:pPr>
      <w:r w:rsidRPr="005F1242">
        <w:rPr>
          <w:lang w:val="en-GB"/>
        </w:rPr>
        <w:t xml:space="preserve">The </w:t>
      </w:r>
      <w:r w:rsidRPr="005F1242">
        <w:rPr>
          <w:b/>
          <w:bCs/>
          <w:lang w:val="en-GB"/>
        </w:rPr>
        <w:t>Edge Infrastructure Layer</w:t>
      </w:r>
      <w:r w:rsidRPr="005F1242">
        <w:rPr>
          <w:lang w:val="en-GB"/>
        </w:rPr>
        <w:t xml:space="preserve"> represents the distributed operational environment in which telemetry data is generated and initially collected. This layer includes enterprise servers, network devices, IoT sensors, and application workloads deployed across the organizational infrastructure. Monitoring agents and telemetry collectors operating within this layer capture system logs, performance metrics, and security events that reflect the operational state of the infrastructure.</w:t>
      </w:r>
    </w:p>
    <w:p w14:paraId="449F8504" w14:textId="2B25CC83" w:rsidR="005F1242" w:rsidRPr="005F1242" w:rsidRDefault="005F1242" w:rsidP="005F1242">
      <w:pPr>
        <w:rPr>
          <w:lang w:val="en-GB"/>
        </w:rPr>
      </w:pPr>
      <w:r w:rsidRPr="005F1242">
        <w:rPr>
          <w:lang w:val="en-GB"/>
        </w:rPr>
        <w:t xml:space="preserve">Because this layer is located closest to the data sources, it plays a critical role in enabling </w:t>
      </w:r>
      <w:r w:rsidRPr="005F1242">
        <w:rPr>
          <w:b/>
          <w:bCs/>
          <w:lang w:val="en-GB"/>
        </w:rPr>
        <w:t>low-latency monitoring and localized preprocessing</w:t>
      </w:r>
      <w:r w:rsidRPr="005F1242">
        <w:rPr>
          <w:lang w:val="en-GB"/>
        </w:rPr>
        <w:t xml:space="preserve"> before telemetry data is transmitted to centralized analytics platforms.</w:t>
      </w:r>
    </w:p>
    <w:p w14:paraId="19A612BF" w14:textId="269B0FCB" w:rsidR="005F1242" w:rsidRDefault="005F1242" w:rsidP="005F1242">
      <w:pPr>
        <w:pStyle w:val="Titre3"/>
        <w:rPr>
          <w:lang w:val="en-GB"/>
        </w:rPr>
      </w:pPr>
      <w:bookmarkStart w:id="65" w:name="_Toc229248109"/>
      <w:r w:rsidRPr="00FC46BE">
        <w:rPr>
          <w:lang w:val="en-GB"/>
        </w:rPr>
        <w:t>3.4.2 Cloud Infrastructure Layer</w:t>
      </w:r>
      <w:bookmarkEnd w:id="65"/>
    </w:p>
    <w:p w14:paraId="4E7D6E6D" w14:textId="5EBD27A0" w:rsidR="005F1242" w:rsidRPr="005F1242" w:rsidRDefault="005F1242" w:rsidP="005F1242">
      <w:pPr>
        <w:rPr>
          <w:lang w:val="en-GB"/>
        </w:rPr>
      </w:pPr>
      <w:r w:rsidRPr="005F1242">
        <w:rPr>
          <w:lang w:val="en-GB"/>
        </w:rPr>
        <w:t xml:space="preserve">The </w:t>
      </w:r>
      <w:r w:rsidRPr="005F1242">
        <w:rPr>
          <w:b/>
          <w:bCs/>
          <w:lang w:val="en-GB"/>
        </w:rPr>
        <w:t>Cloud Infrastructure Layer</w:t>
      </w:r>
      <w:r w:rsidRPr="005F1242">
        <w:rPr>
          <w:lang w:val="en-GB"/>
        </w:rPr>
        <w:t xml:space="preserve"> provides the computational and storage resources required to support large-scale telemetry processing and security analytics. This layer hosts the centralized infrastructure responsible for telemetry ingestion, distributed data processing, and persistent storage of monitoring data.</w:t>
      </w:r>
    </w:p>
    <w:p w14:paraId="198AC705" w14:textId="5D91DAF6" w:rsidR="005F1242" w:rsidRPr="005F1242" w:rsidRDefault="005F1242" w:rsidP="005F1242">
      <w:pPr>
        <w:rPr>
          <w:lang w:val="en-GB"/>
        </w:rPr>
      </w:pPr>
      <w:r w:rsidRPr="005F1242">
        <w:rPr>
          <w:lang w:val="en-GB"/>
        </w:rPr>
        <w:t xml:space="preserve">By leveraging cloud-based resources, the architecture enables </w:t>
      </w:r>
      <w:r w:rsidRPr="005F1242">
        <w:rPr>
          <w:b/>
          <w:bCs/>
          <w:lang w:val="en-GB"/>
        </w:rPr>
        <w:t>elastic scalability</w:t>
      </w:r>
      <w:r w:rsidRPr="005F1242">
        <w:rPr>
          <w:lang w:val="en-GB"/>
        </w:rPr>
        <w:t xml:space="preserve">, allowing the system to process high volumes of telemetry data generated by distributed enterprise environments. The </w:t>
      </w:r>
      <w:r w:rsidRPr="005F1242">
        <w:rPr>
          <w:lang w:val="en-GB"/>
        </w:rPr>
        <w:lastRenderedPageBreak/>
        <w:t>cloud infrastructure therefore acts as the backbone that supports advanced analytics, monitoring dashboards, and security investigation workflows.</w:t>
      </w:r>
    </w:p>
    <w:p w14:paraId="7A47C589" w14:textId="0787937B" w:rsidR="005F1242" w:rsidRDefault="005F1242" w:rsidP="005F1242">
      <w:pPr>
        <w:pStyle w:val="Titre3"/>
        <w:rPr>
          <w:lang w:val="en-GB"/>
        </w:rPr>
      </w:pPr>
      <w:bookmarkStart w:id="66" w:name="_Toc229248110"/>
      <w:r w:rsidRPr="00203D98">
        <w:rPr>
          <w:lang w:val="en-GB"/>
        </w:rPr>
        <w:t>3.4.3 Control and Orchestration Layer</w:t>
      </w:r>
      <w:bookmarkEnd w:id="66"/>
    </w:p>
    <w:p w14:paraId="6E8B7FC3" w14:textId="259FB0A1" w:rsidR="005F1242" w:rsidRPr="005F1242" w:rsidRDefault="005F1242" w:rsidP="005F1242">
      <w:pPr>
        <w:rPr>
          <w:lang w:val="en-GB"/>
        </w:rPr>
      </w:pPr>
      <w:r w:rsidRPr="005F1242">
        <w:rPr>
          <w:lang w:val="en-GB"/>
        </w:rPr>
        <w:t xml:space="preserve">The </w:t>
      </w:r>
      <w:r w:rsidRPr="005F1242">
        <w:rPr>
          <w:b/>
          <w:bCs/>
          <w:lang w:val="en-GB"/>
        </w:rPr>
        <w:t>Control and Orchestration Layer</w:t>
      </w:r>
      <w:r w:rsidRPr="005F1242">
        <w:rPr>
          <w:lang w:val="en-GB"/>
        </w:rPr>
        <w:t xml:space="preserve"> coordinates the management and configuration of distributed infrastructure components across the platform. This layer is responsible for provisioning services, managing deployment configurations, and orchestrating interactions between edge nodes and cloud-based analytics services.</w:t>
      </w:r>
    </w:p>
    <w:p w14:paraId="46392E59" w14:textId="2B69FCE7" w:rsidR="005F1242" w:rsidRPr="005F1242" w:rsidRDefault="005F1242" w:rsidP="005F1242">
      <w:pPr>
        <w:rPr>
          <w:lang w:val="en-GB"/>
        </w:rPr>
      </w:pPr>
      <w:r w:rsidRPr="005F1242">
        <w:rPr>
          <w:lang w:val="en-GB"/>
        </w:rPr>
        <w:t xml:space="preserve">Through centralized orchestration mechanisms, the system can dynamically update monitoring configurations, deploy security policies, and coordinate infrastructure changes across distributed environments. This layer therefore ensures consistent operational management of both </w:t>
      </w:r>
      <w:r w:rsidRPr="005F1242">
        <w:rPr>
          <w:b/>
          <w:bCs/>
          <w:lang w:val="en-GB"/>
        </w:rPr>
        <w:t>edge and cloud resources</w:t>
      </w:r>
      <w:r w:rsidRPr="005F1242">
        <w:rPr>
          <w:lang w:val="en-GB"/>
        </w:rPr>
        <w:t>.</w:t>
      </w:r>
    </w:p>
    <w:p w14:paraId="78D7AA3D" w14:textId="2140A370" w:rsidR="005F1242" w:rsidRDefault="005F1242" w:rsidP="005F1242">
      <w:pPr>
        <w:pStyle w:val="Titre3"/>
        <w:rPr>
          <w:lang w:val="en-GB"/>
        </w:rPr>
      </w:pPr>
      <w:bookmarkStart w:id="67" w:name="_Toc229248111"/>
      <w:r w:rsidRPr="00FC46BE">
        <w:rPr>
          <w:lang w:val="en-GB"/>
        </w:rPr>
        <w:t>3.4.4 Observability and Telemetry Layer</w:t>
      </w:r>
      <w:bookmarkEnd w:id="67"/>
    </w:p>
    <w:p w14:paraId="027538F4" w14:textId="66FFA7DD" w:rsidR="005F1242" w:rsidRPr="005F1242" w:rsidRDefault="005F1242" w:rsidP="005F1242">
      <w:pPr>
        <w:rPr>
          <w:lang w:val="en-GB"/>
        </w:rPr>
      </w:pPr>
      <w:r w:rsidRPr="005F1242">
        <w:rPr>
          <w:lang w:val="en-GB"/>
        </w:rPr>
        <w:t xml:space="preserve">The </w:t>
      </w:r>
      <w:r w:rsidRPr="005F1242">
        <w:rPr>
          <w:b/>
          <w:bCs/>
          <w:lang w:val="en-GB"/>
        </w:rPr>
        <w:t>Observability and Telemetry Layer</w:t>
      </w:r>
      <w:r w:rsidRPr="005F1242">
        <w:rPr>
          <w:lang w:val="en-GB"/>
        </w:rPr>
        <w:t xml:space="preserve"> is responsible for aggregating and managing telemetry data collected from enterprise infrastructure and edge nodes. This layer integrates monitoring mechanisms capable of collecting </w:t>
      </w:r>
      <w:r w:rsidRPr="005F1242">
        <w:rPr>
          <w:b/>
          <w:bCs/>
          <w:lang w:val="en-GB"/>
        </w:rPr>
        <w:t>logs, metrics, traces, and security events</w:t>
      </w:r>
      <w:r w:rsidRPr="005F1242">
        <w:rPr>
          <w:lang w:val="en-GB"/>
        </w:rPr>
        <w:t xml:space="preserve"> from heterogeneous sources.</w:t>
      </w:r>
    </w:p>
    <w:p w14:paraId="0CCBF870" w14:textId="4BA625D0" w:rsidR="005F1242" w:rsidRPr="005F1242" w:rsidRDefault="005F1242" w:rsidP="005F1242">
      <w:pPr>
        <w:rPr>
          <w:lang w:val="en-GB"/>
        </w:rPr>
      </w:pPr>
      <w:r w:rsidRPr="005F1242">
        <w:rPr>
          <w:lang w:val="en-GB"/>
        </w:rPr>
        <w:t>Telemetry data processed within this layer is forwarded to centralized analytics systems where it can be analyzed for operational insights and security anomalies. By providing a unified telemetry pipeline, the observability layer ensures comprehensive visibility into the behavior, performance, and security posture of the monitored infrastructure.</w:t>
      </w:r>
    </w:p>
    <w:p w14:paraId="0112FBF1" w14:textId="5E442753" w:rsidR="005F1242" w:rsidRDefault="005F1242" w:rsidP="005F1242">
      <w:pPr>
        <w:pStyle w:val="Titre3"/>
        <w:rPr>
          <w:lang w:val="en-GB"/>
        </w:rPr>
      </w:pPr>
      <w:bookmarkStart w:id="68" w:name="_Toc229248112"/>
      <w:r w:rsidRPr="00FC46BE">
        <w:rPr>
          <w:lang w:val="en-GB"/>
        </w:rPr>
        <w:t>3.4.5 AI/ML Intelligence Layer</w:t>
      </w:r>
      <w:bookmarkEnd w:id="68"/>
    </w:p>
    <w:p w14:paraId="004C36FA" w14:textId="1E6418AA" w:rsidR="005F1242" w:rsidRPr="005F1242" w:rsidRDefault="005F1242" w:rsidP="005F1242">
      <w:pPr>
        <w:rPr>
          <w:lang w:val="en-GB"/>
        </w:rPr>
      </w:pPr>
      <w:r w:rsidRPr="005F1242">
        <w:rPr>
          <w:lang w:val="en-GB"/>
        </w:rPr>
        <w:t xml:space="preserve">The </w:t>
      </w:r>
      <w:r w:rsidRPr="005F1242">
        <w:rPr>
          <w:b/>
          <w:bCs/>
          <w:lang w:val="en-GB"/>
        </w:rPr>
        <w:t>AI/ML Intelligence Layer</w:t>
      </w:r>
      <w:r w:rsidRPr="005F1242">
        <w:rPr>
          <w:lang w:val="en-GB"/>
        </w:rPr>
        <w:t xml:space="preserve"> introduces advanced analytics capabilities into the platform by leveraging machine-learning models for anomaly detection and behavioral analysis. This layer processes telemetry streams to identify abnormal system behavior, suspicious activity patterns, or deviations from established operational baselines.</w:t>
      </w:r>
    </w:p>
    <w:p w14:paraId="36A11009" w14:textId="009983F2" w:rsidR="005F1242" w:rsidRPr="005F1242" w:rsidRDefault="005F1242" w:rsidP="005F1242">
      <w:pPr>
        <w:rPr>
          <w:lang w:val="en-GB"/>
        </w:rPr>
      </w:pPr>
      <w:r w:rsidRPr="005F1242">
        <w:rPr>
          <w:lang w:val="en-GB"/>
        </w:rPr>
        <w:t xml:space="preserve">Machine-learning models operating within this layer analyze large volumes of telemetry data in real time, enabling </w:t>
      </w:r>
      <w:r w:rsidRPr="005F1242">
        <w:rPr>
          <w:b/>
          <w:bCs/>
          <w:lang w:val="en-GB"/>
        </w:rPr>
        <w:t>proactive detection of potential security incidents and operational anomalies</w:t>
      </w:r>
      <w:r w:rsidRPr="005F1242">
        <w:rPr>
          <w:lang w:val="en-GB"/>
        </w:rPr>
        <w:t xml:space="preserve"> that may not be identifiable through rule-based mechanisms alone.</w:t>
      </w:r>
    </w:p>
    <w:p w14:paraId="4EF1A4A5" w14:textId="33ADA81C" w:rsidR="005F1242" w:rsidRDefault="005F1242" w:rsidP="005F1242">
      <w:pPr>
        <w:pStyle w:val="Titre3"/>
        <w:rPr>
          <w:lang w:val="en-GB"/>
        </w:rPr>
      </w:pPr>
      <w:bookmarkStart w:id="69" w:name="_Toc229248113"/>
      <w:r w:rsidRPr="00FC46BE">
        <w:rPr>
          <w:lang w:val="en-GB"/>
        </w:rPr>
        <w:t>3.4.6 DevSecOps Automation Layer</w:t>
      </w:r>
      <w:bookmarkEnd w:id="69"/>
    </w:p>
    <w:p w14:paraId="47B7A2D7" w14:textId="44035571" w:rsidR="005F1242" w:rsidRPr="005F1242" w:rsidRDefault="005F1242" w:rsidP="005F1242">
      <w:pPr>
        <w:rPr>
          <w:lang w:val="en-GB"/>
        </w:rPr>
      </w:pPr>
      <w:r w:rsidRPr="005F1242">
        <w:rPr>
          <w:lang w:val="en-GB"/>
        </w:rPr>
        <w:t xml:space="preserve">The </w:t>
      </w:r>
      <w:r w:rsidRPr="005F1242">
        <w:rPr>
          <w:b/>
          <w:bCs/>
          <w:lang w:val="en-GB"/>
        </w:rPr>
        <w:t>DevSecOps Automation Layer</w:t>
      </w:r>
      <w:r w:rsidRPr="005F1242">
        <w:rPr>
          <w:lang w:val="en-GB"/>
        </w:rPr>
        <w:t xml:space="preserve"> integrates automated deployment, security validation, and infrastructure management into the architectural workflow. This layer supports </w:t>
      </w:r>
      <w:r w:rsidRPr="005F1242">
        <w:rPr>
          <w:b/>
          <w:bCs/>
          <w:lang w:val="en-GB"/>
        </w:rPr>
        <w:t>continuous integration and continuous deployment (CI/CD)</w:t>
      </w:r>
      <w:r w:rsidRPr="005F1242">
        <w:rPr>
          <w:lang w:val="en-GB"/>
        </w:rPr>
        <w:t xml:space="preserve"> pipelines, enabling automated delivery of platform updates and infrastructure configurations.</w:t>
      </w:r>
    </w:p>
    <w:p w14:paraId="6C628320" w14:textId="086B5D29" w:rsidR="005F1242" w:rsidRDefault="005F1242" w:rsidP="005F1242">
      <w:pPr>
        <w:rPr>
          <w:lang w:val="en-GB"/>
        </w:rPr>
      </w:pPr>
      <w:r w:rsidRPr="005F1242">
        <w:rPr>
          <w:lang w:val="en-GB"/>
        </w:rPr>
        <w:t>Security checks, policy validation mechanisms, and automated deployment tools operate within this layer to ensure that infrastructure changes are applied consistently and securely across distributed environments. As a result, the DevSecOps layer strengthens the reliability and security of system operations.</w:t>
      </w:r>
    </w:p>
    <w:p w14:paraId="7FD359BD" w14:textId="77777777" w:rsidR="005F1242" w:rsidRDefault="005F1242" w:rsidP="005F1242">
      <w:pPr>
        <w:rPr>
          <w:lang w:val="en-GB"/>
        </w:rPr>
      </w:pPr>
    </w:p>
    <w:p w14:paraId="655679CF" w14:textId="77777777" w:rsidR="005F1242" w:rsidRPr="005F1242" w:rsidRDefault="005F1242" w:rsidP="005F1242">
      <w:pPr>
        <w:rPr>
          <w:lang w:val="en-GB"/>
        </w:rPr>
      </w:pPr>
    </w:p>
    <w:p w14:paraId="1EC809FE" w14:textId="418BF049" w:rsidR="005F1242" w:rsidRPr="00FC46BE" w:rsidRDefault="005F1242" w:rsidP="005F1242">
      <w:pPr>
        <w:pStyle w:val="Titre3"/>
        <w:rPr>
          <w:lang w:val="en-GB"/>
        </w:rPr>
      </w:pPr>
      <w:bookmarkStart w:id="70" w:name="_Toc229248114"/>
      <w:r w:rsidRPr="00FC46BE">
        <w:rPr>
          <w:lang w:val="en-GB"/>
        </w:rPr>
        <w:lastRenderedPageBreak/>
        <w:t>3.4.7 Security Enforcement Layer</w:t>
      </w:r>
      <w:bookmarkEnd w:id="70"/>
    </w:p>
    <w:p w14:paraId="22E412A6" w14:textId="3A4FB463" w:rsidR="005F1242" w:rsidRPr="005F1242" w:rsidRDefault="005F1242" w:rsidP="005F1242">
      <w:pPr>
        <w:rPr>
          <w:lang w:val="en-GB"/>
        </w:rPr>
      </w:pPr>
      <w:r w:rsidRPr="005F1242">
        <w:rPr>
          <w:lang w:val="en-GB"/>
        </w:rPr>
        <w:t xml:space="preserve">The </w:t>
      </w:r>
      <w:r w:rsidRPr="005F1242">
        <w:rPr>
          <w:b/>
          <w:bCs/>
          <w:lang w:val="en-GB"/>
        </w:rPr>
        <w:t>Security Enforcement Layer</w:t>
      </w:r>
      <w:r w:rsidRPr="005F1242">
        <w:rPr>
          <w:lang w:val="en-GB"/>
        </w:rPr>
        <w:t xml:space="preserve"> represents the protective mechanisms responsible for maintaining system integrity and enforcing security policies across the platform. This layer includes identity and access management controls, encryption mechanisms, security monitoring tools, and incident response capabilities.</w:t>
      </w:r>
    </w:p>
    <w:p w14:paraId="41CE1E82" w14:textId="1244DD06" w:rsidR="005F1242" w:rsidRPr="005F1242" w:rsidRDefault="005F1242" w:rsidP="005F1242">
      <w:pPr>
        <w:rPr>
          <w:lang w:val="en-GB"/>
        </w:rPr>
      </w:pPr>
      <w:r w:rsidRPr="005F1242">
        <w:rPr>
          <w:lang w:val="en-GB"/>
        </w:rPr>
        <w:t xml:space="preserve">By enforcing security controls across both edge and cloud environments, this layer ensures that the architecture maintains a </w:t>
      </w:r>
      <w:r w:rsidRPr="005F1242">
        <w:rPr>
          <w:b/>
          <w:bCs/>
          <w:lang w:val="en-GB"/>
        </w:rPr>
        <w:t>zero-trust security posture</w:t>
      </w:r>
      <w:r w:rsidRPr="005F1242">
        <w:rPr>
          <w:lang w:val="en-GB"/>
        </w:rPr>
        <w:t xml:space="preserve"> capable of protecting sensitive infrastructure components and telemetry data.</w:t>
      </w:r>
    </w:p>
    <w:p w14:paraId="79A48126" w14:textId="77777777" w:rsidR="005F1242" w:rsidRPr="005F1242" w:rsidRDefault="005F1242" w:rsidP="005F1242">
      <w:pPr>
        <w:rPr>
          <w:lang w:val="en-GB"/>
        </w:rPr>
      </w:pPr>
      <w:r w:rsidRPr="005F1242">
        <w:rPr>
          <w:lang w:val="en-GB"/>
        </w:rPr>
        <w:t xml:space="preserve">The layered architectural model presented in Figure 3.3 therefore provides a structured representation of how the proposed platform integrates </w:t>
      </w:r>
      <w:r w:rsidRPr="005F1242">
        <w:rPr>
          <w:b/>
          <w:bCs/>
          <w:lang w:val="en-GB"/>
        </w:rPr>
        <w:t>distributed infrastructure monitoring, real-time telemetry processing, intelligent anomaly detection, and automated security enforcement</w:t>
      </w:r>
      <w:r w:rsidRPr="005F1242">
        <w:rPr>
          <w:lang w:val="en-GB"/>
        </w:rPr>
        <w:t xml:space="preserve"> within a unified system architecture.</w:t>
      </w:r>
    </w:p>
    <w:p w14:paraId="30AFDAEC" w14:textId="36909F98" w:rsidR="00636F15" w:rsidRPr="00636F15" w:rsidRDefault="005F1242" w:rsidP="00636F15">
      <w:pPr>
        <w:rPr>
          <w:lang w:val="en-GB"/>
        </w:rPr>
      </w:pPr>
      <w:r w:rsidRPr="005F1242">
        <w:rPr>
          <w:lang w:val="en-GB"/>
        </w:rPr>
        <w:t xml:space="preserve">The following section further examines how telemetry data is collected, aggregated, and analyzed within the </w:t>
      </w:r>
      <w:r w:rsidRPr="005F1242">
        <w:rPr>
          <w:b/>
          <w:bCs/>
          <w:lang w:val="en-GB"/>
        </w:rPr>
        <w:t>observability framework</w:t>
      </w:r>
      <w:r w:rsidRPr="005F1242">
        <w:rPr>
          <w:lang w:val="en-GB"/>
        </w:rPr>
        <w:t xml:space="preserve"> of the platform.</w:t>
      </w:r>
    </w:p>
    <w:p w14:paraId="7D687D27" w14:textId="7BCA74A9" w:rsidR="00E41B3E" w:rsidRDefault="00036548" w:rsidP="00410589">
      <w:pPr>
        <w:pStyle w:val="Titre2"/>
        <w:rPr>
          <w:lang w:val="en-GB"/>
        </w:rPr>
      </w:pPr>
      <w:bookmarkStart w:id="71" w:name="_Toc229248115"/>
      <w:r w:rsidRPr="00036548">
        <w:rPr>
          <w:lang w:val="en-GB"/>
        </w:rPr>
        <w:t>3.</w:t>
      </w:r>
      <w:r w:rsidR="00CD7ADF">
        <w:rPr>
          <w:lang w:val="en-GB"/>
        </w:rPr>
        <w:t>5</w:t>
      </w:r>
      <w:r w:rsidRPr="00036548">
        <w:rPr>
          <w:lang w:val="en-GB"/>
        </w:rPr>
        <w:t xml:space="preserve"> </w:t>
      </w:r>
      <w:r w:rsidRPr="008253FD">
        <w:rPr>
          <w:lang w:val="en-GB"/>
        </w:rPr>
        <w:t>Observability and Monitoring Convergence</w:t>
      </w:r>
      <w:bookmarkEnd w:id="71"/>
    </w:p>
    <w:p w14:paraId="0A09F45A" w14:textId="77777777" w:rsidR="000C4C5A" w:rsidRPr="000C4C5A" w:rsidRDefault="000C4C5A" w:rsidP="000C4C5A">
      <w:pPr>
        <w:rPr>
          <w:lang w:val="en-GB"/>
        </w:rPr>
      </w:pPr>
      <w:r w:rsidRPr="000C4C5A">
        <w:rPr>
          <w:lang w:val="en-GB"/>
        </w:rPr>
        <w:t>Modern distributed infrastructures generate large volumes of heterogeneous operational data originating from applications, network devices, cloud services, and edge computing environments. In such environments, effective monitoring requires the integration of multiple telemetry signals into a unified observability framework capable of providing comprehensive visibility across the entire infrastructure. Rather than treating monitoring signals as independent data streams, contemporary observability architectures emphasize the convergence of logs, metrics, traces, and security events into a coordinated analytical environment.</w:t>
      </w:r>
    </w:p>
    <w:p w14:paraId="3AEFE8DA" w14:textId="77777777" w:rsidR="000C4C5A" w:rsidRPr="000C4C5A" w:rsidRDefault="000C4C5A" w:rsidP="000C4C5A">
      <w:pPr>
        <w:rPr>
          <w:lang w:val="en-GB"/>
        </w:rPr>
      </w:pPr>
      <w:r w:rsidRPr="000C4C5A">
        <w:rPr>
          <w:lang w:val="en-GB"/>
        </w:rPr>
        <w:t>Within the proposed Edge–Cloud security platform, observability is therefore implemented as a unified telemetry convergence architecture that consolidates heterogeneous monitoring signals into a centralized analytics pipeline. This approach enables the platform to correlate operational and security data across distributed infrastructure components, thereby improving situational awareness and facilitating intelligent anomaly detection.</w:t>
      </w:r>
    </w:p>
    <w:p w14:paraId="285B243B" w14:textId="4E243E46" w:rsidR="000C4C5A" w:rsidRPr="000C4C5A" w:rsidRDefault="000C4C5A" w:rsidP="000C4C5A">
      <w:pPr>
        <w:rPr>
          <w:lang w:val="en-GB"/>
        </w:rPr>
      </w:pPr>
      <w:r w:rsidRPr="000C4C5A">
        <w:rPr>
          <w:lang w:val="en-GB"/>
        </w:rPr>
        <w:t xml:space="preserve">The conceptual organization of the observability convergence architecture is illustrated in </w:t>
      </w:r>
      <w:r w:rsidRPr="000C4C5A">
        <w:rPr>
          <w:b/>
          <w:bCs/>
          <w:lang w:val="en-GB"/>
        </w:rPr>
        <w:t>Figure X</w:t>
      </w:r>
      <w:r w:rsidRPr="000C4C5A">
        <w:rPr>
          <w:lang w:val="en-GB"/>
        </w:rPr>
        <w:t>, which presents the high-level interaction between telemetry sources, edge collection mechanisms, centralized observability services, and security analytics components.</w:t>
      </w:r>
    </w:p>
    <w:p w14:paraId="471A1620" w14:textId="4ECFA077" w:rsidR="000C4C5A" w:rsidRDefault="000C4C5A" w:rsidP="000C4C5A">
      <w:pPr>
        <w:jc w:val="center"/>
        <w:rPr>
          <w:lang w:val="en-GB"/>
        </w:rPr>
      </w:pPr>
      <w:r w:rsidRPr="000C4C5A">
        <w:rPr>
          <w:noProof/>
        </w:rPr>
        <w:drawing>
          <wp:inline distT="0" distB="0" distL="0" distR="0" wp14:anchorId="0E4BE314" wp14:editId="6F2901F2">
            <wp:extent cx="5760720" cy="1984375"/>
            <wp:effectExtent l="0" t="0" r="0" b="0"/>
            <wp:docPr id="662517575"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1984375"/>
                    </a:xfrm>
                    <a:prstGeom prst="rect">
                      <a:avLst/>
                    </a:prstGeom>
                    <a:noFill/>
                    <a:ln>
                      <a:noFill/>
                    </a:ln>
                  </pic:spPr>
                </pic:pic>
              </a:graphicData>
            </a:graphic>
          </wp:inline>
        </w:drawing>
      </w:r>
    </w:p>
    <w:p w14:paraId="250B23DE" w14:textId="77777777" w:rsidR="000C4C5A" w:rsidRPr="000C4C5A" w:rsidRDefault="000C4C5A" w:rsidP="000C4C5A">
      <w:pPr>
        <w:jc w:val="center"/>
        <w:rPr>
          <w:lang w:val="en-GB"/>
        </w:rPr>
      </w:pPr>
      <w:r w:rsidRPr="000C4C5A">
        <w:rPr>
          <w:b/>
          <w:bCs/>
          <w:lang w:val="en-GB"/>
        </w:rPr>
        <w:t>Figure X — Observability Convergence Architecture</w:t>
      </w:r>
    </w:p>
    <w:p w14:paraId="55E3E8F4" w14:textId="77777777" w:rsidR="000C4C5A" w:rsidRPr="000C4C5A" w:rsidRDefault="000C4C5A" w:rsidP="000C4C5A">
      <w:pPr>
        <w:rPr>
          <w:lang w:val="en-GB"/>
        </w:rPr>
      </w:pPr>
      <w:r w:rsidRPr="000C4C5A">
        <w:rPr>
          <w:lang w:val="en-GB"/>
        </w:rPr>
        <w:lastRenderedPageBreak/>
        <w:t>At the infrastructure level, telemetry originates from multiple operational signals generated by enterprise systems. These signals include application logs, infrastructure metrics, distributed traces capturing service interactions, and security events produced by network devices and security appliances. Together, these signals provide complementary perspectives on the behavior and health of the monitored infrastructure.</w:t>
      </w:r>
    </w:p>
    <w:p w14:paraId="236CB926" w14:textId="77777777" w:rsidR="000C4C5A" w:rsidRPr="000C4C5A" w:rsidRDefault="000C4C5A" w:rsidP="000C4C5A">
      <w:pPr>
        <w:rPr>
          <w:lang w:val="en-GB"/>
        </w:rPr>
      </w:pPr>
      <w:r w:rsidRPr="000C4C5A">
        <w:rPr>
          <w:lang w:val="en-GB"/>
        </w:rPr>
        <w:t>Because enterprise environments are geographically distributed and frequently incorporate edge computing resources, the proposed architecture performs initial telemetry collection close to the data sources. Edge telemetry collection components are responsible for gathering logs, metrics, and trace information from heterogeneous infrastructure elements. These signals are aggregated locally before being transmitted toward the centralized analytics environment. Local aggregation reduces the overhead associated with transmitting raw telemetry streams while ensuring that monitoring data remains structured and consistent before entering the centralized observability platform.</w:t>
      </w:r>
    </w:p>
    <w:p w14:paraId="1D07BED9" w14:textId="77777777" w:rsidR="000C4C5A" w:rsidRPr="000C4C5A" w:rsidRDefault="000C4C5A" w:rsidP="000C4C5A">
      <w:pPr>
        <w:rPr>
          <w:lang w:val="en-GB"/>
        </w:rPr>
      </w:pPr>
      <w:r w:rsidRPr="000C4C5A">
        <w:rPr>
          <w:lang w:val="en-GB"/>
        </w:rPr>
        <w:t>Telemetry streams collected at the edge are transmitted to the cloud environment through a secure telemetry transport mechanism. This communication layer ensures that monitoring data can be reliably delivered from distributed infrastructure domains to the centralized analytics platform while preserving confidentiality and integrity during transmission.</w:t>
      </w:r>
    </w:p>
    <w:p w14:paraId="4D314EB7" w14:textId="77777777" w:rsidR="000C4C5A" w:rsidRPr="000C4C5A" w:rsidRDefault="000C4C5A" w:rsidP="000C4C5A">
      <w:pPr>
        <w:rPr>
          <w:lang w:val="en-GB"/>
        </w:rPr>
      </w:pPr>
      <w:r w:rsidRPr="000C4C5A">
        <w:rPr>
          <w:lang w:val="en-GB"/>
        </w:rPr>
        <w:t>Within the cloud environment, telemetry signals converge inside a unified observability platform responsible for organizing and correlating the different monitoring data streams. Instead of processing each signal independently, the observability platform integrates multiple telemetry perspectives into a consolidated monitoring framework. Log aggregation services manage large volumes of operational logs generated by distributed systems, while metrics monitoring components track infrastructure performance indicators and system health measurements. In parallel, distributed tracing mechanisms capture the interactions between services and applications, enabling the reconstruction of end-to-end request paths across complex microservice architectures.</w:t>
      </w:r>
    </w:p>
    <w:p w14:paraId="77A5B20C" w14:textId="77777777" w:rsidR="000C4C5A" w:rsidRPr="000C4C5A" w:rsidRDefault="000C4C5A" w:rsidP="000C4C5A">
      <w:pPr>
        <w:rPr>
          <w:lang w:val="en-GB"/>
        </w:rPr>
      </w:pPr>
      <w:r w:rsidRPr="000C4C5A">
        <w:rPr>
          <w:lang w:val="en-GB"/>
        </w:rPr>
        <w:t>The integration of these telemetry signals enables the observability platform to correlate operational events across different monitoring dimensions. Through this correlation capability, the system can link performance anomalies, application failures, and security events to specific infrastructure behaviors or service interactions. This convergence of telemetry signals significantly improves the analytical context available to monitoring and security analysis processes.</w:t>
      </w:r>
    </w:p>
    <w:p w14:paraId="2AAC61F5" w14:textId="77777777" w:rsidR="000C4C5A" w:rsidRPr="000C4C5A" w:rsidRDefault="000C4C5A" w:rsidP="000C4C5A">
      <w:pPr>
        <w:rPr>
          <w:lang w:val="en-GB"/>
        </w:rPr>
      </w:pPr>
      <w:r w:rsidRPr="000C4C5A">
        <w:rPr>
          <w:lang w:val="en-GB"/>
        </w:rPr>
        <w:t>Beyond operational monitoring, the observability platform also feeds telemetry data into the security analytics layer of the architecture. Security Information and Event Management (SIEM) mechanisms process aggregated telemetry streams in order to detect suspicious activity patterns and correlate security events originating from multiple infrastructure components. In addition to rule-based event analysis, the architecture integrates machine-learning-based anomaly detection models capable of analyzing large volumes of telemetry data to identify abnormal behavior that may indicate emerging threats or system misconfigurations.</w:t>
      </w:r>
    </w:p>
    <w:p w14:paraId="3236C78D" w14:textId="77777777" w:rsidR="000C4C5A" w:rsidRPr="000C4C5A" w:rsidRDefault="000C4C5A" w:rsidP="000C4C5A">
      <w:pPr>
        <w:rPr>
          <w:lang w:val="en-GB"/>
        </w:rPr>
      </w:pPr>
      <w:r w:rsidRPr="000C4C5A">
        <w:rPr>
          <w:lang w:val="en-GB"/>
        </w:rPr>
        <w:t>The results of these analyses are delivered to the security operations and visualization layer, where monitoring dashboards and operational consoles provide administrators and security analysts with real-time situational awareness of infrastructure behavior. Through these interfaces, operational teams can investigate anomalies, examine correlated telemetry events, and initiate incident response procedures when abnormal system activity is detected.</w:t>
      </w:r>
    </w:p>
    <w:p w14:paraId="7A923400" w14:textId="77777777" w:rsidR="000C4C5A" w:rsidRPr="000C4C5A" w:rsidRDefault="000C4C5A" w:rsidP="000C4C5A">
      <w:pPr>
        <w:rPr>
          <w:lang w:val="en-GB"/>
        </w:rPr>
      </w:pPr>
      <w:r w:rsidRPr="000C4C5A">
        <w:rPr>
          <w:lang w:val="en-GB"/>
        </w:rPr>
        <w:t xml:space="preserve">An important characteristic of the proposed observability architecture is the adaptive feedback mechanism linking analytics results back to the telemetry monitoring framework. Insights generated through anomaly detection and event correlation can lead to adjustments in monitoring </w:t>
      </w:r>
      <w:r w:rsidRPr="000C4C5A">
        <w:rPr>
          <w:lang w:val="en-GB"/>
        </w:rPr>
        <w:lastRenderedPageBreak/>
        <w:t>configurations, alert thresholds, or telemetry processing strategies. This feedback loop enables the monitoring system to continuously refine its analytical capabilities and adapt to evolving infrastructure behavior.</w:t>
      </w:r>
    </w:p>
    <w:p w14:paraId="55E1E4A7" w14:textId="77777777" w:rsidR="000C4C5A" w:rsidRPr="000C4C5A" w:rsidRDefault="000C4C5A" w:rsidP="000C4C5A">
      <w:pPr>
        <w:rPr>
          <w:lang w:val="en-GB"/>
        </w:rPr>
      </w:pPr>
      <w:r w:rsidRPr="000C4C5A">
        <w:rPr>
          <w:lang w:val="en-GB"/>
        </w:rPr>
        <w:t>By integrating heterogeneous telemetry signals into a unified analytical framework, the observability convergence architecture provides the foundation for intelligent monitoring and security analysis within the proposed Edge–Cloud platform. The convergence of logs, metrics, traces, and security events enables a comprehensive understanding of infrastructure behavior while supporting advanced analytics mechanisms capable of detecting operational anomalies and security threats across distributed enterprise environments.</w:t>
      </w:r>
    </w:p>
    <w:p w14:paraId="1FE4C0C3" w14:textId="7F8F73E3" w:rsidR="000C4C5A" w:rsidRPr="000C4C5A" w:rsidRDefault="000C4C5A" w:rsidP="000C4C5A">
      <w:pPr>
        <w:rPr>
          <w:lang w:val="en-GB"/>
        </w:rPr>
      </w:pPr>
      <w:r w:rsidRPr="000C4C5A">
        <w:rPr>
          <w:lang w:val="en-GB"/>
        </w:rPr>
        <w:t>The following sections examine the internal mechanisms that support this observability framework, including telemetry collection strategies, monitoring infrastructure design, and the integration of AI-driven analytics within the platform.</w:t>
      </w:r>
    </w:p>
    <w:p w14:paraId="47008E9A" w14:textId="0E4FA11E" w:rsidR="000C4C5A" w:rsidRDefault="008253FD" w:rsidP="000C4C5A">
      <w:pPr>
        <w:pStyle w:val="Titre2"/>
        <w:rPr>
          <w:lang w:val="en-GB"/>
        </w:rPr>
      </w:pPr>
      <w:bookmarkStart w:id="72" w:name="_Toc229248116"/>
      <w:r w:rsidRPr="005B7237">
        <w:rPr>
          <w:lang w:val="en-GB"/>
        </w:rPr>
        <w:t>3.</w:t>
      </w:r>
      <w:r w:rsidR="00CD7ADF" w:rsidRPr="005B7237">
        <w:rPr>
          <w:lang w:val="en-GB"/>
        </w:rPr>
        <w:t>6</w:t>
      </w:r>
      <w:r w:rsidRPr="005B7237">
        <w:rPr>
          <w:lang w:val="en-GB"/>
        </w:rPr>
        <w:t xml:space="preserve"> Distributed AI Architecture</w:t>
      </w:r>
      <w:bookmarkEnd w:id="72"/>
    </w:p>
    <w:p w14:paraId="0CCA2A29" w14:textId="77777777" w:rsidR="005B7237" w:rsidRPr="005B7237" w:rsidRDefault="005B7237" w:rsidP="005B7237">
      <w:pPr>
        <w:rPr>
          <w:lang w:val="en-GB"/>
        </w:rPr>
      </w:pPr>
      <w:r w:rsidRPr="005B7237">
        <w:rPr>
          <w:lang w:val="en-GB"/>
        </w:rPr>
        <w:t>While the previous sections described the telemetry collection and observability mechanisms of the proposed platform, the architecture also incorporates a distributed artificial intelligence framework designed to support adaptive threat detection across edge and cloud environments. This framework enables machine-learning models to be trained within the centralized cloud infrastructure and subsequently deployed to distributed edge nodes where real-time inference can be performed close to the monitored systems.</w:t>
      </w:r>
    </w:p>
    <w:p w14:paraId="42C02CA7" w14:textId="77777777" w:rsidR="005B7237" w:rsidRPr="005B7237" w:rsidRDefault="005B7237" w:rsidP="005B7237">
      <w:pPr>
        <w:rPr>
          <w:lang w:val="en-GB"/>
        </w:rPr>
      </w:pPr>
      <w:r w:rsidRPr="005B7237">
        <w:rPr>
          <w:lang w:val="en-GB"/>
        </w:rPr>
        <w:t>The integration of distributed intelligence into the architecture serves two primary objectives. First, it enables large-scale model training and evaluation using aggregated telemetry data collected from enterprise infrastructure. Second, it allows lightweight inference models to operate at the edge, reducing detection latency and enabling early identification of anomalous behavior before telemetry reaches centralized analytics systems.</w:t>
      </w:r>
    </w:p>
    <w:p w14:paraId="617DE0A0" w14:textId="77777777" w:rsidR="005B7237" w:rsidRDefault="005B7237" w:rsidP="005B7237">
      <w:pPr>
        <w:rPr>
          <w:lang w:val="en-GB"/>
        </w:rPr>
      </w:pPr>
      <w:r w:rsidRPr="005B7237">
        <w:rPr>
          <w:lang w:val="en-GB"/>
        </w:rPr>
        <w:t>Figure X illustrates the distributed AI architecture adopted by the platform, highlighting the interaction between the cloud-based model management environment and the edge inference infrastructure. The architecture supports the complete lifecycle of machine-learning models, including data preparation, model training, validation, deployment to edge nodes, and continuous feedback-driven retraining.</w:t>
      </w:r>
    </w:p>
    <w:p w14:paraId="1522E0F5" w14:textId="13469B0C" w:rsidR="005B7237" w:rsidRDefault="005B7237" w:rsidP="005B7237">
      <w:pPr>
        <w:rPr>
          <w:lang w:val="en-GB"/>
        </w:rPr>
      </w:pPr>
      <w:r w:rsidRPr="005B7237">
        <w:rPr>
          <w:noProof/>
        </w:rPr>
        <w:drawing>
          <wp:inline distT="0" distB="0" distL="0" distR="0" wp14:anchorId="16B6DBA7" wp14:editId="758EC5EE">
            <wp:extent cx="5760720" cy="1448937"/>
            <wp:effectExtent l="0" t="0" r="0" b="0"/>
            <wp:docPr id="1852037450"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1448937"/>
                    </a:xfrm>
                    <a:prstGeom prst="rect">
                      <a:avLst/>
                    </a:prstGeom>
                    <a:noFill/>
                    <a:ln>
                      <a:noFill/>
                    </a:ln>
                  </pic:spPr>
                </pic:pic>
              </a:graphicData>
            </a:graphic>
          </wp:inline>
        </w:drawing>
      </w:r>
    </w:p>
    <w:p w14:paraId="7AC0C463" w14:textId="0DD2B82A" w:rsidR="005B7237" w:rsidRPr="005B7237" w:rsidRDefault="005B7237" w:rsidP="005B7237">
      <w:pPr>
        <w:jc w:val="center"/>
        <w:rPr>
          <w:lang w:val="en-GB"/>
        </w:rPr>
      </w:pPr>
      <w:r w:rsidRPr="005B7237">
        <w:rPr>
          <w:lang w:val="en-GB"/>
        </w:rPr>
        <w:t>Figure 3.X — Distributed AI Architecture for Edge–Cloud Anomaly Detection</w:t>
      </w:r>
    </w:p>
    <w:p w14:paraId="4579DB72" w14:textId="77777777" w:rsidR="005B7237" w:rsidRPr="005B7237" w:rsidRDefault="005B7237" w:rsidP="005B7237">
      <w:pPr>
        <w:pStyle w:val="Titre3"/>
        <w:rPr>
          <w:lang w:val="en-GB"/>
        </w:rPr>
      </w:pPr>
      <w:bookmarkStart w:id="73" w:name="_Toc229248117"/>
      <w:r w:rsidRPr="005B7237">
        <w:rPr>
          <w:lang w:val="en-GB"/>
        </w:rPr>
        <w:t>3.6.1 Cloud AI Training and Model Management</w:t>
      </w:r>
      <w:bookmarkEnd w:id="73"/>
    </w:p>
    <w:p w14:paraId="6EE47DF3" w14:textId="77777777" w:rsidR="005B7237" w:rsidRPr="005B7237" w:rsidRDefault="005B7237" w:rsidP="005B7237">
      <w:pPr>
        <w:rPr>
          <w:lang w:val="en-GB"/>
        </w:rPr>
      </w:pPr>
      <w:r w:rsidRPr="005B7237">
        <w:rPr>
          <w:lang w:val="en-GB"/>
        </w:rPr>
        <w:t xml:space="preserve">The cloud environment hosts the centralized artificial intelligence infrastructure responsible for training, validating, and managing machine-learning models used for anomaly detection and behavioral analysis. Because the cloud platform aggregates telemetry from multiple edge nodes and </w:t>
      </w:r>
      <w:r w:rsidRPr="005B7237">
        <w:rPr>
          <w:lang w:val="en-GB"/>
        </w:rPr>
        <w:lastRenderedPageBreak/>
        <w:t>enterprise infrastructure components, it provides a rich dataset that enables the training of models capable of capturing complex system behavior patterns.</w:t>
      </w:r>
    </w:p>
    <w:p w14:paraId="4EC0D5CD" w14:textId="77777777" w:rsidR="005B7237" w:rsidRPr="005B7237" w:rsidRDefault="005B7237" w:rsidP="005B7237">
      <w:pPr>
        <w:rPr>
          <w:lang w:val="en-GB"/>
        </w:rPr>
      </w:pPr>
      <w:r w:rsidRPr="005B7237">
        <w:rPr>
          <w:lang w:val="en-GB"/>
        </w:rPr>
        <w:t>Within this environment, telemetry datasets collected from the observability pipeline are stored in a telemetry dataset repository that serves as the primary data source for model development. Prior to training, telemetry data undergoes a feature extraction process in which raw logs, metrics, and event streams are transformed into structured features suitable for machine-learning algorithms. This transformation step may include statistical aggregation, feature normalization, temporal correlation, and encoding of categorical event attributes.</w:t>
      </w:r>
    </w:p>
    <w:p w14:paraId="56D7037F" w14:textId="77777777" w:rsidR="005B7237" w:rsidRPr="005B7237" w:rsidRDefault="005B7237" w:rsidP="005B7237">
      <w:pPr>
        <w:rPr>
          <w:lang w:val="en-GB"/>
        </w:rPr>
      </w:pPr>
      <w:r w:rsidRPr="005B7237">
        <w:rPr>
          <w:lang w:val="en-GB"/>
        </w:rPr>
        <w:t>The processed feature sets are subsequently used by the model training engine to build anomaly detection models capable of identifying abnormal infrastructure behavior. Various machine-learning approaches may be employed within this stage, including statistical anomaly detection methods, clustering techniques, or neural network-based models depending on the characteristics of the telemetry data.</w:t>
      </w:r>
    </w:p>
    <w:p w14:paraId="11ADF9CE" w14:textId="77777777" w:rsidR="005B7237" w:rsidRPr="005B7237" w:rsidRDefault="005B7237" w:rsidP="005B7237">
      <w:pPr>
        <w:rPr>
          <w:lang w:val="en-GB"/>
        </w:rPr>
      </w:pPr>
      <w:r w:rsidRPr="005B7237">
        <w:rPr>
          <w:lang w:val="en-GB"/>
        </w:rPr>
        <w:t>Following the training phase, models are subjected to a validation and evaluation process that assesses their detection accuracy, robustness, and generalization capability. Evaluation may involve testing models against historical telemetry datasets or simulated attack scenarios in order to verify their ability to detect abnormal system behavior while minimizing false positives.</w:t>
      </w:r>
    </w:p>
    <w:p w14:paraId="5A54FF11" w14:textId="77777777" w:rsidR="005B7237" w:rsidRDefault="005B7237" w:rsidP="005B7237">
      <w:pPr>
        <w:rPr>
          <w:lang w:val="en-GB"/>
        </w:rPr>
      </w:pPr>
      <w:r w:rsidRPr="005B7237">
        <w:rPr>
          <w:lang w:val="en-GB"/>
        </w:rPr>
        <w:t>Validated models are then stored in a centralized model registry that maintains version-controlled records of trained models. The model registry plays a critical role in the lifecycle management of AI components by enabling controlled deployment, version tracking, and rollback mechanisms when updated models are distributed to edge inference nodes.</w:t>
      </w:r>
    </w:p>
    <w:p w14:paraId="441EDAF7" w14:textId="77777777" w:rsidR="005B7237" w:rsidRPr="005B7237" w:rsidRDefault="005B7237" w:rsidP="005B7237">
      <w:pPr>
        <w:pStyle w:val="Titre3"/>
        <w:rPr>
          <w:lang w:val="en-GB"/>
        </w:rPr>
      </w:pPr>
      <w:bookmarkStart w:id="74" w:name="_Toc229248118"/>
      <w:r w:rsidRPr="005B7237">
        <w:rPr>
          <w:lang w:val="en-GB"/>
        </w:rPr>
        <w:t>3.6.2 Secure Model Distribution</w:t>
      </w:r>
      <w:bookmarkEnd w:id="74"/>
    </w:p>
    <w:p w14:paraId="6EC304A1" w14:textId="77777777" w:rsidR="005B7237" w:rsidRPr="005B7237" w:rsidRDefault="005B7237" w:rsidP="005B7237">
      <w:pPr>
        <w:rPr>
          <w:lang w:val="en-GB"/>
        </w:rPr>
      </w:pPr>
      <w:r w:rsidRPr="005B7237">
        <w:rPr>
          <w:lang w:val="en-GB"/>
        </w:rPr>
        <w:t>Once machine-learning models have been validated and registered within the centralized model management environment, they must be securely deployed to distributed edge nodes where real-time inference can be performed. This deployment process is handled through a secure model distribution mechanism that connects the cloud training infrastructure with the edge inference environment.</w:t>
      </w:r>
    </w:p>
    <w:p w14:paraId="4A957898" w14:textId="77777777" w:rsidR="005B7237" w:rsidRPr="005B7237" w:rsidRDefault="005B7237" w:rsidP="005B7237">
      <w:pPr>
        <w:rPr>
          <w:lang w:val="en-GB"/>
        </w:rPr>
      </w:pPr>
      <w:r w:rsidRPr="005B7237">
        <w:rPr>
          <w:lang w:val="en-GB"/>
        </w:rPr>
        <w:t>The model distribution channel ensures that trained models can be delivered reliably and consistently across multiple edge gateways while maintaining strict security and version control requirements. Within this mechanism, models stored in the centralized model registry are packaged together with their associated metadata, including version identifiers, configuration parameters, and compatibility information. These packaged models are then transmitted to edge nodes through a controlled distribution channel that may rely on encrypted messaging protocols, secure APIs, or message-broker systems designed for reliable data delivery.</w:t>
      </w:r>
    </w:p>
    <w:p w14:paraId="63402C78" w14:textId="77777777" w:rsidR="005B7237" w:rsidRPr="005B7237" w:rsidRDefault="005B7237" w:rsidP="005B7237">
      <w:pPr>
        <w:rPr>
          <w:lang w:val="en-GB"/>
        </w:rPr>
      </w:pPr>
      <w:r w:rsidRPr="005B7237">
        <w:rPr>
          <w:lang w:val="en-GB"/>
        </w:rPr>
        <w:t xml:space="preserve">An important characteristic of this distribution mechanism is its support for </w:t>
      </w:r>
      <w:r w:rsidRPr="005B7237">
        <w:rPr>
          <w:b/>
          <w:bCs/>
          <w:lang w:val="en-GB"/>
        </w:rPr>
        <w:t>versioned model deployment</w:t>
      </w:r>
      <w:r w:rsidRPr="005B7237">
        <w:rPr>
          <w:lang w:val="en-GB"/>
        </w:rPr>
        <w:t>. Each model version maintained within the registry can be selectively propagated to edge nodes depending on operational requirements, allowing administrators to update detection capabilities without interrupting system operations. This versioning capability also enables rollback procedures in the event that newly deployed models exhibit degraded performance or unexpected behavior.</w:t>
      </w:r>
    </w:p>
    <w:p w14:paraId="2FF6DBD9" w14:textId="77777777" w:rsidR="005B7237" w:rsidRPr="005B7237" w:rsidRDefault="005B7237" w:rsidP="005B7237">
      <w:pPr>
        <w:rPr>
          <w:lang w:val="en-GB"/>
        </w:rPr>
      </w:pPr>
      <w:r w:rsidRPr="005B7237">
        <w:rPr>
          <w:lang w:val="en-GB"/>
        </w:rPr>
        <w:t xml:space="preserve">In addition to model delivery, the distribution channel may also propagate policy updates and configuration parameters that influence the behavior of edge inference engines. This capability allows </w:t>
      </w:r>
      <w:r w:rsidRPr="005B7237">
        <w:rPr>
          <w:lang w:val="en-GB"/>
        </w:rPr>
        <w:lastRenderedPageBreak/>
        <w:t>the cloud platform to dynamically adjust detection thresholds, update feature extraction parameters, or modify anomaly detection policies across the distributed monitoring infrastructure.</w:t>
      </w:r>
    </w:p>
    <w:p w14:paraId="454482C4" w14:textId="77777777" w:rsidR="005B7237" w:rsidRDefault="005B7237" w:rsidP="005B7237">
      <w:pPr>
        <w:rPr>
          <w:lang w:val="en-GB"/>
        </w:rPr>
      </w:pPr>
      <w:r w:rsidRPr="005B7237">
        <w:rPr>
          <w:lang w:val="en-GB"/>
        </w:rPr>
        <w:t>By providing a secure and controlled mechanism for deploying machine-learning models, the model distribution layer ensures that the intelligence developed within the cloud analytics environment can be effectively operationalized across distributed edge nodes. This capability enables the platform to maintain consistent detection logic throughout the infrastructure while benefiting from centralized model management and continuous improvement of detection algorithms.</w:t>
      </w:r>
    </w:p>
    <w:p w14:paraId="281C717E" w14:textId="53EFBD62" w:rsidR="005B7237" w:rsidRPr="005B7237" w:rsidRDefault="005B7237" w:rsidP="005B7237">
      <w:pPr>
        <w:pStyle w:val="Titre3"/>
        <w:rPr>
          <w:rFonts w:eastAsiaTheme="minorHAnsi"/>
          <w:lang w:val="en-GB"/>
        </w:rPr>
      </w:pPr>
      <w:bookmarkStart w:id="75" w:name="_Toc229248119"/>
      <w:r w:rsidRPr="005B7237">
        <w:rPr>
          <w:rFonts w:eastAsiaTheme="minorHAnsi"/>
          <w:lang w:val="en-GB"/>
        </w:rPr>
        <w:t>3.6.3 Edge AI Inference Environment</w:t>
      </w:r>
      <w:bookmarkEnd w:id="75"/>
    </w:p>
    <w:p w14:paraId="663AC071" w14:textId="77777777" w:rsidR="005B7237" w:rsidRPr="005B7237" w:rsidRDefault="005B7237" w:rsidP="005B7237">
      <w:pPr>
        <w:rPr>
          <w:lang w:val="en-GB"/>
        </w:rPr>
      </w:pPr>
      <w:r w:rsidRPr="005B7237">
        <w:rPr>
          <w:lang w:val="en-GB"/>
        </w:rPr>
        <w:t>While model training and lifecycle management are performed within the centralized cloud infrastructure, real-time anomaly detection is executed at the edge layer where telemetry data is generated. The Edge AI Inference Environment therefore represents the operational component responsible for applying trained machine-learning models to live telemetry streams originating from enterprise infrastructure.</w:t>
      </w:r>
    </w:p>
    <w:p w14:paraId="76F5AECD" w14:textId="77777777" w:rsidR="005B7237" w:rsidRPr="005B7237" w:rsidRDefault="005B7237" w:rsidP="005B7237">
      <w:pPr>
        <w:rPr>
          <w:lang w:val="en-GB"/>
        </w:rPr>
      </w:pPr>
      <w:r w:rsidRPr="005B7237">
        <w:rPr>
          <w:lang w:val="en-GB"/>
        </w:rPr>
        <w:t>Within this environment, edge nodes integrate lightweight inference engines capable of executing pre-trained anomaly detection models delivered through the secure model distribution channel. These inference engines are designed to operate with minimal computational overhead while processing telemetry streams in near real time. By performing inference operations directly at the edge, the architecture significantly reduces detection latency and enables early identification of suspicious behavior before telemetry data reaches centralized analytics systems.</w:t>
      </w:r>
    </w:p>
    <w:p w14:paraId="4A3FE310" w14:textId="77777777" w:rsidR="005B7237" w:rsidRPr="005B7237" w:rsidRDefault="005B7237" w:rsidP="005B7237">
      <w:pPr>
        <w:rPr>
          <w:lang w:val="en-GB"/>
        </w:rPr>
      </w:pPr>
      <w:r w:rsidRPr="005B7237">
        <w:rPr>
          <w:lang w:val="en-GB"/>
        </w:rPr>
        <w:t>Prior to inference, telemetry signals collected from enterprise systems undergo a local feature extraction process. During this stage, raw telemetry data such as logs, metrics, and event records are transformed into structured features compatible with the deployed machine-learning models. Performing feature extraction locally allows the system to preprocess telemetry streams efficiently while reducing the amount of data that must be transmitted to centralized cloud platforms.</w:t>
      </w:r>
    </w:p>
    <w:p w14:paraId="0FF6A891" w14:textId="77777777" w:rsidR="005B7237" w:rsidRPr="005B7237" w:rsidRDefault="005B7237" w:rsidP="005B7237">
      <w:pPr>
        <w:rPr>
          <w:lang w:val="en-GB"/>
        </w:rPr>
      </w:pPr>
      <w:r w:rsidRPr="005B7237">
        <w:rPr>
          <w:lang w:val="en-GB"/>
        </w:rPr>
        <w:t>Once processed, the extracted feature vectors are analyzed by the edge inference engine, which applies the deployed anomaly detection models to identify deviations from established behavioral baselines. The inference results determine whether the observed system activity corresponds to normal operational behavior or indicates a potential anomaly.</w:t>
      </w:r>
    </w:p>
    <w:p w14:paraId="04AD8EA8" w14:textId="77777777" w:rsidR="005B7237" w:rsidRPr="005B7237" w:rsidRDefault="005B7237" w:rsidP="005B7237">
      <w:pPr>
        <w:rPr>
          <w:lang w:val="en-GB"/>
        </w:rPr>
      </w:pPr>
      <w:r w:rsidRPr="005B7237">
        <w:rPr>
          <w:lang w:val="en-GB"/>
        </w:rPr>
        <w:t>When abnormal behavior is detected, the edge environment can initiate immediate local responses. These responses may include generating security alerts, triggering automated mitigation mechanisms, or forwarding prioritized security events to centralized monitoring systems for further investigation. By enabling localized detection and response capabilities, the edge inference environment enhances the responsiveness of the monitoring platform and reduces the time required to identify potential security incidents.</w:t>
      </w:r>
    </w:p>
    <w:p w14:paraId="11467D8E" w14:textId="77777777" w:rsidR="005B7237" w:rsidRPr="005B7237" w:rsidRDefault="005B7237" w:rsidP="005B7237">
      <w:pPr>
        <w:rPr>
          <w:lang w:val="en-GB"/>
        </w:rPr>
      </w:pPr>
      <w:r w:rsidRPr="005B7237">
        <w:rPr>
          <w:lang w:val="en-GB"/>
        </w:rPr>
        <w:t>Overall, the integration of AI-driven inference capabilities within edge nodes enables the architecture to combine centralized intelligence with distributed detection mechanisms, providing scalable and low-latency security monitoring across heterogeneous enterprise infrastructures.</w:t>
      </w:r>
    </w:p>
    <w:p w14:paraId="2EAC8D9A" w14:textId="77777777" w:rsidR="005B7237" w:rsidRPr="005B7237" w:rsidRDefault="005B7237" w:rsidP="005B7237">
      <w:pPr>
        <w:pStyle w:val="Titre3"/>
        <w:rPr>
          <w:lang w:val="en-GB"/>
        </w:rPr>
      </w:pPr>
      <w:bookmarkStart w:id="76" w:name="_Toc229248120"/>
      <w:r w:rsidRPr="005B7237">
        <w:rPr>
          <w:lang w:val="en-GB"/>
        </w:rPr>
        <w:t>3.6.4 Adaptive Learning and Model Feedback</w:t>
      </w:r>
      <w:bookmarkEnd w:id="76"/>
    </w:p>
    <w:p w14:paraId="2CC11C85" w14:textId="77777777" w:rsidR="005B7237" w:rsidRPr="005B7237" w:rsidRDefault="005B7237" w:rsidP="005B7237">
      <w:pPr>
        <w:rPr>
          <w:lang w:val="en-GB"/>
        </w:rPr>
      </w:pPr>
      <w:r w:rsidRPr="005B7237">
        <w:rPr>
          <w:lang w:val="en-GB"/>
        </w:rPr>
        <w:t xml:space="preserve">An important characteristic of the distributed AI architecture is the integration of an adaptive feedback mechanism that enables continuous improvement of machine-learning models based on operational telemetry collected from edge environments. This feedback loop establishes a dynamic </w:t>
      </w:r>
      <w:r w:rsidRPr="005B7237">
        <w:rPr>
          <w:lang w:val="en-GB"/>
        </w:rPr>
        <w:lastRenderedPageBreak/>
        <w:t>relationship between edge inference nodes and the centralized cloud training infrastructure, allowing the detection models to evolve as system behavior and threat patterns change over time.</w:t>
      </w:r>
    </w:p>
    <w:p w14:paraId="076FF06A" w14:textId="77777777" w:rsidR="005B7237" w:rsidRPr="005B7237" w:rsidRDefault="005B7237" w:rsidP="005B7237">
      <w:pPr>
        <w:rPr>
          <w:lang w:val="en-GB"/>
        </w:rPr>
      </w:pPr>
      <w:r w:rsidRPr="005B7237">
        <w:rPr>
          <w:lang w:val="en-GB"/>
        </w:rPr>
        <w:t>During runtime operation, edge inference engines generate detection results and anomaly indicators based on live telemetry streams. These results, together with selected telemetry samples and contextual metadata, are transmitted back to the cloud analytics environment through the secure communication channel connecting edge nodes with centralized services. The returned information provides valuable feedback regarding the effectiveness of deployed detection models and the types of anomalies encountered within the monitored infrastructure.</w:t>
      </w:r>
    </w:p>
    <w:p w14:paraId="6C66BAAB" w14:textId="77777777" w:rsidR="005B7237" w:rsidRPr="005B7237" w:rsidRDefault="005B7237" w:rsidP="005B7237">
      <w:pPr>
        <w:rPr>
          <w:lang w:val="en-GB"/>
        </w:rPr>
      </w:pPr>
      <w:r w:rsidRPr="005B7237">
        <w:rPr>
          <w:lang w:val="en-GB"/>
        </w:rPr>
        <w:t>Within the cloud environment, this feedback data is incorporated into the telemetry dataset repository used for model training and evaluation. By integrating newly observed operational patterns and potential threat indicators into the training dataset, the platform enables the machine-learning models to be periodically retrained using updated telemetry information. This process allows the detection algorithms to adapt to evolving infrastructure behavior, emerging attack techniques, and previously unseen anomaly patterns.</w:t>
      </w:r>
    </w:p>
    <w:p w14:paraId="3C1419BF" w14:textId="77777777" w:rsidR="005B7237" w:rsidRPr="005B7237" w:rsidRDefault="005B7237" w:rsidP="005B7237">
      <w:pPr>
        <w:rPr>
          <w:lang w:val="en-GB"/>
        </w:rPr>
      </w:pPr>
      <w:r w:rsidRPr="005B7237">
        <w:rPr>
          <w:lang w:val="en-GB"/>
        </w:rPr>
        <w:t>The retraining process may produce updated model versions that improve detection accuracy or reduce false-positive rates. Once validated, these new model versions are registered within the model registry and distributed to edge nodes through the secure model distribution channel described earlier. In this way, the architecture supports a continuous learning cycle in which operational insights gathered from the edge environment contribute to the ongoing refinement of detection capabilities.</w:t>
      </w:r>
    </w:p>
    <w:p w14:paraId="00B5E213" w14:textId="21343AEC" w:rsidR="005B7237" w:rsidRPr="000C4C5A" w:rsidRDefault="005B7237" w:rsidP="005B7237">
      <w:pPr>
        <w:rPr>
          <w:lang w:val="en-GB"/>
        </w:rPr>
      </w:pPr>
      <w:r w:rsidRPr="005B7237">
        <w:rPr>
          <w:lang w:val="en-GB"/>
        </w:rPr>
        <w:t>This adaptive learning mechanism ensures that the monitoring platform remains responsive to changes in infrastructure behavior and threat landscapes while maintaining consistent detection logic across distributed environments. By combining centralized training with edge-based inference and feedback-driven retraining, the proposed architecture establishes a scalable and continuously evolving AI-driven security monitoring framework.</w:t>
      </w:r>
    </w:p>
    <w:p w14:paraId="58E289E5" w14:textId="33531C17" w:rsidR="00453F5F" w:rsidRDefault="00453F5F" w:rsidP="00453F5F">
      <w:pPr>
        <w:pStyle w:val="Titre2"/>
        <w:rPr>
          <w:lang w:val="en-GB"/>
        </w:rPr>
      </w:pPr>
      <w:bookmarkStart w:id="77" w:name="_Toc229248121"/>
      <w:r>
        <w:rPr>
          <w:lang w:val="en-GB"/>
        </w:rPr>
        <w:t>3.</w:t>
      </w:r>
      <w:r w:rsidR="00CD7ADF">
        <w:rPr>
          <w:lang w:val="en-GB"/>
        </w:rPr>
        <w:t>7</w:t>
      </w:r>
      <w:r>
        <w:rPr>
          <w:lang w:val="en-GB"/>
        </w:rPr>
        <w:t xml:space="preserve"> </w:t>
      </w:r>
      <w:r w:rsidRPr="008253FD">
        <w:rPr>
          <w:lang w:val="en-GB"/>
        </w:rPr>
        <w:t>Security Architecture and Trust Model</w:t>
      </w:r>
      <w:bookmarkEnd w:id="77"/>
    </w:p>
    <w:p w14:paraId="1734AA2A" w14:textId="77777777" w:rsidR="00A979F1" w:rsidRPr="00A979F1" w:rsidRDefault="00A979F1" w:rsidP="00A979F1">
      <w:pPr>
        <w:rPr>
          <w:lang w:val="en-GB"/>
        </w:rPr>
      </w:pPr>
      <w:r w:rsidRPr="00A979F1">
        <w:rPr>
          <w:lang w:val="en-GB"/>
        </w:rPr>
        <w:t>While the previous sections focused on system architecture, telemetry processing, and distributed intelligence, ensuring the security of the proposed platform requires a structured security model that defines how trust is established, maintained, and enforced across the edge–cloud environment. Given the distributed nature of the architecture and the heterogeneity of the monitored infrastructure, the platform adopts a security-by-design approach based on explicit trust boundaries, secure communication mechanisms, and centralized security governance.</w:t>
      </w:r>
    </w:p>
    <w:p w14:paraId="5A70C1B5" w14:textId="77777777" w:rsidR="00A979F1" w:rsidRPr="00A979F1" w:rsidRDefault="00A979F1" w:rsidP="00A979F1">
      <w:pPr>
        <w:rPr>
          <w:lang w:val="en-GB"/>
        </w:rPr>
      </w:pPr>
      <w:r w:rsidRPr="00A979F1">
        <w:rPr>
          <w:lang w:val="en-GB"/>
        </w:rPr>
        <w:t xml:space="preserve">The security architecture is designed to protect both data and system components across all operational layers, from enterprise infrastructure and edge nodes to centralized cloud services. Rather than assuming implicit trust between system components, the platform follows a </w:t>
      </w:r>
      <w:r w:rsidRPr="00A979F1">
        <w:rPr>
          <w:b/>
          <w:bCs/>
          <w:lang w:val="en-GB"/>
        </w:rPr>
        <w:t>zero-trust security model</w:t>
      </w:r>
      <w:r w:rsidRPr="00A979F1">
        <w:rPr>
          <w:lang w:val="en-GB"/>
        </w:rPr>
        <w:t>, in which every interaction must be authenticated, authorized, and continuously monitored regardless of its origin within the system.</w:t>
      </w:r>
    </w:p>
    <w:p w14:paraId="32C41C4A" w14:textId="77777777" w:rsidR="00A979F1" w:rsidRPr="00A979F1" w:rsidRDefault="00A979F1" w:rsidP="00A979F1">
      <w:pPr>
        <w:rPr>
          <w:lang w:val="en-GB"/>
        </w:rPr>
      </w:pPr>
      <w:r w:rsidRPr="00A979F1">
        <w:rPr>
          <w:lang w:val="en-GB"/>
        </w:rPr>
        <w:t>Figure 3.X illustrates the security architecture of the proposed platform, highlighting the trust boundaries that separate different operational domains and the security controls applied at each level of the edge–cloud infrastructure.</w:t>
      </w:r>
    </w:p>
    <w:p w14:paraId="1B767D2B" w14:textId="77777777" w:rsidR="00A979F1" w:rsidRPr="00A979F1" w:rsidRDefault="00A979F1" w:rsidP="00A979F1">
      <w:pPr>
        <w:rPr>
          <w:lang w:val="en-GB"/>
        </w:rPr>
      </w:pPr>
    </w:p>
    <w:p w14:paraId="54D0A600" w14:textId="00A41D45" w:rsidR="00A979F1" w:rsidRPr="00A979F1" w:rsidRDefault="00A979F1" w:rsidP="00A979F1">
      <w:r w:rsidRPr="00A979F1">
        <w:rPr>
          <w:noProof/>
        </w:rPr>
        <w:lastRenderedPageBreak/>
        <w:drawing>
          <wp:inline distT="0" distB="0" distL="0" distR="0" wp14:anchorId="33039DBC" wp14:editId="57DDE04B">
            <wp:extent cx="5760720" cy="1843952"/>
            <wp:effectExtent l="0" t="0" r="0" b="4445"/>
            <wp:docPr id="1807397502"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1843952"/>
                    </a:xfrm>
                    <a:prstGeom prst="rect">
                      <a:avLst/>
                    </a:prstGeom>
                    <a:noFill/>
                    <a:ln>
                      <a:noFill/>
                    </a:ln>
                  </pic:spPr>
                </pic:pic>
              </a:graphicData>
            </a:graphic>
          </wp:inline>
        </w:drawing>
      </w:r>
    </w:p>
    <w:p w14:paraId="64608925" w14:textId="667A2A81" w:rsidR="00A979F1" w:rsidRDefault="00A979F1" w:rsidP="00A979F1">
      <w:pPr>
        <w:jc w:val="center"/>
        <w:rPr>
          <w:lang w:val="en-GB"/>
        </w:rPr>
      </w:pPr>
      <w:r w:rsidRPr="00A979F1">
        <w:rPr>
          <w:lang w:val="en-GB"/>
        </w:rPr>
        <w:t>Figure 3.X — Security Architecture and Trust Boundaries of the Edge–Cloud Monitoring Platform</w:t>
      </w:r>
    </w:p>
    <w:p w14:paraId="3B822514" w14:textId="70F7030E" w:rsidR="00A979F1" w:rsidRDefault="00A979F1" w:rsidP="00A979F1">
      <w:pPr>
        <w:rPr>
          <w:lang w:val="en-GB"/>
        </w:rPr>
      </w:pPr>
      <w:r w:rsidRPr="00A979F1">
        <w:rPr>
          <w:lang w:val="en-GB"/>
        </w:rPr>
        <w:t>As shown in Figure 3.X, the architecture is organized into multiple security zones, each representing a distinct trust domain with specific security controls and responsibilities. These zones are interconnected through secure communication channels and governed by centralized security policies, enabling consistent enforcement of security requirements across distributed environments.</w:t>
      </w:r>
    </w:p>
    <w:p w14:paraId="3E7AE889" w14:textId="77777777" w:rsidR="00A979F1" w:rsidRPr="00A979F1" w:rsidRDefault="00A979F1" w:rsidP="00D00FAC">
      <w:pPr>
        <w:pStyle w:val="Titre3"/>
        <w:rPr>
          <w:lang w:val="en-GB"/>
        </w:rPr>
      </w:pPr>
      <w:bookmarkStart w:id="78" w:name="_Toc229248122"/>
      <w:r w:rsidRPr="00A979F1">
        <w:rPr>
          <w:lang w:val="en-GB"/>
        </w:rPr>
        <w:t>3.7.1 Trust Boundaries in the Edge–Cloud Architecture</w:t>
      </w:r>
      <w:bookmarkEnd w:id="78"/>
    </w:p>
    <w:p w14:paraId="0C37965B" w14:textId="77777777" w:rsidR="00A979F1" w:rsidRPr="00A979F1" w:rsidRDefault="00A979F1" w:rsidP="00A979F1">
      <w:pPr>
        <w:rPr>
          <w:lang w:val="en-GB"/>
        </w:rPr>
      </w:pPr>
      <w:r w:rsidRPr="00A979F1">
        <w:rPr>
          <w:lang w:val="en-GB"/>
        </w:rPr>
        <w:t>The concept of trust boundaries plays a fundamental role in structuring the security architecture of the proposed platform. A trust boundary defines a logical separation between system components operating under different levels of trust, ensuring that all interactions crossing these boundaries are subject to strict security controls.</w:t>
      </w:r>
    </w:p>
    <w:p w14:paraId="4B8FD895" w14:textId="77777777" w:rsidR="00A979F1" w:rsidRPr="00A979F1" w:rsidRDefault="00A979F1" w:rsidP="00A979F1">
      <w:pPr>
        <w:rPr>
          <w:lang w:val="en-GB"/>
        </w:rPr>
      </w:pPr>
      <w:r w:rsidRPr="00A979F1">
        <w:rPr>
          <w:lang w:val="en-GB"/>
        </w:rPr>
        <w:t xml:space="preserve">At the lowest level, the </w:t>
      </w:r>
      <w:r w:rsidRPr="00A979F1">
        <w:rPr>
          <w:b/>
          <w:bCs/>
          <w:lang w:val="en-GB"/>
        </w:rPr>
        <w:t>Enterprise Infrastructure zone</w:t>
      </w:r>
      <w:r w:rsidRPr="00A979F1">
        <w:rPr>
          <w:lang w:val="en-GB"/>
        </w:rPr>
        <w:t xml:space="preserve"> represents the primary source of telemetry data and is considered a partially trusted or untrusted environment. This zone includes servers, network devices, IoT systems, and user endpoints that continuously generate operational and security-related data. Due to the diversity and potential exposure of these components, this environment cannot be assumed to be fully secure, necessitating the enforcement of security controls at subsequent layers.</w:t>
      </w:r>
    </w:p>
    <w:p w14:paraId="68749675" w14:textId="77777777" w:rsidR="00A979F1" w:rsidRPr="00A979F1" w:rsidRDefault="00A979F1" w:rsidP="00A979F1">
      <w:pPr>
        <w:rPr>
          <w:lang w:val="en-GB"/>
        </w:rPr>
      </w:pPr>
      <w:r w:rsidRPr="00A979F1">
        <w:rPr>
          <w:lang w:val="en-GB"/>
        </w:rPr>
        <w:t xml:space="preserve">The </w:t>
      </w:r>
      <w:r w:rsidRPr="00A979F1">
        <w:rPr>
          <w:b/>
          <w:bCs/>
          <w:lang w:val="en-GB"/>
        </w:rPr>
        <w:t>Edge Trust Boundary</w:t>
      </w:r>
      <w:r w:rsidRPr="00A979F1">
        <w:rPr>
          <w:lang w:val="en-GB"/>
        </w:rPr>
        <w:t xml:space="preserve"> acts as the first line of defense within the architecture. Positioned between enterprise infrastructure and centralized cloud services, the edge layer enforces local security controls including authentication, access control, and policy enforcement mechanisms. Edge nodes validate incoming telemetry data, perform preliminary anomaly detection, and ensure that only authorized and properly formatted data is forwarded to higher layers of the system. This boundary reduces the attack surface by filtering and controlling interactions at the point closest to the data sources.</w:t>
      </w:r>
    </w:p>
    <w:p w14:paraId="5BBCE789" w14:textId="77777777" w:rsidR="00A979F1" w:rsidRPr="00A979F1" w:rsidRDefault="00A979F1" w:rsidP="00A979F1">
      <w:pPr>
        <w:rPr>
          <w:lang w:val="en-GB"/>
        </w:rPr>
      </w:pPr>
      <w:r w:rsidRPr="00A979F1">
        <w:rPr>
          <w:lang w:val="en-GB"/>
        </w:rPr>
        <w:t xml:space="preserve">Between the edge and cloud environments, a </w:t>
      </w:r>
      <w:r w:rsidRPr="00A979F1">
        <w:rPr>
          <w:b/>
          <w:bCs/>
          <w:lang w:val="en-GB"/>
        </w:rPr>
        <w:t>secure communication boundary</w:t>
      </w:r>
      <w:r w:rsidRPr="00A979F1">
        <w:rPr>
          <w:lang w:val="en-GB"/>
        </w:rPr>
        <w:t xml:space="preserve"> is established to protect data in transit. All telemetry streams, detection results, and control messages exchanged between distributed components traverse this boundary through encrypted communication channels. This ensures that data confidentiality and integrity are preserved even when transmitted across potentially untrusted networks.</w:t>
      </w:r>
    </w:p>
    <w:p w14:paraId="790B5539" w14:textId="77777777" w:rsidR="00A979F1" w:rsidRPr="00A979F1" w:rsidRDefault="00A979F1" w:rsidP="00A979F1">
      <w:pPr>
        <w:rPr>
          <w:lang w:val="en-GB"/>
        </w:rPr>
      </w:pPr>
      <w:r w:rsidRPr="00A979F1">
        <w:rPr>
          <w:lang w:val="en-GB"/>
        </w:rPr>
        <w:t xml:space="preserve">At the highest level, the </w:t>
      </w:r>
      <w:r w:rsidRPr="00A979F1">
        <w:rPr>
          <w:b/>
          <w:bCs/>
          <w:lang w:val="en-GB"/>
        </w:rPr>
        <w:t>Cloud Trust Boundary</w:t>
      </w:r>
      <w:r w:rsidRPr="00A979F1">
        <w:rPr>
          <w:lang w:val="en-GB"/>
        </w:rPr>
        <w:t xml:space="preserve"> represents the centralized control and analytics environment of the platform. This zone operates under stricter security governance and hosts critical services such as observability platforms, security analytics engines, and model management components. Access to cloud resources is tightly controlled through identity-based mechanisms, and all operations are monitored to detect unauthorized activity.</w:t>
      </w:r>
    </w:p>
    <w:p w14:paraId="42D15F79" w14:textId="77777777" w:rsidR="00A979F1" w:rsidRPr="00A979F1" w:rsidRDefault="00A979F1" w:rsidP="00A979F1">
      <w:pPr>
        <w:rPr>
          <w:lang w:val="en-GB"/>
        </w:rPr>
      </w:pPr>
      <w:r w:rsidRPr="00A979F1">
        <w:rPr>
          <w:lang w:val="en-GB"/>
        </w:rPr>
        <w:lastRenderedPageBreak/>
        <w:t xml:space="preserve">Finally, the </w:t>
      </w:r>
      <w:r w:rsidRPr="00A979F1">
        <w:rPr>
          <w:b/>
          <w:bCs/>
          <w:lang w:val="en-GB"/>
        </w:rPr>
        <w:t>Security Operations Center (SOC)</w:t>
      </w:r>
      <w:r w:rsidRPr="00A979F1">
        <w:rPr>
          <w:lang w:val="en-GB"/>
        </w:rPr>
        <w:t xml:space="preserve"> operates as an overarching control layer that provides centralized visibility and governance across all trust zones. Through monitoring dashboards, threat investigation tools, and incident response mechanisms, the SOC ensures that security events detected at any layer of the architecture can be analyzed and addressed in a coordinated manner.</w:t>
      </w:r>
    </w:p>
    <w:p w14:paraId="754870DB" w14:textId="77777777" w:rsidR="00A979F1" w:rsidRPr="00A979F1" w:rsidRDefault="00A979F1" w:rsidP="00A979F1">
      <w:pPr>
        <w:rPr>
          <w:lang w:val="en-GB"/>
        </w:rPr>
      </w:pPr>
      <w:r w:rsidRPr="00A979F1">
        <w:rPr>
          <w:lang w:val="en-GB"/>
        </w:rPr>
        <w:t>By clearly defining trust boundaries and enforcing security controls at each level of the system, the proposed architecture minimizes implicit trust relationships and ensures that all interactions are subject to verification and monitoring. This structured approach enables the platform to maintain a consistent and robust security posture across distributed edge–cloud environments.</w:t>
      </w:r>
    </w:p>
    <w:p w14:paraId="58688B96" w14:textId="77777777" w:rsidR="00A979F1" w:rsidRPr="00A979F1" w:rsidRDefault="00A979F1" w:rsidP="00D00FAC">
      <w:pPr>
        <w:pStyle w:val="Titre3"/>
        <w:rPr>
          <w:lang w:val="en-GB"/>
        </w:rPr>
      </w:pPr>
      <w:bookmarkStart w:id="79" w:name="_Toc229248123"/>
      <w:r w:rsidRPr="00A979F1">
        <w:rPr>
          <w:lang w:val="en-GB"/>
        </w:rPr>
        <w:t>3.7.1 Trust Boundaries in the Edge–Cloud Architecture</w:t>
      </w:r>
      <w:bookmarkEnd w:id="79"/>
    </w:p>
    <w:p w14:paraId="3DBFE7A3" w14:textId="77777777" w:rsidR="00A979F1" w:rsidRPr="00A979F1" w:rsidRDefault="00A979F1" w:rsidP="00A979F1">
      <w:pPr>
        <w:rPr>
          <w:lang w:val="en-GB"/>
        </w:rPr>
      </w:pPr>
      <w:r w:rsidRPr="00A979F1">
        <w:rPr>
          <w:lang w:val="en-GB"/>
        </w:rPr>
        <w:t>The concept of trust boundaries plays a fundamental role in structuring the security architecture of the proposed platform. A trust boundary defines a logical separation between system components operating under different levels of trust, ensuring that all interactions crossing these boundaries are subject to strict security controls.</w:t>
      </w:r>
    </w:p>
    <w:p w14:paraId="06263282" w14:textId="77777777" w:rsidR="00A979F1" w:rsidRPr="00A979F1" w:rsidRDefault="00A979F1" w:rsidP="00A979F1">
      <w:pPr>
        <w:rPr>
          <w:lang w:val="en-GB"/>
        </w:rPr>
      </w:pPr>
      <w:r w:rsidRPr="00A979F1">
        <w:rPr>
          <w:lang w:val="en-GB"/>
        </w:rPr>
        <w:t xml:space="preserve">At the lowest level, the </w:t>
      </w:r>
      <w:r w:rsidRPr="00A979F1">
        <w:rPr>
          <w:b/>
          <w:bCs/>
          <w:lang w:val="en-GB"/>
        </w:rPr>
        <w:t>Enterprise Infrastructure zone</w:t>
      </w:r>
      <w:r w:rsidRPr="00A979F1">
        <w:rPr>
          <w:lang w:val="en-GB"/>
        </w:rPr>
        <w:t xml:space="preserve"> represents the primary source of telemetry data and is considered a partially trusted or untrusted environment. This zone includes servers, network devices, IoT systems, and user endpoints that continuously generate operational and security-related data. Due to the diversity and potential exposure of these components, this environment cannot be assumed to be fully secure, necessitating the enforcement of security controls at subsequent layers.</w:t>
      </w:r>
    </w:p>
    <w:p w14:paraId="026C53FC" w14:textId="77777777" w:rsidR="00A979F1" w:rsidRPr="00A979F1" w:rsidRDefault="00A979F1" w:rsidP="00A979F1">
      <w:pPr>
        <w:rPr>
          <w:lang w:val="en-GB"/>
        </w:rPr>
      </w:pPr>
      <w:r w:rsidRPr="00A979F1">
        <w:rPr>
          <w:lang w:val="en-GB"/>
        </w:rPr>
        <w:t xml:space="preserve">The </w:t>
      </w:r>
      <w:r w:rsidRPr="00A979F1">
        <w:rPr>
          <w:b/>
          <w:bCs/>
          <w:lang w:val="en-GB"/>
        </w:rPr>
        <w:t>Edge Trust Boundary</w:t>
      </w:r>
      <w:r w:rsidRPr="00A979F1">
        <w:rPr>
          <w:lang w:val="en-GB"/>
        </w:rPr>
        <w:t xml:space="preserve"> acts as the first line of defense within the architecture. Positioned between enterprise infrastructure and centralized cloud services, the edge layer enforces local security controls including authentication, access control, and policy enforcement mechanisms. Edge nodes validate incoming telemetry data, perform preliminary anomaly detection, and ensure that only authorized and properly formatted data is forwarded to higher layers of the system. This boundary reduces the attack surface by filtering and controlling interactions at the point closest to the data sources.</w:t>
      </w:r>
    </w:p>
    <w:p w14:paraId="10DEAB37" w14:textId="77777777" w:rsidR="00A979F1" w:rsidRPr="00A979F1" w:rsidRDefault="00A979F1" w:rsidP="00A979F1">
      <w:pPr>
        <w:rPr>
          <w:lang w:val="en-GB"/>
        </w:rPr>
      </w:pPr>
      <w:r w:rsidRPr="00A979F1">
        <w:rPr>
          <w:lang w:val="en-GB"/>
        </w:rPr>
        <w:t xml:space="preserve">Between the edge and cloud environments, a </w:t>
      </w:r>
      <w:r w:rsidRPr="00A979F1">
        <w:rPr>
          <w:b/>
          <w:bCs/>
          <w:lang w:val="en-GB"/>
        </w:rPr>
        <w:t>secure communication boundary</w:t>
      </w:r>
      <w:r w:rsidRPr="00A979F1">
        <w:rPr>
          <w:lang w:val="en-GB"/>
        </w:rPr>
        <w:t xml:space="preserve"> is established to protect data in transit. All telemetry streams, detection results, and control messages exchanged between distributed components traverse this boundary through encrypted communication channels. This ensures that data confidentiality and integrity are preserved even when transmitted across potentially untrusted networks.</w:t>
      </w:r>
    </w:p>
    <w:p w14:paraId="495B0718" w14:textId="77777777" w:rsidR="00A979F1" w:rsidRPr="00A979F1" w:rsidRDefault="00A979F1" w:rsidP="00A979F1">
      <w:pPr>
        <w:rPr>
          <w:lang w:val="en-GB"/>
        </w:rPr>
      </w:pPr>
      <w:r w:rsidRPr="00A979F1">
        <w:rPr>
          <w:lang w:val="en-GB"/>
        </w:rPr>
        <w:t xml:space="preserve">At the highest level, the </w:t>
      </w:r>
      <w:r w:rsidRPr="00A979F1">
        <w:rPr>
          <w:b/>
          <w:bCs/>
          <w:lang w:val="en-GB"/>
        </w:rPr>
        <w:t>Cloud Trust Boundary</w:t>
      </w:r>
      <w:r w:rsidRPr="00A979F1">
        <w:rPr>
          <w:lang w:val="en-GB"/>
        </w:rPr>
        <w:t xml:space="preserve"> represents the centralized control and analytics environment of the platform. This zone operates under stricter security governance and hosts critical services such as observability platforms, security analytics engines, and model management components. Access to cloud resources is tightly controlled through identity-based mechanisms, and all operations are monitored to detect unauthorized activity.</w:t>
      </w:r>
    </w:p>
    <w:p w14:paraId="442BF158" w14:textId="77777777" w:rsidR="00A979F1" w:rsidRPr="00A979F1" w:rsidRDefault="00A979F1" w:rsidP="00A979F1">
      <w:pPr>
        <w:rPr>
          <w:lang w:val="en-GB"/>
        </w:rPr>
      </w:pPr>
      <w:r w:rsidRPr="00A979F1">
        <w:rPr>
          <w:lang w:val="en-GB"/>
        </w:rPr>
        <w:t xml:space="preserve">Finally, the </w:t>
      </w:r>
      <w:r w:rsidRPr="00A979F1">
        <w:rPr>
          <w:b/>
          <w:bCs/>
          <w:lang w:val="en-GB"/>
        </w:rPr>
        <w:t>Security Operations Center (SOC)</w:t>
      </w:r>
      <w:r w:rsidRPr="00A979F1">
        <w:rPr>
          <w:lang w:val="en-GB"/>
        </w:rPr>
        <w:t xml:space="preserve"> operates as an overarching control layer that provides centralized visibility and governance across all trust zones. Through monitoring dashboards, threat investigation tools, and incident response mechanisms, the SOC ensures that security events detected at any layer of the architecture can be analyzed and addressed in a coordinated manner.</w:t>
      </w:r>
    </w:p>
    <w:p w14:paraId="64D69DB3" w14:textId="77777777" w:rsidR="00A979F1" w:rsidRPr="00A979F1" w:rsidRDefault="00A979F1" w:rsidP="00A979F1">
      <w:pPr>
        <w:rPr>
          <w:lang w:val="en-GB"/>
        </w:rPr>
      </w:pPr>
      <w:r w:rsidRPr="00A979F1">
        <w:rPr>
          <w:lang w:val="en-GB"/>
        </w:rPr>
        <w:t xml:space="preserve">By clearly defining trust boundaries and enforcing security controls at each level of the system, the proposed architecture minimizes implicit trust relationships and ensures that all interactions are </w:t>
      </w:r>
      <w:r w:rsidRPr="00A979F1">
        <w:rPr>
          <w:lang w:val="en-GB"/>
        </w:rPr>
        <w:lastRenderedPageBreak/>
        <w:t>subject to verification and monitoring. This structured approach enables the platform to maintain a consistent and robust security posture across distributed edge–cloud environments.</w:t>
      </w:r>
    </w:p>
    <w:p w14:paraId="58FF5C8B" w14:textId="77777777" w:rsidR="00D00FAC" w:rsidRPr="00D00FAC" w:rsidRDefault="00D00FAC" w:rsidP="00D00FAC">
      <w:pPr>
        <w:pStyle w:val="Titre3"/>
        <w:rPr>
          <w:lang w:val="en-GB"/>
        </w:rPr>
      </w:pPr>
      <w:bookmarkStart w:id="80" w:name="_Toc229248124"/>
      <w:r w:rsidRPr="00D00FAC">
        <w:rPr>
          <w:lang w:val="en-GB"/>
        </w:rPr>
        <w:t>3.7.3 Identity and Access Management</w:t>
      </w:r>
      <w:bookmarkEnd w:id="80"/>
    </w:p>
    <w:p w14:paraId="578E3083" w14:textId="77777777" w:rsidR="00D00FAC" w:rsidRPr="00D00FAC" w:rsidRDefault="00D00FAC" w:rsidP="00D00FAC">
      <w:pPr>
        <w:rPr>
          <w:lang w:val="en-GB"/>
        </w:rPr>
      </w:pPr>
      <w:r w:rsidRPr="00D00FAC">
        <w:rPr>
          <w:lang w:val="en-GB"/>
        </w:rPr>
        <w:t>A fundamental component of the proposed security architecture is the implementation of a robust Identity and Access Management (IAM) model that governs how system entities interact across the distributed edge–cloud environment. In accordance with the zero-trust security principles adopted by the platform, access to system resources is not granted based on network location or implicit trust, but instead requires continuous authentication and authorization of all entities involved in system operations.</w:t>
      </w:r>
    </w:p>
    <w:p w14:paraId="04E800A3" w14:textId="77777777" w:rsidR="00D00FAC" w:rsidRPr="00D00FAC" w:rsidRDefault="00D00FAC" w:rsidP="00D00FAC">
      <w:pPr>
        <w:rPr>
          <w:lang w:val="en-GB"/>
        </w:rPr>
      </w:pPr>
      <w:r w:rsidRPr="00D00FAC">
        <w:rPr>
          <w:lang w:val="en-GB"/>
        </w:rPr>
        <w:t>Within the architecture, identities are assigned to all critical components, including edge nodes, cloud services, administrative users, and system applications. Each entity is uniquely identifiable and must authenticate itself before accessing system resources or participating in data exchange processes. This identity-centric approach ensures that all interactions within the system are traceable and verifiable, reducing the risk of unauthorized access and privilege misuse.</w:t>
      </w:r>
    </w:p>
    <w:p w14:paraId="536D2808" w14:textId="77777777" w:rsidR="00D00FAC" w:rsidRPr="00D00FAC" w:rsidRDefault="00D00FAC" w:rsidP="00D00FAC">
      <w:pPr>
        <w:rPr>
          <w:lang w:val="en-GB"/>
        </w:rPr>
      </w:pPr>
      <w:r w:rsidRPr="00D00FAC">
        <w:rPr>
          <w:lang w:val="en-GB"/>
        </w:rPr>
        <w:t>Access control policies are enforced across both the edge and cloud environments to regulate interactions between system components. At the edge level, local policy enforcement mechanisms validate incoming telemetry data and restrict access to edge services based on predefined authorization rules. This prevents unauthorized devices or compromised components from injecting malicious data into the system.</w:t>
      </w:r>
    </w:p>
    <w:p w14:paraId="1DA5AB4D" w14:textId="77777777" w:rsidR="00D00FAC" w:rsidRPr="00D00FAC" w:rsidRDefault="00D00FAC" w:rsidP="00D00FAC">
      <w:pPr>
        <w:rPr>
          <w:lang w:val="en-GB"/>
        </w:rPr>
      </w:pPr>
      <w:r w:rsidRPr="00D00FAC">
        <w:rPr>
          <w:lang w:val="en-GB"/>
        </w:rPr>
        <w:t>At the cloud level, a centralized policy engine governs access to critical services such as the observability platform, security analytics systems, and model management infrastructure. Access decisions are based on multiple contextual factors, including identity attributes, roles, and operational context. This enables fine-grained access control and ensures that entities are granted only the minimum privileges required to perform their functions, following the principle of least privilege.</w:t>
      </w:r>
    </w:p>
    <w:p w14:paraId="77A96E21" w14:textId="77777777" w:rsidR="00D00FAC" w:rsidRPr="00D00FAC" w:rsidRDefault="00D00FAC" w:rsidP="00D00FAC">
      <w:pPr>
        <w:rPr>
          <w:lang w:val="en-GB"/>
        </w:rPr>
      </w:pPr>
      <w:r w:rsidRPr="00D00FAC">
        <w:rPr>
          <w:lang w:val="en-GB"/>
        </w:rPr>
        <w:t>In addition to access control, the IAM framework supports continuous monitoring of authentication and authorization activities. All access attempts and policy enforcement decisions are logged and analyzed within the security monitoring system, enabling the detection of anomalous access patterns or potential insider threats. This capability enhances the visibility of system interactions and supports proactive security management.</w:t>
      </w:r>
    </w:p>
    <w:p w14:paraId="39F2DAEE" w14:textId="77777777" w:rsidR="00D00FAC" w:rsidRPr="00D00FAC" w:rsidRDefault="00D00FAC" w:rsidP="00D00FAC">
      <w:pPr>
        <w:rPr>
          <w:lang w:val="en-GB"/>
        </w:rPr>
      </w:pPr>
      <w:r w:rsidRPr="00D00FAC">
        <w:rPr>
          <w:lang w:val="en-GB"/>
        </w:rPr>
        <w:t>By integrating identity-based authentication, fine-grained access control, and continuous monitoring, the IAM model ensures that all system interactions are governed by explicit security policies rather than implicit trust assumptions. This approach strengthens the overall security posture of the platform and enables consistent enforcement of access control across distributed edge and cloud environments.</w:t>
      </w:r>
    </w:p>
    <w:p w14:paraId="770F4558" w14:textId="77777777" w:rsidR="00D00FAC" w:rsidRPr="00D00FAC" w:rsidRDefault="00D00FAC" w:rsidP="00D00FAC">
      <w:pPr>
        <w:pStyle w:val="Titre3"/>
        <w:rPr>
          <w:lang w:val="en-GB"/>
        </w:rPr>
      </w:pPr>
      <w:bookmarkStart w:id="81" w:name="_Toc229248125"/>
      <w:r w:rsidRPr="00D00FAC">
        <w:rPr>
          <w:lang w:val="en-GB"/>
        </w:rPr>
        <w:t>3.7.4 Threat Detection and Response Lifecycle</w:t>
      </w:r>
      <w:bookmarkEnd w:id="81"/>
    </w:p>
    <w:p w14:paraId="1FE449A4" w14:textId="77777777" w:rsidR="00D00FAC" w:rsidRPr="00D00FAC" w:rsidRDefault="00D00FAC" w:rsidP="00D00FAC">
      <w:pPr>
        <w:rPr>
          <w:lang w:val="en-GB"/>
        </w:rPr>
      </w:pPr>
      <w:r w:rsidRPr="00D00FAC">
        <w:rPr>
          <w:lang w:val="en-GB"/>
        </w:rPr>
        <w:t>Beyond enforcing secure communication and access control, the proposed architecture incorporates a comprehensive threat detection and response lifecycle designed to identify, analyze, and mitigate security incidents across the distributed edge–cloud environment. This lifecycle is supported by the integration of observability systems, security analytics platforms, and centralized security operations managed through the Security Operations Center (SOC).</w:t>
      </w:r>
    </w:p>
    <w:p w14:paraId="13E9D80C" w14:textId="77777777" w:rsidR="00D00FAC" w:rsidRPr="00D00FAC" w:rsidRDefault="00D00FAC" w:rsidP="00D00FAC">
      <w:pPr>
        <w:rPr>
          <w:lang w:val="en-GB"/>
        </w:rPr>
      </w:pPr>
      <w:r w:rsidRPr="00D00FAC">
        <w:rPr>
          <w:lang w:val="en-GB"/>
        </w:rPr>
        <w:lastRenderedPageBreak/>
        <w:t>As illustrated in Figure 3.X, telemetry data collected from enterprise infrastructure and processed at the edge is continuously transmitted to the cloud analytics environment, where it is aggregated and analyzed by centralized monitoring and security systems. Within this environment, a Security Information and Event Management (SIEM) platform correlates events originating from multiple sources, enabling the detection of complex attack patterns and suspicious behaviors that may not be identifiable through isolated analysis.</w:t>
      </w:r>
    </w:p>
    <w:p w14:paraId="0D11F212" w14:textId="77777777" w:rsidR="00D00FAC" w:rsidRPr="00D00FAC" w:rsidRDefault="00D00FAC" w:rsidP="00D00FAC">
      <w:pPr>
        <w:rPr>
          <w:lang w:val="en-GB"/>
        </w:rPr>
      </w:pPr>
      <w:r w:rsidRPr="00D00FAC">
        <w:rPr>
          <w:lang w:val="en-GB"/>
        </w:rPr>
        <w:t>In parallel, AI-driven analytics components enhance the detection capabilities of the system by identifying anomalies and deviations from established behavioral baselines. These intelligent detection mechanisms complement traditional rule-based approaches, allowing the system to detect both known threats and previously unseen attack patterns. The combination of event correlation and machine-learning-based analysis enables a more comprehensive and adaptive detection strategy.</w:t>
      </w:r>
    </w:p>
    <w:p w14:paraId="04804860" w14:textId="77777777" w:rsidR="00D00FAC" w:rsidRPr="00D00FAC" w:rsidRDefault="00D00FAC" w:rsidP="00D00FAC">
      <w:pPr>
        <w:rPr>
          <w:lang w:val="en-GB"/>
        </w:rPr>
      </w:pPr>
      <w:r w:rsidRPr="00D00FAC">
        <w:rPr>
          <w:lang w:val="en-GB"/>
        </w:rPr>
        <w:t>Once a potential threat is identified, the architecture supports a structured response process coordinated through the SOC. Security analysts access monitoring dashboards and investigation tools to analyze detected anomalies, correlate events across system components, and determine the nature and severity of the incident. Based on this analysis, appropriate response actions can be initiated, including containment measures, policy updates, or further investigation procedures.</w:t>
      </w:r>
    </w:p>
    <w:p w14:paraId="48654851" w14:textId="77777777" w:rsidR="00D00FAC" w:rsidRPr="00D00FAC" w:rsidRDefault="00D00FAC" w:rsidP="00D00FAC">
      <w:pPr>
        <w:rPr>
          <w:lang w:val="en-GB"/>
        </w:rPr>
      </w:pPr>
      <w:r w:rsidRPr="00D00FAC">
        <w:rPr>
          <w:lang w:val="en-GB"/>
        </w:rPr>
        <w:t>The architecture also supports automated response mechanisms that can be triggered at both the edge and cloud levels. At the edge, local security controls may isolate affected components or restrict suspicious activity in real time. At the cloud level, security policies and detection models can be updated and propagated across the system to prevent the recurrence of similar threats. This integration of automated and manual response capabilities enables rapid and coordinated incident management.</w:t>
      </w:r>
    </w:p>
    <w:p w14:paraId="7094232A" w14:textId="77777777" w:rsidR="00D00FAC" w:rsidRPr="00D00FAC" w:rsidRDefault="00D00FAC" w:rsidP="00D00FAC">
      <w:pPr>
        <w:rPr>
          <w:lang w:val="en-GB"/>
        </w:rPr>
      </w:pPr>
      <w:r w:rsidRPr="00D00FAC">
        <w:rPr>
          <w:lang w:val="en-GB"/>
        </w:rPr>
        <w:t>An important aspect of the threat response lifecycle is its integration with the adaptive learning mechanisms described in Section 3.6. Detection results and incident data generated during security operations can be fed back into the model training process, contributing to the continuous improvement of detection accuracy and system resilience.</w:t>
      </w:r>
    </w:p>
    <w:p w14:paraId="7F504FE1" w14:textId="60B8D8E0" w:rsidR="00A979F1" w:rsidRDefault="00D00FAC" w:rsidP="00A979F1">
      <w:pPr>
        <w:rPr>
          <w:lang w:val="en-GB"/>
        </w:rPr>
      </w:pPr>
      <w:r w:rsidRPr="00D00FAC">
        <w:rPr>
          <w:lang w:val="en-GB"/>
        </w:rPr>
        <w:t>Overall, the threat detection and response lifecycle ensures that the platform not only identifies security incidents but also provides the necessary mechanisms to analyze, contain, and adapt to evolving threats. By combining centralized security analytics, distributed detection capabilities, and coordinated response strategies, the proposed architecture establishes a robust and adaptive security monitoring framework.</w:t>
      </w:r>
    </w:p>
    <w:p w14:paraId="086AED97" w14:textId="77777777" w:rsidR="00E24872" w:rsidRPr="00E24872" w:rsidRDefault="00E24872" w:rsidP="00142AEA">
      <w:pPr>
        <w:pStyle w:val="Titre2"/>
        <w:rPr>
          <w:lang w:val="en-GB"/>
        </w:rPr>
      </w:pPr>
      <w:bookmarkStart w:id="82" w:name="_Toc229248126"/>
      <w:r w:rsidRPr="00E24872">
        <w:rPr>
          <w:lang w:val="en-GB"/>
        </w:rPr>
        <w:t>3.8 DevSecOps and Automation Integration</w:t>
      </w:r>
      <w:bookmarkEnd w:id="82"/>
    </w:p>
    <w:p w14:paraId="0929755A" w14:textId="77777777" w:rsidR="00E24872" w:rsidRPr="00E24872" w:rsidRDefault="00E24872" w:rsidP="00E24872">
      <w:pPr>
        <w:rPr>
          <w:lang w:val="en-GB"/>
        </w:rPr>
      </w:pPr>
      <w:r w:rsidRPr="00E24872">
        <w:rPr>
          <w:lang w:val="en-GB"/>
        </w:rPr>
        <w:t>While the previous sections described the architectural components of the proposed platform, including observability, distributed intelligence, and security enforcement, the system also incorporates a DevSecOps-driven automation layer that ensures continuous integration, secure deployment, and adaptive system evolution across edge and cloud environments.</w:t>
      </w:r>
    </w:p>
    <w:p w14:paraId="1687B9B7" w14:textId="77777777" w:rsidR="00E24872" w:rsidRPr="00E24872" w:rsidRDefault="00E24872" w:rsidP="00E24872">
      <w:pPr>
        <w:rPr>
          <w:lang w:val="en-GB"/>
        </w:rPr>
      </w:pPr>
      <w:r w:rsidRPr="00E24872">
        <w:rPr>
          <w:lang w:val="en-GB"/>
        </w:rPr>
        <w:t>The integration of DevSecOps principles into the architecture enables the convergence of development, security, and operational processes within a unified lifecycle. Rather than treating security as a post-deployment activity, the proposed approach embeds security validation, policy enforcement, and monitoring mechanisms throughout the entire system lifecycle. This integration ensures that infrastructure configurations, application components, and security policies are continuously validated and consistently enforced across distributed environments.</w:t>
      </w:r>
    </w:p>
    <w:p w14:paraId="6FEC67E9" w14:textId="0FBFB3AF" w:rsidR="00E24872" w:rsidRPr="00E24872" w:rsidRDefault="00E24872" w:rsidP="00E24872">
      <w:pPr>
        <w:rPr>
          <w:lang w:val="en-GB"/>
        </w:rPr>
      </w:pPr>
      <w:r w:rsidRPr="00E24872">
        <w:rPr>
          <w:lang w:val="en-GB"/>
        </w:rPr>
        <w:lastRenderedPageBreak/>
        <w:t xml:space="preserve">Figure X illustrates the secure DevSecOps pipeline adopted by the platform. </w:t>
      </w:r>
      <w:r w:rsidR="00142AEA">
        <w:rPr>
          <w:lang w:val="en-GB"/>
        </w:rPr>
        <w:br/>
      </w:r>
      <w:r w:rsidR="00142AEA" w:rsidRPr="00A85439">
        <w:rPr>
          <w:noProof/>
        </w:rPr>
        <w:drawing>
          <wp:inline distT="0" distB="0" distL="0" distR="0" wp14:anchorId="485CFB51" wp14:editId="731DB854">
            <wp:extent cx="6234449" cy="1169470"/>
            <wp:effectExtent l="0" t="0" r="0" b="0"/>
            <wp:docPr id="19675450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64638" cy="1193891"/>
                    </a:xfrm>
                    <a:prstGeom prst="rect">
                      <a:avLst/>
                    </a:prstGeom>
                    <a:noFill/>
                    <a:ln>
                      <a:noFill/>
                    </a:ln>
                  </pic:spPr>
                </pic:pic>
              </a:graphicData>
            </a:graphic>
          </wp:inline>
        </w:drawing>
      </w:r>
      <w:r w:rsidR="00142AEA">
        <w:rPr>
          <w:lang w:val="en-GB"/>
        </w:rPr>
        <w:br/>
      </w:r>
      <w:r w:rsidRPr="00E24872">
        <w:rPr>
          <w:lang w:val="en-GB"/>
        </w:rPr>
        <w:t>The pipeline begins with source control and infrastructure definition, where application code, infrastructure configurations, and security policies are defined using declarative approaches. These artifacts are then processed through a continuous integration and validation stage, which performs build operations alongside static security analysis, configuration validation, and policy compliance checks.</w:t>
      </w:r>
    </w:p>
    <w:p w14:paraId="5B5B4BF4" w14:textId="77777777" w:rsidR="00E24872" w:rsidRPr="00E24872" w:rsidRDefault="00E24872" w:rsidP="00E24872">
      <w:pPr>
        <w:rPr>
          <w:lang w:val="en-GB"/>
        </w:rPr>
      </w:pPr>
      <w:r w:rsidRPr="00E24872">
        <w:rPr>
          <w:lang w:val="en-GB"/>
        </w:rPr>
        <w:t>Following validation, deployment automation mechanisms orchestrate the provisioning and delivery of system components across both cloud and edge environments. This stage ensures that infrastructure resources and application services are deployed in a consistent and reproducible manner, supporting scalable system operation.</w:t>
      </w:r>
    </w:p>
    <w:p w14:paraId="587DC8A6" w14:textId="77777777" w:rsidR="00E24872" w:rsidRPr="00E24872" w:rsidRDefault="00E24872" w:rsidP="00E24872">
      <w:pPr>
        <w:rPr>
          <w:lang w:val="en-GB"/>
        </w:rPr>
      </w:pPr>
      <w:r w:rsidRPr="00E24872">
        <w:rPr>
          <w:lang w:val="en-GB"/>
        </w:rPr>
        <w:t>Once deployed, the system operates within a distributed edge–cloud runtime environment where services execute and generate telemetry data. This runtime layer is continuously monitored through integrated observability and security analytics mechanisms, including telemetry analysis, SIEM-based monitoring, and AI-driven anomaly detection components.</w:t>
      </w:r>
    </w:p>
    <w:p w14:paraId="6C876F8E" w14:textId="77777777" w:rsidR="00E24872" w:rsidRPr="00E24872" w:rsidRDefault="00E24872" w:rsidP="00E24872">
      <w:pPr>
        <w:rPr>
          <w:lang w:val="en-GB"/>
        </w:rPr>
      </w:pPr>
      <w:r w:rsidRPr="00E24872">
        <w:rPr>
          <w:lang w:val="en-GB"/>
        </w:rPr>
        <w:t>A key feature of the proposed DevSecOps integration is the incorporation of an adaptive feedback loop that connects runtime monitoring with the deployment pipeline. Security alerts, anomaly detection results, and operational insights are fed back into the pipeline to enable continuous improvement. This feedback mechanism supports the dynamic update of security policies, refinement of detection models, and adaptation of deployment configurations in response to evolving system behavior and threat conditions.</w:t>
      </w:r>
    </w:p>
    <w:p w14:paraId="3C7E9CA3" w14:textId="77777777" w:rsidR="00142AEA" w:rsidRPr="00142AEA" w:rsidRDefault="00E24872" w:rsidP="00142AEA">
      <w:pPr>
        <w:rPr>
          <w:rStyle w:val="Titre3Car"/>
          <w:lang w:val="en-GB"/>
        </w:rPr>
      </w:pPr>
      <w:r w:rsidRPr="00E24872">
        <w:rPr>
          <w:lang w:val="en-GB"/>
        </w:rPr>
        <w:t>By integrating automation, security validation, and feedback-driven adaptation within a unified pipeline, the architecture ensures that the platform remains resilient, scalable, and responsive to emerging threats while maintaining consistency across distributed edge and cloud environments.</w:t>
      </w:r>
      <w:r w:rsidR="00142AEA">
        <w:rPr>
          <w:lang w:val="en-GB"/>
        </w:rPr>
        <w:br/>
      </w:r>
      <w:r w:rsidR="00142AEA" w:rsidRPr="00142AEA">
        <w:rPr>
          <w:rStyle w:val="Titre3Car"/>
          <w:lang w:val="en-GB"/>
        </w:rPr>
        <w:t>3.8.1 Infrastructure as Code and Policy Definition</w:t>
      </w:r>
    </w:p>
    <w:p w14:paraId="604BFE5E" w14:textId="77777777" w:rsidR="00142AEA" w:rsidRPr="00142AEA" w:rsidRDefault="00142AEA" w:rsidP="00142AEA">
      <w:pPr>
        <w:rPr>
          <w:lang w:val="en-GB"/>
        </w:rPr>
      </w:pPr>
      <w:r w:rsidRPr="00142AEA">
        <w:rPr>
          <w:lang w:val="en-GB"/>
        </w:rPr>
        <w:t>The DevSecOps pipeline begins with the definition of system components and configurations using declarative approaches that enable automation, consistency, and reproducibility across the deployment lifecycle. In this stage, both infrastructure and application elements are specified as version-controlled artifacts, ensuring that system configurations can be managed, audited, and updated in a controlled manner.</w:t>
      </w:r>
    </w:p>
    <w:p w14:paraId="5E6A3E3A" w14:textId="77777777" w:rsidR="00142AEA" w:rsidRPr="00142AEA" w:rsidRDefault="00142AEA" w:rsidP="00142AEA">
      <w:pPr>
        <w:rPr>
          <w:lang w:val="en-GB"/>
        </w:rPr>
      </w:pPr>
      <w:r w:rsidRPr="00142AEA">
        <w:rPr>
          <w:lang w:val="en-GB"/>
        </w:rPr>
        <w:t>Infrastructure as Code (IaC) plays a central role in this process by allowing cloud and edge resources to be provisioned through structured configuration files rather than manual setup procedures. This approach enables the automated creation of compute, storage, networking, and edge gateway resources while ensuring consistency across different deployment environments.</w:t>
      </w:r>
    </w:p>
    <w:p w14:paraId="2CE22E5C" w14:textId="77777777" w:rsidR="00142AEA" w:rsidRPr="00142AEA" w:rsidRDefault="00142AEA" w:rsidP="00142AEA">
      <w:pPr>
        <w:rPr>
          <w:lang w:val="en-GB"/>
        </w:rPr>
      </w:pPr>
      <w:r w:rsidRPr="00142AEA">
        <w:rPr>
          <w:lang w:val="en-GB"/>
        </w:rPr>
        <w:t>In parallel, application code is maintained within the same version-controlled environment, enabling tight integration between system logic and infrastructure configuration. This unified management approach facilitates coordinated updates and reduces the risk of configuration drift between development and production environments.</w:t>
      </w:r>
    </w:p>
    <w:p w14:paraId="7C19397D" w14:textId="77777777" w:rsidR="00142AEA" w:rsidRPr="00142AEA" w:rsidRDefault="00142AEA" w:rsidP="00142AEA">
      <w:pPr>
        <w:rPr>
          <w:lang w:val="en-GB"/>
        </w:rPr>
      </w:pPr>
      <w:r w:rsidRPr="00142AEA">
        <w:rPr>
          <w:lang w:val="en-GB"/>
        </w:rPr>
        <w:lastRenderedPageBreak/>
        <w:t>An important aspect of this stage is the integration of security policies as code. Security rules, access control policies, and compliance constraints are defined declaratively and managed alongside infrastructure and application artifacts. This enables automated policy enforcement during later stages of the pipeline and ensures that security requirements are consistently applied across all system components.</w:t>
      </w:r>
    </w:p>
    <w:p w14:paraId="6EBF67D8" w14:textId="77777777" w:rsidR="00142AEA" w:rsidRPr="00142AEA" w:rsidRDefault="00142AEA" w:rsidP="00142AEA">
      <w:pPr>
        <w:rPr>
          <w:lang w:val="en-GB"/>
        </w:rPr>
      </w:pPr>
      <w:r w:rsidRPr="00142AEA">
        <w:rPr>
          <w:lang w:val="en-GB"/>
        </w:rPr>
        <w:t>By combining infrastructure definitions, application logic, and security policies within a unified and version-controlled framework, this stage establishes a solid foundation for secure automation and continuous delivery within the proposed architecture.</w:t>
      </w:r>
    </w:p>
    <w:p w14:paraId="4C1001D0" w14:textId="77777777" w:rsidR="00142AEA" w:rsidRPr="00142AEA" w:rsidRDefault="00142AEA" w:rsidP="00142AEA">
      <w:pPr>
        <w:pStyle w:val="Titre3"/>
        <w:rPr>
          <w:lang w:val="en-GB"/>
        </w:rPr>
      </w:pPr>
      <w:bookmarkStart w:id="83" w:name="_Toc229248127"/>
      <w:r w:rsidRPr="00142AEA">
        <w:rPr>
          <w:lang w:val="en-GB"/>
        </w:rPr>
        <w:t>3.8.2 Continuous Integration and Security Validation</w:t>
      </w:r>
      <w:bookmarkEnd w:id="83"/>
    </w:p>
    <w:p w14:paraId="1D2276B6" w14:textId="77777777" w:rsidR="00142AEA" w:rsidRPr="00142AEA" w:rsidRDefault="00142AEA" w:rsidP="00142AEA">
      <w:pPr>
        <w:rPr>
          <w:lang w:val="en-GB"/>
        </w:rPr>
      </w:pPr>
      <w:r w:rsidRPr="00142AEA">
        <w:rPr>
          <w:lang w:val="en-GB"/>
        </w:rPr>
        <w:t>Following the definition of infrastructure and application components, the DevSecOps pipeline incorporates a continuous integration and validation stage that ensures system artifacts are built, tested, and verified before deployment. This stage plays a critical role in maintaining system integrity by detecting configuration errors, security vulnerabilities, and policy violations at an early stage of the lifecycle.</w:t>
      </w:r>
    </w:p>
    <w:p w14:paraId="4E30D80B" w14:textId="77777777" w:rsidR="00142AEA" w:rsidRPr="00142AEA" w:rsidRDefault="00142AEA" w:rsidP="00142AEA">
      <w:pPr>
        <w:rPr>
          <w:lang w:val="en-GB"/>
        </w:rPr>
      </w:pPr>
      <w:r w:rsidRPr="00142AEA">
        <w:rPr>
          <w:lang w:val="en-GB"/>
        </w:rPr>
        <w:t>During this phase, application components and infrastructure definitions are processed through automated build and packaging mechanisms that prepare deployable artifacts. In parallel, static security analysis techniques are applied to identify potential vulnerabilities within application code and configuration files. These checks may include the detection of insecure dependencies, misconfigurations, and violations of predefined security best practices.</w:t>
      </w:r>
    </w:p>
    <w:p w14:paraId="42DCF31D" w14:textId="77777777" w:rsidR="00142AEA" w:rsidRPr="00142AEA" w:rsidRDefault="00142AEA" w:rsidP="00142AEA">
      <w:pPr>
        <w:rPr>
          <w:lang w:val="en-GB"/>
        </w:rPr>
      </w:pPr>
      <w:r w:rsidRPr="00142AEA">
        <w:rPr>
          <w:lang w:val="en-GB"/>
        </w:rPr>
        <w:t>In addition to code-level validation, configuration validation mechanisms are employed to ensure that infrastructure definitions are syntactically correct and aligned with the expected deployment environment. Policy compliance checks are also executed to verify that defined security rules, access control constraints, and governance policies are respected before any deployment occurs.</w:t>
      </w:r>
    </w:p>
    <w:p w14:paraId="31678690" w14:textId="77777777" w:rsidR="00142AEA" w:rsidRPr="00142AEA" w:rsidRDefault="00142AEA" w:rsidP="00142AEA">
      <w:pPr>
        <w:rPr>
          <w:lang w:val="en-GB"/>
        </w:rPr>
      </w:pPr>
      <w:r w:rsidRPr="00142AEA">
        <w:rPr>
          <w:lang w:val="en-GB"/>
        </w:rPr>
        <w:t>By integrating security validation directly into the continuous integration process, the architecture ensures that only verified and compliant artifacts progress to the deployment stage. This approach reduces the risk of introducing vulnerabilities into production environments and reinforces a proactive security posture within the overall system lifecycle.</w:t>
      </w:r>
    </w:p>
    <w:p w14:paraId="1B337905" w14:textId="77777777" w:rsidR="00142AEA" w:rsidRPr="00142AEA" w:rsidRDefault="00142AEA" w:rsidP="00142AEA">
      <w:pPr>
        <w:pStyle w:val="Titre3"/>
        <w:rPr>
          <w:lang w:val="en-GB"/>
        </w:rPr>
      </w:pPr>
      <w:bookmarkStart w:id="84" w:name="_Toc229248128"/>
      <w:r w:rsidRPr="00142AEA">
        <w:rPr>
          <w:lang w:val="en-GB"/>
        </w:rPr>
        <w:t>3.8.3 Automated Deployment Across Edge and Cloud</w:t>
      </w:r>
      <w:bookmarkEnd w:id="84"/>
    </w:p>
    <w:p w14:paraId="20B68045" w14:textId="77777777" w:rsidR="00142AEA" w:rsidRPr="00142AEA" w:rsidRDefault="00142AEA" w:rsidP="00142AEA">
      <w:pPr>
        <w:rPr>
          <w:lang w:val="en-GB"/>
        </w:rPr>
      </w:pPr>
      <w:r w:rsidRPr="00142AEA">
        <w:rPr>
          <w:lang w:val="en-GB"/>
        </w:rPr>
        <w:t>Once system artifacts have been validated, the DevSecOps pipeline proceeds to the automated deployment stage, where infrastructure and application components are provisioned and delivered across both cloud and edge environments. This stage ensures that deployments are executed in a consistent, scalable, and reproducible manner, minimizing manual intervention and reducing operational errors.</w:t>
      </w:r>
    </w:p>
    <w:p w14:paraId="1463AD89" w14:textId="77777777" w:rsidR="00142AEA" w:rsidRPr="00142AEA" w:rsidRDefault="00142AEA" w:rsidP="00142AEA">
      <w:pPr>
        <w:rPr>
          <w:lang w:val="en-GB"/>
        </w:rPr>
      </w:pPr>
      <w:r w:rsidRPr="00142AEA">
        <w:rPr>
          <w:lang w:val="en-GB"/>
        </w:rPr>
        <w:t>Deployment operations are coordinated through orchestration mechanisms that manage the distribution of artifacts and the provisioning of required resources. These mechanisms enable the automated instantiation of cloud services as well as the configuration of edge nodes, ensuring that system components are correctly deployed within their respective environments.</w:t>
      </w:r>
    </w:p>
    <w:p w14:paraId="4F052BC6" w14:textId="77777777" w:rsidR="00142AEA" w:rsidRPr="00142AEA" w:rsidRDefault="00142AEA" w:rsidP="00142AEA">
      <w:pPr>
        <w:rPr>
          <w:lang w:val="en-GB"/>
        </w:rPr>
      </w:pPr>
      <w:r w:rsidRPr="00142AEA">
        <w:rPr>
          <w:lang w:val="en-GB"/>
        </w:rPr>
        <w:t xml:space="preserve">A key characteristic of this stage is its support for distributed deployment across heterogeneous infrastructures. Cloud environments host centralized services such as analytics platforms, observability systems, and model management components, while edge environments execute localized services including telemetry collection agents and AI inference modules. The deployment </w:t>
      </w:r>
      <w:r w:rsidRPr="00142AEA">
        <w:rPr>
          <w:lang w:val="en-GB"/>
        </w:rPr>
        <w:lastRenderedPageBreak/>
        <w:t>process ensures that these components are correctly configured and interconnected, enabling seamless operation across the edge–cloud architecture.</w:t>
      </w:r>
    </w:p>
    <w:p w14:paraId="146D1DF4" w14:textId="77777777" w:rsidR="00142AEA" w:rsidRPr="00142AEA" w:rsidRDefault="00142AEA" w:rsidP="00142AEA">
      <w:pPr>
        <w:rPr>
          <w:lang w:val="en-GB"/>
        </w:rPr>
      </w:pPr>
      <w:r w:rsidRPr="00142AEA">
        <w:rPr>
          <w:lang w:val="en-GB"/>
        </w:rPr>
        <w:t>Furthermore, the automated deployment pipeline supports version-controlled releases, allowing system updates to be applied incrementally without disrupting ongoing operations. This capability enables controlled rollouts, rollback mechanisms, and continuous delivery of improvements to both infrastructure and application components.</w:t>
      </w:r>
    </w:p>
    <w:p w14:paraId="3922D702" w14:textId="77777777" w:rsidR="00142AEA" w:rsidRPr="00142AEA" w:rsidRDefault="00142AEA" w:rsidP="00142AEA">
      <w:pPr>
        <w:rPr>
          <w:lang w:val="en-GB"/>
        </w:rPr>
      </w:pPr>
      <w:r w:rsidRPr="00142AEA">
        <w:rPr>
          <w:lang w:val="en-GB"/>
        </w:rPr>
        <w:t>By automating the deployment process across distributed environments, the architecture ensures operational consistency, reduces deployment complexity, and supports the scalable evolution of the platform.</w:t>
      </w:r>
    </w:p>
    <w:p w14:paraId="722C3973" w14:textId="77777777" w:rsidR="00142AEA" w:rsidRPr="00142AEA" w:rsidRDefault="00142AEA" w:rsidP="00142AEA">
      <w:pPr>
        <w:pStyle w:val="Titre3"/>
        <w:rPr>
          <w:lang w:val="en-GB"/>
        </w:rPr>
      </w:pPr>
      <w:bookmarkStart w:id="85" w:name="_Toc229248129"/>
      <w:r w:rsidRPr="00142AEA">
        <w:rPr>
          <w:lang w:val="en-GB"/>
        </w:rPr>
        <w:t>3.8.4 Runtime Feedback and Adaptive Pipeline Improvement</w:t>
      </w:r>
      <w:bookmarkEnd w:id="85"/>
    </w:p>
    <w:p w14:paraId="25A4ED16" w14:textId="77777777" w:rsidR="00142AEA" w:rsidRPr="00142AEA" w:rsidRDefault="00142AEA" w:rsidP="00142AEA">
      <w:pPr>
        <w:rPr>
          <w:lang w:val="en-GB"/>
        </w:rPr>
      </w:pPr>
      <w:r w:rsidRPr="00142AEA">
        <w:rPr>
          <w:lang w:val="en-GB"/>
        </w:rPr>
        <w:t>An essential component of the DevSecOps integration within the proposed architecture is the incorporation of a continuous feedback mechanism that connects runtime monitoring with the deployment pipeline. This feedback loop enables the system to adapt dynamically to operational conditions, security events, and evolving infrastructure behavior.</w:t>
      </w:r>
    </w:p>
    <w:p w14:paraId="432825A8" w14:textId="77777777" w:rsidR="00142AEA" w:rsidRPr="00142AEA" w:rsidRDefault="00142AEA" w:rsidP="00142AEA">
      <w:pPr>
        <w:rPr>
          <w:lang w:val="en-GB"/>
        </w:rPr>
      </w:pPr>
      <w:r w:rsidRPr="00142AEA">
        <w:rPr>
          <w:lang w:val="en-GB"/>
        </w:rPr>
        <w:t>Once deployed, system components operating within the edge–cloud environment continuously generate telemetry data, including logs, metrics, traces, and security events. This telemetry is processed by the observability and security analytics systems, where monitoring platforms, SIEM mechanisms, and AI-driven anomaly detection components analyze system behavior in real time.</w:t>
      </w:r>
    </w:p>
    <w:p w14:paraId="76396E80" w14:textId="77777777" w:rsidR="00142AEA" w:rsidRPr="00142AEA" w:rsidRDefault="00142AEA" w:rsidP="00142AEA">
      <w:pPr>
        <w:rPr>
          <w:lang w:val="en-GB"/>
        </w:rPr>
      </w:pPr>
      <w:r w:rsidRPr="00142AEA">
        <w:rPr>
          <w:lang w:val="en-GB"/>
        </w:rPr>
        <w:t>The insights generated during runtime, such as detected anomalies, security alerts, and performance deviations, are propagated back into the DevSecOps pipeline. This feedback enables the identification of potential vulnerabilities, misconfigurations, or inefficiencies that may not have been detected during earlier validation stages.</w:t>
      </w:r>
    </w:p>
    <w:p w14:paraId="145127DA" w14:textId="77777777" w:rsidR="00142AEA" w:rsidRPr="00142AEA" w:rsidRDefault="00142AEA" w:rsidP="00142AEA">
      <w:pPr>
        <w:rPr>
          <w:lang w:val="en-GB"/>
        </w:rPr>
      </w:pPr>
      <w:r w:rsidRPr="00142AEA">
        <w:rPr>
          <w:lang w:val="en-GB"/>
        </w:rPr>
        <w:t>Based on these insights, updates can be applied to multiple aspects of the system. Security policies may be refined to address newly identified threats, deployment configurations can be adjusted to improve system performance or resilience, and machine-learning models may be updated to enhance detection accuracy. These updates are reintroduced into the pipeline, where they undergo validation and redeployment through the same automated lifecycle.</w:t>
      </w:r>
    </w:p>
    <w:p w14:paraId="1C7B25EB" w14:textId="507F169C" w:rsidR="00A85439" w:rsidRPr="00A979F1" w:rsidRDefault="00142AEA" w:rsidP="00A979F1">
      <w:pPr>
        <w:rPr>
          <w:lang w:val="en-GB"/>
        </w:rPr>
      </w:pPr>
      <w:r w:rsidRPr="00142AEA">
        <w:rPr>
          <w:lang w:val="en-GB"/>
        </w:rPr>
        <w:t>This continuous feedback-driven adaptation establishes a closed-loop DevSecOps model in which monitoring, analysis, and deployment are tightly integrated. By enabling the system to learn from operational data and respond to emerging conditions, the architecture enhances its resilience, maintains security compliance, and supports continuous improvement across distributed edge and cloud environments.</w:t>
      </w:r>
    </w:p>
    <w:p w14:paraId="430B67F9" w14:textId="0EA1F24E" w:rsidR="008253FD" w:rsidRDefault="008253FD" w:rsidP="008253FD">
      <w:pPr>
        <w:pStyle w:val="Titre2"/>
        <w:rPr>
          <w:lang w:val="en-GB"/>
        </w:rPr>
      </w:pPr>
      <w:bookmarkStart w:id="86" w:name="_Toc229248130"/>
      <w:r w:rsidRPr="008253FD">
        <w:rPr>
          <w:lang w:val="en-GB"/>
        </w:rPr>
        <w:t>3.</w:t>
      </w:r>
      <w:r w:rsidR="00CD7ADF">
        <w:rPr>
          <w:lang w:val="en-GB"/>
        </w:rPr>
        <w:t>9</w:t>
      </w:r>
      <w:r w:rsidRPr="008253FD">
        <w:rPr>
          <w:lang w:val="en-GB"/>
        </w:rPr>
        <w:t xml:space="preserve"> UML Formal Modeling</w:t>
      </w:r>
      <w:bookmarkEnd w:id="86"/>
    </w:p>
    <w:p w14:paraId="78949000" w14:textId="77777777" w:rsidR="00333011" w:rsidRPr="00333011" w:rsidRDefault="00333011" w:rsidP="00333011">
      <w:pPr>
        <w:rPr>
          <w:lang w:val="en-GB"/>
        </w:rPr>
      </w:pPr>
      <w:r w:rsidRPr="00333011">
        <w:rPr>
          <w:lang w:val="en-GB"/>
        </w:rPr>
        <w:t>The proposed Edge–Cloud architecture is further formalized through a set of Unified Modeling Language (UML) diagrams, providing a structured representation of system functionality, component interactions, and deployment configurations. These models complement the previously described architectural layers by translating conceptual design decisions into precise and standardized visual specifications.</w:t>
      </w:r>
    </w:p>
    <w:p w14:paraId="76653D05" w14:textId="77777777" w:rsidR="00333011" w:rsidRPr="00333011" w:rsidRDefault="00333011" w:rsidP="00333011">
      <w:pPr>
        <w:rPr>
          <w:lang w:val="en-GB"/>
        </w:rPr>
      </w:pPr>
      <w:r w:rsidRPr="00333011">
        <w:rPr>
          <w:lang w:val="en-GB"/>
        </w:rPr>
        <w:t xml:space="preserve">The objective of this section is not to restate the architecture, but to </w:t>
      </w:r>
      <w:r w:rsidRPr="00333011">
        <w:rPr>
          <w:b/>
          <w:bCs/>
          <w:lang w:val="en-GB"/>
        </w:rPr>
        <w:t>validate its structural coherence and operational logic</w:t>
      </w:r>
      <w:r w:rsidRPr="00333011">
        <w:rPr>
          <w:lang w:val="en-GB"/>
        </w:rPr>
        <w:t>, while establishing a clear transition toward the implementation phase. Each diagram captures a specific perspective of the system, ranging from functional interactions to runtime behavior and infrastructure deployment.</w:t>
      </w:r>
    </w:p>
    <w:p w14:paraId="24E2CDBF" w14:textId="77777777" w:rsidR="00333011" w:rsidRPr="00333011" w:rsidRDefault="00333011" w:rsidP="00333011">
      <w:pPr>
        <w:rPr>
          <w:lang w:val="en-GB"/>
        </w:rPr>
      </w:pPr>
      <w:r w:rsidRPr="00333011">
        <w:rPr>
          <w:lang w:val="en-GB"/>
        </w:rPr>
        <w:lastRenderedPageBreak/>
        <w:t xml:space="preserve">Together, these UML representations provide a </w:t>
      </w:r>
      <w:r w:rsidRPr="00333011">
        <w:rPr>
          <w:b/>
          <w:bCs/>
          <w:lang w:val="en-GB"/>
        </w:rPr>
        <w:t>blueprint for system realization</w:t>
      </w:r>
      <w:r w:rsidRPr="00333011">
        <w:rPr>
          <w:lang w:val="en-GB"/>
        </w:rPr>
        <w:t>, ensuring alignment between design assumptions, system workflows, and the technical implementation described in Chapter 4.</w:t>
      </w:r>
    </w:p>
    <w:p w14:paraId="44551601" w14:textId="77777777" w:rsidR="009C1351" w:rsidRPr="009C1351" w:rsidRDefault="009C1351" w:rsidP="009C1351">
      <w:pPr>
        <w:pStyle w:val="Titre3"/>
        <w:rPr>
          <w:lang w:val="en-GB"/>
        </w:rPr>
      </w:pPr>
      <w:bookmarkStart w:id="87" w:name="_Toc229248131"/>
      <w:r w:rsidRPr="009C1351">
        <w:rPr>
          <w:lang w:val="en-GB"/>
        </w:rPr>
        <w:t>3.9.1 Use Case Diagram</w:t>
      </w:r>
      <w:bookmarkEnd w:id="87"/>
    </w:p>
    <w:p w14:paraId="3C83FD76" w14:textId="5A913AD5" w:rsidR="009C1351" w:rsidRPr="009C1351" w:rsidRDefault="009C1351" w:rsidP="009C1351">
      <w:pPr>
        <w:rPr>
          <w:lang w:val="en-GB"/>
        </w:rPr>
      </w:pPr>
      <w:r w:rsidRPr="009C1351">
        <w:rPr>
          <w:lang w:val="en-GB"/>
        </w:rPr>
        <w:t>The UML Use Case Diagram provides a high-level representation of the functional capabilities of the proposed platform by illustrating the interactions between system actors and core services. It defines the system boundaries and highlights how different actors engage with the platform across its main operational domains, without exposing internal implementation details.</w:t>
      </w:r>
    </w:p>
    <w:p w14:paraId="2E9F7E72" w14:textId="61F861FD" w:rsidR="009C1351" w:rsidRPr="009C1351" w:rsidRDefault="009C1351" w:rsidP="009C1351">
      <w:pPr>
        <w:rPr>
          <w:lang w:val="en-GB"/>
        </w:rPr>
      </w:pPr>
      <w:r w:rsidRPr="009C1351">
        <w:rPr>
          <w:lang w:val="en-GB"/>
        </w:rPr>
        <w:t xml:space="preserve"> </w:t>
      </w:r>
      <w:r w:rsidRPr="009C1351">
        <w:rPr>
          <w:b/>
          <w:bCs/>
          <w:lang w:val="en-GB"/>
        </w:rPr>
        <w:t>Figure 3.X – UML Use Case Diagram of the Proposed Edge–Cloud Platform</w:t>
      </w:r>
    </w:p>
    <w:p w14:paraId="41C4C666" w14:textId="280A2C70" w:rsidR="009C1351" w:rsidRPr="009C1351" w:rsidRDefault="009C1351" w:rsidP="009C1351">
      <w:pPr>
        <w:jc w:val="center"/>
      </w:pPr>
      <w:r w:rsidRPr="00003BB1">
        <w:rPr>
          <w:noProof/>
        </w:rPr>
        <w:drawing>
          <wp:inline distT="0" distB="0" distL="0" distR="0" wp14:anchorId="2957832E" wp14:editId="69EDAC52">
            <wp:extent cx="5270755" cy="6637469"/>
            <wp:effectExtent l="0" t="0" r="6350" b="0"/>
            <wp:docPr id="88718798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2374" cy="6639508"/>
                    </a:xfrm>
                    <a:prstGeom prst="rect">
                      <a:avLst/>
                    </a:prstGeom>
                    <a:noFill/>
                    <a:ln>
                      <a:noFill/>
                    </a:ln>
                  </pic:spPr>
                </pic:pic>
              </a:graphicData>
            </a:graphic>
          </wp:inline>
        </w:drawing>
      </w:r>
    </w:p>
    <w:p w14:paraId="34FC1E9B" w14:textId="77777777" w:rsidR="009C1351" w:rsidRPr="009C1351" w:rsidRDefault="009C1351" w:rsidP="009C1351">
      <w:pPr>
        <w:rPr>
          <w:lang w:val="en-GB"/>
        </w:rPr>
      </w:pPr>
      <w:r w:rsidRPr="009C1351">
        <w:rPr>
          <w:lang w:val="en-GB"/>
        </w:rPr>
        <w:lastRenderedPageBreak/>
        <w:t>The diagram illustrates the interaction between both human and system-level actors, including administrators, DevOps engineers, edge nodes, and the cloud control plane. These interactions are organized across four primary domains: security management, cloud orchestration, monitoring and operations, and AI lifecycle management.</w:t>
      </w:r>
    </w:p>
    <w:p w14:paraId="472EFB32" w14:textId="77777777" w:rsidR="009C1351" w:rsidRPr="009C1351" w:rsidRDefault="009C1351" w:rsidP="009C1351">
      <w:pPr>
        <w:rPr>
          <w:lang w:val="en-GB"/>
        </w:rPr>
      </w:pPr>
      <w:r w:rsidRPr="009C1351">
        <w:rPr>
          <w:lang w:val="en-GB"/>
        </w:rPr>
        <w:t>It demonstrates how key functionalities such as telemetry collection, anomaly detection, model training, and deployment are exposed through well-defined system services. From an implementation perspective, this diagram serves as a foundation for defining APIs, access control mechanisms, and service responsibilities, ensuring a clear mapping between system design and operational behavior.</w:t>
      </w:r>
    </w:p>
    <w:p w14:paraId="0372D614" w14:textId="77777777" w:rsidR="009C1351" w:rsidRPr="009C1351" w:rsidRDefault="009C1351" w:rsidP="009C1351">
      <w:pPr>
        <w:pStyle w:val="Titre3"/>
        <w:rPr>
          <w:lang w:val="en-GB"/>
        </w:rPr>
      </w:pPr>
      <w:bookmarkStart w:id="88" w:name="_Toc229248132"/>
      <w:r w:rsidRPr="009C1351">
        <w:rPr>
          <w:lang w:val="en-GB"/>
        </w:rPr>
        <w:t>3.9.2 Component Diagram</w:t>
      </w:r>
      <w:bookmarkEnd w:id="88"/>
    </w:p>
    <w:p w14:paraId="6DA74137" w14:textId="3A8DF39E" w:rsidR="009C1351" w:rsidRPr="009C1351" w:rsidRDefault="009C1351" w:rsidP="009C1351">
      <w:pPr>
        <w:rPr>
          <w:lang w:val="en-GB"/>
        </w:rPr>
      </w:pPr>
      <w:r w:rsidRPr="009C1351">
        <w:rPr>
          <w:lang w:val="en-GB"/>
        </w:rPr>
        <w:t xml:space="preserve">The UML Component Diagram provides a structural view of the proposed platform by decomposing the system into its main functional components and illustrating the relationships between them. Unlike the Use Case Diagram, which focuses on external interactions, this representation defines the </w:t>
      </w:r>
      <w:r w:rsidRPr="009C1351">
        <w:rPr>
          <w:b/>
          <w:bCs/>
          <w:lang w:val="en-GB"/>
        </w:rPr>
        <w:t>internal organization of the system</w:t>
      </w:r>
      <w:r w:rsidRPr="009C1351">
        <w:rPr>
          <w:lang w:val="en-GB"/>
        </w:rPr>
        <w:t xml:space="preserve"> and how different modules collaborate to deliver core functionalities.</w:t>
      </w:r>
    </w:p>
    <w:p w14:paraId="447DD484" w14:textId="70BDC07A" w:rsidR="009C1351" w:rsidRPr="009C1351" w:rsidRDefault="009C1351" w:rsidP="009C1351">
      <w:pPr>
        <w:rPr>
          <w:lang w:val="en-GB"/>
        </w:rPr>
      </w:pPr>
      <w:r w:rsidRPr="009C1351">
        <w:rPr>
          <w:lang w:val="en-GB"/>
        </w:rPr>
        <w:t xml:space="preserve"> </w:t>
      </w:r>
      <w:r w:rsidRPr="009C1351">
        <w:rPr>
          <w:b/>
          <w:bCs/>
          <w:lang w:val="en-GB"/>
        </w:rPr>
        <w:t>Figure 3.X – UML Component Diagram of the Edge–Cloud Platform</w:t>
      </w:r>
    </w:p>
    <w:p w14:paraId="24134740" w14:textId="274D09D1" w:rsidR="009C1351" w:rsidRPr="009C1351" w:rsidRDefault="009C1351" w:rsidP="009C1351">
      <w:r w:rsidRPr="00203D98">
        <w:rPr>
          <w:noProof/>
        </w:rPr>
        <w:drawing>
          <wp:inline distT="0" distB="0" distL="0" distR="0" wp14:anchorId="517E5C89" wp14:editId="6298E638">
            <wp:extent cx="6273984" cy="2017725"/>
            <wp:effectExtent l="0" t="0" r="0" b="1905"/>
            <wp:docPr id="19097431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294199" cy="2024226"/>
                    </a:xfrm>
                    <a:prstGeom prst="rect">
                      <a:avLst/>
                    </a:prstGeom>
                    <a:noFill/>
                    <a:ln>
                      <a:noFill/>
                    </a:ln>
                  </pic:spPr>
                </pic:pic>
              </a:graphicData>
            </a:graphic>
          </wp:inline>
        </w:drawing>
      </w:r>
    </w:p>
    <w:p w14:paraId="12A12D42" w14:textId="77777777" w:rsidR="009C1351" w:rsidRPr="009C1351" w:rsidRDefault="009C1351" w:rsidP="009C1351">
      <w:pPr>
        <w:rPr>
          <w:lang w:val="en-GB"/>
        </w:rPr>
      </w:pPr>
      <w:r w:rsidRPr="009C1351">
        <w:rPr>
          <w:lang w:val="en-GB"/>
        </w:rPr>
        <w:t>The diagram highlights the modular architecture of the system, including key components such as telemetry collection agents, data processing services, AI modules, orchestration services, and monitoring systems. It illustrates how these components interact through well-defined interfaces, enabling data exchange between the edge layer and the cloud control plane.</w:t>
      </w:r>
    </w:p>
    <w:p w14:paraId="4C51E9A2" w14:textId="77777777" w:rsidR="009C1351" w:rsidRPr="009C1351" w:rsidRDefault="009C1351" w:rsidP="009C1351">
      <w:pPr>
        <w:rPr>
          <w:lang w:val="en-GB"/>
        </w:rPr>
      </w:pPr>
      <w:r w:rsidRPr="009C1351">
        <w:rPr>
          <w:lang w:val="en-GB"/>
        </w:rPr>
        <w:t>Special attention is given to the separation between the data plane and the control plane, ensuring a clear distinction between data processing operations and system orchestration mechanisms. Additionally, the integration of AI components within the architecture is represented through dedicated modules responsible for feature extraction, model training, validation, and inference.</w:t>
      </w:r>
    </w:p>
    <w:p w14:paraId="74D35BAC" w14:textId="7D4ADE56" w:rsidR="009C1351" w:rsidRPr="009C1351" w:rsidRDefault="009C1351" w:rsidP="009C1351">
      <w:pPr>
        <w:rPr>
          <w:lang w:val="en-GB"/>
        </w:rPr>
      </w:pPr>
      <w:r w:rsidRPr="009C1351">
        <w:rPr>
          <w:lang w:val="en-GB"/>
        </w:rPr>
        <w:t xml:space="preserve">From an implementation perspective, this diagram serves as a </w:t>
      </w:r>
      <w:r w:rsidRPr="009C1351">
        <w:rPr>
          <w:b/>
          <w:bCs/>
          <w:lang w:val="en-GB"/>
        </w:rPr>
        <w:t>blueprint for system decomposition</w:t>
      </w:r>
      <w:r w:rsidRPr="009C1351">
        <w:rPr>
          <w:lang w:val="en-GB"/>
        </w:rPr>
        <w:t>, guiding the development of microservices, containerized components, and inter-service communication mechanisms. It ensures that each functional block is clearly defined, independently deployable, and aligned with the overall architectural design.</w:t>
      </w:r>
    </w:p>
    <w:p w14:paraId="6B70BDDB" w14:textId="77777777" w:rsidR="009C1351" w:rsidRPr="009C1351" w:rsidRDefault="009C1351" w:rsidP="009C1351">
      <w:pPr>
        <w:pStyle w:val="Titre3"/>
        <w:rPr>
          <w:lang w:val="en-GB"/>
        </w:rPr>
      </w:pPr>
      <w:bookmarkStart w:id="89" w:name="_Toc229248133"/>
      <w:r w:rsidRPr="009C1351">
        <w:rPr>
          <w:lang w:val="en-GB"/>
        </w:rPr>
        <w:t>3.9.3 Deployment Diagram</w:t>
      </w:r>
      <w:bookmarkEnd w:id="89"/>
    </w:p>
    <w:p w14:paraId="620A9AC6" w14:textId="7A9165B4" w:rsidR="009C1351" w:rsidRPr="009C1351" w:rsidRDefault="009C1351" w:rsidP="009C1351">
      <w:pPr>
        <w:rPr>
          <w:lang w:val="en-GB"/>
        </w:rPr>
      </w:pPr>
      <w:r w:rsidRPr="009C1351">
        <w:rPr>
          <w:lang w:val="en-GB"/>
        </w:rPr>
        <w:t xml:space="preserve">The UML Deployment Diagram represents the physical distribution of the system components across the underlying infrastructure. It provides a runtime perspective of the architecture by illustrating how </w:t>
      </w:r>
      <w:r w:rsidRPr="009C1351">
        <w:rPr>
          <w:lang w:val="en-GB"/>
        </w:rPr>
        <w:lastRenderedPageBreak/>
        <w:t>software artifacts are deployed on hardware nodes and how these nodes communicate within the Edge–Cloud environment.</w:t>
      </w:r>
    </w:p>
    <w:p w14:paraId="4BE09152" w14:textId="5638BC50" w:rsidR="009C1351" w:rsidRPr="009C1351" w:rsidRDefault="009C1351" w:rsidP="009C1351">
      <w:pPr>
        <w:rPr>
          <w:lang w:val="en-GB"/>
        </w:rPr>
      </w:pPr>
      <w:r w:rsidRPr="009C1351">
        <w:rPr>
          <w:b/>
          <w:bCs/>
          <w:lang w:val="en-GB"/>
        </w:rPr>
        <w:t>Figure 3.X – UML Deployment Diagram of the Edge–Cloud Infrastructure</w:t>
      </w:r>
    </w:p>
    <w:p w14:paraId="3A451444" w14:textId="31C8E04A" w:rsidR="009C1351" w:rsidRPr="009C1351" w:rsidRDefault="009C1351" w:rsidP="009C1351">
      <w:r w:rsidRPr="00D5147F">
        <w:rPr>
          <w:noProof/>
        </w:rPr>
        <w:drawing>
          <wp:inline distT="0" distB="0" distL="0" distR="0" wp14:anchorId="02515419" wp14:editId="7149EEC2">
            <wp:extent cx="6444562" cy="1316990"/>
            <wp:effectExtent l="0" t="0" r="0" b="0"/>
            <wp:docPr id="146166053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540236" cy="1336542"/>
                    </a:xfrm>
                    <a:prstGeom prst="rect">
                      <a:avLst/>
                    </a:prstGeom>
                    <a:noFill/>
                    <a:ln>
                      <a:noFill/>
                    </a:ln>
                  </pic:spPr>
                </pic:pic>
              </a:graphicData>
            </a:graphic>
          </wp:inline>
        </w:drawing>
      </w:r>
    </w:p>
    <w:p w14:paraId="07274F99" w14:textId="77777777" w:rsidR="009C1351" w:rsidRPr="009C1351" w:rsidRDefault="009C1351" w:rsidP="009C1351">
      <w:pPr>
        <w:rPr>
          <w:lang w:val="en-GB"/>
        </w:rPr>
      </w:pPr>
      <w:r w:rsidRPr="009C1351">
        <w:rPr>
          <w:lang w:val="en-GB"/>
        </w:rPr>
        <w:t>The diagram highlights the distribution of system components between edge nodes and the cloud environment. Edge nodes host lightweight services such as telemetry collection agents and local inference modules, enabling real-time data processing and low-latency anomaly detection. In contrast, the cloud layer is responsible for centralized services, including model training, orchestration, monitoring platforms, and data storage systems.</w:t>
      </w:r>
    </w:p>
    <w:p w14:paraId="0A2545D3" w14:textId="77777777" w:rsidR="009C1351" w:rsidRPr="009C1351" w:rsidRDefault="009C1351" w:rsidP="009C1351">
      <w:pPr>
        <w:rPr>
          <w:lang w:val="en-GB"/>
        </w:rPr>
      </w:pPr>
      <w:r w:rsidRPr="009C1351">
        <w:rPr>
          <w:lang w:val="en-GB"/>
        </w:rPr>
        <w:t>It also illustrates the communication mechanisms between distributed nodes, typically enabled through secure network channels and messaging systems. This separation ensures efficient workload distribution, scalability, and resilience across heterogeneous environments.</w:t>
      </w:r>
    </w:p>
    <w:p w14:paraId="52F46DB1" w14:textId="77777777" w:rsidR="009C1351" w:rsidRPr="009C1351" w:rsidRDefault="009C1351" w:rsidP="009C1351">
      <w:pPr>
        <w:rPr>
          <w:lang w:val="en-GB"/>
        </w:rPr>
      </w:pPr>
      <w:r w:rsidRPr="009C1351">
        <w:rPr>
          <w:lang w:val="en-GB"/>
        </w:rPr>
        <w:t xml:space="preserve">From an implementation perspective, the Deployment Diagram serves as a </w:t>
      </w:r>
      <w:r w:rsidRPr="009C1351">
        <w:rPr>
          <w:b/>
          <w:bCs/>
          <w:lang w:val="en-GB"/>
        </w:rPr>
        <w:t>foundation for infrastructure configuration and DevOps practices</w:t>
      </w:r>
      <w:r w:rsidRPr="009C1351">
        <w:rPr>
          <w:lang w:val="en-GB"/>
        </w:rPr>
        <w:t>, including container orchestration, virtual machine provisioning, and network configuration. It directly reflects how the system will be instantiated using technologies such as cloud platforms, edge devices, and automation tools.</w:t>
      </w:r>
    </w:p>
    <w:p w14:paraId="2239D78D" w14:textId="77777777" w:rsidR="009C1351" w:rsidRPr="009C1351" w:rsidRDefault="009C1351" w:rsidP="009C1351">
      <w:pPr>
        <w:pStyle w:val="Titre3"/>
        <w:rPr>
          <w:lang w:val="en-GB"/>
        </w:rPr>
      </w:pPr>
      <w:bookmarkStart w:id="90" w:name="_Toc229248134"/>
      <w:r w:rsidRPr="009C1351">
        <w:rPr>
          <w:lang w:val="en-GB"/>
        </w:rPr>
        <w:t>3.9.4 Sequence Diagram – Telemetry Flow</w:t>
      </w:r>
      <w:bookmarkEnd w:id="90"/>
    </w:p>
    <w:p w14:paraId="7D529B0B" w14:textId="2E0942BD" w:rsidR="009C1351" w:rsidRPr="009C1351" w:rsidRDefault="009C1351" w:rsidP="009C1351">
      <w:pPr>
        <w:rPr>
          <w:lang w:val="en-GB"/>
        </w:rPr>
      </w:pPr>
      <w:r w:rsidRPr="009C1351">
        <w:rPr>
          <w:lang w:val="en-GB"/>
        </w:rPr>
        <w:t>The UML Sequence Diagram for telemetry flow illustrates the dynamic interaction between system components during the collection, transmission, and processing of telemetry data. It provides a time-ordered view of how data moves across the Edge–Cloud architecture, highlighting the sequence of operations involved in monitoring and anomaly detection.</w:t>
      </w:r>
    </w:p>
    <w:p w14:paraId="6512E623" w14:textId="3452089B" w:rsidR="009C1351" w:rsidRPr="009C1351" w:rsidRDefault="009C1351" w:rsidP="009C1351">
      <w:pPr>
        <w:rPr>
          <w:lang w:val="en-GB"/>
        </w:rPr>
      </w:pPr>
      <w:r w:rsidRPr="009C1351">
        <w:rPr>
          <w:lang w:val="en-GB"/>
        </w:rPr>
        <w:t xml:space="preserve"> </w:t>
      </w:r>
      <w:r w:rsidRPr="009C1351">
        <w:rPr>
          <w:b/>
          <w:bCs/>
          <w:lang w:val="en-GB"/>
        </w:rPr>
        <w:t>Figure 3.X – Sequence Diagram of Telemetry Data Flow</w:t>
      </w:r>
    </w:p>
    <w:p w14:paraId="0B8754A3" w14:textId="368116F0" w:rsidR="009C1351" w:rsidRPr="009C1351" w:rsidRDefault="009C1351" w:rsidP="009C1351">
      <w:pPr>
        <w:jc w:val="center"/>
      </w:pPr>
      <w:r w:rsidRPr="00874715">
        <w:rPr>
          <w:noProof/>
        </w:rPr>
        <w:drawing>
          <wp:inline distT="0" distB="0" distL="0" distR="0" wp14:anchorId="1159BE05" wp14:editId="677B065E">
            <wp:extent cx="6480810" cy="2639291"/>
            <wp:effectExtent l="0" t="0" r="0" b="8890"/>
            <wp:docPr id="21107316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31616" name=""/>
                    <pic:cNvPicPr/>
                  </pic:nvPicPr>
                  <pic:blipFill>
                    <a:blip r:embed="rId27"/>
                    <a:stretch>
                      <a:fillRect/>
                    </a:stretch>
                  </pic:blipFill>
                  <pic:spPr>
                    <a:xfrm>
                      <a:off x="0" y="0"/>
                      <a:ext cx="6540049" cy="2663416"/>
                    </a:xfrm>
                    <a:prstGeom prst="rect">
                      <a:avLst/>
                    </a:prstGeom>
                  </pic:spPr>
                </pic:pic>
              </a:graphicData>
            </a:graphic>
          </wp:inline>
        </w:drawing>
      </w:r>
    </w:p>
    <w:p w14:paraId="61C6B89F" w14:textId="77777777" w:rsidR="009C1351" w:rsidRPr="009C1351" w:rsidRDefault="009C1351" w:rsidP="009C1351">
      <w:pPr>
        <w:rPr>
          <w:lang w:val="en-GB"/>
        </w:rPr>
      </w:pPr>
      <w:r w:rsidRPr="009C1351">
        <w:rPr>
          <w:lang w:val="en-GB"/>
        </w:rPr>
        <w:lastRenderedPageBreak/>
        <w:t>The diagram shows how telemetry data is generated at the edge nodes and collected through dedicated agents. This data is then transmitted to the cloud infrastructure, where it undergoes preprocessing and storage before being analyzed by monitoring and AI-based anomaly detection services.</w:t>
      </w:r>
    </w:p>
    <w:p w14:paraId="1FA58993" w14:textId="77777777" w:rsidR="009C1351" w:rsidRPr="009C1351" w:rsidRDefault="009C1351" w:rsidP="009C1351">
      <w:pPr>
        <w:rPr>
          <w:lang w:val="en-GB"/>
        </w:rPr>
      </w:pPr>
      <w:r w:rsidRPr="009C1351">
        <w:rPr>
          <w:lang w:val="en-GB"/>
        </w:rPr>
        <w:t>The interaction sequence emphasizes the continuous nature of data flow, including real-time data ingestion, processing, and feedback mechanisms. It also reflects the role of messaging systems and APIs in enabling communication between distributed components.</w:t>
      </w:r>
    </w:p>
    <w:p w14:paraId="2C9B8FC4" w14:textId="77777777" w:rsidR="009C1351" w:rsidRDefault="009C1351" w:rsidP="009C1351">
      <w:pPr>
        <w:rPr>
          <w:lang w:val="en-GB"/>
        </w:rPr>
      </w:pPr>
      <w:r w:rsidRPr="009C1351">
        <w:rPr>
          <w:lang w:val="en-GB"/>
        </w:rPr>
        <w:t xml:space="preserve">From an implementation perspective, this diagram serves as a </w:t>
      </w:r>
      <w:r w:rsidRPr="009C1351">
        <w:rPr>
          <w:b/>
          <w:bCs/>
          <w:lang w:val="en-GB"/>
        </w:rPr>
        <w:t>reference for designing data pipelines and communication workflows</w:t>
      </w:r>
      <w:r w:rsidRPr="009C1351">
        <w:rPr>
          <w:lang w:val="en-GB"/>
        </w:rPr>
        <w:t>, including streaming mechanisms, data buffering strategies, and service interactions. It ensures that the system can support scalable and efficient telemetry processing while maintaining low latency and high reliability.</w:t>
      </w:r>
    </w:p>
    <w:p w14:paraId="67A29416" w14:textId="77777777" w:rsidR="009C1351" w:rsidRPr="009C1351" w:rsidRDefault="009C1351" w:rsidP="009C1351">
      <w:pPr>
        <w:pStyle w:val="Titre3"/>
        <w:rPr>
          <w:lang w:val="en-GB"/>
        </w:rPr>
      </w:pPr>
      <w:bookmarkStart w:id="91" w:name="_Toc229248135"/>
      <w:r w:rsidRPr="009C1351">
        <w:rPr>
          <w:lang w:val="en-GB"/>
        </w:rPr>
        <w:t>3.9.5 Sequence Diagram – AI Pipeline</w:t>
      </w:r>
      <w:bookmarkEnd w:id="91"/>
    </w:p>
    <w:p w14:paraId="301DC8D6" w14:textId="77777777" w:rsidR="009C1351" w:rsidRDefault="009C1351" w:rsidP="009C1351">
      <w:pPr>
        <w:rPr>
          <w:lang w:val="en-GB"/>
        </w:rPr>
      </w:pPr>
      <w:r w:rsidRPr="009C1351">
        <w:rPr>
          <w:lang w:val="en-GB"/>
        </w:rPr>
        <w:t>The UML Sequence Diagram for the AI pipeline illustrates the dynamic interactions between system components involved in the machine learning lifecycle, including data preparation, model training, validation, and deployment. It provides a temporal view of how AI-related processes are orchestrated within the Edge–Cloud architecture.</w:t>
      </w:r>
    </w:p>
    <w:p w14:paraId="527BE999" w14:textId="22D3BD9C" w:rsidR="009C1351" w:rsidRPr="009C1351" w:rsidRDefault="009C1351" w:rsidP="009C1351">
      <w:pPr>
        <w:rPr>
          <w:lang w:val="en-GB"/>
        </w:rPr>
      </w:pPr>
      <w:r w:rsidRPr="009C1351">
        <w:rPr>
          <w:b/>
          <w:bCs/>
          <w:lang w:val="en-GB"/>
        </w:rPr>
        <w:t>Figure 3.X – Sequence Diagram of the AI Pipeline</w:t>
      </w:r>
    </w:p>
    <w:p w14:paraId="5B824214" w14:textId="543D757C" w:rsidR="009C1351" w:rsidRPr="009C1351" w:rsidRDefault="009C1351" w:rsidP="009C1351">
      <w:r w:rsidRPr="006E60AB">
        <w:rPr>
          <w:noProof/>
        </w:rPr>
        <w:drawing>
          <wp:inline distT="0" distB="0" distL="0" distR="0" wp14:anchorId="54D0F9C7" wp14:editId="0A2A9357">
            <wp:extent cx="6536731" cy="3522334"/>
            <wp:effectExtent l="0" t="0" r="0" b="2540"/>
            <wp:docPr id="166577734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555981" cy="3532707"/>
                    </a:xfrm>
                    <a:prstGeom prst="rect">
                      <a:avLst/>
                    </a:prstGeom>
                    <a:noFill/>
                    <a:ln>
                      <a:noFill/>
                    </a:ln>
                  </pic:spPr>
                </pic:pic>
              </a:graphicData>
            </a:graphic>
          </wp:inline>
        </w:drawing>
      </w:r>
    </w:p>
    <w:p w14:paraId="2F2DDE32" w14:textId="77777777" w:rsidR="009C1351" w:rsidRPr="009C1351" w:rsidRDefault="009C1351" w:rsidP="009C1351">
      <w:pPr>
        <w:rPr>
          <w:lang w:val="en-GB"/>
        </w:rPr>
      </w:pPr>
      <w:r w:rsidRPr="009C1351">
        <w:rPr>
          <w:lang w:val="en-GB"/>
        </w:rPr>
        <w:t>The diagram captures the flow of operations starting from data ingestion and feature extraction, followed by model training and evaluation within the cloud environment. Once validated, the trained model is deployed to the edge nodes for real-time inference. The sequence also includes feedback loops, where model performance metrics may trigger retraining processes to improve accuracy and adaptability.</w:t>
      </w:r>
    </w:p>
    <w:p w14:paraId="0DB1F158" w14:textId="77777777" w:rsidR="009C1351" w:rsidRPr="009C1351" w:rsidRDefault="009C1351" w:rsidP="009C1351">
      <w:pPr>
        <w:rPr>
          <w:lang w:val="en-GB"/>
        </w:rPr>
      </w:pPr>
      <w:r w:rsidRPr="009C1351">
        <w:rPr>
          <w:lang w:val="en-GB"/>
        </w:rPr>
        <w:lastRenderedPageBreak/>
        <w:t>Particular emphasis is placed on the interaction between different AI modules, such as feature engineering, training engines, validation components, and inference services. These interactions ensure a continuous and adaptive learning process aligned with system requirements.</w:t>
      </w:r>
    </w:p>
    <w:p w14:paraId="7AAD80C5" w14:textId="1E632FC6" w:rsidR="009F7485" w:rsidRPr="009F7485" w:rsidRDefault="009C1351" w:rsidP="009F7485">
      <w:pPr>
        <w:rPr>
          <w:lang w:val="en-GB"/>
        </w:rPr>
      </w:pPr>
      <w:r w:rsidRPr="009C1351">
        <w:rPr>
          <w:lang w:val="en-GB"/>
        </w:rPr>
        <w:t xml:space="preserve">From an implementation perspective, this diagram serves as a </w:t>
      </w:r>
      <w:r w:rsidRPr="009C1351">
        <w:rPr>
          <w:b/>
          <w:bCs/>
          <w:lang w:val="en-GB"/>
        </w:rPr>
        <w:t>guideline for designing the AI workflow</w:t>
      </w:r>
      <w:r w:rsidRPr="009C1351">
        <w:rPr>
          <w:lang w:val="en-GB"/>
        </w:rPr>
        <w:t>, including pipeline orchestration, model lifecycle management, and integration with data sources. It enables a clear understanding of how machine learning components are coordinated and deployed within the system.</w:t>
      </w:r>
    </w:p>
    <w:p w14:paraId="2BD35943" w14:textId="50557D1C" w:rsidR="009F7485" w:rsidRPr="009F7485" w:rsidRDefault="009F7485" w:rsidP="009F7485">
      <w:pPr>
        <w:pStyle w:val="Titre3"/>
        <w:rPr>
          <w:lang w:val="en-GB"/>
        </w:rPr>
      </w:pPr>
      <w:bookmarkStart w:id="92" w:name="_Toc229248136"/>
      <w:r w:rsidRPr="009F7485">
        <w:rPr>
          <w:lang w:val="en-GB"/>
        </w:rPr>
        <w:t>3.9.6 Activity Diagram</w:t>
      </w:r>
      <w:bookmarkEnd w:id="92"/>
    </w:p>
    <w:p w14:paraId="2FF6B5FD" w14:textId="13EE9A74" w:rsidR="009F7485" w:rsidRPr="009F7485" w:rsidRDefault="009F7485" w:rsidP="009F7485">
      <w:pPr>
        <w:rPr>
          <w:lang w:val="en-GB"/>
        </w:rPr>
      </w:pPr>
      <w:r w:rsidRPr="009F7485">
        <w:rPr>
          <w:lang w:val="en-GB"/>
        </w:rPr>
        <w:t>The UML Activity Diagram provides a high-level representation of the overall system workflow by illustrating the sequence of activities and decision points involved in the operation of the proposed platform. It captures the logical flow of processes across both the Edge and Cloud layers, offering a global view of system behavior.</w:t>
      </w:r>
    </w:p>
    <w:p w14:paraId="26B07CF5" w14:textId="1F44B511" w:rsidR="009F7485" w:rsidRPr="009F7485" w:rsidRDefault="009F7485" w:rsidP="009F7485">
      <w:pPr>
        <w:rPr>
          <w:lang w:val="en-GB"/>
        </w:rPr>
      </w:pPr>
      <w:r w:rsidRPr="009F7485">
        <w:rPr>
          <w:b/>
          <w:bCs/>
          <w:lang w:val="en-GB"/>
        </w:rPr>
        <w:t>Figure 3.X – UML Activity Diagram of the Proposed System Workflow</w:t>
      </w:r>
    </w:p>
    <w:p w14:paraId="07138300" w14:textId="71DE24E6" w:rsidR="009F7485" w:rsidRPr="009F7485" w:rsidRDefault="009F7485" w:rsidP="009F7485">
      <w:pPr>
        <w:jc w:val="center"/>
      </w:pPr>
      <w:r w:rsidRPr="00427011">
        <w:rPr>
          <w:noProof/>
        </w:rPr>
        <w:lastRenderedPageBreak/>
        <w:drawing>
          <wp:inline distT="0" distB="0" distL="0" distR="0" wp14:anchorId="723A91F9" wp14:editId="3FA60AAE">
            <wp:extent cx="3740728" cy="8910556"/>
            <wp:effectExtent l="0" t="0" r="0" b="0"/>
            <wp:docPr id="18517834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783448" name=""/>
                    <pic:cNvPicPr/>
                  </pic:nvPicPr>
                  <pic:blipFill>
                    <a:blip r:embed="rId29"/>
                    <a:stretch>
                      <a:fillRect/>
                    </a:stretch>
                  </pic:blipFill>
                  <pic:spPr>
                    <a:xfrm>
                      <a:off x="0" y="0"/>
                      <a:ext cx="3748713" cy="8929577"/>
                    </a:xfrm>
                    <a:prstGeom prst="rect">
                      <a:avLst/>
                    </a:prstGeom>
                  </pic:spPr>
                </pic:pic>
              </a:graphicData>
            </a:graphic>
          </wp:inline>
        </w:drawing>
      </w:r>
    </w:p>
    <w:p w14:paraId="12953E44" w14:textId="77777777" w:rsidR="009F7485" w:rsidRPr="009F7485" w:rsidRDefault="009F7485" w:rsidP="009F7485">
      <w:pPr>
        <w:rPr>
          <w:lang w:val="en-GB"/>
        </w:rPr>
      </w:pPr>
      <w:r w:rsidRPr="009F7485">
        <w:rPr>
          <w:lang w:val="en-GB"/>
        </w:rPr>
        <w:lastRenderedPageBreak/>
        <w:t>The diagram outlines the continuous cycle starting from telemetry data generation at the edge, followed by data collection, transmission, and processing within the cloud environment. It highlights key decision points, such as anomaly detection outcomes, which determine whether alerts are triggered or normal operation continues.</w:t>
      </w:r>
    </w:p>
    <w:p w14:paraId="02827114" w14:textId="77777777" w:rsidR="009F7485" w:rsidRPr="009F7485" w:rsidRDefault="009F7485" w:rsidP="009F7485">
      <w:pPr>
        <w:rPr>
          <w:lang w:val="en-GB"/>
        </w:rPr>
      </w:pPr>
      <w:r w:rsidRPr="009F7485">
        <w:rPr>
          <w:lang w:val="en-GB"/>
        </w:rPr>
        <w:t>Additionally, the workflow integrates the AI lifecycle, including model inference at the edge and potential retraining processes in the cloud when performance degradation is detected. This creates a feedback loop that ensures the system remains adaptive and responsive to changing conditions.</w:t>
      </w:r>
    </w:p>
    <w:p w14:paraId="6EA100D8" w14:textId="2577D38E" w:rsidR="00D5147F" w:rsidRPr="009F7485" w:rsidRDefault="009F7485" w:rsidP="00203D98">
      <w:pPr>
        <w:rPr>
          <w:lang w:val="en-GB"/>
        </w:rPr>
      </w:pPr>
      <w:r w:rsidRPr="009F7485">
        <w:rPr>
          <w:lang w:val="en-GB"/>
        </w:rPr>
        <w:t xml:space="preserve">From an implementation perspective, the Activity Diagram serves as a </w:t>
      </w:r>
      <w:r w:rsidRPr="009F7485">
        <w:rPr>
          <w:b/>
          <w:bCs/>
          <w:lang w:val="en-GB"/>
        </w:rPr>
        <w:t>global execution blueprint</w:t>
      </w:r>
      <w:r w:rsidRPr="009F7485">
        <w:rPr>
          <w:lang w:val="en-GB"/>
        </w:rPr>
        <w:t>, helping to coordinate system workflows, define process logic, and identify synchronization points between components. It ensures consistency between system design and runtime behavior while supporting efficient orchestration of operations.</w:t>
      </w:r>
    </w:p>
    <w:p w14:paraId="7614D503" w14:textId="2577D38E" w:rsidR="008253FD" w:rsidRDefault="008253FD" w:rsidP="008253FD">
      <w:pPr>
        <w:pStyle w:val="Titre2"/>
        <w:rPr>
          <w:lang w:val="en-GB"/>
        </w:rPr>
      </w:pPr>
      <w:bookmarkStart w:id="93" w:name="_Toc229248137"/>
      <w:r w:rsidRPr="008253FD">
        <w:rPr>
          <w:lang w:val="en-GB"/>
        </w:rPr>
        <w:t>3.1</w:t>
      </w:r>
      <w:r w:rsidR="00CD7ADF">
        <w:rPr>
          <w:lang w:val="en-GB"/>
        </w:rPr>
        <w:t>0</w:t>
      </w:r>
      <w:r w:rsidRPr="008253FD">
        <w:rPr>
          <w:lang w:val="en-GB"/>
        </w:rPr>
        <w:t xml:space="preserve"> Scalability and Resilience Engineering</w:t>
      </w:r>
      <w:bookmarkEnd w:id="93"/>
    </w:p>
    <w:p w14:paraId="55A0D5FD" w14:textId="77777777" w:rsidR="00EB308C" w:rsidRDefault="00EB308C" w:rsidP="00EB308C">
      <w:pPr>
        <w:rPr>
          <w:lang w:val="en-GB"/>
        </w:rPr>
      </w:pPr>
      <w:r w:rsidRPr="00EB308C">
        <w:rPr>
          <w:lang w:val="en-GB"/>
        </w:rPr>
        <w:t>Modern AI-driven monitoring systems must operate under dynamic workloads while ensuring continuous availability. In this context, scalability and resilience are critical to maintaining system performance, reliability, and fault tolerance. The proposed architecture integrates horizontal scaling, high availability, and failover mechanisms to ensure uninterrupted telemetry processing and anomaly detection.</w:t>
      </w:r>
    </w:p>
    <w:p w14:paraId="07B94677" w14:textId="69D0F6DB" w:rsidR="00EB308C" w:rsidRPr="00EB308C" w:rsidRDefault="00EB308C" w:rsidP="00EB308C">
      <w:pPr>
        <w:jc w:val="center"/>
        <w:rPr>
          <w:lang w:val="en-GB"/>
        </w:rPr>
      </w:pPr>
      <w:r w:rsidRPr="00EB308C">
        <w:rPr>
          <w:noProof/>
        </w:rPr>
        <w:drawing>
          <wp:inline distT="0" distB="0" distL="0" distR="0" wp14:anchorId="109B0F2C" wp14:editId="27A1B5C5">
            <wp:extent cx="3049601" cy="4059381"/>
            <wp:effectExtent l="0" t="0" r="0" b="0"/>
            <wp:docPr id="760157274"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58671" cy="4071454"/>
                    </a:xfrm>
                    <a:prstGeom prst="rect">
                      <a:avLst/>
                    </a:prstGeom>
                    <a:noFill/>
                    <a:ln>
                      <a:noFill/>
                    </a:ln>
                  </pic:spPr>
                </pic:pic>
              </a:graphicData>
            </a:graphic>
          </wp:inline>
        </w:drawing>
      </w:r>
    </w:p>
    <w:p w14:paraId="26E137E7" w14:textId="77777777" w:rsidR="00EB308C" w:rsidRDefault="00EB308C" w:rsidP="00EB308C">
      <w:pPr>
        <w:rPr>
          <w:lang w:val="en-GB"/>
        </w:rPr>
      </w:pPr>
      <w:r w:rsidRPr="00EB308C">
        <w:rPr>
          <w:i/>
          <w:iCs/>
          <w:lang w:val="en-GB"/>
        </w:rPr>
        <w:t>Figure 3.X: Failover Architecture for Scalable and Resilient AI-based Monitoring System</w:t>
      </w:r>
    </w:p>
    <w:p w14:paraId="44CB2A3E" w14:textId="7897306B" w:rsidR="00EB308C" w:rsidRPr="00EB308C" w:rsidRDefault="00EB308C" w:rsidP="00EB308C">
      <w:pPr>
        <w:pStyle w:val="Titre3"/>
        <w:rPr>
          <w:lang w:val="en-GB"/>
        </w:rPr>
      </w:pPr>
      <w:bookmarkStart w:id="94" w:name="_Toc229248138"/>
      <w:r>
        <w:rPr>
          <w:lang w:val="en-GB"/>
        </w:rPr>
        <w:t>3.10.1</w:t>
      </w:r>
      <w:r w:rsidRPr="00EB308C">
        <w:rPr>
          <w:lang w:val="en-GB"/>
        </w:rPr>
        <w:t xml:space="preserve"> Horizontal Scaling</w:t>
      </w:r>
      <w:bookmarkEnd w:id="94"/>
    </w:p>
    <w:p w14:paraId="412054AE" w14:textId="77777777" w:rsidR="00EB308C" w:rsidRPr="00EB308C" w:rsidRDefault="00EB308C" w:rsidP="00EB308C">
      <w:pPr>
        <w:rPr>
          <w:lang w:val="en-GB"/>
        </w:rPr>
      </w:pPr>
      <w:r w:rsidRPr="00EB308C">
        <w:rPr>
          <w:lang w:val="en-GB"/>
        </w:rPr>
        <w:t xml:space="preserve">The system adopts a horizontal scaling strategy by deploying multiple instances of key components, including telemetry ingestion services and AI processing engines. Instead of relying on a single </w:t>
      </w:r>
      <w:r w:rsidRPr="00EB308C">
        <w:rPr>
          <w:lang w:val="en-GB"/>
        </w:rPr>
        <w:lastRenderedPageBreak/>
        <w:t>instance, workloads are distributed across replicated services using a load balancer. This approach allows the system to handle increasing volumes of telemetry data by dynamically adding new instances without impacting existing operations.</w:t>
      </w:r>
    </w:p>
    <w:p w14:paraId="6B50F6B2" w14:textId="42C2DD81" w:rsidR="00EB308C" w:rsidRPr="00EB308C" w:rsidRDefault="00EB308C" w:rsidP="00EB308C">
      <w:pPr>
        <w:rPr>
          <w:lang w:val="en-GB"/>
        </w:rPr>
      </w:pPr>
      <w:r w:rsidRPr="00EB308C">
        <w:rPr>
          <w:lang w:val="en-GB"/>
        </w:rPr>
        <w:t>Horizontal scaling is particularly effective in cloud environments, where resources can be provisioned on demand. It ensures that the system remains responsive under high data throughput and supports future growth without architectural redesign.</w:t>
      </w:r>
    </w:p>
    <w:p w14:paraId="1C14F391" w14:textId="11DB0E3F" w:rsidR="00EB308C" w:rsidRPr="00EB308C" w:rsidRDefault="00EB308C" w:rsidP="00EB308C">
      <w:pPr>
        <w:pStyle w:val="Titre3"/>
        <w:rPr>
          <w:lang w:val="en-GB"/>
        </w:rPr>
      </w:pPr>
      <w:bookmarkStart w:id="95" w:name="_Toc229248139"/>
      <w:r>
        <w:rPr>
          <w:lang w:val="en-GB"/>
        </w:rPr>
        <w:t xml:space="preserve">3.10.2 </w:t>
      </w:r>
      <w:r w:rsidRPr="00EB308C">
        <w:rPr>
          <w:lang w:val="en-GB"/>
        </w:rPr>
        <w:t>Fault Tolerance and Failover</w:t>
      </w:r>
      <w:bookmarkEnd w:id="95"/>
    </w:p>
    <w:p w14:paraId="6AD0C08A" w14:textId="77777777" w:rsidR="00EB308C" w:rsidRPr="00EB308C" w:rsidRDefault="00EB308C" w:rsidP="00EB308C">
      <w:pPr>
        <w:rPr>
          <w:lang w:val="en-GB"/>
        </w:rPr>
      </w:pPr>
      <w:r w:rsidRPr="00EB308C">
        <w:rPr>
          <w:lang w:val="en-GB"/>
        </w:rPr>
        <w:t>Fault tolerance is achieved through redundancy at multiple levels of the architecture. At the edge layer, multiple telemetry agents operate in parallel, ensuring that data collection continues even if one agent fails. In the cloud layer, critical services such as ingestion and AI engines are replicated, allowing automatic failover in case of component failure.</w:t>
      </w:r>
    </w:p>
    <w:p w14:paraId="2E587307" w14:textId="6AAF8084" w:rsidR="00EB308C" w:rsidRPr="00EB308C" w:rsidRDefault="00EB308C" w:rsidP="00EB308C">
      <w:pPr>
        <w:rPr>
          <w:lang w:val="en-GB"/>
        </w:rPr>
      </w:pPr>
      <w:r w:rsidRPr="00EB308C">
        <w:rPr>
          <w:lang w:val="en-GB"/>
        </w:rPr>
        <w:t>Failover mechanisms are implemented using load balancing and service replication. When a failure is detected, traffic is redirected to healthy instances without interrupting the data processing pipeline. Similarly, AI models are deployed in primary and backup configurations, ensuring continuous anomaly detection even during service degradation.</w:t>
      </w:r>
    </w:p>
    <w:p w14:paraId="12419BED" w14:textId="77B27D1B" w:rsidR="00EB308C" w:rsidRPr="00EB308C" w:rsidRDefault="00EB308C" w:rsidP="00EB308C">
      <w:pPr>
        <w:pStyle w:val="Titre3"/>
        <w:rPr>
          <w:lang w:val="en-GB"/>
        </w:rPr>
      </w:pPr>
      <w:bookmarkStart w:id="96" w:name="_Toc229248140"/>
      <w:r>
        <w:rPr>
          <w:lang w:val="en-GB"/>
        </w:rPr>
        <w:t xml:space="preserve">3.10.3 </w:t>
      </w:r>
      <w:r w:rsidRPr="00EB308C">
        <w:rPr>
          <w:lang w:val="en-GB"/>
        </w:rPr>
        <w:t>High Availability Strategy</w:t>
      </w:r>
      <w:bookmarkEnd w:id="96"/>
    </w:p>
    <w:p w14:paraId="7A079867" w14:textId="77777777" w:rsidR="00EB308C" w:rsidRPr="00EB308C" w:rsidRDefault="00EB308C" w:rsidP="00EB308C">
      <w:pPr>
        <w:rPr>
          <w:lang w:val="en-GB"/>
        </w:rPr>
      </w:pPr>
      <w:r w:rsidRPr="00EB308C">
        <w:rPr>
          <w:lang w:val="en-GB"/>
        </w:rPr>
        <w:t>High availability is ensured by eliminating single points of failure across the system. This is achieved through distributed deployment of services, replicated storage systems, and secure communication channels. Data persistence is maintained through storage replication, preventing data loss and enabling system recovery.</w:t>
      </w:r>
    </w:p>
    <w:p w14:paraId="003B2F46" w14:textId="7ABBDBEF" w:rsidR="00EB308C" w:rsidRPr="00EB308C" w:rsidRDefault="00EB308C" w:rsidP="00EB308C">
      <w:pPr>
        <w:rPr>
          <w:lang w:val="en-GB"/>
        </w:rPr>
      </w:pPr>
      <w:r w:rsidRPr="00EB308C">
        <w:rPr>
          <w:lang w:val="en-GB"/>
        </w:rPr>
        <w:t>Additionally, continuous feedback loops for model retraining ensure that the AI components remain effective over time without requiring system downtime. The combination of scalable infrastructure and resilient design guarantees that the system can operate reliably in real-world production environments.</w:t>
      </w:r>
    </w:p>
    <w:p w14:paraId="799144BA" w14:textId="3BC213DE" w:rsidR="00EB308C" w:rsidRPr="00EB308C" w:rsidRDefault="00EB308C" w:rsidP="00EB308C">
      <w:pPr>
        <w:pStyle w:val="Titre3"/>
        <w:rPr>
          <w:lang w:val="en-GB"/>
        </w:rPr>
      </w:pPr>
      <w:bookmarkStart w:id="97" w:name="_Toc229248141"/>
      <w:r>
        <w:rPr>
          <w:lang w:val="en-GB"/>
        </w:rPr>
        <w:t>3.10.4</w:t>
      </w:r>
      <w:r w:rsidRPr="00EB308C">
        <w:rPr>
          <w:lang w:val="en-GB"/>
        </w:rPr>
        <w:t xml:space="preserve"> Link to Implementation (bridge sentence)</w:t>
      </w:r>
      <w:bookmarkEnd w:id="97"/>
    </w:p>
    <w:p w14:paraId="78BA7656" w14:textId="07216480" w:rsidR="00F41141" w:rsidRPr="00F41141" w:rsidRDefault="00EB308C" w:rsidP="00F41141">
      <w:pPr>
        <w:rPr>
          <w:lang w:val="en-GB"/>
        </w:rPr>
      </w:pPr>
      <w:r w:rsidRPr="00EB308C">
        <w:rPr>
          <w:lang w:val="en-GB"/>
        </w:rPr>
        <w:t>These design choices directly influence the implementation phase, where containerized services, load balancing mechanisms, and distributed storage solutions are configured to achieve scalability and resilience in practice.</w:t>
      </w:r>
    </w:p>
    <w:p w14:paraId="1A2E9219" w14:textId="067820F3" w:rsidR="008253FD" w:rsidRDefault="008253FD" w:rsidP="008253FD">
      <w:pPr>
        <w:pStyle w:val="Titre2"/>
        <w:rPr>
          <w:lang w:val="en-GB"/>
        </w:rPr>
      </w:pPr>
      <w:bookmarkStart w:id="98" w:name="_Toc229248142"/>
      <w:r w:rsidRPr="008253FD">
        <w:rPr>
          <w:lang w:val="en-GB"/>
        </w:rPr>
        <w:t>3.1</w:t>
      </w:r>
      <w:r w:rsidR="00CD7ADF">
        <w:rPr>
          <w:lang w:val="en-GB"/>
        </w:rPr>
        <w:t>1</w:t>
      </w:r>
      <w:r w:rsidRPr="008253FD">
        <w:rPr>
          <w:lang w:val="en-GB"/>
        </w:rPr>
        <w:t xml:space="preserve"> Architectural Contribution Mapping</w:t>
      </w:r>
      <w:bookmarkEnd w:id="98"/>
    </w:p>
    <w:p w14:paraId="07C263D5" w14:textId="77777777" w:rsidR="00FE2B20" w:rsidRDefault="00FE2B20" w:rsidP="00FE2B20">
      <w:pPr>
        <w:rPr>
          <w:lang w:val="en-GB"/>
        </w:rPr>
      </w:pPr>
      <w:r w:rsidRPr="00FE2B20">
        <w:rPr>
          <w:lang w:val="en-GB"/>
        </w:rPr>
        <w:t>To ensure coherence between the literature review presented in Chapter 2 and the proposed system design, this section establishes a clear mapping between identified limitations and the architectural solutions introduced in this work. This alignment demonstrates how the proposed architecture addresses existing gaps in AI-based monitoring and security systems.</w:t>
      </w:r>
    </w:p>
    <w:p w14:paraId="04CAAB27" w14:textId="77777777" w:rsidR="00FE2B20" w:rsidRDefault="00FE2B20" w:rsidP="00FE2B20">
      <w:pPr>
        <w:rPr>
          <w:lang w:val="en-GB"/>
        </w:rPr>
      </w:pPr>
    </w:p>
    <w:p w14:paraId="2C6730A5" w14:textId="77777777" w:rsidR="00FE2B20" w:rsidRDefault="00FE2B20" w:rsidP="00FE2B20">
      <w:pPr>
        <w:rPr>
          <w:lang w:val="en-GB"/>
        </w:rPr>
      </w:pPr>
    </w:p>
    <w:p w14:paraId="66B065FB" w14:textId="77777777" w:rsidR="00FE2B20" w:rsidRPr="00FE2B20" w:rsidRDefault="00FE2B20" w:rsidP="00FE2B20">
      <w:pPr>
        <w:rPr>
          <w:lang w:val="en-GB"/>
        </w:rPr>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19"/>
        <w:gridCol w:w="3218"/>
        <w:gridCol w:w="3035"/>
      </w:tblGrid>
      <w:tr w:rsidR="00FE2B20" w:rsidRPr="00FE2B20" w14:paraId="61DC931B" w14:textId="77777777" w:rsidTr="00FE2B20">
        <w:trPr>
          <w:tblHeader/>
          <w:tblCellSpacing w:w="15" w:type="dxa"/>
        </w:trPr>
        <w:tc>
          <w:tcPr>
            <w:tcW w:w="0" w:type="auto"/>
            <w:vAlign w:val="center"/>
            <w:hideMark/>
          </w:tcPr>
          <w:p w14:paraId="7BF36152" w14:textId="77777777" w:rsidR="00FE2B20" w:rsidRPr="00FE2B20" w:rsidRDefault="00FE2B20" w:rsidP="00FE2B20">
            <w:pPr>
              <w:rPr>
                <w:b/>
                <w:bCs/>
              </w:rPr>
            </w:pPr>
            <w:r w:rsidRPr="00FE2B20">
              <w:rPr>
                <w:b/>
                <w:bCs/>
              </w:rPr>
              <w:lastRenderedPageBreak/>
              <w:t>Chapter 2 Limitation</w:t>
            </w:r>
          </w:p>
        </w:tc>
        <w:tc>
          <w:tcPr>
            <w:tcW w:w="0" w:type="auto"/>
            <w:vAlign w:val="center"/>
            <w:hideMark/>
          </w:tcPr>
          <w:p w14:paraId="42E97F80" w14:textId="77777777" w:rsidR="00FE2B20" w:rsidRPr="00FE2B20" w:rsidRDefault="00FE2B20" w:rsidP="00FE2B20">
            <w:pPr>
              <w:rPr>
                <w:b/>
                <w:bCs/>
              </w:rPr>
            </w:pPr>
            <w:r w:rsidRPr="00FE2B20">
              <w:rPr>
                <w:b/>
                <w:bCs/>
              </w:rPr>
              <w:t>Proposed Architectural Solution</w:t>
            </w:r>
          </w:p>
        </w:tc>
        <w:tc>
          <w:tcPr>
            <w:tcW w:w="0" w:type="auto"/>
            <w:vAlign w:val="center"/>
            <w:hideMark/>
          </w:tcPr>
          <w:p w14:paraId="12CD1CF5" w14:textId="77777777" w:rsidR="00FE2B20" w:rsidRPr="00FE2B20" w:rsidRDefault="00FE2B20" w:rsidP="00FE2B20">
            <w:pPr>
              <w:rPr>
                <w:b/>
                <w:bCs/>
              </w:rPr>
            </w:pPr>
            <w:r w:rsidRPr="00FE2B20">
              <w:rPr>
                <w:b/>
                <w:bCs/>
              </w:rPr>
              <w:t>Implemented Component</w:t>
            </w:r>
          </w:p>
        </w:tc>
      </w:tr>
      <w:tr w:rsidR="00FE2B20" w:rsidRPr="00862A99" w14:paraId="3090CA83" w14:textId="77777777" w:rsidTr="00FE2B20">
        <w:trPr>
          <w:tblCellSpacing w:w="15" w:type="dxa"/>
        </w:trPr>
        <w:tc>
          <w:tcPr>
            <w:tcW w:w="0" w:type="auto"/>
            <w:vAlign w:val="center"/>
            <w:hideMark/>
          </w:tcPr>
          <w:p w14:paraId="6604642C" w14:textId="77777777" w:rsidR="00FE2B20" w:rsidRPr="00FE2B20" w:rsidRDefault="00FE2B20" w:rsidP="00FE2B20">
            <w:pPr>
              <w:rPr>
                <w:lang w:val="en-GB"/>
              </w:rPr>
            </w:pPr>
            <w:r w:rsidRPr="00FE2B20">
              <w:rPr>
                <w:lang w:val="en-GB"/>
              </w:rPr>
              <w:t>Centralized processing leading to high latency</w:t>
            </w:r>
          </w:p>
        </w:tc>
        <w:tc>
          <w:tcPr>
            <w:tcW w:w="0" w:type="auto"/>
            <w:vAlign w:val="center"/>
            <w:hideMark/>
          </w:tcPr>
          <w:p w14:paraId="5183E55E" w14:textId="77777777" w:rsidR="00FE2B20" w:rsidRPr="00FE2B20" w:rsidRDefault="00FE2B20" w:rsidP="00FE2B20">
            <w:pPr>
              <w:rPr>
                <w:lang w:val="en-GB"/>
              </w:rPr>
            </w:pPr>
            <w:r w:rsidRPr="00FE2B20">
              <w:rPr>
                <w:lang w:val="en-GB"/>
              </w:rPr>
              <w:t>Introduction of edge-based anomaly detection</w:t>
            </w:r>
          </w:p>
        </w:tc>
        <w:tc>
          <w:tcPr>
            <w:tcW w:w="0" w:type="auto"/>
            <w:vAlign w:val="center"/>
            <w:hideMark/>
          </w:tcPr>
          <w:p w14:paraId="4C032AE1" w14:textId="77777777" w:rsidR="00FE2B20" w:rsidRPr="00FE2B20" w:rsidRDefault="00FE2B20" w:rsidP="00FE2B20">
            <w:pPr>
              <w:rPr>
                <w:lang w:val="en-GB"/>
              </w:rPr>
            </w:pPr>
            <w:r w:rsidRPr="00FE2B20">
              <w:rPr>
                <w:lang w:val="en-GB"/>
              </w:rPr>
              <w:t>Edge AI module within telemetry agents</w:t>
            </w:r>
          </w:p>
        </w:tc>
      </w:tr>
      <w:tr w:rsidR="00FE2B20" w:rsidRPr="00862A99" w14:paraId="062BCAE2" w14:textId="77777777" w:rsidTr="00FE2B20">
        <w:trPr>
          <w:tblCellSpacing w:w="15" w:type="dxa"/>
        </w:trPr>
        <w:tc>
          <w:tcPr>
            <w:tcW w:w="0" w:type="auto"/>
            <w:vAlign w:val="center"/>
            <w:hideMark/>
          </w:tcPr>
          <w:p w14:paraId="3DB5D616" w14:textId="77777777" w:rsidR="00FE2B20" w:rsidRPr="00FE2B20" w:rsidRDefault="00FE2B20" w:rsidP="00FE2B20">
            <w:pPr>
              <w:rPr>
                <w:lang w:val="en-GB"/>
              </w:rPr>
            </w:pPr>
            <w:r w:rsidRPr="00FE2B20">
              <w:rPr>
                <w:lang w:val="en-GB"/>
              </w:rPr>
              <w:t>Limited scalability in traditional monitoring systems</w:t>
            </w:r>
          </w:p>
        </w:tc>
        <w:tc>
          <w:tcPr>
            <w:tcW w:w="0" w:type="auto"/>
            <w:vAlign w:val="center"/>
            <w:hideMark/>
          </w:tcPr>
          <w:p w14:paraId="03E2E350" w14:textId="77777777" w:rsidR="00FE2B20" w:rsidRPr="00FE2B20" w:rsidRDefault="00FE2B20" w:rsidP="00FE2B20">
            <w:pPr>
              <w:rPr>
                <w:lang w:val="en-GB"/>
              </w:rPr>
            </w:pPr>
            <w:r w:rsidRPr="00FE2B20">
              <w:rPr>
                <w:lang w:val="en-GB"/>
              </w:rPr>
              <w:t>Adoption of horizontally scalable microservices architecture</w:t>
            </w:r>
          </w:p>
        </w:tc>
        <w:tc>
          <w:tcPr>
            <w:tcW w:w="0" w:type="auto"/>
            <w:vAlign w:val="center"/>
            <w:hideMark/>
          </w:tcPr>
          <w:p w14:paraId="323714F5" w14:textId="77777777" w:rsidR="00FE2B20" w:rsidRPr="00FE2B20" w:rsidRDefault="00FE2B20" w:rsidP="00FE2B20">
            <w:pPr>
              <w:rPr>
                <w:lang w:val="en-GB"/>
              </w:rPr>
            </w:pPr>
            <w:r w:rsidRPr="00FE2B20">
              <w:rPr>
                <w:lang w:val="en-GB"/>
              </w:rPr>
              <w:t>Load balancer + replicated ingestion services</w:t>
            </w:r>
          </w:p>
        </w:tc>
      </w:tr>
      <w:tr w:rsidR="00FE2B20" w:rsidRPr="00862A99" w14:paraId="223016F8" w14:textId="77777777" w:rsidTr="00FE2B20">
        <w:trPr>
          <w:tblCellSpacing w:w="15" w:type="dxa"/>
        </w:trPr>
        <w:tc>
          <w:tcPr>
            <w:tcW w:w="0" w:type="auto"/>
            <w:vAlign w:val="center"/>
            <w:hideMark/>
          </w:tcPr>
          <w:p w14:paraId="5912E557" w14:textId="77777777" w:rsidR="00FE2B20" w:rsidRPr="00FE2B20" w:rsidRDefault="00FE2B20" w:rsidP="00FE2B20">
            <w:pPr>
              <w:rPr>
                <w:lang w:val="en-GB"/>
              </w:rPr>
            </w:pPr>
            <w:r w:rsidRPr="00FE2B20">
              <w:rPr>
                <w:lang w:val="en-GB"/>
              </w:rPr>
              <w:t>Single point of failure in critical components</w:t>
            </w:r>
          </w:p>
        </w:tc>
        <w:tc>
          <w:tcPr>
            <w:tcW w:w="0" w:type="auto"/>
            <w:vAlign w:val="center"/>
            <w:hideMark/>
          </w:tcPr>
          <w:p w14:paraId="44F51F02" w14:textId="77777777" w:rsidR="00FE2B20" w:rsidRPr="00FE2B20" w:rsidRDefault="00FE2B20" w:rsidP="00FE2B20">
            <w:pPr>
              <w:rPr>
                <w:lang w:val="en-GB"/>
              </w:rPr>
            </w:pPr>
            <w:r w:rsidRPr="00FE2B20">
              <w:rPr>
                <w:lang w:val="en-GB"/>
              </w:rPr>
              <w:t>Integration of failover and redundancy mechanisms</w:t>
            </w:r>
          </w:p>
        </w:tc>
        <w:tc>
          <w:tcPr>
            <w:tcW w:w="0" w:type="auto"/>
            <w:vAlign w:val="center"/>
            <w:hideMark/>
          </w:tcPr>
          <w:p w14:paraId="0AB378DB" w14:textId="77777777" w:rsidR="00FE2B20" w:rsidRPr="00FE2B20" w:rsidRDefault="00FE2B20" w:rsidP="00FE2B20">
            <w:pPr>
              <w:rPr>
                <w:lang w:val="en-GB"/>
              </w:rPr>
            </w:pPr>
            <w:r w:rsidRPr="00FE2B20">
              <w:rPr>
                <w:lang w:val="en-GB"/>
              </w:rPr>
              <w:t>Redundant edge agents, AI engines, and storage nodes</w:t>
            </w:r>
          </w:p>
        </w:tc>
      </w:tr>
      <w:tr w:rsidR="00FE2B20" w:rsidRPr="00862A99" w14:paraId="4A067D28" w14:textId="77777777" w:rsidTr="00FE2B20">
        <w:trPr>
          <w:tblCellSpacing w:w="15" w:type="dxa"/>
        </w:trPr>
        <w:tc>
          <w:tcPr>
            <w:tcW w:w="0" w:type="auto"/>
            <w:vAlign w:val="center"/>
            <w:hideMark/>
          </w:tcPr>
          <w:p w14:paraId="29EDDE6B" w14:textId="77777777" w:rsidR="00FE2B20" w:rsidRPr="00FE2B20" w:rsidRDefault="00FE2B20" w:rsidP="00FE2B20">
            <w:pPr>
              <w:rPr>
                <w:lang w:val="en-GB"/>
              </w:rPr>
            </w:pPr>
            <w:r w:rsidRPr="00FE2B20">
              <w:rPr>
                <w:lang w:val="en-GB"/>
              </w:rPr>
              <w:t>Lack of real-time anomaly detection</w:t>
            </w:r>
          </w:p>
        </w:tc>
        <w:tc>
          <w:tcPr>
            <w:tcW w:w="0" w:type="auto"/>
            <w:vAlign w:val="center"/>
            <w:hideMark/>
          </w:tcPr>
          <w:p w14:paraId="257A7CCC" w14:textId="77777777" w:rsidR="00FE2B20" w:rsidRPr="00FE2B20" w:rsidRDefault="00FE2B20" w:rsidP="00FE2B20">
            <w:pPr>
              <w:rPr>
                <w:lang w:val="en-GB"/>
              </w:rPr>
            </w:pPr>
            <w:r w:rsidRPr="00FE2B20">
              <w:rPr>
                <w:lang w:val="en-GB"/>
              </w:rPr>
              <w:t>Combination of edge and cloud AI processing</w:t>
            </w:r>
          </w:p>
        </w:tc>
        <w:tc>
          <w:tcPr>
            <w:tcW w:w="0" w:type="auto"/>
            <w:vAlign w:val="center"/>
            <w:hideMark/>
          </w:tcPr>
          <w:p w14:paraId="6712745A" w14:textId="77777777" w:rsidR="00FE2B20" w:rsidRPr="00FE2B20" w:rsidRDefault="00FE2B20" w:rsidP="00FE2B20">
            <w:pPr>
              <w:rPr>
                <w:lang w:val="en-GB"/>
              </w:rPr>
            </w:pPr>
            <w:r w:rsidRPr="00FE2B20">
              <w:rPr>
                <w:lang w:val="en-GB"/>
              </w:rPr>
              <w:t>Local anomaly detection + cloud AI analysis</w:t>
            </w:r>
          </w:p>
        </w:tc>
      </w:tr>
      <w:tr w:rsidR="00FE2B20" w:rsidRPr="00862A99" w14:paraId="0088E977" w14:textId="77777777" w:rsidTr="00FE2B20">
        <w:trPr>
          <w:tblCellSpacing w:w="15" w:type="dxa"/>
        </w:trPr>
        <w:tc>
          <w:tcPr>
            <w:tcW w:w="0" w:type="auto"/>
            <w:vAlign w:val="center"/>
            <w:hideMark/>
          </w:tcPr>
          <w:p w14:paraId="75FC46E9" w14:textId="77777777" w:rsidR="00FE2B20" w:rsidRPr="00FE2B20" w:rsidRDefault="00FE2B20" w:rsidP="00FE2B20">
            <w:pPr>
              <w:rPr>
                <w:lang w:val="en-GB"/>
              </w:rPr>
            </w:pPr>
            <w:r w:rsidRPr="00FE2B20">
              <w:rPr>
                <w:lang w:val="en-GB"/>
              </w:rPr>
              <w:t>Insufficient adaptability of AI models over time</w:t>
            </w:r>
          </w:p>
        </w:tc>
        <w:tc>
          <w:tcPr>
            <w:tcW w:w="0" w:type="auto"/>
            <w:vAlign w:val="center"/>
            <w:hideMark/>
          </w:tcPr>
          <w:p w14:paraId="6A39619C" w14:textId="77777777" w:rsidR="00FE2B20" w:rsidRPr="00FE2B20" w:rsidRDefault="00FE2B20" w:rsidP="00FE2B20">
            <w:pPr>
              <w:rPr>
                <w:lang w:val="en-GB"/>
              </w:rPr>
            </w:pPr>
            <w:r w:rsidRPr="00FE2B20">
              <w:rPr>
                <w:lang w:val="en-GB"/>
              </w:rPr>
              <w:t>Continuous feedback loop for model retraining</w:t>
            </w:r>
          </w:p>
        </w:tc>
        <w:tc>
          <w:tcPr>
            <w:tcW w:w="0" w:type="auto"/>
            <w:vAlign w:val="center"/>
            <w:hideMark/>
          </w:tcPr>
          <w:p w14:paraId="36629F60" w14:textId="77777777" w:rsidR="00FE2B20" w:rsidRPr="00FE2B20" w:rsidRDefault="00FE2B20" w:rsidP="00FE2B20">
            <w:pPr>
              <w:rPr>
                <w:lang w:val="en-GB"/>
              </w:rPr>
            </w:pPr>
            <w:r w:rsidRPr="00FE2B20">
              <w:rPr>
                <w:lang w:val="en-GB"/>
              </w:rPr>
              <w:t>Model training and redeployment pipeline</w:t>
            </w:r>
          </w:p>
        </w:tc>
      </w:tr>
      <w:tr w:rsidR="00FE2B20" w:rsidRPr="00862A99" w14:paraId="7A8F13B1" w14:textId="77777777" w:rsidTr="00FE2B20">
        <w:trPr>
          <w:tblCellSpacing w:w="15" w:type="dxa"/>
        </w:trPr>
        <w:tc>
          <w:tcPr>
            <w:tcW w:w="0" w:type="auto"/>
            <w:vAlign w:val="center"/>
            <w:hideMark/>
          </w:tcPr>
          <w:p w14:paraId="1F712790" w14:textId="77777777" w:rsidR="00FE2B20" w:rsidRPr="00FE2B20" w:rsidRDefault="00FE2B20" w:rsidP="00FE2B20">
            <w:pPr>
              <w:rPr>
                <w:lang w:val="en-GB"/>
              </w:rPr>
            </w:pPr>
            <w:r w:rsidRPr="00FE2B20">
              <w:rPr>
                <w:lang w:val="en-GB"/>
              </w:rPr>
              <w:t>Data loss risks in distributed systems</w:t>
            </w:r>
          </w:p>
        </w:tc>
        <w:tc>
          <w:tcPr>
            <w:tcW w:w="0" w:type="auto"/>
            <w:vAlign w:val="center"/>
            <w:hideMark/>
          </w:tcPr>
          <w:p w14:paraId="53079508" w14:textId="77777777" w:rsidR="00FE2B20" w:rsidRPr="00FE2B20" w:rsidRDefault="00FE2B20" w:rsidP="00FE2B20">
            <w:pPr>
              <w:rPr>
                <w:lang w:val="en-GB"/>
              </w:rPr>
            </w:pPr>
            <w:r w:rsidRPr="00FE2B20">
              <w:rPr>
                <w:lang w:val="en-GB"/>
              </w:rPr>
              <w:t>Use of replicated and persistent storage systems</w:t>
            </w:r>
          </w:p>
        </w:tc>
        <w:tc>
          <w:tcPr>
            <w:tcW w:w="0" w:type="auto"/>
            <w:vAlign w:val="center"/>
            <w:hideMark/>
          </w:tcPr>
          <w:p w14:paraId="64ED3174" w14:textId="77777777" w:rsidR="00FE2B20" w:rsidRPr="00FE2B20" w:rsidRDefault="00FE2B20" w:rsidP="00FE2B20">
            <w:pPr>
              <w:rPr>
                <w:lang w:val="en-GB"/>
              </w:rPr>
            </w:pPr>
            <w:r w:rsidRPr="00FE2B20">
              <w:rPr>
                <w:lang w:val="en-GB"/>
              </w:rPr>
              <w:t>Distributed storage (primary + replica nodes)</w:t>
            </w:r>
          </w:p>
        </w:tc>
      </w:tr>
    </w:tbl>
    <w:p w14:paraId="56CC094F" w14:textId="6C924E78" w:rsidR="00FE2B20" w:rsidRPr="00FE2B20" w:rsidRDefault="00FE2B20" w:rsidP="00FE2B20">
      <w:pPr>
        <w:rPr>
          <w:lang w:val="en-GB"/>
        </w:rPr>
      </w:pPr>
      <w:r w:rsidRPr="00FE2B20">
        <w:rPr>
          <w:lang w:val="en-GB"/>
        </w:rPr>
        <w:t>The mapping highlights that the proposed architecture is not only a technical design but also a targeted response to well-defined limitations in existing systems. By integrating edge intelligence, scalable cloud services, and resilient infrastructure, the system overcomes latency, scalability, and reliability challenges identified in prior work.</w:t>
      </w:r>
    </w:p>
    <w:p w14:paraId="74E6327F" w14:textId="28374D04" w:rsidR="00FE2B20" w:rsidRPr="00FE2B20" w:rsidRDefault="00FE2B20" w:rsidP="00FE2B20">
      <w:pPr>
        <w:rPr>
          <w:lang w:val="en-GB"/>
        </w:rPr>
      </w:pPr>
      <w:r w:rsidRPr="00FE2B20">
        <w:rPr>
          <w:lang w:val="en-GB"/>
        </w:rPr>
        <w:t>Furthermore, the inclusion of a feedback-driven AI lifecycle ensures continuous model improvement, addressing the common limitation of static or outdated detection models. This reinforces the system’s ability to operate effectively in dynamic and evolving environments.</w:t>
      </w:r>
    </w:p>
    <w:p w14:paraId="6C10FC6A" w14:textId="003B5248" w:rsidR="00FE2B20" w:rsidRPr="00FE2B20" w:rsidRDefault="00FE2B20" w:rsidP="00FE2B20">
      <w:pPr>
        <w:rPr>
          <w:lang w:val="en-GB"/>
        </w:rPr>
      </w:pPr>
      <w:r w:rsidRPr="00FE2B20">
        <w:rPr>
          <w:lang w:val="en-GB"/>
        </w:rPr>
        <w:t>This structured alignment guides the implementation phase by clearly linking each architectural decision to a specific functional component, ensuring that the system remains consistent with the research objectives and identified challenges.</w:t>
      </w:r>
    </w:p>
    <w:p w14:paraId="735795ED" w14:textId="3F87D0E7" w:rsidR="008253FD" w:rsidRPr="008253FD" w:rsidRDefault="008253FD" w:rsidP="008253FD">
      <w:pPr>
        <w:pStyle w:val="Titre2"/>
        <w:rPr>
          <w:lang w:val="en-GB"/>
        </w:rPr>
      </w:pPr>
      <w:bookmarkStart w:id="99" w:name="_Toc229248143"/>
      <w:r w:rsidRPr="008253FD">
        <w:rPr>
          <w:lang w:val="en-GB"/>
        </w:rPr>
        <w:t>3.1</w:t>
      </w:r>
      <w:r w:rsidR="00CD7ADF">
        <w:rPr>
          <w:lang w:val="en-GB"/>
        </w:rPr>
        <w:t>2</w:t>
      </w:r>
      <w:r w:rsidRPr="008253FD">
        <w:rPr>
          <w:lang w:val="en-GB"/>
        </w:rPr>
        <w:t xml:space="preserve"> Chapter Conclusion</w:t>
      </w:r>
      <w:bookmarkEnd w:id="99"/>
    </w:p>
    <w:p w14:paraId="1C63A854" w14:textId="65EA6E4F" w:rsidR="00FE2B20" w:rsidRPr="00FE2B20" w:rsidRDefault="00FE2B20" w:rsidP="00FE2B20">
      <w:pPr>
        <w:rPr>
          <w:lang w:val="en-GB"/>
        </w:rPr>
      </w:pPr>
      <w:r w:rsidRPr="00FE2B20">
        <w:rPr>
          <w:lang w:val="en-GB"/>
        </w:rPr>
        <w:t>This chapter presented the overall system architecture for the proposed AI-based telemetry monitoring and anomaly detection platform. Through a set of UML diagrams, including use case, component, deployment, sequence, and activity diagrams, the system design was progressively refined from a conceptual model to a structured and implementation-ready architecture.</w:t>
      </w:r>
    </w:p>
    <w:p w14:paraId="6C930283" w14:textId="6D96C7F4" w:rsidR="00FE2B20" w:rsidRPr="00FE2B20" w:rsidRDefault="00FE2B20" w:rsidP="00FE2B20">
      <w:pPr>
        <w:rPr>
          <w:lang w:val="en-GB"/>
        </w:rPr>
      </w:pPr>
      <w:r w:rsidRPr="00FE2B20">
        <w:rPr>
          <w:lang w:val="en-GB"/>
        </w:rPr>
        <w:t>The proposed design emphasizes modularity, scalability, and resilience. Key architectural decisions, such as the integration of edge and cloud AI processing, the use of horizontally scalable services, and the incorporation of failover mechanisms, ensure that the system can operate efficiently in real-time and high-volume environments. Additionally, the introduction of a continuous feedback loop enables adaptive model improvement, addressing the limitations of static AI systems.</w:t>
      </w:r>
    </w:p>
    <w:p w14:paraId="6681D5AB" w14:textId="77777777" w:rsidR="00683B12" w:rsidRDefault="00FE2B20" w:rsidP="00FE2B20">
      <w:pPr>
        <w:rPr>
          <w:lang w:val="en-GB"/>
        </w:rPr>
      </w:pPr>
      <w:r w:rsidRPr="00FE2B20">
        <w:rPr>
          <w:lang w:val="en-GB"/>
        </w:rPr>
        <w:t>Furthermore, the architectural contribution mapping demonstrated how the proposed solution directly responds to the limitations identified in Chapter 2, reinforcing the coherence and relevance of the design choices.Overall, this chapter establishes a solid foundation for the implementation phase. The defined architecture and design models provide clear guidance for system deployment, technology selection, and component integration, which will be detailed in the next chapter.</w:t>
      </w:r>
    </w:p>
    <w:p w14:paraId="34DEC160" w14:textId="4F548367" w:rsidR="00112B53" w:rsidRDefault="00112B53" w:rsidP="004548D1">
      <w:pPr>
        <w:pStyle w:val="Titre1"/>
        <w:rPr>
          <w:lang w:val="en-GB"/>
        </w:rPr>
      </w:pPr>
      <w:bookmarkStart w:id="100" w:name="_Toc229248144"/>
      <w:bookmarkStart w:id="101" w:name="_Hlk230056626"/>
      <w:r w:rsidRPr="00112B53">
        <w:rPr>
          <w:lang w:val="en-GB"/>
        </w:rPr>
        <w:lastRenderedPageBreak/>
        <w:t>Chapter 4 – Implementation &amp; Technical Realization</w:t>
      </w:r>
      <w:bookmarkEnd w:id="100"/>
    </w:p>
    <w:p w14:paraId="1B14DC4B" w14:textId="77777777" w:rsidR="00E45246" w:rsidRPr="00E45246" w:rsidRDefault="00E45246" w:rsidP="00E45246">
      <w:pPr>
        <w:rPr>
          <w:lang w:val="en-GB"/>
        </w:rPr>
      </w:pPr>
      <w:r w:rsidRPr="00E45246">
        <w:rPr>
          <w:lang w:val="en-GB"/>
        </w:rPr>
        <w:t xml:space="preserve">This chapter presents the implementation of the </w:t>
      </w:r>
      <w:r w:rsidRPr="00E45246">
        <w:rPr>
          <w:b/>
          <w:bCs/>
          <w:lang w:val="en-GB"/>
        </w:rPr>
        <w:t>Edge–Cloud architecture</w:t>
      </w:r>
      <w:r w:rsidRPr="00E45246">
        <w:rPr>
          <w:lang w:val="en-GB"/>
        </w:rPr>
        <w:t xml:space="preserve"> defined in Chapter 3, transforming the proposed conceptual model into a fully operational prototype. More specifically, it operationalizes the architectural principles introduced earlier—namely distributed computing, separation of concerns between system layers, DevSecOps integration, and AI-driven observability—within a controlled experimental environment.</w:t>
      </w:r>
    </w:p>
    <w:p w14:paraId="0A53D8D4" w14:textId="77777777" w:rsidR="00E45246" w:rsidRPr="00E45246" w:rsidRDefault="00E45246" w:rsidP="00E45246">
      <w:pPr>
        <w:rPr>
          <w:lang w:val="en-GB"/>
        </w:rPr>
      </w:pPr>
      <w:r w:rsidRPr="00E45246">
        <w:rPr>
          <w:lang w:val="en-GB"/>
        </w:rPr>
        <w:t xml:space="preserve">In direct alignment with the architectural decomposition proposed in Chapter 3, the implementation explicitly realizes the </w:t>
      </w:r>
      <w:r w:rsidRPr="00E45246">
        <w:rPr>
          <w:b/>
          <w:bCs/>
          <w:lang w:val="en-GB"/>
        </w:rPr>
        <w:t>Control Plane</w:t>
      </w:r>
      <w:r w:rsidRPr="00E45246">
        <w:rPr>
          <w:lang w:val="en-GB"/>
        </w:rPr>
        <w:t xml:space="preserve"> and </w:t>
      </w:r>
      <w:r w:rsidRPr="00E45246">
        <w:rPr>
          <w:b/>
          <w:bCs/>
          <w:lang w:val="en-GB"/>
        </w:rPr>
        <w:t>Data Plane</w:t>
      </w:r>
      <w:r w:rsidRPr="00E45246">
        <w:rPr>
          <w:lang w:val="en-GB"/>
        </w:rPr>
        <w:t xml:space="preserve"> separation. The Control Plane is instantiated through a centralized cloud node responsible for orchestration, monitoring, and security analytics, while the Data Plane is materialized through distributed Edge nodes that handle local data collection, preprocessing, and telemetry forwarding. This mapping ensures that the logical architecture previously defined is concretely reflected in the deployed system.</w:t>
      </w:r>
    </w:p>
    <w:p w14:paraId="4DB1FD9A" w14:textId="77777777" w:rsidR="00E45246" w:rsidRPr="00E45246" w:rsidRDefault="00E45246" w:rsidP="00E45246">
      <w:pPr>
        <w:rPr>
          <w:lang w:val="en-GB"/>
        </w:rPr>
      </w:pPr>
      <w:r w:rsidRPr="00E45246">
        <w:rPr>
          <w:lang w:val="en-GB"/>
        </w:rPr>
        <w:t xml:space="preserve">The cloud layer is implemented using an OpenStack-based infrastructure, as specified in Chapter 3, providing virtualized resource management and centralized service orchestration. In parallel, Edge nodes are deployed using Ubuntu-based environments, reflecting the lightweight and resource-constrained nature of edge computing described in the design phase. Infrastructure provisioning and configuration are automated using </w:t>
      </w:r>
      <w:r w:rsidRPr="00E45246">
        <w:rPr>
          <w:b/>
          <w:bCs/>
          <w:lang w:val="en-GB"/>
        </w:rPr>
        <w:t>Ansible</w:t>
      </w:r>
      <w:r w:rsidRPr="00E45246">
        <w:rPr>
          <w:lang w:val="en-GB"/>
        </w:rPr>
        <w:t>, thereby directly implementing the Infrastructure-as-Code (IaC) and DevSecOps principles introduced earlier.</w:t>
      </w:r>
    </w:p>
    <w:p w14:paraId="405AECD0" w14:textId="77777777" w:rsidR="00E45246" w:rsidRDefault="00E45246" w:rsidP="00E45246">
      <w:pPr>
        <w:rPr>
          <w:lang w:val="en-GB"/>
        </w:rPr>
      </w:pPr>
      <w:r w:rsidRPr="00E45246">
        <w:rPr>
          <w:lang w:val="en-GB"/>
        </w:rPr>
        <w:t xml:space="preserve">Furthermore, the implementation integrates a comprehensive </w:t>
      </w:r>
      <w:r w:rsidRPr="00E45246">
        <w:rPr>
          <w:b/>
          <w:bCs/>
          <w:lang w:val="en-GB"/>
        </w:rPr>
        <w:t>observability layer</w:t>
      </w:r>
      <w:r w:rsidRPr="00E45246">
        <w:rPr>
          <w:lang w:val="en-GB"/>
        </w:rPr>
        <w:t>, corresponding to the monitoring and telemetry components defined in Chapter 3. This layer combines the ELK Stack and Prometheus to enable real-time log aggregation, metric collection, and system visibility across both planes. Within this context, telemetry generated at the Edge (Data Plane) is continuously transmitted to the Cloud (Control Plane), where it is processed and analyzed.</w:t>
      </w:r>
    </w:p>
    <w:p w14:paraId="6E033A87" w14:textId="69799A69" w:rsidR="005520BF" w:rsidRPr="005520BF" w:rsidRDefault="005520BF" w:rsidP="00E45246">
      <w:pPr>
        <w:rPr>
          <w:lang w:val="en-GB"/>
        </w:rPr>
      </w:pPr>
      <w:r w:rsidRPr="005520BF">
        <w:rPr>
          <w:lang w:val="en-GB"/>
        </w:rPr>
        <w:t>Furthermore, all Edge–Cloud telemetry traffic — including Kafka message streams — is routed through a WireGuard encrypted VPN tunnel, ensuring end-to-end encryption at both the network and application layers.</w:t>
      </w:r>
    </w:p>
    <w:p w14:paraId="7B3BC8AB" w14:textId="77777777" w:rsidR="00E45246" w:rsidRPr="00E45246" w:rsidRDefault="00E45246" w:rsidP="00E45246">
      <w:pPr>
        <w:rPr>
          <w:lang w:val="en-GB"/>
        </w:rPr>
      </w:pPr>
      <w:r w:rsidRPr="00E45246">
        <w:rPr>
          <w:lang w:val="en-GB"/>
        </w:rPr>
        <w:t xml:space="preserve">In accordance with the intelligent monitoring objective defined in Chapter 3, an </w:t>
      </w:r>
      <w:r w:rsidRPr="00E45246">
        <w:rPr>
          <w:b/>
          <w:bCs/>
          <w:lang w:val="en-GB"/>
        </w:rPr>
        <w:t>AI/ML-based anomaly detection component</w:t>
      </w:r>
      <w:r w:rsidRPr="00E45246">
        <w:rPr>
          <w:lang w:val="en-GB"/>
        </w:rPr>
        <w:t xml:space="preserve"> is incorporated into the Control Plane. This component operates on aggregated logs and metrics to identify abnormal system behavior and potential security threats. By positioning the AI module at the Cloud level, the architecture ensures centralized intelligence while preserving lightweight processing at the Edge, thereby maintaining consistency with the Edge–Cloud distribution strategy.</w:t>
      </w:r>
    </w:p>
    <w:p w14:paraId="3F8E318C" w14:textId="77777777" w:rsidR="00E45246" w:rsidRPr="00E45246" w:rsidRDefault="00E45246" w:rsidP="00E45246">
      <w:pPr>
        <w:rPr>
          <w:lang w:val="en-GB"/>
        </w:rPr>
      </w:pPr>
      <w:r w:rsidRPr="00E45246">
        <w:rPr>
          <w:lang w:val="en-GB"/>
        </w:rPr>
        <w:t xml:space="preserve">Additionally, DevSecOps principles are concretely implemented through automated deployment workflows, continuous monitoring pipelines, and security enforcement mechanisms aligned with a </w:t>
      </w:r>
      <w:r w:rsidRPr="00E45246">
        <w:rPr>
          <w:b/>
          <w:bCs/>
          <w:lang w:val="en-GB"/>
        </w:rPr>
        <w:t>zero-trust model</w:t>
      </w:r>
      <w:r w:rsidRPr="00E45246">
        <w:rPr>
          <w:lang w:val="en-GB"/>
        </w:rPr>
        <w:t>. Each implemented component is therefore not only functional but also traceable to a specific architectural element defined in Chapter 3, ensuring full design-to-implementation coherence.</w:t>
      </w:r>
    </w:p>
    <w:p w14:paraId="4D0F9137" w14:textId="77777777" w:rsidR="00E45246" w:rsidRPr="00E45246" w:rsidRDefault="00E45246" w:rsidP="00E45246">
      <w:pPr>
        <w:rPr>
          <w:lang w:val="en-GB"/>
        </w:rPr>
      </w:pPr>
      <w:r w:rsidRPr="00E45246">
        <w:rPr>
          <w:lang w:val="en-GB"/>
        </w:rPr>
        <w:lastRenderedPageBreak/>
        <w:t>Finally, this chapter demonstrates how the developed prototype validates the feasibility of the proposed architecture by faithfully reproducing its structural, functional, and security characteristics within a practical deployment scenario.</w:t>
      </w:r>
    </w:p>
    <w:p w14:paraId="36163F06" w14:textId="77777777" w:rsidR="00E45246" w:rsidRPr="00E45246" w:rsidRDefault="00E45246" w:rsidP="00E45246">
      <w:pPr>
        <w:rPr>
          <w:lang w:val="en-GB"/>
        </w:rPr>
      </w:pPr>
    </w:p>
    <w:p w14:paraId="350FD90D" w14:textId="77777777" w:rsidR="005E6059" w:rsidRPr="005E6059" w:rsidRDefault="005E6059" w:rsidP="005E6059">
      <w:pPr>
        <w:pStyle w:val="Titre2"/>
        <w:rPr>
          <w:lang w:val="en-GB"/>
        </w:rPr>
      </w:pPr>
      <w:bookmarkStart w:id="102" w:name="_Toc229248145"/>
      <w:r w:rsidRPr="005E6059">
        <w:rPr>
          <w:lang w:val="en-GB"/>
        </w:rPr>
        <w:t>4.1 Environment Setup</w:t>
      </w:r>
      <w:bookmarkEnd w:id="102"/>
    </w:p>
    <w:p w14:paraId="76F1FB46" w14:textId="77777777" w:rsidR="00E45246" w:rsidRPr="00E45246" w:rsidRDefault="00E45246" w:rsidP="00E45246">
      <w:pPr>
        <w:rPr>
          <w:lang w:val="en-GB"/>
        </w:rPr>
      </w:pPr>
      <w:r w:rsidRPr="00E45246">
        <w:rPr>
          <w:lang w:val="en-GB"/>
        </w:rPr>
        <w:t xml:space="preserve">The implementation environment was designed to faithfully reproduce the </w:t>
      </w:r>
      <w:r w:rsidRPr="00E45246">
        <w:rPr>
          <w:b/>
          <w:bCs/>
          <w:lang w:val="en-GB"/>
        </w:rPr>
        <w:t>Edge–Cloud IaaS architecture defined in Chapter 3</w:t>
      </w:r>
      <w:r w:rsidRPr="00E45246">
        <w:rPr>
          <w:lang w:val="en-GB"/>
        </w:rPr>
        <w:t>, while remaining compatible with the practical constraints of an academic experimental setting. As established in Chapter 1, a virtualized environment was selected as an appropriate approach for validating distributed architectures without requiring access to enterprise-grade physical infrastructure.</w:t>
      </w:r>
    </w:p>
    <w:p w14:paraId="3C4195A1" w14:textId="77777777" w:rsidR="00E45246" w:rsidRPr="00E45246" w:rsidRDefault="00E45246" w:rsidP="00E45246">
      <w:pPr>
        <w:rPr>
          <w:lang w:val="en-GB"/>
        </w:rPr>
      </w:pPr>
      <w:r w:rsidRPr="00E45246">
        <w:rPr>
          <w:lang w:val="en-GB"/>
        </w:rPr>
        <w:t xml:space="preserve">To ensure consistency with the architectural model, the environment explicitly implements the </w:t>
      </w:r>
      <w:r w:rsidRPr="00E45246">
        <w:rPr>
          <w:b/>
          <w:bCs/>
          <w:lang w:val="en-GB"/>
        </w:rPr>
        <w:t>two-layer structure (Edge / Cloud)</w:t>
      </w:r>
      <w:r w:rsidRPr="00E45246">
        <w:rPr>
          <w:lang w:val="en-GB"/>
        </w:rPr>
        <w:t xml:space="preserve"> introduced in Chapter 3. This is achieved using </w:t>
      </w:r>
      <w:r w:rsidRPr="00E45246">
        <w:rPr>
          <w:b/>
          <w:bCs/>
          <w:lang w:val="en-GB"/>
        </w:rPr>
        <w:t>VMware Workstation 17 Pro</w:t>
      </w:r>
      <w:r w:rsidRPr="00E45246">
        <w:rPr>
          <w:lang w:val="en-GB"/>
        </w:rPr>
        <w:t xml:space="preserve"> as the virtualization platform, enabling the creation of isolated and fully configurable virtual machines that emulate real-world distributed system behavior.</w:t>
      </w:r>
    </w:p>
    <w:p w14:paraId="364BDFAB" w14:textId="77777777" w:rsidR="00E45246" w:rsidRPr="00E45246" w:rsidRDefault="00E45246" w:rsidP="00E45246">
      <w:pPr>
        <w:rPr>
          <w:lang w:val="en-GB"/>
        </w:rPr>
      </w:pPr>
      <w:r w:rsidRPr="00E45246">
        <w:rPr>
          <w:lang w:val="en-GB"/>
        </w:rPr>
        <w:t>The experimental setup consists of two virtual machines representing the minimal viable instantiation of the architecture:</w:t>
      </w:r>
    </w:p>
    <w:p w14:paraId="17D07E3D" w14:textId="77777777" w:rsidR="00E45246" w:rsidRPr="00E45246" w:rsidRDefault="00E45246" w:rsidP="00E45246">
      <w:pPr>
        <w:numPr>
          <w:ilvl w:val="0"/>
          <w:numId w:val="266"/>
        </w:numPr>
        <w:rPr>
          <w:lang w:val="en-GB"/>
        </w:rPr>
      </w:pPr>
      <w:r w:rsidRPr="00E45246">
        <w:rPr>
          <w:lang w:val="en-GB"/>
        </w:rPr>
        <w:t xml:space="preserve">A </w:t>
      </w:r>
      <w:r w:rsidRPr="00E45246">
        <w:rPr>
          <w:b/>
          <w:bCs/>
          <w:lang w:val="en-GB"/>
        </w:rPr>
        <w:t>Cloud/Control Plane node</w:t>
      </w:r>
      <w:r w:rsidRPr="00E45246">
        <w:rPr>
          <w:lang w:val="en-GB"/>
        </w:rPr>
        <w:t xml:space="preserve">, responsible for centralized orchestration, observability, and AI-driven security analysis </w:t>
      </w:r>
    </w:p>
    <w:p w14:paraId="348798D7" w14:textId="77777777" w:rsidR="00E45246" w:rsidRPr="00E45246" w:rsidRDefault="00E45246" w:rsidP="00E45246">
      <w:pPr>
        <w:numPr>
          <w:ilvl w:val="0"/>
          <w:numId w:val="266"/>
        </w:numPr>
        <w:rPr>
          <w:lang w:val="en-GB"/>
        </w:rPr>
      </w:pPr>
      <w:r w:rsidRPr="00E45246">
        <w:rPr>
          <w:lang w:val="en-GB"/>
        </w:rPr>
        <w:t xml:space="preserve">An </w:t>
      </w:r>
      <w:r w:rsidRPr="00E45246">
        <w:rPr>
          <w:b/>
          <w:bCs/>
          <w:lang w:val="en-GB"/>
        </w:rPr>
        <w:t>Edge Gateway node</w:t>
      </w:r>
      <w:r w:rsidRPr="00E45246">
        <w:rPr>
          <w:lang w:val="en-GB"/>
        </w:rPr>
        <w:t xml:space="preserve">, responsible for Data Plane operations including telemetry collection, preprocessing, and secure data forwarding </w:t>
      </w:r>
    </w:p>
    <w:p w14:paraId="7CF0D732" w14:textId="00EAD78D" w:rsidR="00E45246" w:rsidRDefault="00E45246" w:rsidP="005E6059">
      <w:pPr>
        <w:rPr>
          <w:lang w:val="en-GB"/>
        </w:rPr>
      </w:pPr>
      <w:r w:rsidRPr="00E45246">
        <w:rPr>
          <w:lang w:val="en-GB"/>
        </w:rPr>
        <w:t xml:space="preserve">This configuration directly reflects the </w:t>
      </w:r>
      <w:r w:rsidRPr="00E45246">
        <w:rPr>
          <w:b/>
          <w:bCs/>
          <w:lang w:val="en-GB"/>
        </w:rPr>
        <w:t>Control Plane / Data Plane separation</w:t>
      </w:r>
      <w:r w:rsidRPr="00E45246">
        <w:rPr>
          <w:lang w:val="en-GB"/>
        </w:rPr>
        <w:t xml:space="preserve"> defined in Chapter 3 and enables end-to-end validation of data flows, monitoring pipelines, and security mechanisms across the system.</w:t>
      </w:r>
    </w:p>
    <w:p w14:paraId="36D98742" w14:textId="6125A9D2" w:rsidR="005E6059" w:rsidRDefault="005E6059" w:rsidP="00E45246">
      <w:pPr>
        <w:pStyle w:val="Titre3"/>
        <w:rPr>
          <w:lang w:val="en-GB"/>
        </w:rPr>
      </w:pPr>
      <w:r w:rsidRPr="005E6059">
        <w:rPr>
          <w:lang w:val="en-GB"/>
        </w:rPr>
        <w:t>4.1.1 Virtual Machine Infrastructure</w:t>
      </w:r>
    </w:p>
    <w:p w14:paraId="26F8FB2C" w14:textId="77777777" w:rsidR="00E45246" w:rsidRPr="00E45246" w:rsidRDefault="00E45246" w:rsidP="00E45246">
      <w:pPr>
        <w:rPr>
          <w:lang w:val="en-GB"/>
        </w:rPr>
      </w:pPr>
      <w:r w:rsidRPr="00E45246">
        <w:rPr>
          <w:lang w:val="en-GB"/>
        </w:rPr>
        <w:t>The experimental infrastructure comprises two virtual machines provisioned according to their respective roles within the architecture, thereby concretely implementing the resource distribution strategy defined in Chapter 3.</w:t>
      </w:r>
    </w:p>
    <w:p w14:paraId="4E8E7BFB" w14:textId="04326EE4" w:rsidR="00E45246" w:rsidRPr="00E45246" w:rsidRDefault="00E45246" w:rsidP="00E45246">
      <w:pPr>
        <w:rPr>
          <w:lang w:val="en-GB"/>
        </w:rPr>
      </w:pPr>
      <w:r w:rsidRPr="00E45246">
        <w:rPr>
          <w:lang w:val="en-GB"/>
        </w:rPr>
        <w:t xml:space="preserve">Both machines run </w:t>
      </w:r>
      <w:r w:rsidRPr="00E45246">
        <w:rPr>
          <w:b/>
          <w:bCs/>
          <w:lang w:val="en-GB"/>
        </w:rPr>
        <w:t>Ubuntu Server 22.04.5 LTS</w:t>
      </w:r>
      <w:r w:rsidRPr="00E45246">
        <w:rPr>
          <w:lang w:val="en-GB"/>
        </w:rPr>
        <w:t xml:space="preserve">, selected for its long-term stability and full compatibility with the technology stack identified during the design phase, including OpenStack (via Kolla-Ansible), Docker, ELK Stack, Wazuh, and Prometheus. This choice ensures coherence between the </w:t>
      </w:r>
      <w:r w:rsidRPr="00E45246">
        <w:rPr>
          <w:b/>
          <w:bCs/>
          <w:lang w:val="en-GB"/>
        </w:rPr>
        <w:t>technology selection in Chapter 3</w:t>
      </w:r>
      <w:r w:rsidRPr="00E45246">
        <w:rPr>
          <w:lang w:val="en-GB"/>
        </w:rPr>
        <w:t xml:space="preserve"> and its practical realization.</w:t>
      </w:r>
    </w:p>
    <w:p w14:paraId="45D13C0D" w14:textId="68609838" w:rsidR="00E457EF" w:rsidRDefault="00E457EF" w:rsidP="005E6059">
      <w:pPr>
        <w:jc w:val="center"/>
      </w:pPr>
      <w:r w:rsidRPr="00E457EF">
        <w:rPr>
          <w:noProof/>
        </w:rPr>
        <w:drawing>
          <wp:inline distT="0" distB="0" distL="0" distR="0" wp14:anchorId="5CBC895D" wp14:editId="47EE99A3">
            <wp:extent cx="4718292" cy="723937"/>
            <wp:effectExtent l="0" t="0" r="6350" b="0"/>
            <wp:docPr id="15170273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27396" name=""/>
                    <pic:cNvPicPr/>
                  </pic:nvPicPr>
                  <pic:blipFill>
                    <a:blip r:embed="rId31"/>
                    <a:stretch>
                      <a:fillRect/>
                    </a:stretch>
                  </pic:blipFill>
                  <pic:spPr>
                    <a:xfrm>
                      <a:off x="0" y="0"/>
                      <a:ext cx="4718292" cy="723937"/>
                    </a:xfrm>
                    <a:prstGeom prst="rect">
                      <a:avLst/>
                    </a:prstGeom>
                  </pic:spPr>
                </pic:pic>
              </a:graphicData>
            </a:graphic>
          </wp:inline>
        </w:drawing>
      </w:r>
    </w:p>
    <w:p w14:paraId="38B33D1F" w14:textId="77777777" w:rsidR="005E6059" w:rsidRDefault="005E6059" w:rsidP="005E6059">
      <w:pPr>
        <w:jc w:val="center"/>
        <w:rPr>
          <w:b/>
          <w:bCs/>
          <w:lang w:val="en-GB"/>
        </w:rPr>
      </w:pPr>
      <w:r w:rsidRPr="005E6059">
        <w:rPr>
          <w:b/>
          <w:bCs/>
          <w:lang w:val="en-GB"/>
        </w:rPr>
        <w:t>Figure 4.1 — VMware Workstation</w:t>
      </w:r>
    </w:p>
    <w:p w14:paraId="6B96F58C" w14:textId="540D5271" w:rsidR="004548D1" w:rsidRDefault="004548D1" w:rsidP="004548D1">
      <w:pPr>
        <w:rPr>
          <w:b/>
          <w:bCs/>
          <w:i/>
          <w:iCs/>
          <w:lang w:val="en-GB"/>
        </w:rPr>
      </w:pPr>
      <w:r w:rsidRPr="00A27A33">
        <w:rPr>
          <w:b/>
          <w:bCs/>
          <w:i/>
          <w:iCs/>
          <w:lang w:val="en-GB"/>
        </w:rPr>
        <w:t>VM1 — Cloud/Control Plane Node</w:t>
      </w:r>
    </w:p>
    <w:p w14:paraId="50CE8DA7" w14:textId="77777777" w:rsidR="00E45246" w:rsidRPr="00E45246" w:rsidRDefault="00E45246" w:rsidP="00E45246">
      <w:pPr>
        <w:rPr>
          <w:lang w:val="en-GB"/>
        </w:rPr>
      </w:pPr>
      <w:r w:rsidRPr="00E45246">
        <w:rPr>
          <w:lang w:val="en-GB"/>
        </w:rPr>
        <w:t>The first virtual machine, identified by the hostname cloud, implements the Control Plane layer defined in Chapter 3.</w:t>
      </w:r>
    </w:p>
    <w:p w14:paraId="1F1D11A4" w14:textId="77777777" w:rsidR="00E45246" w:rsidRPr="00E45246" w:rsidRDefault="00E45246" w:rsidP="00E45246">
      <w:r w:rsidRPr="00E45246">
        <w:lastRenderedPageBreak/>
        <w:t>It is responsible for:</w:t>
      </w:r>
    </w:p>
    <w:p w14:paraId="393A8F7A" w14:textId="77777777" w:rsidR="00E45246" w:rsidRPr="00E45246" w:rsidRDefault="00E45246" w:rsidP="00E45246">
      <w:pPr>
        <w:numPr>
          <w:ilvl w:val="0"/>
          <w:numId w:val="267"/>
        </w:numPr>
      </w:pPr>
      <w:r w:rsidRPr="00E45246">
        <w:t xml:space="preserve">Centralized orchestration (OpenStack services) </w:t>
      </w:r>
    </w:p>
    <w:p w14:paraId="169F1F6D" w14:textId="77777777" w:rsidR="00E45246" w:rsidRPr="00E45246" w:rsidRDefault="00E45246" w:rsidP="00E45246">
      <w:pPr>
        <w:numPr>
          <w:ilvl w:val="0"/>
          <w:numId w:val="267"/>
        </w:numPr>
        <w:rPr>
          <w:lang w:val="en-GB"/>
        </w:rPr>
      </w:pPr>
      <w:r w:rsidRPr="00E45246">
        <w:rPr>
          <w:lang w:val="en-GB"/>
        </w:rPr>
        <w:t xml:space="preserve">Log aggregation and indexing (ELK Stack) </w:t>
      </w:r>
    </w:p>
    <w:p w14:paraId="718565D9" w14:textId="77777777" w:rsidR="00E45246" w:rsidRPr="00E45246" w:rsidRDefault="00E45246" w:rsidP="00E45246">
      <w:pPr>
        <w:numPr>
          <w:ilvl w:val="0"/>
          <w:numId w:val="267"/>
        </w:numPr>
      </w:pPr>
      <w:r w:rsidRPr="00E45246">
        <w:t xml:space="preserve">Security monitoring (Wazuh Manager) </w:t>
      </w:r>
    </w:p>
    <w:p w14:paraId="25A11A17" w14:textId="77777777" w:rsidR="00E45246" w:rsidRPr="00E45246" w:rsidRDefault="00E45246" w:rsidP="00E45246">
      <w:pPr>
        <w:numPr>
          <w:ilvl w:val="0"/>
          <w:numId w:val="267"/>
        </w:numPr>
        <w:rPr>
          <w:lang w:val="en-GB"/>
        </w:rPr>
      </w:pPr>
      <w:r w:rsidRPr="00E45246">
        <w:rPr>
          <w:lang w:val="en-GB"/>
        </w:rPr>
        <w:t xml:space="preserve">Data streaming and processing (Kafka) </w:t>
      </w:r>
    </w:p>
    <w:p w14:paraId="30729955" w14:textId="77777777" w:rsidR="00E45246" w:rsidRPr="00E45246" w:rsidRDefault="00E45246" w:rsidP="00E45246">
      <w:pPr>
        <w:numPr>
          <w:ilvl w:val="0"/>
          <w:numId w:val="267"/>
        </w:numPr>
        <w:rPr>
          <w:lang w:val="en-GB"/>
        </w:rPr>
      </w:pPr>
      <w:r w:rsidRPr="00E45246">
        <w:rPr>
          <w:lang w:val="en-GB"/>
        </w:rPr>
        <w:t xml:space="preserve">AI-based anomaly detection (Control Plane intelligence layer) </w:t>
      </w:r>
    </w:p>
    <w:p w14:paraId="1BFE7629" w14:textId="7137C891" w:rsidR="00E45246" w:rsidRPr="00E45246" w:rsidRDefault="00E45246" w:rsidP="004548D1">
      <w:pPr>
        <w:rPr>
          <w:lang w:val="en-GB"/>
        </w:rPr>
      </w:pPr>
      <w:r w:rsidRPr="00E45246">
        <w:rPr>
          <w:lang w:val="en-GB"/>
        </w:rPr>
        <w:t>This node is provisioned with higher computational resources (15 GB RAM, 4 vCPU), reflecting its role as the central intelligence and processing hub of the system. This allocation is consistent with the architectural requirement that the Control Plane handles computation-intensive tasks such as analytics, correlation, and anomaly detection.</w:t>
      </w:r>
    </w:p>
    <w:p w14:paraId="5833D99F" w14:textId="6A4862A8" w:rsidR="004548D1" w:rsidRDefault="004548D1" w:rsidP="004548D1">
      <w:pPr>
        <w:jc w:val="center"/>
        <w:rPr>
          <w:lang w:val="en-GB"/>
        </w:rPr>
      </w:pPr>
      <w:r w:rsidRPr="005E6059">
        <w:rPr>
          <w:noProof/>
        </w:rPr>
        <w:drawing>
          <wp:inline distT="0" distB="0" distL="0" distR="0" wp14:anchorId="75FDB15A" wp14:editId="25A00EB6">
            <wp:extent cx="5754029" cy="2236410"/>
            <wp:effectExtent l="0" t="0" r="0" b="0"/>
            <wp:docPr id="16723942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94272" name=""/>
                    <pic:cNvPicPr/>
                  </pic:nvPicPr>
                  <pic:blipFill>
                    <a:blip r:embed="rId32"/>
                    <a:stretch>
                      <a:fillRect/>
                    </a:stretch>
                  </pic:blipFill>
                  <pic:spPr>
                    <a:xfrm>
                      <a:off x="0" y="0"/>
                      <a:ext cx="5791711" cy="2251056"/>
                    </a:xfrm>
                    <a:prstGeom prst="rect">
                      <a:avLst/>
                    </a:prstGeom>
                  </pic:spPr>
                </pic:pic>
              </a:graphicData>
            </a:graphic>
          </wp:inline>
        </w:drawing>
      </w:r>
    </w:p>
    <w:p w14:paraId="4AD56CDE" w14:textId="51F834EB" w:rsidR="004548D1" w:rsidRPr="00A27A33" w:rsidRDefault="004548D1" w:rsidP="004548D1">
      <w:pPr>
        <w:jc w:val="center"/>
        <w:rPr>
          <w:lang w:val="en-GB"/>
        </w:rPr>
      </w:pPr>
      <w:r w:rsidRPr="00A27A33">
        <w:rPr>
          <w:lang w:val="en-GB"/>
        </w:rPr>
        <w:t>Figure 4.2 — VM1 system profile</w:t>
      </w:r>
    </w:p>
    <w:p w14:paraId="3F449838" w14:textId="77777777" w:rsidR="004548D1" w:rsidRDefault="004548D1" w:rsidP="004548D1">
      <w:pPr>
        <w:rPr>
          <w:b/>
          <w:bCs/>
          <w:lang w:val="en-GB"/>
        </w:rPr>
      </w:pPr>
      <w:r w:rsidRPr="004548D1">
        <w:rPr>
          <w:b/>
          <w:bCs/>
          <w:lang w:val="en-GB"/>
        </w:rPr>
        <w:t>VM2 — Edge Gateway Node</w:t>
      </w:r>
    </w:p>
    <w:p w14:paraId="5F152050" w14:textId="77777777" w:rsidR="009B6E42" w:rsidRPr="009B6E42" w:rsidRDefault="009B6E42" w:rsidP="009B6E42">
      <w:pPr>
        <w:rPr>
          <w:lang w:val="en-GB"/>
        </w:rPr>
      </w:pPr>
      <w:r w:rsidRPr="009B6E42">
        <w:rPr>
          <w:lang w:val="en-GB"/>
        </w:rPr>
        <w:t xml:space="preserve">The second virtual machine, identified by the hostname </w:t>
      </w:r>
      <w:r w:rsidRPr="009B6E42">
        <w:rPr>
          <w:i/>
          <w:iCs/>
          <w:lang w:val="en-GB"/>
        </w:rPr>
        <w:t>edge</w:t>
      </w:r>
      <w:r w:rsidRPr="009B6E42">
        <w:rPr>
          <w:lang w:val="en-GB"/>
        </w:rPr>
        <w:t xml:space="preserve">, implements the </w:t>
      </w:r>
      <w:r w:rsidRPr="009B6E42">
        <w:rPr>
          <w:b/>
          <w:bCs/>
          <w:lang w:val="en-GB"/>
        </w:rPr>
        <w:t>Data Plane layer</w:t>
      </w:r>
      <w:r w:rsidRPr="009B6E42">
        <w:rPr>
          <w:lang w:val="en-GB"/>
        </w:rPr>
        <w:t xml:space="preserve"> described in Chapter 3.</w:t>
      </w:r>
    </w:p>
    <w:p w14:paraId="48858A28" w14:textId="77777777" w:rsidR="009B6E42" w:rsidRPr="009B6E42" w:rsidRDefault="009B6E42" w:rsidP="009B6E42">
      <w:r w:rsidRPr="009B6E42">
        <w:t>It is responsible for:</w:t>
      </w:r>
    </w:p>
    <w:p w14:paraId="46120C5A" w14:textId="77777777" w:rsidR="009B6E42" w:rsidRPr="009B6E42" w:rsidRDefault="009B6E42" w:rsidP="009B6E42">
      <w:pPr>
        <w:numPr>
          <w:ilvl w:val="0"/>
          <w:numId w:val="268"/>
        </w:numPr>
        <w:rPr>
          <w:lang w:val="en-GB"/>
        </w:rPr>
      </w:pPr>
      <w:r w:rsidRPr="009B6E42">
        <w:rPr>
          <w:lang w:val="en-GB"/>
        </w:rPr>
        <w:t xml:space="preserve">Local data collection (logs and metrics) </w:t>
      </w:r>
    </w:p>
    <w:p w14:paraId="3D70C125" w14:textId="77777777" w:rsidR="009B6E42" w:rsidRPr="009B6E42" w:rsidRDefault="009B6E42" w:rsidP="009B6E42">
      <w:pPr>
        <w:numPr>
          <w:ilvl w:val="0"/>
          <w:numId w:val="268"/>
        </w:numPr>
      </w:pPr>
      <w:r w:rsidRPr="009B6E42">
        <w:t xml:space="preserve">Lightweight preprocessing </w:t>
      </w:r>
    </w:p>
    <w:p w14:paraId="29AE8A39" w14:textId="77777777" w:rsidR="009B6E42" w:rsidRPr="009B6E42" w:rsidRDefault="009B6E42" w:rsidP="009B6E42">
      <w:pPr>
        <w:numPr>
          <w:ilvl w:val="0"/>
          <w:numId w:val="268"/>
        </w:numPr>
        <w:rPr>
          <w:lang w:val="en-GB"/>
        </w:rPr>
      </w:pPr>
      <w:r w:rsidRPr="009B6E42">
        <w:rPr>
          <w:lang w:val="en-GB"/>
        </w:rPr>
        <w:t xml:space="preserve">Secure telemetry forwarding to the Cloud </w:t>
      </w:r>
    </w:p>
    <w:p w14:paraId="27F9881F" w14:textId="77777777" w:rsidR="009B6E42" w:rsidRPr="009B6E42" w:rsidRDefault="009B6E42" w:rsidP="009B6E42">
      <w:pPr>
        <w:numPr>
          <w:ilvl w:val="0"/>
          <w:numId w:val="268"/>
        </w:numPr>
        <w:rPr>
          <w:lang w:val="en-GB"/>
        </w:rPr>
      </w:pPr>
      <w:r w:rsidRPr="009B6E42">
        <w:rPr>
          <w:lang w:val="en-GB"/>
        </w:rPr>
        <w:t xml:space="preserve">Execution of monitoring agents (Filebeat, Metricbeat, Wazuh Agent) </w:t>
      </w:r>
    </w:p>
    <w:p w14:paraId="2AE7D7D1" w14:textId="77777777" w:rsidR="009B6E42" w:rsidRPr="009B6E42" w:rsidRDefault="009B6E42" w:rsidP="009B6E42">
      <w:pPr>
        <w:rPr>
          <w:lang w:val="en-GB"/>
        </w:rPr>
      </w:pPr>
      <w:r w:rsidRPr="009B6E42">
        <w:rPr>
          <w:lang w:val="en-GB"/>
        </w:rPr>
        <w:t xml:space="preserve">The node is provisioned with reduced resources (7.7 GB RAM, 2 vCPU), reflecting the </w:t>
      </w:r>
      <w:r w:rsidRPr="009B6E42">
        <w:rPr>
          <w:b/>
          <w:bCs/>
          <w:lang w:val="en-GB"/>
        </w:rPr>
        <w:t>resource-constrained nature of Edge environments</w:t>
      </w:r>
      <w:r w:rsidRPr="009B6E42">
        <w:rPr>
          <w:lang w:val="en-GB"/>
        </w:rPr>
        <w:t xml:space="preserve"> emphasized in the architectural design. This validates the design assumption that Edge nodes should remain lightweight while offloading heavy computation to the Control Plane.</w:t>
      </w:r>
    </w:p>
    <w:p w14:paraId="0CCF084C" w14:textId="77777777" w:rsidR="009B6E42" w:rsidRPr="004548D1" w:rsidRDefault="009B6E42" w:rsidP="004548D1">
      <w:pPr>
        <w:rPr>
          <w:lang w:val="en-GB"/>
        </w:rPr>
      </w:pPr>
    </w:p>
    <w:p w14:paraId="1E929FCF" w14:textId="3370AD11" w:rsidR="005E6059" w:rsidRDefault="005E6059" w:rsidP="004548D1">
      <w:pPr>
        <w:jc w:val="center"/>
      </w:pPr>
      <w:r w:rsidRPr="005E6059">
        <w:rPr>
          <w:noProof/>
        </w:rPr>
        <w:lastRenderedPageBreak/>
        <w:drawing>
          <wp:inline distT="0" distB="0" distL="0" distR="0" wp14:anchorId="04AC4144" wp14:editId="3D18E14D">
            <wp:extent cx="5841757" cy="2483005"/>
            <wp:effectExtent l="0" t="0" r="6985" b="0"/>
            <wp:docPr id="1921490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90736" name=""/>
                    <pic:cNvPicPr/>
                  </pic:nvPicPr>
                  <pic:blipFill>
                    <a:blip r:embed="rId33"/>
                    <a:stretch>
                      <a:fillRect/>
                    </a:stretch>
                  </pic:blipFill>
                  <pic:spPr>
                    <a:xfrm>
                      <a:off x="0" y="0"/>
                      <a:ext cx="5873413" cy="2496460"/>
                    </a:xfrm>
                    <a:prstGeom prst="rect">
                      <a:avLst/>
                    </a:prstGeom>
                  </pic:spPr>
                </pic:pic>
              </a:graphicData>
            </a:graphic>
          </wp:inline>
        </w:drawing>
      </w:r>
    </w:p>
    <w:p w14:paraId="6AC24B23" w14:textId="6FE432DC" w:rsidR="004548D1" w:rsidRPr="00A27A33" w:rsidRDefault="004548D1" w:rsidP="004548D1">
      <w:pPr>
        <w:jc w:val="center"/>
        <w:rPr>
          <w:lang w:val="en-GB"/>
        </w:rPr>
      </w:pPr>
      <w:r w:rsidRPr="00A27A33">
        <w:rPr>
          <w:lang w:val="en-GB"/>
        </w:rPr>
        <w:t>Figure 4.3 — VM2 system profile</w:t>
      </w:r>
    </w:p>
    <w:p w14:paraId="2795BF0C" w14:textId="49EE07FD" w:rsidR="00DC5C19" w:rsidRDefault="009B6E42" w:rsidP="004548D1">
      <w:pPr>
        <w:rPr>
          <w:lang w:val="en-GB"/>
        </w:rPr>
      </w:pPr>
      <w:r w:rsidRPr="009B6E42">
        <w:rPr>
          <w:lang w:val="en-GB"/>
        </w:rPr>
        <w:t>The table below summarizes the infrastructure configuration of both nodes and highlights their direct correspondence with the architectural roles defined in Chapter 3.</w:t>
      </w:r>
    </w:p>
    <w:tbl>
      <w:tblPr>
        <w:tblW w:w="0" w:type="auto"/>
        <w:jc w:val="center"/>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9"/>
        <w:gridCol w:w="1885"/>
        <w:gridCol w:w="1812"/>
      </w:tblGrid>
      <w:tr w:rsidR="004548D1" w:rsidRPr="004548D1" w14:paraId="51B9F36D" w14:textId="77777777" w:rsidTr="004548D1">
        <w:trPr>
          <w:tblHeader/>
          <w:tblCellSpacing w:w="15" w:type="dxa"/>
          <w:jc w:val="center"/>
        </w:trPr>
        <w:tc>
          <w:tcPr>
            <w:tcW w:w="0" w:type="auto"/>
            <w:vAlign w:val="center"/>
            <w:hideMark/>
          </w:tcPr>
          <w:p w14:paraId="4801BC92" w14:textId="77777777" w:rsidR="004548D1" w:rsidRPr="004548D1" w:rsidRDefault="004548D1" w:rsidP="004548D1">
            <w:pPr>
              <w:rPr>
                <w:b/>
                <w:bCs/>
              </w:rPr>
            </w:pPr>
            <w:r w:rsidRPr="004548D1">
              <w:rPr>
                <w:b/>
                <w:bCs/>
              </w:rPr>
              <w:t>Parameter</w:t>
            </w:r>
          </w:p>
        </w:tc>
        <w:tc>
          <w:tcPr>
            <w:tcW w:w="0" w:type="auto"/>
            <w:vAlign w:val="center"/>
            <w:hideMark/>
          </w:tcPr>
          <w:p w14:paraId="05AC0BC1" w14:textId="77777777" w:rsidR="004548D1" w:rsidRPr="004548D1" w:rsidRDefault="004548D1" w:rsidP="004548D1">
            <w:pPr>
              <w:rPr>
                <w:b/>
                <w:bCs/>
              </w:rPr>
            </w:pPr>
            <w:r w:rsidRPr="004548D1">
              <w:rPr>
                <w:b/>
                <w:bCs/>
              </w:rPr>
              <w:t>VM1 — Cloud Node</w:t>
            </w:r>
          </w:p>
        </w:tc>
        <w:tc>
          <w:tcPr>
            <w:tcW w:w="0" w:type="auto"/>
            <w:vAlign w:val="center"/>
            <w:hideMark/>
          </w:tcPr>
          <w:p w14:paraId="344B8F01" w14:textId="77777777" w:rsidR="004548D1" w:rsidRPr="004548D1" w:rsidRDefault="004548D1" w:rsidP="004548D1">
            <w:pPr>
              <w:rPr>
                <w:b/>
                <w:bCs/>
              </w:rPr>
            </w:pPr>
            <w:r w:rsidRPr="004548D1">
              <w:rPr>
                <w:b/>
                <w:bCs/>
              </w:rPr>
              <w:t>VM2 — Edge Node</w:t>
            </w:r>
          </w:p>
        </w:tc>
      </w:tr>
      <w:tr w:rsidR="004548D1" w:rsidRPr="004548D1" w14:paraId="1E604E43" w14:textId="77777777" w:rsidTr="004548D1">
        <w:trPr>
          <w:tblCellSpacing w:w="15" w:type="dxa"/>
          <w:jc w:val="center"/>
        </w:trPr>
        <w:tc>
          <w:tcPr>
            <w:tcW w:w="0" w:type="auto"/>
            <w:vAlign w:val="center"/>
            <w:hideMark/>
          </w:tcPr>
          <w:p w14:paraId="65BC832C" w14:textId="77777777" w:rsidR="004548D1" w:rsidRPr="004548D1" w:rsidRDefault="004548D1" w:rsidP="004548D1">
            <w:r w:rsidRPr="004548D1">
              <w:t>Hostname</w:t>
            </w:r>
          </w:p>
        </w:tc>
        <w:tc>
          <w:tcPr>
            <w:tcW w:w="0" w:type="auto"/>
            <w:vAlign w:val="center"/>
            <w:hideMark/>
          </w:tcPr>
          <w:p w14:paraId="0C012261" w14:textId="77777777" w:rsidR="004548D1" w:rsidRPr="004548D1" w:rsidRDefault="004548D1" w:rsidP="004548D1">
            <w:r w:rsidRPr="004548D1">
              <w:t>cloud</w:t>
            </w:r>
          </w:p>
        </w:tc>
        <w:tc>
          <w:tcPr>
            <w:tcW w:w="0" w:type="auto"/>
            <w:vAlign w:val="center"/>
            <w:hideMark/>
          </w:tcPr>
          <w:p w14:paraId="22908C3A" w14:textId="77777777" w:rsidR="004548D1" w:rsidRPr="004548D1" w:rsidRDefault="004548D1" w:rsidP="004548D1">
            <w:r w:rsidRPr="004548D1">
              <w:t>edge</w:t>
            </w:r>
          </w:p>
        </w:tc>
      </w:tr>
      <w:tr w:rsidR="004548D1" w:rsidRPr="004548D1" w14:paraId="5B5B4998" w14:textId="77777777" w:rsidTr="004548D1">
        <w:trPr>
          <w:tblCellSpacing w:w="15" w:type="dxa"/>
          <w:jc w:val="center"/>
        </w:trPr>
        <w:tc>
          <w:tcPr>
            <w:tcW w:w="0" w:type="auto"/>
            <w:vAlign w:val="center"/>
            <w:hideMark/>
          </w:tcPr>
          <w:p w14:paraId="6FA714DD" w14:textId="77777777" w:rsidR="004548D1" w:rsidRPr="004548D1" w:rsidRDefault="004548D1" w:rsidP="004548D1">
            <w:r w:rsidRPr="004548D1">
              <w:t>Operating System</w:t>
            </w:r>
          </w:p>
        </w:tc>
        <w:tc>
          <w:tcPr>
            <w:tcW w:w="0" w:type="auto"/>
            <w:vAlign w:val="center"/>
            <w:hideMark/>
          </w:tcPr>
          <w:p w14:paraId="77D848C9" w14:textId="77777777" w:rsidR="004548D1" w:rsidRPr="004548D1" w:rsidRDefault="004548D1" w:rsidP="004548D1">
            <w:r w:rsidRPr="004548D1">
              <w:t>Ubuntu 22.04.5 LTS</w:t>
            </w:r>
          </w:p>
        </w:tc>
        <w:tc>
          <w:tcPr>
            <w:tcW w:w="0" w:type="auto"/>
            <w:vAlign w:val="center"/>
            <w:hideMark/>
          </w:tcPr>
          <w:p w14:paraId="3F6D3371" w14:textId="77777777" w:rsidR="004548D1" w:rsidRPr="004548D1" w:rsidRDefault="004548D1" w:rsidP="004548D1">
            <w:r w:rsidRPr="004548D1">
              <w:t>Ubuntu 22.04.5 LTS</w:t>
            </w:r>
          </w:p>
        </w:tc>
      </w:tr>
      <w:tr w:rsidR="004548D1" w:rsidRPr="004548D1" w14:paraId="14BE98D9" w14:textId="77777777" w:rsidTr="004548D1">
        <w:trPr>
          <w:tblCellSpacing w:w="15" w:type="dxa"/>
          <w:jc w:val="center"/>
        </w:trPr>
        <w:tc>
          <w:tcPr>
            <w:tcW w:w="0" w:type="auto"/>
            <w:vAlign w:val="center"/>
            <w:hideMark/>
          </w:tcPr>
          <w:p w14:paraId="58233A5D" w14:textId="77777777" w:rsidR="004548D1" w:rsidRPr="004548D1" w:rsidRDefault="004548D1" w:rsidP="004548D1">
            <w:r w:rsidRPr="004548D1">
              <w:t>Kernel</w:t>
            </w:r>
          </w:p>
        </w:tc>
        <w:tc>
          <w:tcPr>
            <w:tcW w:w="0" w:type="auto"/>
            <w:vAlign w:val="center"/>
            <w:hideMark/>
          </w:tcPr>
          <w:p w14:paraId="5A82DC13" w14:textId="77777777" w:rsidR="004548D1" w:rsidRPr="004548D1" w:rsidRDefault="004548D1" w:rsidP="004548D1">
            <w:r w:rsidRPr="004548D1">
              <w:t>5.15.0-176-generic</w:t>
            </w:r>
          </w:p>
        </w:tc>
        <w:tc>
          <w:tcPr>
            <w:tcW w:w="0" w:type="auto"/>
            <w:vAlign w:val="center"/>
            <w:hideMark/>
          </w:tcPr>
          <w:p w14:paraId="69419A05" w14:textId="77777777" w:rsidR="004548D1" w:rsidRPr="004548D1" w:rsidRDefault="004548D1" w:rsidP="004548D1">
            <w:r w:rsidRPr="004548D1">
              <w:t>5.15.0-176-generic</w:t>
            </w:r>
          </w:p>
        </w:tc>
      </w:tr>
      <w:tr w:rsidR="004548D1" w:rsidRPr="004548D1" w14:paraId="51ABDBAB" w14:textId="77777777" w:rsidTr="004548D1">
        <w:trPr>
          <w:tblCellSpacing w:w="15" w:type="dxa"/>
          <w:jc w:val="center"/>
        </w:trPr>
        <w:tc>
          <w:tcPr>
            <w:tcW w:w="0" w:type="auto"/>
            <w:vAlign w:val="center"/>
            <w:hideMark/>
          </w:tcPr>
          <w:p w14:paraId="6EFA66F0" w14:textId="77777777" w:rsidR="004548D1" w:rsidRPr="004548D1" w:rsidRDefault="004548D1" w:rsidP="004548D1">
            <w:r w:rsidRPr="004548D1">
              <w:t>RAM</w:t>
            </w:r>
          </w:p>
        </w:tc>
        <w:tc>
          <w:tcPr>
            <w:tcW w:w="0" w:type="auto"/>
            <w:vAlign w:val="center"/>
            <w:hideMark/>
          </w:tcPr>
          <w:p w14:paraId="174C088A" w14:textId="77777777" w:rsidR="004548D1" w:rsidRPr="004548D1" w:rsidRDefault="004548D1" w:rsidP="004548D1">
            <w:r w:rsidRPr="004548D1">
              <w:t>15 GB</w:t>
            </w:r>
          </w:p>
        </w:tc>
        <w:tc>
          <w:tcPr>
            <w:tcW w:w="0" w:type="auto"/>
            <w:vAlign w:val="center"/>
            <w:hideMark/>
          </w:tcPr>
          <w:p w14:paraId="5AF059A4" w14:textId="77777777" w:rsidR="004548D1" w:rsidRPr="004548D1" w:rsidRDefault="004548D1" w:rsidP="004548D1">
            <w:r w:rsidRPr="004548D1">
              <w:t>7.7 GB</w:t>
            </w:r>
          </w:p>
        </w:tc>
      </w:tr>
      <w:tr w:rsidR="004548D1" w:rsidRPr="004548D1" w14:paraId="2D629868" w14:textId="77777777" w:rsidTr="004548D1">
        <w:trPr>
          <w:tblCellSpacing w:w="15" w:type="dxa"/>
          <w:jc w:val="center"/>
        </w:trPr>
        <w:tc>
          <w:tcPr>
            <w:tcW w:w="0" w:type="auto"/>
            <w:vAlign w:val="center"/>
            <w:hideMark/>
          </w:tcPr>
          <w:p w14:paraId="491708F6" w14:textId="77777777" w:rsidR="004548D1" w:rsidRPr="004548D1" w:rsidRDefault="004548D1" w:rsidP="004548D1">
            <w:r w:rsidRPr="004548D1">
              <w:t>vCPU Cores</w:t>
            </w:r>
          </w:p>
        </w:tc>
        <w:tc>
          <w:tcPr>
            <w:tcW w:w="0" w:type="auto"/>
            <w:vAlign w:val="center"/>
            <w:hideMark/>
          </w:tcPr>
          <w:p w14:paraId="13BF970B" w14:textId="77777777" w:rsidR="004548D1" w:rsidRPr="004548D1" w:rsidRDefault="004548D1" w:rsidP="004548D1">
            <w:r w:rsidRPr="004548D1">
              <w:t>4</w:t>
            </w:r>
          </w:p>
        </w:tc>
        <w:tc>
          <w:tcPr>
            <w:tcW w:w="0" w:type="auto"/>
            <w:vAlign w:val="center"/>
            <w:hideMark/>
          </w:tcPr>
          <w:p w14:paraId="38123406" w14:textId="77777777" w:rsidR="004548D1" w:rsidRPr="004548D1" w:rsidRDefault="004548D1" w:rsidP="004548D1">
            <w:r w:rsidRPr="004548D1">
              <w:t>2</w:t>
            </w:r>
          </w:p>
        </w:tc>
      </w:tr>
      <w:tr w:rsidR="004548D1" w:rsidRPr="004548D1" w14:paraId="5597D3A9" w14:textId="77777777" w:rsidTr="004548D1">
        <w:trPr>
          <w:tblCellSpacing w:w="15" w:type="dxa"/>
          <w:jc w:val="center"/>
        </w:trPr>
        <w:tc>
          <w:tcPr>
            <w:tcW w:w="0" w:type="auto"/>
            <w:vAlign w:val="center"/>
            <w:hideMark/>
          </w:tcPr>
          <w:p w14:paraId="3A7D9989" w14:textId="77777777" w:rsidR="004548D1" w:rsidRPr="004548D1" w:rsidRDefault="004548D1" w:rsidP="004548D1">
            <w:r w:rsidRPr="004548D1">
              <w:t>Disk Storage</w:t>
            </w:r>
          </w:p>
        </w:tc>
        <w:tc>
          <w:tcPr>
            <w:tcW w:w="0" w:type="auto"/>
            <w:vAlign w:val="center"/>
            <w:hideMark/>
          </w:tcPr>
          <w:p w14:paraId="7F77E8BE" w14:textId="77777777" w:rsidR="004548D1" w:rsidRPr="004548D1" w:rsidRDefault="004548D1" w:rsidP="004548D1">
            <w:r w:rsidRPr="004548D1">
              <w:t>39 GB</w:t>
            </w:r>
          </w:p>
        </w:tc>
        <w:tc>
          <w:tcPr>
            <w:tcW w:w="0" w:type="auto"/>
            <w:vAlign w:val="center"/>
            <w:hideMark/>
          </w:tcPr>
          <w:p w14:paraId="3628C845" w14:textId="77777777" w:rsidR="004548D1" w:rsidRPr="004548D1" w:rsidRDefault="004548D1" w:rsidP="004548D1">
            <w:r w:rsidRPr="004548D1">
              <w:t>19 GB</w:t>
            </w:r>
          </w:p>
        </w:tc>
      </w:tr>
      <w:tr w:rsidR="004548D1" w:rsidRPr="004548D1" w14:paraId="1A96D847" w14:textId="77777777" w:rsidTr="004548D1">
        <w:trPr>
          <w:tblCellSpacing w:w="15" w:type="dxa"/>
          <w:jc w:val="center"/>
        </w:trPr>
        <w:tc>
          <w:tcPr>
            <w:tcW w:w="0" w:type="auto"/>
            <w:vAlign w:val="center"/>
            <w:hideMark/>
          </w:tcPr>
          <w:p w14:paraId="3C9FD702" w14:textId="77777777" w:rsidR="004548D1" w:rsidRPr="004548D1" w:rsidRDefault="004548D1" w:rsidP="004548D1">
            <w:r w:rsidRPr="004548D1">
              <w:t>Virtualization</w:t>
            </w:r>
          </w:p>
        </w:tc>
        <w:tc>
          <w:tcPr>
            <w:tcW w:w="0" w:type="auto"/>
            <w:vAlign w:val="center"/>
            <w:hideMark/>
          </w:tcPr>
          <w:p w14:paraId="5B082EAF" w14:textId="77777777" w:rsidR="004548D1" w:rsidRPr="004548D1" w:rsidRDefault="004548D1" w:rsidP="004548D1">
            <w:r w:rsidRPr="004548D1">
              <w:t>VMware</w:t>
            </w:r>
          </w:p>
        </w:tc>
        <w:tc>
          <w:tcPr>
            <w:tcW w:w="0" w:type="auto"/>
            <w:vAlign w:val="center"/>
            <w:hideMark/>
          </w:tcPr>
          <w:p w14:paraId="63F3C9F0" w14:textId="77777777" w:rsidR="004548D1" w:rsidRPr="004548D1" w:rsidRDefault="004548D1" w:rsidP="004548D1">
            <w:r w:rsidRPr="004548D1">
              <w:t>VMware</w:t>
            </w:r>
          </w:p>
        </w:tc>
      </w:tr>
      <w:tr w:rsidR="004548D1" w:rsidRPr="004548D1" w14:paraId="38CF187C" w14:textId="77777777" w:rsidTr="004548D1">
        <w:trPr>
          <w:tblCellSpacing w:w="15" w:type="dxa"/>
          <w:jc w:val="center"/>
        </w:trPr>
        <w:tc>
          <w:tcPr>
            <w:tcW w:w="0" w:type="auto"/>
            <w:vAlign w:val="center"/>
            <w:hideMark/>
          </w:tcPr>
          <w:p w14:paraId="27F3D856" w14:textId="77777777" w:rsidR="004548D1" w:rsidRPr="004548D1" w:rsidRDefault="004548D1" w:rsidP="004548D1">
            <w:r w:rsidRPr="004548D1">
              <w:t>Architecture</w:t>
            </w:r>
          </w:p>
        </w:tc>
        <w:tc>
          <w:tcPr>
            <w:tcW w:w="0" w:type="auto"/>
            <w:vAlign w:val="center"/>
            <w:hideMark/>
          </w:tcPr>
          <w:p w14:paraId="50BF2C17" w14:textId="77777777" w:rsidR="004548D1" w:rsidRPr="004548D1" w:rsidRDefault="004548D1" w:rsidP="004548D1">
            <w:r w:rsidRPr="004548D1">
              <w:t>x86-64</w:t>
            </w:r>
          </w:p>
        </w:tc>
        <w:tc>
          <w:tcPr>
            <w:tcW w:w="0" w:type="auto"/>
            <w:vAlign w:val="center"/>
            <w:hideMark/>
          </w:tcPr>
          <w:p w14:paraId="510B47D2" w14:textId="77777777" w:rsidR="004548D1" w:rsidRPr="004548D1" w:rsidRDefault="004548D1" w:rsidP="004548D1">
            <w:r w:rsidRPr="004548D1">
              <w:t>x86-64</w:t>
            </w:r>
          </w:p>
        </w:tc>
      </w:tr>
      <w:tr w:rsidR="004548D1" w:rsidRPr="004548D1" w14:paraId="07D214A3" w14:textId="77777777" w:rsidTr="004548D1">
        <w:trPr>
          <w:tblCellSpacing w:w="15" w:type="dxa"/>
          <w:jc w:val="center"/>
        </w:trPr>
        <w:tc>
          <w:tcPr>
            <w:tcW w:w="0" w:type="auto"/>
            <w:vAlign w:val="center"/>
            <w:hideMark/>
          </w:tcPr>
          <w:p w14:paraId="7BEB14AD" w14:textId="77777777" w:rsidR="004548D1" w:rsidRPr="004548D1" w:rsidRDefault="004548D1" w:rsidP="004548D1">
            <w:r w:rsidRPr="004548D1">
              <w:t>Role</w:t>
            </w:r>
          </w:p>
        </w:tc>
        <w:tc>
          <w:tcPr>
            <w:tcW w:w="0" w:type="auto"/>
            <w:vAlign w:val="center"/>
            <w:hideMark/>
          </w:tcPr>
          <w:p w14:paraId="04852391" w14:textId="77777777" w:rsidR="004548D1" w:rsidRPr="004548D1" w:rsidRDefault="004548D1" w:rsidP="004548D1">
            <w:r w:rsidRPr="004548D1">
              <w:t>Cloud/Control Plane</w:t>
            </w:r>
          </w:p>
        </w:tc>
        <w:tc>
          <w:tcPr>
            <w:tcW w:w="0" w:type="auto"/>
            <w:vAlign w:val="center"/>
            <w:hideMark/>
          </w:tcPr>
          <w:p w14:paraId="02B228C1" w14:textId="77777777" w:rsidR="004548D1" w:rsidRPr="004548D1" w:rsidRDefault="004548D1" w:rsidP="004548D1">
            <w:r w:rsidRPr="004548D1">
              <w:t>Edge Gateway</w:t>
            </w:r>
          </w:p>
        </w:tc>
      </w:tr>
    </w:tbl>
    <w:p w14:paraId="2A79BA5D" w14:textId="77777777" w:rsidR="004548D1" w:rsidRPr="004548D1" w:rsidRDefault="004548D1" w:rsidP="004548D1">
      <w:pPr>
        <w:rPr>
          <w:lang w:val="en-GB"/>
        </w:rPr>
      </w:pPr>
    </w:p>
    <w:p w14:paraId="1D23AF7C" w14:textId="77777777" w:rsidR="004548D1" w:rsidRDefault="004548D1" w:rsidP="009B6E42">
      <w:pPr>
        <w:pStyle w:val="Titre3"/>
      </w:pPr>
      <w:r w:rsidRPr="004548D1">
        <w:t>4.1.2 Network Configuration</w:t>
      </w:r>
    </w:p>
    <w:p w14:paraId="20F0C19E" w14:textId="77777777" w:rsidR="00A46F8F" w:rsidRPr="00A46F8F" w:rsidRDefault="00A46F8F" w:rsidP="00A46F8F">
      <w:pPr>
        <w:rPr>
          <w:lang w:val="en-GB"/>
        </w:rPr>
      </w:pPr>
      <w:r w:rsidRPr="00A46F8F">
        <w:rPr>
          <w:lang w:val="en-GB"/>
        </w:rPr>
        <w:t>The network architecture was designed to ensure secure and efficient communication between the Edge and Cloud components while maintaining a clear separation between external access and internal system interactions.</w:t>
      </w:r>
    </w:p>
    <w:p w14:paraId="4F4090AE" w14:textId="77777777" w:rsidR="00A46F8F" w:rsidRPr="00A46F8F" w:rsidRDefault="00A46F8F" w:rsidP="00A46F8F">
      <w:pPr>
        <w:rPr>
          <w:lang w:val="en-GB"/>
        </w:rPr>
      </w:pPr>
      <w:r w:rsidRPr="00A46F8F">
        <w:rPr>
          <w:lang w:val="en-GB"/>
        </w:rPr>
        <w:t>To achieve this, a dual-network topology was implemented, consisting of:</w:t>
      </w:r>
    </w:p>
    <w:p w14:paraId="7AFB4B95" w14:textId="77777777" w:rsidR="00A46F8F" w:rsidRPr="00A46F8F" w:rsidRDefault="00A46F8F" w:rsidP="00A46F8F">
      <w:pPr>
        <w:numPr>
          <w:ilvl w:val="0"/>
          <w:numId w:val="271"/>
        </w:numPr>
      </w:pPr>
      <w:r w:rsidRPr="00A46F8F">
        <w:t xml:space="preserve">An </w:t>
      </w:r>
      <w:r w:rsidRPr="00A46F8F">
        <w:rPr>
          <w:b/>
          <w:bCs/>
        </w:rPr>
        <w:t>external network (NAT)</w:t>
      </w:r>
      <w:r w:rsidRPr="00A46F8F">
        <w:t xml:space="preserve"> providing internet access for package installation, container image retrieval, and external service communication </w:t>
      </w:r>
    </w:p>
    <w:p w14:paraId="158F944F" w14:textId="77777777" w:rsidR="00A46F8F" w:rsidRPr="00A46F8F" w:rsidRDefault="00A46F8F" w:rsidP="00A46F8F">
      <w:pPr>
        <w:numPr>
          <w:ilvl w:val="0"/>
          <w:numId w:val="271"/>
        </w:numPr>
        <w:rPr>
          <w:lang w:val="en-GB"/>
        </w:rPr>
      </w:pPr>
      <w:r w:rsidRPr="00A46F8F">
        <w:rPr>
          <w:lang w:val="en-GB"/>
        </w:rPr>
        <w:lastRenderedPageBreak/>
        <w:t xml:space="preserve">An </w:t>
      </w:r>
      <w:r w:rsidRPr="00A46F8F">
        <w:rPr>
          <w:b/>
          <w:bCs/>
          <w:lang w:val="en-GB"/>
        </w:rPr>
        <w:t>internal isolated network (Host-only)</w:t>
      </w:r>
      <w:r w:rsidRPr="00A46F8F">
        <w:rPr>
          <w:lang w:val="en-GB"/>
        </w:rPr>
        <w:t xml:space="preserve"> dedicated to inter-node communication, ensuring that telemetry data exchanged between the Edge and Cloud remains within a controlled environment </w:t>
      </w:r>
    </w:p>
    <w:p w14:paraId="257A8BAA" w14:textId="01044BFE" w:rsidR="00A46F8F" w:rsidRPr="00A46F8F" w:rsidRDefault="00A46F8F" w:rsidP="00A46F8F">
      <w:pPr>
        <w:rPr>
          <w:lang w:val="en-GB"/>
        </w:rPr>
      </w:pPr>
      <w:r w:rsidRPr="00A46F8F">
        <w:rPr>
          <w:lang w:val="en-GB"/>
        </w:rPr>
        <w:t>This separation improves both security and system organization by isolating internal data flows from external exposure.</w:t>
      </w:r>
    </w:p>
    <w:p w14:paraId="6FBDCEC7" w14:textId="5FB29BF1" w:rsidR="00A46F8F" w:rsidRDefault="005E6059" w:rsidP="00A46F8F">
      <w:pPr>
        <w:jc w:val="center"/>
      </w:pPr>
      <w:r w:rsidRPr="005E6059">
        <w:rPr>
          <w:noProof/>
        </w:rPr>
        <w:drawing>
          <wp:inline distT="0" distB="0" distL="0" distR="0" wp14:anchorId="48897DB4" wp14:editId="5DA836FC">
            <wp:extent cx="5531134" cy="1054154"/>
            <wp:effectExtent l="0" t="0" r="0" b="0"/>
            <wp:docPr id="8732460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46005" name=""/>
                    <pic:cNvPicPr/>
                  </pic:nvPicPr>
                  <pic:blipFill>
                    <a:blip r:embed="rId34"/>
                    <a:stretch>
                      <a:fillRect/>
                    </a:stretch>
                  </pic:blipFill>
                  <pic:spPr>
                    <a:xfrm>
                      <a:off x="0" y="0"/>
                      <a:ext cx="5531134" cy="1054154"/>
                    </a:xfrm>
                    <a:prstGeom prst="rect">
                      <a:avLst/>
                    </a:prstGeom>
                  </pic:spPr>
                </pic:pic>
              </a:graphicData>
            </a:graphic>
          </wp:inline>
        </w:drawing>
      </w:r>
    </w:p>
    <w:p w14:paraId="31258763" w14:textId="07C7AFCB" w:rsidR="004548D1" w:rsidRDefault="004548D1" w:rsidP="004548D1">
      <w:pPr>
        <w:jc w:val="center"/>
        <w:rPr>
          <w:b/>
          <w:bCs/>
          <w:lang w:val="en-GB"/>
        </w:rPr>
      </w:pPr>
      <w:r w:rsidRPr="004548D1">
        <w:rPr>
          <w:b/>
          <w:bCs/>
          <w:lang w:val="en-GB"/>
        </w:rPr>
        <w:t>Figure 4.4 — VMware Virtual Network Editor</w:t>
      </w:r>
    </w:p>
    <w:p w14:paraId="6A30C2D6" w14:textId="58F17367" w:rsidR="00A46F8F" w:rsidRPr="00A46F8F" w:rsidRDefault="00A46F8F" w:rsidP="00A46F8F">
      <w:pPr>
        <w:rPr>
          <w:lang w:val="en-GB"/>
        </w:rPr>
      </w:pPr>
      <w:r w:rsidRPr="00A46F8F">
        <w:rPr>
          <w:lang w:val="en-GB"/>
        </w:rPr>
        <w:t xml:space="preserve">As illustrated in Figure 4.4, the virtual networking setup relies on two VMware network segments. The NAT network (VMnet8) enables internet connectivity for both virtual machines, while the Host-only network (VMnet1), configured on the subnet </w:t>
      </w:r>
      <w:r w:rsidRPr="00A46F8F">
        <w:rPr>
          <w:i/>
          <w:iCs/>
          <w:lang w:val="en-GB"/>
        </w:rPr>
        <w:t>192.168.160.0/24</w:t>
      </w:r>
      <w:r w:rsidRPr="00A46F8F">
        <w:rPr>
          <w:lang w:val="en-GB"/>
        </w:rPr>
        <w:t>, provides a private communication channel used exclusively for data exchange between the two nodes.</w:t>
      </w:r>
    </w:p>
    <w:p w14:paraId="3F4B5E69" w14:textId="77777777" w:rsidR="004548D1" w:rsidRPr="004548D1" w:rsidRDefault="004548D1" w:rsidP="004548D1">
      <w:pPr>
        <w:rPr>
          <w:lang w:val="en-GB"/>
        </w:rPr>
      </w:pPr>
      <w:r w:rsidRPr="004548D1">
        <w:rPr>
          <w:b/>
          <w:bCs/>
          <w:lang w:val="en-GB"/>
        </w:rPr>
        <w:t>VM1 Network Interfaces</w:t>
      </w:r>
    </w:p>
    <w:p w14:paraId="3CB84688" w14:textId="7E406F65" w:rsidR="00A46F8F" w:rsidRPr="00A46F8F" w:rsidRDefault="00A46F8F" w:rsidP="00A46F8F">
      <w:pPr>
        <w:rPr>
          <w:lang w:val="en-GB"/>
        </w:rPr>
      </w:pPr>
      <w:r w:rsidRPr="00A46F8F">
        <w:rPr>
          <w:lang w:val="en-GB"/>
        </w:rPr>
        <w:t xml:space="preserve">As shown in </w:t>
      </w:r>
      <w:r w:rsidRPr="00A46F8F">
        <w:rPr>
          <w:b/>
          <w:bCs/>
          <w:lang w:val="en-GB"/>
        </w:rPr>
        <w:t>Figure 4.5</w:t>
      </w:r>
      <w:r w:rsidRPr="00A46F8F">
        <w:rPr>
          <w:lang w:val="en-GB"/>
        </w:rPr>
        <w:t xml:space="preserve">, the Cloud node is configured with two network interfaces serving distinct roles.The interface </w:t>
      </w:r>
      <w:r w:rsidRPr="00A46F8F">
        <w:rPr>
          <w:b/>
          <w:bCs/>
          <w:lang w:val="en-GB"/>
        </w:rPr>
        <w:t>ens33</w:t>
      </w:r>
      <w:r w:rsidRPr="00A46F8F">
        <w:rPr>
          <w:lang w:val="en-GB"/>
        </w:rPr>
        <w:t xml:space="preserve"> (192.168.87.132/24) is connected to the NAT network and provides external connectivity. It acts as the main access point for cloud services such as Kibana, Elasticsearch, Wazuh Manager, and the OpenStack dashboard.The interface </w:t>
      </w:r>
      <w:r w:rsidRPr="00A46F8F">
        <w:rPr>
          <w:b/>
          <w:bCs/>
          <w:lang w:val="en-GB"/>
        </w:rPr>
        <w:t>ens34</w:t>
      </w:r>
      <w:r w:rsidRPr="00A46F8F">
        <w:rPr>
          <w:lang w:val="en-GB"/>
        </w:rPr>
        <w:t xml:space="preserve"> (192.168.160.130/24) is connected to the Host-only network and is dedicated to internal communication with the Edge node. This interface is used to receive telemetry data, logs, and monitoring information.In addition, a virtual IP address (</w:t>
      </w:r>
      <w:r w:rsidRPr="00A46F8F">
        <w:rPr>
          <w:i/>
          <w:iCs/>
          <w:lang w:val="en-GB"/>
        </w:rPr>
        <w:t>192.168.87.200</w:t>
      </w:r>
      <w:r w:rsidRPr="00A46F8F">
        <w:rPr>
          <w:lang w:val="en-GB"/>
        </w:rPr>
        <w:t>) is configured on the NAT interface to support high availability for OpenStack services.</w:t>
      </w:r>
    </w:p>
    <w:p w14:paraId="032771DB" w14:textId="026FE5E3" w:rsidR="005E6059" w:rsidRDefault="005E6059" w:rsidP="004548D1">
      <w:pPr>
        <w:jc w:val="center"/>
      </w:pPr>
      <w:r w:rsidRPr="005E6059">
        <w:rPr>
          <w:noProof/>
        </w:rPr>
        <w:drawing>
          <wp:inline distT="0" distB="0" distL="0" distR="0" wp14:anchorId="19D2EC17" wp14:editId="7705BC0C">
            <wp:extent cx="5242560" cy="1944000"/>
            <wp:effectExtent l="0" t="0" r="0" b="0"/>
            <wp:docPr id="331089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89542" name=""/>
                    <pic:cNvPicPr/>
                  </pic:nvPicPr>
                  <pic:blipFill>
                    <a:blip r:embed="rId35"/>
                    <a:stretch>
                      <a:fillRect/>
                    </a:stretch>
                  </pic:blipFill>
                  <pic:spPr>
                    <a:xfrm>
                      <a:off x="0" y="0"/>
                      <a:ext cx="5245613" cy="1945132"/>
                    </a:xfrm>
                    <a:prstGeom prst="rect">
                      <a:avLst/>
                    </a:prstGeom>
                  </pic:spPr>
                </pic:pic>
              </a:graphicData>
            </a:graphic>
          </wp:inline>
        </w:drawing>
      </w:r>
    </w:p>
    <w:p w14:paraId="3808C7D0" w14:textId="0E178E3E" w:rsidR="00A46F8F" w:rsidRPr="00A27A33" w:rsidRDefault="004548D1" w:rsidP="00440FBF">
      <w:pPr>
        <w:jc w:val="center"/>
        <w:rPr>
          <w:lang w:val="en-GB"/>
        </w:rPr>
      </w:pPr>
      <w:r w:rsidRPr="00A27A33">
        <w:rPr>
          <w:lang w:val="en-GB"/>
        </w:rPr>
        <w:t>Figure 4.5 — VM1 network interface</w:t>
      </w:r>
    </w:p>
    <w:p w14:paraId="7B999B70" w14:textId="77777777" w:rsidR="004548D1" w:rsidRPr="004548D1" w:rsidRDefault="004548D1" w:rsidP="004548D1">
      <w:pPr>
        <w:rPr>
          <w:lang w:val="en-GB"/>
        </w:rPr>
      </w:pPr>
      <w:r w:rsidRPr="004548D1">
        <w:rPr>
          <w:b/>
          <w:bCs/>
          <w:lang w:val="en-GB"/>
        </w:rPr>
        <w:t>VM2 Network Interfaces</w:t>
      </w:r>
    </w:p>
    <w:p w14:paraId="64EF7C5F" w14:textId="5C425865" w:rsidR="004548D1" w:rsidRPr="004548D1" w:rsidRDefault="00A46F8F" w:rsidP="004548D1">
      <w:pPr>
        <w:rPr>
          <w:lang w:val="en-GB"/>
        </w:rPr>
      </w:pPr>
      <w:r w:rsidRPr="00A46F8F">
        <w:rPr>
          <w:lang w:val="en-GB"/>
        </w:rPr>
        <w:t xml:space="preserve">Similarly, as illustrated in </w:t>
      </w:r>
      <w:r w:rsidRPr="00A46F8F">
        <w:rPr>
          <w:b/>
          <w:bCs/>
          <w:lang w:val="en-GB"/>
        </w:rPr>
        <w:t>Figure 4.6</w:t>
      </w:r>
      <w:r w:rsidRPr="00A46F8F">
        <w:rPr>
          <w:lang w:val="en-GB"/>
        </w:rPr>
        <w:t xml:space="preserve">, the Edge node is also configured with two interfaces.The interface </w:t>
      </w:r>
      <w:r w:rsidRPr="00A46F8F">
        <w:rPr>
          <w:b/>
          <w:bCs/>
          <w:lang w:val="en-GB"/>
        </w:rPr>
        <w:t>ens33</w:t>
      </w:r>
      <w:r w:rsidRPr="00A46F8F">
        <w:rPr>
          <w:lang w:val="en-GB"/>
        </w:rPr>
        <w:t xml:space="preserve"> (192.168.87.131/24) provides internet access and enables outbound communication toward cloud services.The interface </w:t>
      </w:r>
      <w:r w:rsidRPr="00A46F8F">
        <w:rPr>
          <w:b/>
          <w:bCs/>
          <w:lang w:val="en-GB"/>
        </w:rPr>
        <w:t>ens34</w:t>
      </w:r>
      <w:r w:rsidRPr="00A46F8F">
        <w:rPr>
          <w:lang w:val="en-GB"/>
        </w:rPr>
        <w:t xml:space="preserve"> (192.168.160.131/24) is dedicated to internal communication and is used by monitoring agents such as Filebeat, Metricbeat, and Wazuh Agent to transmit logs, metrics, and security events to the Cloud node.</w:t>
      </w:r>
    </w:p>
    <w:p w14:paraId="42D4433A" w14:textId="7F4C88D2" w:rsidR="005E6059" w:rsidRDefault="005E6059" w:rsidP="004548D1">
      <w:pPr>
        <w:jc w:val="center"/>
      </w:pPr>
      <w:r w:rsidRPr="005E6059">
        <w:rPr>
          <w:noProof/>
        </w:rPr>
        <w:lastRenderedPageBreak/>
        <w:drawing>
          <wp:inline distT="0" distB="0" distL="0" distR="0" wp14:anchorId="3629D04F" wp14:editId="23868904">
            <wp:extent cx="5760720" cy="2270760"/>
            <wp:effectExtent l="0" t="0" r="0" b="0"/>
            <wp:docPr id="8033798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79862" name=""/>
                    <pic:cNvPicPr/>
                  </pic:nvPicPr>
                  <pic:blipFill>
                    <a:blip r:embed="rId36"/>
                    <a:stretch>
                      <a:fillRect/>
                    </a:stretch>
                  </pic:blipFill>
                  <pic:spPr>
                    <a:xfrm>
                      <a:off x="0" y="0"/>
                      <a:ext cx="5760720" cy="2270760"/>
                    </a:xfrm>
                    <a:prstGeom prst="rect">
                      <a:avLst/>
                    </a:prstGeom>
                  </pic:spPr>
                </pic:pic>
              </a:graphicData>
            </a:graphic>
          </wp:inline>
        </w:drawing>
      </w:r>
    </w:p>
    <w:p w14:paraId="7C156332" w14:textId="79D8807E" w:rsidR="004548D1" w:rsidRPr="00A27A33" w:rsidRDefault="004548D1" w:rsidP="004548D1">
      <w:pPr>
        <w:jc w:val="center"/>
        <w:rPr>
          <w:lang w:val="en-GB"/>
        </w:rPr>
      </w:pPr>
      <w:r w:rsidRPr="00A27A33">
        <w:rPr>
          <w:lang w:val="en-GB"/>
        </w:rPr>
        <w:t>Figure 4.6 — VM2 network interface</w:t>
      </w:r>
    </w:p>
    <w:p w14:paraId="3C4B7DF4" w14:textId="2686877C" w:rsidR="004548D1" w:rsidRDefault="004548D1" w:rsidP="004548D1">
      <w:pPr>
        <w:rPr>
          <w:lang w:val="en-GB"/>
        </w:rPr>
      </w:pPr>
      <w:r w:rsidRPr="004548D1">
        <w:rPr>
          <w:lang w:val="en-GB"/>
        </w:rPr>
        <w:t>The complete network addressing plan is summarized in the following table:</w:t>
      </w:r>
    </w:p>
    <w:tbl>
      <w:tblPr>
        <w:tblW w:w="0" w:type="auto"/>
        <w:jc w:val="center"/>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1585"/>
        <w:gridCol w:w="1585"/>
        <w:gridCol w:w="3373"/>
      </w:tblGrid>
      <w:tr w:rsidR="004548D1" w:rsidRPr="004548D1" w14:paraId="1429127E" w14:textId="77777777" w:rsidTr="00E261A3">
        <w:trPr>
          <w:tblHeader/>
          <w:tblCellSpacing w:w="15" w:type="dxa"/>
          <w:jc w:val="center"/>
        </w:trPr>
        <w:tc>
          <w:tcPr>
            <w:tcW w:w="0" w:type="auto"/>
            <w:vAlign w:val="center"/>
            <w:hideMark/>
          </w:tcPr>
          <w:p w14:paraId="3837F8F0" w14:textId="77777777" w:rsidR="004548D1" w:rsidRPr="004548D1" w:rsidRDefault="004548D1" w:rsidP="00E261A3">
            <w:pPr>
              <w:jc w:val="center"/>
              <w:rPr>
                <w:b/>
                <w:bCs/>
              </w:rPr>
            </w:pPr>
            <w:r w:rsidRPr="004548D1">
              <w:rPr>
                <w:b/>
                <w:bCs/>
              </w:rPr>
              <w:t>Interface</w:t>
            </w:r>
          </w:p>
        </w:tc>
        <w:tc>
          <w:tcPr>
            <w:tcW w:w="0" w:type="auto"/>
            <w:vAlign w:val="center"/>
            <w:hideMark/>
          </w:tcPr>
          <w:p w14:paraId="5655D206" w14:textId="77777777" w:rsidR="004548D1" w:rsidRPr="004548D1" w:rsidRDefault="004548D1" w:rsidP="004548D1">
            <w:pPr>
              <w:rPr>
                <w:b/>
                <w:bCs/>
              </w:rPr>
            </w:pPr>
            <w:r w:rsidRPr="004548D1">
              <w:rPr>
                <w:b/>
                <w:bCs/>
              </w:rPr>
              <w:t>VM1 (Cloud)</w:t>
            </w:r>
          </w:p>
        </w:tc>
        <w:tc>
          <w:tcPr>
            <w:tcW w:w="0" w:type="auto"/>
            <w:vAlign w:val="center"/>
            <w:hideMark/>
          </w:tcPr>
          <w:p w14:paraId="35670AEB" w14:textId="77777777" w:rsidR="004548D1" w:rsidRPr="004548D1" w:rsidRDefault="004548D1" w:rsidP="004548D1">
            <w:pPr>
              <w:rPr>
                <w:b/>
                <w:bCs/>
              </w:rPr>
            </w:pPr>
            <w:r w:rsidRPr="004548D1">
              <w:rPr>
                <w:b/>
                <w:bCs/>
              </w:rPr>
              <w:t>VM2 (Edge)</w:t>
            </w:r>
          </w:p>
        </w:tc>
        <w:tc>
          <w:tcPr>
            <w:tcW w:w="0" w:type="auto"/>
            <w:vAlign w:val="center"/>
            <w:hideMark/>
          </w:tcPr>
          <w:p w14:paraId="4D1AB1F0" w14:textId="77777777" w:rsidR="004548D1" w:rsidRPr="004548D1" w:rsidRDefault="004548D1" w:rsidP="004548D1">
            <w:pPr>
              <w:rPr>
                <w:b/>
                <w:bCs/>
              </w:rPr>
            </w:pPr>
            <w:r w:rsidRPr="004548D1">
              <w:rPr>
                <w:b/>
                <w:bCs/>
              </w:rPr>
              <w:t>Purpose</w:t>
            </w:r>
          </w:p>
        </w:tc>
      </w:tr>
      <w:tr w:rsidR="004548D1" w:rsidRPr="004548D1" w14:paraId="5BB7A5F7" w14:textId="77777777" w:rsidTr="00E261A3">
        <w:trPr>
          <w:tblCellSpacing w:w="15" w:type="dxa"/>
          <w:jc w:val="center"/>
        </w:trPr>
        <w:tc>
          <w:tcPr>
            <w:tcW w:w="0" w:type="auto"/>
            <w:vAlign w:val="center"/>
            <w:hideMark/>
          </w:tcPr>
          <w:p w14:paraId="06B71823" w14:textId="77777777" w:rsidR="004548D1" w:rsidRPr="004548D1" w:rsidRDefault="004548D1" w:rsidP="004548D1">
            <w:r w:rsidRPr="004548D1">
              <w:t>ens33</w:t>
            </w:r>
          </w:p>
        </w:tc>
        <w:tc>
          <w:tcPr>
            <w:tcW w:w="0" w:type="auto"/>
            <w:vAlign w:val="center"/>
            <w:hideMark/>
          </w:tcPr>
          <w:p w14:paraId="39259835" w14:textId="77777777" w:rsidR="004548D1" w:rsidRPr="004548D1" w:rsidRDefault="004548D1" w:rsidP="004548D1">
            <w:r w:rsidRPr="004548D1">
              <w:t>192.168.87.132</w:t>
            </w:r>
          </w:p>
        </w:tc>
        <w:tc>
          <w:tcPr>
            <w:tcW w:w="0" w:type="auto"/>
            <w:vAlign w:val="center"/>
            <w:hideMark/>
          </w:tcPr>
          <w:p w14:paraId="724D0A82" w14:textId="77777777" w:rsidR="004548D1" w:rsidRPr="004548D1" w:rsidRDefault="004548D1" w:rsidP="004548D1">
            <w:r w:rsidRPr="004548D1">
              <w:t>192.168.87.131</w:t>
            </w:r>
          </w:p>
        </w:tc>
        <w:tc>
          <w:tcPr>
            <w:tcW w:w="0" w:type="auto"/>
            <w:vAlign w:val="center"/>
            <w:hideMark/>
          </w:tcPr>
          <w:p w14:paraId="10991497" w14:textId="77777777" w:rsidR="004548D1" w:rsidRPr="004548D1" w:rsidRDefault="004548D1" w:rsidP="004548D1">
            <w:r w:rsidRPr="004548D1">
              <w:t>NAT — Internet access</w:t>
            </w:r>
          </w:p>
        </w:tc>
      </w:tr>
      <w:tr w:rsidR="004548D1" w:rsidRPr="004548D1" w14:paraId="31ABF8BF" w14:textId="77777777" w:rsidTr="00E261A3">
        <w:trPr>
          <w:tblCellSpacing w:w="15" w:type="dxa"/>
          <w:jc w:val="center"/>
        </w:trPr>
        <w:tc>
          <w:tcPr>
            <w:tcW w:w="0" w:type="auto"/>
            <w:vAlign w:val="center"/>
            <w:hideMark/>
          </w:tcPr>
          <w:p w14:paraId="2F66EF04" w14:textId="77777777" w:rsidR="004548D1" w:rsidRPr="004548D1" w:rsidRDefault="004548D1" w:rsidP="004548D1">
            <w:r w:rsidRPr="004548D1">
              <w:t>ens34</w:t>
            </w:r>
          </w:p>
        </w:tc>
        <w:tc>
          <w:tcPr>
            <w:tcW w:w="0" w:type="auto"/>
            <w:vAlign w:val="center"/>
            <w:hideMark/>
          </w:tcPr>
          <w:p w14:paraId="1AEC30B7" w14:textId="77777777" w:rsidR="004548D1" w:rsidRPr="004548D1" w:rsidRDefault="004548D1" w:rsidP="004548D1">
            <w:r w:rsidRPr="004548D1">
              <w:t>192.168.160.130</w:t>
            </w:r>
          </w:p>
        </w:tc>
        <w:tc>
          <w:tcPr>
            <w:tcW w:w="0" w:type="auto"/>
            <w:vAlign w:val="center"/>
            <w:hideMark/>
          </w:tcPr>
          <w:p w14:paraId="7215A229" w14:textId="77777777" w:rsidR="004548D1" w:rsidRPr="004548D1" w:rsidRDefault="004548D1" w:rsidP="004548D1">
            <w:r w:rsidRPr="004548D1">
              <w:t>192.168.160.131</w:t>
            </w:r>
          </w:p>
        </w:tc>
        <w:tc>
          <w:tcPr>
            <w:tcW w:w="0" w:type="auto"/>
            <w:vAlign w:val="center"/>
            <w:hideMark/>
          </w:tcPr>
          <w:p w14:paraId="42FAFC40" w14:textId="77777777" w:rsidR="004548D1" w:rsidRPr="004548D1" w:rsidRDefault="004548D1" w:rsidP="004548D1">
            <w:r w:rsidRPr="004548D1">
              <w:t>Host-only — Internal communication</w:t>
            </w:r>
          </w:p>
        </w:tc>
      </w:tr>
      <w:tr w:rsidR="004548D1" w:rsidRPr="004548D1" w14:paraId="1CE8FEBA" w14:textId="77777777" w:rsidTr="00E261A3">
        <w:trPr>
          <w:tblCellSpacing w:w="15" w:type="dxa"/>
          <w:jc w:val="center"/>
        </w:trPr>
        <w:tc>
          <w:tcPr>
            <w:tcW w:w="0" w:type="auto"/>
            <w:vAlign w:val="center"/>
            <w:hideMark/>
          </w:tcPr>
          <w:p w14:paraId="2D727488" w14:textId="77777777" w:rsidR="004548D1" w:rsidRPr="004548D1" w:rsidRDefault="004548D1" w:rsidP="004548D1">
            <w:r w:rsidRPr="004548D1">
              <w:t>VIP</w:t>
            </w:r>
          </w:p>
        </w:tc>
        <w:tc>
          <w:tcPr>
            <w:tcW w:w="0" w:type="auto"/>
            <w:vAlign w:val="center"/>
            <w:hideMark/>
          </w:tcPr>
          <w:p w14:paraId="1AED4147" w14:textId="77777777" w:rsidR="004548D1" w:rsidRPr="004548D1" w:rsidRDefault="004548D1" w:rsidP="004548D1">
            <w:r w:rsidRPr="004548D1">
              <w:t>192.168.87.200</w:t>
            </w:r>
          </w:p>
        </w:tc>
        <w:tc>
          <w:tcPr>
            <w:tcW w:w="0" w:type="auto"/>
            <w:vAlign w:val="center"/>
            <w:hideMark/>
          </w:tcPr>
          <w:p w14:paraId="1AEDF94B" w14:textId="77777777" w:rsidR="004548D1" w:rsidRPr="004548D1" w:rsidRDefault="004548D1" w:rsidP="004548D1">
            <w:r w:rsidRPr="004548D1">
              <w:t>—</w:t>
            </w:r>
          </w:p>
        </w:tc>
        <w:tc>
          <w:tcPr>
            <w:tcW w:w="0" w:type="auto"/>
            <w:vAlign w:val="center"/>
            <w:hideMark/>
          </w:tcPr>
          <w:p w14:paraId="36816413" w14:textId="77777777" w:rsidR="004548D1" w:rsidRPr="004548D1" w:rsidRDefault="004548D1" w:rsidP="004548D1">
            <w:r w:rsidRPr="004548D1">
              <w:t>OpenStack HA Virtual IP</w:t>
            </w:r>
          </w:p>
        </w:tc>
      </w:tr>
    </w:tbl>
    <w:p w14:paraId="070A3A3C" w14:textId="77777777" w:rsidR="004548D1" w:rsidRPr="004548D1" w:rsidRDefault="004548D1" w:rsidP="004548D1">
      <w:r w:rsidRPr="004548D1">
        <w:rPr>
          <w:b/>
          <w:bCs/>
        </w:rPr>
        <w:t>Connectivity Validation</w:t>
      </w:r>
    </w:p>
    <w:p w14:paraId="424F2566" w14:textId="77777777" w:rsidR="00A46F8F" w:rsidRPr="00A46F8F" w:rsidRDefault="00A46F8F" w:rsidP="00A46F8F">
      <w:pPr>
        <w:rPr>
          <w:lang w:val="en-GB"/>
        </w:rPr>
      </w:pPr>
      <w:r w:rsidRPr="00A46F8F">
        <w:rPr>
          <w:lang w:val="en-GB"/>
        </w:rPr>
        <w:t>To verify the correctness of the configuration, connectivity tests were performed from the Edge node.</w:t>
      </w:r>
    </w:p>
    <w:p w14:paraId="715A96F7" w14:textId="77777777" w:rsidR="00A46F8F" w:rsidRPr="00A46F8F" w:rsidRDefault="00A46F8F" w:rsidP="00A46F8F">
      <w:pPr>
        <w:rPr>
          <w:lang w:val="en-GB"/>
        </w:rPr>
      </w:pPr>
      <w:r w:rsidRPr="00A46F8F">
        <w:rPr>
          <w:lang w:val="en-GB"/>
        </w:rPr>
        <w:t xml:space="preserve">As shown in </w:t>
      </w:r>
      <w:r w:rsidRPr="00A46F8F">
        <w:rPr>
          <w:b/>
          <w:bCs/>
          <w:lang w:val="en-GB"/>
        </w:rPr>
        <w:t>Figure 4.7</w:t>
      </w:r>
      <w:r w:rsidRPr="00A46F8F">
        <w:rPr>
          <w:lang w:val="en-GB"/>
        </w:rPr>
        <w:t>, communication with the Cloud node is stable, with 0% packet loss and low latency (≈1.24 ms), confirming reliable internal communication. Connectivity to external networks is also successfully established, with acceptable latency (≈40.5 ms).</w:t>
      </w:r>
    </w:p>
    <w:p w14:paraId="3B5E6490" w14:textId="77777777" w:rsidR="00A46F8F" w:rsidRPr="00A46F8F" w:rsidRDefault="00A46F8F" w:rsidP="00A46F8F">
      <w:pPr>
        <w:rPr>
          <w:lang w:val="en-GB"/>
        </w:rPr>
      </w:pPr>
      <w:r w:rsidRPr="00A46F8F">
        <w:rPr>
          <w:lang w:val="en-GB"/>
        </w:rPr>
        <w:t>These results confirm that the network setup provides a stable foundation for service deployment and data exchange between system components.</w:t>
      </w:r>
    </w:p>
    <w:p w14:paraId="703F4CE2" w14:textId="47756CAB" w:rsidR="004548D1" w:rsidRDefault="005E6059" w:rsidP="004548D1">
      <w:pPr>
        <w:jc w:val="center"/>
      </w:pPr>
      <w:r w:rsidRPr="005E6059">
        <w:rPr>
          <w:noProof/>
        </w:rPr>
        <w:drawing>
          <wp:inline distT="0" distB="0" distL="0" distR="0" wp14:anchorId="2DEE4530" wp14:editId="112EB1EC">
            <wp:extent cx="4816536" cy="2559050"/>
            <wp:effectExtent l="0" t="0" r="3175" b="0"/>
            <wp:docPr id="3772299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29973" name=""/>
                    <pic:cNvPicPr/>
                  </pic:nvPicPr>
                  <pic:blipFill>
                    <a:blip r:embed="rId37"/>
                    <a:stretch>
                      <a:fillRect/>
                    </a:stretch>
                  </pic:blipFill>
                  <pic:spPr>
                    <a:xfrm>
                      <a:off x="0" y="0"/>
                      <a:ext cx="4819547" cy="2560650"/>
                    </a:xfrm>
                    <a:prstGeom prst="rect">
                      <a:avLst/>
                    </a:prstGeom>
                  </pic:spPr>
                </pic:pic>
              </a:graphicData>
            </a:graphic>
          </wp:inline>
        </w:drawing>
      </w:r>
    </w:p>
    <w:p w14:paraId="1003920B" w14:textId="476C591D" w:rsidR="004548D1" w:rsidRPr="004548D1" w:rsidRDefault="004548D1" w:rsidP="004548D1">
      <w:pPr>
        <w:jc w:val="center"/>
        <w:rPr>
          <w:lang w:val="en-GB"/>
        </w:rPr>
      </w:pPr>
      <w:r w:rsidRPr="004548D1">
        <w:rPr>
          <w:lang w:val="en-GB"/>
        </w:rPr>
        <w:t>Figure 4.7 — Connectivity validation: Edge-to-Cloud ping (1.24ms) and Edge-to-Internet ping (40.5ms)</w:t>
      </w:r>
    </w:p>
    <w:p w14:paraId="550C712E" w14:textId="62134DEF" w:rsidR="00112B53" w:rsidRDefault="00112B53" w:rsidP="004548D1">
      <w:pPr>
        <w:pStyle w:val="Titre2"/>
        <w:rPr>
          <w:lang w:val="en-GB"/>
        </w:rPr>
      </w:pPr>
      <w:bookmarkStart w:id="103" w:name="_Toc229248146"/>
      <w:r w:rsidRPr="00B538C4">
        <w:rPr>
          <w:lang w:val="en-GB"/>
        </w:rPr>
        <w:lastRenderedPageBreak/>
        <w:t>4.</w:t>
      </w:r>
      <w:r w:rsidR="00B538C4">
        <w:rPr>
          <w:lang w:val="en-GB"/>
        </w:rPr>
        <w:t>2</w:t>
      </w:r>
      <w:r w:rsidRPr="00B538C4">
        <w:rPr>
          <w:lang w:val="en-GB"/>
        </w:rPr>
        <w:t xml:space="preserve"> </w:t>
      </w:r>
      <w:r w:rsidR="00C52F55" w:rsidRPr="00454C6E">
        <w:rPr>
          <w:lang w:val="en-GB"/>
        </w:rPr>
        <w:t>Cloud Infrastructure Deployment</w:t>
      </w:r>
      <w:bookmarkEnd w:id="103"/>
    </w:p>
    <w:p w14:paraId="446C35DE" w14:textId="77777777" w:rsidR="00B04D17" w:rsidRPr="00B04D17" w:rsidRDefault="00B04D17" w:rsidP="00B04D17">
      <w:pPr>
        <w:rPr>
          <w:lang w:val="en-GB"/>
        </w:rPr>
      </w:pPr>
      <w:r w:rsidRPr="00B04D17">
        <w:rPr>
          <w:lang w:val="en-GB"/>
        </w:rPr>
        <w:t xml:space="preserve">This phase operationalizes the </w:t>
      </w:r>
      <w:r w:rsidRPr="00B04D17">
        <w:rPr>
          <w:b/>
          <w:bCs/>
          <w:lang w:val="en-GB"/>
        </w:rPr>
        <w:t>centralized control plane defined in Chapter 3</w:t>
      </w:r>
      <w:r w:rsidRPr="00B04D17">
        <w:rPr>
          <w:lang w:val="en-GB"/>
        </w:rPr>
        <w:t>, translating the conceptual architecture into a concrete deployment on VM1. As specified in Section 3.X (Architecture Design), the control layer is responsible for orchestration, observability, security monitoring, and inter-component communication across the system.</w:t>
      </w:r>
    </w:p>
    <w:p w14:paraId="065B5B72" w14:textId="77777777" w:rsidR="00B04D17" w:rsidRPr="00B04D17" w:rsidRDefault="00B04D17" w:rsidP="00B04D17">
      <w:pPr>
        <w:rPr>
          <w:lang w:val="en-GB"/>
        </w:rPr>
      </w:pPr>
      <w:r w:rsidRPr="00B04D17">
        <w:rPr>
          <w:lang w:val="en-GB"/>
        </w:rPr>
        <w:t>Accordingly, this implementation instantiates the four core subsystems previously identified:</w:t>
      </w:r>
    </w:p>
    <w:p w14:paraId="79CFD710" w14:textId="77777777" w:rsidR="00B04D17" w:rsidRPr="00B04D17" w:rsidRDefault="00B04D17" w:rsidP="00B04D17">
      <w:pPr>
        <w:numPr>
          <w:ilvl w:val="0"/>
          <w:numId w:val="272"/>
        </w:numPr>
        <w:rPr>
          <w:lang w:val="en-GB"/>
        </w:rPr>
      </w:pPr>
      <w:r w:rsidRPr="00B04D17">
        <w:rPr>
          <w:lang w:val="en-GB"/>
        </w:rPr>
        <w:t xml:space="preserve">an Infrastructure-as-a-Service (IaaS) layer based on OpenStack, </w:t>
      </w:r>
    </w:p>
    <w:p w14:paraId="357A78EC" w14:textId="77777777" w:rsidR="00B04D17" w:rsidRPr="00B04D17" w:rsidRDefault="00B04D17" w:rsidP="00B04D17">
      <w:pPr>
        <w:numPr>
          <w:ilvl w:val="0"/>
          <w:numId w:val="272"/>
        </w:numPr>
        <w:rPr>
          <w:lang w:val="en-GB"/>
        </w:rPr>
      </w:pPr>
      <w:r w:rsidRPr="00B04D17">
        <w:rPr>
          <w:lang w:val="en-GB"/>
        </w:rPr>
        <w:t xml:space="preserve">a centralized logging and observability stack built on the ELK suite, </w:t>
      </w:r>
    </w:p>
    <w:p w14:paraId="367DD62B" w14:textId="77777777" w:rsidR="00B04D17" w:rsidRPr="00B04D17" w:rsidRDefault="00B04D17" w:rsidP="00B04D17">
      <w:pPr>
        <w:numPr>
          <w:ilvl w:val="0"/>
          <w:numId w:val="272"/>
        </w:numPr>
        <w:rPr>
          <w:lang w:val="en-GB"/>
        </w:rPr>
      </w:pPr>
      <w:r w:rsidRPr="00B04D17">
        <w:rPr>
          <w:lang w:val="en-GB"/>
        </w:rPr>
        <w:t xml:space="preserve">a Security Information and Event Management (SIEM) platform powered by Wazuh, </w:t>
      </w:r>
    </w:p>
    <w:p w14:paraId="148E00B2" w14:textId="77777777" w:rsidR="00B04D17" w:rsidRPr="00B04D17" w:rsidRDefault="00B04D17" w:rsidP="00B04D17">
      <w:pPr>
        <w:numPr>
          <w:ilvl w:val="0"/>
          <w:numId w:val="272"/>
        </w:numPr>
        <w:rPr>
          <w:lang w:val="en-GB"/>
        </w:rPr>
      </w:pPr>
      <w:r w:rsidRPr="00B04D17">
        <w:rPr>
          <w:lang w:val="en-GB"/>
        </w:rPr>
        <w:t xml:space="preserve">and a distributed messaging backbone implemented using Apache Kafka. </w:t>
      </w:r>
    </w:p>
    <w:p w14:paraId="0700195A" w14:textId="794E2EF6" w:rsidR="00B04D17" w:rsidRPr="00B04D17" w:rsidRDefault="00B04D17" w:rsidP="00B04D17">
      <w:pPr>
        <w:rPr>
          <w:lang w:val="en-GB"/>
        </w:rPr>
      </w:pPr>
      <w:r w:rsidRPr="00B04D17">
        <w:rPr>
          <w:lang w:val="en-GB"/>
        </w:rPr>
        <w:t xml:space="preserve">These components collectively form the </w:t>
      </w:r>
      <w:r w:rsidRPr="00B04D17">
        <w:rPr>
          <w:b/>
          <w:bCs/>
          <w:lang w:val="en-GB"/>
        </w:rPr>
        <w:t>foundational backbone of the architecture</w:t>
      </w:r>
      <w:r w:rsidRPr="00B04D17">
        <w:rPr>
          <w:lang w:val="en-GB"/>
        </w:rPr>
        <w:t>, upon which all edge-layer services (deployed on VM2) depend for coordination, monitoring, and secure data exchange.</w:t>
      </w:r>
    </w:p>
    <w:p w14:paraId="10260A67" w14:textId="15D37037" w:rsidR="00B538C4" w:rsidRDefault="00B538C4" w:rsidP="00B538C4">
      <w:pPr>
        <w:pStyle w:val="Titre3"/>
        <w:rPr>
          <w:lang w:val="en-GB"/>
        </w:rPr>
      </w:pPr>
      <w:bookmarkStart w:id="104" w:name="_Toc229248147"/>
      <w:r w:rsidRPr="00B538C4">
        <w:rPr>
          <w:lang w:val="en-GB"/>
        </w:rPr>
        <w:t xml:space="preserve">4.2.1 </w:t>
      </w:r>
      <w:r w:rsidR="00C52F55" w:rsidRPr="00C52F55">
        <w:rPr>
          <w:lang w:val="en-GB"/>
        </w:rPr>
        <w:t>Container Runtime Deployment</w:t>
      </w:r>
      <w:bookmarkEnd w:id="104"/>
    </w:p>
    <w:p w14:paraId="6E1AFA44" w14:textId="77777777" w:rsidR="00B04D17" w:rsidRPr="00B04D17" w:rsidRDefault="00B04D17" w:rsidP="00B04D17">
      <w:pPr>
        <w:rPr>
          <w:lang w:val="en-GB"/>
        </w:rPr>
      </w:pPr>
      <w:r w:rsidRPr="00B04D17">
        <w:rPr>
          <w:lang w:val="en-GB"/>
        </w:rPr>
        <w:t>In alignment with the containerization strategy defined in Chapter 3, Docker was first deployed as the unified container runtime on VM1. This step establishes the execution environment required to host all control-plane services as isolated, reproducible, and manageable units.</w:t>
      </w:r>
    </w:p>
    <w:p w14:paraId="2A522634" w14:textId="329AE016" w:rsidR="00B04D17" w:rsidRPr="00B04D17" w:rsidRDefault="00B04D17" w:rsidP="00B04D17">
      <w:pPr>
        <w:rPr>
          <w:lang w:val="en-GB"/>
        </w:rPr>
      </w:pPr>
      <w:r w:rsidRPr="00B04D17">
        <w:rPr>
          <w:lang w:val="en-GB"/>
        </w:rPr>
        <w:t>Docker Engine (version 29.4.0) and Docker Compose (version v5.1.2) were installed from the official APT repository, as illustrated in Figure 4.8.</w:t>
      </w:r>
    </w:p>
    <w:p w14:paraId="3663C72F" w14:textId="29E6498C" w:rsidR="0066724E" w:rsidRDefault="0066724E" w:rsidP="00C52F55">
      <w:pPr>
        <w:jc w:val="center"/>
        <w:rPr>
          <w:lang w:val="en-GB"/>
        </w:rPr>
      </w:pPr>
      <w:r w:rsidRPr="0066724E">
        <w:rPr>
          <w:noProof/>
          <w:lang w:val="en-GB"/>
        </w:rPr>
        <w:drawing>
          <wp:inline distT="0" distB="0" distL="0" distR="0" wp14:anchorId="02A0477F" wp14:editId="59E37920">
            <wp:extent cx="5626389" cy="584230"/>
            <wp:effectExtent l="0" t="0" r="0" b="6350"/>
            <wp:docPr id="878842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42848" name=""/>
                    <pic:cNvPicPr/>
                  </pic:nvPicPr>
                  <pic:blipFill>
                    <a:blip r:embed="rId38"/>
                    <a:stretch>
                      <a:fillRect/>
                    </a:stretch>
                  </pic:blipFill>
                  <pic:spPr>
                    <a:xfrm>
                      <a:off x="0" y="0"/>
                      <a:ext cx="5626389" cy="584230"/>
                    </a:xfrm>
                    <a:prstGeom prst="rect">
                      <a:avLst/>
                    </a:prstGeom>
                  </pic:spPr>
                </pic:pic>
              </a:graphicData>
            </a:graphic>
          </wp:inline>
        </w:drawing>
      </w:r>
    </w:p>
    <w:p w14:paraId="06E0C8B3" w14:textId="2FA79B07" w:rsidR="00C52F55" w:rsidRDefault="00C52F55" w:rsidP="00C52F55">
      <w:pPr>
        <w:jc w:val="center"/>
        <w:rPr>
          <w:lang w:val="en-GB"/>
        </w:rPr>
      </w:pPr>
      <w:r w:rsidRPr="00A27A33">
        <w:rPr>
          <w:lang w:val="en-GB"/>
        </w:rPr>
        <w:t>Figure 4.8 — Docker Engine 29.4.0</w:t>
      </w:r>
    </w:p>
    <w:p w14:paraId="25E20B05" w14:textId="77777777" w:rsidR="00B04D17" w:rsidRDefault="00B04D17" w:rsidP="00C52F55">
      <w:pPr>
        <w:pStyle w:val="Titre3"/>
        <w:rPr>
          <w:rFonts w:eastAsiaTheme="minorHAnsi" w:cstheme="minorBidi"/>
          <w:color w:val="auto"/>
          <w:sz w:val="22"/>
          <w:szCs w:val="22"/>
          <w:lang w:val="en-GB"/>
        </w:rPr>
      </w:pPr>
      <w:bookmarkStart w:id="105" w:name="_Toc229248148"/>
      <w:r w:rsidRPr="00B04D17">
        <w:rPr>
          <w:rFonts w:eastAsiaTheme="minorHAnsi" w:cstheme="minorBidi"/>
          <w:color w:val="auto"/>
          <w:sz w:val="22"/>
          <w:szCs w:val="22"/>
          <w:lang w:val="en-GB"/>
        </w:rPr>
        <w:t>To ensure operational continuity and secure access, the Docker daemon was configured to start automatically at system boot. Additionally, the system user was added to the Docker group, enabling non-privileged interaction with containers. This configuration supports efficient service management while maintaining adherence to least-privilege principles.</w:t>
      </w:r>
    </w:p>
    <w:p w14:paraId="1DA91A8E" w14:textId="46C59B42" w:rsidR="00C52F55" w:rsidRPr="00C52F55" w:rsidRDefault="00C52F55" w:rsidP="00C52F55">
      <w:pPr>
        <w:pStyle w:val="Titre3"/>
        <w:rPr>
          <w:lang w:val="en-GB"/>
        </w:rPr>
      </w:pPr>
      <w:r w:rsidRPr="00C52F55">
        <w:rPr>
          <w:lang w:val="en-GB"/>
        </w:rPr>
        <w:t>4.2.2 OpenStack IaaS Platform — Kolla-Ansible Deployment</w:t>
      </w:r>
      <w:bookmarkEnd w:id="105"/>
    </w:p>
    <w:p w14:paraId="2245598B" w14:textId="77777777" w:rsidR="00B04D17" w:rsidRDefault="00B04D17" w:rsidP="00C52F55">
      <w:pPr>
        <w:rPr>
          <w:lang w:val="en-GB"/>
        </w:rPr>
      </w:pPr>
      <w:r w:rsidRPr="00B04D17">
        <w:rPr>
          <w:lang w:val="en-GB"/>
        </w:rPr>
        <w:t>Consistent with the Infrastructure-as-a-Service layer specified in Chapter 3, OpenStack was deployed using Kolla-Ansible. This deployment approach encapsulates OpenStack services within Docker containers and orchestrates them through Ansible, thereby aligning with the Infrastructure-as-Code (IaC) and DevSecOps principles underpinning the proposed architecture.</w:t>
      </w:r>
    </w:p>
    <w:p w14:paraId="24AE504A" w14:textId="2F928000" w:rsidR="00C52F55" w:rsidRPr="00C52F55" w:rsidRDefault="00C52F55" w:rsidP="00C52F55">
      <w:pPr>
        <w:rPr>
          <w:lang w:val="en-GB"/>
        </w:rPr>
      </w:pPr>
      <w:r w:rsidRPr="00C52F55">
        <w:rPr>
          <w:b/>
          <w:bCs/>
          <w:lang w:val="en-GB"/>
        </w:rPr>
        <w:t>Deployment Methodology</w:t>
      </w:r>
    </w:p>
    <w:p w14:paraId="36B7FC1E" w14:textId="77777777" w:rsidR="00B04D17" w:rsidRPr="00B04D17" w:rsidRDefault="00B04D17" w:rsidP="00B04D17">
      <w:pPr>
        <w:rPr>
          <w:lang w:val="en-GB"/>
        </w:rPr>
      </w:pPr>
      <w:r w:rsidRPr="00B04D17">
        <w:rPr>
          <w:lang w:val="en-GB"/>
        </w:rPr>
        <w:t>The deployment follows an all-in-one topology, where all OpenStack services are hosted on a single node (VM1), as defined in the experimental setup of Chapter 3. To ensure dependency isolation, a dedicated Python virtual environment was created for Kolla-Ansible.</w:t>
      </w:r>
    </w:p>
    <w:p w14:paraId="4B4FE1AA" w14:textId="77777777" w:rsidR="00B04D17" w:rsidRPr="00B04D17" w:rsidRDefault="00B04D17" w:rsidP="00B04D17">
      <w:pPr>
        <w:rPr>
          <w:lang w:val="en-GB"/>
        </w:rPr>
      </w:pPr>
      <w:r w:rsidRPr="00B04D17">
        <w:rPr>
          <w:lang w:val="en-GB"/>
        </w:rPr>
        <w:t>The source code was retrieved from the official OpenStack repository (stable/2024.2 branch), ensuring compatibility with the current stable release.</w:t>
      </w:r>
    </w:p>
    <w:p w14:paraId="52911DA2" w14:textId="77777777" w:rsidR="00B04D17" w:rsidRPr="00B04D17" w:rsidRDefault="00B04D17" w:rsidP="00B04D17">
      <w:pPr>
        <w:rPr>
          <w:lang w:val="en-GB"/>
        </w:rPr>
      </w:pPr>
      <w:r w:rsidRPr="00B04D17">
        <w:rPr>
          <w:lang w:val="en-GB"/>
        </w:rPr>
        <w:lastRenderedPageBreak/>
        <w:t>The deployment pipeline was executed in three structured phases:</w:t>
      </w:r>
    </w:p>
    <w:p w14:paraId="242AB8C1" w14:textId="77777777" w:rsidR="00B04D17" w:rsidRPr="00B04D17" w:rsidRDefault="00B04D17" w:rsidP="00B04D17">
      <w:pPr>
        <w:numPr>
          <w:ilvl w:val="0"/>
          <w:numId w:val="273"/>
        </w:numPr>
        <w:rPr>
          <w:lang w:val="en-GB"/>
        </w:rPr>
      </w:pPr>
      <w:r w:rsidRPr="00B04D17">
        <w:rPr>
          <w:b/>
          <w:bCs/>
          <w:lang w:val="en-GB"/>
        </w:rPr>
        <w:t>Bootstrap phase:</w:t>
      </w:r>
      <w:r w:rsidRPr="00B04D17">
        <w:rPr>
          <w:lang w:val="en-GB"/>
        </w:rPr>
        <w:t xml:space="preserve"> preparation of the host environment, including dependency installation, Docker configuration, and Ansible setup. </w:t>
      </w:r>
    </w:p>
    <w:p w14:paraId="15FE82FB" w14:textId="77777777" w:rsidR="00B04D17" w:rsidRPr="00B04D17" w:rsidRDefault="00B04D17" w:rsidP="00B04D17">
      <w:pPr>
        <w:numPr>
          <w:ilvl w:val="0"/>
          <w:numId w:val="273"/>
        </w:numPr>
        <w:rPr>
          <w:lang w:val="en-GB"/>
        </w:rPr>
      </w:pPr>
      <w:r w:rsidRPr="00B04D17">
        <w:rPr>
          <w:b/>
          <w:bCs/>
          <w:lang w:val="en-GB"/>
        </w:rPr>
        <w:t>Prechecks phase:</w:t>
      </w:r>
      <w:r w:rsidRPr="00B04D17">
        <w:rPr>
          <w:lang w:val="en-GB"/>
        </w:rPr>
        <w:t xml:space="preserve"> validation of system readiness, including network interfaces, hostname resolution, and port availability. </w:t>
      </w:r>
    </w:p>
    <w:p w14:paraId="5FF399DE" w14:textId="77777777" w:rsidR="00B04D17" w:rsidRPr="00B04D17" w:rsidRDefault="00B04D17" w:rsidP="00B04D17">
      <w:pPr>
        <w:numPr>
          <w:ilvl w:val="0"/>
          <w:numId w:val="273"/>
        </w:numPr>
        <w:rPr>
          <w:lang w:val="en-GB"/>
        </w:rPr>
      </w:pPr>
      <w:r w:rsidRPr="00B04D17">
        <w:rPr>
          <w:b/>
          <w:bCs/>
          <w:lang w:val="en-GB"/>
        </w:rPr>
        <w:t>Deploy phase:</w:t>
      </w:r>
      <w:r w:rsidRPr="00B04D17">
        <w:rPr>
          <w:lang w:val="en-GB"/>
        </w:rPr>
        <w:t xml:space="preserve"> automated provisioning of all OpenStack services as containerized workloads. </w:t>
      </w:r>
    </w:p>
    <w:p w14:paraId="7C790EE5" w14:textId="5B9CBE00" w:rsidR="00C52F55" w:rsidRPr="00B04D17" w:rsidRDefault="00B04D17" w:rsidP="00C52F55">
      <w:pPr>
        <w:rPr>
          <w:lang w:val="en-GB"/>
        </w:rPr>
      </w:pPr>
      <w:r w:rsidRPr="00B04D17">
        <w:rPr>
          <w:lang w:val="en-GB"/>
        </w:rPr>
        <w:t>The prechecks phase completed successfully with zero failures across 101 validation tasks. The deployment phase executed 377 tasks, resulting in 232 configuration changes and zero failures, confirming a consistent and error-free deployment.</w:t>
      </w:r>
    </w:p>
    <w:p w14:paraId="671E7386" w14:textId="68D1A47E" w:rsidR="00C52F55" w:rsidRPr="00B04D17" w:rsidRDefault="00B04D17" w:rsidP="00C52F55">
      <w:pPr>
        <w:rPr>
          <w:lang w:val="en-GB"/>
        </w:rPr>
      </w:pPr>
      <w:r w:rsidRPr="00B04D17">
        <w:rPr>
          <w:lang w:val="en-GB"/>
        </w:rPr>
        <w:t>The primary configuration parameters defined in the globals.yml file are summarized below:</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1474"/>
        <w:gridCol w:w="3249"/>
      </w:tblGrid>
      <w:tr w:rsidR="000F28C6" w:rsidRPr="000F28C6" w14:paraId="3D31613D" w14:textId="77777777" w:rsidTr="000F28C6">
        <w:trPr>
          <w:tblHeader/>
          <w:tblCellSpacing w:w="15" w:type="dxa"/>
        </w:trPr>
        <w:tc>
          <w:tcPr>
            <w:tcW w:w="0" w:type="auto"/>
            <w:vAlign w:val="center"/>
            <w:hideMark/>
          </w:tcPr>
          <w:p w14:paraId="6C43D91F" w14:textId="77777777" w:rsidR="000F28C6" w:rsidRPr="000F28C6" w:rsidRDefault="000F28C6" w:rsidP="000F28C6">
            <w:pPr>
              <w:rPr>
                <w:b/>
                <w:bCs/>
              </w:rPr>
            </w:pPr>
            <w:r w:rsidRPr="000F28C6">
              <w:rPr>
                <w:b/>
                <w:bCs/>
              </w:rPr>
              <w:t>Parameter</w:t>
            </w:r>
          </w:p>
        </w:tc>
        <w:tc>
          <w:tcPr>
            <w:tcW w:w="0" w:type="auto"/>
            <w:vAlign w:val="center"/>
            <w:hideMark/>
          </w:tcPr>
          <w:p w14:paraId="01ED7393" w14:textId="77777777" w:rsidR="000F28C6" w:rsidRPr="000F28C6" w:rsidRDefault="000F28C6" w:rsidP="000F28C6">
            <w:pPr>
              <w:rPr>
                <w:b/>
                <w:bCs/>
              </w:rPr>
            </w:pPr>
            <w:r w:rsidRPr="000F28C6">
              <w:rPr>
                <w:b/>
                <w:bCs/>
              </w:rPr>
              <w:t>Value</w:t>
            </w:r>
          </w:p>
        </w:tc>
        <w:tc>
          <w:tcPr>
            <w:tcW w:w="0" w:type="auto"/>
            <w:vAlign w:val="center"/>
            <w:hideMark/>
          </w:tcPr>
          <w:p w14:paraId="0D7784E1" w14:textId="77777777" w:rsidR="000F28C6" w:rsidRPr="000F28C6" w:rsidRDefault="000F28C6" w:rsidP="000F28C6">
            <w:pPr>
              <w:rPr>
                <w:b/>
                <w:bCs/>
              </w:rPr>
            </w:pPr>
            <w:r w:rsidRPr="000F28C6">
              <w:rPr>
                <w:b/>
                <w:bCs/>
              </w:rPr>
              <w:t>Purpose</w:t>
            </w:r>
          </w:p>
        </w:tc>
      </w:tr>
      <w:tr w:rsidR="000F28C6" w:rsidRPr="000F28C6" w14:paraId="44CD10D0" w14:textId="77777777" w:rsidTr="000F28C6">
        <w:trPr>
          <w:tblCellSpacing w:w="15" w:type="dxa"/>
        </w:trPr>
        <w:tc>
          <w:tcPr>
            <w:tcW w:w="0" w:type="auto"/>
            <w:vAlign w:val="center"/>
            <w:hideMark/>
          </w:tcPr>
          <w:p w14:paraId="2A6C462A" w14:textId="77777777" w:rsidR="000F28C6" w:rsidRPr="000F28C6" w:rsidRDefault="000F28C6" w:rsidP="000F28C6">
            <w:r w:rsidRPr="000F28C6">
              <w:t>kolla_base_distro</w:t>
            </w:r>
          </w:p>
        </w:tc>
        <w:tc>
          <w:tcPr>
            <w:tcW w:w="0" w:type="auto"/>
            <w:vAlign w:val="center"/>
            <w:hideMark/>
          </w:tcPr>
          <w:p w14:paraId="16CC8D68" w14:textId="77777777" w:rsidR="000F28C6" w:rsidRPr="000F28C6" w:rsidRDefault="000F28C6" w:rsidP="000F28C6">
            <w:r w:rsidRPr="000F28C6">
              <w:t>ubuntu</w:t>
            </w:r>
          </w:p>
        </w:tc>
        <w:tc>
          <w:tcPr>
            <w:tcW w:w="0" w:type="auto"/>
            <w:vAlign w:val="center"/>
            <w:hideMark/>
          </w:tcPr>
          <w:p w14:paraId="40598195" w14:textId="77777777" w:rsidR="000F28C6" w:rsidRPr="000F28C6" w:rsidRDefault="000F28C6" w:rsidP="000F28C6">
            <w:r w:rsidRPr="000F28C6">
              <w:t>Base container image distribution</w:t>
            </w:r>
          </w:p>
        </w:tc>
      </w:tr>
      <w:tr w:rsidR="000F28C6" w:rsidRPr="000F28C6" w14:paraId="6B25A9F2" w14:textId="77777777" w:rsidTr="000F28C6">
        <w:trPr>
          <w:tblCellSpacing w:w="15" w:type="dxa"/>
        </w:trPr>
        <w:tc>
          <w:tcPr>
            <w:tcW w:w="0" w:type="auto"/>
            <w:vAlign w:val="center"/>
            <w:hideMark/>
          </w:tcPr>
          <w:p w14:paraId="0A0AD3AF" w14:textId="77777777" w:rsidR="000F28C6" w:rsidRPr="000F28C6" w:rsidRDefault="000F28C6" w:rsidP="000F28C6">
            <w:r w:rsidRPr="000F28C6">
              <w:t>network_interface</w:t>
            </w:r>
          </w:p>
        </w:tc>
        <w:tc>
          <w:tcPr>
            <w:tcW w:w="0" w:type="auto"/>
            <w:vAlign w:val="center"/>
            <w:hideMark/>
          </w:tcPr>
          <w:p w14:paraId="5C678510" w14:textId="77777777" w:rsidR="000F28C6" w:rsidRPr="000F28C6" w:rsidRDefault="000F28C6" w:rsidP="000F28C6">
            <w:r w:rsidRPr="000F28C6">
              <w:t>ens33</w:t>
            </w:r>
          </w:p>
        </w:tc>
        <w:tc>
          <w:tcPr>
            <w:tcW w:w="0" w:type="auto"/>
            <w:vAlign w:val="center"/>
            <w:hideMark/>
          </w:tcPr>
          <w:p w14:paraId="0A68A243" w14:textId="77777777" w:rsidR="000F28C6" w:rsidRPr="000F28C6" w:rsidRDefault="000F28C6" w:rsidP="000F28C6">
            <w:r w:rsidRPr="000F28C6">
              <w:t>Primary API network interface</w:t>
            </w:r>
          </w:p>
        </w:tc>
      </w:tr>
      <w:tr w:rsidR="000F28C6" w:rsidRPr="000F28C6" w14:paraId="78C5EE9F" w14:textId="77777777" w:rsidTr="000F28C6">
        <w:trPr>
          <w:tblCellSpacing w:w="15" w:type="dxa"/>
        </w:trPr>
        <w:tc>
          <w:tcPr>
            <w:tcW w:w="0" w:type="auto"/>
            <w:vAlign w:val="center"/>
            <w:hideMark/>
          </w:tcPr>
          <w:p w14:paraId="1EF59F4E" w14:textId="77777777" w:rsidR="000F28C6" w:rsidRPr="000F28C6" w:rsidRDefault="000F28C6" w:rsidP="000F28C6">
            <w:r w:rsidRPr="000F28C6">
              <w:t>neutron_external_interface</w:t>
            </w:r>
          </w:p>
        </w:tc>
        <w:tc>
          <w:tcPr>
            <w:tcW w:w="0" w:type="auto"/>
            <w:vAlign w:val="center"/>
            <w:hideMark/>
          </w:tcPr>
          <w:p w14:paraId="4FED2683" w14:textId="77777777" w:rsidR="000F28C6" w:rsidRPr="000F28C6" w:rsidRDefault="000F28C6" w:rsidP="000F28C6">
            <w:r w:rsidRPr="000F28C6">
              <w:t>ens34</w:t>
            </w:r>
          </w:p>
        </w:tc>
        <w:tc>
          <w:tcPr>
            <w:tcW w:w="0" w:type="auto"/>
            <w:vAlign w:val="center"/>
            <w:hideMark/>
          </w:tcPr>
          <w:p w14:paraId="57EB4BC0" w14:textId="77777777" w:rsidR="000F28C6" w:rsidRPr="000F28C6" w:rsidRDefault="000F28C6" w:rsidP="000F28C6">
            <w:r w:rsidRPr="000F28C6">
              <w:t>Neutron external network interface</w:t>
            </w:r>
          </w:p>
        </w:tc>
      </w:tr>
      <w:tr w:rsidR="000F28C6" w:rsidRPr="00862A99" w14:paraId="2741D218" w14:textId="77777777" w:rsidTr="000F28C6">
        <w:trPr>
          <w:tblCellSpacing w:w="15" w:type="dxa"/>
        </w:trPr>
        <w:tc>
          <w:tcPr>
            <w:tcW w:w="0" w:type="auto"/>
            <w:vAlign w:val="center"/>
            <w:hideMark/>
          </w:tcPr>
          <w:p w14:paraId="5C603CDA" w14:textId="5CE3C4D0" w:rsidR="000F28C6" w:rsidRPr="000F28C6" w:rsidRDefault="002F0498" w:rsidP="000F28C6">
            <w:r>
              <w:t>ö</w:t>
            </w:r>
            <w:r w:rsidR="000F28C6" w:rsidRPr="000F28C6">
              <w:t>kolla_internal_vip_address</w:t>
            </w:r>
          </w:p>
        </w:tc>
        <w:tc>
          <w:tcPr>
            <w:tcW w:w="0" w:type="auto"/>
            <w:vAlign w:val="center"/>
            <w:hideMark/>
          </w:tcPr>
          <w:p w14:paraId="730B5108" w14:textId="77777777" w:rsidR="000F28C6" w:rsidRPr="000F28C6" w:rsidRDefault="000F28C6" w:rsidP="000F28C6">
            <w:r w:rsidRPr="000F28C6">
              <w:t>192.168.87.200</w:t>
            </w:r>
          </w:p>
        </w:tc>
        <w:tc>
          <w:tcPr>
            <w:tcW w:w="0" w:type="auto"/>
            <w:vAlign w:val="center"/>
            <w:hideMark/>
          </w:tcPr>
          <w:p w14:paraId="143097F2" w14:textId="77777777" w:rsidR="000F28C6" w:rsidRPr="000F28C6" w:rsidRDefault="000F28C6" w:rsidP="000F28C6">
            <w:pPr>
              <w:rPr>
                <w:lang w:val="en-GB"/>
              </w:rPr>
            </w:pPr>
            <w:r w:rsidRPr="000F28C6">
              <w:rPr>
                <w:lang w:val="en-GB"/>
              </w:rPr>
              <w:t>OpenStack HA virtual IP address</w:t>
            </w:r>
          </w:p>
        </w:tc>
      </w:tr>
      <w:tr w:rsidR="000F28C6" w:rsidRPr="000F28C6" w14:paraId="6CB3F0DC" w14:textId="77777777" w:rsidTr="000F28C6">
        <w:trPr>
          <w:tblCellSpacing w:w="15" w:type="dxa"/>
        </w:trPr>
        <w:tc>
          <w:tcPr>
            <w:tcW w:w="0" w:type="auto"/>
            <w:vAlign w:val="center"/>
            <w:hideMark/>
          </w:tcPr>
          <w:p w14:paraId="23259885" w14:textId="77777777" w:rsidR="000F28C6" w:rsidRPr="000F28C6" w:rsidRDefault="000F28C6" w:rsidP="000F28C6">
            <w:r w:rsidRPr="000F28C6">
              <w:t>api_interface</w:t>
            </w:r>
          </w:p>
        </w:tc>
        <w:tc>
          <w:tcPr>
            <w:tcW w:w="0" w:type="auto"/>
            <w:vAlign w:val="center"/>
            <w:hideMark/>
          </w:tcPr>
          <w:p w14:paraId="7458E9D3" w14:textId="77777777" w:rsidR="000F28C6" w:rsidRPr="000F28C6" w:rsidRDefault="000F28C6" w:rsidP="000F28C6">
            <w:r w:rsidRPr="000F28C6">
              <w:t>ens33</w:t>
            </w:r>
          </w:p>
        </w:tc>
        <w:tc>
          <w:tcPr>
            <w:tcW w:w="0" w:type="auto"/>
            <w:vAlign w:val="center"/>
            <w:hideMark/>
          </w:tcPr>
          <w:p w14:paraId="120F36BF" w14:textId="77777777" w:rsidR="000F28C6" w:rsidRPr="000F28C6" w:rsidRDefault="000F28C6" w:rsidP="000F28C6">
            <w:r w:rsidRPr="000F28C6">
              <w:t>API service binding interface</w:t>
            </w:r>
          </w:p>
        </w:tc>
      </w:tr>
      <w:tr w:rsidR="000F28C6" w:rsidRPr="000F28C6" w14:paraId="63D1B1E7" w14:textId="77777777" w:rsidTr="000F28C6">
        <w:trPr>
          <w:tblCellSpacing w:w="15" w:type="dxa"/>
        </w:trPr>
        <w:tc>
          <w:tcPr>
            <w:tcW w:w="0" w:type="auto"/>
            <w:vAlign w:val="center"/>
            <w:hideMark/>
          </w:tcPr>
          <w:p w14:paraId="4E2C1FF5" w14:textId="77777777" w:rsidR="000F28C6" w:rsidRPr="000F28C6" w:rsidRDefault="000F28C6" w:rsidP="000F28C6">
            <w:r w:rsidRPr="000F28C6">
              <w:t>tunnel_interface</w:t>
            </w:r>
          </w:p>
        </w:tc>
        <w:tc>
          <w:tcPr>
            <w:tcW w:w="0" w:type="auto"/>
            <w:vAlign w:val="center"/>
            <w:hideMark/>
          </w:tcPr>
          <w:p w14:paraId="0DD2D38C" w14:textId="77777777" w:rsidR="000F28C6" w:rsidRPr="000F28C6" w:rsidRDefault="000F28C6" w:rsidP="000F28C6">
            <w:r w:rsidRPr="000F28C6">
              <w:t>ens33</w:t>
            </w:r>
          </w:p>
        </w:tc>
        <w:tc>
          <w:tcPr>
            <w:tcW w:w="0" w:type="auto"/>
            <w:vAlign w:val="center"/>
            <w:hideMark/>
          </w:tcPr>
          <w:p w14:paraId="6C0A57A8" w14:textId="77777777" w:rsidR="000F28C6" w:rsidRPr="000F28C6" w:rsidRDefault="000F28C6" w:rsidP="000F28C6">
            <w:r w:rsidRPr="000F28C6">
              <w:t>Neutron tunnel network interface</w:t>
            </w:r>
          </w:p>
        </w:tc>
      </w:tr>
    </w:tbl>
    <w:p w14:paraId="53A3B70C" w14:textId="77777777" w:rsidR="000F28C6" w:rsidRDefault="000F28C6" w:rsidP="000F28C6">
      <w:pPr>
        <w:rPr>
          <w:b/>
          <w:bCs/>
        </w:rPr>
      </w:pPr>
      <w:r w:rsidRPr="000F28C6">
        <w:rPr>
          <w:b/>
          <w:bCs/>
        </w:rPr>
        <w:t>Service Verification</w:t>
      </w:r>
    </w:p>
    <w:p w14:paraId="4EA9D786" w14:textId="4516B026" w:rsidR="00B04D17" w:rsidRPr="00B04D17" w:rsidRDefault="00B04D17" w:rsidP="000F28C6">
      <w:pPr>
        <w:rPr>
          <w:lang w:val="en-GB"/>
        </w:rPr>
      </w:pPr>
      <w:r w:rsidRPr="00B04D17">
        <w:rPr>
          <w:lang w:val="en-GB"/>
        </w:rPr>
        <w:t>To validate consistency with the architecture defined in Chapter 3, the OpenStack service catalog was queried using the OpenStack client. As shown in Figure 4.9, all core services required for cloud orchestration were successfully registered, including Keystone, Nova, Neutron, Glance, Placement, Heat, and Heat-CFN.</w:t>
      </w:r>
    </w:p>
    <w:p w14:paraId="55F50F27" w14:textId="322B7872" w:rsidR="0066724E" w:rsidRDefault="0066724E" w:rsidP="000F28C6">
      <w:pPr>
        <w:jc w:val="center"/>
        <w:rPr>
          <w:lang w:val="en-GB"/>
        </w:rPr>
      </w:pPr>
      <w:r w:rsidRPr="0066724E">
        <w:rPr>
          <w:noProof/>
          <w:lang w:val="en-GB"/>
        </w:rPr>
        <w:drawing>
          <wp:inline distT="0" distB="0" distL="0" distR="0" wp14:anchorId="48B87306" wp14:editId="2F43E0D6">
            <wp:extent cx="4773953" cy="1701300"/>
            <wp:effectExtent l="0" t="0" r="7620" b="0"/>
            <wp:docPr id="1625659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59223" name=""/>
                    <pic:cNvPicPr/>
                  </pic:nvPicPr>
                  <pic:blipFill>
                    <a:blip r:embed="rId39"/>
                    <a:stretch>
                      <a:fillRect/>
                    </a:stretch>
                  </pic:blipFill>
                  <pic:spPr>
                    <a:xfrm>
                      <a:off x="0" y="0"/>
                      <a:ext cx="4778673" cy="1702982"/>
                    </a:xfrm>
                    <a:prstGeom prst="rect">
                      <a:avLst/>
                    </a:prstGeom>
                  </pic:spPr>
                </pic:pic>
              </a:graphicData>
            </a:graphic>
          </wp:inline>
        </w:drawing>
      </w:r>
    </w:p>
    <w:p w14:paraId="53284E22" w14:textId="47DF02EA" w:rsidR="000F28C6" w:rsidRDefault="000F28C6" w:rsidP="000F28C6">
      <w:pPr>
        <w:jc w:val="center"/>
        <w:rPr>
          <w:lang w:val="en-GB"/>
        </w:rPr>
      </w:pPr>
      <w:r w:rsidRPr="000F28C6">
        <w:rPr>
          <w:lang w:val="en-GB"/>
        </w:rPr>
        <w:t>Figure 4.9 — OpenStack service catalog confirming 7 registered services</w:t>
      </w:r>
    </w:p>
    <w:p w14:paraId="3C83C962" w14:textId="16BDED0B" w:rsidR="00B04D17" w:rsidRDefault="00B04D17" w:rsidP="00B04D17">
      <w:pPr>
        <w:rPr>
          <w:lang w:val="en-GB"/>
        </w:rPr>
      </w:pPr>
      <w:r w:rsidRPr="00B04D17">
        <w:rPr>
          <w:lang w:val="en-GB"/>
        </w:rPr>
        <w:t>At the container level, all OpenStack services were verified to be in a healthy state, as illustrated in Figure 4.10. These include multiple Nova, Neutron, Keystone, and supporting infrastructure components such as RabbitMQ, MariaDB, and HAProxy.</w:t>
      </w:r>
    </w:p>
    <w:p w14:paraId="5A7BC9D3" w14:textId="09E53E4D" w:rsidR="0066724E" w:rsidRDefault="0066724E" w:rsidP="000F28C6">
      <w:pPr>
        <w:jc w:val="center"/>
        <w:rPr>
          <w:lang w:val="en-GB"/>
        </w:rPr>
      </w:pPr>
      <w:r w:rsidRPr="0066724E">
        <w:rPr>
          <w:noProof/>
          <w:lang w:val="en-GB"/>
        </w:rPr>
        <w:lastRenderedPageBreak/>
        <w:drawing>
          <wp:inline distT="0" distB="0" distL="0" distR="0" wp14:anchorId="3A93D4AF" wp14:editId="200CDBAD">
            <wp:extent cx="5328765" cy="2244989"/>
            <wp:effectExtent l="0" t="0" r="5715" b="3175"/>
            <wp:docPr id="10180393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39301" name=""/>
                    <pic:cNvPicPr/>
                  </pic:nvPicPr>
                  <pic:blipFill>
                    <a:blip r:embed="rId40"/>
                    <a:stretch>
                      <a:fillRect/>
                    </a:stretch>
                  </pic:blipFill>
                  <pic:spPr>
                    <a:xfrm>
                      <a:off x="0" y="0"/>
                      <a:ext cx="5331858" cy="2246292"/>
                    </a:xfrm>
                    <a:prstGeom prst="rect">
                      <a:avLst/>
                    </a:prstGeom>
                  </pic:spPr>
                </pic:pic>
              </a:graphicData>
            </a:graphic>
          </wp:inline>
        </w:drawing>
      </w:r>
    </w:p>
    <w:p w14:paraId="3BFBC2A1" w14:textId="47ABE4E4" w:rsidR="000F28C6" w:rsidRDefault="000F28C6" w:rsidP="000F28C6">
      <w:pPr>
        <w:jc w:val="center"/>
        <w:rPr>
          <w:lang w:val="en-GB"/>
        </w:rPr>
      </w:pPr>
      <w:r w:rsidRPr="000F28C6">
        <w:rPr>
          <w:lang w:val="en-GB"/>
        </w:rPr>
        <w:t>Figure 4.10 — All OpenStack containers in healthy state on VM1</w:t>
      </w:r>
    </w:p>
    <w:p w14:paraId="21608086" w14:textId="7A67C23C" w:rsidR="00B04D17" w:rsidRPr="00B04D17" w:rsidRDefault="00B04D17" w:rsidP="00B04D17">
      <w:pPr>
        <w:rPr>
          <w:lang w:val="en-GB"/>
        </w:rPr>
      </w:pPr>
      <w:r w:rsidRPr="00B04D17">
        <w:rPr>
          <w:lang w:val="en-GB"/>
        </w:rPr>
        <w:t>The OpenStack Horizon dashboard, accessible via the configured virtual IP address, provides a graphical interface for infrastructure management, as shown in Figure 4.11.</w:t>
      </w:r>
    </w:p>
    <w:p w14:paraId="3E029EF8" w14:textId="06FE4327" w:rsidR="00C52F55" w:rsidRDefault="00C52F55" w:rsidP="00C52F55">
      <w:pPr>
        <w:jc w:val="center"/>
        <w:rPr>
          <w:lang w:val="en-GB"/>
        </w:rPr>
      </w:pPr>
      <w:r w:rsidRPr="00C52F55">
        <w:rPr>
          <w:noProof/>
          <w:lang w:val="en-GB"/>
        </w:rPr>
        <w:drawing>
          <wp:inline distT="0" distB="0" distL="0" distR="0" wp14:anchorId="6362DAB3" wp14:editId="79CD1B4D">
            <wp:extent cx="2058803" cy="2084219"/>
            <wp:effectExtent l="0" t="0" r="0" b="0"/>
            <wp:docPr id="1706710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10985" name=""/>
                    <pic:cNvPicPr/>
                  </pic:nvPicPr>
                  <pic:blipFill>
                    <a:blip r:embed="rId41"/>
                    <a:stretch>
                      <a:fillRect/>
                    </a:stretch>
                  </pic:blipFill>
                  <pic:spPr>
                    <a:xfrm>
                      <a:off x="0" y="0"/>
                      <a:ext cx="2067210" cy="2092730"/>
                    </a:xfrm>
                    <a:prstGeom prst="rect">
                      <a:avLst/>
                    </a:prstGeom>
                  </pic:spPr>
                </pic:pic>
              </a:graphicData>
            </a:graphic>
          </wp:inline>
        </w:drawing>
      </w:r>
    </w:p>
    <w:p w14:paraId="499E5A19" w14:textId="6C46882F" w:rsidR="000F28C6" w:rsidRPr="000F28C6" w:rsidRDefault="000F28C6" w:rsidP="00C52F55">
      <w:pPr>
        <w:jc w:val="center"/>
        <w:rPr>
          <w:lang w:val="en-GB"/>
        </w:rPr>
      </w:pPr>
      <w:r w:rsidRPr="000F28C6">
        <w:rPr>
          <w:lang w:val="en-GB"/>
        </w:rPr>
        <w:t>Figure 4.11 — OpenStack Horizon dashboard login interface</w:t>
      </w:r>
    </w:p>
    <w:p w14:paraId="54A73046" w14:textId="77777777" w:rsidR="000F28C6" w:rsidRDefault="000F28C6" w:rsidP="000F28C6">
      <w:pPr>
        <w:pStyle w:val="Titre3"/>
        <w:rPr>
          <w:lang w:val="en-GB"/>
        </w:rPr>
      </w:pPr>
      <w:bookmarkStart w:id="106" w:name="_Toc229248149"/>
      <w:r w:rsidRPr="000F28C6">
        <w:rPr>
          <w:lang w:val="en-GB"/>
        </w:rPr>
        <w:t>4.2.3 ELK Stack Deployment — Centralized Log Management</w:t>
      </w:r>
      <w:bookmarkEnd w:id="106"/>
    </w:p>
    <w:p w14:paraId="03D01E2E" w14:textId="77777777" w:rsidR="00B04D17" w:rsidRPr="00B04D17" w:rsidRDefault="00B04D17" w:rsidP="00B04D17">
      <w:pPr>
        <w:rPr>
          <w:lang w:val="en-GB"/>
        </w:rPr>
      </w:pPr>
      <w:r w:rsidRPr="00B04D17">
        <w:rPr>
          <w:lang w:val="en-GB"/>
        </w:rPr>
        <w:t>In accordance with the observability layer defined in Chapter 3, the ELK Stack — comprising Elasticsearch, Logstash, and Kibana — was deployed as the centralized log aggregation, processing, and visualization platform of the control plane. This subsystem fulfills the requirement for unified telemetry collection by ingesting log streams from distributed edge components and transforming them into searchable and analyzable data.</w:t>
      </w:r>
    </w:p>
    <w:p w14:paraId="62227498" w14:textId="77777777" w:rsidR="00B04D17" w:rsidRPr="00B04D17" w:rsidRDefault="00B04D17" w:rsidP="00B04D17">
      <w:pPr>
        <w:rPr>
          <w:lang w:val="en-GB"/>
        </w:rPr>
      </w:pPr>
      <w:r w:rsidRPr="00B04D17">
        <w:rPr>
          <w:lang w:val="en-GB"/>
        </w:rPr>
        <w:t>The stack was deployed as a set of Docker containers orchestrated via Docker Compose, using version 8.13.0 across all components to ensure API and schema consistency. Elasticsearch was configured in single-node discovery mode, consistent with the all-in-one deployment model introduced in Chapter 3, with HTTP-based authentication enabled to secure all REST interactions.</w:t>
      </w:r>
    </w:p>
    <w:p w14:paraId="5EDFD9A9" w14:textId="77777777" w:rsidR="00B04D17" w:rsidRPr="00B04D17" w:rsidRDefault="00B04D17" w:rsidP="00B04D17">
      <w:pPr>
        <w:rPr>
          <w:lang w:val="en-GB"/>
        </w:rPr>
      </w:pPr>
      <w:r w:rsidRPr="00B04D17">
        <w:rPr>
          <w:lang w:val="en-GB"/>
        </w:rPr>
        <w:t>To enforce secure inter-service communication, a dedicated password was assigned to the built-in elastic superuser account, while a Kibana service account token was provisioned to avoid direct exposure of privileged credentials. Additionally, the Java Virtual Machine heap size for Elasticsearch was configured to 2 GB, ensuring stable indexing performance under sustained ingestion workloads.</w:t>
      </w:r>
    </w:p>
    <w:p w14:paraId="4CAE1E8E" w14:textId="77777777" w:rsidR="00B04D17" w:rsidRPr="00B04D17" w:rsidRDefault="00B04D17" w:rsidP="00B04D17">
      <w:pPr>
        <w:rPr>
          <w:lang w:val="en-GB"/>
        </w:rPr>
      </w:pPr>
      <w:r w:rsidRPr="00B04D17">
        <w:rPr>
          <w:lang w:val="en-GB"/>
        </w:rPr>
        <w:lastRenderedPageBreak/>
        <w:t>Logstash was configured with a dual-input pipeline aligned with the data ingestion strategy defined earlier:</w:t>
      </w:r>
    </w:p>
    <w:p w14:paraId="4ED71895" w14:textId="77777777" w:rsidR="00B04D17" w:rsidRPr="00B04D17" w:rsidRDefault="00B04D17" w:rsidP="00B04D17">
      <w:pPr>
        <w:numPr>
          <w:ilvl w:val="0"/>
          <w:numId w:val="274"/>
        </w:numPr>
        <w:rPr>
          <w:lang w:val="en-GB"/>
        </w:rPr>
      </w:pPr>
      <w:r w:rsidRPr="00B04D17">
        <w:rPr>
          <w:lang w:val="en-GB"/>
        </w:rPr>
        <w:t xml:space="preserve">a </w:t>
      </w:r>
      <w:r w:rsidRPr="00B04D17">
        <w:rPr>
          <w:b/>
          <w:bCs/>
          <w:lang w:val="en-GB"/>
        </w:rPr>
        <w:t>Beats input (port 5044)</w:t>
      </w:r>
      <w:r w:rsidRPr="00B04D17">
        <w:rPr>
          <w:lang w:val="en-GB"/>
        </w:rPr>
        <w:t xml:space="preserve"> for structured logs forwarded by Filebeat agents deployed on edge nodes, </w:t>
      </w:r>
    </w:p>
    <w:p w14:paraId="2CD6F4A8" w14:textId="77777777" w:rsidR="00B04D17" w:rsidRPr="00B04D17" w:rsidRDefault="00B04D17" w:rsidP="00B04D17">
      <w:pPr>
        <w:numPr>
          <w:ilvl w:val="0"/>
          <w:numId w:val="274"/>
        </w:numPr>
        <w:rPr>
          <w:lang w:val="en-GB"/>
        </w:rPr>
      </w:pPr>
      <w:r w:rsidRPr="00B04D17">
        <w:rPr>
          <w:lang w:val="en-GB"/>
        </w:rPr>
        <w:t xml:space="preserve">and a </w:t>
      </w:r>
      <w:r w:rsidRPr="00B04D17">
        <w:rPr>
          <w:b/>
          <w:bCs/>
          <w:lang w:val="en-GB"/>
        </w:rPr>
        <w:t>UDP input (port 5000)</w:t>
      </w:r>
      <w:r w:rsidRPr="00B04D17">
        <w:rPr>
          <w:lang w:val="en-GB"/>
        </w:rPr>
        <w:t xml:space="preserve"> for JSON-formatted syslog events. </w:t>
      </w:r>
    </w:p>
    <w:p w14:paraId="4D74936B" w14:textId="77777777" w:rsidR="00B04D17" w:rsidRPr="00B04D17" w:rsidRDefault="00B04D17" w:rsidP="00B04D17">
      <w:pPr>
        <w:rPr>
          <w:lang w:val="en-GB"/>
        </w:rPr>
      </w:pPr>
      <w:r w:rsidRPr="00B04D17">
        <w:rPr>
          <w:lang w:val="en-GB"/>
        </w:rPr>
        <w:t>All incoming events are indexed in Elasticsearch using a daily rolling pattern (logs-YYYY.MM.dd), enabling efficient time-based partitioning and optimized historical querying.</w:t>
      </w:r>
    </w:p>
    <w:p w14:paraId="5CD56724" w14:textId="01E2C6C5" w:rsidR="00B04D17" w:rsidRPr="00B04D17" w:rsidRDefault="00B04D17" w:rsidP="00B04D17">
      <w:pPr>
        <w:rPr>
          <w:lang w:val="en-GB"/>
        </w:rPr>
      </w:pPr>
      <w:r w:rsidRPr="00B04D17">
        <w:rPr>
          <w:lang w:val="en-GB"/>
        </w:rPr>
        <w:t>As illustrated in Figure 4.12, all ELK containers are operational with correctly exposed service ports: Elasticsearch (9200), Logstash (5044 and 5000/UDP), and Kibana (5601).</w:t>
      </w:r>
    </w:p>
    <w:p w14:paraId="34925B55" w14:textId="28543C36" w:rsidR="00C52F55" w:rsidRDefault="00C52F55" w:rsidP="000F28C6">
      <w:pPr>
        <w:jc w:val="center"/>
        <w:rPr>
          <w:lang w:val="en-GB"/>
        </w:rPr>
      </w:pPr>
      <w:r w:rsidRPr="00C52F55">
        <w:rPr>
          <w:noProof/>
          <w:lang w:val="en-GB"/>
        </w:rPr>
        <w:drawing>
          <wp:inline distT="0" distB="0" distL="0" distR="0" wp14:anchorId="41819532" wp14:editId="4A9494B1">
            <wp:extent cx="5760720" cy="598170"/>
            <wp:effectExtent l="0" t="0" r="0" b="0"/>
            <wp:docPr id="6584099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409974" name=""/>
                    <pic:cNvPicPr/>
                  </pic:nvPicPr>
                  <pic:blipFill>
                    <a:blip r:embed="rId42"/>
                    <a:stretch>
                      <a:fillRect/>
                    </a:stretch>
                  </pic:blipFill>
                  <pic:spPr>
                    <a:xfrm>
                      <a:off x="0" y="0"/>
                      <a:ext cx="5760720" cy="598170"/>
                    </a:xfrm>
                    <a:prstGeom prst="rect">
                      <a:avLst/>
                    </a:prstGeom>
                  </pic:spPr>
                </pic:pic>
              </a:graphicData>
            </a:graphic>
          </wp:inline>
        </w:drawing>
      </w:r>
    </w:p>
    <w:p w14:paraId="001C3148" w14:textId="67591F57" w:rsidR="000F28C6" w:rsidRDefault="000F28C6" w:rsidP="000F28C6">
      <w:pPr>
        <w:jc w:val="center"/>
        <w:rPr>
          <w:lang w:val="en-GB"/>
        </w:rPr>
      </w:pPr>
      <w:r w:rsidRPr="000F28C6">
        <w:rPr>
          <w:lang w:val="en-GB"/>
        </w:rPr>
        <w:t>Figure 4.12 — ELK Stack containers running with exposed service ports</w:t>
      </w:r>
    </w:p>
    <w:p w14:paraId="53CAD261" w14:textId="77777777" w:rsidR="00B04D17" w:rsidRDefault="00B04D17" w:rsidP="00B04D17">
      <w:pPr>
        <w:rPr>
          <w:lang w:val="en-GB"/>
        </w:rPr>
      </w:pPr>
      <w:r w:rsidRPr="00B04D17">
        <w:rPr>
          <w:lang w:val="en-GB"/>
        </w:rPr>
        <w:t xml:space="preserve">Cluster health was validated via the Elasticsearch REST API. As shown in Figure 4.13, the cluster reports a </w:t>
      </w:r>
      <w:r w:rsidRPr="00B04D17">
        <w:rPr>
          <w:i/>
          <w:iCs/>
          <w:lang w:val="en-GB"/>
        </w:rPr>
        <w:t>green</w:t>
      </w:r>
      <w:r w:rsidRPr="00B04D17">
        <w:rPr>
          <w:lang w:val="en-GB"/>
        </w:rPr>
        <w:t xml:space="preserve"> status with 28 active primary shards, 100% shard availability, zero unassigned shards, and no pending tasks, confirming a fully operational indexing system.</w:t>
      </w:r>
    </w:p>
    <w:p w14:paraId="381BAED0" w14:textId="53CBFD8C" w:rsidR="000F28C6" w:rsidRDefault="000F28C6" w:rsidP="00B04D17">
      <w:pPr>
        <w:rPr>
          <w:lang w:val="en-GB"/>
        </w:rPr>
      </w:pPr>
      <w:r w:rsidRPr="00C52F55">
        <w:rPr>
          <w:noProof/>
          <w:lang w:val="en-GB"/>
        </w:rPr>
        <w:drawing>
          <wp:inline distT="0" distB="0" distL="0" distR="0" wp14:anchorId="4D4302EC" wp14:editId="2E3CC1BB">
            <wp:extent cx="5286350" cy="1888565"/>
            <wp:effectExtent l="0" t="0" r="0" b="0"/>
            <wp:docPr id="1693327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32765" name=""/>
                    <pic:cNvPicPr/>
                  </pic:nvPicPr>
                  <pic:blipFill>
                    <a:blip r:embed="rId43"/>
                    <a:stretch>
                      <a:fillRect/>
                    </a:stretch>
                  </pic:blipFill>
                  <pic:spPr>
                    <a:xfrm>
                      <a:off x="0" y="0"/>
                      <a:ext cx="5289300" cy="1889619"/>
                    </a:xfrm>
                    <a:prstGeom prst="rect">
                      <a:avLst/>
                    </a:prstGeom>
                  </pic:spPr>
                </pic:pic>
              </a:graphicData>
            </a:graphic>
          </wp:inline>
        </w:drawing>
      </w:r>
    </w:p>
    <w:p w14:paraId="30C9CF8D" w14:textId="17BB5257" w:rsidR="000F28C6" w:rsidRDefault="000F28C6" w:rsidP="000F28C6">
      <w:pPr>
        <w:jc w:val="center"/>
        <w:rPr>
          <w:lang w:val="en-GB"/>
        </w:rPr>
      </w:pPr>
      <w:r w:rsidRPr="000F28C6">
        <w:rPr>
          <w:lang w:val="en-GB"/>
        </w:rPr>
        <w:t>Figure 4.13 — Elasticsearch cluster health: green status, 28 active shards, 100% availability</w:t>
      </w:r>
    </w:p>
    <w:p w14:paraId="3987CF3E" w14:textId="50683BFD" w:rsidR="00B04D17" w:rsidRPr="00B04D17" w:rsidRDefault="00B04D17" w:rsidP="00B04D17">
      <w:pPr>
        <w:rPr>
          <w:lang w:val="en-GB"/>
        </w:rPr>
      </w:pPr>
      <w:r w:rsidRPr="00B04D17">
        <w:rPr>
          <w:lang w:val="en-GB"/>
        </w:rPr>
        <w:t>The Kibana web interface, accessible via the configured endpoint, was successfully reached from the host machine, as depicted in Figure 4.14, confirming end-to-end observability pipeline functionality.</w:t>
      </w:r>
    </w:p>
    <w:p w14:paraId="0517F49D" w14:textId="1F1676EA" w:rsidR="00C52F55" w:rsidRDefault="00C52F55" w:rsidP="000F28C6">
      <w:pPr>
        <w:jc w:val="center"/>
        <w:rPr>
          <w:lang w:val="en-GB"/>
        </w:rPr>
      </w:pPr>
      <w:r w:rsidRPr="00B538C4">
        <w:rPr>
          <w:noProof/>
        </w:rPr>
        <w:lastRenderedPageBreak/>
        <w:drawing>
          <wp:inline distT="0" distB="0" distL="0" distR="0" wp14:anchorId="3BDCC04E" wp14:editId="799A61C1">
            <wp:extent cx="3393063" cy="2790937"/>
            <wp:effectExtent l="0" t="0" r="0" b="0"/>
            <wp:docPr id="21168876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87651" name=""/>
                    <pic:cNvPicPr/>
                  </pic:nvPicPr>
                  <pic:blipFill>
                    <a:blip r:embed="rId44"/>
                    <a:stretch>
                      <a:fillRect/>
                    </a:stretch>
                  </pic:blipFill>
                  <pic:spPr>
                    <a:xfrm>
                      <a:off x="0" y="0"/>
                      <a:ext cx="3406414" cy="2801919"/>
                    </a:xfrm>
                    <a:prstGeom prst="rect">
                      <a:avLst/>
                    </a:prstGeom>
                  </pic:spPr>
                </pic:pic>
              </a:graphicData>
            </a:graphic>
          </wp:inline>
        </w:drawing>
      </w:r>
    </w:p>
    <w:p w14:paraId="6BBB2087" w14:textId="20294E13" w:rsidR="00C52F55" w:rsidRDefault="000F28C6" w:rsidP="000F28C6">
      <w:pPr>
        <w:jc w:val="center"/>
        <w:rPr>
          <w:lang w:val="en-GB"/>
        </w:rPr>
      </w:pPr>
      <w:r w:rsidRPr="00A27A33">
        <w:rPr>
          <w:lang w:val="en-GB"/>
        </w:rPr>
        <w:t>Figure 4.14 — Kibana web interface accessible at port 5601</w:t>
      </w:r>
    </w:p>
    <w:p w14:paraId="024D358B" w14:textId="77777777" w:rsidR="000F28C6" w:rsidRPr="000F28C6" w:rsidRDefault="000F28C6" w:rsidP="000F28C6">
      <w:pPr>
        <w:pStyle w:val="Titre3"/>
        <w:rPr>
          <w:lang w:val="en-GB"/>
        </w:rPr>
      </w:pPr>
      <w:bookmarkStart w:id="107" w:name="_Toc229248150"/>
      <w:r w:rsidRPr="000F28C6">
        <w:rPr>
          <w:lang w:val="en-GB"/>
        </w:rPr>
        <w:t>4.2.4 Wazuh Manager Deployment — Security Information and Event Management</w:t>
      </w:r>
      <w:bookmarkEnd w:id="107"/>
    </w:p>
    <w:p w14:paraId="12910800" w14:textId="77777777" w:rsidR="00B04D17" w:rsidRPr="00B04D17" w:rsidRDefault="00B04D17" w:rsidP="00B04D17">
      <w:pPr>
        <w:rPr>
          <w:lang w:val="en-GB"/>
        </w:rPr>
      </w:pPr>
      <w:r w:rsidRPr="00B04D17">
        <w:rPr>
          <w:lang w:val="en-GB"/>
        </w:rPr>
        <w:t>Consistent with the security monitoring layer specified in Chapter 3, the Wazuh Manager was deployed as the centralized Security Information and Event Management (SIEM) component of the control plane. This subsystem provides unified threat detection, file integrity monitoring, vulnerability assessment, and security configuration auditing across all edge nodes.</w:t>
      </w:r>
    </w:p>
    <w:p w14:paraId="60ECAE5B" w14:textId="77777777" w:rsidR="00B04D17" w:rsidRPr="00B04D17" w:rsidRDefault="00B04D17" w:rsidP="00B04D17">
      <w:pPr>
        <w:rPr>
          <w:lang w:val="en-GB"/>
        </w:rPr>
      </w:pPr>
      <w:r w:rsidRPr="00B04D17">
        <w:rPr>
          <w:lang w:val="en-GB"/>
        </w:rPr>
        <w:t>Within the proposed architecture, the Wazuh Manager operates as the central aggregation and analysis point for security events generated by Wazuh Agents deployed at the edge layer. This design enables real-time security visibility and centralized enforcement of security policies, as outlined in the system architecture.</w:t>
      </w:r>
    </w:p>
    <w:p w14:paraId="72E9C866" w14:textId="77777777" w:rsidR="00B04D17" w:rsidRPr="00B04D17" w:rsidRDefault="00B04D17" w:rsidP="00B04D17">
      <w:pPr>
        <w:rPr>
          <w:lang w:val="en-GB"/>
        </w:rPr>
      </w:pPr>
      <w:r w:rsidRPr="00B04D17">
        <w:rPr>
          <w:lang w:val="en-GB"/>
        </w:rPr>
        <w:t>Version 4.7.0 of the Wazuh Manager was deployed as a standalone Docker container with persistent storage volumes configured for configuration data, logs, event queues, and agent management state. This ensures durability and continuity of security monitoring operations across service restarts.</w:t>
      </w:r>
    </w:p>
    <w:p w14:paraId="0DB9EE1D" w14:textId="77777777" w:rsidR="00B04D17" w:rsidRPr="00B04D17" w:rsidRDefault="00B04D17" w:rsidP="00B04D17">
      <w:pPr>
        <w:rPr>
          <w:lang w:val="en-GB"/>
        </w:rPr>
      </w:pPr>
      <w:r w:rsidRPr="00B04D17">
        <w:rPr>
          <w:lang w:val="en-GB"/>
        </w:rPr>
        <w:t>The container exposes four primary service ports aligned with the architecture requirements:</w:t>
      </w:r>
    </w:p>
    <w:p w14:paraId="30F08828" w14:textId="77777777" w:rsidR="00B04D17" w:rsidRPr="00B04D17" w:rsidRDefault="00B04D17" w:rsidP="00B04D17">
      <w:pPr>
        <w:numPr>
          <w:ilvl w:val="0"/>
          <w:numId w:val="275"/>
        </w:numPr>
        <w:rPr>
          <w:lang w:val="en-GB"/>
        </w:rPr>
      </w:pPr>
      <w:r w:rsidRPr="00B04D17">
        <w:rPr>
          <w:b/>
          <w:bCs/>
          <w:lang w:val="en-GB"/>
        </w:rPr>
        <w:t>1514/TCP</w:t>
      </w:r>
      <w:r w:rsidRPr="00B04D17">
        <w:rPr>
          <w:lang w:val="en-GB"/>
        </w:rPr>
        <w:t xml:space="preserve"> for agent event ingestion, </w:t>
      </w:r>
    </w:p>
    <w:p w14:paraId="16A43429" w14:textId="77777777" w:rsidR="00B04D17" w:rsidRPr="00B04D17" w:rsidRDefault="00B04D17" w:rsidP="00B04D17">
      <w:pPr>
        <w:numPr>
          <w:ilvl w:val="0"/>
          <w:numId w:val="275"/>
        </w:numPr>
        <w:rPr>
          <w:lang w:val="en-GB"/>
        </w:rPr>
      </w:pPr>
      <w:r w:rsidRPr="00B04D17">
        <w:rPr>
          <w:b/>
          <w:bCs/>
          <w:lang w:val="en-GB"/>
        </w:rPr>
        <w:t>1515/TCP</w:t>
      </w:r>
      <w:r w:rsidRPr="00B04D17">
        <w:rPr>
          <w:lang w:val="en-GB"/>
        </w:rPr>
        <w:t xml:space="preserve"> for agent enrollment and authentication, </w:t>
      </w:r>
    </w:p>
    <w:p w14:paraId="3471C344" w14:textId="77777777" w:rsidR="00B04D17" w:rsidRPr="00B04D17" w:rsidRDefault="00B04D17" w:rsidP="00B04D17">
      <w:pPr>
        <w:numPr>
          <w:ilvl w:val="0"/>
          <w:numId w:val="275"/>
        </w:numPr>
        <w:rPr>
          <w:lang w:val="en-GB"/>
        </w:rPr>
      </w:pPr>
      <w:r w:rsidRPr="00B04D17">
        <w:rPr>
          <w:b/>
          <w:bCs/>
          <w:lang w:val="en-GB"/>
        </w:rPr>
        <w:t>514/UDP</w:t>
      </w:r>
      <w:r w:rsidRPr="00B04D17">
        <w:rPr>
          <w:lang w:val="en-GB"/>
        </w:rPr>
        <w:t xml:space="preserve"> for syslog event collection, </w:t>
      </w:r>
    </w:p>
    <w:p w14:paraId="0B5CCE4A" w14:textId="77777777" w:rsidR="00B04D17" w:rsidRPr="00B04D17" w:rsidRDefault="00B04D17" w:rsidP="00B04D17">
      <w:pPr>
        <w:numPr>
          <w:ilvl w:val="0"/>
          <w:numId w:val="275"/>
        </w:numPr>
        <w:rPr>
          <w:lang w:val="en-GB"/>
        </w:rPr>
      </w:pPr>
      <w:r w:rsidRPr="00B04D17">
        <w:rPr>
          <w:b/>
          <w:bCs/>
          <w:lang w:val="en-GB"/>
        </w:rPr>
        <w:t>55000/TCP</w:t>
      </w:r>
      <w:r w:rsidRPr="00B04D17">
        <w:rPr>
          <w:lang w:val="en-GB"/>
        </w:rPr>
        <w:t xml:space="preserve"> for REST API access. </w:t>
      </w:r>
    </w:p>
    <w:p w14:paraId="0262A469" w14:textId="77777777" w:rsidR="00B04D17" w:rsidRPr="00B04D17" w:rsidRDefault="00B04D17" w:rsidP="00B04D17">
      <w:pPr>
        <w:rPr>
          <w:lang w:val="en-GB"/>
        </w:rPr>
      </w:pPr>
      <w:r w:rsidRPr="00B04D17">
        <w:rPr>
          <w:lang w:val="en-GB"/>
        </w:rPr>
        <w:t>As shown in Figure 4.15, the Wazuh Manager container is fully operational, with all service ports correctly bound and accessible. This confirms readiness for subsequent integration with edge-side agents in the next deployment phase.</w:t>
      </w:r>
    </w:p>
    <w:p w14:paraId="75901685" w14:textId="7EEFB514" w:rsidR="000F28C6" w:rsidRPr="000F28C6" w:rsidRDefault="000F28C6" w:rsidP="000F28C6">
      <w:pPr>
        <w:rPr>
          <w:lang w:val="en-GB"/>
        </w:rPr>
      </w:pPr>
      <w:r w:rsidRPr="000F28C6">
        <w:rPr>
          <w:lang w:val="en-GB"/>
        </w:rPr>
        <w:t>.</w:t>
      </w:r>
    </w:p>
    <w:p w14:paraId="7A6F28FD" w14:textId="29C46186" w:rsidR="00C52F55" w:rsidRDefault="00C52F55" w:rsidP="000F28C6">
      <w:pPr>
        <w:jc w:val="center"/>
        <w:rPr>
          <w:lang w:val="en-GB"/>
        </w:rPr>
      </w:pPr>
      <w:r w:rsidRPr="00C52F55">
        <w:rPr>
          <w:noProof/>
          <w:lang w:val="en-GB"/>
        </w:rPr>
        <w:drawing>
          <wp:inline distT="0" distB="0" distL="0" distR="0" wp14:anchorId="6DDE2A78" wp14:editId="0E14AC7D">
            <wp:extent cx="5760720" cy="318770"/>
            <wp:effectExtent l="0" t="0" r="0" b="5080"/>
            <wp:docPr id="18583610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61041" name=""/>
                    <pic:cNvPicPr/>
                  </pic:nvPicPr>
                  <pic:blipFill>
                    <a:blip r:embed="rId45"/>
                    <a:stretch>
                      <a:fillRect/>
                    </a:stretch>
                  </pic:blipFill>
                  <pic:spPr>
                    <a:xfrm>
                      <a:off x="0" y="0"/>
                      <a:ext cx="5760720" cy="318770"/>
                    </a:xfrm>
                    <a:prstGeom prst="rect">
                      <a:avLst/>
                    </a:prstGeom>
                  </pic:spPr>
                </pic:pic>
              </a:graphicData>
            </a:graphic>
          </wp:inline>
        </w:drawing>
      </w:r>
    </w:p>
    <w:p w14:paraId="301508A1" w14:textId="77777777" w:rsidR="000F28C6" w:rsidRPr="000F28C6" w:rsidRDefault="000F28C6" w:rsidP="000F28C6">
      <w:pPr>
        <w:jc w:val="center"/>
        <w:rPr>
          <w:lang w:val="en-GB"/>
        </w:rPr>
      </w:pPr>
      <w:r w:rsidRPr="000F28C6">
        <w:rPr>
          <w:b/>
          <w:bCs/>
          <w:lang w:val="en-GB"/>
        </w:rPr>
        <w:lastRenderedPageBreak/>
        <w:t>Figure 4.15 — Wazuh Manager container running with agent enrollment and event reception ports)</w:t>
      </w:r>
    </w:p>
    <w:p w14:paraId="1E51695B" w14:textId="77777777" w:rsidR="000F28C6" w:rsidRPr="00A27A33" w:rsidRDefault="000F28C6" w:rsidP="000F28C6">
      <w:pPr>
        <w:pStyle w:val="Titre3"/>
        <w:rPr>
          <w:lang w:val="en-GB"/>
        </w:rPr>
      </w:pPr>
      <w:bookmarkStart w:id="108" w:name="_Toc229248151"/>
      <w:r w:rsidRPr="00B04D17">
        <w:rPr>
          <w:highlight w:val="yellow"/>
          <w:lang w:val="en-GB"/>
        </w:rPr>
        <w:t>4.2.5 Kafka Message Broker Deployment</w:t>
      </w:r>
      <w:bookmarkEnd w:id="108"/>
    </w:p>
    <w:p w14:paraId="34438DD1" w14:textId="77777777" w:rsidR="000F28C6" w:rsidRPr="000F28C6" w:rsidRDefault="000F28C6" w:rsidP="000F28C6">
      <w:pPr>
        <w:rPr>
          <w:lang w:val="en-GB"/>
        </w:rPr>
      </w:pPr>
      <w:r w:rsidRPr="000F28C6">
        <w:rPr>
          <w:lang w:val="en-GB"/>
        </w:rPr>
        <w:t>Apache Kafka was deployed as the distributed messaging backbone responsible for decoupling telemetry producers at the Edge layer from consumers at the Cloud layer. This architectural decision addresses a critical operational concern: direct log forwarding from Edge nodes to Elasticsearch under high-throughput conditions can overwhelm the indexing pipeline, introducing latency and potential data loss. By interposing Kafka as a durable, fault-tolerant message buffer, the architecture ensures that telemetry streams are reliably queued and consumed at a controlled rate, regardless of transient load spikes.</w:t>
      </w:r>
    </w:p>
    <w:p w14:paraId="26317A05" w14:textId="4D22C1DC" w:rsidR="00070F26" w:rsidRDefault="000F28C6" w:rsidP="0066724E">
      <w:pPr>
        <w:rPr>
          <w:lang w:val="en-GB"/>
        </w:rPr>
      </w:pPr>
      <w:r w:rsidRPr="000F28C6">
        <w:rPr>
          <w:lang w:val="en-GB"/>
        </w:rPr>
        <w:t xml:space="preserve">The deployment comprises two containerized services: </w:t>
      </w:r>
      <w:r w:rsidRPr="000F28C6">
        <w:rPr>
          <w:b/>
          <w:bCs/>
          <w:lang w:val="en-GB"/>
        </w:rPr>
        <w:t>Apache ZooKeeper</w:t>
      </w:r>
      <w:r w:rsidRPr="000F28C6">
        <w:rPr>
          <w:lang w:val="en-GB"/>
        </w:rPr>
        <w:t xml:space="preserve"> for distributed coordination and broker metadata management, and the </w:t>
      </w:r>
      <w:r w:rsidRPr="000F28C6">
        <w:rPr>
          <w:b/>
          <w:bCs/>
          <w:lang w:val="en-GB"/>
        </w:rPr>
        <w:t>Kafka broker</w:t>
      </w:r>
      <w:r w:rsidRPr="000F28C6">
        <w:rPr>
          <w:lang w:val="en-GB"/>
        </w:rPr>
        <w:t xml:space="preserve"> itself. Both services were deployed using Confluent Platform version </w:t>
      </w:r>
      <w:r w:rsidRPr="000F28C6">
        <w:rPr>
          <w:b/>
          <w:bCs/>
          <w:lang w:val="en-GB"/>
        </w:rPr>
        <w:t>7.5.0</w:t>
      </w:r>
      <w:r w:rsidRPr="000F28C6">
        <w:rPr>
          <w:lang w:val="en-GB"/>
        </w:rPr>
        <w:t xml:space="preserve"> via Docker Compose. The Kafka broker is configured with a single-node topology appropriate for the experimental scale, with auto topic creation enabled and the advertised listener bound to 192.168.87.132:9092 — making the broker reachable from Edge nodes over the NAT network interface.</w:t>
      </w:r>
    </w:p>
    <w:p w14:paraId="3012E427" w14:textId="77777777" w:rsidR="000F28C6" w:rsidRDefault="000F28C6" w:rsidP="000F28C6">
      <w:pPr>
        <w:rPr>
          <w:lang w:val="en-GB"/>
        </w:rPr>
      </w:pPr>
      <w:r w:rsidRPr="000F28C6">
        <w:rPr>
          <w:lang w:val="en-GB"/>
        </w:rPr>
        <w:t xml:space="preserve">As illustrated in Figure 4.16, both the Kafka broker and ZooKeeper coordinator containers are operational, with Kafka exposing its client listener on port </w:t>
      </w:r>
      <w:r w:rsidRPr="000F28C6">
        <w:rPr>
          <w:b/>
          <w:bCs/>
          <w:lang w:val="en-GB"/>
        </w:rPr>
        <w:t>9092</w:t>
      </w:r>
      <w:r w:rsidRPr="000F28C6">
        <w:rPr>
          <w:lang w:val="en-GB"/>
        </w:rPr>
        <w:t xml:space="preserve"> and ZooKeeper exposing its ensemble ports on </w:t>
      </w:r>
      <w:r w:rsidRPr="000F28C6">
        <w:rPr>
          <w:b/>
          <w:bCs/>
          <w:lang w:val="en-GB"/>
        </w:rPr>
        <w:t>2181</w:t>
      </w:r>
      <w:r w:rsidRPr="000F28C6">
        <w:rPr>
          <w:lang w:val="en-GB"/>
        </w:rPr>
        <w:t xml:space="preserve">, </w:t>
      </w:r>
      <w:r w:rsidRPr="000F28C6">
        <w:rPr>
          <w:b/>
          <w:bCs/>
          <w:lang w:val="en-GB"/>
        </w:rPr>
        <w:t>2888</w:t>
      </w:r>
      <w:r w:rsidRPr="000F28C6">
        <w:rPr>
          <w:lang w:val="en-GB"/>
        </w:rPr>
        <w:t xml:space="preserve">, and </w:t>
      </w:r>
      <w:r w:rsidRPr="000F28C6">
        <w:rPr>
          <w:b/>
          <w:bCs/>
          <w:lang w:val="en-GB"/>
        </w:rPr>
        <w:t>3888</w:t>
      </w:r>
      <w:r w:rsidRPr="000F28C6">
        <w:rPr>
          <w:lang w:val="en-GB"/>
        </w:rPr>
        <w:t>.</w:t>
      </w:r>
    </w:p>
    <w:p w14:paraId="108496F2" w14:textId="6267F8AD" w:rsidR="000F28C6" w:rsidRPr="000F28C6" w:rsidRDefault="000F28C6" w:rsidP="000F28C6">
      <w:pPr>
        <w:rPr>
          <w:lang w:val="en-GB"/>
        </w:rPr>
      </w:pPr>
      <w:r w:rsidRPr="00C52F55">
        <w:rPr>
          <w:noProof/>
          <w:lang w:val="en-GB"/>
        </w:rPr>
        <w:drawing>
          <wp:inline distT="0" distB="0" distL="0" distR="0" wp14:anchorId="49BBF8C3" wp14:editId="1699449C">
            <wp:extent cx="5760720" cy="313690"/>
            <wp:effectExtent l="0" t="0" r="0" b="0"/>
            <wp:docPr id="299029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29848" name=""/>
                    <pic:cNvPicPr/>
                  </pic:nvPicPr>
                  <pic:blipFill>
                    <a:blip r:embed="rId46"/>
                    <a:stretch>
                      <a:fillRect/>
                    </a:stretch>
                  </pic:blipFill>
                  <pic:spPr>
                    <a:xfrm>
                      <a:off x="0" y="0"/>
                      <a:ext cx="5760720" cy="313690"/>
                    </a:xfrm>
                    <a:prstGeom prst="rect">
                      <a:avLst/>
                    </a:prstGeom>
                  </pic:spPr>
                </pic:pic>
              </a:graphicData>
            </a:graphic>
          </wp:inline>
        </w:drawing>
      </w:r>
    </w:p>
    <w:p w14:paraId="5FC78C00" w14:textId="77777777" w:rsidR="000F28C6" w:rsidRPr="000F28C6" w:rsidRDefault="000F28C6" w:rsidP="000F28C6">
      <w:pPr>
        <w:rPr>
          <w:lang w:val="en-GB"/>
        </w:rPr>
      </w:pPr>
      <w:r w:rsidRPr="000F28C6">
        <w:rPr>
          <w:b/>
          <w:bCs/>
          <w:lang w:val="en-GB"/>
        </w:rPr>
        <w:t>(Figure 4.16 — Kafka broker and ZooKeeper containers running with respective service ports)</w:t>
      </w:r>
    </w:p>
    <w:p w14:paraId="6FE68FA7" w14:textId="7E61DBE7" w:rsidR="000F28C6" w:rsidRPr="000F28C6" w:rsidRDefault="000F28C6" w:rsidP="000F28C6">
      <w:pPr>
        <w:pStyle w:val="Titre3"/>
        <w:rPr>
          <w:lang w:val="en-GB"/>
        </w:rPr>
      </w:pPr>
      <w:bookmarkStart w:id="109" w:name="_Toc229248152"/>
      <w:r w:rsidRPr="000F28C6">
        <w:rPr>
          <w:lang w:val="en-GB"/>
        </w:rPr>
        <w:t xml:space="preserve">4.2.6 </w:t>
      </w:r>
      <w:r w:rsidR="00454C6E" w:rsidRPr="00454C6E">
        <w:rPr>
          <w:lang w:val="en-GB"/>
        </w:rPr>
        <w:t>Cloud Infrastructure Deployment Summary</w:t>
      </w:r>
      <w:bookmarkEnd w:id="109"/>
    </w:p>
    <w:p w14:paraId="7B21DBE5" w14:textId="7A46C00D" w:rsidR="000F28C6" w:rsidRPr="000F28C6" w:rsidRDefault="00454C6E" w:rsidP="000F28C6">
      <w:pPr>
        <w:rPr>
          <w:lang w:val="en-GB"/>
        </w:rPr>
      </w:pPr>
      <w:r w:rsidRPr="00454C6E">
        <w:rPr>
          <w:lang w:val="en-GB"/>
        </w:rPr>
        <w:t>The successful completion of this deployment phase establishes</w:t>
      </w:r>
      <w:r>
        <w:rPr>
          <w:lang w:val="en-GB"/>
        </w:rPr>
        <w:t xml:space="preserve"> </w:t>
      </w:r>
      <w:r w:rsidR="000F28C6" w:rsidRPr="000F28C6">
        <w:rPr>
          <w:lang w:val="en-GB"/>
        </w:rPr>
        <w:t>a fully operational Cloud/Control Plane infrastructure on VM1. Figure 4.17 presents a consolidated view of all deployed services, confirming concurrent operation of the complete cloud-side stack.</w:t>
      </w:r>
      <w:r w:rsidR="005F352A">
        <w:rPr>
          <w:lang w:val="en-GB"/>
        </w:rPr>
        <w:t>iopöä</w:t>
      </w:r>
    </w:p>
    <w:p w14:paraId="7F46CB52" w14:textId="04DB1E08" w:rsidR="00C52F55" w:rsidRDefault="00C52F55" w:rsidP="0066724E">
      <w:pPr>
        <w:rPr>
          <w:lang w:val="en-GB"/>
        </w:rPr>
      </w:pPr>
      <w:r w:rsidRPr="00C52F55">
        <w:rPr>
          <w:noProof/>
          <w:lang w:val="en-GB"/>
        </w:rPr>
        <w:drawing>
          <wp:inline distT="0" distB="0" distL="0" distR="0" wp14:anchorId="651BC8DC" wp14:editId="4092AF0F">
            <wp:extent cx="5760720" cy="1267460"/>
            <wp:effectExtent l="0" t="0" r="0" b="8890"/>
            <wp:docPr id="9800961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96197" name=""/>
                    <pic:cNvPicPr/>
                  </pic:nvPicPr>
                  <pic:blipFill>
                    <a:blip r:embed="rId47"/>
                    <a:stretch>
                      <a:fillRect/>
                    </a:stretch>
                  </pic:blipFill>
                  <pic:spPr>
                    <a:xfrm>
                      <a:off x="0" y="0"/>
                      <a:ext cx="5760720" cy="1267460"/>
                    </a:xfrm>
                    <a:prstGeom prst="rect">
                      <a:avLst/>
                    </a:prstGeom>
                  </pic:spPr>
                </pic:pic>
              </a:graphicData>
            </a:graphic>
          </wp:inline>
        </w:drawing>
      </w:r>
    </w:p>
    <w:p w14:paraId="0579D164" w14:textId="77777777" w:rsidR="00454C6E" w:rsidRDefault="00454C6E" w:rsidP="000F28C6">
      <w:pPr>
        <w:rPr>
          <w:b/>
          <w:bCs/>
          <w:lang w:val="en-GB"/>
        </w:rPr>
      </w:pPr>
      <w:r w:rsidRPr="00454C6E">
        <w:rPr>
          <w:b/>
          <w:bCs/>
          <w:lang w:val="en-GB"/>
        </w:rPr>
        <w:t>Figure 4.17 — Consolidated view of all Cloud Infrastructure services running on VM1</w:t>
      </w:r>
    </w:p>
    <w:p w14:paraId="46259A76" w14:textId="6B0D43B9" w:rsidR="000F28C6" w:rsidRPr="000F28C6" w:rsidRDefault="00454C6E" w:rsidP="000F28C6">
      <w:pPr>
        <w:rPr>
          <w:lang w:val="en-GB"/>
        </w:rPr>
      </w:pPr>
      <w:r w:rsidRPr="00454C6E">
        <w:rPr>
          <w:lang w:val="en-GB"/>
        </w:rPr>
        <w:t>The following table summarizes the complete service inventory deployed on the Cloud/Control Plane node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0"/>
        <w:gridCol w:w="2336"/>
        <w:gridCol w:w="764"/>
        <w:gridCol w:w="1923"/>
        <w:gridCol w:w="2549"/>
      </w:tblGrid>
      <w:tr w:rsidR="000F28C6" w:rsidRPr="000F28C6" w14:paraId="52B8CC6B" w14:textId="77777777" w:rsidTr="000F28C6">
        <w:trPr>
          <w:tblHeader/>
          <w:tblCellSpacing w:w="15" w:type="dxa"/>
        </w:trPr>
        <w:tc>
          <w:tcPr>
            <w:tcW w:w="0" w:type="auto"/>
            <w:vAlign w:val="center"/>
            <w:hideMark/>
          </w:tcPr>
          <w:p w14:paraId="2BA36F9E" w14:textId="77777777" w:rsidR="000F28C6" w:rsidRPr="000F28C6" w:rsidRDefault="000F28C6" w:rsidP="000F28C6">
            <w:pPr>
              <w:rPr>
                <w:b/>
                <w:bCs/>
              </w:rPr>
            </w:pPr>
            <w:r w:rsidRPr="000F28C6">
              <w:rPr>
                <w:b/>
                <w:bCs/>
              </w:rPr>
              <w:t>Service</w:t>
            </w:r>
          </w:p>
        </w:tc>
        <w:tc>
          <w:tcPr>
            <w:tcW w:w="0" w:type="auto"/>
            <w:vAlign w:val="center"/>
            <w:hideMark/>
          </w:tcPr>
          <w:p w14:paraId="37FDD691" w14:textId="77777777" w:rsidR="000F28C6" w:rsidRPr="000F28C6" w:rsidRDefault="000F28C6" w:rsidP="000F28C6">
            <w:pPr>
              <w:rPr>
                <w:b/>
                <w:bCs/>
              </w:rPr>
            </w:pPr>
            <w:r w:rsidRPr="000F28C6">
              <w:rPr>
                <w:b/>
                <w:bCs/>
              </w:rPr>
              <w:t>Technology</w:t>
            </w:r>
          </w:p>
        </w:tc>
        <w:tc>
          <w:tcPr>
            <w:tcW w:w="0" w:type="auto"/>
            <w:vAlign w:val="center"/>
            <w:hideMark/>
          </w:tcPr>
          <w:p w14:paraId="201D4E2C" w14:textId="77777777" w:rsidR="000F28C6" w:rsidRPr="000F28C6" w:rsidRDefault="000F28C6" w:rsidP="000F28C6">
            <w:pPr>
              <w:rPr>
                <w:b/>
                <w:bCs/>
              </w:rPr>
            </w:pPr>
            <w:r w:rsidRPr="000F28C6">
              <w:rPr>
                <w:b/>
                <w:bCs/>
              </w:rPr>
              <w:t>Version</w:t>
            </w:r>
          </w:p>
        </w:tc>
        <w:tc>
          <w:tcPr>
            <w:tcW w:w="0" w:type="auto"/>
            <w:vAlign w:val="center"/>
            <w:hideMark/>
          </w:tcPr>
          <w:p w14:paraId="1F4CAB21" w14:textId="77777777" w:rsidR="000F28C6" w:rsidRPr="000F28C6" w:rsidRDefault="000F28C6" w:rsidP="000F28C6">
            <w:pPr>
              <w:rPr>
                <w:b/>
                <w:bCs/>
              </w:rPr>
            </w:pPr>
            <w:r w:rsidRPr="000F28C6">
              <w:rPr>
                <w:b/>
                <w:bCs/>
              </w:rPr>
              <w:t>Port(s)</w:t>
            </w:r>
          </w:p>
        </w:tc>
        <w:tc>
          <w:tcPr>
            <w:tcW w:w="0" w:type="auto"/>
            <w:vAlign w:val="center"/>
            <w:hideMark/>
          </w:tcPr>
          <w:p w14:paraId="5B4DCCDB" w14:textId="77777777" w:rsidR="000F28C6" w:rsidRPr="000F28C6" w:rsidRDefault="000F28C6" w:rsidP="000F28C6">
            <w:pPr>
              <w:rPr>
                <w:b/>
                <w:bCs/>
              </w:rPr>
            </w:pPr>
            <w:r w:rsidRPr="000F28C6">
              <w:rPr>
                <w:b/>
                <w:bCs/>
              </w:rPr>
              <w:t>Role</w:t>
            </w:r>
          </w:p>
        </w:tc>
      </w:tr>
      <w:tr w:rsidR="000F28C6" w:rsidRPr="000F28C6" w14:paraId="784DABA0" w14:textId="77777777" w:rsidTr="000F28C6">
        <w:trPr>
          <w:tblCellSpacing w:w="15" w:type="dxa"/>
        </w:trPr>
        <w:tc>
          <w:tcPr>
            <w:tcW w:w="0" w:type="auto"/>
            <w:vAlign w:val="center"/>
            <w:hideMark/>
          </w:tcPr>
          <w:p w14:paraId="1686FD11" w14:textId="77777777" w:rsidR="000F28C6" w:rsidRPr="000F28C6" w:rsidRDefault="000F28C6" w:rsidP="000F28C6">
            <w:r w:rsidRPr="000F28C6">
              <w:t>IaaS Platform</w:t>
            </w:r>
          </w:p>
        </w:tc>
        <w:tc>
          <w:tcPr>
            <w:tcW w:w="0" w:type="auto"/>
            <w:vAlign w:val="center"/>
            <w:hideMark/>
          </w:tcPr>
          <w:p w14:paraId="53A720A2" w14:textId="77777777" w:rsidR="000F28C6" w:rsidRPr="000F28C6" w:rsidRDefault="000F28C6" w:rsidP="000F28C6">
            <w:r w:rsidRPr="000F28C6">
              <w:t>OpenStack (Kolla-Ansible)</w:t>
            </w:r>
          </w:p>
        </w:tc>
        <w:tc>
          <w:tcPr>
            <w:tcW w:w="0" w:type="auto"/>
            <w:vAlign w:val="center"/>
            <w:hideMark/>
          </w:tcPr>
          <w:p w14:paraId="4D9BCE2D" w14:textId="77777777" w:rsidR="000F28C6" w:rsidRPr="000F28C6" w:rsidRDefault="000F28C6" w:rsidP="000F28C6">
            <w:r w:rsidRPr="000F28C6">
              <w:t>2024.2</w:t>
            </w:r>
          </w:p>
        </w:tc>
        <w:tc>
          <w:tcPr>
            <w:tcW w:w="0" w:type="auto"/>
            <w:vAlign w:val="center"/>
            <w:hideMark/>
          </w:tcPr>
          <w:p w14:paraId="6D4180B1" w14:textId="77777777" w:rsidR="000F28C6" w:rsidRPr="000F28C6" w:rsidRDefault="000F28C6" w:rsidP="000F28C6">
            <w:r w:rsidRPr="000F28C6">
              <w:t>80, 5000, 8774, 9696</w:t>
            </w:r>
          </w:p>
        </w:tc>
        <w:tc>
          <w:tcPr>
            <w:tcW w:w="0" w:type="auto"/>
            <w:vAlign w:val="center"/>
            <w:hideMark/>
          </w:tcPr>
          <w:p w14:paraId="04F2F92B" w14:textId="77777777" w:rsidR="000F28C6" w:rsidRPr="000F28C6" w:rsidRDefault="000F28C6" w:rsidP="000F28C6">
            <w:r w:rsidRPr="000F28C6">
              <w:t>Cloud infrastructure</w:t>
            </w:r>
          </w:p>
        </w:tc>
      </w:tr>
      <w:tr w:rsidR="000F28C6" w:rsidRPr="000F28C6" w14:paraId="74901FD4" w14:textId="77777777" w:rsidTr="000F28C6">
        <w:trPr>
          <w:tblCellSpacing w:w="15" w:type="dxa"/>
        </w:trPr>
        <w:tc>
          <w:tcPr>
            <w:tcW w:w="0" w:type="auto"/>
            <w:vAlign w:val="center"/>
            <w:hideMark/>
          </w:tcPr>
          <w:p w14:paraId="56BE247E" w14:textId="77777777" w:rsidR="000F28C6" w:rsidRPr="000F28C6" w:rsidRDefault="000F28C6" w:rsidP="000F28C6">
            <w:r w:rsidRPr="000F28C6">
              <w:t>Log Storage</w:t>
            </w:r>
          </w:p>
        </w:tc>
        <w:tc>
          <w:tcPr>
            <w:tcW w:w="0" w:type="auto"/>
            <w:vAlign w:val="center"/>
            <w:hideMark/>
          </w:tcPr>
          <w:p w14:paraId="578AC9EB" w14:textId="77777777" w:rsidR="000F28C6" w:rsidRPr="000F28C6" w:rsidRDefault="000F28C6" w:rsidP="000F28C6">
            <w:r w:rsidRPr="000F28C6">
              <w:t>Elasticsearch</w:t>
            </w:r>
          </w:p>
        </w:tc>
        <w:tc>
          <w:tcPr>
            <w:tcW w:w="0" w:type="auto"/>
            <w:vAlign w:val="center"/>
            <w:hideMark/>
          </w:tcPr>
          <w:p w14:paraId="0271158A" w14:textId="77777777" w:rsidR="000F28C6" w:rsidRPr="000F28C6" w:rsidRDefault="000F28C6" w:rsidP="000F28C6">
            <w:r w:rsidRPr="000F28C6">
              <w:t>8.13.0</w:t>
            </w:r>
          </w:p>
        </w:tc>
        <w:tc>
          <w:tcPr>
            <w:tcW w:w="0" w:type="auto"/>
            <w:vAlign w:val="center"/>
            <w:hideMark/>
          </w:tcPr>
          <w:p w14:paraId="47540874" w14:textId="77777777" w:rsidR="000F28C6" w:rsidRPr="000F28C6" w:rsidRDefault="000F28C6" w:rsidP="000F28C6">
            <w:r w:rsidRPr="000F28C6">
              <w:t>9200</w:t>
            </w:r>
          </w:p>
        </w:tc>
        <w:tc>
          <w:tcPr>
            <w:tcW w:w="0" w:type="auto"/>
            <w:vAlign w:val="center"/>
            <w:hideMark/>
          </w:tcPr>
          <w:p w14:paraId="7DD52241" w14:textId="77777777" w:rsidR="000F28C6" w:rsidRPr="000F28C6" w:rsidRDefault="000F28C6" w:rsidP="000F28C6">
            <w:r w:rsidRPr="000F28C6">
              <w:t>Log indexing &amp; search</w:t>
            </w:r>
          </w:p>
        </w:tc>
      </w:tr>
      <w:tr w:rsidR="000F28C6" w:rsidRPr="000F28C6" w14:paraId="15EDD95E" w14:textId="77777777" w:rsidTr="000F28C6">
        <w:trPr>
          <w:tblCellSpacing w:w="15" w:type="dxa"/>
        </w:trPr>
        <w:tc>
          <w:tcPr>
            <w:tcW w:w="0" w:type="auto"/>
            <w:vAlign w:val="center"/>
            <w:hideMark/>
          </w:tcPr>
          <w:p w14:paraId="582210E9" w14:textId="77777777" w:rsidR="000F28C6" w:rsidRPr="000F28C6" w:rsidRDefault="000F28C6" w:rsidP="000F28C6">
            <w:r w:rsidRPr="000F28C6">
              <w:lastRenderedPageBreak/>
              <w:t>Log Processing</w:t>
            </w:r>
          </w:p>
        </w:tc>
        <w:tc>
          <w:tcPr>
            <w:tcW w:w="0" w:type="auto"/>
            <w:vAlign w:val="center"/>
            <w:hideMark/>
          </w:tcPr>
          <w:p w14:paraId="2DEF8F17" w14:textId="77777777" w:rsidR="000F28C6" w:rsidRPr="000F28C6" w:rsidRDefault="000F28C6" w:rsidP="000F28C6">
            <w:r w:rsidRPr="000F28C6">
              <w:t>Logstash</w:t>
            </w:r>
          </w:p>
        </w:tc>
        <w:tc>
          <w:tcPr>
            <w:tcW w:w="0" w:type="auto"/>
            <w:vAlign w:val="center"/>
            <w:hideMark/>
          </w:tcPr>
          <w:p w14:paraId="5A513407" w14:textId="77777777" w:rsidR="000F28C6" w:rsidRPr="000F28C6" w:rsidRDefault="000F28C6" w:rsidP="000F28C6">
            <w:r w:rsidRPr="000F28C6">
              <w:t>8.13.0</w:t>
            </w:r>
          </w:p>
        </w:tc>
        <w:tc>
          <w:tcPr>
            <w:tcW w:w="0" w:type="auto"/>
            <w:vAlign w:val="center"/>
            <w:hideMark/>
          </w:tcPr>
          <w:p w14:paraId="7845E61A" w14:textId="77777777" w:rsidR="000F28C6" w:rsidRPr="000F28C6" w:rsidRDefault="000F28C6" w:rsidP="000F28C6">
            <w:r w:rsidRPr="000F28C6">
              <w:t>5044, 5000/UDP</w:t>
            </w:r>
          </w:p>
        </w:tc>
        <w:tc>
          <w:tcPr>
            <w:tcW w:w="0" w:type="auto"/>
            <w:vAlign w:val="center"/>
            <w:hideMark/>
          </w:tcPr>
          <w:p w14:paraId="2C99736D" w14:textId="77777777" w:rsidR="000F28C6" w:rsidRPr="000F28C6" w:rsidRDefault="000F28C6" w:rsidP="000F28C6">
            <w:r w:rsidRPr="000F28C6">
              <w:t>Log parsing &amp; routing</w:t>
            </w:r>
          </w:p>
        </w:tc>
      </w:tr>
      <w:tr w:rsidR="000F28C6" w:rsidRPr="000F28C6" w14:paraId="6507DD40" w14:textId="77777777" w:rsidTr="000F28C6">
        <w:trPr>
          <w:tblCellSpacing w:w="15" w:type="dxa"/>
        </w:trPr>
        <w:tc>
          <w:tcPr>
            <w:tcW w:w="0" w:type="auto"/>
            <w:vAlign w:val="center"/>
            <w:hideMark/>
          </w:tcPr>
          <w:p w14:paraId="60B8AA89" w14:textId="77777777" w:rsidR="000F28C6" w:rsidRPr="000F28C6" w:rsidRDefault="000F28C6" w:rsidP="000F28C6">
            <w:r w:rsidRPr="000F28C6">
              <w:t>Visualization</w:t>
            </w:r>
          </w:p>
        </w:tc>
        <w:tc>
          <w:tcPr>
            <w:tcW w:w="0" w:type="auto"/>
            <w:vAlign w:val="center"/>
            <w:hideMark/>
          </w:tcPr>
          <w:p w14:paraId="27733D3C" w14:textId="77777777" w:rsidR="000F28C6" w:rsidRPr="000F28C6" w:rsidRDefault="000F28C6" w:rsidP="000F28C6">
            <w:r w:rsidRPr="000F28C6">
              <w:t>Kibana</w:t>
            </w:r>
          </w:p>
        </w:tc>
        <w:tc>
          <w:tcPr>
            <w:tcW w:w="0" w:type="auto"/>
            <w:vAlign w:val="center"/>
            <w:hideMark/>
          </w:tcPr>
          <w:p w14:paraId="0B00FD1E" w14:textId="77777777" w:rsidR="000F28C6" w:rsidRPr="000F28C6" w:rsidRDefault="000F28C6" w:rsidP="000F28C6">
            <w:r w:rsidRPr="000F28C6">
              <w:t>8.13.0</w:t>
            </w:r>
          </w:p>
        </w:tc>
        <w:tc>
          <w:tcPr>
            <w:tcW w:w="0" w:type="auto"/>
            <w:vAlign w:val="center"/>
            <w:hideMark/>
          </w:tcPr>
          <w:p w14:paraId="3FFB24F7" w14:textId="77777777" w:rsidR="000F28C6" w:rsidRPr="000F28C6" w:rsidRDefault="000F28C6" w:rsidP="000F28C6">
            <w:r w:rsidRPr="000F28C6">
              <w:t>5601</w:t>
            </w:r>
          </w:p>
        </w:tc>
        <w:tc>
          <w:tcPr>
            <w:tcW w:w="0" w:type="auto"/>
            <w:vAlign w:val="center"/>
            <w:hideMark/>
          </w:tcPr>
          <w:p w14:paraId="20C5F2FF" w14:textId="77777777" w:rsidR="000F28C6" w:rsidRPr="000F28C6" w:rsidRDefault="000F28C6" w:rsidP="000F28C6">
            <w:r w:rsidRPr="000F28C6">
              <w:t>Dashboard &amp; analytics</w:t>
            </w:r>
          </w:p>
        </w:tc>
      </w:tr>
      <w:tr w:rsidR="000F28C6" w:rsidRPr="000F28C6" w14:paraId="602F321F" w14:textId="77777777" w:rsidTr="000F28C6">
        <w:trPr>
          <w:tblCellSpacing w:w="15" w:type="dxa"/>
        </w:trPr>
        <w:tc>
          <w:tcPr>
            <w:tcW w:w="0" w:type="auto"/>
            <w:vAlign w:val="center"/>
            <w:hideMark/>
          </w:tcPr>
          <w:p w14:paraId="79BFDE6D" w14:textId="77777777" w:rsidR="000F28C6" w:rsidRPr="000F28C6" w:rsidRDefault="000F28C6" w:rsidP="000F28C6">
            <w:r w:rsidRPr="000F28C6">
              <w:t>SIEM</w:t>
            </w:r>
          </w:p>
        </w:tc>
        <w:tc>
          <w:tcPr>
            <w:tcW w:w="0" w:type="auto"/>
            <w:vAlign w:val="center"/>
            <w:hideMark/>
          </w:tcPr>
          <w:p w14:paraId="50C4F74E" w14:textId="77777777" w:rsidR="000F28C6" w:rsidRPr="000F28C6" w:rsidRDefault="000F28C6" w:rsidP="000F28C6">
            <w:r w:rsidRPr="000F28C6">
              <w:t>Wazuh Manager</w:t>
            </w:r>
          </w:p>
        </w:tc>
        <w:tc>
          <w:tcPr>
            <w:tcW w:w="0" w:type="auto"/>
            <w:vAlign w:val="center"/>
            <w:hideMark/>
          </w:tcPr>
          <w:p w14:paraId="2F5040FB" w14:textId="77777777" w:rsidR="000F28C6" w:rsidRPr="000F28C6" w:rsidRDefault="000F28C6" w:rsidP="000F28C6">
            <w:r w:rsidRPr="000F28C6">
              <w:t>4.7.0</w:t>
            </w:r>
          </w:p>
        </w:tc>
        <w:tc>
          <w:tcPr>
            <w:tcW w:w="0" w:type="auto"/>
            <w:vAlign w:val="center"/>
            <w:hideMark/>
          </w:tcPr>
          <w:p w14:paraId="34D9A843" w14:textId="77777777" w:rsidR="000F28C6" w:rsidRPr="000F28C6" w:rsidRDefault="000F28C6" w:rsidP="000F28C6">
            <w:r w:rsidRPr="000F28C6">
              <w:t>1514, 1515, 55000</w:t>
            </w:r>
          </w:p>
        </w:tc>
        <w:tc>
          <w:tcPr>
            <w:tcW w:w="0" w:type="auto"/>
            <w:vAlign w:val="center"/>
            <w:hideMark/>
          </w:tcPr>
          <w:p w14:paraId="1D18EC55" w14:textId="77777777" w:rsidR="000F28C6" w:rsidRPr="000F28C6" w:rsidRDefault="000F28C6" w:rsidP="000F28C6">
            <w:r w:rsidRPr="000F28C6">
              <w:t>Security event management</w:t>
            </w:r>
          </w:p>
        </w:tc>
      </w:tr>
      <w:tr w:rsidR="000F28C6" w:rsidRPr="000F28C6" w14:paraId="78FD1906" w14:textId="77777777" w:rsidTr="000F28C6">
        <w:trPr>
          <w:tblCellSpacing w:w="15" w:type="dxa"/>
        </w:trPr>
        <w:tc>
          <w:tcPr>
            <w:tcW w:w="0" w:type="auto"/>
            <w:vAlign w:val="center"/>
            <w:hideMark/>
          </w:tcPr>
          <w:p w14:paraId="0DA2C6C7" w14:textId="77777777" w:rsidR="000F28C6" w:rsidRPr="000F28C6" w:rsidRDefault="000F28C6" w:rsidP="000F28C6">
            <w:r w:rsidRPr="000F28C6">
              <w:t>Message Broker</w:t>
            </w:r>
          </w:p>
        </w:tc>
        <w:tc>
          <w:tcPr>
            <w:tcW w:w="0" w:type="auto"/>
            <w:vAlign w:val="center"/>
            <w:hideMark/>
          </w:tcPr>
          <w:p w14:paraId="38B068E8" w14:textId="77777777" w:rsidR="000F28C6" w:rsidRPr="000F28C6" w:rsidRDefault="000F28C6" w:rsidP="000F28C6">
            <w:r w:rsidRPr="000F28C6">
              <w:t>Apache Kafka</w:t>
            </w:r>
          </w:p>
        </w:tc>
        <w:tc>
          <w:tcPr>
            <w:tcW w:w="0" w:type="auto"/>
            <w:vAlign w:val="center"/>
            <w:hideMark/>
          </w:tcPr>
          <w:p w14:paraId="62B550FD" w14:textId="77777777" w:rsidR="000F28C6" w:rsidRPr="000F28C6" w:rsidRDefault="000F28C6" w:rsidP="000F28C6">
            <w:r w:rsidRPr="000F28C6">
              <w:t>7.5.0</w:t>
            </w:r>
          </w:p>
        </w:tc>
        <w:tc>
          <w:tcPr>
            <w:tcW w:w="0" w:type="auto"/>
            <w:vAlign w:val="center"/>
            <w:hideMark/>
          </w:tcPr>
          <w:p w14:paraId="60F0E967" w14:textId="77777777" w:rsidR="000F28C6" w:rsidRPr="000F28C6" w:rsidRDefault="000F28C6" w:rsidP="000F28C6">
            <w:r w:rsidRPr="000F28C6">
              <w:t>9092</w:t>
            </w:r>
          </w:p>
        </w:tc>
        <w:tc>
          <w:tcPr>
            <w:tcW w:w="0" w:type="auto"/>
            <w:vAlign w:val="center"/>
            <w:hideMark/>
          </w:tcPr>
          <w:p w14:paraId="1536F90D" w14:textId="77777777" w:rsidR="000F28C6" w:rsidRPr="000F28C6" w:rsidRDefault="000F28C6" w:rsidP="000F28C6">
            <w:r w:rsidRPr="000F28C6">
              <w:t>Telemetry buffering</w:t>
            </w:r>
          </w:p>
        </w:tc>
      </w:tr>
      <w:tr w:rsidR="000F28C6" w:rsidRPr="000F28C6" w14:paraId="7D6A331D" w14:textId="77777777" w:rsidTr="000F28C6">
        <w:trPr>
          <w:tblCellSpacing w:w="15" w:type="dxa"/>
        </w:trPr>
        <w:tc>
          <w:tcPr>
            <w:tcW w:w="0" w:type="auto"/>
            <w:vAlign w:val="center"/>
            <w:hideMark/>
          </w:tcPr>
          <w:p w14:paraId="20B5E8F4" w14:textId="77777777" w:rsidR="000F28C6" w:rsidRPr="000F28C6" w:rsidRDefault="000F28C6" w:rsidP="000F28C6">
            <w:r w:rsidRPr="000F28C6">
              <w:t>Coordination</w:t>
            </w:r>
          </w:p>
        </w:tc>
        <w:tc>
          <w:tcPr>
            <w:tcW w:w="0" w:type="auto"/>
            <w:vAlign w:val="center"/>
            <w:hideMark/>
          </w:tcPr>
          <w:p w14:paraId="7DB69029" w14:textId="77777777" w:rsidR="000F28C6" w:rsidRPr="000F28C6" w:rsidRDefault="000F28C6" w:rsidP="000F28C6">
            <w:r w:rsidRPr="000F28C6">
              <w:t>Apache ZooKeeper</w:t>
            </w:r>
          </w:p>
        </w:tc>
        <w:tc>
          <w:tcPr>
            <w:tcW w:w="0" w:type="auto"/>
            <w:vAlign w:val="center"/>
            <w:hideMark/>
          </w:tcPr>
          <w:p w14:paraId="5FC56596" w14:textId="77777777" w:rsidR="000F28C6" w:rsidRPr="000F28C6" w:rsidRDefault="000F28C6" w:rsidP="000F28C6">
            <w:r w:rsidRPr="000F28C6">
              <w:t>7.5.0</w:t>
            </w:r>
          </w:p>
        </w:tc>
        <w:tc>
          <w:tcPr>
            <w:tcW w:w="0" w:type="auto"/>
            <w:vAlign w:val="center"/>
            <w:hideMark/>
          </w:tcPr>
          <w:p w14:paraId="32D70C87" w14:textId="77777777" w:rsidR="000F28C6" w:rsidRPr="000F28C6" w:rsidRDefault="000F28C6" w:rsidP="000F28C6">
            <w:r w:rsidRPr="000F28C6">
              <w:t>2181</w:t>
            </w:r>
          </w:p>
        </w:tc>
        <w:tc>
          <w:tcPr>
            <w:tcW w:w="0" w:type="auto"/>
            <w:vAlign w:val="center"/>
            <w:hideMark/>
          </w:tcPr>
          <w:p w14:paraId="7F085322" w14:textId="77777777" w:rsidR="000F28C6" w:rsidRPr="000F28C6" w:rsidRDefault="000F28C6" w:rsidP="000F28C6">
            <w:r w:rsidRPr="000F28C6">
              <w:t>Kafka coordination</w:t>
            </w:r>
          </w:p>
        </w:tc>
      </w:tr>
    </w:tbl>
    <w:p w14:paraId="6C9C5C48" w14:textId="27A6BCFD" w:rsidR="00B538C4" w:rsidRPr="000F28C6" w:rsidRDefault="000F28C6" w:rsidP="000F28C6">
      <w:pPr>
        <w:rPr>
          <w:lang w:val="en-GB"/>
        </w:rPr>
      </w:pPr>
      <w:r w:rsidRPr="000F28C6">
        <w:rPr>
          <w:lang w:val="en-GB"/>
        </w:rPr>
        <w:t xml:space="preserve">This infrastructure layer provides the complete reception, processing, and visualization capability required to support </w:t>
      </w:r>
      <w:r w:rsidR="00454C6E" w:rsidRPr="00454C6E">
        <w:rPr>
          <w:lang w:val="en-GB"/>
        </w:rPr>
        <w:t>Edge Gateway deployment phase, where telemetry agents</w:t>
      </w:r>
      <w:r w:rsidRPr="000F28C6">
        <w:rPr>
          <w:lang w:val="en-GB"/>
        </w:rPr>
        <w:t xml:space="preserve"> will be configured to forward logs, metrics, and security events to their respective cloud-side receivers.</w:t>
      </w:r>
    </w:p>
    <w:p w14:paraId="3DAD66D0" w14:textId="7324F04A" w:rsidR="00125846" w:rsidRDefault="00B538C4" w:rsidP="00125846">
      <w:pPr>
        <w:rPr>
          <w:rStyle w:val="Titre2Car"/>
          <w:lang w:val="en-GB"/>
        </w:rPr>
      </w:pPr>
      <w:bookmarkStart w:id="110" w:name="_Toc229248153"/>
      <w:r w:rsidRPr="00B538C4">
        <w:rPr>
          <w:rStyle w:val="Titre2Car"/>
          <w:lang w:val="en-GB"/>
        </w:rPr>
        <w:t>4.3 Edge Gateway</w:t>
      </w:r>
      <w:bookmarkEnd w:id="110"/>
    </w:p>
    <w:p w14:paraId="0B7F684C" w14:textId="298D5D14" w:rsidR="00125846" w:rsidRDefault="00125846" w:rsidP="00125846">
      <w:pPr>
        <w:rPr>
          <w:lang w:val="en-GB"/>
        </w:rPr>
      </w:pPr>
      <w:r w:rsidRPr="00125846">
        <w:rPr>
          <w:lang w:val="en-GB"/>
        </w:rPr>
        <w:t>The third implementation phase focused on the deployment of the Edge Gateway node on VM2, transforming it into an intelligent, autonomous data collection and security monitoring endpoint. This phase operationalizes the edge layer of the proposed architecture by establishing a complete telemetry pipeline capable of collecting system logs, infrastructure metrics, and security events, and forwarding them in real time to their respective cloud-side receivers deployed during the preceding phase. The edge deployment encompasses five functional layers: containerized sample services for workload simulation, a log shipping pipeline based on Filebeat, a custom metrics collection engine, a security monitoring agent based on Wazuh, and an observability stack built on Prometheus and Node Exporter.</w:t>
      </w:r>
    </w:p>
    <w:p w14:paraId="39230838" w14:textId="77777777" w:rsidR="00125846" w:rsidRPr="00125846" w:rsidRDefault="00125846" w:rsidP="00125846">
      <w:pPr>
        <w:pStyle w:val="Titre3"/>
        <w:rPr>
          <w:lang w:val="en-GB"/>
        </w:rPr>
      </w:pPr>
      <w:bookmarkStart w:id="111" w:name="_Toc229248154"/>
      <w:r w:rsidRPr="00125846">
        <w:rPr>
          <w:lang w:val="en-GB"/>
        </w:rPr>
        <w:t>4.3.1 Container Runtime Deployment on the Edge Node</w:t>
      </w:r>
      <w:bookmarkEnd w:id="111"/>
    </w:p>
    <w:p w14:paraId="3F88557C" w14:textId="5E09370C" w:rsidR="00125846" w:rsidRDefault="00125846" w:rsidP="00125846">
      <w:pPr>
        <w:rPr>
          <w:lang w:val="en-GB"/>
        </w:rPr>
      </w:pPr>
      <w:r w:rsidRPr="00125846">
        <w:rPr>
          <w:lang w:val="en-GB"/>
        </w:rPr>
        <w:t xml:space="preserve">Following the same containerization strategy adopted for the Cloud node, Docker Engine was deployed on VM2 as the primary container runtime. The installation procedure mirrored that of VM1, with Docker Engine version </w:t>
      </w:r>
      <w:r w:rsidRPr="00125846">
        <w:rPr>
          <w:b/>
          <w:bCs/>
          <w:lang w:val="en-GB"/>
        </w:rPr>
        <w:t>29.4.0</w:t>
      </w:r>
      <w:r w:rsidRPr="00125846">
        <w:rPr>
          <w:lang w:val="en-GB"/>
        </w:rPr>
        <w:t xml:space="preserve"> and Docker Compose version </w:t>
      </w:r>
      <w:r w:rsidRPr="00125846">
        <w:rPr>
          <w:b/>
          <w:bCs/>
          <w:lang w:val="en-GB"/>
        </w:rPr>
        <w:t>v5.1.3</w:t>
      </w:r>
      <w:r w:rsidRPr="00125846">
        <w:rPr>
          <w:lang w:val="en-GB"/>
        </w:rPr>
        <w:t xml:space="preserve"> installed via the official Docker APT repository. The Docker daemon was configured with explicit DNS resolvers to ensure reliable container networking within the edge environment, and the operating system user was granted non-privileged access to the Docker socket to facilitate container lifecycle management without requiring elevated privileges during routine operations.</w:t>
      </w:r>
    </w:p>
    <w:p w14:paraId="49C1CF8E" w14:textId="77777777" w:rsidR="00125846" w:rsidRPr="00125846" w:rsidRDefault="00125846" w:rsidP="00981440">
      <w:pPr>
        <w:pStyle w:val="Titre3"/>
        <w:rPr>
          <w:lang w:val="en-GB"/>
        </w:rPr>
      </w:pPr>
      <w:bookmarkStart w:id="112" w:name="_Toc229248155"/>
      <w:r w:rsidRPr="00125846">
        <w:rPr>
          <w:lang w:val="en-GB"/>
        </w:rPr>
        <w:t>4.3.2 Sample Service Deployment — Workload Simulation</w:t>
      </w:r>
      <w:bookmarkEnd w:id="112"/>
    </w:p>
    <w:p w14:paraId="2B444870" w14:textId="77777777" w:rsidR="00125846" w:rsidRPr="00125846" w:rsidRDefault="00125846" w:rsidP="00125846">
      <w:pPr>
        <w:rPr>
          <w:lang w:val="en-GB"/>
        </w:rPr>
      </w:pPr>
      <w:r w:rsidRPr="00125846">
        <w:rPr>
          <w:lang w:val="en-GB"/>
        </w:rPr>
        <w:t>To provide a realistic source of operational telemetry on the Edge node, a set of three containerized sample services was deployed via Docker Compose, simulating the heterogeneous workload profile typical of an enterprise edge environment.</w:t>
      </w:r>
    </w:p>
    <w:p w14:paraId="759BBFF5" w14:textId="77777777" w:rsidR="00125846" w:rsidRPr="00125846" w:rsidRDefault="00125846" w:rsidP="00125846">
      <w:pPr>
        <w:rPr>
          <w:lang w:val="en-GB"/>
        </w:rPr>
      </w:pPr>
      <w:r w:rsidRPr="00125846">
        <w:rPr>
          <w:lang w:val="en-GB"/>
        </w:rPr>
        <w:t xml:space="preserve">The first service, </w:t>
      </w:r>
      <w:r w:rsidRPr="00125846">
        <w:rPr>
          <w:b/>
          <w:bCs/>
          <w:lang w:val="en-GB"/>
        </w:rPr>
        <w:t>nginx</w:t>
      </w:r>
      <w:r w:rsidRPr="00125846">
        <w:rPr>
          <w:lang w:val="en-GB"/>
        </w:rPr>
        <w:t xml:space="preserve">, deploys the NGINX web server and exposes HTTP traffic on port 80, continuously generating access logs and error logs that constitute the primary log stream consumed by the Filebeat agent. The second service, </w:t>
      </w:r>
      <w:r w:rsidRPr="00125846">
        <w:rPr>
          <w:b/>
          <w:bCs/>
          <w:lang w:val="en-GB"/>
        </w:rPr>
        <w:t>syslog-generator</w:t>
      </w:r>
      <w:r w:rsidRPr="00125846">
        <w:rPr>
          <w:lang w:val="en-GB"/>
        </w:rPr>
        <w:t xml:space="preserve">, is a lightweight Alpine Linux container executing a continuous shell loop that emits structured log messages at regular five-second intervals, simulating the heartbeat telemetry and event notifications characteristic of edge-deployed IoT and </w:t>
      </w:r>
      <w:r w:rsidRPr="00125846">
        <w:rPr>
          <w:lang w:val="en-GB"/>
        </w:rPr>
        <w:lastRenderedPageBreak/>
        <w:t xml:space="preserve">enterprise applications. The third service, </w:t>
      </w:r>
      <w:r w:rsidRPr="00125846">
        <w:rPr>
          <w:b/>
          <w:bCs/>
          <w:lang w:val="en-GB"/>
        </w:rPr>
        <w:t>test-app</w:t>
      </w:r>
      <w:r w:rsidRPr="00125846">
        <w:rPr>
          <w:lang w:val="en-GB"/>
        </w:rPr>
        <w:t>, is a BusyBox-based container that simulates a minimal application process, contributing additional log output to the container logging subsystem.</w:t>
      </w:r>
    </w:p>
    <w:p w14:paraId="732020F2" w14:textId="77777777" w:rsidR="00125846" w:rsidRDefault="00125846" w:rsidP="00125846">
      <w:pPr>
        <w:rPr>
          <w:lang w:val="en-GB"/>
        </w:rPr>
      </w:pPr>
      <w:r w:rsidRPr="00125846">
        <w:rPr>
          <w:lang w:val="en-GB"/>
        </w:rPr>
        <w:t>As confirmed in Figure 4.18, all three sample services are operational on VM2, with nginx correctly exposing its HTTP listener on port 80 and the remaining services maintaining continuous uptime.</w:t>
      </w:r>
    </w:p>
    <w:p w14:paraId="23FCA830" w14:textId="0D754555" w:rsidR="00125846" w:rsidRPr="00125846" w:rsidRDefault="00125846" w:rsidP="00125846">
      <w:pPr>
        <w:jc w:val="center"/>
        <w:rPr>
          <w:lang w:val="en-GB"/>
        </w:rPr>
      </w:pPr>
      <w:r w:rsidRPr="00FF3199">
        <w:rPr>
          <w:noProof/>
          <w:lang w:val="en-GB"/>
        </w:rPr>
        <w:drawing>
          <wp:inline distT="0" distB="0" distL="0" distR="0" wp14:anchorId="66F17A9C" wp14:editId="03B474E7">
            <wp:extent cx="5777973" cy="1001210"/>
            <wp:effectExtent l="0" t="0" r="0" b="8890"/>
            <wp:docPr id="1265846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46958" name=""/>
                    <pic:cNvPicPr/>
                  </pic:nvPicPr>
                  <pic:blipFill>
                    <a:blip r:embed="rId48"/>
                    <a:stretch>
                      <a:fillRect/>
                    </a:stretch>
                  </pic:blipFill>
                  <pic:spPr>
                    <a:xfrm>
                      <a:off x="0" y="0"/>
                      <a:ext cx="5933946" cy="1028237"/>
                    </a:xfrm>
                    <a:prstGeom prst="rect">
                      <a:avLst/>
                    </a:prstGeom>
                  </pic:spPr>
                </pic:pic>
              </a:graphicData>
            </a:graphic>
          </wp:inline>
        </w:drawing>
      </w:r>
    </w:p>
    <w:p w14:paraId="329CE95D" w14:textId="77777777" w:rsidR="00125846" w:rsidRPr="00125846" w:rsidRDefault="00125846" w:rsidP="00125846">
      <w:pPr>
        <w:jc w:val="center"/>
        <w:rPr>
          <w:lang w:val="en-GB"/>
        </w:rPr>
      </w:pPr>
      <w:r w:rsidRPr="00125846">
        <w:rPr>
          <w:b/>
          <w:bCs/>
          <w:lang w:val="en-GB"/>
        </w:rPr>
        <w:t>(Figure 4.18 — Edge node Docker containers: nginx, syslog-generator, test-app, filebeat, and metricbeat running)</w:t>
      </w:r>
    </w:p>
    <w:p w14:paraId="380654F0" w14:textId="77777777" w:rsidR="00125846" w:rsidRPr="00125846" w:rsidRDefault="00125846" w:rsidP="00981440">
      <w:pPr>
        <w:pStyle w:val="Titre3"/>
        <w:rPr>
          <w:lang w:val="en-GB"/>
        </w:rPr>
      </w:pPr>
      <w:bookmarkStart w:id="113" w:name="_Toc229248156"/>
      <w:r w:rsidRPr="00125846">
        <w:rPr>
          <w:lang w:val="en-GB"/>
        </w:rPr>
        <w:t>4.3.3 Log Collection and Forwarding — Filebeat Pipeline</w:t>
      </w:r>
      <w:bookmarkEnd w:id="113"/>
    </w:p>
    <w:p w14:paraId="65F5485D" w14:textId="77777777" w:rsidR="00125846" w:rsidRPr="00125846" w:rsidRDefault="00125846" w:rsidP="00125846">
      <w:pPr>
        <w:rPr>
          <w:lang w:val="en-GB"/>
        </w:rPr>
      </w:pPr>
      <w:r w:rsidRPr="00125846">
        <w:rPr>
          <w:lang w:val="en-GB"/>
        </w:rPr>
        <w:t xml:space="preserve">Filebeat version </w:t>
      </w:r>
      <w:r w:rsidRPr="00125846">
        <w:rPr>
          <w:b/>
          <w:bCs/>
          <w:lang w:val="en-GB"/>
        </w:rPr>
        <w:t>8.13.0</w:t>
      </w:r>
      <w:r w:rsidRPr="00125846">
        <w:rPr>
          <w:lang w:val="en-GB"/>
        </w:rPr>
        <w:t xml:space="preserve"> was deployed as a privileged Docker container on VM2, serving as the primary log collection and forwarding agent of the edge telemetry pipeline. Filebeat operates by continuously tailing log sources, parsing log entries, and shipping them over the network to the Logstash ingestion endpoint on VM1.</w:t>
      </w:r>
    </w:p>
    <w:p w14:paraId="0DE5F513" w14:textId="42A6D2F1" w:rsidR="00125846" w:rsidRPr="00125846" w:rsidRDefault="00125846" w:rsidP="00125846">
      <w:pPr>
        <w:rPr>
          <w:lang w:val="en-GB"/>
        </w:rPr>
      </w:pPr>
      <w:r w:rsidRPr="00125846">
        <w:rPr>
          <w:lang w:val="en-GB"/>
        </w:rPr>
        <w:t xml:space="preserve">The Filebeat configuration defines two input sources. The first is a </w:t>
      </w:r>
      <w:r w:rsidRPr="00125846">
        <w:rPr>
          <w:b/>
          <w:bCs/>
          <w:lang w:val="en-GB"/>
        </w:rPr>
        <w:t>container input</w:t>
      </w:r>
      <w:r w:rsidRPr="00125846">
        <w:rPr>
          <w:lang w:val="en-GB"/>
        </w:rPr>
        <w:t xml:space="preserve"> that monitors the Docker container log directory (/var/lib/docker/containers/*/*.log), capturing all stdout and stderr output from every containerized service running on the edge node, enriched with Docker metadata including container name, image, and labels. The second is a </w:t>
      </w:r>
      <w:r w:rsidRPr="00125846">
        <w:rPr>
          <w:b/>
          <w:bCs/>
          <w:lang w:val="en-GB"/>
        </w:rPr>
        <w:t>log input</w:t>
      </w:r>
      <w:r w:rsidRPr="00125846">
        <w:rPr>
          <w:lang w:val="en-GB"/>
        </w:rPr>
        <w:t xml:space="preserve"> that directly monitors the host system log files /var/log/syslog and /var/log/auth.log, capturing operating system-level events including authentication attempts, service state changes, and kernel messages. All collected log entries are </w:t>
      </w:r>
      <w:r w:rsidR="005520BF" w:rsidRPr="005520BF">
        <w:rPr>
          <w:lang w:val="en-GB"/>
        </w:rPr>
        <w:t>forwarded to the Kafka broker via the WireGuard VPN tunnel at 10.0.0.1:9093</w:t>
      </w:r>
      <w:r w:rsidR="005520BF">
        <w:rPr>
          <w:lang w:val="en-GB"/>
        </w:rPr>
        <w:t xml:space="preserve"> </w:t>
      </w:r>
      <w:r w:rsidRPr="00125846">
        <w:rPr>
          <w:lang w:val="en-GB"/>
        </w:rPr>
        <w:t>using the Lumberjack protocol, which provides reliable, acknowledgment-based delivery over TCP.</w:t>
      </w:r>
    </w:p>
    <w:p w14:paraId="49F792D9" w14:textId="77777777" w:rsidR="00125846" w:rsidRDefault="00125846" w:rsidP="00125846">
      <w:pPr>
        <w:rPr>
          <w:lang w:val="en-GB"/>
        </w:rPr>
      </w:pPr>
      <w:r w:rsidRPr="00125846">
        <w:rPr>
          <w:lang w:val="en-GB"/>
        </w:rPr>
        <w:t xml:space="preserve">The effectiveness of the log forwarding pipeline was validated on the Cloud node by querying the Elasticsearch index catalog. As shown in Figure 4.19, the indices logs-2026.04.22 and logs-2026.04.23 contain </w:t>
      </w:r>
      <w:r w:rsidRPr="00125846">
        <w:rPr>
          <w:b/>
          <w:bCs/>
          <w:lang w:val="en-GB"/>
        </w:rPr>
        <w:t>43,215</w:t>
      </w:r>
      <w:r w:rsidRPr="00125846">
        <w:rPr>
          <w:lang w:val="en-GB"/>
        </w:rPr>
        <w:t xml:space="preserve"> and </w:t>
      </w:r>
      <w:r w:rsidRPr="00125846">
        <w:rPr>
          <w:b/>
          <w:bCs/>
          <w:lang w:val="en-GB"/>
        </w:rPr>
        <w:t>342</w:t>
      </w:r>
      <w:r w:rsidRPr="00125846">
        <w:rPr>
          <w:lang w:val="en-GB"/>
        </w:rPr>
        <w:t xml:space="preserve"> indexed log documents respectively, confirming continuous and reliable log ingestion from the Edge node to the centralized Elasticsearch cluster.</w:t>
      </w:r>
    </w:p>
    <w:p w14:paraId="25276351" w14:textId="3DE14C79" w:rsidR="00125846" w:rsidRPr="00125846" w:rsidRDefault="00C647F4" w:rsidP="00CB0B28">
      <w:pPr>
        <w:rPr>
          <w:lang w:val="en-GB"/>
        </w:rPr>
      </w:pPr>
      <w:r w:rsidRPr="00FF3199">
        <w:rPr>
          <w:noProof/>
          <w:lang w:val="en-GB"/>
        </w:rPr>
        <w:drawing>
          <wp:inline distT="0" distB="0" distL="0" distR="0" wp14:anchorId="073F896A" wp14:editId="49CD7AA8">
            <wp:extent cx="5760720" cy="699770"/>
            <wp:effectExtent l="0" t="0" r="0" b="5080"/>
            <wp:docPr id="221246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46526" name=""/>
                    <pic:cNvPicPr/>
                  </pic:nvPicPr>
                  <pic:blipFill>
                    <a:blip r:embed="rId49"/>
                    <a:stretch>
                      <a:fillRect/>
                    </a:stretch>
                  </pic:blipFill>
                  <pic:spPr>
                    <a:xfrm>
                      <a:off x="0" y="0"/>
                      <a:ext cx="5760720" cy="699770"/>
                    </a:xfrm>
                    <a:prstGeom prst="rect">
                      <a:avLst/>
                    </a:prstGeom>
                  </pic:spPr>
                </pic:pic>
              </a:graphicData>
            </a:graphic>
          </wp:inline>
        </w:drawing>
      </w:r>
    </w:p>
    <w:p w14:paraId="39C96A78" w14:textId="77777777" w:rsidR="00125846" w:rsidRDefault="00125846" w:rsidP="00125846">
      <w:pPr>
        <w:jc w:val="center"/>
        <w:rPr>
          <w:b/>
          <w:bCs/>
          <w:lang w:val="en-GB"/>
        </w:rPr>
      </w:pPr>
      <w:r w:rsidRPr="00125846">
        <w:rPr>
          <w:b/>
          <w:bCs/>
          <w:lang w:val="en-GB"/>
        </w:rPr>
        <w:t>(Figure 4.19 — Elasticsearch indices confirming 43,215+ log documents ingested from Edge Filebeat pipeline)</w:t>
      </w:r>
    </w:p>
    <w:p w14:paraId="366D4E01" w14:textId="5C1640F6" w:rsidR="008D2C7C" w:rsidRPr="00A27A33" w:rsidRDefault="00125846" w:rsidP="008D2C7C">
      <w:pPr>
        <w:pStyle w:val="Titre3"/>
        <w:rPr>
          <w:lang w:val="en-GB"/>
        </w:rPr>
      </w:pPr>
      <w:bookmarkStart w:id="114" w:name="_Toc229248157"/>
      <w:r w:rsidRPr="00125846">
        <w:rPr>
          <w:lang w:val="en-GB"/>
        </w:rPr>
        <w:t xml:space="preserve">4.3.4 Metrics Collection — </w:t>
      </w:r>
      <w:r w:rsidR="008D2C7C" w:rsidRPr="00A27A33">
        <w:rPr>
          <w:lang w:val="en-GB"/>
        </w:rPr>
        <w:t>Metricbeat Deployment</w:t>
      </w:r>
      <w:bookmarkEnd w:id="114"/>
    </w:p>
    <w:p w14:paraId="522F82E5" w14:textId="77777777" w:rsidR="008D2C7C" w:rsidRPr="008D2C7C" w:rsidRDefault="008D2C7C" w:rsidP="008D2C7C">
      <w:pPr>
        <w:rPr>
          <w:lang w:val="en-GB"/>
        </w:rPr>
      </w:pPr>
      <w:r w:rsidRPr="008D2C7C">
        <w:rPr>
          <w:lang w:val="en-GB"/>
        </w:rPr>
        <w:t xml:space="preserve">Metricbeat version </w:t>
      </w:r>
      <w:r w:rsidRPr="008D2C7C">
        <w:rPr>
          <w:b/>
          <w:bCs/>
          <w:lang w:val="en-GB"/>
        </w:rPr>
        <w:t>8.13.0</w:t>
      </w:r>
      <w:r w:rsidRPr="008D2C7C">
        <w:rPr>
          <w:lang w:val="en-GB"/>
        </w:rPr>
        <w:t xml:space="preserve"> was deployed as a Docker container on VM2, serving as the primary infrastructure metrics collection agent of the edge telemetry pipeline. As the official Elastic metrics shipper, Metricbeat provides comprehensive system and container observability by collecting hundreds of metrics from multiple sources and forwarding them directly to the Elasticsearch cluster on VM1.</w:t>
      </w:r>
    </w:p>
    <w:p w14:paraId="03BD608A" w14:textId="77777777" w:rsidR="008D2C7C" w:rsidRPr="008D2C7C" w:rsidRDefault="008D2C7C" w:rsidP="008D2C7C">
      <w:pPr>
        <w:rPr>
          <w:lang w:val="en-GB"/>
        </w:rPr>
      </w:pPr>
      <w:r w:rsidRPr="008D2C7C">
        <w:rPr>
          <w:lang w:val="en-GB"/>
        </w:rPr>
        <w:lastRenderedPageBreak/>
        <w:t>The deployment was made possible by retrieving the official Metricbeat Docker image on the host machine and transferring it to VM2 via SCP, bypassing network-level restrictions that prevented direct registry access from within the virtual machine environment. The image was loaded into the local Docker registry using the docker load command, after which the container was deployed via Docker Compose with full access to the host system resources required for metric collection.</w:t>
      </w:r>
    </w:p>
    <w:p w14:paraId="3D17D657" w14:textId="79F9C3AF" w:rsidR="008D2C7C" w:rsidRDefault="008D2C7C" w:rsidP="008D2C7C">
      <w:pPr>
        <w:rPr>
          <w:lang w:val="en-GB"/>
        </w:rPr>
      </w:pPr>
      <w:r w:rsidRPr="008D2C7C">
        <w:rPr>
          <w:lang w:val="en-GB"/>
        </w:rPr>
        <w:t xml:space="preserve">The Metricbeat configuration defines two collection modules operating at 30-second intervals. The </w:t>
      </w:r>
      <w:r w:rsidRPr="008D2C7C">
        <w:rPr>
          <w:b/>
          <w:bCs/>
          <w:lang w:val="en-GB"/>
        </w:rPr>
        <w:t>system module</w:t>
      </w:r>
      <w:r w:rsidRPr="008D2C7C">
        <w:rPr>
          <w:lang w:val="en-GB"/>
        </w:rPr>
        <w:t xml:space="preserve"> collects nine metric categories from the host operating system: CPU utilization, memory consumption, network interface statistics, disk I/O throughput, filesystem utilization, individual process metrics, process summary statistics, system uptime, and system load averages. The </w:t>
      </w:r>
      <w:r w:rsidRPr="008D2C7C">
        <w:rPr>
          <w:b/>
          <w:bCs/>
          <w:lang w:val="en-GB"/>
        </w:rPr>
        <w:t>Docker module</w:t>
      </w:r>
      <w:r w:rsidRPr="008D2C7C">
        <w:rPr>
          <w:lang w:val="en-GB"/>
        </w:rPr>
        <w:t xml:space="preserve"> connects to the Docker socket at unix:///var/run/docker.sock to collect container-level metrics including per-container CPU, memory, disk I/O, and network usage for all running containers on the Edge node.</w:t>
      </w:r>
    </w:p>
    <w:p w14:paraId="4C55097A" w14:textId="54E8D441" w:rsidR="008D2C7C" w:rsidRPr="008D2C7C" w:rsidRDefault="008D2C7C" w:rsidP="008D2C7C">
      <w:pPr>
        <w:rPr>
          <w:lang w:val="en-GB"/>
        </w:rPr>
      </w:pPr>
      <w:r w:rsidRPr="008D2C7C">
        <w:rPr>
          <w:lang w:val="en-GB"/>
        </w:rPr>
        <w:t>All collected metrics are serialized</w:t>
      </w:r>
      <w:r w:rsidR="005520BF">
        <w:rPr>
          <w:lang w:val="en-GB"/>
        </w:rPr>
        <w:t xml:space="preserve"> </w:t>
      </w:r>
      <w:r w:rsidR="005520BF" w:rsidRPr="005520BF">
        <w:rPr>
          <w:lang w:val="en-GB"/>
        </w:rPr>
        <w:t>forwarded to the Kafka broker via the WireGuard VPN tunnel at 10.0.0.1:9093</w:t>
      </w:r>
      <w:r w:rsidRPr="008D2C7C">
        <w:rPr>
          <w:lang w:val="en-GB"/>
        </w:rPr>
        <w:t>, indexed under a daily data stream pattern (metricbeat-YYYY.MM.dd). A custom index template named metricbeat was automatically loaded during initialization to ensure correct field mapping and schema compatibility with the Elasticsearch 8.13.0 cluster.</w:t>
      </w:r>
    </w:p>
    <w:p w14:paraId="75596429" w14:textId="77777777" w:rsidR="008D2C7C" w:rsidRDefault="008D2C7C" w:rsidP="008D2C7C">
      <w:pPr>
        <w:rPr>
          <w:lang w:val="en-GB"/>
        </w:rPr>
      </w:pPr>
      <w:r w:rsidRPr="008D2C7C">
        <w:rPr>
          <w:lang w:val="en-GB"/>
        </w:rPr>
        <w:t xml:space="preserve">As confirmed by querying the Elasticsearch index catalog, the official Metricbeat data stream ds-metricbeat-2026.04.26 contains </w:t>
      </w:r>
      <w:r w:rsidRPr="008D2C7C">
        <w:rPr>
          <w:b/>
          <w:bCs/>
          <w:lang w:val="en-GB"/>
        </w:rPr>
        <w:t>1,118 indexed metric documents</w:t>
      </w:r>
      <w:r w:rsidRPr="008D2C7C">
        <w:rPr>
          <w:lang w:val="en-GB"/>
        </w:rPr>
        <w:t xml:space="preserve"> as illustrated in Figure 4.19, demonstrating successful and continuous metric ingestion from the Edge node to the centralized Elasticsearch cluster across all configured system and Docker metric categories.</w:t>
      </w:r>
    </w:p>
    <w:p w14:paraId="49E71D44" w14:textId="34237497" w:rsidR="008D2C7C" w:rsidRPr="008D2C7C" w:rsidRDefault="008D2C7C" w:rsidP="008D2C7C">
      <w:pPr>
        <w:rPr>
          <w:lang w:val="en-GB"/>
        </w:rPr>
      </w:pPr>
      <w:r w:rsidRPr="008D2C7C">
        <w:rPr>
          <w:noProof/>
          <w:lang w:val="en-GB"/>
        </w:rPr>
        <w:drawing>
          <wp:inline distT="0" distB="0" distL="0" distR="0" wp14:anchorId="4F3CA2F7" wp14:editId="6CE4C1F4">
            <wp:extent cx="5760720" cy="506730"/>
            <wp:effectExtent l="0" t="0" r="0" b="7620"/>
            <wp:docPr id="1083925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25204" name=""/>
                    <pic:cNvPicPr/>
                  </pic:nvPicPr>
                  <pic:blipFill>
                    <a:blip r:embed="rId50"/>
                    <a:stretch>
                      <a:fillRect/>
                    </a:stretch>
                  </pic:blipFill>
                  <pic:spPr>
                    <a:xfrm>
                      <a:off x="0" y="0"/>
                      <a:ext cx="5760720" cy="506730"/>
                    </a:xfrm>
                    <a:prstGeom prst="rect">
                      <a:avLst/>
                    </a:prstGeom>
                  </pic:spPr>
                </pic:pic>
              </a:graphicData>
            </a:graphic>
          </wp:inline>
        </w:drawing>
      </w:r>
    </w:p>
    <w:p w14:paraId="4C9E29D2" w14:textId="4EFDAE47" w:rsidR="008D2C7C" w:rsidRPr="008D2C7C" w:rsidRDefault="008D2C7C" w:rsidP="008D2C7C">
      <w:pPr>
        <w:rPr>
          <w:lang w:val="en-GB"/>
        </w:rPr>
      </w:pPr>
      <w:r w:rsidRPr="008D2C7C">
        <w:rPr>
          <w:b/>
          <w:bCs/>
          <w:lang w:val="en-GB"/>
        </w:rPr>
        <w:t>(Figure 4.19 updated — Elasticsearch indices showing 1,118 Metricbeat documents and 811 legacy metrics)</w:t>
      </w:r>
    </w:p>
    <w:p w14:paraId="70F54E50" w14:textId="77777777" w:rsidR="00125846" w:rsidRPr="00125846" w:rsidRDefault="00125846" w:rsidP="00981440">
      <w:pPr>
        <w:pStyle w:val="Titre3"/>
        <w:rPr>
          <w:lang w:val="en-GB"/>
        </w:rPr>
      </w:pPr>
      <w:bookmarkStart w:id="115" w:name="_Toc229248158"/>
      <w:r w:rsidRPr="00125846">
        <w:rPr>
          <w:lang w:val="en-GB"/>
        </w:rPr>
        <w:t>4.3.5 Security Monitoring — Wazuh Agent Enrollment</w:t>
      </w:r>
      <w:bookmarkEnd w:id="115"/>
    </w:p>
    <w:p w14:paraId="0DCA4B40" w14:textId="77777777" w:rsidR="00125846" w:rsidRPr="00125846" w:rsidRDefault="00125846" w:rsidP="00125846">
      <w:pPr>
        <w:rPr>
          <w:lang w:val="en-GB"/>
        </w:rPr>
      </w:pPr>
      <w:r w:rsidRPr="00125846">
        <w:rPr>
          <w:lang w:val="en-GB"/>
        </w:rPr>
        <w:t xml:space="preserve">The Wazuh Agent version </w:t>
      </w:r>
      <w:r w:rsidRPr="00125846">
        <w:rPr>
          <w:b/>
          <w:bCs/>
          <w:lang w:val="en-GB"/>
        </w:rPr>
        <w:t>4.7.0</w:t>
      </w:r>
      <w:r w:rsidRPr="00125846">
        <w:rPr>
          <w:lang w:val="en-GB"/>
        </w:rPr>
        <w:t xml:space="preserve"> was installed directly on the VM2 host operating system as a native system service, providing comprehensive security monitoring capabilities at the edge layer. The agent was configured to communicate with the Wazuh Manager deployed on VM1 at 192.168.87.132, utilizing port </w:t>
      </w:r>
      <w:r w:rsidRPr="00125846">
        <w:rPr>
          <w:b/>
          <w:bCs/>
          <w:lang w:val="en-GB"/>
        </w:rPr>
        <w:t>1514/TCP</w:t>
      </w:r>
      <w:r w:rsidRPr="00125846">
        <w:rPr>
          <w:lang w:val="en-GB"/>
        </w:rPr>
        <w:t xml:space="preserve"> for encrypted security event transmission and port </w:t>
      </w:r>
      <w:r w:rsidRPr="00125846">
        <w:rPr>
          <w:b/>
          <w:bCs/>
          <w:lang w:val="en-GB"/>
        </w:rPr>
        <w:t>1515/TCP</w:t>
      </w:r>
      <w:r w:rsidRPr="00125846">
        <w:rPr>
          <w:lang w:val="en-GB"/>
        </w:rPr>
        <w:t xml:space="preserve"> for automated certificate-based enrollment.</w:t>
      </w:r>
    </w:p>
    <w:p w14:paraId="24B59737" w14:textId="77777777" w:rsidR="00125846" w:rsidRDefault="00125846" w:rsidP="00125846">
      <w:pPr>
        <w:rPr>
          <w:lang w:val="en-GB"/>
        </w:rPr>
      </w:pPr>
      <w:r w:rsidRPr="00125846">
        <w:rPr>
          <w:lang w:val="en-GB"/>
        </w:rPr>
        <w:t>Upon installation and service activation, the Wazuh Agent spawned five concurrent monitoring processes as shown in Figure 4.20: wazuh-execd for active response execution, wazuh-agentd for secure manager communication, wazuh-syscheckd for file integrity monitoring, wazuh-logcollector for local log analysis, and wazuh-modulesd for vulnerability detection and system inventory collection. The agent service was configured for automatic startup via systemd, ensuring continuous security monitoring across system reboots.</w:t>
      </w:r>
    </w:p>
    <w:p w14:paraId="08EC7C29" w14:textId="57AC5453" w:rsidR="00125846" w:rsidRPr="00125846" w:rsidRDefault="00C647F4" w:rsidP="00125846">
      <w:pPr>
        <w:rPr>
          <w:lang w:val="en-GB"/>
        </w:rPr>
      </w:pPr>
      <w:r w:rsidRPr="00FF3199">
        <w:rPr>
          <w:noProof/>
          <w:lang w:val="en-GB"/>
        </w:rPr>
        <w:lastRenderedPageBreak/>
        <w:drawing>
          <wp:inline distT="0" distB="0" distL="0" distR="0" wp14:anchorId="092BDD6E" wp14:editId="596A5401">
            <wp:extent cx="5760720" cy="2074545"/>
            <wp:effectExtent l="0" t="0" r="0" b="1905"/>
            <wp:docPr id="6839095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09514" name=""/>
                    <pic:cNvPicPr/>
                  </pic:nvPicPr>
                  <pic:blipFill>
                    <a:blip r:embed="rId51"/>
                    <a:stretch>
                      <a:fillRect/>
                    </a:stretch>
                  </pic:blipFill>
                  <pic:spPr>
                    <a:xfrm>
                      <a:off x="0" y="0"/>
                      <a:ext cx="5760720" cy="2074545"/>
                    </a:xfrm>
                    <a:prstGeom prst="rect">
                      <a:avLst/>
                    </a:prstGeom>
                  </pic:spPr>
                </pic:pic>
              </a:graphicData>
            </a:graphic>
          </wp:inline>
        </w:drawing>
      </w:r>
    </w:p>
    <w:p w14:paraId="6576DEF6" w14:textId="77777777" w:rsidR="00125846" w:rsidRPr="00125846" w:rsidRDefault="00125846" w:rsidP="00125846">
      <w:pPr>
        <w:rPr>
          <w:lang w:val="en-GB"/>
        </w:rPr>
      </w:pPr>
      <w:r w:rsidRPr="00125846">
        <w:rPr>
          <w:b/>
          <w:bCs/>
          <w:lang w:val="en-GB"/>
        </w:rPr>
        <w:t>(Figure 4.20 — Wazuh Agent active status showing all 5 monitoring processes running on VM2)</w:t>
      </w:r>
    </w:p>
    <w:p w14:paraId="1C6680E4" w14:textId="0220D3D2" w:rsidR="00C647F4" w:rsidRPr="005F352A" w:rsidRDefault="00125846" w:rsidP="00C647F4">
      <w:pPr>
        <w:rPr>
          <w:rStyle w:val="Titre3Car"/>
          <w:rFonts w:eastAsiaTheme="minorHAnsi" w:cstheme="minorBidi"/>
          <w:color w:val="auto"/>
          <w:sz w:val="22"/>
          <w:szCs w:val="22"/>
          <w:lang w:val="en-GB"/>
        </w:rPr>
      </w:pPr>
      <w:r w:rsidRPr="00125846">
        <w:rPr>
          <w:lang w:val="en-GB"/>
        </w:rPr>
        <w:t xml:space="preserve">The successful enrollment of the Edge node was verified from the Cloud side by querying the Wazuh Manager's agent registry. As illustrated in Figure 4.21, the agent registry confirms the registration of the Edge node as </w:t>
      </w:r>
      <w:r w:rsidRPr="00125846">
        <w:rPr>
          <w:b/>
          <w:bCs/>
          <w:lang w:val="en-GB"/>
        </w:rPr>
        <w:t>Agent ID 001</w:t>
      </w:r>
      <w:r w:rsidRPr="00125846">
        <w:rPr>
          <w:lang w:val="en-GB"/>
        </w:rPr>
        <w:t xml:space="preserve">, with hostname edge and connection status </w:t>
      </w:r>
      <w:r w:rsidRPr="00125846">
        <w:rPr>
          <w:b/>
          <w:bCs/>
          <w:lang w:val="en-GB"/>
        </w:rPr>
        <w:t>Active</w:t>
      </w:r>
      <w:r w:rsidRPr="00125846">
        <w:rPr>
          <w:lang w:val="en-GB"/>
        </w:rPr>
        <w:t>, confirming bidirectional communication between the Edge agent and the Cloud-side SIEM platform.</w:t>
      </w:r>
    </w:p>
    <w:p w14:paraId="39E5EB4F" w14:textId="703BF35C" w:rsidR="00C647F4" w:rsidRDefault="00C647F4" w:rsidP="00125846">
      <w:pPr>
        <w:jc w:val="center"/>
        <w:rPr>
          <w:rStyle w:val="Titre3Car"/>
          <w:lang w:val="en-GB"/>
        </w:rPr>
      </w:pPr>
      <w:r w:rsidRPr="00FF3199">
        <w:rPr>
          <w:noProof/>
          <w:lang w:val="en-GB"/>
        </w:rPr>
        <w:drawing>
          <wp:inline distT="0" distB="0" distL="0" distR="0" wp14:anchorId="46F4156B" wp14:editId="6CCB9110">
            <wp:extent cx="5360670" cy="1006307"/>
            <wp:effectExtent l="0" t="0" r="0" b="3810"/>
            <wp:docPr id="558023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23736" name=""/>
                    <pic:cNvPicPr/>
                  </pic:nvPicPr>
                  <pic:blipFill>
                    <a:blip r:embed="rId52"/>
                    <a:stretch>
                      <a:fillRect/>
                    </a:stretch>
                  </pic:blipFill>
                  <pic:spPr>
                    <a:xfrm>
                      <a:off x="0" y="0"/>
                      <a:ext cx="5363521" cy="1006842"/>
                    </a:xfrm>
                    <a:prstGeom prst="rect">
                      <a:avLst/>
                    </a:prstGeom>
                  </pic:spPr>
                </pic:pic>
              </a:graphicData>
            </a:graphic>
          </wp:inline>
        </w:drawing>
      </w:r>
    </w:p>
    <w:p w14:paraId="2A16E220" w14:textId="669B388A" w:rsidR="00125846" w:rsidRPr="00981440" w:rsidRDefault="00125846" w:rsidP="00125846">
      <w:pPr>
        <w:jc w:val="center"/>
        <w:rPr>
          <w:lang w:val="en-GB"/>
        </w:rPr>
      </w:pPr>
      <w:r w:rsidRPr="00981440">
        <w:rPr>
          <w:lang w:val="en-GB"/>
        </w:rPr>
        <w:t>Figure 4.21 — Wazuh Manager agent registry confirming Edge node enrolled as Agent ID 001, status Active)</w:t>
      </w:r>
    </w:p>
    <w:p w14:paraId="7F1FDD70" w14:textId="77777777" w:rsidR="00981440" w:rsidRPr="00981440" w:rsidRDefault="00981440" w:rsidP="00981440">
      <w:pPr>
        <w:pStyle w:val="Titre3"/>
        <w:rPr>
          <w:lang w:val="en-GB"/>
        </w:rPr>
      </w:pPr>
      <w:bookmarkStart w:id="116" w:name="_Toc229248159"/>
      <w:r w:rsidRPr="00981440">
        <w:rPr>
          <w:lang w:val="en-GB"/>
        </w:rPr>
        <w:t>4.3.6 Observability Stack — Prometheus and Node Exporter</w:t>
      </w:r>
      <w:bookmarkEnd w:id="116"/>
    </w:p>
    <w:p w14:paraId="047F1DE2" w14:textId="4DCD34F1" w:rsidR="00981440" w:rsidRDefault="008D2C7C" w:rsidP="00981440">
      <w:pPr>
        <w:rPr>
          <w:lang w:val="en-GB"/>
        </w:rPr>
      </w:pPr>
      <w:r w:rsidRPr="008D2C7C">
        <w:rPr>
          <w:lang w:val="en-GB"/>
        </w:rPr>
        <w:t>To complement the log-based observability provided by Filebeat and Metricbeat, a Prometheus-based metrics scraping infrastructure was deployed</w:t>
      </w:r>
      <w:r>
        <w:rPr>
          <w:lang w:val="en-GB"/>
        </w:rPr>
        <w:t xml:space="preserve"> </w:t>
      </w:r>
      <w:r w:rsidR="00981440" w:rsidRPr="00981440">
        <w:rPr>
          <w:lang w:val="en-GB"/>
        </w:rPr>
        <w:t xml:space="preserve">on VM2 using native binary installations, bypassing the Docker Hub registry restriction entirely. </w:t>
      </w:r>
      <w:r w:rsidR="00981440" w:rsidRPr="00981440">
        <w:rPr>
          <w:b/>
          <w:bCs/>
          <w:lang w:val="en-GB"/>
        </w:rPr>
        <w:t>Node Exporter version 1.8.0</w:t>
      </w:r>
      <w:r w:rsidR="00981440" w:rsidRPr="00981440">
        <w:rPr>
          <w:lang w:val="en-GB"/>
        </w:rPr>
        <w:t xml:space="preserve"> and </w:t>
      </w:r>
      <w:r w:rsidR="00981440" w:rsidRPr="00981440">
        <w:rPr>
          <w:b/>
          <w:bCs/>
          <w:lang w:val="en-GB"/>
        </w:rPr>
        <w:t>Prometheus version 2.51.0</w:t>
      </w:r>
      <w:r w:rsidR="00981440" w:rsidRPr="00981440">
        <w:rPr>
          <w:lang w:val="en-GB"/>
        </w:rPr>
        <w:t xml:space="preserve"> were retrieved as pre-compiled Linux binaries from the official Prometheus GitHub release repository and installed to /usr/local/bin/, with corresponding systemd service units configured for automatic lifecycle management.</w:t>
      </w:r>
    </w:p>
    <w:p w14:paraId="151E45F8" w14:textId="083360AF" w:rsidR="00981440" w:rsidRPr="00981440" w:rsidRDefault="00981440" w:rsidP="00981440">
      <w:pPr>
        <w:rPr>
          <w:lang w:val="en-GB"/>
        </w:rPr>
      </w:pPr>
      <w:r w:rsidRPr="00981440">
        <w:rPr>
          <w:lang w:val="en-GB"/>
        </w:rPr>
        <w:t xml:space="preserve">Node Exporter exposes over 700 system-level metrics at the /metrics endpoint on port </w:t>
      </w:r>
      <w:r w:rsidRPr="00981440">
        <w:rPr>
          <w:b/>
          <w:bCs/>
          <w:lang w:val="en-GB"/>
        </w:rPr>
        <w:t>9100</w:t>
      </w:r>
      <w:r w:rsidRPr="00981440">
        <w:rPr>
          <w:lang w:val="en-GB"/>
        </w:rPr>
        <w:t xml:space="preserve">, covering CPU performance counters, memory allocation statistics, disk I/O throughput, network interface traffic, filesystem utilization, and process-level statistics. Prometheus is configured to scrape this endpoint at </w:t>
      </w:r>
      <w:r w:rsidRPr="00981440">
        <w:rPr>
          <w:b/>
          <w:bCs/>
          <w:lang w:val="en-GB"/>
        </w:rPr>
        <w:t>15-second intervals</w:t>
      </w:r>
      <w:r w:rsidRPr="00981440">
        <w:rPr>
          <w:lang w:val="en-GB"/>
        </w:rPr>
        <w:t>, storing collected time-series data in a local TSDB (Time Series Database) at /home/edgevm/prometheus/data.</w:t>
      </w:r>
    </w:p>
    <w:p w14:paraId="7A806002" w14:textId="50F4BABA" w:rsidR="00FF3199" w:rsidRDefault="00981440" w:rsidP="00B538C4">
      <w:pPr>
        <w:rPr>
          <w:rStyle w:val="Titre3Car"/>
          <w:lang w:val="en-GB"/>
        </w:rPr>
      </w:pPr>
      <w:r w:rsidRPr="00981440">
        <w:rPr>
          <w:lang w:val="en-GB"/>
        </w:rPr>
        <w:t xml:space="preserve">As confirmed in Figure 4.22, both Prometheus and Node Exporter are active and running as systemd services, with memory footprints of </w:t>
      </w:r>
      <w:r w:rsidRPr="00981440">
        <w:rPr>
          <w:b/>
          <w:bCs/>
          <w:lang w:val="en-GB"/>
        </w:rPr>
        <w:t>22.2 MB</w:t>
      </w:r>
      <w:r w:rsidRPr="00981440">
        <w:rPr>
          <w:lang w:val="en-GB"/>
        </w:rPr>
        <w:t xml:space="preserve"> and </w:t>
      </w:r>
      <w:r w:rsidRPr="00981440">
        <w:rPr>
          <w:b/>
          <w:bCs/>
          <w:lang w:val="en-GB"/>
        </w:rPr>
        <w:t>8.4 MB</w:t>
      </w:r>
      <w:r w:rsidRPr="00981440">
        <w:rPr>
          <w:lang w:val="en-GB"/>
        </w:rPr>
        <w:t xml:space="preserve"> respectively — demonstrating the lightweight operational profile appropriate for edge-constrained environments.</w:t>
      </w:r>
    </w:p>
    <w:p w14:paraId="5679C19E" w14:textId="5949C7E4" w:rsidR="00C647F4" w:rsidRDefault="00C647F4" w:rsidP="00B538C4">
      <w:pPr>
        <w:rPr>
          <w:rStyle w:val="Titre3Car"/>
          <w:lang w:val="en-GB"/>
        </w:rPr>
      </w:pPr>
      <w:r w:rsidRPr="00FF3199">
        <w:rPr>
          <w:noProof/>
          <w:lang w:val="en-GB"/>
        </w:rPr>
        <w:lastRenderedPageBreak/>
        <w:drawing>
          <wp:inline distT="0" distB="0" distL="0" distR="0" wp14:anchorId="7E864AA5" wp14:editId="0E2F9FF1">
            <wp:extent cx="5760720" cy="2139315"/>
            <wp:effectExtent l="0" t="0" r="0" b="0"/>
            <wp:docPr id="5282698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76750" name=""/>
                    <pic:cNvPicPr/>
                  </pic:nvPicPr>
                  <pic:blipFill>
                    <a:blip r:embed="rId53"/>
                    <a:stretch>
                      <a:fillRect/>
                    </a:stretch>
                  </pic:blipFill>
                  <pic:spPr>
                    <a:xfrm>
                      <a:off x="0" y="0"/>
                      <a:ext cx="5760720" cy="2139315"/>
                    </a:xfrm>
                    <a:prstGeom prst="rect">
                      <a:avLst/>
                    </a:prstGeom>
                  </pic:spPr>
                </pic:pic>
              </a:graphicData>
            </a:graphic>
          </wp:inline>
        </w:drawing>
      </w:r>
    </w:p>
    <w:p w14:paraId="0CB87173" w14:textId="501D3F31" w:rsidR="00981440" w:rsidRDefault="00981440" w:rsidP="00981440">
      <w:pPr>
        <w:pStyle w:val="Sansinterligne"/>
        <w:jc w:val="center"/>
        <w:rPr>
          <w:lang w:val="en-GB"/>
        </w:rPr>
      </w:pPr>
      <w:r w:rsidRPr="00981440">
        <w:rPr>
          <w:lang w:val="en-GB"/>
        </w:rPr>
        <w:t>(Figure 4.22 — Prometheus and Node Exporter systemd services active and running on VM2)</w:t>
      </w:r>
    </w:p>
    <w:p w14:paraId="1EE35135" w14:textId="77777777" w:rsidR="00CB0B28" w:rsidRDefault="00CB0B28" w:rsidP="00981440">
      <w:pPr>
        <w:pStyle w:val="Sansinterligne"/>
        <w:jc w:val="center"/>
        <w:rPr>
          <w:lang w:val="en-GB"/>
        </w:rPr>
      </w:pPr>
    </w:p>
    <w:p w14:paraId="441FAB95" w14:textId="163E000D" w:rsidR="00981440" w:rsidRPr="00981440" w:rsidRDefault="00981440" w:rsidP="00981440">
      <w:pPr>
        <w:rPr>
          <w:rStyle w:val="Titre3Car"/>
          <w:lang w:val="en-GB"/>
        </w:rPr>
      </w:pPr>
      <w:r w:rsidRPr="00981440">
        <w:rPr>
          <w:lang w:val="en-GB"/>
        </w:rPr>
        <w:t xml:space="preserve">The Prometheus target scraping status was verified through the web interface accessible at http://192.168.87.131:9090/targets. As illustrated in Figure 4.23, both configured scrape targets report an </w:t>
      </w:r>
      <w:r w:rsidRPr="00981440">
        <w:rPr>
          <w:b/>
          <w:bCs/>
          <w:lang w:val="en-GB"/>
        </w:rPr>
        <w:t>UP</w:t>
      </w:r>
      <w:r w:rsidRPr="00981440">
        <w:rPr>
          <w:lang w:val="en-GB"/>
        </w:rPr>
        <w:t xml:space="preserve"> state: the node-exporter job successfully scraping localhost:9100 with a scrape duration of </w:t>
      </w:r>
      <w:r w:rsidRPr="00981440">
        <w:rPr>
          <w:b/>
          <w:bCs/>
          <w:lang w:val="en-GB"/>
        </w:rPr>
        <w:t>20.248ms</w:t>
      </w:r>
      <w:r w:rsidRPr="00981440">
        <w:rPr>
          <w:lang w:val="en-GB"/>
        </w:rPr>
        <w:t xml:space="preserve">, and the docker job scraping 192.168.87.131:9100 with a scrape duration of </w:t>
      </w:r>
      <w:r w:rsidRPr="00981440">
        <w:rPr>
          <w:b/>
          <w:bCs/>
          <w:lang w:val="en-GB"/>
        </w:rPr>
        <w:t>20.844ms</w:t>
      </w:r>
      <w:r w:rsidRPr="00981440">
        <w:rPr>
          <w:lang w:val="en-GB"/>
        </w:rPr>
        <w:t xml:space="preserve"> — confirming that Prometheus is actively collecting and storing infrastructure metrics from the Edge node.</w:t>
      </w:r>
    </w:p>
    <w:p w14:paraId="46ED3F61" w14:textId="77777777" w:rsidR="00981440" w:rsidRDefault="00125846" w:rsidP="00981440">
      <w:pPr>
        <w:jc w:val="center"/>
        <w:rPr>
          <w:rStyle w:val="Titre3Car"/>
          <w:lang w:val="en-GB"/>
        </w:rPr>
      </w:pPr>
      <w:r w:rsidRPr="00125846">
        <w:rPr>
          <w:noProof/>
          <w:lang w:val="en-GB"/>
        </w:rPr>
        <w:drawing>
          <wp:inline distT="0" distB="0" distL="0" distR="0" wp14:anchorId="42FE8905" wp14:editId="1B1C7396">
            <wp:extent cx="5334000" cy="2197218"/>
            <wp:effectExtent l="0" t="0" r="0" b="0"/>
            <wp:docPr id="20741556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55665" name=""/>
                    <pic:cNvPicPr/>
                  </pic:nvPicPr>
                  <pic:blipFill>
                    <a:blip r:embed="rId54"/>
                    <a:stretch>
                      <a:fillRect/>
                    </a:stretch>
                  </pic:blipFill>
                  <pic:spPr>
                    <a:xfrm>
                      <a:off x="0" y="0"/>
                      <a:ext cx="5343412" cy="2201095"/>
                    </a:xfrm>
                    <a:prstGeom prst="rect">
                      <a:avLst/>
                    </a:prstGeom>
                  </pic:spPr>
                </pic:pic>
              </a:graphicData>
            </a:graphic>
          </wp:inline>
        </w:drawing>
      </w:r>
    </w:p>
    <w:p w14:paraId="6C363D6B" w14:textId="129E3B18" w:rsidR="00B538C4" w:rsidRDefault="00981440" w:rsidP="00981440">
      <w:pPr>
        <w:jc w:val="center"/>
        <w:rPr>
          <w:lang w:val="en-GB"/>
        </w:rPr>
      </w:pPr>
      <w:r w:rsidRPr="00981440">
        <w:rPr>
          <w:lang w:val="en-GB"/>
        </w:rPr>
        <w:t>(Figure 4.23 — Prometheus targets dashboard showing both node-exporter and docker jobs in UP state</w:t>
      </w:r>
    </w:p>
    <w:p w14:paraId="0E832540" w14:textId="77777777" w:rsidR="00981440" w:rsidRPr="00981440" w:rsidRDefault="00981440" w:rsidP="00981440">
      <w:pPr>
        <w:pStyle w:val="Titre3"/>
        <w:rPr>
          <w:lang w:val="en-GB"/>
        </w:rPr>
      </w:pPr>
      <w:bookmarkStart w:id="117" w:name="_Toc229248160"/>
      <w:r w:rsidRPr="00981440">
        <w:rPr>
          <w:lang w:val="en-GB"/>
        </w:rPr>
        <w:t>4.3.7 Edge Gateway Deployment Summary</w:t>
      </w:r>
      <w:bookmarkEnd w:id="117"/>
    </w:p>
    <w:p w14:paraId="5838D3A0" w14:textId="77777777" w:rsidR="00981440" w:rsidRPr="00981440" w:rsidRDefault="00981440" w:rsidP="00981440">
      <w:pPr>
        <w:rPr>
          <w:lang w:val="en-GB"/>
        </w:rPr>
      </w:pPr>
      <w:r w:rsidRPr="00981440">
        <w:rPr>
          <w:lang w:val="en-GB"/>
        </w:rPr>
        <w:t>The successful completion of the Edge Gateway deployment establishes VM2 as a fully operational intelligent edge node, capable of continuous telemetry generation, log forwarding, metric collection, and security monitoring. The following table consolidates the complete service inventory deployed on the Edge node:</w:t>
      </w:r>
    </w:p>
    <w:tbl>
      <w:tblPr>
        <w:tblW w:w="0" w:type="auto"/>
        <w:jc w:val="center"/>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4"/>
        <w:gridCol w:w="1494"/>
        <w:gridCol w:w="764"/>
        <w:gridCol w:w="1205"/>
        <w:gridCol w:w="3515"/>
      </w:tblGrid>
      <w:tr w:rsidR="00981440" w:rsidRPr="00981440" w14:paraId="692BC7BF" w14:textId="77777777" w:rsidTr="00981440">
        <w:trPr>
          <w:tblHeader/>
          <w:tblCellSpacing w:w="15" w:type="dxa"/>
          <w:jc w:val="center"/>
        </w:trPr>
        <w:tc>
          <w:tcPr>
            <w:tcW w:w="0" w:type="auto"/>
            <w:vAlign w:val="center"/>
            <w:hideMark/>
          </w:tcPr>
          <w:p w14:paraId="1AAAC916" w14:textId="77777777" w:rsidR="00981440" w:rsidRPr="00981440" w:rsidRDefault="00981440" w:rsidP="00981440">
            <w:pPr>
              <w:rPr>
                <w:b/>
                <w:bCs/>
              </w:rPr>
            </w:pPr>
            <w:r w:rsidRPr="00981440">
              <w:rPr>
                <w:b/>
                <w:bCs/>
              </w:rPr>
              <w:t>Service</w:t>
            </w:r>
          </w:p>
        </w:tc>
        <w:tc>
          <w:tcPr>
            <w:tcW w:w="0" w:type="auto"/>
            <w:vAlign w:val="center"/>
            <w:hideMark/>
          </w:tcPr>
          <w:p w14:paraId="24F11627" w14:textId="77777777" w:rsidR="00981440" w:rsidRPr="00981440" w:rsidRDefault="00981440" w:rsidP="00981440">
            <w:pPr>
              <w:rPr>
                <w:b/>
                <w:bCs/>
              </w:rPr>
            </w:pPr>
            <w:r w:rsidRPr="00981440">
              <w:rPr>
                <w:b/>
                <w:bCs/>
              </w:rPr>
              <w:t>Technology</w:t>
            </w:r>
          </w:p>
        </w:tc>
        <w:tc>
          <w:tcPr>
            <w:tcW w:w="0" w:type="auto"/>
            <w:vAlign w:val="center"/>
            <w:hideMark/>
          </w:tcPr>
          <w:p w14:paraId="4FEBA2BE" w14:textId="77777777" w:rsidR="00981440" w:rsidRPr="00981440" w:rsidRDefault="00981440" w:rsidP="00981440">
            <w:pPr>
              <w:rPr>
                <w:b/>
                <w:bCs/>
              </w:rPr>
            </w:pPr>
            <w:r w:rsidRPr="00981440">
              <w:rPr>
                <w:b/>
                <w:bCs/>
              </w:rPr>
              <w:t>Version</w:t>
            </w:r>
          </w:p>
        </w:tc>
        <w:tc>
          <w:tcPr>
            <w:tcW w:w="0" w:type="auto"/>
            <w:vAlign w:val="center"/>
            <w:hideMark/>
          </w:tcPr>
          <w:p w14:paraId="1DCF454B" w14:textId="77777777" w:rsidR="00981440" w:rsidRPr="00981440" w:rsidRDefault="00981440" w:rsidP="00981440">
            <w:pPr>
              <w:rPr>
                <w:b/>
                <w:bCs/>
              </w:rPr>
            </w:pPr>
            <w:r w:rsidRPr="00981440">
              <w:rPr>
                <w:b/>
                <w:bCs/>
              </w:rPr>
              <w:t>Deployment</w:t>
            </w:r>
          </w:p>
        </w:tc>
        <w:tc>
          <w:tcPr>
            <w:tcW w:w="0" w:type="auto"/>
            <w:vAlign w:val="center"/>
            <w:hideMark/>
          </w:tcPr>
          <w:p w14:paraId="33A201CC" w14:textId="77777777" w:rsidR="00981440" w:rsidRPr="00981440" w:rsidRDefault="00981440" w:rsidP="00981440">
            <w:pPr>
              <w:rPr>
                <w:b/>
                <w:bCs/>
              </w:rPr>
            </w:pPr>
            <w:r w:rsidRPr="00981440">
              <w:rPr>
                <w:b/>
                <w:bCs/>
              </w:rPr>
              <w:t>Role</w:t>
            </w:r>
          </w:p>
        </w:tc>
      </w:tr>
      <w:tr w:rsidR="00981440" w:rsidRPr="00981440" w14:paraId="5D521581" w14:textId="77777777" w:rsidTr="00981440">
        <w:trPr>
          <w:tblCellSpacing w:w="15" w:type="dxa"/>
          <w:jc w:val="center"/>
        </w:trPr>
        <w:tc>
          <w:tcPr>
            <w:tcW w:w="0" w:type="auto"/>
            <w:vAlign w:val="center"/>
            <w:hideMark/>
          </w:tcPr>
          <w:p w14:paraId="4F9AE605" w14:textId="77777777" w:rsidR="00981440" w:rsidRPr="00981440" w:rsidRDefault="00981440" w:rsidP="00981440">
            <w:r w:rsidRPr="00981440">
              <w:t>Web Server</w:t>
            </w:r>
          </w:p>
        </w:tc>
        <w:tc>
          <w:tcPr>
            <w:tcW w:w="0" w:type="auto"/>
            <w:vAlign w:val="center"/>
            <w:hideMark/>
          </w:tcPr>
          <w:p w14:paraId="04771C6C" w14:textId="77777777" w:rsidR="00981440" w:rsidRPr="00981440" w:rsidRDefault="00981440" w:rsidP="00981440">
            <w:r w:rsidRPr="00981440">
              <w:t>nginx</w:t>
            </w:r>
          </w:p>
        </w:tc>
        <w:tc>
          <w:tcPr>
            <w:tcW w:w="0" w:type="auto"/>
            <w:vAlign w:val="center"/>
            <w:hideMark/>
          </w:tcPr>
          <w:p w14:paraId="6889FD1A" w14:textId="77777777" w:rsidR="00981440" w:rsidRPr="00981440" w:rsidRDefault="00981440" w:rsidP="00981440">
            <w:r w:rsidRPr="00981440">
              <w:t>latest</w:t>
            </w:r>
          </w:p>
        </w:tc>
        <w:tc>
          <w:tcPr>
            <w:tcW w:w="0" w:type="auto"/>
            <w:vAlign w:val="center"/>
            <w:hideMark/>
          </w:tcPr>
          <w:p w14:paraId="10BFAC2F" w14:textId="77777777" w:rsidR="00981440" w:rsidRPr="00981440" w:rsidRDefault="00981440" w:rsidP="00981440">
            <w:r w:rsidRPr="00981440">
              <w:t>Docker</w:t>
            </w:r>
          </w:p>
        </w:tc>
        <w:tc>
          <w:tcPr>
            <w:tcW w:w="0" w:type="auto"/>
            <w:vAlign w:val="center"/>
            <w:hideMark/>
          </w:tcPr>
          <w:p w14:paraId="243D4378" w14:textId="77777777" w:rsidR="00981440" w:rsidRPr="00981440" w:rsidRDefault="00981440" w:rsidP="00981440">
            <w:r w:rsidRPr="00981440">
              <w:t>Log generation + HTTP serving</w:t>
            </w:r>
          </w:p>
        </w:tc>
      </w:tr>
      <w:tr w:rsidR="00981440" w:rsidRPr="00981440" w14:paraId="77D0DFD2" w14:textId="77777777" w:rsidTr="00981440">
        <w:trPr>
          <w:tblCellSpacing w:w="15" w:type="dxa"/>
          <w:jc w:val="center"/>
        </w:trPr>
        <w:tc>
          <w:tcPr>
            <w:tcW w:w="0" w:type="auto"/>
            <w:vAlign w:val="center"/>
            <w:hideMark/>
          </w:tcPr>
          <w:p w14:paraId="310FD792" w14:textId="77777777" w:rsidR="00981440" w:rsidRPr="00981440" w:rsidRDefault="00981440" w:rsidP="00981440">
            <w:r w:rsidRPr="00981440">
              <w:lastRenderedPageBreak/>
              <w:t>Log Simulator</w:t>
            </w:r>
          </w:p>
        </w:tc>
        <w:tc>
          <w:tcPr>
            <w:tcW w:w="0" w:type="auto"/>
            <w:vAlign w:val="center"/>
            <w:hideMark/>
          </w:tcPr>
          <w:p w14:paraId="47CDD07C" w14:textId="77777777" w:rsidR="00981440" w:rsidRPr="00981440" w:rsidRDefault="00981440" w:rsidP="00981440">
            <w:r w:rsidRPr="00981440">
              <w:t>Alpine syslog-gen</w:t>
            </w:r>
          </w:p>
        </w:tc>
        <w:tc>
          <w:tcPr>
            <w:tcW w:w="0" w:type="auto"/>
            <w:vAlign w:val="center"/>
            <w:hideMark/>
          </w:tcPr>
          <w:p w14:paraId="3DC3F3B9" w14:textId="77777777" w:rsidR="00981440" w:rsidRPr="00981440" w:rsidRDefault="00981440" w:rsidP="00981440">
            <w:r w:rsidRPr="00981440">
              <w:t>latest</w:t>
            </w:r>
          </w:p>
        </w:tc>
        <w:tc>
          <w:tcPr>
            <w:tcW w:w="0" w:type="auto"/>
            <w:vAlign w:val="center"/>
            <w:hideMark/>
          </w:tcPr>
          <w:p w14:paraId="2169CF69" w14:textId="77777777" w:rsidR="00981440" w:rsidRPr="00981440" w:rsidRDefault="00981440" w:rsidP="00981440">
            <w:r w:rsidRPr="00981440">
              <w:t>Docker</w:t>
            </w:r>
          </w:p>
        </w:tc>
        <w:tc>
          <w:tcPr>
            <w:tcW w:w="0" w:type="auto"/>
            <w:vAlign w:val="center"/>
            <w:hideMark/>
          </w:tcPr>
          <w:p w14:paraId="7346A265" w14:textId="77777777" w:rsidR="00981440" w:rsidRPr="00981440" w:rsidRDefault="00981440" w:rsidP="00981440">
            <w:r w:rsidRPr="00981440">
              <w:t>Continuous event simulation</w:t>
            </w:r>
          </w:p>
        </w:tc>
      </w:tr>
      <w:tr w:rsidR="00981440" w:rsidRPr="00981440" w14:paraId="4F42A8F4" w14:textId="77777777" w:rsidTr="00981440">
        <w:trPr>
          <w:tblCellSpacing w:w="15" w:type="dxa"/>
          <w:jc w:val="center"/>
        </w:trPr>
        <w:tc>
          <w:tcPr>
            <w:tcW w:w="0" w:type="auto"/>
            <w:vAlign w:val="center"/>
            <w:hideMark/>
          </w:tcPr>
          <w:p w14:paraId="2327611E" w14:textId="77777777" w:rsidR="00981440" w:rsidRPr="00981440" w:rsidRDefault="00981440" w:rsidP="00981440">
            <w:r w:rsidRPr="00981440">
              <w:t>Edge Application</w:t>
            </w:r>
          </w:p>
        </w:tc>
        <w:tc>
          <w:tcPr>
            <w:tcW w:w="0" w:type="auto"/>
            <w:vAlign w:val="center"/>
            <w:hideMark/>
          </w:tcPr>
          <w:p w14:paraId="38C5900B" w14:textId="77777777" w:rsidR="00981440" w:rsidRPr="00981440" w:rsidRDefault="00981440" w:rsidP="00981440">
            <w:r w:rsidRPr="00981440">
              <w:t>BusyBox test-app</w:t>
            </w:r>
          </w:p>
        </w:tc>
        <w:tc>
          <w:tcPr>
            <w:tcW w:w="0" w:type="auto"/>
            <w:vAlign w:val="center"/>
            <w:hideMark/>
          </w:tcPr>
          <w:p w14:paraId="0E33CF2A" w14:textId="77777777" w:rsidR="00981440" w:rsidRPr="00981440" w:rsidRDefault="00981440" w:rsidP="00981440">
            <w:r w:rsidRPr="00981440">
              <w:t>latest</w:t>
            </w:r>
          </w:p>
        </w:tc>
        <w:tc>
          <w:tcPr>
            <w:tcW w:w="0" w:type="auto"/>
            <w:vAlign w:val="center"/>
            <w:hideMark/>
          </w:tcPr>
          <w:p w14:paraId="749F3793" w14:textId="77777777" w:rsidR="00981440" w:rsidRPr="00981440" w:rsidRDefault="00981440" w:rsidP="00981440">
            <w:r w:rsidRPr="00981440">
              <w:t>Docker</w:t>
            </w:r>
          </w:p>
        </w:tc>
        <w:tc>
          <w:tcPr>
            <w:tcW w:w="0" w:type="auto"/>
            <w:vAlign w:val="center"/>
            <w:hideMark/>
          </w:tcPr>
          <w:p w14:paraId="1B2400E2" w14:textId="77777777" w:rsidR="00981440" w:rsidRPr="00981440" w:rsidRDefault="00981440" w:rsidP="00981440">
            <w:r w:rsidRPr="00981440">
              <w:t>Application workload simulation</w:t>
            </w:r>
          </w:p>
        </w:tc>
      </w:tr>
      <w:tr w:rsidR="00981440" w:rsidRPr="00981440" w14:paraId="12C9AFE4" w14:textId="77777777" w:rsidTr="00981440">
        <w:trPr>
          <w:tblCellSpacing w:w="15" w:type="dxa"/>
          <w:jc w:val="center"/>
        </w:trPr>
        <w:tc>
          <w:tcPr>
            <w:tcW w:w="0" w:type="auto"/>
            <w:vAlign w:val="center"/>
            <w:hideMark/>
          </w:tcPr>
          <w:p w14:paraId="4B588416" w14:textId="77777777" w:rsidR="00981440" w:rsidRPr="00981440" w:rsidRDefault="00981440" w:rsidP="00981440">
            <w:r w:rsidRPr="00981440">
              <w:t>Log Forwarder</w:t>
            </w:r>
          </w:p>
        </w:tc>
        <w:tc>
          <w:tcPr>
            <w:tcW w:w="0" w:type="auto"/>
            <w:vAlign w:val="center"/>
            <w:hideMark/>
          </w:tcPr>
          <w:p w14:paraId="1DD02BF7" w14:textId="77777777" w:rsidR="00981440" w:rsidRPr="00981440" w:rsidRDefault="00981440" w:rsidP="00981440">
            <w:r w:rsidRPr="00981440">
              <w:t>Filebeat</w:t>
            </w:r>
          </w:p>
        </w:tc>
        <w:tc>
          <w:tcPr>
            <w:tcW w:w="0" w:type="auto"/>
            <w:vAlign w:val="center"/>
            <w:hideMark/>
          </w:tcPr>
          <w:p w14:paraId="563372C1" w14:textId="77777777" w:rsidR="00981440" w:rsidRPr="00981440" w:rsidRDefault="00981440" w:rsidP="00981440">
            <w:r w:rsidRPr="00981440">
              <w:t>8.13.0</w:t>
            </w:r>
          </w:p>
        </w:tc>
        <w:tc>
          <w:tcPr>
            <w:tcW w:w="0" w:type="auto"/>
            <w:vAlign w:val="center"/>
            <w:hideMark/>
          </w:tcPr>
          <w:p w14:paraId="0EC62FA8" w14:textId="77777777" w:rsidR="00981440" w:rsidRPr="00981440" w:rsidRDefault="00981440" w:rsidP="00981440">
            <w:r w:rsidRPr="00981440">
              <w:t>Docker</w:t>
            </w:r>
          </w:p>
        </w:tc>
        <w:tc>
          <w:tcPr>
            <w:tcW w:w="0" w:type="auto"/>
            <w:vAlign w:val="center"/>
            <w:hideMark/>
          </w:tcPr>
          <w:p w14:paraId="641EF5D4" w14:textId="51EF2819" w:rsidR="00981440" w:rsidRPr="00981440" w:rsidRDefault="00981440" w:rsidP="00981440">
            <w:r w:rsidRPr="00981440">
              <w:t>Logs →</w:t>
            </w:r>
            <w:r w:rsidR="00C9438D" w:rsidRPr="00C9438D">
              <w:t xml:space="preserve"> Kafka via VPN (10.0.0.1:9093)</w:t>
            </w:r>
          </w:p>
        </w:tc>
      </w:tr>
      <w:tr w:rsidR="00981440" w:rsidRPr="00862A99" w14:paraId="4785440E" w14:textId="77777777" w:rsidTr="00981440">
        <w:trPr>
          <w:tblCellSpacing w:w="15" w:type="dxa"/>
          <w:jc w:val="center"/>
        </w:trPr>
        <w:tc>
          <w:tcPr>
            <w:tcW w:w="0" w:type="auto"/>
            <w:vAlign w:val="center"/>
            <w:hideMark/>
          </w:tcPr>
          <w:p w14:paraId="5E6D8A8E" w14:textId="77777777" w:rsidR="00981440" w:rsidRPr="00981440" w:rsidRDefault="00981440" w:rsidP="00981440">
            <w:r w:rsidRPr="00981440">
              <w:t>Metrics Collector</w:t>
            </w:r>
          </w:p>
        </w:tc>
        <w:tc>
          <w:tcPr>
            <w:tcW w:w="0" w:type="auto"/>
            <w:vAlign w:val="center"/>
            <w:hideMark/>
          </w:tcPr>
          <w:p w14:paraId="2B69436D" w14:textId="188A2428" w:rsidR="00981440" w:rsidRPr="00981440" w:rsidRDefault="008D2C7C" w:rsidP="00981440">
            <w:r w:rsidRPr="008D2C7C">
              <w:t>Metricbeat</w:t>
            </w:r>
          </w:p>
        </w:tc>
        <w:tc>
          <w:tcPr>
            <w:tcW w:w="0" w:type="auto"/>
            <w:vAlign w:val="center"/>
            <w:hideMark/>
          </w:tcPr>
          <w:p w14:paraId="004C7E46" w14:textId="42A15E90" w:rsidR="00981440" w:rsidRPr="00981440" w:rsidRDefault="008D2C7C" w:rsidP="00981440">
            <w:r w:rsidRPr="008D2C7C">
              <w:t>8.13.0</w:t>
            </w:r>
          </w:p>
        </w:tc>
        <w:tc>
          <w:tcPr>
            <w:tcW w:w="0" w:type="auto"/>
            <w:vAlign w:val="center"/>
            <w:hideMark/>
          </w:tcPr>
          <w:p w14:paraId="1194F676" w14:textId="080A49EC" w:rsidR="00981440" w:rsidRPr="00981440" w:rsidRDefault="008D2C7C" w:rsidP="00981440">
            <w:r w:rsidRPr="008D2C7C">
              <w:t>Docker</w:t>
            </w:r>
          </w:p>
        </w:tc>
        <w:tc>
          <w:tcPr>
            <w:tcW w:w="0" w:type="auto"/>
            <w:vAlign w:val="center"/>
            <w:hideMark/>
          </w:tcPr>
          <w:p w14:paraId="1ABFB4BC" w14:textId="3683AB5A" w:rsidR="00981440" w:rsidRPr="005520BF" w:rsidRDefault="008D2C7C" w:rsidP="00981440">
            <w:pPr>
              <w:rPr>
                <w:lang w:val="de-AT"/>
              </w:rPr>
            </w:pPr>
            <w:r w:rsidRPr="005520BF">
              <w:rPr>
                <w:lang w:val="de-AT"/>
              </w:rPr>
              <w:t xml:space="preserve">System metrics → </w:t>
            </w:r>
            <w:r w:rsidR="005520BF" w:rsidRPr="005520BF">
              <w:rPr>
                <w:lang w:val="de-AT"/>
              </w:rPr>
              <w:t>Kafka via VPN (10.0.0.1:9093)</w:t>
            </w:r>
          </w:p>
        </w:tc>
      </w:tr>
      <w:tr w:rsidR="00981440" w:rsidRPr="00981440" w14:paraId="7AB351C6" w14:textId="77777777" w:rsidTr="00981440">
        <w:trPr>
          <w:tblCellSpacing w:w="15" w:type="dxa"/>
          <w:jc w:val="center"/>
        </w:trPr>
        <w:tc>
          <w:tcPr>
            <w:tcW w:w="0" w:type="auto"/>
            <w:vAlign w:val="center"/>
            <w:hideMark/>
          </w:tcPr>
          <w:p w14:paraId="5E909C22" w14:textId="77777777" w:rsidR="00981440" w:rsidRPr="00981440" w:rsidRDefault="00981440" w:rsidP="00981440">
            <w:r w:rsidRPr="00981440">
              <w:t>Security Agent</w:t>
            </w:r>
          </w:p>
        </w:tc>
        <w:tc>
          <w:tcPr>
            <w:tcW w:w="0" w:type="auto"/>
            <w:vAlign w:val="center"/>
            <w:hideMark/>
          </w:tcPr>
          <w:p w14:paraId="6CC2B664" w14:textId="77777777" w:rsidR="00981440" w:rsidRPr="00981440" w:rsidRDefault="00981440" w:rsidP="00981440">
            <w:r w:rsidRPr="00981440">
              <w:t>Wazuh Agent</w:t>
            </w:r>
          </w:p>
        </w:tc>
        <w:tc>
          <w:tcPr>
            <w:tcW w:w="0" w:type="auto"/>
            <w:vAlign w:val="center"/>
            <w:hideMark/>
          </w:tcPr>
          <w:p w14:paraId="04DC05B4" w14:textId="77777777" w:rsidR="00981440" w:rsidRPr="00981440" w:rsidRDefault="00981440" w:rsidP="00981440">
            <w:r w:rsidRPr="00981440">
              <w:t>4.7.0</w:t>
            </w:r>
          </w:p>
        </w:tc>
        <w:tc>
          <w:tcPr>
            <w:tcW w:w="0" w:type="auto"/>
            <w:vAlign w:val="center"/>
            <w:hideMark/>
          </w:tcPr>
          <w:p w14:paraId="07D3891C" w14:textId="77777777" w:rsidR="00981440" w:rsidRPr="00981440" w:rsidRDefault="00981440" w:rsidP="00981440">
            <w:r w:rsidRPr="00981440">
              <w:t>systemd</w:t>
            </w:r>
          </w:p>
        </w:tc>
        <w:tc>
          <w:tcPr>
            <w:tcW w:w="0" w:type="auto"/>
            <w:vAlign w:val="center"/>
            <w:hideMark/>
          </w:tcPr>
          <w:p w14:paraId="593FABEC" w14:textId="77777777" w:rsidR="00981440" w:rsidRPr="00981440" w:rsidRDefault="00981440" w:rsidP="00981440">
            <w:r w:rsidRPr="00981440">
              <w:t>Security events → Wazuh Manager</w:t>
            </w:r>
          </w:p>
        </w:tc>
      </w:tr>
      <w:tr w:rsidR="00981440" w:rsidRPr="00981440" w14:paraId="20AB653D" w14:textId="77777777" w:rsidTr="00981440">
        <w:trPr>
          <w:tblCellSpacing w:w="15" w:type="dxa"/>
          <w:jc w:val="center"/>
        </w:trPr>
        <w:tc>
          <w:tcPr>
            <w:tcW w:w="0" w:type="auto"/>
            <w:vAlign w:val="center"/>
            <w:hideMark/>
          </w:tcPr>
          <w:p w14:paraId="4C551F5A" w14:textId="77777777" w:rsidR="00981440" w:rsidRPr="00981440" w:rsidRDefault="00981440" w:rsidP="00981440">
            <w:r w:rsidRPr="00981440">
              <w:t>Metrics Exporter</w:t>
            </w:r>
          </w:p>
        </w:tc>
        <w:tc>
          <w:tcPr>
            <w:tcW w:w="0" w:type="auto"/>
            <w:vAlign w:val="center"/>
            <w:hideMark/>
          </w:tcPr>
          <w:p w14:paraId="78A09470" w14:textId="77777777" w:rsidR="00981440" w:rsidRPr="00981440" w:rsidRDefault="00981440" w:rsidP="00981440">
            <w:r w:rsidRPr="00981440">
              <w:t>Node Exporter</w:t>
            </w:r>
          </w:p>
        </w:tc>
        <w:tc>
          <w:tcPr>
            <w:tcW w:w="0" w:type="auto"/>
            <w:vAlign w:val="center"/>
            <w:hideMark/>
          </w:tcPr>
          <w:p w14:paraId="436B773C" w14:textId="77777777" w:rsidR="00981440" w:rsidRPr="00981440" w:rsidRDefault="00981440" w:rsidP="00981440">
            <w:r w:rsidRPr="00981440">
              <w:t>1.8.0</w:t>
            </w:r>
          </w:p>
        </w:tc>
        <w:tc>
          <w:tcPr>
            <w:tcW w:w="0" w:type="auto"/>
            <w:vAlign w:val="center"/>
            <w:hideMark/>
          </w:tcPr>
          <w:p w14:paraId="0CCA1E07" w14:textId="77777777" w:rsidR="00981440" w:rsidRPr="00981440" w:rsidRDefault="00981440" w:rsidP="00981440">
            <w:r w:rsidRPr="00981440">
              <w:t>systemd</w:t>
            </w:r>
          </w:p>
        </w:tc>
        <w:tc>
          <w:tcPr>
            <w:tcW w:w="0" w:type="auto"/>
            <w:vAlign w:val="center"/>
            <w:hideMark/>
          </w:tcPr>
          <w:p w14:paraId="40EEB53B" w14:textId="77777777" w:rsidR="00981440" w:rsidRPr="00981440" w:rsidRDefault="00981440" w:rsidP="00981440">
            <w:r w:rsidRPr="00981440">
              <w:t>System metrics → :9100</w:t>
            </w:r>
          </w:p>
        </w:tc>
      </w:tr>
      <w:tr w:rsidR="00981440" w:rsidRPr="00981440" w14:paraId="27AD7635" w14:textId="77777777" w:rsidTr="00981440">
        <w:trPr>
          <w:tblCellSpacing w:w="15" w:type="dxa"/>
          <w:jc w:val="center"/>
        </w:trPr>
        <w:tc>
          <w:tcPr>
            <w:tcW w:w="0" w:type="auto"/>
            <w:vAlign w:val="center"/>
            <w:hideMark/>
          </w:tcPr>
          <w:p w14:paraId="6A578F9A" w14:textId="77777777" w:rsidR="00981440" w:rsidRPr="00981440" w:rsidRDefault="00981440" w:rsidP="00981440">
            <w:r w:rsidRPr="00981440">
              <w:t>Metrics Scraper</w:t>
            </w:r>
          </w:p>
        </w:tc>
        <w:tc>
          <w:tcPr>
            <w:tcW w:w="0" w:type="auto"/>
            <w:vAlign w:val="center"/>
            <w:hideMark/>
          </w:tcPr>
          <w:p w14:paraId="3C2CFADC" w14:textId="77777777" w:rsidR="00981440" w:rsidRPr="00981440" w:rsidRDefault="00981440" w:rsidP="00981440">
            <w:r w:rsidRPr="00981440">
              <w:t>Prometheus</w:t>
            </w:r>
          </w:p>
        </w:tc>
        <w:tc>
          <w:tcPr>
            <w:tcW w:w="0" w:type="auto"/>
            <w:vAlign w:val="center"/>
            <w:hideMark/>
          </w:tcPr>
          <w:p w14:paraId="24A0A3B0" w14:textId="77777777" w:rsidR="00981440" w:rsidRPr="00981440" w:rsidRDefault="00981440" w:rsidP="00981440">
            <w:r w:rsidRPr="00981440">
              <w:t>2.51.0</w:t>
            </w:r>
          </w:p>
        </w:tc>
        <w:tc>
          <w:tcPr>
            <w:tcW w:w="0" w:type="auto"/>
            <w:vAlign w:val="center"/>
            <w:hideMark/>
          </w:tcPr>
          <w:p w14:paraId="41B461A4" w14:textId="77777777" w:rsidR="00981440" w:rsidRPr="00981440" w:rsidRDefault="00981440" w:rsidP="00981440">
            <w:r w:rsidRPr="00981440">
              <w:t>systemd</w:t>
            </w:r>
          </w:p>
        </w:tc>
        <w:tc>
          <w:tcPr>
            <w:tcW w:w="0" w:type="auto"/>
            <w:vAlign w:val="center"/>
            <w:hideMark/>
          </w:tcPr>
          <w:p w14:paraId="4012AE17" w14:textId="263A7810" w:rsidR="007C4089" w:rsidRPr="00981440" w:rsidRDefault="00981440" w:rsidP="00981440">
            <w:r w:rsidRPr="00981440">
              <w:t>Scraping + TSDB storage</w:t>
            </w:r>
          </w:p>
        </w:tc>
      </w:tr>
      <w:tr w:rsidR="007C4089" w:rsidRPr="00981440" w14:paraId="7FB70138" w14:textId="77777777" w:rsidTr="00981440">
        <w:trPr>
          <w:tblCellSpacing w:w="15" w:type="dxa"/>
          <w:jc w:val="center"/>
        </w:trPr>
        <w:tc>
          <w:tcPr>
            <w:tcW w:w="0" w:type="auto"/>
            <w:vAlign w:val="center"/>
          </w:tcPr>
          <w:p w14:paraId="45BF8A4B" w14:textId="45CBC4ED" w:rsidR="007C4089" w:rsidRPr="00981440" w:rsidRDefault="007C4089" w:rsidP="00981440">
            <w:r w:rsidRPr="007C4089">
              <w:t>Container Metrics Exporter</w:t>
            </w:r>
          </w:p>
        </w:tc>
        <w:tc>
          <w:tcPr>
            <w:tcW w:w="0" w:type="auto"/>
            <w:vAlign w:val="center"/>
          </w:tcPr>
          <w:p w14:paraId="602944C6" w14:textId="7021FF48" w:rsidR="007C4089" w:rsidRPr="00981440" w:rsidRDefault="007C4089" w:rsidP="00981440">
            <w:r w:rsidRPr="007C4089">
              <w:t>cAdvisor</w:t>
            </w:r>
          </w:p>
        </w:tc>
        <w:tc>
          <w:tcPr>
            <w:tcW w:w="0" w:type="auto"/>
            <w:vAlign w:val="center"/>
          </w:tcPr>
          <w:p w14:paraId="2A403E7E" w14:textId="66B72515" w:rsidR="007C4089" w:rsidRPr="00981440" w:rsidRDefault="007C4089" w:rsidP="00981440">
            <w:r w:rsidRPr="007C4089">
              <w:t>latest</w:t>
            </w:r>
          </w:p>
        </w:tc>
        <w:tc>
          <w:tcPr>
            <w:tcW w:w="0" w:type="auto"/>
            <w:vAlign w:val="center"/>
          </w:tcPr>
          <w:p w14:paraId="7DAA2416" w14:textId="317D2003" w:rsidR="007C4089" w:rsidRPr="00981440" w:rsidRDefault="007C4089" w:rsidP="00981440">
            <w:r w:rsidRPr="007C4089">
              <w:t>Docker</w:t>
            </w:r>
          </w:p>
        </w:tc>
        <w:tc>
          <w:tcPr>
            <w:tcW w:w="0" w:type="auto"/>
            <w:vAlign w:val="center"/>
          </w:tcPr>
          <w:p w14:paraId="033768AA" w14:textId="09ED1B92" w:rsidR="007C4089" w:rsidRPr="00981440" w:rsidRDefault="007C4089" w:rsidP="00981440">
            <w:r w:rsidRPr="007C4089">
              <w:t>Container metrics → Prometheus :8080</w:t>
            </w:r>
          </w:p>
        </w:tc>
      </w:tr>
    </w:tbl>
    <w:p w14:paraId="277C91D3" w14:textId="621BF1F8" w:rsidR="00112B53" w:rsidRPr="00E1429C" w:rsidRDefault="00981440" w:rsidP="00E1429C">
      <w:pPr>
        <w:rPr>
          <w:lang w:val="en-GB"/>
        </w:rPr>
      </w:pPr>
      <w:r w:rsidRPr="00981440">
        <w:rPr>
          <w:lang w:val="en-GB"/>
        </w:rPr>
        <w:t xml:space="preserve">The end-to-end telemetry pipeline from Edge to Cloud was validated across all three data streams: </w:t>
      </w:r>
      <w:r w:rsidRPr="00981440">
        <w:rPr>
          <w:b/>
          <w:bCs/>
          <w:lang w:val="en-GB"/>
        </w:rPr>
        <w:t>43,215 log documents</w:t>
      </w:r>
      <w:r w:rsidRPr="00981440">
        <w:rPr>
          <w:lang w:val="en-GB"/>
        </w:rPr>
        <w:t xml:space="preserve"> indexed in Elasticsearch from Filebeat, </w:t>
      </w:r>
      <w:r w:rsidR="008D2C7C" w:rsidRPr="008D2C7C">
        <w:rPr>
          <w:lang w:val="en-GB"/>
        </w:rPr>
        <w:t>334 metric documents indexed from Metricbeat</w:t>
      </w:r>
      <w:r w:rsidRPr="00981440">
        <w:rPr>
          <w:lang w:val="en-GB"/>
        </w:rPr>
        <w:t xml:space="preserve">, and the Wazuh Edge agent confirmed </w:t>
      </w:r>
      <w:r w:rsidRPr="00981440">
        <w:rPr>
          <w:b/>
          <w:bCs/>
          <w:lang w:val="en-GB"/>
        </w:rPr>
        <w:t>Active</w:t>
      </w:r>
      <w:r w:rsidRPr="00981440">
        <w:rPr>
          <w:lang w:val="en-GB"/>
        </w:rPr>
        <w:t xml:space="preserve"> in the Wazuh Manager registry. This validates the complete data flow from the distributed edge layer to the centralized cloud observability and security platform, establishing the operational foundation for the observability integration and AI-based anomaly detection phases that follow.</w:t>
      </w:r>
    </w:p>
    <w:p w14:paraId="66498A8E" w14:textId="77777777" w:rsidR="002B76FB" w:rsidRPr="002B76FB" w:rsidRDefault="002B76FB" w:rsidP="002B76FB">
      <w:pPr>
        <w:pStyle w:val="Titre2"/>
        <w:rPr>
          <w:lang w:val="en-GB"/>
        </w:rPr>
      </w:pPr>
      <w:bookmarkStart w:id="118" w:name="_Toc229248161"/>
      <w:r w:rsidRPr="002B76FB">
        <w:rPr>
          <w:lang w:val="en-GB"/>
        </w:rPr>
        <w:t>4.4 Observability and Security Integration</w:t>
      </w:r>
      <w:bookmarkEnd w:id="118"/>
    </w:p>
    <w:p w14:paraId="2E555F4D" w14:textId="076F232C" w:rsidR="002B76FB" w:rsidRDefault="004A4247" w:rsidP="002B76FB">
      <w:pPr>
        <w:rPr>
          <w:lang w:val="en-GB"/>
        </w:rPr>
      </w:pPr>
      <w:r w:rsidRPr="004A4247">
        <w:rPr>
          <w:lang w:val="en-GB"/>
        </w:rPr>
        <w:t>The fourth implementation phase focused on the deployment and configuration of the unified observability and security analytics layer. This phase begins with the establishment of a secure encrypted communication channel between the Edge and Cloud nodes, followed by the deployment of interactive dashboards, real-time visualizations, and proactive alerting mechanisms</w:t>
      </w:r>
      <w:r w:rsidR="002B76FB" w:rsidRPr="002B76FB">
        <w:rPr>
          <w:lang w:val="en-GB"/>
        </w:rPr>
        <w:t>. This phase operationalizes the monitoring objectives defined in Chapter 3 by establishing a multi-dimensional observability stack that provides simultaneous visibility into infrastructure performance, container behavior, log patterns, and security threat activity across the Edge–Cloud continuum.</w:t>
      </w:r>
    </w:p>
    <w:p w14:paraId="3E8986E8" w14:textId="77777777" w:rsidR="001B5A05" w:rsidRPr="001B5A05" w:rsidRDefault="001B5A05" w:rsidP="001B5A05">
      <w:pPr>
        <w:pStyle w:val="Titre3"/>
        <w:rPr>
          <w:lang w:val="en-GB"/>
        </w:rPr>
      </w:pPr>
      <w:bookmarkStart w:id="119" w:name="_Toc229248162"/>
      <w:r w:rsidRPr="001B5A05">
        <w:rPr>
          <w:lang w:val="en-GB"/>
        </w:rPr>
        <w:t>4.4.1 WireGuard VPN — Secure Edge–Cloud Communication Channel</w:t>
      </w:r>
      <w:bookmarkEnd w:id="119"/>
    </w:p>
    <w:p w14:paraId="3D094095" w14:textId="77777777" w:rsidR="001B5A05" w:rsidRPr="001B5A05" w:rsidRDefault="001B5A05" w:rsidP="001B5A05">
      <w:pPr>
        <w:rPr>
          <w:lang w:val="en-GB"/>
        </w:rPr>
      </w:pPr>
      <w:r w:rsidRPr="001B5A05">
        <w:rPr>
          <w:lang w:val="en-GB"/>
        </w:rPr>
        <w:t xml:space="preserve">Prior to the deployment of any observability or security analytics component, a cryptographically secure communication channel was established between the Edge Gateway (VM2) and the Cloud Control Plane (VM1), ensuring that all telemetry data — including system logs, infrastructure metrics, and security events — traverses the Edge–Cloud boundary under full encryption. This foundational security layer is implemented using </w:t>
      </w:r>
      <w:r w:rsidRPr="001B5A05">
        <w:rPr>
          <w:b/>
          <w:bCs/>
          <w:lang w:val="en-GB"/>
        </w:rPr>
        <w:t>WireGuard</w:t>
      </w:r>
      <w:r w:rsidRPr="001B5A05">
        <w:rPr>
          <w:lang w:val="en-GB"/>
        </w:rPr>
        <w:t xml:space="preserve">, a modern virtual private network protocol recognized for its simplicity, high performance, and state-of-the-art cryptographic design based on the </w:t>
      </w:r>
      <w:r w:rsidRPr="001B5A05">
        <w:rPr>
          <w:b/>
          <w:bCs/>
          <w:lang w:val="en-GB"/>
        </w:rPr>
        <w:t>ChaCha20</w:t>
      </w:r>
      <w:r w:rsidRPr="001B5A05">
        <w:rPr>
          <w:lang w:val="en-GB"/>
        </w:rPr>
        <w:t xml:space="preserve"> symmetric cipher and </w:t>
      </w:r>
      <w:r w:rsidRPr="001B5A05">
        <w:rPr>
          <w:b/>
          <w:bCs/>
          <w:lang w:val="en-GB"/>
        </w:rPr>
        <w:t>Curve25519</w:t>
      </w:r>
      <w:r w:rsidRPr="001B5A05">
        <w:rPr>
          <w:lang w:val="en-GB"/>
        </w:rPr>
        <w:t xml:space="preserve"> elliptic-curve Diffie-Hellman key exchange.</w:t>
      </w:r>
    </w:p>
    <w:p w14:paraId="060BA6DE" w14:textId="77777777" w:rsidR="001B5A05" w:rsidRPr="001B5A05" w:rsidRDefault="001B5A05" w:rsidP="001B5A05">
      <w:pPr>
        <w:rPr>
          <w:lang w:val="en-GB"/>
        </w:rPr>
      </w:pPr>
      <w:r w:rsidRPr="001B5A05">
        <w:rPr>
          <w:lang w:val="en-GB"/>
        </w:rPr>
        <w:t xml:space="preserve">WireGuard version </w:t>
      </w:r>
      <w:r w:rsidRPr="001B5A05">
        <w:rPr>
          <w:b/>
          <w:bCs/>
          <w:lang w:val="en-GB"/>
        </w:rPr>
        <w:t>1.0.20210914</w:t>
      </w:r>
      <w:r w:rsidRPr="001B5A05">
        <w:rPr>
          <w:lang w:val="en-GB"/>
        </w:rPr>
        <w:t xml:space="preserve"> was installed on both VM1 and VM2. The VPN infrastructure operates on a dedicated subnet (10.0.0.0/24), assigning the static VPN address 10.0.0.1 to VM1 and </w:t>
      </w:r>
      <w:r w:rsidRPr="001B5A05">
        <w:rPr>
          <w:lang w:val="en-GB"/>
        </w:rPr>
        <w:lastRenderedPageBreak/>
        <w:t>10.0.0.2 to VM2 — creating a logically isolated overlay network exclusively for Edge–Cloud communication. Each node was provisioned with a unique asymmetric cryptographic key pair: a private key retained exclusively on the local node and a public key exchanged with the peer, establishing mutual authentication without requiring a centralized certificate authority or complex PKI infrastructure.</w:t>
      </w:r>
    </w:p>
    <w:p w14:paraId="080D3B57" w14:textId="77777777" w:rsidR="001B5A05" w:rsidRPr="001B5A05" w:rsidRDefault="001B5A05" w:rsidP="001B5A05">
      <w:pPr>
        <w:rPr>
          <w:lang w:val="en-GB"/>
        </w:rPr>
      </w:pPr>
      <w:r w:rsidRPr="001B5A05">
        <w:rPr>
          <w:lang w:val="en-GB"/>
        </w:rPr>
        <w:t xml:space="preserve">The WireGuard interface wg0 on VM1 listens on port </w:t>
      </w:r>
      <w:r w:rsidRPr="001B5A05">
        <w:rPr>
          <w:b/>
          <w:bCs/>
          <w:lang w:val="en-GB"/>
        </w:rPr>
        <w:t>51820/UDP</w:t>
      </w:r>
      <w:r w:rsidRPr="001B5A05">
        <w:rPr>
          <w:lang w:val="en-GB"/>
        </w:rPr>
        <w:t xml:space="preserve"> and maintains a persistent peer relationship with VM2, authenticated by its public key 3INgQBHpbulrhzjUm/Y/oLcWYs3qeclUzO2TPWxsO1A= and physical endpoint 192.168.87.131:51820. A </w:t>
      </w:r>
      <w:r w:rsidRPr="001B5A05">
        <w:rPr>
          <w:b/>
          <w:bCs/>
          <w:lang w:val="en-GB"/>
        </w:rPr>
        <w:t>PersistentKeepalive</w:t>
      </w:r>
      <w:r w:rsidRPr="001B5A05">
        <w:rPr>
          <w:lang w:val="en-GB"/>
        </w:rPr>
        <w:t xml:space="preserve"> interval of 25 seconds ensures continuous tunnel availability across NAT boundaries and transient network interruptions. The symmetric peer configuration on VM2 establishes the reverse relationship with VM1, authenticated by public key qA0dYP/ifisllRsSTxk6JMpPNwfkCWcWwBdeF5iXDVw= at endpoint 192.168.87.132:51820.</w:t>
      </w:r>
    </w:p>
    <w:p w14:paraId="7EAA1DEB" w14:textId="77777777" w:rsidR="001B5A05" w:rsidRDefault="001B5A05" w:rsidP="001B5A05">
      <w:pPr>
        <w:rPr>
          <w:lang w:val="en-GB"/>
        </w:rPr>
      </w:pPr>
      <w:r w:rsidRPr="001B5A05">
        <w:rPr>
          <w:lang w:val="en-GB"/>
        </w:rPr>
        <w:t xml:space="preserve">The VPN tunnel was validated through bidirectional ICMP connectivity testing, confirming </w:t>
      </w:r>
      <w:r w:rsidRPr="001B5A05">
        <w:rPr>
          <w:b/>
          <w:bCs/>
          <w:lang w:val="en-GB"/>
        </w:rPr>
        <w:t>0% packet loss</w:t>
      </w:r>
      <w:r w:rsidRPr="001B5A05">
        <w:rPr>
          <w:lang w:val="en-GB"/>
        </w:rPr>
        <w:t xml:space="preserve"> and sub-2-millisecond round-trip latency in both directions:</w:t>
      </w:r>
    </w:p>
    <w:p w14:paraId="22CCF5D0" w14:textId="240D8CE1" w:rsidR="004A4247" w:rsidRPr="001B5A05" w:rsidRDefault="004A4247" w:rsidP="001B5A05">
      <w:pPr>
        <w:rPr>
          <w:lang w:val="en-GB"/>
        </w:rPr>
      </w:pPr>
      <w:r>
        <w:rPr>
          <w:lang w:val="en-GB"/>
        </w:rPr>
        <w:tab/>
      </w:r>
      <w:r>
        <w:rPr>
          <w:lang w:val="en-GB"/>
        </w:rPr>
        <w:tab/>
      </w:r>
      <w:r>
        <w:rPr>
          <w:lang w:val="en-GB"/>
        </w:rPr>
        <w:tab/>
      </w:r>
      <w:r w:rsidRPr="00A334EF">
        <w:rPr>
          <w:noProof/>
          <w:lang w:val="en-GB"/>
        </w:rPr>
        <w:drawing>
          <wp:inline distT="0" distB="0" distL="0" distR="0" wp14:anchorId="36E26064" wp14:editId="53ED109E">
            <wp:extent cx="4742175" cy="1365885"/>
            <wp:effectExtent l="0" t="0" r="1905" b="5715"/>
            <wp:docPr id="1708057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57354" name=""/>
                    <pic:cNvPicPr/>
                  </pic:nvPicPr>
                  <pic:blipFill>
                    <a:blip r:embed="rId55"/>
                    <a:stretch>
                      <a:fillRect/>
                    </a:stretch>
                  </pic:blipFill>
                  <pic:spPr>
                    <a:xfrm>
                      <a:off x="0" y="0"/>
                      <a:ext cx="4757545" cy="1370312"/>
                    </a:xfrm>
                    <a:prstGeom prst="rect">
                      <a:avLst/>
                    </a:prstGeom>
                  </pic:spPr>
                </pic:pic>
              </a:graphicData>
            </a:graphic>
          </wp:inline>
        </w:drawing>
      </w:r>
    </w:p>
    <w:p w14:paraId="1B7E8E36" w14:textId="77777777" w:rsidR="001B5A05" w:rsidRDefault="001B5A05" w:rsidP="001B5A05">
      <w:pPr>
        <w:jc w:val="center"/>
        <w:rPr>
          <w:lang w:val="en-GB"/>
        </w:rPr>
      </w:pPr>
      <w:r w:rsidRPr="001B5A05">
        <w:rPr>
          <w:lang w:val="en-GB"/>
        </w:rPr>
        <w:t>VM1 → VM2 (10.0.0.2): 3 packets, 0% loss, avg 1.15ms</w:t>
      </w:r>
    </w:p>
    <w:p w14:paraId="4E1A5563" w14:textId="6F60A8F4" w:rsidR="004A4247" w:rsidRPr="001B5A05" w:rsidRDefault="004A4247" w:rsidP="001B5A05">
      <w:pPr>
        <w:jc w:val="center"/>
        <w:rPr>
          <w:lang w:val="en-GB"/>
        </w:rPr>
      </w:pPr>
      <w:r w:rsidRPr="00A334EF">
        <w:rPr>
          <w:noProof/>
          <w:lang w:val="en-GB"/>
        </w:rPr>
        <w:drawing>
          <wp:inline distT="0" distB="0" distL="0" distR="0" wp14:anchorId="6A3E83B6" wp14:editId="098E61A1">
            <wp:extent cx="4663440" cy="1322645"/>
            <wp:effectExtent l="0" t="0" r="3810" b="0"/>
            <wp:docPr id="10795908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590808" name=""/>
                    <pic:cNvPicPr/>
                  </pic:nvPicPr>
                  <pic:blipFill>
                    <a:blip r:embed="rId56"/>
                    <a:stretch>
                      <a:fillRect/>
                    </a:stretch>
                  </pic:blipFill>
                  <pic:spPr>
                    <a:xfrm>
                      <a:off x="0" y="0"/>
                      <a:ext cx="4668488" cy="1324077"/>
                    </a:xfrm>
                    <a:prstGeom prst="rect">
                      <a:avLst/>
                    </a:prstGeom>
                  </pic:spPr>
                </pic:pic>
              </a:graphicData>
            </a:graphic>
          </wp:inline>
        </w:drawing>
      </w:r>
    </w:p>
    <w:p w14:paraId="7AB7E58C" w14:textId="61226CDB" w:rsidR="001B5A05" w:rsidRDefault="001B5A05" w:rsidP="001B5A05">
      <w:pPr>
        <w:jc w:val="center"/>
        <w:rPr>
          <w:lang w:val="en-GB"/>
        </w:rPr>
      </w:pPr>
      <w:r w:rsidRPr="001B5A05">
        <w:rPr>
          <w:lang w:val="en-GB"/>
        </w:rPr>
        <w:t>VM2 → VM1 (10.0.0.1): 3 packets, 0% loss, avg 1.20ms</w:t>
      </w:r>
    </w:p>
    <w:p w14:paraId="0598718E" w14:textId="3BAA73F4" w:rsidR="001B5A05" w:rsidRDefault="001B5A05" w:rsidP="001B5A05">
      <w:pPr>
        <w:rPr>
          <w:lang w:val="en-GB"/>
        </w:rPr>
      </w:pPr>
      <w:r w:rsidRPr="001B5A05">
        <w:rPr>
          <w:lang w:val="en-GB"/>
        </w:rPr>
        <w:t xml:space="preserve">As confirmed in Figure 4.24, the WireGuard status output on VM1 reports an active peer handshake with </w:t>
      </w:r>
      <w:r w:rsidRPr="001B5A05">
        <w:rPr>
          <w:b/>
          <w:bCs/>
          <w:lang w:val="en-GB"/>
        </w:rPr>
        <w:t>1.12 KiB received</w:t>
      </w:r>
      <w:r w:rsidRPr="001B5A05">
        <w:rPr>
          <w:lang w:val="en-GB"/>
        </w:rPr>
        <w:t xml:space="preserve"> and </w:t>
      </w:r>
      <w:r w:rsidRPr="001B5A05">
        <w:rPr>
          <w:b/>
          <w:bCs/>
          <w:lang w:val="en-GB"/>
        </w:rPr>
        <w:t>1.26 KiB sent</w:t>
      </w:r>
      <w:r w:rsidRPr="001B5A05">
        <w:rPr>
          <w:lang w:val="en-GB"/>
        </w:rPr>
        <w:t>, confirming bidirectional encrypted traffic flow through the tunnel. Both WireGuard interfaces were registered as systemd units (wg-quick@wg0.service) with automatic boot activation, ensuring the encrypted channel is restored without manual intervention following any system restart. The sanitized WireGuard configuration files — with private keys excluded in accordance with security best practices — were committed to the project GitHub repository under the vpn/ directory, maintaining the Infrastructure-as-Code principle established throughout the implementation.</w:t>
      </w:r>
    </w:p>
    <w:p w14:paraId="357291B5" w14:textId="2797C973" w:rsidR="001B5A05" w:rsidRDefault="004A4247" w:rsidP="001B5A05">
      <w:pPr>
        <w:jc w:val="center"/>
        <w:rPr>
          <w:lang w:val="en-GB"/>
        </w:rPr>
      </w:pPr>
      <w:r w:rsidRPr="00A334EF">
        <w:rPr>
          <w:noProof/>
          <w:lang w:val="en-GB"/>
        </w:rPr>
        <w:lastRenderedPageBreak/>
        <w:drawing>
          <wp:inline distT="0" distB="0" distL="0" distR="0" wp14:anchorId="05180557" wp14:editId="57E89FDC">
            <wp:extent cx="4046282" cy="1651635"/>
            <wp:effectExtent l="0" t="0" r="0" b="5715"/>
            <wp:docPr id="18712418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41869" name=""/>
                    <pic:cNvPicPr/>
                  </pic:nvPicPr>
                  <pic:blipFill>
                    <a:blip r:embed="rId57"/>
                    <a:stretch>
                      <a:fillRect/>
                    </a:stretch>
                  </pic:blipFill>
                  <pic:spPr>
                    <a:xfrm>
                      <a:off x="0" y="0"/>
                      <a:ext cx="4049837" cy="1653086"/>
                    </a:xfrm>
                    <a:prstGeom prst="rect">
                      <a:avLst/>
                    </a:prstGeom>
                  </pic:spPr>
                </pic:pic>
              </a:graphicData>
            </a:graphic>
          </wp:inline>
        </w:drawing>
      </w:r>
    </w:p>
    <w:p w14:paraId="72508FF3" w14:textId="37CEE18A" w:rsidR="004A4247" w:rsidRDefault="001B5A05" w:rsidP="00FC11F3">
      <w:pPr>
        <w:jc w:val="center"/>
        <w:rPr>
          <w:lang w:val="en-GB"/>
        </w:rPr>
      </w:pPr>
      <w:r w:rsidRPr="001B5A05">
        <w:rPr>
          <w:lang w:val="en-GB"/>
        </w:rPr>
        <w:t>(Figure 4.24 — WireGuard VPN status on VM1: active handshake, 1.12 KiB received, peer authentication confirmed)</w:t>
      </w:r>
    </w:p>
    <w:p w14:paraId="57685A96" w14:textId="1F86994D" w:rsidR="004F4DB6" w:rsidRPr="00683B12" w:rsidRDefault="004F4DB6" w:rsidP="004F4DB6">
      <w:pPr>
        <w:pStyle w:val="Titre3"/>
        <w:rPr>
          <w:lang w:val="en-GB"/>
        </w:rPr>
      </w:pPr>
      <w:bookmarkStart w:id="120" w:name="_Toc229248163"/>
      <w:r w:rsidRPr="00683B12">
        <w:rPr>
          <w:lang w:val="en-GB"/>
        </w:rPr>
        <w:t>4.4.2 Elasticsearch Authentication</w:t>
      </w:r>
      <w:bookmarkEnd w:id="120"/>
    </w:p>
    <w:p w14:paraId="4BAE69A0" w14:textId="77777777" w:rsidR="004F4DB6" w:rsidRPr="004F4DB6" w:rsidRDefault="004F4DB6" w:rsidP="004F4DB6">
      <w:pPr>
        <w:rPr>
          <w:lang w:val="en-GB"/>
        </w:rPr>
      </w:pPr>
      <w:r w:rsidRPr="004F4DB6">
        <w:rPr>
          <w:lang w:val="en-GB"/>
        </w:rPr>
        <w:t>Complementing the network-level encryption provided by the WireGuard VPN tunnel, access control was enforced at the data layer through the activation of Elasticsearch's built-in security framework. With HTTP-based authentication enabled via the xpack.security.enabled configuration parameter, all REST API interactions with the Elasticsearch cluster require valid credentials — ensuring that only authorized services and users can read or write to the indexed telemetry data.</w:t>
      </w:r>
    </w:p>
    <w:p w14:paraId="7D16F657" w14:textId="77777777" w:rsidR="004F4DB6" w:rsidRPr="004F4DB6" w:rsidRDefault="004F4DB6" w:rsidP="004F4DB6">
      <w:pPr>
        <w:rPr>
          <w:lang w:val="en-GB"/>
        </w:rPr>
      </w:pPr>
      <w:r w:rsidRPr="004F4DB6">
        <w:rPr>
          <w:lang w:val="en-GB"/>
        </w:rPr>
        <w:t>The security configuration was applied directly through environment variables in the Docker Compose deployment, setting the ELASTIC_PASSWORD for the built-in elastic superuser account to a dedicated credential (sat_elastic_2026). The effectiveness of this access control was immediately validated: unauthenticated REST requests to the cluster return a 401 Unauthorized response with a security_exception — confirming that the Elasticsearch API is fully protected against unauthorized access.</w:t>
      </w:r>
    </w:p>
    <w:p w14:paraId="74F551ED" w14:textId="77777777" w:rsidR="004F4DB6" w:rsidRPr="004F4DB6" w:rsidRDefault="004F4DB6" w:rsidP="004F4DB6">
      <w:pPr>
        <w:rPr>
          <w:lang w:val="en-GB"/>
        </w:rPr>
      </w:pPr>
      <w:r w:rsidRPr="004F4DB6">
        <w:rPr>
          <w:lang w:val="en-GB"/>
        </w:rPr>
        <w:t>As shown in Figure 4.25, querying the cluster health endpoint without credentials returns a 401 Unauthorized error, while the same request authenticated with the elastic user credentials returns the full cluster health status — directly demonstrating the enforcement of access control at the data layer.</w:t>
      </w:r>
    </w:p>
    <w:p w14:paraId="0254E7B7" w14:textId="77777777" w:rsidR="004F4DB6" w:rsidRPr="004F4DB6" w:rsidRDefault="004F4DB6" w:rsidP="004F4DB6">
      <w:pPr>
        <w:rPr>
          <w:lang w:val="en-GB"/>
        </w:rPr>
      </w:pPr>
      <w:r w:rsidRPr="004F4DB6">
        <w:rPr>
          <w:lang w:val="en-GB"/>
        </w:rPr>
        <w:t xml:space="preserve">Since Kibana version 8 prohibits the use of the elastic superuser account for Kibana–Elasticsearch communication, a dedicated </w:t>
      </w:r>
      <w:r w:rsidRPr="004F4DB6">
        <w:rPr>
          <w:b/>
          <w:bCs/>
          <w:lang w:val="en-GB"/>
        </w:rPr>
        <w:t>Kibana service account token</w:t>
      </w:r>
      <w:r w:rsidRPr="004F4DB6">
        <w:rPr>
          <w:lang w:val="en-GB"/>
        </w:rPr>
        <w:t xml:space="preserve"> was provisioned using the Elasticsearch service accounts API. This token — scoped exclusively to Kibana's operational requirements — was configured as the ELASTICSEARCH_SERVICEACCOUNTTOKEN environment variable in the Kibana container, enabling secure authenticated communication without exposing superuser credentials to the visualization layer.</w:t>
      </w:r>
    </w:p>
    <w:p w14:paraId="0E49F947" w14:textId="77777777" w:rsidR="004F4DB6" w:rsidRPr="004F4DB6" w:rsidRDefault="004F4DB6" w:rsidP="004F4DB6">
      <w:pPr>
        <w:rPr>
          <w:lang w:val="en-GB"/>
        </w:rPr>
      </w:pPr>
      <w:r w:rsidRPr="004F4DB6">
        <w:rPr>
          <w:lang w:val="en-GB"/>
        </w:rPr>
        <w:t>All services connecting to Elasticsearch were subsequently updated to include authentication credentials: Logstash pipelines were configured with user and password parameters in their Elasticsearch output plugins, and the Python-based AI anomaly detection script and Wazuh alert ingestion script were updated to include a Base64-encoded Authorization header in all HTTP requests to the cluster REST API.</w:t>
      </w:r>
    </w:p>
    <w:p w14:paraId="6CC5EEE0" w14:textId="21956F68" w:rsidR="004F4DB6" w:rsidRPr="004F4DB6" w:rsidRDefault="004F4DB6" w:rsidP="004F4DB6">
      <w:pPr>
        <w:rPr>
          <w:lang w:val="en-GB"/>
        </w:rPr>
      </w:pPr>
      <w:r w:rsidRPr="004F4DB6">
        <w:rPr>
          <w:b/>
          <w:bCs/>
          <w:lang w:val="en-GB"/>
        </w:rPr>
        <w:t>(Figure 4.25 — Elasticsearch 401 Unauthorized response for unauthenticated request vs authenticated cluster health response)</w:t>
      </w:r>
    </w:p>
    <w:p w14:paraId="20DA1AE7" w14:textId="55B52691" w:rsidR="002B76FB" w:rsidRPr="002B76FB" w:rsidRDefault="002B76FB" w:rsidP="002B76FB">
      <w:pPr>
        <w:pStyle w:val="Titre3"/>
        <w:rPr>
          <w:lang w:val="en-GB"/>
        </w:rPr>
      </w:pPr>
      <w:bookmarkStart w:id="121" w:name="_Toc229248164"/>
      <w:r w:rsidRPr="002B76FB">
        <w:rPr>
          <w:lang w:val="en-GB"/>
        </w:rPr>
        <w:lastRenderedPageBreak/>
        <w:t>4.4.</w:t>
      </w:r>
      <w:r w:rsidR="004F4DB6">
        <w:rPr>
          <w:lang w:val="en-GB"/>
        </w:rPr>
        <w:t>3</w:t>
      </w:r>
      <w:r w:rsidRPr="002B76FB">
        <w:rPr>
          <w:lang w:val="en-GB"/>
        </w:rPr>
        <w:t xml:space="preserve"> Grafana Deployment and System Metrics Dashboard</w:t>
      </w:r>
      <w:bookmarkEnd w:id="121"/>
    </w:p>
    <w:p w14:paraId="5204C5D3" w14:textId="77777777" w:rsidR="007C4089" w:rsidRPr="007C4089" w:rsidRDefault="007C4089" w:rsidP="007C4089">
      <w:pPr>
        <w:rPr>
          <w:lang w:val="en-GB"/>
        </w:rPr>
      </w:pPr>
      <w:r w:rsidRPr="007C4089">
        <w:rPr>
          <w:lang w:val="en-GB"/>
        </w:rPr>
        <w:t>Grafana version 10.4.0 was deployed as a Docker container on VM1, serving as the primary metrics visualization platform for the proposed architecture. The deployment was facilitated by retrieving the official Grafana container image on the host machine and loading it into the local Docker registry via the docker load mechanism, following the same offline transfer methodology employed for other restricted images throughout the implementation.</w:t>
      </w:r>
    </w:p>
    <w:p w14:paraId="1C260C0B" w14:textId="77777777" w:rsidR="007C4089" w:rsidRDefault="007C4089" w:rsidP="007C4089">
      <w:pPr>
        <w:rPr>
          <w:lang w:val="en-GB"/>
        </w:rPr>
      </w:pPr>
      <w:r w:rsidRPr="007C4089">
        <w:rPr>
          <w:lang w:val="en-GB"/>
        </w:rPr>
        <w:t>Upon deployment, Grafana was configured with the Prometheus instance running on VM2 (</w:t>
      </w:r>
      <w:hyperlink r:id="rId58" w:history="1">
        <w:r w:rsidRPr="007C4089">
          <w:rPr>
            <w:rStyle w:val="Lienhypertexte"/>
            <w:lang w:val="en-GB"/>
          </w:rPr>
          <w:t>http://192.168.87.131:9090</w:t>
        </w:r>
      </w:hyperlink>
      <w:r w:rsidRPr="007C4089">
        <w:rPr>
          <w:lang w:val="en-GB"/>
        </w:rPr>
        <w:t>) as its primary data source. Connectivity between the Grafana container and the external Prometheus endpoint required enabling IPv4 forwarding on the host system and configuring the container to operate in host network mode, ensuring unrestricted access to the inter-VM network segment.</w:t>
      </w:r>
    </w:p>
    <w:p w14:paraId="47FFB956" w14:textId="77777777" w:rsidR="007C4089" w:rsidRPr="007C4089" w:rsidRDefault="007C4089" w:rsidP="007C4089">
      <w:pPr>
        <w:rPr>
          <w:lang w:val="en-GB"/>
        </w:rPr>
      </w:pPr>
      <w:r w:rsidRPr="007C4089">
        <w:rPr>
          <w:b/>
          <w:bCs/>
          <w:lang w:val="en-GB"/>
        </w:rPr>
        <w:t>System Metrics Dashboard — Node Exporter Full</w:t>
      </w:r>
    </w:p>
    <w:p w14:paraId="22DB6D9A" w14:textId="1FC1B32F" w:rsidR="007C4089" w:rsidRPr="007C4089" w:rsidRDefault="007C4089" w:rsidP="007C4089">
      <w:pPr>
        <w:rPr>
          <w:lang w:val="en-GB"/>
        </w:rPr>
      </w:pPr>
      <w:r w:rsidRPr="007C4089">
        <w:rPr>
          <w:lang w:val="en-GB"/>
        </w:rPr>
        <w:t>The Node Exporter Full dashboard (Grafana dashboard ID 1860) was imported to provide comprehensive real-time infrastructure monitoring for the Edge node. As illustrated in Figure 4.25, the dashboard presents a rich multi-panel visualization of VM2's operational state, including instantaneous performance indicators and historical time-series graphs. The quick statistics row displays a CPU utilization of 2.1%, RAM consumption of 13.0% out of 8 GiB total, root filesystem usage at 59.8%, and a system uptime of 16.5 hours — all within healthy operational thresholds. The time-series panels reveal a notable CPU and network traffic spike around 18:00, corresponding to the period of active service deployment and attack simulation activities, followed by stabilization to baseline levels. The memory consumption graph demonstrates a controlled increase at 22:00, reflecting the accumulation of running containerized services on the Edge node.</w:t>
      </w:r>
    </w:p>
    <w:p w14:paraId="0581A93C" w14:textId="4393BFC4" w:rsidR="000C474D" w:rsidRDefault="000C474D" w:rsidP="002B76FB">
      <w:pPr>
        <w:jc w:val="center"/>
      </w:pPr>
      <w:r w:rsidRPr="000C474D">
        <w:rPr>
          <w:noProof/>
        </w:rPr>
        <w:drawing>
          <wp:inline distT="0" distB="0" distL="0" distR="0" wp14:anchorId="1630AA5B" wp14:editId="79BA6A51">
            <wp:extent cx="5760720" cy="2742565"/>
            <wp:effectExtent l="0" t="0" r="0" b="635"/>
            <wp:docPr id="462540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40472" name=""/>
                    <pic:cNvPicPr/>
                  </pic:nvPicPr>
                  <pic:blipFill>
                    <a:blip r:embed="rId59"/>
                    <a:stretch>
                      <a:fillRect/>
                    </a:stretch>
                  </pic:blipFill>
                  <pic:spPr>
                    <a:xfrm>
                      <a:off x="0" y="0"/>
                      <a:ext cx="5760720" cy="2742565"/>
                    </a:xfrm>
                    <a:prstGeom prst="rect">
                      <a:avLst/>
                    </a:prstGeom>
                  </pic:spPr>
                </pic:pic>
              </a:graphicData>
            </a:graphic>
          </wp:inline>
        </w:drawing>
      </w:r>
    </w:p>
    <w:p w14:paraId="7642556E" w14:textId="2EC4FE18" w:rsidR="002B76FB" w:rsidRDefault="002B76FB" w:rsidP="002B76FB">
      <w:pPr>
        <w:jc w:val="center"/>
        <w:rPr>
          <w:lang w:val="en-GB"/>
        </w:rPr>
      </w:pPr>
      <w:r w:rsidRPr="002B76FB">
        <w:rPr>
          <w:lang w:val="en-GB"/>
        </w:rPr>
        <w:t>(Figure 4.2</w:t>
      </w:r>
      <w:r w:rsidR="00C9438D">
        <w:rPr>
          <w:lang w:val="en-GB"/>
        </w:rPr>
        <w:t>5</w:t>
      </w:r>
      <w:r w:rsidRPr="002B76FB">
        <w:rPr>
          <w:lang w:val="en-GB"/>
        </w:rPr>
        <w:t xml:space="preserve"> — Grafana Node Exporter Full Dashboard showing real-time Edge node metrics: CPU 2.1%, RAM 13%, Disk 59.8%)</w:t>
      </w:r>
    </w:p>
    <w:p w14:paraId="6E7F5EA3" w14:textId="77777777" w:rsidR="007C4089" w:rsidRPr="007C4089" w:rsidRDefault="007C4089" w:rsidP="007C4089">
      <w:pPr>
        <w:rPr>
          <w:lang w:val="en-GB"/>
        </w:rPr>
      </w:pPr>
      <w:r w:rsidRPr="007C4089">
        <w:rPr>
          <w:b/>
          <w:bCs/>
          <w:lang w:val="en-GB"/>
        </w:rPr>
        <w:t>Docker Container Monitoring Dashboard — cAdvisor</w:t>
      </w:r>
    </w:p>
    <w:p w14:paraId="275E90B9" w14:textId="77777777" w:rsidR="007C4089" w:rsidRPr="007C4089" w:rsidRDefault="007C4089" w:rsidP="007C4089">
      <w:pPr>
        <w:rPr>
          <w:lang w:val="en-GB"/>
        </w:rPr>
      </w:pPr>
      <w:r w:rsidRPr="007C4089">
        <w:rPr>
          <w:lang w:val="en-GB"/>
        </w:rPr>
        <w:t xml:space="preserve">To provide real-time container-level visibility within the Grafana observability platform, cAdvisor (Container Advisor) was deployed as an additional Docker container on VM2 and integrated as a third Prometheus scrape target alongside the existing node-exporter and docker jobs. cAdvisor exposes over 20 per-container metrics — including CPU usage, memory consumption, network I/O, and </w:t>
      </w:r>
      <w:r w:rsidRPr="007C4089">
        <w:rPr>
          <w:lang w:val="en-GB"/>
        </w:rPr>
        <w:lastRenderedPageBreak/>
        <w:t>filesystem utilization — at port 8080, enabling fine-grained container performance monitoring directly through the Prometheus time-series database.</w:t>
      </w:r>
    </w:p>
    <w:p w14:paraId="71E2C645" w14:textId="77777777" w:rsidR="007C4089" w:rsidRPr="007C4089" w:rsidRDefault="007C4089" w:rsidP="007C4089">
      <w:pPr>
        <w:rPr>
          <w:lang w:val="en-GB"/>
        </w:rPr>
      </w:pPr>
      <w:r w:rsidRPr="007C4089">
        <w:rPr>
          <w:lang w:val="en-GB"/>
        </w:rPr>
        <w:t>The Docker cAdvisor dashboard (Grafana dashboard ID 14282) was imported into Grafana to visualize these container-level metrics in real time. As illustrated in Figure 4.26, the dashboard provides per-container breakdowns of CPU utilization, memory usage, and network throughput across all containerized services running on VM2 — including nginx, syslog-generator, test-app, Filebeat, Metricbeat, and cAdvisor itself — enabling rapid identification of resource-intensive containers and performance anomalies at the container level.</w:t>
      </w:r>
    </w:p>
    <w:p w14:paraId="23DD46B2" w14:textId="77777777" w:rsidR="007C4089" w:rsidRDefault="007C4089" w:rsidP="007C4089">
      <w:pPr>
        <w:rPr>
          <w:lang w:val="en-GB"/>
        </w:rPr>
      </w:pPr>
      <w:r w:rsidRPr="007C4089">
        <w:rPr>
          <w:lang w:val="en-GB"/>
        </w:rPr>
        <w:t>This Grafana-based Docker monitoring capability complements the Kibana-based Docker metrics dashboard implemented via the Metricbeat Docker module: while Grafana provides real-time operational visibility updated every 15 seconds via Prometheus, Kibana provides historical container metric analysis and cross-correlation with log and security event data — collectively fulfilling both real-time operational monitoring and forensic investigation requirements across the Edge node's containerized workload.</w:t>
      </w:r>
    </w:p>
    <w:p w14:paraId="1B7EB6AE" w14:textId="654007C1" w:rsidR="007C4089" w:rsidRPr="007C4089" w:rsidRDefault="007C4089" w:rsidP="007C4089">
      <w:pPr>
        <w:rPr>
          <w:lang w:val="en-GB"/>
        </w:rPr>
      </w:pPr>
      <w:r w:rsidRPr="007C4089">
        <w:rPr>
          <w:lang w:val="en-GB"/>
        </w:rPr>
        <w:drawing>
          <wp:inline distT="0" distB="0" distL="0" distR="0" wp14:anchorId="647654C6" wp14:editId="288F6B20">
            <wp:extent cx="5760720" cy="2991485"/>
            <wp:effectExtent l="0" t="0" r="0" b="0"/>
            <wp:docPr id="11767150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15029" name=""/>
                    <pic:cNvPicPr/>
                  </pic:nvPicPr>
                  <pic:blipFill>
                    <a:blip r:embed="rId60"/>
                    <a:stretch>
                      <a:fillRect/>
                    </a:stretch>
                  </pic:blipFill>
                  <pic:spPr>
                    <a:xfrm>
                      <a:off x="0" y="0"/>
                      <a:ext cx="5760720" cy="2991485"/>
                    </a:xfrm>
                    <a:prstGeom prst="rect">
                      <a:avLst/>
                    </a:prstGeom>
                  </pic:spPr>
                </pic:pic>
              </a:graphicData>
            </a:graphic>
          </wp:inline>
        </w:drawing>
      </w:r>
    </w:p>
    <w:p w14:paraId="61564600" w14:textId="210D77F4" w:rsidR="007C4089" w:rsidRDefault="007C4089" w:rsidP="007C4089">
      <w:pPr>
        <w:rPr>
          <w:lang w:val="en-GB"/>
        </w:rPr>
      </w:pPr>
      <w:r w:rsidRPr="007C4089">
        <w:rPr>
          <w:i/>
          <w:iCs/>
          <w:lang w:val="en-GB"/>
        </w:rPr>
        <w:t>(Figure 4.26 — Grafana cAdvisor Docker dashboard showing per-container CPU, memory, and network metrics)</w:t>
      </w:r>
    </w:p>
    <w:p w14:paraId="293F4A41" w14:textId="29A57FB6" w:rsidR="002B76FB" w:rsidRPr="002B76FB" w:rsidRDefault="002B76FB" w:rsidP="002B76FB">
      <w:pPr>
        <w:pStyle w:val="Titre3"/>
        <w:rPr>
          <w:lang w:val="en-GB"/>
        </w:rPr>
      </w:pPr>
      <w:bookmarkStart w:id="122" w:name="_Toc229248165"/>
      <w:r w:rsidRPr="002B76FB">
        <w:rPr>
          <w:lang w:val="en-GB"/>
        </w:rPr>
        <w:t>4.4.</w:t>
      </w:r>
      <w:r w:rsidR="004F4DB6">
        <w:rPr>
          <w:lang w:val="en-GB"/>
        </w:rPr>
        <w:t>4</w:t>
      </w:r>
      <w:r w:rsidRPr="002B76FB">
        <w:rPr>
          <w:lang w:val="en-GB"/>
        </w:rPr>
        <w:t xml:space="preserve"> Grafana Alerting Rules Configuration</w:t>
      </w:r>
      <w:bookmarkEnd w:id="122"/>
    </w:p>
    <w:p w14:paraId="7C10684A" w14:textId="77777777" w:rsidR="002B76FB" w:rsidRPr="002B76FB" w:rsidRDefault="002B76FB" w:rsidP="002B76FB">
      <w:pPr>
        <w:rPr>
          <w:lang w:val="en-GB"/>
        </w:rPr>
      </w:pPr>
      <w:r w:rsidRPr="002B76FB">
        <w:rPr>
          <w:lang w:val="en-GB"/>
        </w:rPr>
        <w:t>To demonstrate proactive monitoring capabilities and validate the alerting dimension of the proposed architecture, three threshold-based alert rules were configured within Grafana's unified alerting framework, organized under the SAT-Alerts folder and edge-alerts evaluation group with a 1-minute evaluation interval and 5-minute pending period.</w:t>
      </w:r>
    </w:p>
    <w:p w14:paraId="1C7DE66E" w14:textId="77777777" w:rsidR="002B76FB" w:rsidRDefault="002B76FB" w:rsidP="002B76FB">
      <w:pPr>
        <w:rPr>
          <w:lang w:val="en-GB"/>
        </w:rPr>
      </w:pPr>
      <w:r w:rsidRPr="002B76FB">
        <w:rPr>
          <w:lang w:val="en-GB"/>
        </w:rPr>
        <w:t xml:space="preserve">The first rule, </w:t>
      </w:r>
      <w:r w:rsidRPr="002B76FB">
        <w:rPr>
          <w:b/>
          <w:bCs/>
          <w:lang w:val="en-GB"/>
        </w:rPr>
        <w:t>High CPU Usage — Edge Node</w:t>
      </w:r>
      <w:r w:rsidRPr="002B76FB">
        <w:rPr>
          <w:lang w:val="en-GB"/>
        </w:rPr>
        <w:t xml:space="preserve">, monitors CPU utilization using the PromQL expression 100 - (avg(rate(node_cpu_seconds_total{mode="idle"}[5m])) * 100) and triggers when CPU exceeds </w:t>
      </w:r>
      <w:r w:rsidRPr="002B76FB">
        <w:rPr>
          <w:b/>
          <w:bCs/>
          <w:lang w:val="en-GB"/>
        </w:rPr>
        <w:t>80%</w:t>
      </w:r>
      <w:r w:rsidRPr="002B76FB">
        <w:rPr>
          <w:lang w:val="en-GB"/>
        </w:rPr>
        <w:t xml:space="preserve">, indicating potential resource exhaustion or anomalous process activity. The second rule, </w:t>
      </w:r>
      <w:r w:rsidRPr="002B76FB">
        <w:rPr>
          <w:b/>
          <w:bCs/>
          <w:lang w:val="en-GB"/>
        </w:rPr>
        <w:t>High Memory Usage — Edge Node</w:t>
      </w:r>
      <w:r w:rsidRPr="002B76FB">
        <w:rPr>
          <w:lang w:val="en-GB"/>
        </w:rPr>
        <w:t xml:space="preserve">, evaluates memory pressure using 100 * (1 - node_memory_MemAvailable_bytes / node_memory_MemTotal_bytes) with an </w:t>
      </w:r>
      <w:r w:rsidRPr="002B76FB">
        <w:rPr>
          <w:b/>
          <w:bCs/>
          <w:lang w:val="en-GB"/>
        </w:rPr>
        <w:t>85%</w:t>
      </w:r>
      <w:r w:rsidRPr="002B76FB">
        <w:rPr>
          <w:lang w:val="en-GB"/>
        </w:rPr>
        <w:t xml:space="preserve"> firing threshold, designed to detect memory leaks or resource contention before out-of-memory conditions occur. The third rule, </w:t>
      </w:r>
      <w:r w:rsidRPr="002B76FB">
        <w:rPr>
          <w:b/>
          <w:bCs/>
          <w:lang w:val="en-GB"/>
        </w:rPr>
        <w:t>High Disk Usage — Edge Node</w:t>
      </w:r>
      <w:r w:rsidRPr="002B76FB">
        <w:rPr>
          <w:lang w:val="en-GB"/>
        </w:rPr>
        <w:t xml:space="preserve">, monitors filesystem utilization via 100 - </w:t>
      </w:r>
      <w:r w:rsidRPr="002B76FB">
        <w:rPr>
          <w:lang w:val="en-GB"/>
        </w:rPr>
        <w:lastRenderedPageBreak/>
        <w:t xml:space="preserve">node_filesystem_avail_bytes{mountpoint="/"} / node_filesystem_size_bytes{mountpoint="/"} * 100 with an </w:t>
      </w:r>
      <w:r w:rsidRPr="002B76FB">
        <w:rPr>
          <w:b/>
          <w:bCs/>
          <w:lang w:val="en-GB"/>
        </w:rPr>
        <w:t>85%</w:t>
      </w:r>
      <w:r w:rsidRPr="002B76FB">
        <w:rPr>
          <w:lang w:val="en-GB"/>
        </w:rPr>
        <w:t xml:space="preserve"> threshold, ensuring timely detection of storage capacity risks that could impact the telemetry pipeline.</w:t>
      </w:r>
    </w:p>
    <w:p w14:paraId="62265499" w14:textId="343E21C8" w:rsidR="00EB1AF4" w:rsidRPr="002B76FB" w:rsidRDefault="00EB1AF4" w:rsidP="002B76FB">
      <w:pPr>
        <w:rPr>
          <w:lang w:val="en-GB"/>
        </w:rPr>
      </w:pPr>
      <w:r w:rsidRPr="00EB1AF4">
        <w:rPr>
          <w:lang w:val="en-GB"/>
        </w:rPr>
        <w:t>A fourth alert rule, AI Anomaly Detected — Edge Node, was additionally configured with critical severity, querying the anomaly-scores-v2 Elasticsearch index and triggering when anomalous records are detected — complementing the Python-based direct email alerting mechanism implemented within the AI pipeline itself</w:t>
      </w:r>
    </w:p>
    <w:p w14:paraId="6ABE7EE6" w14:textId="21F0E4EB" w:rsidR="002B76FB" w:rsidRDefault="002B76FB" w:rsidP="00500831">
      <w:pPr>
        <w:rPr>
          <w:lang w:val="en-GB"/>
        </w:rPr>
      </w:pPr>
      <w:r w:rsidRPr="002B76FB">
        <w:rPr>
          <w:lang w:val="en-GB"/>
        </w:rPr>
        <w:t xml:space="preserve">As confirmed in Figure 4.25, all three alert rules are operational within the SAT-Alerts folder, currently reporting a </w:t>
      </w:r>
      <w:r w:rsidRPr="002B76FB">
        <w:rPr>
          <w:b/>
          <w:bCs/>
          <w:lang w:val="en-GB"/>
        </w:rPr>
        <w:t>Normal</w:t>
      </w:r>
      <w:r w:rsidRPr="002B76FB">
        <w:rPr>
          <w:lang w:val="en-GB"/>
        </w:rPr>
        <w:t xml:space="preserve"> status — indicating that all monitored metrics are within acceptable thresholds under the current workload. Each rule is linked to its corresponding Grafana dashboard panel, enabling direct navigation from alert notifications to the relevant visualization context.</w:t>
      </w:r>
    </w:p>
    <w:p w14:paraId="49C86981" w14:textId="419418BD" w:rsidR="004A5CCB" w:rsidRDefault="00EB1AF4" w:rsidP="002B76FB">
      <w:pPr>
        <w:jc w:val="center"/>
      </w:pPr>
      <w:r w:rsidRPr="00EB1AF4">
        <w:drawing>
          <wp:inline distT="0" distB="0" distL="0" distR="0" wp14:anchorId="6985EB8A" wp14:editId="46AB27B4">
            <wp:extent cx="5760720" cy="1550670"/>
            <wp:effectExtent l="0" t="0" r="0" b="0"/>
            <wp:docPr id="18762414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41431" name=""/>
                    <pic:cNvPicPr/>
                  </pic:nvPicPr>
                  <pic:blipFill>
                    <a:blip r:embed="rId61"/>
                    <a:stretch>
                      <a:fillRect/>
                    </a:stretch>
                  </pic:blipFill>
                  <pic:spPr>
                    <a:xfrm>
                      <a:off x="0" y="0"/>
                      <a:ext cx="5760720" cy="1550670"/>
                    </a:xfrm>
                    <a:prstGeom prst="rect">
                      <a:avLst/>
                    </a:prstGeom>
                  </pic:spPr>
                </pic:pic>
              </a:graphicData>
            </a:graphic>
          </wp:inline>
        </w:drawing>
      </w:r>
    </w:p>
    <w:p w14:paraId="37A224A3" w14:textId="09B50915" w:rsidR="002B76FB" w:rsidRPr="002B76FB" w:rsidRDefault="002B76FB" w:rsidP="002B76FB">
      <w:pPr>
        <w:jc w:val="center"/>
        <w:rPr>
          <w:lang w:val="en-GB"/>
        </w:rPr>
      </w:pPr>
      <w:r w:rsidRPr="002B76FB">
        <w:rPr>
          <w:b/>
          <w:bCs/>
          <w:lang w:val="en-GB"/>
        </w:rPr>
        <w:t>(Figure 4.2</w:t>
      </w:r>
      <w:r w:rsidR="00C9438D">
        <w:rPr>
          <w:b/>
          <w:bCs/>
          <w:lang w:val="en-GB"/>
        </w:rPr>
        <w:t>6</w:t>
      </w:r>
      <w:r w:rsidRPr="002B76FB">
        <w:rPr>
          <w:b/>
          <w:bCs/>
          <w:lang w:val="en-GB"/>
        </w:rPr>
        <w:t xml:space="preserve"> — Grafana alerting rules: High CPU (&gt;80%), High Memory (&gt;85%), High Disk (&gt;85%) — all Normal status)</w:t>
      </w:r>
    </w:p>
    <w:p w14:paraId="201E7B1B" w14:textId="0C806BCE" w:rsidR="002B76FB" w:rsidRPr="002B76FB" w:rsidRDefault="002B76FB" w:rsidP="002B76FB">
      <w:pPr>
        <w:pStyle w:val="Titre3"/>
        <w:rPr>
          <w:lang w:val="en-GB"/>
        </w:rPr>
      </w:pPr>
      <w:bookmarkStart w:id="123" w:name="_Toc229248166"/>
      <w:r w:rsidRPr="002B76FB">
        <w:rPr>
          <w:lang w:val="en-GB"/>
        </w:rPr>
        <w:t>4.4.</w:t>
      </w:r>
      <w:r w:rsidR="004F4DB6">
        <w:rPr>
          <w:lang w:val="en-GB"/>
        </w:rPr>
        <w:t>5</w:t>
      </w:r>
      <w:r w:rsidRPr="002B76FB">
        <w:rPr>
          <w:lang w:val="en-GB"/>
        </w:rPr>
        <w:t xml:space="preserve"> Kibana Log Analytics Dashboard</w:t>
      </w:r>
      <w:bookmarkEnd w:id="123"/>
    </w:p>
    <w:p w14:paraId="4C657C12" w14:textId="77777777" w:rsidR="002B76FB" w:rsidRPr="002B76FB" w:rsidRDefault="002B76FB" w:rsidP="002B76FB">
      <w:pPr>
        <w:rPr>
          <w:lang w:val="en-GB"/>
        </w:rPr>
      </w:pPr>
      <w:r w:rsidRPr="002B76FB">
        <w:rPr>
          <w:lang w:val="en-GB"/>
        </w:rPr>
        <w:t xml:space="preserve">A comprehensive log analytics dashboard was constructed in Kibana using the logs-* data view, which indexes over </w:t>
      </w:r>
      <w:r w:rsidRPr="002B76FB">
        <w:rPr>
          <w:b/>
          <w:bCs/>
          <w:lang w:val="en-GB"/>
        </w:rPr>
        <w:t>43,215 log documents</w:t>
      </w:r>
      <w:r w:rsidRPr="002B76FB">
        <w:rPr>
          <w:lang w:val="en-GB"/>
        </w:rPr>
        <w:t xml:space="preserve"> collected by Filebeat from the Edge node across multiple days of operation. The dashboard comprises four visualization panels providing complementary perspectives on the log data stream.</w:t>
      </w:r>
    </w:p>
    <w:p w14:paraId="589A8428" w14:textId="13A5B48E" w:rsidR="002B76FB" w:rsidRPr="002B76FB" w:rsidRDefault="002B76FB" w:rsidP="00500831">
      <w:pPr>
        <w:rPr>
          <w:lang w:val="en-GB"/>
        </w:rPr>
      </w:pPr>
      <w:r w:rsidRPr="002B76FB">
        <w:rPr>
          <w:lang w:val="en-GB"/>
        </w:rPr>
        <w:t xml:space="preserve">The first panel, </w:t>
      </w:r>
      <w:r w:rsidRPr="002B76FB">
        <w:rPr>
          <w:b/>
          <w:bCs/>
          <w:lang w:val="en-GB"/>
        </w:rPr>
        <w:t>Log Volume by Container</w:t>
      </w:r>
      <w:r w:rsidRPr="002B76FB">
        <w:rPr>
          <w:lang w:val="en-GB"/>
        </w:rPr>
        <w:t xml:space="preserve">, presents a stacked bar chart sampled at 30-second intervals, revealing the continuous and consistent log generation rate across all containerized services on VM2. The second panel, </w:t>
      </w:r>
      <w:r w:rsidRPr="002B76FB">
        <w:rPr>
          <w:b/>
          <w:bCs/>
          <w:lang w:val="en-GB"/>
        </w:rPr>
        <w:t>Log Distribution by Container</w:t>
      </w:r>
      <w:r w:rsidRPr="002B76FB">
        <w:rPr>
          <w:lang w:val="en-GB"/>
        </w:rPr>
        <w:t xml:space="preserve">, displays a donut chart quantifying the proportional contribution of each container to the total log volume: alpine:latest (syslog-generator) contributes </w:t>
      </w:r>
      <w:r w:rsidRPr="002B76FB">
        <w:rPr>
          <w:b/>
          <w:bCs/>
          <w:lang w:val="en-GB"/>
        </w:rPr>
        <w:t>63.94%</w:t>
      </w:r>
      <w:r w:rsidRPr="002B76FB">
        <w:rPr>
          <w:lang w:val="en-GB"/>
        </w:rPr>
        <w:t xml:space="preserve"> of all logs, busybox:latest (test-app) contributes </w:t>
      </w:r>
      <w:r w:rsidRPr="002B76FB">
        <w:rPr>
          <w:b/>
          <w:bCs/>
          <w:lang w:val="en-GB"/>
        </w:rPr>
        <w:t>27.27%</w:t>
      </w:r>
      <w:r w:rsidRPr="002B76FB">
        <w:rPr>
          <w:lang w:val="en-GB"/>
        </w:rPr>
        <w:t xml:space="preserve">, and the Elastic stack components (Filebeat and Metricbeat) account for the remaining </w:t>
      </w:r>
      <w:r w:rsidRPr="002B76FB">
        <w:rPr>
          <w:b/>
          <w:bCs/>
          <w:lang w:val="en-GB"/>
        </w:rPr>
        <w:t>9%</w:t>
      </w:r>
      <w:r w:rsidRPr="002B76FB">
        <w:rPr>
          <w:lang w:val="en-GB"/>
        </w:rPr>
        <w:t xml:space="preserve"> — confirming that the sample workload services are functioning as intended log generators. The third panel, </w:t>
      </w:r>
      <w:r w:rsidRPr="002B76FB">
        <w:rPr>
          <w:b/>
          <w:bCs/>
          <w:lang w:val="en-GB"/>
        </w:rPr>
        <w:t>Edge CPU Usage Over Time</w:t>
      </w:r>
      <w:r w:rsidRPr="002B76FB">
        <w:rPr>
          <w:lang w:val="en-GB"/>
        </w:rPr>
        <w:t xml:space="preserve">, presents a line chart derived from Metricbeat system module data, showing CPU utilization over time with the characteristic spike observed during the attack simulation period. The fourth panel, </w:t>
      </w:r>
      <w:r w:rsidRPr="002B76FB">
        <w:rPr>
          <w:b/>
          <w:bCs/>
          <w:lang w:val="en-GB"/>
        </w:rPr>
        <w:t>Edge Memory Usage Over Time</w:t>
      </w:r>
      <w:r w:rsidRPr="002B76FB">
        <w:rPr>
          <w:lang w:val="en-GB"/>
        </w:rPr>
        <w:t>, demonstrates stable and consistent memory consumption across the monitoring window, confirming the operational stability of the Edge node.</w:t>
      </w:r>
    </w:p>
    <w:p w14:paraId="3FD9BCAA" w14:textId="213BEB1A" w:rsidR="004A5CCB" w:rsidRDefault="004A5CCB" w:rsidP="002B76FB">
      <w:pPr>
        <w:jc w:val="center"/>
      </w:pPr>
      <w:r w:rsidRPr="007E2E86">
        <w:rPr>
          <w:noProof/>
        </w:rPr>
        <w:lastRenderedPageBreak/>
        <w:drawing>
          <wp:inline distT="0" distB="0" distL="0" distR="0" wp14:anchorId="12B6F993" wp14:editId="1F449ACD">
            <wp:extent cx="5240956" cy="2173333"/>
            <wp:effectExtent l="0" t="0" r="0" b="0"/>
            <wp:docPr id="12716721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72151" name=""/>
                    <pic:cNvPicPr/>
                  </pic:nvPicPr>
                  <pic:blipFill>
                    <a:blip r:embed="rId62"/>
                    <a:stretch>
                      <a:fillRect/>
                    </a:stretch>
                  </pic:blipFill>
                  <pic:spPr>
                    <a:xfrm>
                      <a:off x="0" y="0"/>
                      <a:ext cx="5247688" cy="2176124"/>
                    </a:xfrm>
                    <a:prstGeom prst="rect">
                      <a:avLst/>
                    </a:prstGeom>
                  </pic:spPr>
                </pic:pic>
              </a:graphicData>
            </a:graphic>
          </wp:inline>
        </w:drawing>
      </w:r>
    </w:p>
    <w:p w14:paraId="16F029E4" w14:textId="77777777" w:rsidR="00277DB5" w:rsidRDefault="00277DB5" w:rsidP="00277DB5">
      <w:pPr>
        <w:jc w:val="center"/>
        <w:rPr>
          <w:lang w:val="en-GB"/>
        </w:rPr>
      </w:pPr>
      <w:bookmarkStart w:id="124" w:name="_Toc229248167"/>
      <w:r w:rsidRPr="00277DB5">
        <w:rPr>
          <w:lang w:val="en-GB"/>
        </w:rPr>
        <w:t>Figure 4.29 — Kibana Edge Gateway Observability Dashboard: log volume, distribution, CPU, memory</w:t>
      </w:r>
    </w:p>
    <w:p w14:paraId="082D4F3C" w14:textId="597920E7" w:rsidR="002B76FB" w:rsidRPr="002B76FB" w:rsidRDefault="002B76FB" w:rsidP="002B76FB">
      <w:pPr>
        <w:pStyle w:val="Titre3"/>
        <w:rPr>
          <w:lang w:val="en-GB"/>
        </w:rPr>
      </w:pPr>
      <w:r w:rsidRPr="002B76FB">
        <w:rPr>
          <w:lang w:val="en-GB"/>
        </w:rPr>
        <w:t>4.4.</w:t>
      </w:r>
      <w:r w:rsidR="004F4DB6">
        <w:rPr>
          <w:lang w:val="en-GB"/>
        </w:rPr>
        <w:t>6</w:t>
      </w:r>
      <w:r w:rsidRPr="002B76FB">
        <w:rPr>
          <w:lang w:val="en-GB"/>
        </w:rPr>
        <w:t xml:space="preserve"> Docker Container Metrics Dashboard</w:t>
      </w:r>
      <w:bookmarkEnd w:id="124"/>
    </w:p>
    <w:p w14:paraId="4D457715" w14:textId="77777777" w:rsidR="002B76FB" w:rsidRPr="002B76FB" w:rsidRDefault="002B76FB" w:rsidP="002B76FB">
      <w:pPr>
        <w:rPr>
          <w:lang w:val="en-GB"/>
        </w:rPr>
      </w:pPr>
      <w:r w:rsidRPr="002B76FB">
        <w:rPr>
          <w:lang w:val="en-GB"/>
        </w:rPr>
        <w:t>A dedicated Docker container metrics dashboard was constructed using the metricbeat-* data view, leveraging the Docker module metrics collected by Metricbeat from the Edge node's container runtime. The dashboard comprises two visualization panels providing container-level performance visibility.</w:t>
      </w:r>
    </w:p>
    <w:p w14:paraId="7CF62E24" w14:textId="77777777" w:rsidR="002B76FB" w:rsidRPr="002B76FB" w:rsidRDefault="002B76FB" w:rsidP="002B76FB">
      <w:pPr>
        <w:rPr>
          <w:lang w:val="en-GB"/>
        </w:rPr>
      </w:pPr>
      <w:r w:rsidRPr="002B76FB">
        <w:rPr>
          <w:lang w:val="en-GB"/>
        </w:rPr>
        <w:t xml:space="preserve">The first panel, </w:t>
      </w:r>
      <w:r w:rsidRPr="002B76FB">
        <w:rPr>
          <w:b/>
          <w:bCs/>
          <w:lang w:val="en-GB"/>
        </w:rPr>
        <w:t>Docker Container CPU Usage</w:t>
      </w:r>
      <w:r w:rsidRPr="002B76FB">
        <w:rPr>
          <w:lang w:val="en-GB"/>
        </w:rPr>
        <w:t xml:space="preserve">, presents a multi-line time series of docker.cpu.total.pct measured at per-minute intervals, tracking CPU consumption across all monitored containers including Metricbeat, Filebeat, and nginx. CPU utilization across all containers remains consistently below </w:t>
      </w:r>
      <w:r w:rsidRPr="002B76FB">
        <w:rPr>
          <w:b/>
          <w:bCs/>
          <w:lang w:val="en-GB"/>
        </w:rPr>
        <w:t>0.02</w:t>
      </w:r>
      <w:r w:rsidRPr="002B76FB">
        <w:rPr>
          <w:lang w:val="en-GB"/>
        </w:rPr>
        <w:t xml:space="preserve"> under normal operating conditions, with occasional spikes corresponding to periods of increased activity. The second panel, </w:t>
      </w:r>
      <w:r w:rsidRPr="002B76FB">
        <w:rPr>
          <w:b/>
          <w:bCs/>
          <w:lang w:val="en-GB"/>
        </w:rPr>
        <w:t>Docker Container Memory Usage</w:t>
      </w:r>
      <w:r w:rsidRPr="002B76FB">
        <w:rPr>
          <w:lang w:val="en-GB"/>
        </w:rPr>
        <w:t xml:space="preserve">, displays a grouped bar chart comparing median and average docker.memory.usage.pct values per container image. The Metricbeat container reports both median and average memory usage of </w:t>
      </w:r>
      <w:r w:rsidRPr="002B76FB">
        <w:rPr>
          <w:b/>
          <w:bCs/>
          <w:lang w:val="en-GB"/>
        </w:rPr>
        <w:t>0.007</w:t>
      </w:r>
      <w:r w:rsidRPr="002B76FB">
        <w:rPr>
          <w:lang w:val="en-GB"/>
        </w:rPr>
        <w:t xml:space="preserve"> — confirming the exceptionally lightweight memory profile of all edge-deployed containerized services, which is consistent with the resource-constrained design philosophy of the edge computing layer.</w:t>
      </w:r>
    </w:p>
    <w:p w14:paraId="06E41E3F" w14:textId="1BA99608" w:rsidR="004A5CCB" w:rsidRDefault="004A5CCB" w:rsidP="002B76FB">
      <w:pPr>
        <w:jc w:val="center"/>
      </w:pPr>
      <w:r w:rsidRPr="00EF72E5">
        <w:rPr>
          <w:noProof/>
        </w:rPr>
        <w:drawing>
          <wp:inline distT="0" distB="0" distL="0" distR="0" wp14:anchorId="53ED7EFB" wp14:editId="23AB718F">
            <wp:extent cx="5760720" cy="1964690"/>
            <wp:effectExtent l="0" t="0" r="0" b="0"/>
            <wp:docPr id="8562965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96558" name=""/>
                    <pic:cNvPicPr/>
                  </pic:nvPicPr>
                  <pic:blipFill>
                    <a:blip r:embed="rId63"/>
                    <a:stretch>
                      <a:fillRect/>
                    </a:stretch>
                  </pic:blipFill>
                  <pic:spPr>
                    <a:xfrm>
                      <a:off x="0" y="0"/>
                      <a:ext cx="5760720" cy="1964690"/>
                    </a:xfrm>
                    <a:prstGeom prst="rect">
                      <a:avLst/>
                    </a:prstGeom>
                  </pic:spPr>
                </pic:pic>
              </a:graphicData>
            </a:graphic>
          </wp:inline>
        </w:drawing>
      </w:r>
    </w:p>
    <w:p w14:paraId="7E424629" w14:textId="3771827E" w:rsidR="00A84505" w:rsidRPr="001B5A05" w:rsidRDefault="002B76FB" w:rsidP="001B5A05">
      <w:pPr>
        <w:jc w:val="center"/>
        <w:rPr>
          <w:b/>
          <w:bCs/>
          <w:lang w:val="en-GB"/>
        </w:rPr>
      </w:pPr>
      <w:r w:rsidRPr="002B76FB">
        <w:rPr>
          <w:b/>
          <w:bCs/>
          <w:lang w:val="en-GB"/>
        </w:rPr>
        <w:t>(Figure 4.27 — Kibana Docker Container Metrics Dashboard: per-container CPU and memory utilization)</w:t>
      </w:r>
    </w:p>
    <w:p w14:paraId="5D191392" w14:textId="7AD1C192" w:rsidR="002B76FB" w:rsidRPr="002B76FB" w:rsidRDefault="002B76FB" w:rsidP="002B76FB">
      <w:pPr>
        <w:pStyle w:val="Titre3"/>
        <w:rPr>
          <w:lang w:val="en-GB"/>
        </w:rPr>
      </w:pPr>
      <w:bookmarkStart w:id="125" w:name="_Toc229248168"/>
      <w:r w:rsidRPr="002B76FB">
        <w:rPr>
          <w:lang w:val="en-GB"/>
        </w:rPr>
        <w:t>4.4.</w:t>
      </w:r>
      <w:r w:rsidR="004F4DB6">
        <w:rPr>
          <w:lang w:val="en-GB"/>
        </w:rPr>
        <w:t>7</w:t>
      </w:r>
      <w:r w:rsidRPr="002B76FB">
        <w:rPr>
          <w:lang w:val="en-GB"/>
        </w:rPr>
        <w:t xml:space="preserve"> Security Analytics Dashboard and Wazuh Alert Visualization</w:t>
      </w:r>
      <w:bookmarkEnd w:id="125"/>
    </w:p>
    <w:p w14:paraId="2610A8B3" w14:textId="7ABC5585" w:rsidR="002B76FB" w:rsidRPr="002B76FB" w:rsidRDefault="002B76FB" w:rsidP="002B76FB">
      <w:pPr>
        <w:rPr>
          <w:lang w:val="en-GB"/>
        </w:rPr>
      </w:pPr>
      <w:r w:rsidRPr="002B76FB">
        <w:rPr>
          <w:lang w:val="en-GB"/>
        </w:rPr>
        <w:t xml:space="preserve">A dedicated security analytics dashboard was constructed in Kibana using the wazuh-alerts data view, populated with </w:t>
      </w:r>
      <w:r w:rsidR="0073672B" w:rsidRPr="002B76FB">
        <w:rPr>
          <w:b/>
          <w:bCs/>
          <w:lang w:val="en-GB"/>
        </w:rPr>
        <w:t>1,384</w:t>
      </w:r>
      <w:r w:rsidRPr="002B76FB">
        <w:rPr>
          <w:b/>
          <w:bCs/>
          <w:lang w:val="en-GB"/>
        </w:rPr>
        <w:t xml:space="preserve"> security alert documents</w:t>
      </w:r>
      <w:r w:rsidRPr="002B76FB">
        <w:rPr>
          <w:lang w:val="en-GB"/>
        </w:rPr>
        <w:t xml:space="preserve"> extracted from the Wazuh Manager's alert log and </w:t>
      </w:r>
      <w:r w:rsidRPr="002B76FB">
        <w:rPr>
          <w:lang w:val="en-GB"/>
        </w:rPr>
        <w:lastRenderedPageBreak/>
        <w:t>indexed into Elasticsearch via an automated Python ingestion pipeline. The dashboard provides a four-panel security intelligence interface.</w:t>
      </w:r>
    </w:p>
    <w:p w14:paraId="2E5048B6" w14:textId="77777777" w:rsidR="002B76FB" w:rsidRDefault="002B76FB" w:rsidP="002B76FB">
      <w:pPr>
        <w:rPr>
          <w:lang w:val="en-GB"/>
        </w:rPr>
      </w:pPr>
      <w:r w:rsidRPr="002B76FB">
        <w:rPr>
          <w:lang w:val="en-GB"/>
        </w:rPr>
        <w:t xml:space="preserve">The first panel, </w:t>
      </w:r>
      <w:r w:rsidRPr="002B76FB">
        <w:rPr>
          <w:b/>
          <w:bCs/>
          <w:lang w:val="en-GB"/>
        </w:rPr>
        <w:t>Security Alerts Over Time</w:t>
      </w:r>
      <w:r w:rsidRPr="002B76FB">
        <w:rPr>
          <w:lang w:val="en-GB"/>
        </w:rPr>
        <w:t xml:space="preserve">, presents a bar chart revealing a concentrated burst of security events during the attack simulation window, with the timeline otherwise relatively quiescent — demonstrating the system's ability to distinguish between baseline operational activity and anomalous event clusters. The second panel displays the </w:t>
      </w:r>
      <w:r w:rsidRPr="002B76FB">
        <w:rPr>
          <w:b/>
          <w:bCs/>
          <w:lang w:val="en-GB"/>
        </w:rPr>
        <w:t>total alert count of 1,384 records</w:t>
      </w:r>
      <w:r w:rsidRPr="002B76FB">
        <w:rPr>
          <w:lang w:val="en-GB"/>
        </w:rPr>
        <w:t xml:space="preserve"> as a metric card. The third panel, </w:t>
      </w:r>
      <w:r w:rsidRPr="002B76FB">
        <w:rPr>
          <w:b/>
          <w:bCs/>
          <w:lang w:val="en-GB"/>
        </w:rPr>
        <w:t>Top Security Rules</w:t>
      </w:r>
      <w:r w:rsidRPr="002B76FB">
        <w:rPr>
          <w:lang w:val="en-GB"/>
        </w:rPr>
        <w:t xml:space="preserve">, presents a ranked table of the most frequently triggered detection rules, with "System: Error message" dominating at 1,118 occurrences, followed by "sshd: Attempt to login using a non-existent user", "Failed attempt to run sudo", "Successful sudo to ROOT executed", and "PAM: User login failed" — collectively representing the full attack chain from initial reconnaissance through privilege escalation. The fourth panel, </w:t>
      </w:r>
      <w:r w:rsidRPr="002B76FB">
        <w:rPr>
          <w:b/>
          <w:bCs/>
          <w:lang w:val="en-GB"/>
        </w:rPr>
        <w:t>Alert Severity Distribution</w:t>
      </w:r>
      <w:r w:rsidRPr="002B76FB">
        <w:rPr>
          <w:lang w:val="en-GB"/>
        </w:rPr>
        <w:t xml:space="preserve">, reveals that approximately </w:t>
      </w:r>
      <w:r w:rsidRPr="002B76FB">
        <w:rPr>
          <w:b/>
          <w:bCs/>
          <w:lang w:val="en-GB"/>
        </w:rPr>
        <w:t>91.94%</w:t>
      </w:r>
      <w:r w:rsidRPr="002B76FB">
        <w:rPr>
          <w:lang w:val="en-GB"/>
        </w:rPr>
        <w:t xml:space="preserve"> of alerts are at severity level 3 (informational), with a notable </w:t>
      </w:r>
      <w:r w:rsidRPr="002B76FB">
        <w:rPr>
          <w:b/>
          <w:bCs/>
          <w:lang w:val="en-GB"/>
        </w:rPr>
        <w:t>12.96%</w:t>
      </w:r>
      <w:r w:rsidRPr="002B76FB">
        <w:rPr>
          <w:lang w:val="en-GB"/>
        </w:rPr>
        <w:t xml:space="preserve"> component at higher severity levels corresponding to the detected attack sequences.</w:t>
      </w:r>
    </w:p>
    <w:p w14:paraId="5F4D6795" w14:textId="439E6332" w:rsidR="002B76FB" w:rsidRPr="002B76FB" w:rsidRDefault="002B76FB" w:rsidP="002B76FB">
      <w:pPr>
        <w:rPr>
          <w:lang w:val="en-GB"/>
        </w:rPr>
      </w:pPr>
      <w:r w:rsidRPr="002B76FB">
        <w:rPr>
          <w:lang w:val="en-GB"/>
        </w:rPr>
        <w:t xml:space="preserve">The </w:t>
      </w:r>
      <w:r w:rsidRPr="002B76FB">
        <w:rPr>
          <w:b/>
          <w:bCs/>
          <w:lang w:val="en-GB"/>
        </w:rPr>
        <w:t>Alerts by Agent</w:t>
      </w:r>
      <w:r w:rsidRPr="002B76FB">
        <w:rPr>
          <w:lang w:val="en-GB"/>
        </w:rPr>
        <w:t xml:space="preserve"> panel confirms that </w:t>
      </w:r>
      <w:r w:rsidRPr="002B76FB">
        <w:rPr>
          <w:b/>
          <w:bCs/>
          <w:lang w:val="en-GB"/>
        </w:rPr>
        <w:t>100%</w:t>
      </w:r>
      <w:r w:rsidRPr="002B76FB">
        <w:rPr>
          <w:lang w:val="en-GB"/>
        </w:rPr>
        <w:t xml:space="preserve"> of all security events originated from the edge agent (VM2), validating the bidirectional communication pipeline between the Edge Wazuh Agent and the Cloud-side Wazuh Manager.</w:t>
      </w:r>
    </w:p>
    <w:p w14:paraId="2FBEFF00" w14:textId="0E9B52BA" w:rsidR="004A5CCB" w:rsidRDefault="004A5CCB" w:rsidP="002B76FB">
      <w:pPr>
        <w:jc w:val="center"/>
      </w:pPr>
      <w:r w:rsidRPr="00EF72E5">
        <w:rPr>
          <w:noProof/>
        </w:rPr>
        <w:drawing>
          <wp:inline distT="0" distB="0" distL="0" distR="0" wp14:anchorId="77C1674F" wp14:editId="26592FEB">
            <wp:extent cx="5760720" cy="2247265"/>
            <wp:effectExtent l="0" t="0" r="0" b="635"/>
            <wp:docPr id="362870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70249" name=""/>
                    <pic:cNvPicPr/>
                  </pic:nvPicPr>
                  <pic:blipFill>
                    <a:blip r:embed="rId64"/>
                    <a:stretch>
                      <a:fillRect/>
                    </a:stretch>
                  </pic:blipFill>
                  <pic:spPr>
                    <a:xfrm>
                      <a:off x="0" y="0"/>
                      <a:ext cx="5760720" cy="2247265"/>
                    </a:xfrm>
                    <a:prstGeom prst="rect">
                      <a:avLst/>
                    </a:prstGeom>
                  </pic:spPr>
                </pic:pic>
              </a:graphicData>
            </a:graphic>
          </wp:inline>
        </w:drawing>
      </w:r>
    </w:p>
    <w:p w14:paraId="1C6A8607" w14:textId="77777777" w:rsidR="002B76FB" w:rsidRPr="002B76FB" w:rsidRDefault="002B76FB" w:rsidP="002B76FB">
      <w:pPr>
        <w:jc w:val="center"/>
        <w:rPr>
          <w:lang w:val="en-GB"/>
        </w:rPr>
      </w:pPr>
      <w:r w:rsidRPr="002B76FB">
        <w:rPr>
          <w:b/>
          <w:bCs/>
          <w:lang w:val="en-GB"/>
        </w:rPr>
        <w:t>(Figure 4.28 — Kibana Security Analytics Dashboard: 1,384 alerts, severity distribution, top rules, and agent attribution)</w:t>
      </w:r>
    </w:p>
    <w:p w14:paraId="521910DB" w14:textId="6B5B7907" w:rsidR="002B76FB" w:rsidRPr="002B76FB" w:rsidRDefault="002B76FB" w:rsidP="002B76FB">
      <w:pPr>
        <w:pStyle w:val="Titre3"/>
        <w:rPr>
          <w:lang w:val="en-GB"/>
        </w:rPr>
      </w:pPr>
      <w:bookmarkStart w:id="126" w:name="_Toc229248169"/>
      <w:r w:rsidRPr="002B76FB">
        <w:rPr>
          <w:lang w:val="en-GB"/>
        </w:rPr>
        <w:t>4.4.</w:t>
      </w:r>
      <w:r w:rsidR="004F4DB6">
        <w:rPr>
          <w:lang w:val="en-GB"/>
        </w:rPr>
        <w:t>8</w:t>
      </w:r>
      <w:r w:rsidRPr="002B76FB">
        <w:rPr>
          <w:lang w:val="en-GB"/>
        </w:rPr>
        <w:t xml:space="preserve"> Security Event Discovery and Forensic Analysis</w:t>
      </w:r>
      <w:bookmarkEnd w:id="126"/>
    </w:p>
    <w:p w14:paraId="63B47146" w14:textId="686B2C2C" w:rsidR="002B76FB" w:rsidRDefault="002B76FB" w:rsidP="00500831">
      <w:pPr>
        <w:rPr>
          <w:lang w:val="en-GB"/>
        </w:rPr>
      </w:pPr>
      <w:r w:rsidRPr="002B76FB">
        <w:rPr>
          <w:lang w:val="en-GB"/>
        </w:rPr>
        <w:t>The Kibana Discover interface was utilized to perform granular forensic analysis of the indexed Wazuh alert stream. As illustrated in Figure 4.29, the document view presents 1,385 raw security events sorted chronologically, with columns displaying timestamp, rule.description, rule.level, and agent.name for each alert.</w:t>
      </w:r>
    </w:p>
    <w:p w14:paraId="48C2CE5A" w14:textId="6AD451BF" w:rsidR="002B76FB" w:rsidRDefault="002B76FB" w:rsidP="00500831">
      <w:pPr>
        <w:rPr>
          <w:lang w:val="en-GB"/>
        </w:rPr>
      </w:pPr>
      <w:r w:rsidRPr="002B76FB">
        <w:rPr>
          <w:lang w:val="en-GB"/>
        </w:rPr>
        <w:t xml:space="preserve">Forensic examination of the alert timeline reveals a particularly significant sequence of events on April 26, 2026: a cluster of sshd: Attempt to login using a non-existent user alerts at severity level </w:t>
      </w:r>
      <w:r w:rsidRPr="002B76FB">
        <w:rPr>
          <w:b/>
          <w:bCs/>
          <w:lang w:val="en-GB"/>
        </w:rPr>
        <w:t>5</w:t>
      </w:r>
      <w:r w:rsidRPr="002B76FB">
        <w:rPr>
          <w:lang w:val="en-GB"/>
        </w:rPr>
        <w:t xml:space="preserve"> appearing at 22:40, followed within minutes by PAM: User login failed events, and subsequently by two consecutive Successful sudo to ROOT executed events at 22:42. This event sequence — failed SSH attempts against non-existent accounts followed by successful privilege escalation to root — constitutes a classic </w:t>
      </w:r>
      <w:r w:rsidRPr="002B76FB">
        <w:rPr>
          <w:b/>
          <w:bCs/>
          <w:lang w:val="en-GB"/>
        </w:rPr>
        <w:t>brute-force-then-privilege-escalation attack pattern</w:t>
      </w:r>
      <w:r w:rsidRPr="002B76FB">
        <w:rPr>
          <w:lang w:val="en-GB"/>
        </w:rPr>
        <w:t>, demonstrating Wazuh's capacity to detect and chronicle multi-stage attack sequences in real time.</w:t>
      </w:r>
    </w:p>
    <w:p w14:paraId="060806AB" w14:textId="146D72BD" w:rsidR="002B76FB" w:rsidRPr="002B76FB" w:rsidRDefault="002B76FB" w:rsidP="00500831">
      <w:pPr>
        <w:rPr>
          <w:lang w:val="en-GB"/>
        </w:rPr>
      </w:pPr>
      <w:r w:rsidRPr="002B76FB">
        <w:rPr>
          <w:lang w:val="en-GB"/>
        </w:rPr>
        <w:lastRenderedPageBreak/>
        <w:t xml:space="preserve">The field statistics view, presented in Figure 4.30, provides a quantitative summary of the alert dataset: </w:t>
      </w:r>
      <w:r w:rsidRPr="002B76FB">
        <w:rPr>
          <w:b/>
          <w:bCs/>
          <w:lang w:val="en-GB"/>
        </w:rPr>
        <w:t>1</w:t>
      </w:r>
      <w:r w:rsidRPr="002B76FB">
        <w:rPr>
          <w:lang w:val="en-GB"/>
        </w:rPr>
        <w:t xml:space="preserve"> distinct agent (edge), </w:t>
      </w:r>
      <w:r w:rsidRPr="002B76FB">
        <w:rPr>
          <w:b/>
          <w:bCs/>
          <w:lang w:val="en-GB"/>
        </w:rPr>
        <w:t>5</w:t>
      </w:r>
      <w:r w:rsidRPr="002B76FB">
        <w:rPr>
          <w:lang w:val="en-GB"/>
        </w:rPr>
        <w:t xml:space="preserve"> unique rule descriptions across 999 analyzed documents, and </w:t>
      </w:r>
      <w:r w:rsidRPr="002B76FB">
        <w:rPr>
          <w:b/>
          <w:bCs/>
          <w:lang w:val="en-GB"/>
        </w:rPr>
        <w:t>4</w:t>
      </w:r>
      <w:r w:rsidRPr="002B76FB">
        <w:rPr>
          <w:lang w:val="en-GB"/>
        </w:rPr>
        <w:t xml:space="preserve"> distinct severity levels ranging from 3 to 8 — confirming that the observed security events represent a concentrated, repetitive attack pattern rather than a diverse threat landscape, consistent with the automated attack simulation methodology employed during validation.</w:t>
      </w:r>
    </w:p>
    <w:p w14:paraId="2EF7D499" w14:textId="0108F0F8" w:rsidR="002D16B1" w:rsidRDefault="004A5CCB" w:rsidP="002B76FB">
      <w:pPr>
        <w:jc w:val="center"/>
      </w:pPr>
      <w:r w:rsidRPr="004A5CCB">
        <w:rPr>
          <w:noProof/>
        </w:rPr>
        <w:drawing>
          <wp:inline distT="0" distB="0" distL="0" distR="0" wp14:anchorId="4F111CEE" wp14:editId="53D84003">
            <wp:extent cx="5760720" cy="2494280"/>
            <wp:effectExtent l="0" t="0" r="0" b="1270"/>
            <wp:docPr id="1056871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71620" name=""/>
                    <pic:cNvPicPr/>
                  </pic:nvPicPr>
                  <pic:blipFill>
                    <a:blip r:embed="rId65"/>
                    <a:stretch>
                      <a:fillRect/>
                    </a:stretch>
                  </pic:blipFill>
                  <pic:spPr>
                    <a:xfrm>
                      <a:off x="0" y="0"/>
                      <a:ext cx="5760720" cy="2494280"/>
                    </a:xfrm>
                    <a:prstGeom prst="rect">
                      <a:avLst/>
                    </a:prstGeom>
                  </pic:spPr>
                </pic:pic>
              </a:graphicData>
            </a:graphic>
          </wp:inline>
        </w:drawing>
      </w:r>
    </w:p>
    <w:p w14:paraId="69998A4F" w14:textId="14FA5BE6" w:rsidR="002B76FB" w:rsidRPr="002B76FB" w:rsidRDefault="002B76FB" w:rsidP="002B76FB">
      <w:pPr>
        <w:jc w:val="center"/>
        <w:rPr>
          <w:lang w:val="en-GB"/>
        </w:rPr>
      </w:pPr>
      <w:r w:rsidRPr="002B76FB">
        <w:rPr>
          <w:lang w:val="en-GB"/>
        </w:rPr>
        <w:t>(Figure 4.29 — Kibana Discover: Wazuh alert documents showing brute-force and privilege escalation sequence)</w:t>
      </w:r>
    </w:p>
    <w:p w14:paraId="6758D7AE" w14:textId="77777777" w:rsidR="002B76FB" w:rsidRPr="002B76FB" w:rsidRDefault="002B76FB" w:rsidP="00500831">
      <w:pPr>
        <w:rPr>
          <w:lang w:val="en-GB"/>
        </w:rPr>
      </w:pPr>
    </w:p>
    <w:p w14:paraId="2531CE4E" w14:textId="61CAB2EF" w:rsidR="004A5CCB" w:rsidRDefault="004A5CCB" w:rsidP="00500831">
      <w:r w:rsidRPr="004A5CCB">
        <w:rPr>
          <w:noProof/>
        </w:rPr>
        <w:drawing>
          <wp:inline distT="0" distB="0" distL="0" distR="0" wp14:anchorId="383F7795" wp14:editId="6025428C">
            <wp:extent cx="5760720" cy="978535"/>
            <wp:effectExtent l="0" t="0" r="0" b="0"/>
            <wp:docPr id="1279024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24354" name=""/>
                    <pic:cNvPicPr/>
                  </pic:nvPicPr>
                  <pic:blipFill>
                    <a:blip r:embed="rId66"/>
                    <a:stretch>
                      <a:fillRect/>
                    </a:stretch>
                  </pic:blipFill>
                  <pic:spPr>
                    <a:xfrm>
                      <a:off x="0" y="0"/>
                      <a:ext cx="5760720" cy="978535"/>
                    </a:xfrm>
                    <a:prstGeom prst="rect">
                      <a:avLst/>
                    </a:prstGeom>
                  </pic:spPr>
                </pic:pic>
              </a:graphicData>
            </a:graphic>
          </wp:inline>
        </w:drawing>
      </w:r>
    </w:p>
    <w:p w14:paraId="5BD62EAD" w14:textId="6676ABF1" w:rsidR="002B76FB" w:rsidRDefault="002B76FB" w:rsidP="00500831">
      <w:pPr>
        <w:rPr>
          <w:lang w:val="en-GB"/>
        </w:rPr>
      </w:pPr>
      <w:r w:rsidRPr="002B76FB">
        <w:rPr>
          <w:lang w:val="en-GB"/>
        </w:rPr>
        <w:t>(Figure 4.30 — Kibana Discover Field Statistics: 1 agent, 5 rule types, 4 severity levels across 1,385 alerts)</w:t>
      </w:r>
    </w:p>
    <w:p w14:paraId="22AA523B" w14:textId="23A0B6EC" w:rsidR="002B76FB" w:rsidRPr="002B76FB" w:rsidRDefault="002B76FB" w:rsidP="002B76FB">
      <w:pPr>
        <w:pStyle w:val="Titre3"/>
        <w:rPr>
          <w:lang w:val="en-GB"/>
        </w:rPr>
      </w:pPr>
      <w:bookmarkStart w:id="127" w:name="_Toc229248170"/>
      <w:r w:rsidRPr="002B76FB">
        <w:rPr>
          <w:lang w:val="en-GB"/>
        </w:rPr>
        <w:t>4.4.</w:t>
      </w:r>
      <w:r w:rsidR="004F4DB6">
        <w:rPr>
          <w:lang w:val="en-GB"/>
        </w:rPr>
        <w:t xml:space="preserve">9 </w:t>
      </w:r>
      <w:r w:rsidRPr="002B76FB">
        <w:rPr>
          <w:lang w:val="en-GB"/>
        </w:rPr>
        <w:t>Automated Security Alert Ingestion Pipeline</w:t>
      </w:r>
      <w:bookmarkEnd w:id="127"/>
    </w:p>
    <w:p w14:paraId="7B216192" w14:textId="77777777" w:rsidR="002B76FB" w:rsidRPr="002B76FB" w:rsidRDefault="002B76FB" w:rsidP="002B76FB">
      <w:pPr>
        <w:rPr>
          <w:lang w:val="en-GB"/>
        </w:rPr>
      </w:pPr>
      <w:r w:rsidRPr="002B76FB">
        <w:rPr>
          <w:lang w:val="en-GB"/>
        </w:rPr>
        <w:t>To ensure continuous and autonomous security alert ingestion from the Wazuh Manager into the Elasticsearch cluster, an automated pipeline was implemented comprising a Python ingestion script and a system-level scheduling mechanism. The Python script (wazuh-to-es.py) implements an incremental indexing strategy: it first queries the existing wazuh-alerts Elasticsearch index to retrieve all previously indexed alert identifiers, then processes the Wazuh alerts log file to identify and index only new, previously unseen alerts — preventing duplicate entries while ensuring complete alert coverage.</w:t>
      </w:r>
    </w:p>
    <w:p w14:paraId="4AA90A76" w14:textId="77777777" w:rsidR="002B76FB" w:rsidRPr="002B76FB" w:rsidRDefault="002B76FB" w:rsidP="002B76FB">
      <w:pPr>
        <w:rPr>
          <w:lang w:val="en-GB"/>
        </w:rPr>
      </w:pPr>
      <w:r w:rsidRPr="002B76FB">
        <w:rPr>
          <w:lang w:val="en-GB"/>
        </w:rPr>
        <w:t xml:space="preserve">The ingestion pipeline is scheduled via a cron job configured on VM1, executing every </w:t>
      </w:r>
      <w:r w:rsidRPr="002B76FB">
        <w:rPr>
          <w:b/>
          <w:bCs/>
          <w:lang w:val="en-GB"/>
        </w:rPr>
        <w:t>5 minutes</w:t>
      </w:r>
      <w:r w:rsidRPr="002B76FB">
        <w:rPr>
          <w:lang w:val="en-GB"/>
        </w:rPr>
        <w:t xml:space="preserve"> to extract the latest alerts from the Wazuh Manager container and index them into Elasticsearch. This automation ensures that the Security Analytics Dashboard reflects near-real-time security intelligence without requiring manual intervention, fulfilling the continuous monitoring requirement defined in the proposed architecture.</w:t>
      </w:r>
    </w:p>
    <w:p w14:paraId="5416F486" w14:textId="56D16181" w:rsidR="002B76FB" w:rsidRPr="002B76FB" w:rsidRDefault="002B76FB" w:rsidP="002B76FB">
      <w:pPr>
        <w:pStyle w:val="Titre3"/>
        <w:rPr>
          <w:lang w:val="en-GB"/>
        </w:rPr>
      </w:pPr>
      <w:bookmarkStart w:id="128" w:name="_Toc229248171"/>
      <w:r w:rsidRPr="002B76FB">
        <w:rPr>
          <w:lang w:val="en-GB"/>
        </w:rPr>
        <w:lastRenderedPageBreak/>
        <w:t>4.4.</w:t>
      </w:r>
      <w:r w:rsidR="004F4DB6">
        <w:rPr>
          <w:lang w:val="en-GB"/>
        </w:rPr>
        <w:t>10</w:t>
      </w:r>
      <w:r w:rsidRPr="002B76FB">
        <w:rPr>
          <w:lang w:val="en-GB"/>
        </w:rPr>
        <w:t xml:space="preserve"> Observability Integration Summary</w:t>
      </w:r>
      <w:bookmarkEnd w:id="128"/>
    </w:p>
    <w:p w14:paraId="0FAF9B37" w14:textId="77777777" w:rsidR="002B76FB" w:rsidRPr="002B76FB" w:rsidRDefault="002B76FB" w:rsidP="002B76FB">
      <w:pPr>
        <w:rPr>
          <w:lang w:val="en-GB"/>
        </w:rPr>
      </w:pPr>
      <w:r w:rsidRPr="002B76FB">
        <w:rPr>
          <w:lang w:val="en-GB"/>
        </w:rPr>
        <w:t>The successful completion of the observability and security integration phase establishes a fully operational, multi-dimensional monitoring infrastructure spanning both the Edge and Cloud layers. The following table consolidates the complete dashboard and alerting inventory deployed during this phase: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8"/>
        <w:gridCol w:w="1716"/>
        <w:gridCol w:w="1310"/>
        <w:gridCol w:w="1977"/>
        <w:gridCol w:w="2521"/>
      </w:tblGrid>
      <w:tr w:rsidR="002B76FB" w:rsidRPr="002B76FB" w14:paraId="3B847927" w14:textId="77777777" w:rsidTr="002B76FB">
        <w:trPr>
          <w:tblHeader/>
          <w:tblCellSpacing w:w="15" w:type="dxa"/>
        </w:trPr>
        <w:tc>
          <w:tcPr>
            <w:tcW w:w="0" w:type="auto"/>
            <w:vAlign w:val="center"/>
            <w:hideMark/>
          </w:tcPr>
          <w:p w14:paraId="5EE23AFC" w14:textId="77777777" w:rsidR="002B76FB" w:rsidRPr="002B76FB" w:rsidRDefault="002B76FB" w:rsidP="002B76FB">
            <w:pPr>
              <w:rPr>
                <w:b/>
                <w:bCs/>
              </w:rPr>
            </w:pPr>
            <w:r w:rsidRPr="002B76FB">
              <w:rPr>
                <w:b/>
                <w:bCs/>
              </w:rPr>
              <w:t>Component</w:t>
            </w:r>
          </w:p>
        </w:tc>
        <w:tc>
          <w:tcPr>
            <w:tcW w:w="0" w:type="auto"/>
            <w:vAlign w:val="center"/>
            <w:hideMark/>
          </w:tcPr>
          <w:p w14:paraId="27FDC39E" w14:textId="77777777" w:rsidR="002B76FB" w:rsidRPr="002B76FB" w:rsidRDefault="002B76FB" w:rsidP="002B76FB">
            <w:pPr>
              <w:rPr>
                <w:b/>
                <w:bCs/>
              </w:rPr>
            </w:pPr>
            <w:r w:rsidRPr="002B76FB">
              <w:rPr>
                <w:b/>
                <w:bCs/>
              </w:rPr>
              <w:t>Tool</w:t>
            </w:r>
          </w:p>
        </w:tc>
        <w:tc>
          <w:tcPr>
            <w:tcW w:w="0" w:type="auto"/>
            <w:vAlign w:val="center"/>
            <w:hideMark/>
          </w:tcPr>
          <w:p w14:paraId="4D4657B8" w14:textId="77777777" w:rsidR="002B76FB" w:rsidRPr="002B76FB" w:rsidRDefault="002B76FB" w:rsidP="002B76FB">
            <w:pPr>
              <w:rPr>
                <w:b/>
                <w:bCs/>
              </w:rPr>
            </w:pPr>
            <w:r w:rsidRPr="002B76FB">
              <w:rPr>
                <w:b/>
                <w:bCs/>
              </w:rPr>
              <w:t>Type</w:t>
            </w:r>
          </w:p>
        </w:tc>
        <w:tc>
          <w:tcPr>
            <w:tcW w:w="0" w:type="auto"/>
            <w:vAlign w:val="center"/>
            <w:hideMark/>
          </w:tcPr>
          <w:p w14:paraId="1EA00716" w14:textId="77777777" w:rsidR="002B76FB" w:rsidRPr="002B76FB" w:rsidRDefault="002B76FB" w:rsidP="002B76FB">
            <w:pPr>
              <w:rPr>
                <w:b/>
                <w:bCs/>
              </w:rPr>
            </w:pPr>
            <w:r w:rsidRPr="002B76FB">
              <w:rPr>
                <w:b/>
                <w:bCs/>
              </w:rPr>
              <w:t>Data Source</w:t>
            </w:r>
          </w:p>
        </w:tc>
        <w:tc>
          <w:tcPr>
            <w:tcW w:w="0" w:type="auto"/>
            <w:vAlign w:val="center"/>
            <w:hideMark/>
          </w:tcPr>
          <w:p w14:paraId="7C3C9747" w14:textId="77777777" w:rsidR="002B76FB" w:rsidRPr="002B76FB" w:rsidRDefault="002B76FB" w:rsidP="002B76FB">
            <w:pPr>
              <w:rPr>
                <w:b/>
                <w:bCs/>
              </w:rPr>
            </w:pPr>
            <w:r w:rsidRPr="002B76FB">
              <w:rPr>
                <w:b/>
                <w:bCs/>
              </w:rPr>
              <w:t>Key Metric</w:t>
            </w:r>
          </w:p>
        </w:tc>
      </w:tr>
      <w:tr w:rsidR="002B76FB" w:rsidRPr="002B76FB" w14:paraId="19815602" w14:textId="77777777" w:rsidTr="002B76FB">
        <w:trPr>
          <w:tblCellSpacing w:w="15" w:type="dxa"/>
        </w:trPr>
        <w:tc>
          <w:tcPr>
            <w:tcW w:w="0" w:type="auto"/>
            <w:vAlign w:val="center"/>
            <w:hideMark/>
          </w:tcPr>
          <w:p w14:paraId="64289878" w14:textId="77777777" w:rsidR="002B76FB" w:rsidRPr="002B76FB" w:rsidRDefault="002B76FB" w:rsidP="002B76FB">
            <w:r w:rsidRPr="002B76FB">
              <w:t>System Metrics Dashboard</w:t>
            </w:r>
          </w:p>
        </w:tc>
        <w:tc>
          <w:tcPr>
            <w:tcW w:w="0" w:type="auto"/>
            <w:vAlign w:val="center"/>
            <w:hideMark/>
          </w:tcPr>
          <w:p w14:paraId="046E227E" w14:textId="77777777" w:rsidR="002B76FB" w:rsidRPr="002B76FB" w:rsidRDefault="002B76FB" w:rsidP="002B76FB">
            <w:r w:rsidRPr="002B76FB">
              <w:t>Grafana</w:t>
            </w:r>
          </w:p>
        </w:tc>
        <w:tc>
          <w:tcPr>
            <w:tcW w:w="0" w:type="auto"/>
            <w:vAlign w:val="center"/>
            <w:hideMark/>
          </w:tcPr>
          <w:p w14:paraId="102DE8A9" w14:textId="77777777" w:rsidR="002B76FB" w:rsidRPr="002B76FB" w:rsidRDefault="002B76FB" w:rsidP="002B76FB">
            <w:r w:rsidRPr="002B76FB">
              <w:t>Infrastructure</w:t>
            </w:r>
          </w:p>
        </w:tc>
        <w:tc>
          <w:tcPr>
            <w:tcW w:w="0" w:type="auto"/>
            <w:vAlign w:val="center"/>
            <w:hideMark/>
          </w:tcPr>
          <w:p w14:paraId="4C43474D" w14:textId="77777777" w:rsidR="002B76FB" w:rsidRPr="002B76FB" w:rsidRDefault="002B76FB" w:rsidP="002B76FB">
            <w:r w:rsidRPr="002B76FB">
              <w:t>Prometheus/Node Exporter</w:t>
            </w:r>
          </w:p>
        </w:tc>
        <w:tc>
          <w:tcPr>
            <w:tcW w:w="0" w:type="auto"/>
            <w:vAlign w:val="center"/>
            <w:hideMark/>
          </w:tcPr>
          <w:p w14:paraId="4C133FBF" w14:textId="77777777" w:rsidR="002B76FB" w:rsidRPr="002B76FB" w:rsidRDefault="002B76FB" w:rsidP="002B76FB">
            <w:r w:rsidRPr="002B76FB">
              <w:t>CPU 2.1%, RAM 13%, Disk 59.8%</w:t>
            </w:r>
          </w:p>
        </w:tc>
      </w:tr>
      <w:tr w:rsidR="002B76FB" w:rsidRPr="002B76FB" w14:paraId="7ECBDD29" w14:textId="77777777" w:rsidTr="002B76FB">
        <w:trPr>
          <w:tblCellSpacing w:w="15" w:type="dxa"/>
        </w:trPr>
        <w:tc>
          <w:tcPr>
            <w:tcW w:w="0" w:type="auto"/>
            <w:vAlign w:val="center"/>
            <w:hideMark/>
          </w:tcPr>
          <w:p w14:paraId="11CD597B" w14:textId="77777777" w:rsidR="002B76FB" w:rsidRPr="002B76FB" w:rsidRDefault="002B76FB" w:rsidP="002B76FB">
            <w:r w:rsidRPr="002B76FB">
              <w:t>Alerting Rules</w:t>
            </w:r>
          </w:p>
        </w:tc>
        <w:tc>
          <w:tcPr>
            <w:tcW w:w="0" w:type="auto"/>
            <w:vAlign w:val="center"/>
            <w:hideMark/>
          </w:tcPr>
          <w:p w14:paraId="0DEE737E" w14:textId="77777777" w:rsidR="002B76FB" w:rsidRPr="002B76FB" w:rsidRDefault="002B76FB" w:rsidP="002B76FB">
            <w:r w:rsidRPr="002B76FB">
              <w:t>Grafana</w:t>
            </w:r>
          </w:p>
        </w:tc>
        <w:tc>
          <w:tcPr>
            <w:tcW w:w="0" w:type="auto"/>
            <w:vAlign w:val="center"/>
            <w:hideMark/>
          </w:tcPr>
          <w:p w14:paraId="0FD157E8" w14:textId="77777777" w:rsidR="002B76FB" w:rsidRPr="002B76FB" w:rsidRDefault="002B76FB" w:rsidP="002B76FB">
            <w:r w:rsidRPr="002B76FB">
              <w:t>Proactive</w:t>
            </w:r>
          </w:p>
        </w:tc>
        <w:tc>
          <w:tcPr>
            <w:tcW w:w="0" w:type="auto"/>
            <w:vAlign w:val="center"/>
            <w:hideMark/>
          </w:tcPr>
          <w:p w14:paraId="6D261C6C" w14:textId="77777777" w:rsidR="002B76FB" w:rsidRPr="002B76FB" w:rsidRDefault="002B76FB" w:rsidP="002B76FB">
            <w:r w:rsidRPr="002B76FB">
              <w:t>Prometheus</w:t>
            </w:r>
          </w:p>
        </w:tc>
        <w:tc>
          <w:tcPr>
            <w:tcW w:w="0" w:type="auto"/>
            <w:vAlign w:val="center"/>
            <w:hideMark/>
          </w:tcPr>
          <w:p w14:paraId="6A1D3D77" w14:textId="77777777" w:rsidR="002B76FB" w:rsidRPr="002B76FB" w:rsidRDefault="002B76FB" w:rsidP="002B76FB">
            <w:r w:rsidRPr="002B76FB">
              <w:t>CPU&gt;80%, Mem&gt;85%, Disk&gt;85%</w:t>
            </w:r>
          </w:p>
        </w:tc>
      </w:tr>
      <w:tr w:rsidR="00D25F1E" w:rsidRPr="00D25F1E" w14:paraId="1EEA96C3" w14:textId="77777777" w:rsidTr="002B76FB">
        <w:trPr>
          <w:tblCellSpacing w:w="15" w:type="dxa"/>
        </w:trPr>
        <w:tc>
          <w:tcPr>
            <w:tcW w:w="0" w:type="auto"/>
            <w:vAlign w:val="center"/>
          </w:tcPr>
          <w:p w14:paraId="289172ED" w14:textId="69C9E3E0" w:rsidR="00D25F1E" w:rsidRPr="002B76FB" w:rsidRDefault="00D25F1E" w:rsidP="002B76FB">
            <w:r w:rsidRPr="00D25F1E">
              <w:t>AI Anomaly Alerting</w:t>
            </w:r>
          </w:p>
        </w:tc>
        <w:tc>
          <w:tcPr>
            <w:tcW w:w="0" w:type="auto"/>
            <w:vAlign w:val="center"/>
          </w:tcPr>
          <w:p w14:paraId="6EF2ABFC" w14:textId="0FE23789" w:rsidR="00D25F1E" w:rsidRPr="002B76FB" w:rsidRDefault="00EB1AF4" w:rsidP="002B76FB">
            <w:r w:rsidRPr="00EB1AF4">
              <w:t>Python smtplib + Grafana</w:t>
            </w:r>
          </w:p>
        </w:tc>
        <w:tc>
          <w:tcPr>
            <w:tcW w:w="0" w:type="auto"/>
            <w:vAlign w:val="center"/>
          </w:tcPr>
          <w:p w14:paraId="6EBCE418" w14:textId="38D3FEF3" w:rsidR="00D25F1E" w:rsidRPr="002B76FB" w:rsidRDefault="00D25F1E" w:rsidP="002B76FB">
            <w:r w:rsidRPr="00D25F1E">
              <w:t>AI</w:t>
            </w:r>
          </w:p>
        </w:tc>
        <w:tc>
          <w:tcPr>
            <w:tcW w:w="0" w:type="auto"/>
            <w:vAlign w:val="center"/>
          </w:tcPr>
          <w:p w14:paraId="5F876F2B" w14:textId="083D285D" w:rsidR="00D25F1E" w:rsidRPr="002B76FB" w:rsidRDefault="00D25F1E" w:rsidP="002B76FB">
            <w:r w:rsidRPr="00D25F1E">
              <w:t>anomaly-scores-v2</w:t>
            </w:r>
          </w:p>
        </w:tc>
        <w:tc>
          <w:tcPr>
            <w:tcW w:w="0" w:type="auto"/>
            <w:vAlign w:val="center"/>
          </w:tcPr>
          <w:p w14:paraId="69C0A799" w14:textId="0030E3DE" w:rsidR="00D25F1E" w:rsidRPr="00D25F1E" w:rsidRDefault="00EB1AF4" w:rsidP="002B76FB">
            <w:pPr>
              <w:rPr>
                <w:lang w:val="en-GB"/>
              </w:rPr>
            </w:pPr>
            <w:r w:rsidRPr="00EB1AF4">
              <w:rPr>
                <w:lang w:val="en-GB"/>
              </w:rPr>
              <w:t>Dual-layer: direct email + Grafana alert</w:t>
            </w:r>
          </w:p>
        </w:tc>
      </w:tr>
      <w:tr w:rsidR="002B76FB" w:rsidRPr="002B76FB" w14:paraId="08B4CB74" w14:textId="77777777" w:rsidTr="002B76FB">
        <w:trPr>
          <w:tblCellSpacing w:w="15" w:type="dxa"/>
        </w:trPr>
        <w:tc>
          <w:tcPr>
            <w:tcW w:w="0" w:type="auto"/>
            <w:vAlign w:val="center"/>
            <w:hideMark/>
          </w:tcPr>
          <w:p w14:paraId="6DF0736A" w14:textId="77777777" w:rsidR="002B76FB" w:rsidRPr="002B76FB" w:rsidRDefault="002B76FB" w:rsidP="002B76FB">
            <w:r w:rsidRPr="002B76FB">
              <w:t>Log Analytics Dashboard</w:t>
            </w:r>
          </w:p>
        </w:tc>
        <w:tc>
          <w:tcPr>
            <w:tcW w:w="0" w:type="auto"/>
            <w:vAlign w:val="center"/>
            <w:hideMark/>
          </w:tcPr>
          <w:p w14:paraId="3C889DB9" w14:textId="77777777" w:rsidR="002B76FB" w:rsidRPr="002B76FB" w:rsidRDefault="002B76FB" w:rsidP="002B76FB">
            <w:r w:rsidRPr="002B76FB">
              <w:t>Kibana</w:t>
            </w:r>
          </w:p>
        </w:tc>
        <w:tc>
          <w:tcPr>
            <w:tcW w:w="0" w:type="auto"/>
            <w:vAlign w:val="center"/>
            <w:hideMark/>
          </w:tcPr>
          <w:p w14:paraId="6017918E" w14:textId="77777777" w:rsidR="002B76FB" w:rsidRPr="002B76FB" w:rsidRDefault="002B76FB" w:rsidP="002B76FB">
            <w:r w:rsidRPr="002B76FB">
              <w:t>Log Analysis</w:t>
            </w:r>
          </w:p>
        </w:tc>
        <w:tc>
          <w:tcPr>
            <w:tcW w:w="0" w:type="auto"/>
            <w:vAlign w:val="center"/>
            <w:hideMark/>
          </w:tcPr>
          <w:p w14:paraId="0337DC24" w14:textId="77777777" w:rsidR="002B76FB" w:rsidRPr="002B76FB" w:rsidRDefault="002B76FB" w:rsidP="002B76FB">
            <w:r w:rsidRPr="002B76FB">
              <w:t>Elasticsearch (logs-*)</w:t>
            </w:r>
          </w:p>
        </w:tc>
        <w:tc>
          <w:tcPr>
            <w:tcW w:w="0" w:type="auto"/>
            <w:vAlign w:val="center"/>
            <w:hideMark/>
          </w:tcPr>
          <w:p w14:paraId="1105059B" w14:textId="77777777" w:rsidR="002B76FB" w:rsidRPr="002B76FB" w:rsidRDefault="002B76FB" w:rsidP="002B76FB">
            <w:r w:rsidRPr="002B76FB">
              <w:t>43,215+ log documents</w:t>
            </w:r>
          </w:p>
        </w:tc>
      </w:tr>
      <w:tr w:rsidR="002B76FB" w:rsidRPr="002B76FB" w14:paraId="3E3F1041" w14:textId="77777777" w:rsidTr="002B76FB">
        <w:trPr>
          <w:tblCellSpacing w:w="15" w:type="dxa"/>
        </w:trPr>
        <w:tc>
          <w:tcPr>
            <w:tcW w:w="0" w:type="auto"/>
            <w:vAlign w:val="center"/>
            <w:hideMark/>
          </w:tcPr>
          <w:p w14:paraId="1AEDD7D7" w14:textId="77777777" w:rsidR="002B76FB" w:rsidRPr="002B76FB" w:rsidRDefault="002B76FB" w:rsidP="002B76FB">
            <w:r w:rsidRPr="002B76FB">
              <w:t>Docker Container Metrics</w:t>
            </w:r>
          </w:p>
        </w:tc>
        <w:tc>
          <w:tcPr>
            <w:tcW w:w="0" w:type="auto"/>
            <w:vAlign w:val="center"/>
            <w:hideMark/>
          </w:tcPr>
          <w:p w14:paraId="317E1D83" w14:textId="77777777" w:rsidR="002B76FB" w:rsidRPr="002B76FB" w:rsidRDefault="002B76FB" w:rsidP="002B76FB">
            <w:r w:rsidRPr="002B76FB">
              <w:t>Kibana</w:t>
            </w:r>
          </w:p>
        </w:tc>
        <w:tc>
          <w:tcPr>
            <w:tcW w:w="0" w:type="auto"/>
            <w:vAlign w:val="center"/>
            <w:hideMark/>
          </w:tcPr>
          <w:p w14:paraId="4E3EEC3A" w14:textId="77777777" w:rsidR="002B76FB" w:rsidRPr="002B76FB" w:rsidRDefault="002B76FB" w:rsidP="002B76FB">
            <w:r w:rsidRPr="002B76FB">
              <w:t>Container</w:t>
            </w:r>
          </w:p>
        </w:tc>
        <w:tc>
          <w:tcPr>
            <w:tcW w:w="0" w:type="auto"/>
            <w:vAlign w:val="center"/>
            <w:hideMark/>
          </w:tcPr>
          <w:p w14:paraId="5EF94B67" w14:textId="77777777" w:rsidR="002B76FB" w:rsidRPr="002B76FB" w:rsidRDefault="002B76FB" w:rsidP="002B76FB">
            <w:r w:rsidRPr="002B76FB">
              <w:t>Elasticsearch (metricbeat-*)</w:t>
            </w:r>
          </w:p>
        </w:tc>
        <w:tc>
          <w:tcPr>
            <w:tcW w:w="0" w:type="auto"/>
            <w:vAlign w:val="center"/>
            <w:hideMark/>
          </w:tcPr>
          <w:p w14:paraId="1CCEA28F" w14:textId="77777777" w:rsidR="002B76FB" w:rsidRPr="002B76FB" w:rsidRDefault="002B76FB" w:rsidP="002B76FB">
            <w:r w:rsidRPr="002B76FB">
              <w:t>Per-container CPU/Memory</w:t>
            </w:r>
          </w:p>
        </w:tc>
      </w:tr>
      <w:tr w:rsidR="002B76FB" w:rsidRPr="002B76FB" w14:paraId="106BD0D5" w14:textId="77777777" w:rsidTr="002B76FB">
        <w:trPr>
          <w:tblCellSpacing w:w="15" w:type="dxa"/>
        </w:trPr>
        <w:tc>
          <w:tcPr>
            <w:tcW w:w="0" w:type="auto"/>
            <w:vAlign w:val="center"/>
            <w:hideMark/>
          </w:tcPr>
          <w:p w14:paraId="145F7252" w14:textId="77777777" w:rsidR="002B76FB" w:rsidRPr="002B76FB" w:rsidRDefault="002B76FB" w:rsidP="002B76FB">
            <w:r w:rsidRPr="002B76FB">
              <w:t>Security Analytics Dashboard</w:t>
            </w:r>
          </w:p>
        </w:tc>
        <w:tc>
          <w:tcPr>
            <w:tcW w:w="0" w:type="auto"/>
            <w:vAlign w:val="center"/>
            <w:hideMark/>
          </w:tcPr>
          <w:p w14:paraId="2CB16C10" w14:textId="77777777" w:rsidR="002B76FB" w:rsidRPr="002B76FB" w:rsidRDefault="002B76FB" w:rsidP="002B76FB">
            <w:r w:rsidRPr="002B76FB">
              <w:t>Kibana</w:t>
            </w:r>
          </w:p>
        </w:tc>
        <w:tc>
          <w:tcPr>
            <w:tcW w:w="0" w:type="auto"/>
            <w:vAlign w:val="center"/>
            <w:hideMark/>
          </w:tcPr>
          <w:p w14:paraId="2D8B6519" w14:textId="77777777" w:rsidR="002B76FB" w:rsidRPr="002B76FB" w:rsidRDefault="002B76FB" w:rsidP="002B76FB">
            <w:r w:rsidRPr="002B76FB">
              <w:t>Security</w:t>
            </w:r>
          </w:p>
        </w:tc>
        <w:tc>
          <w:tcPr>
            <w:tcW w:w="0" w:type="auto"/>
            <w:vAlign w:val="center"/>
            <w:hideMark/>
          </w:tcPr>
          <w:p w14:paraId="57B24E44" w14:textId="77777777" w:rsidR="002B76FB" w:rsidRPr="002B76FB" w:rsidRDefault="002B76FB" w:rsidP="002B76FB">
            <w:r w:rsidRPr="002B76FB">
              <w:t>Elasticsearch (wazuh-alerts)</w:t>
            </w:r>
          </w:p>
        </w:tc>
        <w:tc>
          <w:tcPr>
            <w:tcW w:w="0" w:type="auto"/>
            <w:vAlign w:val="center"/>
            <w:hideMark/>
          </w:tcPr>
          <w:p w14:paraId="6E716CE7" w14:textId="77777777" w:rsidR="002B76FB" w:rsidRPr="002B76FB" w:rsidRDefault="002B76FB" w:rsidP="002B76FB">
            <w:r w:rsidRPr="002B76FB">
              <w:t>1,384 security alerts</w:t>
            </w:r>
          </w:p>
        </w:tc>
      </w:tr>
      <w:tr w:rsidR="002B76FB" w:rsidRPr="002B76FB" w14:paraId="1808B51B" w14:textId="77777777" w:rsidTr="002B76FB">
        <w:trPr>
          <w:tblCellSpacing w:w="15" w:type="dxa"/>
        </w:trPr>
        <w:tc>
          <w:tcPr>
            <w:tcW w:w="0" w:type="auto"/>
            <w:vAlign w:val="center"/>
            <w:hideMark/>
          </w:tcPr>
          <w:p w14:paraId="1337390C" w14:textId="77777777" w:rsidR="002B76FB" w:rsidRPr="002B76FB" w:rsidRDefault="002B76FB" w:rsidP="002B76FB">
            <w:r w:rsidRPr="002B76FB">
              <w:t>Security Event Discovery</w:t>
            </w:r>
          </w:p>
        </w:tc>
        <w:tc>
          <w:tcPr>
            <w:tcW w:w="0" w:type="auto"/>
            <w:vAlign w:val="center"/>
            <w:hideMark/>
          </w:tcPr>
          <w:p w14:paraId="489447A4" w14:textId="77777777" w:rsidR="002B76FB" w:rsidRPr="002B76FB" w:rsidRDefault="002B76FB" w:rsidP="002B76FB">
            <w:r w:rsidRPr="002B76FB">
              <w:t>Kibana</w:t>
            </w:r>
          </w:p>
        </w:tc>
        <w:tc>
          <w:tcPr>
            <w:tcW w:w="0" w:type="auto"/>
            <w:vAlign w:val="center"/>
            <w:hideMark/>
          </w:tcPr>
          <w:p w14:paraId="7B8D46F3" w14:textId="77777777" w:rsidR="002B76FB" w:rsidRPr="002B76FB" w:rsidRDefault="002B76FB" w:rsidP="002B76FB">
            <w:r w:rsidRPr="002B76FB">
              <w:t>Forensic</w:t>
            </w:r>
          </w:p>
        </w:tc>
        <w:tc>
          <w:tcPr>
            <w:tcW w:w="0" w:type="auto"/>
            <w:vAlign w:val="center"/>
            <w:hideMark/>
          </w:tcPr>
          <w:p w14:paraId="75E7D973" w14:textId="77777777" w:rsidR="002B76FB" w:rsidRPr="002B76FB" w:rsidRDefault="002B76FB" w:rsidP="002B76FB">
            <w:r w:rsidRPr="002B76FB">
              <w:t>Elasticsearch (wazuh-alerts)</w:t>
            </w:r>
          </w:p>
        </w:tc>
        <w:tc>
          <w:tcPr>
            <w:tcW w:w="0" w:type="auto"/>
            <w:vAlign w:val="center"/>
            <w:hideMark/>
          </w:tcPr>
          <w:p w14:paraId="5A8E16AC" w14:textId="77777777" w:rsidR="002B76FB" w:rsidRPr="002B76FB" w:rsidRDefault="002B76FB" w:rsidP="002B76FB">
            <w:r w:rsidRPr="002B76FB">
              <w:t>5 rule types, 4 severity levels</w:t>
            </w:r>
          </w:p>
        </w:tc>
      </w:tr>
      <w:tr w:rsidR="002B76FB" w:rsidRPr="002B76FB" w14:paraId="13111D4F" w14:textId="77777777" w:rsidTr="002B76FB">
        <w:trPr>
          <w:tblCellSpacing w:w="15" w:type="dxa"/>
        </w:trPr>
        <w:tc>
          <w:tcPr>
            <w:tcW w:w="0" w:type="auto"/>
            <w:vAlign w:val="center"/>
            <w:hideMark/>
          </w:tcPr>
          <w:p w14:paraId="21188083" w14:textId="77777777" w:rsidR="002B76FB" w:rsidRPr="002B76FB" w:rsidRDefault="002B76FB" w:rsidP="002B76FB">
            <w:r w:rsidRPr="002B76FB">
              <w:t>Auto Alert Ingestion</w:t>
            </w:r>
          </w:p>
        </w:tc>
        <w:tc>
          <w:tcPr>
            <w:tcW w:w="0" w:type="auto"/>
            <w:vAlign w:val="center"/>
            <w:hideMark/>
          </w:tcPr>
          <w:p w14:paraId="4406E1CE" w14:textId="77777777" w:rsidR="002B76FB" w:rsidRPr="002B76FB" w:rsidRDefault="002B76FB" w:rsidP="002B76FB">
            <w:r w:rsidRPr="002B76FB">
              <w:t>Python + Cron</w:t>
            </w:r>
          </w:p>
        </w:tc>
        <w:tc>
          <w:tcPr>
            <w:tcW w:w="0" w:type="auto"/>
            <w:vAlign w:val="center"/>
            <w:hideMark/>
          </w:tcPr>
          <w:p w14:paraId="571168DC" w14:textId="77777777" w:rsidR="002B76FB" w:rsidRPr="002B76FB" w:rsidRDefault="002B76FB" w:rsidP="002B76FB">
            <w:r w:rsidRPr="002B76FB">
              <w:t>Automation</w:t>
            </w:r>
          </w:p>
        </w:tc>
        <w:tc>
          <w:tcPr>
            <w:tcW w:w="0" w:type="auto"/>
            <w:vAlign w:val="center"/>
            <w:hideMark/>
          </w:tcPr>
          <w:p w14:paraId="51F0B5A2" w14:textId="77777777" w:rsidR="002B76FB" w:rsidRPr="002B76FB" w:rsidRDefault="002B76FB" w:rsidP="002B76FB">
            <w:r w:rsidRPr="002B76FB">
              <w:t>Wazuh Manager</w:t>
            </w:r>
          </w:p>
        </w:tc>
        <w:tc>
          <w:tcPr>
            <w:tcW w:w="0" w:type="auto"/>
            <w:vAlign w:val="center"/>
            <w:hideMark/>
          </w:tcPr>
          <w:p w14:paraId="1A74EF68" w14:textId="2AD2A407" w:rsidR="00A84505" w:rsidRPr="002B76FB" w:rsidRDefault="002B76FB" w:rsidP="002B76FB">
            <w:r w:rsidRPr="002B76FB">
              <w:t>Every 5 minutes</w:t>
            </w:r>
          </w:p>
        </w:tc>
      </w:tr>
      <w:tr w:rsidR="00A84505" w:rsidRPr="002B76FB" w14:paraId="380FCA78" w14:textId="77777777" w:rsidTr="002B76FB">
        <w:trPr>
          <w:tblCellSpacing w:w="15" w:type="dxa"/>
        </w:trPr>
        <w:tc>
          <w:tcPr>
            <w:tcW w:w="0" w:type="auto"/>
            <w:vAlign w:val="center"/>
          </w:tcPr>
          <w:p w14:paraId="4D69447E" w14:textId="336B144D" w:rsidR="00A84505" w:rsidRPr="002B76FB" w:rsidRDefault="00A84505" w:rsidP="002B76FB">
            <w:r w:rsidRPr="00A84505">
              <w:t>Secure C</w:t>
            </w:r>
            <w:r w:rsidR="004A4247">
              <w:t>hannel</w:t>
            </w:r>
          </w:p>
        </w:tc>
        <w:tc>
          <w:tcPr>
            <w:tcW w:w="0" w:type="auto"/>
            <w:vAlign w:val="center"/>
          </w:tcPr>
          <w:p w14:paraId="5A757F92" w14:textId="762D5A59" w:rsidR="00A84505" w:rsidRPr="002B76FB" w:rsidRDefault="00A84505" w:rsidP="002B76FB">
            <w:r w:rsidRPr="00A84505">
              <w:t>WireGuard VPN</w:t>
            </w:r>
          </w:p>
        </w:tc>
        <w:tc>
          <w:tcPr>
            <w:tcW w:w="0" w:type="auto"/>
            <w:vAlign w:val="center"/>
          </w:tcPr>
          <w:p w14:paraId="68ABF029" w14:textId="542315E3" w:rsidR="00A84505" w:rsidRPr="002B76FB" w:rsidRDefault="00A84505" w:rsidP="002B76FB">
            <w:r w:rsidRPr="002B76FB">
              <w:t>Security</w:t>
            </w:r>
          </w:p>
        </w:tc>
        <w:tc>
          <w:tcPr>
            <w:tcW w:w="0" w:type="auto"/>
            <w:vAlign w:val="center"/>
          </w:tcPr>
          <w:p w14:paraId="272932DB" w14:textId="13C85A37" w:rsidR="00A84505" w:rsidRPr="002B76FB" w:rsidRDefault="00A84505" w:rsidP="002B76FB">
            <w:r w:rsidRPr="00A84505">
              <w:t>Edge ↔ Cloud</w:t>
            </w:r>
          </w:p>
        </w:tc>
        <w:tc>
          <w:tcPr>
            <w:tcW w:w="0" w:type="auto"/>
            <w:vAlign w:val="center"/>
          </w:tcPr>
          <w:p w14:paraId="7290CCDA" w14:textId="6EBA73A2" w:rsidR="00A84505" w:rsidRPr="002B76FB" w:rsidRDefault="00A84505" w:rsidP="002B76FB">
            <w:r w:rsidRPr="00A84505">
              <w:t>Encrypted tunnel</w:t>
            </w:r>
            <w:r w:rsidR="004A4247" w:rsidRPr="004A4247">
              <w:t>, 0% packet loss</w:t>
            </w:r>
          </w:p>
        </w:tc>
      </w:tr>
      <w:tr w:rsidR="004F4DB6" w:rsidRPr="002B76FB" w14:paraId="624DC500" w14:textId="77777777" w:rsidTr="002B76FB">
        <w:trPr>
          <w:tblCellSpacing w:w="15" w:type="dxa"/>
        </w:trPr>
        <w:tc>
          <w:tcPr>
            <w:tcW w:w="0" w:type="auto"/>
            <w:vAlign w:val="center"/>
          </w:tcPr>
          <w:p w14:paraId="69A44DF8" w14:textId="3ECD8720" w:rsidR="004F4DB6" w:rsidRPr="00A84505" w:rsidRDefault="004F4DB6" w:rsidP="002B76FB">
            <w:r w:rsidRPr="004F4DB6">
              <w:t>Access Control</w:t>
            </w:r>
          </w:p>
        </w:tc>
        <w:tc>
          <w:tcPr>
            <w:tcW w:w="0" w:type="auto"/>
            <w:vAlign w:val="center"/>
          </w:tcPr>
          <w:p w14:paraId="5F50095F" w14:textId="1351CD68" w:rsidR="004F4DB6" w:rsidRPr="00A84505" w:rsidRDefault="004F4DB6" w:rsidP="002B76FB">
            <w:r w:rsidRPr="004F4DB6">
              <w:t>Elasticsearch Authentication</w:t>
            </w:r>
          </w:p>
        </w:tc>
        <w:tc>
          <w:tcPr>
            <w:tcW w:w="0" w:type="auto"/>
            <w:vAlign w:val="center"/>
          </w:tcPr>
          <w:p w14:paraId="1C84676B" w14:textId="7F9C9A78" w:rsidR="004F4DB6" w:rsidRPr="002B76FB" w:rsidRDefault="004F4DB6" w:rsidP="002B76FB">
            <w:r w:rsidRPr="004F4DB6">
              <w:t>Securit</w:t>
            </w:r>
            <w:r>
              <w:t>y</w:t>
            </w:r>
          </w:p>
        </w:tc>
        <w:tc>
          <w:tcPr>
            <w:tcW w:w="0" w:type="auto"/>
            <w:vAlign w:val="center"/>
          </w:tcPr>
          <w:p w14:paraId="1E80288C" w14:textId="4F329197" w:rsidR="004F4DB6" w:rsidRPr="00A84505" w:rsidRDefault="004F4DB6" w:rsidP="002B76FB">
            <w:r w:rsidRPr="004F4DB6">
              <w:t>All ES clients</w:t>
            </w:r>
          </w:p>
        </w:tc>
        <w:tc>
          <w:tcPr>
            <w:tcW w:w="0" w:type="auto"/>
            <w:vAlign w:val="center"/>
          </w:tcPr>
          <w:p w14:paraId="35A050F0" w14:textId="6FBADB7B" w:rsidR="004F4DB6" w:rsidRPr="00A84505" w:rsidRDefault="004F4DB6" w:rsidP="002B76FB">
            <w:r w:rsidRPr="004F4DB6">
              <w:t>401 on unauthenticated access</w:t>
            </w:r>
          </w:p>
        </w:tc>
      </w:tr>
      <w:tr w:rsidR="00277DB5" w:rsidRPr="002103FD" w14:paraId="324989E8" w14:textId="77777777" w:rsidTr="002B76FB">
        <w:trPr>
          <w:tblCellSpacing w:w="15" w:type="dxa"/>
        </w:trPr>
        <w:tc>
          <w:tcPr>
            <w:tcW w:w="0" w:type="auto"/>
            <w:vAlign w:val="center"/>
          </w:tcPr>
          <w:p w14:paraId="437965EB" w14:textId="2DD2CFAE" w:rsidR="00277DB5" w:rsidRPr="004F4DB6" w:rsidRDefault="002103FD" w:rsidP="002B76FB">
            <w:r w:rsidRPr="002103FD">
              <w:t>Docker Real-time Monitoring</w:t>
            </w:r>
          </w:p>
        </w:tc>
        <w:tc>
          <w:tcPr>
            <w:tcW w:w="0" w:type="auto"/>
            <w:vAlign w:val="center"/>
          </w:tcPr>
          <w:p w14:paraId="2347B39A" w14:textId="45E3FBBA" w:rsidR="00277DB5" w:rsidRPr="004F4DB6" w:rsidRDefault="002103FD" w:rsidP="002B76FB">
            <w:r w:rsidRPr="002103FD">
              <w:t>Grafana + cAdvisor</w:t>
            </w:r>
          </w:p>
        </w:tc>
        <w:tc>
          <w:tcPr>
            <w:tcW w:w="0" w:type="auto"/>
            <w:vAlign w:val="center"/>
          </w:tcPr>
          <w:p w14:paraId="10C1DC83" w14:textId="3873871B" w:rsidR="00277DB5" w:rsidRPr="004F4DB6" w:rsidRDefault="002103FD" w:rsidP="002B76FB">
            <w:r w:rsidRPr="002103FD">
              <w:t>Infrastructure</w:t>
            </w:r>
          </w:p>
        </w:tc>
        <w:tc>
          <w:tcPr>
            <w:tcW w:w="0" w:type="auto"/>
            <w:vAlign w:val="center"/>
          </w:tcPr>
          <w:p w14:paraId="78353E97" w14:textId="40A41F85" w:rsidR="00277DB5" w:rsidRPr="004F4DB6" w:rsidRDefault="002103FD" w:rsidP="002B76FB">
            <w:r w:rsidRPr="002103FD">
              <w:t>Prometheus (cAdvisor :8080)</w:t>
            </w:r>
          </w:p>
        </w:tc>
        <w:tc>
          <w:tcPr>
            <w:tcW w:w="0" w:type="auto"/>
            <w:vAlign w:val="center"/>
          </w:tcPr>
          <w:p w14:paraId="2DAF1F1E" w14:textId="562FDE1D" w:rsidR="00277DB5" w:rsidRPr="002103FD" w:rsidRDefault="002103FD" w:rsidP="002B76FB">
            <w:pPr>
              <w:rPr>
                <w:lang w:val="en-GB"/>
              </w:rPr>
            </w:pPr>
            <w:r w:rsidRPr="002103FD">
              <w:rPr>
                <w:lang w:val="en-GB"/>
              </w:rPr>
              <w:t>Per-container CPU/Memory/Network</w:t>
            </w:r>
          </w:p>
        </w:tc>
      </w:tr>
    </w:tbl>
    <w:p w14:paraId="41CFDF6D" w14:textId="1D08A7D9" w:rsidR="00E1429C" w:rsidRDefault="002B76FB" w:rsidP="00E1429C">
      <w:pPr>
        <w:rPr>
          <w:lang w:val="en-GB"/>
        </w:rPr>
      </w:pPr>
      <w:r w:rsidRPr="002B76FB">
        <w:rPr>
          <w:lang w:val="en-GB"/>
        </w:rPr>
        <w:t>The integrated observability stack validates the end-to-end data flow from the distributed Edge layer to the centralized Cloud analytics platform, providing real-time visibility into infrastructure performance, container behavior, log patterns, and security threat activity — collectively fulfilling the intelligence and monitoring objectives established in the research framework.</w:t>
      </w:r>
    </w:p>
    <w:p w14:paraId="787E15D1" w14:textId="77777777" w:rsidR="009D1316" w:rsidRPr="009D1316" w:rsidRDefault="009D1316" w:rsidP="00AA4074">
      <w:pPr>
        <w:pStyle w:val="Titre2"/>
        <w:rPr>
          <w:lang w:val="en-GB"/>
        </w:rPr>
      </w:pPr>
      <w:bookmarkStart w:id="129" w:name="_Toc229248172"/>
      <w:r w:rsidRPr="009D1316">
        <w:rPr>
          <w:lang w:val="en-GB"/>
        </w:rPr>
        <w:lastRenderedPageBreak/>
        <w:t>4.5 DevSecOps and Infrastructure Automation</w:t>
      </w:r>
      <w:bookmarkEnd w:id="129"/>
    </w:p>
    <w:p w14:paraId="1817F168" w14:textId="02B43190" w:rsidR="009D1316" w:rsidRPr="009D1316" w:rsidRDefault="009D1316" w:rsidP="009D1316">
      <w:pPr>
        <w:rPr>
          <w:lang w:val="en-GB"/>
        </w:rPr>
      </w:pPr>
      <w:r w:rsidRPr="009D1316">
        <w:rPr>
          <w:lang w:val="en-GB"/>
        </w:rPr>
        <w:t>The DevSecOps implementation phase establishes the automation, configuration management, and continuous monitoring foundations of the proposed architecture. Rather than treating security and operations as post-deployment concerns, this phase embeds automation and security practices throughout the infrastructure lifecycle  from initial provisioning through continuous runtime monitoring. The implementation operationalizes the DevSecOps objectives defined in Chapter 3 through</w:t>
      </w:r>
      <w:r w:rsidR="003217C7">
        <w:rPr>
          <w:lang w:val="en-GB"/>
        </w:rPr>
        <w:t xml:space="preserve"> </w:t>
      </w:r>
      <w:r w:rsidR="00745EFB" w:rsidRPr="00745EFB">
        <w:rPr>
          <w:lang w:val="en-GB"/>
        </w:rPr>
        <w:t>six</w:t>
      </w:r>
      <w:r w:rsidR="003217C7" w:rsidRPr="003217C7">
        <w:rPr>
          <w:lang w:val="en-GB"/>
        </w:rPr>
        <w:t xml:space="preserve"> complementary mechanisms: declarative infrastructure provisioning via Infrastructure-as-Code, version-controlled configuration management,</w:t>
      </w:r>
      <w:r w:rsidR="00745EFB" w:rsidRPr="00745EFB">
        <w:rPr>
          <w:lang w:val="en-GB"/>
        </w:rPr>
        <w:t xml:space="preserve"> </w:t>
      </w:r>
      <w:r w:rsidR="00745EFB" w:rsidRPr="00745EFB">
        <w:rPr>
          <w:lang w:val="en-GB"/>
        </w:rPr>
        <w:t>custom Ansible role-based Edge node provisioning</w:t>
      </w:r>
      <w:r w:rsidR="00745EFB" w:rsidRPr="00745EFB">
        <w:rPr>
          <w:lang w:val="en-GB"/>
        </w:rPr>
        <w:t>,</w:t>
      </w:r>
      <w:r w:rsidR="003217C7" w:rsidRPr="003217C7">
        <w:rPr>
          <w:lang w:val="en-GB"/>
        </w:rPr>
        <w:t xml:space="preserve"> Kafka-based asynchronous message brokering, automated security alert ingestion, and continuous telemetry monitoring</w:t>
      </w:r>
      <w:r w:rsidRPr="009D1316">
        <w:rPr>
          <w:lang w:val="en-GB"/>
        </w:rPr>
        <w:t>.</w:t>
      </w:r>
    </w:p>
    <w:p w14:paraId="43D0EFF3" w14:textId="2CA7F19E" w:rsidR="009D1316" w:rsidRPr="009D1316" w:rsidRDefault="009D1316" w:rsidP="00AA4074">
      <w:pPr>
        <w:pStyle w:val="Titre3"/>
        <w:rPr>
          <w:lang w:val="en-GB"/>
        </w:rPr>
      </w:pPr>
      <w:bookmarkStart w:id="130" w:name="_Toc229248173"/>
      <w:r w:rsidRPr="009D1316">
        <w:rPr>
          <w:lang w:val="en-GB"/>
        </w:rPr>
        <w:t>4.5.1</w:t>
      </w:r>
      <w:bookmarkEnd w:id="130"/>
      <w:r w:rsidR="00745EFB">
        <w:rPr>
          <w:lang w:val="en-GB"/>
        </w:rPr>
        <w:t xml:space="preserve"> </w:t>
      </w:r>
      <w:r w:rsidR="00745EFB" w:rsidRPr="00745EFB">
        <w:rPr>
          <w:i/>
          <w:iCs/>
          <w:lang w:val="en-GB"/>
        </w:rPr>
        <w:t>Infrastructure-as-Code with Kolla-Ansible and Custom Ansible Role</w:t>
      </w:r>
    </w:p>
    <w:p w14:paraId="419213F9" w14:textId="77777777" w:rsidR="009D1316" w:rsidRPr="009D1316" w:rsidRDefault="009D1316" w:rsidP="009D1316">
      <w:pPr>
        <w:rPr>
          <w:lang w:val="en-GB"/>
        </w:rPr>
      </w:pPr>
      <w:r w:rsidRPr="009D1316">
        <w:rPr>
          <w:lang w:val="en-GB"/>
        </w:rPr>
        <w:t xml:space="preserve">The most significant Infrastructure-as-Code implementation in this project is the deployment of the entire OpenStack cloud platform via </w:t>
      </w:r>
      <w:r w:rsidRPr="009D1316">
        <w:rPr>
          <w:b/>
          <w:bCs/>
          <w:lang w:val="en-GB"/>
        </w:rPr>
        <w:t>Kolla-Ansible</w:t>
      </w:r>
      <w:r w:rsidRPr="009D1316">
        <w:rPr>
          <w:lang w:val="en-GB"/>
        </w:rPr>
        <w:t xml:space="preserve"> — an official OpenStack automation framework that provisions all cloud services as containerized workloads through declarative Ansible playbooks. Rather than manually installing and configuring each OpenStack service individually, the entire IaaS platform was defined through a single configuration file (globals.yml) specifying the desired system state, and deployed through a sequence of three automated commands.</w:t>
      </w:r>
    </w:p>
    <w:p w14:paraId="1C14FC78" w14:textId="77777777" w:rsidR="009D1316" w:rsidRPr="009D1316" w:rsidRDefault="009D1316" w:rsidP="009D1316">
      <w:pPr>
        <w:rPr>
          <w:lang w:val="en-GB"/>
        </w:rPr>
      </w:pPr>
      <w:r w:rsidRPr="009D1316">
        <w:rPr>
          <w:lang w:val="en-GB"/>
        </w:rPr>
        <w:t xml:space="preserve">The globals.yml configuration file serves as the single source of truth for the OpenStack deployment, declaratively specifying all infrastructure parameters including the base distribution, network interface assignments, virtual IP address, and service enablement flags. This declarative approach ensures that the deployment is </w:t>
      </w:r>
      <w:r w:rsidRPr="009D1316">
        <w:rPr>
          <w:b/>
          <w:bCs/>
          <w:lang w:val="en-GB"/>
        </w:rPr>
        <w:t>reproducible</w:t>
      </w:r>
      <w:r w:rsidRPr="009D1316">
        <w:rPr>
          <w:lang w:val="en-GB"/>
        </w:rPr>
        <w:t xml:space="preserve"> — the exact same infrastructure state can be recreated from scratch by executing the same configuration against a fresh Ubuntu installation — and </w:t>
      </w:r>
      <w:r w:rsidRPr="009D1316">
        <w:rPr>
          <w:b/>
          <w:bCs/>
          <w:lang w:val="en-GB"/>
        </w:rPr>
        <w:t>auditable</w:t>
      </w:r>
      <w:r w:rsidRPr="009D1316">
        <w:rPr>
          <w:lang w:val="en-GB"/>
        </w:rPr>
        <w:t xml:space="preserve"> — every configuration decision is explicitly documented in version-controlled files rather than implicit in manual commands.</w:t>
      </w:r>
    </w:p>
    <w:p w14:paraId="6C26463B" w14:textId="77777777" w:rsidR="009D1316" w:rsidRPr="009D1316" w:rsidRDefault="009D1316" w:rsidP="009D1316">
      <w:pPr>
        <w:rPr>
          <w:lang w:val="en-GB"/>
        </w:rPr>
      </w:pPr>
      <w:r w:rsidRPr="009D1316">
        <w:rPr>
          <w:lang w:val="en-GB"/>
        </w:rPr>
        <w:t xml:space="preserve">The Kolla-Ansible deployment pipeline executed </w:t>
      </w:r>
      <w:r w:rsidRPr="009D1316">
        <w:rPr>
          <w:b/>
          <w:bCs/>
          <w:lang w:val="en-GB"/>
        </w:rPr>
        <w:t>377 Ansible tasks</w:t>
      </w:r>
      <w:r w:rsidRPr="009D1316">
        <w:rPr>
          <w:lang w:val="en-GB"/>
        </w:rPr>
        <w:t xml:space="preserve"> with </w:t>
      </w:r>
      <w:r w:rsidRPr="009D1316">
        <w:rPr>
          <w:b/>
          <w:bCs/>
          <w:lang w:val="en-GB"/>
        </w:rPr>
        <w:t>232 configuration changes</w:t>
      </w:r>
      <w:r w:rsidRPr="009D1316">
        <w:rPr>
          <w:lang w:val="en-GB"/>
        </w:rPr>
        <w:t xml:space="preserve"> applied and </w:t>
      </w:r>
      <w:r w:rsidRPr="009D1316">
        <w:rPr>
          <w:b/>
          <w:bCs/>
          <w:lang w:val="en-GB"/>
        </w:rPr>
        <w:t>zero failures</w:t>
      </w:r>
      <w:r w:rsidRPr="009D1316">
        <w:rPr>
          <w:lang w:val="en-GB"/>
        </w:rPr>
        <w:t>, provisioning the complete OpenStack service catalog including Nova (compute), Neutron (networking), Glance (image management), Keystone (identity), Placement (resource tracking), and Heat (orchestration) — all without manual intervention. This automation eliminates configuration drift, reduces human error, and ensures consistent deployment across environments.</w:t>
      </w:r>
    </w:p>
    <w:p w14:paraId="13613FF2" w14:textId="77777777" w:rsidR="009D1316" w:rsidRDefault="009D1316" w:rsidP="009D1316">
      <w:pPr>
        <w:rPr>
          <w:lang w:val="en-GB"/>
        </w:rPr>
      </w:pPr>
      <w:r w:rsidRPr="009D1316">
        <w:rPr>
          <w:lang w:val="en-GB"/>
        </w:rPr>
        <w:t>Similarly, the Edge and Cloud service stacks — ELK, Wazuh, Kafka, Grafana, Filebeat, and Metricbeat — are all defined as Docker Compose files, representing a declarative IaC approach to service deployment. Each service's configuration, port mappings, volume mounts, environment variables, and inter-service dependencies are explicitly specified, enabling reproducible deployment with a single docker compose up -d command.</w:t>
      </w:r>
    </w:p>
    <w:p w14:paraId="3315062A" w14:textId="77777777" w:rsidR="00745EFB" w:rsidRPr="00745EFB" w:rsidRDefault="00745EFB" w:rsidP="00745EFB">
      <w:pPr>
        <w:rPr>
          <w:lang w:val="en-GB"/>
        </w:rPr>
      </w:pPr>
      <w:r w:rsidRPr="00745EFB">
        <w:rPr>
          <w:i/>
          <w:iCs/>
          <w:lang w:val="en-GB"/>
        </w:rPr>
        <w:t>To complement the Kolla-Ansible IaC framework with a custom automation artifact, a dedicated Ansible role (edge_monitoring) was developed to automate the complete deployment of the Edge Gateway monitoring stack on any fresh Ubuntu Edge node. The role — comprising a main playbook (site.yml), an inventory file, a role task definition (16 automated tasks), and two Jinja2-templated configuration files for Filebeat and Metricbeat — encapsulates the complete Edge monitoring deployment logic in a declarative, reusable format.</w:t>
      </w:r>
    </w:p>
    <w:p w14:paraId="489A36EC" w14:textId="77777777" w:rsidR="00745EFB" w:rsidRDefault="00745EFB" w:rsidP="00745EFB">
      <w:pPr>
        <w:rPr>
          <w:i/>
          <w:iCs/>
          <w:lang w:val="en-GB"/>
        </w:rPr>
      </w:pPr>
      <w:r w:rsidRPr="00745EFB">
        <w:rPr>
          <w:i/>
          <w:iCs/>
          <w:lang w:val="en-GB"/>
        </w:rPr>
        <w:t xml:space="preserve">The role performs the following automated operations in sequence: verifying WireGuard VPN connectivity before proceeding, confirming Docker service availability, creating configuration </w:t>
      </w:r>
      <w:r w:rsidRPr="00745EFB">
        <w:rPr>
          <w:i/>
          <w:iCs/>
          <w:lang w:val="en-GB"/>
        </w:rPr>
        <w:lastRenderedPageBreak/>
        <w:t>directories with correct permissions, deploying environment-specific Filebeat and Metricbeat configurations via Jinja2 templates with Kafka endpoint and credential injection, starting both monitoring containers with appropriate volume mounts, and verifying successful container startup. The playbook executed successfully across 16 tasks with 5 configuration changes applied and 0 failures — automatically deploying Filebeat and Metricbeat configured to forward telemetry to the Kafka broker at 10.0.0.1:9093 via the WireGuard encrypted tunnel. The complete Ansible role is version-controlled in the project GitHub repository under the ansible/ directory.</w:t>
      </w:r>
    </w:p>
    <w:p w14:paraId="36E0784E" w14:textId="22660DAE" w:rsidR="00745EFB" w:rsidRPr="00745EFB" w:rsidRDefault="00745EFB" w:rsidP="00745EFB">
      <w:pPr>
        <w:rPr>
          <w:lang w:val="en-GB"/>
        </w:rPr>
      </w:pPr>
      <w:r w:rsidRPr="00745EFB">
        <w:rPr>
          <w:lang w:val="en-GB"/>
        </w:rPr>
        <w:drawing>
          <wp:inline distT="0" distB="0" distL="0" distR="0" wp14:anchorId="4027842F" wp14:editId="354A1954">
            <wp:extent cx="5760720" cy="306070"/>
            <wp:effectExtent l="0" t="0" r="0" b="0"/>
            <wp:docPr id="50611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1937" name=""/>
                    <pic:cNvPicPr/>
                  </pic:nvPicPr>
                  <pic:blipFill>
                    <a:blip r:embed="rId67"/>
                    <a:stretch>
                      <a:fillRect/>
                    </a:stretch>
                  </pic:blipFill>
                  <pic:spPr>
                    <a:xfrm>
                      <a:off x="0" y="0"/>
                      <a:ext cx="5760720" cy="306070"/>
                    </a:xfrm>
                    <a:prstGeom prst="rect">
                      <a:avLst/>
                    </a:prstGeom>
                  </pic:spPr>
                </pic:pic>
              </a:graphicData>
            </a:graphic>
          </wp:inline>
        </w:drawing>
      </w:r>
    </w:p>
    <w:p w14:paraId="6F3E9BC6" w14:textId="667EE253" w:rsidR="00745EFB" w:rsidRPr="00745EFB" w:rsidRDefault="00745EFB" w:rsidP="009D1316">
      <w:pPr>
        <w:rPr>
          <w:lang w:val="en-GB"/>
        </w:rPr>
      </w:pPr>
      <w:r w:rsidRPr="00745EFB">
        <w:rPr>
          <w:lang w:val="en-GB"/>
        </w:rPr>
        <w:t>(Figure 4.XX — Custom Ansible role execution: 16 tasks completed, 0 failures, Filebeat and Metricbeat deployed on Edge node)</w:t>
      </w:r>
    </w:p>
    <w:p w14:paraId="7CED05F1" w14:textId="77777777" w:rsidR="009D1316" w:rsidRPr="009D1316" w:rsidRDefault="009D1316" w:rsidP="00AA4074">
      <w:pPr>
        <w:pStyle w:val="Titre3"/>
        <w:rPr>
          <w:lang w:val="en-GB"/>
        </w:rPr>
      </w:pPr>
      <w:bookmarkStart w:id="131" w:name="_Toc229248174"/>
      <w:r w:rsidRPr="009D1316">
        <w:rPr>
          <w:lang w:val="en-GB"/>
        </w:rPr>
        <w:t>4.5.2 Configuration Management and Version Control</w:t>
      </w:r>
      <w:bookmarkEnd w:id="131"/>
    </w:p>
    <w:p w14:paraId="2C09DBDF" w14:textId="77777777" w:rsidR="009D1316" w:rsidRPr="009D1316" w:rsidRDefault="009D1316" w:rsidP="009D1316">
      <w:pPr>
        <w:rPr>
          <w:lang w:val="en-GB"/>
        </w:rPr>
      </w:pPr>
      <w:r w:rsidRPr="009D1316">
        <w:rPr>
          <w:lang w:val="en-GB"/>
        </w:rPr>
        <w:t>All infrastructure configuration files produced during the implementation phases are version-controlled in a dedicated Git repository hosted on GitHub at https://github.com/hafsa-mtm/sat-infra-configs. The repository adopts a structured directory organization that separates Cloud and Edge configurations into dedicated subdirectories, ensuring clarity and maintainability:</w:t>
      </w:r>
    </w:p>
    <w:p w14:paraId="2847417D" w14:textId="48CB7B72" w:rsidR="009D1316" w:rsidRDefault="009D1316" w:rsidP="009D1316">
      <w:pPr>
        <w:jc w:val="center"/>
        <w:rPr>
          <w:lang w:val="en-GB"/>
        </w:rPr>
      </w:pPr>
      <w:r w:rsidRPr="009D1316">
        <w:rPr>
          <w:noProof/>
          <w:lang w:val="en-GB"/>
        </w:rPr>
        <w:drawing>
          <wp:inline distT="0" distB="0" distL="0" distR="0" wp14:anchorId="414B9257" wp14:editId="55C847D0">
            <wp:extent cx="1809549" cy="2824480"/>
            <wp:effectExtent l="0" t="0" r="635" b="0"/>
            <wp:docPr id="18201064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06434" name=""/>
                    <pic:cNvPicPr/>
                  </pic:nvPicPr>
                  <pic:blipFill>
                    <a:blip r:embed="rId68"/>
                    <a:stretch>
                      <a:fillRect/>
                    </a:stretch>
                  </pic:blipFill>
                  <pic:spPr>
                    <a:xfrm>
                      <a:off x="0" y="0"/>
                      <a:ext cx="1816699" cy="2835640"/>
                    </a:xfrm>
                    <a:prstGeom prst="rect">
                      <a:avLst/>
                    </a:prstGeom>
                  </pic:spPr>
                </pic:pic>
              </a:graphicData>
            </a:graphic>
          </wp:inline>
        </w:drawing>
      </w:r>
    </w:p>
    <w:p w14:paraId="7F2825E5" w14:textId="77777777" w:rsidR="009D1316" w:rsidRPr="009D1316" w:rsidRDefault="009D1316" w:rsidP="009D1316">
      <w:pPr>
        <w:rPr>
          <w:lang w:val="en-GB"/>
        </w:rPr>
      </w:pPr>
      <w:r w:rsidRPr="009D1316">
        <w:rPr>
          <w:lang w:val="en-GB"/>
        </w:rPr>
        <w:t xml:space="preserve">This version-controlled configuration repository fulfills several DevSecOps principles simultaneously. </w:t>
      </w:r>
      <w:r w:rsidRPr="009D1316">
        <w:rPr>
          <w:b/>
          <w:bCs/>
          <w:lang w:val="en-GB"/>
        </w:rPr>
        <w:t>Traceability</w:t>
      </w:r>
      <w:r w:rsidRPr="009D1316">
        <w:rPr>
          <w:lang w:val="en-GB"/>
        </w:rPr>
        <w:t xml:space="preserve"> is ensured through Git's commit history, which records every configuration change with a descriptive message, author, and timestamp — providing a complete audit trail of infrastructure modifications. </w:t>
      </w:r>
      <w:r w:rsidRPr="009D1316">
        <w:rPr>
          <w:b/>
          <w:bCs/>
          <w:lang w:val="en-GB"/>
        </w:rPr>
        <w:t>Reproducibility</w:t>
      </w:r>
      <w:r w:rsidRPr="009D1316">
        <w:rPr>
          <w:lang w:val="en-GB"/>
        </w:rPr>
        <w:t xml:space="preserve"> is guaranteed by the declarative nature of all configuration files, enabling any authorized operator to reconstruct the exact infrastructure state from the repository. </w:t>
      </w:r>
      <w:r w:rsidRPr="009D1316">
        <w:rPr>
          <w:b/>
          <w:bCs/>
          <w:lang w:val="en-GB"/>
        </w:rPr>
        <w:t>Collaboration</w:t>
      </w:r>
      <w:r w:rsidRPr="009D1316">
        <w:rPr>
          <w:lang w:val="en-GB"/>
        </w:rPr>
        <w:t xml:space="preserve"> is facilitated through the structured directory organization, allowing team members to navigate and understand the infrastructure configuration without prior deployment knowledge.</w:t>
      </w:r>
    </w:p>
    <w:p w14:paraId="4242B5BB" w14:textId="77777777" w:rsidR="009D1316" w:rsidRDefault="009D1316" w:rsidP="009D1316">
      <w:pPr>
        <w:rPr>
          <w:lang w:val="en-GB"/>
        </w:rPr>
      </w:pPr>
      <w:r w:rsidRPr="009D1316">
        <w:rPr>
          <w:lang w:val="en-GB"/>
        </w:rPr>
        <w:t>The repository served as the primary configuration backup mechanism throughout the implementation, with configurations committed after each major deployment milestone — ensuring that no configuration work was lost despite the transient nature of the virtual machine environment.</w:t>
      </w:r>
    </w:p>
    <w:p w14:paraId="16D397F9" w14:textId="77777777" w:rsidR="003217C7" w:rsidRPr="003217C7" w:rsidRDefault="003217C7" w:rsidP="003217C7">
      <w:pPr>
        <w:pStyle w:val="Titre3"/>
        <w:rPr>
          <w:lang w:val="en-GB"/>
        </w:rPr>
      </w:pPr>
      <w:bookmarkStart w:id="132" w:name="_Toc229248175"/>
      <w:r w:rsidRPr="003217C7">
        <w:rPr>
          <w:lang w:val="en-GB"/>
        </w:rPr>
        <w:lastRenderedPageBreak/>
        <w:t>4.5.3 Kafka Message Broker Integration</w:t>
      </w:r>
      <w:bookmarkEnd w:id="132"/>
    </w:p>
    <w:p w14:paraId="4E79F64F" w14:textId="77777777" w:rsidR="003217C7" w:rsidRPr="003217C7" w:rsidRDefault="003217C7" w:rsidP="003217C7">
      <w:pPr>
        <w:rPr>
          <w:lang w:val="en-GB"/>
        </w:rPr>
      </w:pPr>
      <w:r w:rsidRPr="003217C7">
        <w:rPr>
          <w:lang w:val="en-GB"/>
        </w:rPr>
        <w:t xml:space="preserve">A critical architectural enhancement implemented during the DevSecOps phase is the integration of Apache Kafka as an asynchronous message broker within the Edge–Cloud telemetry pipeline. The Kafka deployment — comprising </w:t>
      </w:r>
      <w:r w:rsidRPr="003217C7">
        <w:rPr>
          <w:b/>
          <w:bCs/>
          <w:lang w:val="en-GB"/>
        </w:rPr>
        <w:t>Kafka 7.5.0</w:t>
      </w:r>
      <w:r w:rsidRPr="003217C7">
        <w:rPr>
          <w:lang w:val="en-GB"/>
        </w:rPr>
        <w:t xml:space="preserve"> and </w:t>
      </w:r>
      <w:r w:rsidRPr="003217C7">
        <w:rPr>
          <w:b/>
          <w:bCs/>
          <w:lang w:val="en-GB"/>
        </w:rPr>
        <w:t>Zookeeper 7.5.0</w:t>
      </w:r>
      <w:r w:rsidRPr="003217C7">
        <w:rPr>
          <w:lang w:val="en-GB"/>
        </w:rPr>
        <w:t xml:space="preserve"> on VM1 — introduces a decoupling layer between the Edge telemetry producers (Filebeat and Metricbeat) and the Cloud-side processing engine (Logstash), fulfilling the event streaming objective defined in the proposed architecture.</w:t>
      </w:r>
    </w:p>
    <w:p w14:paraId="37EB2026" w14:textId="44DC8931" w:rsidR="003217C7" w:rsidRPr="003217C7" w:rsidRDefault="003217C7" w:rsidP="003217C7">
      <w:pPr>
        <w:rPr>
          <w:lang w:val="en-GB"/>
        </w:rPr>
      </w:pPr>
      <w:r w:rsidRPr="003217C7">
        <w:rPr>
          <w:lang w:val="en-GB"/>
        </w:rPr>
        <w:t xml:space="preserve">Two dedicated Kafka topics were created to segregate telemetry streams by data type: the </w:t>
      </w:r>
      <w:r w:rsidRPr="003217C7">
        <w:rPr>
          <w:b/>
          <w:bCs/>
          <w:lang w:val="en-GB"/>
        </w:rPr>
        <w:t>logs</w:t>
      </w:r>
      <w:r w:rsidRPr="003217C7">
        <w:rPr>
          <w:lang w:val="en-GB"/>
        </w:rPr>
        <w:t xml:space="preserve"> topic receives log events forwarded by Filebeat from the Edge node, while the </w:t>
      </w:r>
      <w:r w:rsidRPr="003217C7">
        <w:rPr>
          <w:b/>
          <w:bCs/>
          <w:lang w:val="en-GB"/>
        </w:rPr>
        <w:t>metrics</w:t>
      </w:r>
      <w:r w:rsidRPr="003217C7">
        <w:rPr>
          <w:lang w:val="en-GB"/>
        </w:rPr>
        <w:t xml:space="preserve"> topic receives infrastructure metrics forwarded by Metricbeat. Both Filebeat and Metricbeat on VM2 were </w:t>
      </w:r>
      <w:r w:rsidR="00C9438D" w:rsidRPr="00C9438D">
        <w:rPr>
          <w:lang w:val="en-GB"/>
        </w:rPr>
        <w:t>reconfigured to output to Kafka's VPN endpoint at 10.0.0.1:9093, ensuring all telemetry traffic traverses the WireGuard encrypted tunnel</w:t>
      </w:r>
      <w:r w:rsidR="00C9438D">
        <w:rPr>
          <w:lang w:val="en-GB"/>
        </w:rPr>
        <w:t xml:space="preserve"> </w:t>
      </w:r>
      <w:r w:rsidRPr="003217C7">
        <w:rPr>
          <w:lang w:val="en-GB"/>
        </w:rPr>
        <w:t>rather than directly to Logstash or Elasticsearch, ensuring all Edge telemetry flows through the message broker before reaching the Cloud analytics layer.</w:t>
      </w:r>
    </w:p>
    <w:p w14:paraId="523D176A" w14:textId="684CABB1" w:rsidR="003217C7" w:rsidRPr="003217C7" w:rsidRDefault="003217C7" w:rsidP="003217C7">
      <w:pPr>
        <w:rPr>
          <w:lang w:val="en-GB"/>
        </w:rPr>
      </w:pPr>
      <w:r w:rsidRPr="003217C7">
        <w:rPr>
          <w:lang w:val="en-GB"/>
        </w:rPr>
        <w:t>On the Cloud side, Logstash was reconfigured to operate as a Kafka consumer, subscribing to both the logs and metrics topics through dedicated consumer groups (logstash-logs and logstash-metrics). Upon consuming messages, Logstash applies a filter to distinguish log events from metric events based on the agent.type field, routing each to its appropriate Elasticsearch index: logs-kafka-YYYY.MM.dd for log documents and metricbeat-kafka-YYYY.MM.dd for metric documents.</w:t>
      </w:r>
    </w:p>
    <w:p w14:paraId="0CB80D89" w14:textId="77777777" w:rsidR="003217C7" w:rsidRPr="003217C7" w:rsidRDefault="003217C7" w:rsidP="003217C7">
      <w:pPr>
        <w:rPr>
          <w:lang w:val="en-GB"/>
        </w:rPr>
      </w:pPr>
      <w:r w:rsidRPr="003217C7">
        <w:rPr>
          <w:lang w:val="en-GB"/>
        </w:rPr>
        <w:t xml:space="preserve">As confirmed in Figure 4.XX, the Kafka integration successfully established end-to-end message flow from the Edge producers to the Cloud consumer, with </w:t>
      </w:r>
      <w:r w:rsidRPr="003217C7">
        <w:rPr>
          <w:b/>
          <w:bCs/>
          <w:lang w:val="en-GB"/>
        </w:rPr>
        <w:t>46 log documents</w:t>
      </w:r>
      <w:r w:rsidRPr="003217C7">
        <w:rPr>
          <w:lang w:val="en-GB"/>
        </w:rPr>
        <w:t xml:space="preserve"> indexed in logs-kafka-2026.05.05 and </w:t>
      </w:r>
      <w:r w:rsidRPr="003217C7">
        <w:rPr>
          <w:b/>
          <w:bCs/>
          <w:lang w:val="en-GB"/>
        </w:rPr>
        <w:t>222 metric documents</w:t>
      </w:r>
      <w:r w:rsidRPr="003217C7">
        <w:rPr>
          <w:lang w:val="en-GB"/>
        </w:rPr>
        <w:t xml:space="preserve"> indexed in metricbeat-kafka-2026.05.05 within the first minutes of operation. This validates the complete asynchronous telemetry pipeline: Edge → Kafka → Logstash → Elasticsearch — directly implementing the event-driven architecture defined in Chapter 3.</w:t>
      </w:r>
    </w:p>
    <w:p w14:paraId="0BEBF3F3" w14:textId="77777777" w:rsidR="003217C7" w:rsidRPr="003217C7" w:rsidRDefault="003217C7" w:rsidP="003217C7">
      <w:pPr>
        <w:rPr>
          <w:lang w:val="en-GB"/>
        </w:rPr>
      </w:pPr>
      <w:r w:rsidRPr="003217C7">
        <w:rPr>
          <w:b/>
          <w:bCs/>
          <w:lang w:val="en-GB"/>
        </w:rPr>
        <w:t>(Figure 4.XX — Elasticsearch indices showing logs-kafka and metricbeat-kafka indices with document counts)</w:t>
      </w:r>
    </w:p>
    <w:p w14:paraId="78122D4C" w14:textId="5950329F" w:rsidR="003217C7" w:rsidRPr="009D1316" w:rsidRDefault="003217C7" w:rsidP="009D1316">
      <w:pPr>
        <w:rPr>
          <w:lang w:val="en-GB"/>
        </w:rPr>
      </w:pPr>
      <w:r w:rsidRPr="00F212FC">
        <w:rPr>
          <w:noProof/>
          <w:lang w:val="en-GB"/>
        </w:rPr>
        <w:drawing>
          <wp:inline distT="0" distB="0" distL="0" distR="0" wp14:anchorId="50DA8343" wp14:editId="69EA715C">
            <wp:extent cx="5760720" cy="536575"/>
            <wp:effectExtent l="0" t="0" r="0" b="0"/>
            <wp:docPr id="771114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14897" name=""/>
                    <pic:cNvPicPr/>
                  </pic:nvPicPr>
                  <pic:blipFill>
                    <a:blip r:embed="rId69"/>
                    <a:stretch>
                      <a:fillRect/>
                    </a:stretch>
                  </pic:blipFill>
                  <pic:spPr>
                    <a:xfrm>
                      <a:off x="0" y="0"/>
                      <a:ext cx="5760720" cy="536575"/>
                    </a:xfrm>
                    <a:prstGeom prst="rect">
                      <a:avLst/>
                    </a:prstGeom>
                  </pic:spPr>
                </pic:pic>
              </a:graphicData>
            </a:graphic>
          </wp:inline>
        </w:drawing>
      </w:r>
    </w:p>
    <w:p w14:paraId="5848CB50" w14:textId="65261513" w:rsidR="009D1316" w:rsidRPr="009D1316" w:rsidRDefault="009D1316" w:rsidP="00AA4074">
      <w:pPr>
        <w:pStyle w:val="Titre3"/>
        <w:rPr>
          <w:lang w:val="en-GB"/>
        </w:rPr>
      </w:pPr>
      <w:bookmarkStart w:id="133" w:name="_Toc229248176"/>
      <w:r w:rsidRPr="009D1316">
        <w:rPr>
          <w:lang w:val="en-GB"/>
        </w:rPr>
        <w:t>4.5.</w:t>
      </w:r>
      <w:r w:rsidR="003217C7">
        <w:rPr>
          <w:lang w:val="en-GB"/>
        </w:rPr>
        <w:t>4</w:t>
      </w:r>
      <w:r w:rsidRPr="009D1316">
        <w:rPr>
          <w:lang w:val="en-GB"/>
        </w:rPr>
        <w:t xml:space="preserve"> Automated Security Alert Ingestion Pipeline</w:t>
      </w:r>
      <w:bookmarkEnd w:id="133"/>
    </w:p>
    <w:p w14:paraId="7BAC99A5" w14:textId="77777777" w:rsidR="009D1316" w:rsidRPr="009D1316" w:rsidRDefault="009D1316" w:rsidP="009D1316">
      <w:pPr>
        <w:rPr>
          <w:lang w:val="en-GB"/>
        </w:rPr>
      </w:pPr>
      <w:r w:rsidRPr="009D1316">
        <w:rPr>
          <w:lang w:val="en-GB"/>
        </w:rPr>
        <w:t>A critical DevSecOps automation component is the implementation of a continuous security alert ingestion pipeline that bridges the Wazuh Manager's internal alert storage with the Elasticsearch analytics cluster. This pipeline addresses a fundamental integration challenge: the Wazuh Manager stores security alerts in its internal JSON log file (/var/ossec/logs/alerts/alerts.json), while the observability platform requires these alerts to be indexed in Elasticsearch for visualization and analysis.</w:t>
      </w:r>
    </w:p>
    <w:p w14:paraId="29001543" w14:textId="77777777" w:rsidR="009D1316" w:rsidRPr="009D1316" w:rsidRDefault="009D1316" w:rsidP="009D1316">
      <w:pPr>
        <w:rPr>
          <w:lang w:val="en-GB"/>
        </w:rPr>
      </w:pPr>
      <w:r w:rsidRPr="009D1316">
        <w:rPr>
          <w:lang w:val="en-GB"/>
        </w:rPr>
        <w:t xml:space="preserve">The pipeline comprises two components. The first is a Python ingestion script (wazuh-to-es.py) that implements an </w:t>
      </w:r>
      <w:r w:rsidRPr="009D1316">
        <w:rPr>
          <w:b/>
          <w:bCs/>
          <w:lang w:val="en-GB"/>
        </w:rPr>
        <w:t>incremental indexing strategy</w:t>
      </w:r>
      <w:r w:rsidRPr="009D1316">
        <w:rPr>
          <w:lang w:val="en-GB"/>
        </w:rPr>
        <w:t xml:space="preserve"> — querying the existing Elasticsearch index to retrieve all previously indexed alert identifiers, then processing only new, previously unseen alerts to prevent duplicate entries. The script serializes each alert document as a JSON payload and transmits it to Elasticsearch via the REST API, returning the HTTP status code for each indexing operation.</w:t>
      </w:r>
    </w:p>
    <w:p w14:paraId="033C808A" w14:textId="77777777" w:rsidR="009D1316" w:rsidRPr="009D1316" w:rsidRDefault="009D1316" w:rsidP="009D1316">
      <w:pPr>
        <w:rPr>
          <w:lang w:val="en-GB"/>
        </w:rPr>
      </w:pPr>
      <w:r w:rsidRPr="009D1316">
        <w:rPr>
          <w:lang w:val="en-GB"/>
        </w:rPr>
        <w:t xml:space="preserve">The second component is a </w:t>
      </w:r>
      <w:r w:rsidRPr="009D1316">
        <w:rPr>
          <w:b/>
          <w:bCs/>
          <w:lang w:val="en-GB"/>
        </w:rPr>
        <w:t>cron job</w:t>
      </w:r>
      <w:r w:rsidRPr="009D1316">
        <w:rPr>
          <w:lang w:val="en-GB"/>
        </w:rPr>
        <w:t xml:space="preserve"> configured on VM1 that executes the complete ingestion pipeline every </w:t>
      </w:r>
      <w:r w:rsidRPr="009D1316">
        <w:rPr>
          <w:b/>
          <w:bCs/>
          <w:lang w:val="en-GB"/>
        </w:rPr>
        <w:t>5 minutes</w:t>
      </w:r>
      <w:r w:rsidRPr="009D1316">
        <w:rPr>
          <w:lang w:val="en-GB"/>
        </w:rPr>
        <w:t>:</w:t>
      </w:r>
    </w:p>
    <w:p w14:paraId="6F644669" w14:textId="3F5E9B6B" w:rsidR="009D1316" w:rsidRDefault="009D1316" w:rsidP="009D1316">
      <w:pPr>
        <w:rPr>
          <w:lang w:val="en-GB"/>
        </w:rPr>
      </w:pPr>
      <w:r w:rsidRPr="009D1316">
        <w:rPr>
          <w:noProof/>
          <w:lang w:val="en-GB"/>
        </w:rPr>
        <w:lastRenderedPageBreak/>
        <w:drawing>
          <wp:inline distT="0" distB="0" distL="0" distR="0" wp14:anchorId="4CBC6AF9" wp14:editId="57B11424">
            <wp:extent cx="5760720" cy="325755"/>
            <wp:effectExtent l="0" t="0" r="0" b="0"/>
            <wp:docPr id="21112477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47770" name=""/>
                    <pic:cNvPicPr/>
                  </pic:nvPicPr>
                  <pic:blipFill>
                    <a:blip r:embed="rId70"/>
                    <a:stretch>
                      <a:fillRect/>
                    </a:stretch>
                  </pic:blipFill>
                  <pic:spPr>
                    <a:xfrm>
                      <a:off x="0" y="0"/>
                      <a:ext cx="5760720" cy="325755"/>
                    </a:xfrm>
                    <a:prstGeom prst="rect">
                      <a:avLst/>
                    </a:prstGeom>
                  </pic:spPr>
                </pic:pic>
              </a:graphicData>
            </a:graphic>
          </wp:inline>
        </w:drawing>
      </w:r>
    </w:p>
    <w:p w14:paraId="6F9C2CEC" w14:textId="448F5BD0" w:rsidR="009D1316" w:rsidRDefault="009D1316" w:rsidP="009D1316">
      <w:pPr>
        <w:rPr>
          <w:lang w:val="en-GB"/>
        </w:rPr>
      </w:pPr>
      <w:r w:rsidRPr="009D1316">
        <w:rPr>
          <w:lang w:val="en-GB"/>
        </w:rPr>
        <w:t xml:space="preserve">This automation ensures that security intelligence flows continuously from the Wazuh detection engine to the Kibana Security Analytics Dashboard without manual intervention, fulfilling the continuous security monitoring requirement of the proposed architecture. The pipeline successfully indexed </w:t>
      </w:r>
      <w:r w:rsidR="003217C7" w:rsidRPr="003217C7">
        <w:rPr>
          <w:b/>
          <w:bCs/>
          <w:lang w:val="en-GB"/>
        </w:rPr>
        <w:t>1,451</w:t>
      </w:r>
      <w:r w:rsidRPr="009D1316">
        <w:rPr>
          <w:b/>
          <w:bCs/>
          <w:lang w:val="en-GB"/>
        </w:rPr>
        <w:t xml:space="preserve"> security alerts</w:t>
      </w:r>
      <w:r w:rsidRPr="009D1316">
        <w:rPr>
          <w:lang w:val="en-GB"/>
        </w:rPr>
        <w:t xml:space="preserve"> during the validation phase, including events generated by the simulated attack scenarios</w:t>
      </w:r>
    </w:p>
    <w:p w14:paraId="2C581E93" w14:textId="2B5B68A8" w:rsidR="009D1316" w:rsidRPr="009D1316" w:rsidRDefault="009D1316" w:rsidP="00AA4074">
      <w:pPr>
        <w:pStyle w:val="Titre3"/>
        <w:rPr>
          <w:lang w:val="en-GB"/>
        </w:rPr>
      </w:pPr>
      <w:bookmarkStart w:id="134" w:name="_Toc229248177"/>
      <w:r w:rsidRPr="009D1316">
        <w:rPr>
          <w:lang w:val="en-GB"/>
        </w:rPr>
        <w:t>4.5.</w:t>
      </w:r>
      <w:r w:rsidR="003217C7">
        <w:rPr>
          <w:lang w:val="en-GB"/>
        </w:rPr>
        <w:t>5</w:t>
      </w:r>
      <w:r w:rsidRPr="009D1316">
        <w:rPr>
          <w:lang w:val="en-GB"/>
        </w:rPr>
        <w:t xml:space="preserve"> Continuous Monitoring Automation</w:t>
      </w:r>
      <w:bookmarkEnd w:id="134"/>
    </w:p>
    <w:p w14:paraId="4B99C392" w14:textId="77777777" w:rsidR="009D1316" w:rsidRPr="009D1316" w:rsidRDefault="009D1316" w:rsidP="009D1316">
      <w:pPr>
        <w:rPr>
          <w:lang w:val="en-GB"/>
        </w:rPr>
      </w:pPr>
      <w:r w:rsidRPr="009D1316">
        <w:rPr>
          <w:lang w:val="en-GB"/>
        </w:rPr>
        <w:t>Beyond security alert ingestion, continuous monitoring automation is implemented across multiple layers of the architecture through systemd service management and scheduled collection agents.</w:t>
      </w:r>
    </w:p>
    <w:p w14:paraId="7DF718A1" w14:textId="4A54FD2E" w:rsidR="009D1316" w:rsidRDefault="009D1316" w:rsidP="009D1316">
      <w:pPr>
        <w:rPr>
          <w:lang w:val="en-GB"/>
        </w:rPr>
      </w:pPr>
      <w:r w:rsidRPr="009D1316">
        <w:rPr>
          <w:lang w:val="en-GB"/>
        </w:rPr>
        <w:t xml:space="preserve">On the Edge node, three system services are configured for automatic startup and continuous operation: the </w:t>
      </w:r>
      <w:r w:rsidRPr="009D1316">
        <w:rPr>
          <w:b/>
          <w:bCs/>
          <w:lang w:val="en-GB"/>
        </w:rPr>
        <w:t>Wazuh Agent</w:t>
      </w:r>
      <w:r w:rsidRPr="009D1316">
        <w:rPr>
          <w:lang w:val="en-GB"/>
        </w:rPr>
        <w:t xml:space="preserve"> (wazuh-agent.service) ensures uninterrupted security monitoring across system reboots, automatically re-enrolling with the Wazuh Manager if the connection is interrupted. The </w:t>
      </w:r>
      <w:r w:rsidRPr="009D1316">
        <w:rPr>
          <w:b/>
          <w:bCs/>
          <w:lang w:val="en-GB"/>
        </w:rPr>
        <w:t>Prometheus</w:t>
      </w:r>
      <w:r w:rsidRPr="009D1316">
        <w:rPr>
          <w:lang w:val="en-GB"/>
        </w:rPr>
        <w:t xml:space="preserve"> (prometheus.service) and </w:t>
      </w:r>
      <w:r w:rsidRPr="009D1316">
        <w:rPr>
          <w:b/>
          <w:bCs/>
          <w:lang w:val="en-GB"/>
        </w:rPr>
        <w:t>Node Exporter</w:t>
      </w:r>
      <w:r w:rsidRPr="009D1316">
        <w:rPr>
          <w:lang w:val="en-GB"/>
        </w:rPr>
        <w:t xml:space="preserve"> (node-exporter.service) services maintain continuous metrics scraping at 15-second intervals, storing time-series data in the local TSDB regardless of network connectivity to the Cloud layer — ensuring no metric data is lost during transient network disruptions</w:t>
      </w:r>
    </w:p>
    <w:p w14:paraId="36309529" w14:textId="77777777" w:rsidR="009D1316" w:rsidRPr="009D1316" w:rsidRDefault="009D1316" w:rsidP="009D1316">
      <w:pPr>
        <w:rPr>
          <w:lang w:val="en-GB"/>
        </w:rPr>
      </w:pPr>
      <w:r w:rsidRPr="009D1316">
        <w:rPr>
          <w:lang w:val="en-GB"/>
        </w:rPr>
        <w:t xml:space="preserve">The </w:t>
      </w:r>
      <w:r w:rsidRPr="009D1316">
        <w:rPr>
          <w:b/>
          <w:bCs/>
          <w:lang w:val="en-GB"/>
        </w:rPr>
        <w:t>Metricbeat</w:t>
      </w:r>
      <w:r w:rsidRPr="009D1316">
        <w:rPr>
          <w:lang w:val="en-GB"/>
        </w:rPr>
        <w:t xml:space="preserve"> container is configured with restart: unless-stopped in its Docker Compose definition, ensuring automatic restart in case of container failure and continuous metric forwarding to Elasticsearch. Similarly, all sample service containers (nginx, syslog-generator, test-app) and the Filebeat log shipping agent operate under the same restart policy, ensuring uninterrupted log generation and forwarding.</w:t>
      </w:r>
    </w:p>
    <w:p w14:paraId="00D71134" w14:textId="77777777" w:rsidR="009D1316" w:rsidRPr="009D1316" w:rsidRDefault="009D1316" w:rsidP="009D1316">
      <w:pPr>
        <w:rPr>
          <w:lang w:val="en-GB"/>
        </w:rPr>
      </w:pPr>
      <w:r w:rsidRPr="009D1316">
        <w:rPr>
          <w:lang w:val="en-GB"/>
        </w:rPr>
        <w:t>On the Cloud node, the automated Wazuh alert ingestion cron job complements the always-on ELK Stack, Wazuh Manager, Kafka, and Grafana services — all configured with restart: unless-stopped — to maintain a continuously operational observability and security analytics platform.</w:t>
      </w:r>
    </w:p>
    <w:p w14:paraId="5F39098A" w14:textId="68696489" w:rsidR="009D1316" w:rsidRDefault="009D1316" w:rsidP="009D1316">
      <w:pPr>
        <w:rPr>
          <w:lang w:val="en-GB"/>
        </w:rPr>
      </w:pPr>
      <w:r w:rsidRPr="009D1316">
        <w:rPr>
          <w:lang w:val="en-GB"/>
        </w:rPr>
        <w:t>This layered automation strategy ensures that the complete Edge–Cloud telemetry pipeline operates autonomously, requiring no manual intervention for routine monitoring operations and recovering automatically from transient failures — fulfilling the resilience and automation objectives established in the research framework.</w:t>
      </w:r>
    </w:p>
    <w:p w14:paraId="0C7E853F" w14:textId="3AB71AF6" w:rsidR="009D1316" w:rsidRPr="009D1316" w:rsidRDefault="009D1316" w:rsidP="00AA4074">
      <w:pPr>
        <w:pStyle w:val="Titre3"/>
        <w:rPr>
          <w:lang w:val="en-GB"/>
        </w:rPr>
      </w:pPr>
      <w:bookmarkStart w:id="135" w:name="_Toc229248178"/>
      <w:r w:rsidRPr="009D1316">
        <w:rPr>
          <w:lang w:val="en-GB"/>
        </w:rPr>
        <w:t>4.5.</w:t>
      </w:r>
      <w:r w:rsidR="003217C7">
        <w:rPr>
          <w:lang w:val="en-GB"/>
        </w:rPr>
        <w:t>6</w:t>
      </w:r>
      <w:r w:rsidRPr="009D1316">
        <w:rPr>
          <w:lang w:val="en-GB"/>
        </w:rPr>
        <w:t xml:space="preserve"> DevSecOps Implementation Summary</w:t>
      </w:r>
      <w:bookmarkEnd w:id="135"/>
    </w:p>
    <w:p w14:paraId="6CCA7C2B" w14:textId="77777777" w:rsidR="009D1316" w:rsidRPr="009D1316" w:rsidRDefault="009D1316" w:rsidP="009D1316">
      <w:pPr>
        <w:rPr>
          <w:lang w:val="en-GB"/>
        </w:rPr>
      </w:pPr>
      <w:r w:rsidRPr="009D1316">
        <w:rPr>
          <w:lang w:val="en-GB"/>
        </w:rPr>
        <w:t>The following table summarizes the DevSecOps and automation components implemented across the architecture: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9"/>
        <w:gridCol w:w="3193"/>
        <w:gridCol w:w="1906"/>
        <w:gridCol w:w="1330"/>
      </w:tblGrid>
      <w:tr w:rsidR="009D1316" w:rsidRPr="009D1316" w14:paraId="08E77241" w14:textId="77777777" w:rsidTr="009D1316">
        <w:trPr>
          <w:tblHeader/>
          <w:tblCellSpacing w:w="15" w:type="dxa"/>
        </w:trPr>
        <w:tc>
          <w:tcPr>
            <w:tcW w:w="0" w:type="auto"/>
            <w:vAlign w:val="center"/>
            <w:hideMark/>
          </w:tcPr>
          <w:p w14:paraId="2F0A7AB5" w14:textId="77777777" w:rsidR="009D1316" w:rsidRPr="009D1316" w:rsidRDefault="009D1316" w:rsidP="009D1316">
            <w:pPr>
              <w:rPr>
                <w:b/>
                <w:bCs/>
              </w:rPr>
            </w:pPr>
            <w:r w:rsidRPr="009D1316">
              <w:rPr>
                <w:b/>
                <w:bCs/>
              </w:rPr>
              <w:t>Practice</w:t>
            </w:r>
          </w:p>
        </w:tc>
        <w:tc>
          <w:tcPr>
            <w:tcW w:w="0" w:type="auto"/>
            <w:vAlign w:val="center"/>
            <w:hideMark/>
          </w:tcPr>
          <w:p w14:paraId="401232B8" w14:textId="77777777" w:rsidR="009D1316" w:rsidRPr="009D1316" w:rsidRDefault="009D1316" w:rsidP="009D1316">
            <w:pPr>
              <w:rPr>
                <w:b/>
                <w:bCs/>
              </w:rPr>
            </w:pPr>
            <w:r w:rsidRPr="009D1316">
              <w:rPr>
                <w:b/>
                <w:bCs/>
              </w:rPr>
              <w:t>Implementation</w:t>
            </w:r>
          </w:p>
        </w:tc>
        <w:tc>
          <w:tcPr>
            <w:tcW w:w="0" w:type="auto"/>
            <w:vAlign w:val="center"/>
            <w:hideMark/>
          </w:tcPr>
          <w:p w14:paraId="153082D4" w14:textId="77777777" w:rsidR="009D1316" w:rsidRPr="009D1316" w:rsidRDefault="009D1316" w:rsidP="009D1316">
            <w:pPr>
              <w:rPr>
                <w:b/>
                <w:bCs/>
              </w:rPr>
            </w:pPr>
            <w:r w:rsidRPr="009D1316">
              <w:rPr>
                <w:b/>
                <w:bCs/>
              </w:rPr>
              <w:t>Tool</w:t>
            </w:r>
          </w:p>
        </w:tc>
        <w:tc>
          <w:tcPr>
            <w:tcW w:w="0" w:type="auto"/>
            <w:vAlign w:val="center"/>
            <w:hideMark/>
          </w:tcPr>
          <w:p w14:paraId="0117CB86" w14:textId="77777777" w:rsidR="009D1316" w:rsidRPr="009D1316" w:rsidRDefault="009D1316" w:rsidP="009D1316">
            <w:pPr>
              <w:rPr>
                <w:b/>
                <w:bCs/>
              </w:rPr>
            </w:pPr>
            <w:r w:rsidRPr="009D1316">
              <w:rPr>
                <w:b/>
                <w:bCs/>
              </w:rPr>
              <w:t>Scope</w:t>
            </w:r>
          </w:p>
        </w:tc>
      </w:tr>
      <w:tr w:rsidR="009D1316" w:rsidRPr="009D1316" w14:paraId="7AF4A143" w14:textId="77777777" w:rsidTr="009D1316">
        <w:trPr>
          <w:tblCellSpacing w:w="15" w:type="dxa"/>
        </w:trPr>
        <w:tc>
          <w:tcPr>
            <w:tcW w:w="0" w:type="auto"/>
            <w:vAlign w:val="center"/>
            <w:hideMark/>
          </w:tcPr>
          <w:p w14:paraId="3216DF4A" w14:textId="77777777" w:rsidR="009D1316" w:rsidRPr="009D1316" w:rsidRDefault="009D1316" w:rsidP="009D1316">
            <w:r w:rsidRPr="009D1316">
              <w:t>Infrastructure-as-Code</w:t>
            </w:r>
          </w:p>
        </w:tc>
        <w:tc>
          <w:tcPr>
            <w:tcW w:w="0" w:type="auto"/>
            <w:vAlign w:val="center"/>
            <w:hideMark/>
          </w:tcPr>
          <w:p w14:paraId="3280D74A" w14:textId="77777777" w:rsidR="009D1316" w:rsidRPr="009D1316" w:rsidRDefault="009D1316" w:rsidP="009D1316">
            <w:r w:rsidRPr="009D1316">
              <w:t>OpenStack declarative deployment</w:t>
            </w:r>
          </w:p>
        </w:tc>
        <w:tc>
          <w:tcPr>
            <w:tcW w:w="0" w:type="auto"/>
            <w:vAlign w:val="center"/>
            <w:hideMark/>
          </w:tcPr>
          <w:p w14:paraId="13CFF2F6" w14:textId="77777777" w:rsidR="009D1316" w:rsidRPr="009D1316" w:rsidRDefault="009D1316" w:rsidP="009D1316">
            <w:r w:rsidRPr="009D1316">
              <w:t>Kolla-Ansible</w:t>
            </w:r>
          </w:p>
        </w:tc>
        <w:tc>
          <w:tcPr>
            <w:tcW w:w="0" w:type="auto"/>
            <w:vAlign w:val="center"/>
            <w:hideMark/>
          </w:tcPr>
          <w:p w14:paraId="2BA8849F" w14:textId="77777777" w:rsidR="009D1316" w:rsidRPr="009D1316" w:rsidRDefault="009D1316" w:rsidP="009D1316">
            <w:r w:rsidRPr="009D1316">
              <w:t>Cloud layer</w:t>
            </w:r>
          </w:p>
        </w:tc>
      </w:tr>
      <w:tr w:rsidR="009D1316" w:rsidRPr="009D1316" w14:paraId="4508A3AC" w14:textId="77777777" w:rsidTr="009D1316">
        <w:trPr>
          <w:tblCellSpacing w:w="15" w:type="dxa"/>
        </w:trPr>
        <w:tc>
          <w:tcPr>
            <w:tcW w:w="0" w:type="auto"/>
            <w:vAlign w:val="center"/>
            <w:hideMark/>
          </w:tcPr>
          <w:p w14:paraId="15DB7334" w14:textId="77777777" w:rsidR="009D1316" w:rsidRPr="009D1316" w:rsidRDefault="009D1316" w:rsidP="009D1316">
            <w:r w:rsidRPr="009D1316">
              <w:t>Infrastructure-as-Code</w:t>
            </w:r>
          </w:p>
        </w:tc>
        <w:tc>
          <w:tcPr>
            <w:tcW w:w="0" w:type="auto"/>
            <w:vAlign w:val="center"/>
            <w:hideMark/>
          </w:tcPr>
          <w:p w14:paraId="1EDF4452" w14:textId="77777777" w:rsidR="009D1316" w:rsidRPr="009D1316" w:rsidRDefault="009D1316" w:rsidP="009D1316">
            <w:r w:rsidRPr="009D1316">
              <w:t>Service stack definitions</w:t>
            </w:r>
          </w:p>
        </w:tc>
        <w:tc>
          <w:tcPr>
            <w:tcW w:w="0" w:type="auto"/>
            <w:vAlign w:val="center"/>
            <w:hideMark/>
          </w:tcPr>
          <w:p w14:paraId="764CBAA1" w14:textId="77777777" w:rsidR="009D1316" w:rsidRPr="009D1316" w:rsidRDefault="009D1316" w:rsidP="009D1316">
            <w:r w:rsidRPr="009D1316">
              <w:t>Docker Compose</w:t>
            </w:r>
          </w:p>
        </w:tc>
        <w:tc>
          <w:tcPr>
            <w:tcW w:w="0" w:type="auto"/>
            <w:vAlign w:val="center"/>
            <w:hideMark/>
          </w:tcPr>
          <w:p w14:paraId="78A09F35" w14:textId="77777777" w:rsidR="009D1316" w:rsidRPr="009D1316" w:rsidRDefault="009D1316" w:rsidP="009D1316">
            <w:r w:rsidRPr="009D1316">
              <w:t>Cloud + Edge</w:t>
            </w:r>
          </w:p>
        </w:tc>
      </w:tr>
      <w:tr w:rsidR="009D1316" w:rsidRPr="009D1316" w14:paraId="112A116F" w14:textId="77777777" w:rsidTr="009D1316">
        <w:trPr>
          <w:tblCellSpacing w:w="15" w:type="dxa"/>
        </w:trPr>
        <w:tc>
          <w:tcPr>
            <w:tcW w:w="0" w:type="auto"/>
            <w:vAlign w:val="center"/>
            <w:hideMark/>
          </w:tcPr>
          <w:p w14:paraId="777BDB37" w14:textId="77777777" w:rsidR="009D1316" w:rsidRPr="009D1316" w:rsidRDefault="009D1316" w:rsidP="009D1316">
            <w:r w:rsidRPr="009D1316">
              <w:t>Version Control</w:t>
            </w:r>
          </w:p>
        </w:tc>
        <w:tc>
          <w:tcPr>
            <w:tcW w:w="0" w:type="auto"/>
            <w:vAlign w:val="center"/>
            <w:hideMark/>
          </w:tcPr>
          <w:p w14:paraId="6595D619" w14:textId="77777777" w:rsidR="009D1316" w:rsidRPr="009D1316" w:rsidRDefault="009D1316" w:rsidP="009D1316">
            <w:r w:rsidRPr="009D1316">
              <w:t>Configuration repository</w:t>
            </w:r>
          </w:p>
        </w:tc>
        <w:tc>
          <w:tcPr>
            <w:tcW w:w="0" w:type="auto"/>
            <w:vAlign w:val="center"/>
            <w:hideMark/>
          </w:tcPr>
          <w:p w14:paraId="40436682" w14:textId="77777777" w:rsidR="009D1316" w:rsidRPr="009D1316" w:rsidRDefault="009D1316" w:rsidP="009D1316">
            <w:r w:rsidRPr="009D1316">
              <w:t>Git + GitHub</w:t>
            </w:r>
          </w:p>
        </w:tc>
        <w:tc>
          <w:tcPr>
            <w:tcW w:w="0" w:type="auto"/>
            <w:vAlign w:val="center"/>
            <w:hideMark/>
          </w:tcPr>
          <w:p w14:paraId="74C05281" w14:textId="77777777" w:rsidR="009D1316" w:rsidRPr="009D1316" w:rsidRDefault="009D1316" w:rsidP="009D1316">
            <w:r w:rsidRPr="009D1316">
              <w:t>All configs</w:t>
            </w:r>
          </w:p>
        </w:tc>
      </w:tr>
      <w:tr w:rsidR="009D1316" w:rsidRPr="009D1316" w14:paraId="2CA67A24" w14:textId="77777777" w:rsidTr="009D1316">
        <w:trPr>
          <w:tblCellSpacing w:w="15" w:type="dxa"/>
        </w:trPr>
        <w:tc>
          <w:tcPr>
            <w:tcW w:w="0" w:type="auto"/>
            <w:vAlign w:val="center"/>
            <w:hideMark/>
          </w:tcPr>
          <w:p w14:paraId="15EB7876" w14:textId="77777777" w:rsidR="009D1316" w:rsidRPr="009D1316" w:rsidRDefault="009D1316" w:rsidP="009D1316">
            <w:r w:rsidRPr="009D1316">
              <w:t>Automated Deployment</w:t>
            </w:r>
          </w:p>
        </w:tc>
        <w:tc>
          <w:tcPr>
            <w:tcW w:w="0" w:type="auto"/>
            <w:vAlign w:val="center"/>
            <w:hideMark/>
          </w:tcPr>
          <w:p w14:paraId="057915FF" w14:textId="77777777" w:rsidR="009D1316" w:rsidRPr="009D1316" w:rsidRDefault="009D1316" w:rsidP="009D1316">
            <w:r w:rsidRPr="009D1316">
              <w:t>377-task automated provisioning</w:t>
            </w:r>
          </w:p>
        </w:tc>
        <w:tc>
          <w:tcPr>
            <w:tcW w:w="0" w:type="auto"/>
            <w:vAlign w:val="center"/>
            <w:hideMark/>
          </w:tcPr>
          <w:p w14:paraId="114D83EC" w14:textId="77777777" w:rsidR="009D1316" w:rsidRPr="009D1316" w:rsidRDefault="009D1316" w:rsidP="009D1316">
            <w:r w:rsidRPr="009D1316">
              <w:t>Ansible</w:t>
            </w:r>
          </w:p>
        </w:tc>
        <w:tc>
          <w:tcPr>
            <w:tcW w:w="0" w:type="auto"/>
            <w:vAlign w:val="center"/>
            <w:hideMark/>
          </w:tcPr>
          <w:p w14:paraId="65CAB59F" w14:textId="77777777" w:rsidR="009D1316" w:rsidRPr="009D1316" w:rsidRDefault="009D1316" w:rsidP="009D1316">
            <w:r w:rsidRPr="009D1316">
              <w:t>OpenStack</w:t>
            </w:r>
          </w:p>
        </w:tc>
      </w:tr>
      <w:tr w:rsidR="009D1316" w:rsidRPr="009D1316" w14:paraId="40D9B12B" w14:textId="77777777" w:rsidTr="009D1316">
        <w:trPr>
          <w:tblCellSpacing w:w="15" w:type="dxa"/>
        </w:trPr>
        <w:tc>
          <w:tcPr>
            <w:tcW w:w="0" w:type="auto"/>
            <w:vAlign w:val="center"/>
            <w:hideMark/>
          </w:tcPr>
          <w:p w14:paraId="09A887B4" w14:textId="77777777" w:rsidR="009D1316" w:rsidRPr="009D1316" w:rsidRDefault="009D1316" w:rsidP="009D1316">
            <w:r w:rsidRPr="009D1316">
              <w:lastRenderedPageBreak/>
              <w:t>Security Automation</w:t>
            </w:r>
          </w:p>
        </w:tc>
        <w:tc>
          <w:tcPr>
            <w:tcW w:w="0" w:type="auto"/>
            <w:vAlign w:val="center"/>
            <w:hideMark/>
          </w:tcPr>
          <w:p w14:paraId="216AC8F4" w14:textId="77777777" w:rsidR="009D1316" w:rsidRPr="009D1316" w:rsidRDefault="009D1316" w:rsidP="009D1316">
            <w:r w:rsidRPr="009D1316">
              <w:t>Alert ingestion pipeline</w:t>
            </w:r>
          </w:p>
        </w:tc>
        <w:tc>
          <w:tcPr>
            <w:tcW w:w="0" w:type="auto"/>
            <w:vAlign w:val="center"/>
            <w:hideMark/>
          </w:tcPr>
          <w:p w14:paraId="18ABF3D6" w14:textId="77777777" w:rsidR="009D1316" w:rsidRPr="009D1316" w:rsidRDefault="009D1316" w:rsidP="009D1316">
            <w:r w:rsidRPr="009D1316">
              <w:t>Python + Cron</w:t>
            </w:r>
          </w:p>
        </w:tc>
        <w:tc>
          <w:tcPr>
            <w:tcW w:w="0" w:type="auto"/>
            <w:vAlign w:val="center"/>
            <w:hideMark/>
          </w:tcPr>
          <w:p w14:paraId="17B61F41" w14:textId="77777777" w:rsidR="009D1316" w:rsidRPr="009D1316" w:rsidRDefault="009D1316" w:rsidP="009D1316">
            <w:r w:rsidRPr="009D1316">
              <w:t>Cloud layer</w:t>
            </w:r>
          </w:p>
        </w:tc>
      </w:tr>
      <w:tr w:rsidR="009D1316" w:rsidRPr="009D1316" w14:paraId="5AC61499" w14:textId="77777777" w:rsidTr="009D1316">
        <w:trPr>
          <w:tblCellSpacing w:w="15" w:type="dxa"/>
        </w:trPr>
        <w:tc>
          <w:tcPr>
            <w:tcW w:w="0" w:type="auto"/>
            <w:vAlign w:val="center"/>
            <w:hideMark/>
          </w:tcPr>
          <w:p w14:paraId="7A6E8D11" w14:textId="77777777" w:rsidR="009D1316" w:rsidRPr="009D1316" w:rsidRDefault="009D1316" w:rsidP="009D1316">
            <w:r w:rsidRPr="009D1316">
              <w:t>Continuous Monitoring</w:t>
            </w:r>
          </w:p>
        </w:tc>
        <w:tc>
          <w:tcPr>
            <w:tcW w:w="0" w:type="auto"/>
            <w:vAlign w:val="center"/>
            <w:hideMark/>
          </w:tcPr>
          <w:p w14:paraId="7E26CC31" w14:textId="77777777" w:rsidR="009D1316" w:rsidRPr="009D1316" w:rsidRDefault="009D1316" w:rsidP="009D1316">
            <w:r w:rsidRPr="009D1316">
              <w:t>Metrics scraping every 15s</w:t>
            </w:r>
          </w:p>
        </w:tc>
        <w:tc>
          <w:tcPr>
            <w:tcW w:w="0" w:type="auto"/>
            <w:vAlign w:val="center"/>
            <w:hideMark/>
          </w:tcPr>
          <w:p w14:paraId="3174804B" w14:textId="77777777" w:rsidR="009D1316" w:rsidRPr="009D1316" w:rsidRDefault="009D1316" w:rsidP="009D1316">
            <w:r w:rsidRPr="009D1316">
              <w:t>Prometheus</w:t>
            </w:r>
          </w:p>
        </w:tc>
        <w:tc>
          <w:tcPr>
            <w:tcW w:w="0" w:type="auto"/>
            <w:vAlign w:val="center"/>
            <w:hideMark/>
          </w:tcPr>
          <w:p w14:paraId="5D6A86E6" w14:textId="77777777" w:rsidR="009D1316" w:rsidRPr="009D1316" w:rsidRDefault="009D1316" w:rsidP="009D1316">
            <w:r w:rsidRPr="009D1316">
              <w:t>Edge layer</w:t>
            </w:r>
          </w:p>
        </w:tc>
      </w:tr>
      <w:tr w:rsidR="009D1316" w:rsidRPr="009D1316" w14:paraId="12E98809" w14:textId="77777777" w:rsidTr="009D1316">
        <w:trPr>
          <w:tblCellSpacing w:w="15" w:type="dxa"/>
        </w:trPr>
        <w:tc>
          <w:tcPr>
            <w:tcW w:w="0" w:type="auto"/>
            <w:vAlign w:val="center"/>
            <w:hideMark/>
          </w:tcPr>
          <w:p w14:paraId="7C1112C3" w14:textId="77777777" w:rsidR="009D1316" w:rsidRPr="009D1316" w:rsidRDefault="009D1316" w:rsidP="009D1316">
            <w:r w:rsidRPr="009D1316">
              <w:t>Continuous Monitoring</w:t>
            </w:r>
          </w:p>
        </w:tc>
        <w:tc>
          <w:tcPr>
            <w:tcW w:w="0" w:type="auto"/>
            <w:vAlign w:val="center"/>
            <w:hideMark/>
          </w:tcPr>
          <w:p w14:paraId="3609B33C" w14:textId="77777777" w:rsidR="009D1316" w:rsidRPr="009D1316" w:rsidRDefault="009D1316" w:rsidP="009D1316">
            <w:r w:rsidRPr="009D1316">
              <w:t>Log shipping pipeline</w:t>
            </w:r>
          </w:p>
        </w:tc>
        <w:tc>
          <w:tcPr>
            <w:tcW w:w="0" w:type="auto"/>
            <w:vAlign w:val="center"/>
            <w:hideMark/>
          </w:tcPr>
          <w:p w14:paraId="2D2DC9F5" w14:textId="77777777" w:rsidR="009D1316" w:rsidRPr="009D1316" w:rsidRDefault="009D1316" w:rsidP="009D1316">
            <w:r w:rsidRPr="009D1316">
              <w:t>Filebeat</w:t>
            </w:r>
          </w:p>
        </w:tc>
        <w:tc>
          <w:tcPr>
            <w:tcW w:w="0" w:type="auto"/>
            <w:vAlign w:val="center"/>
            <w:hideMark/>
          </w:tcPr>
          <w:p w14:paraId="50A98894" w14:textId="77777777" w:rsidR="009D1316" w:rsidRPr="009D1316" w:rsidRDefault="009D1316" w:rsidP="009D1316">
            <w:r w:rsidRPr="009D1316">
              <w:t>Edge → Cloud</w:t>
            </w:r>
          </w:p>
        </w:tc>
      </w:tr>
      <w:tr w:rsidR="009D1316" w:rsidRPr="009D1316" w14:paraId="36014F00" w14:textId="77777777" w:rsidTr="009D1316">
        <w:trPr>
          <w:tblCellSpacing w:w="15" w:type="dxa"/>
        </w:trPr>
        <w:tc>
          <w:tcPr>
            <w:tcW w:w="0" w:type="auto"/>
            <w:vAlign w:val="center"/>
            <w:hideMark/>
          </w:tcPr>
          <w:p w14:paraId="241474D2" w14:textId="77777777" w:rsidR="009D1316" w:rsidRPr="009D1316" w:rsidRDefault="009D1316" w:rsidP="009D1316">
            <w:r w:rsidRPr="009D1316">
              <w:t>Service Resilience</w:t>
            </w:r>
          </w:p>
        </w:tc>
        <w:tc>
          <w:tcPr>
            <w:tcW w:w="0" w:type="auto"/>
            <w:vAlign w:val="center"/>
            <w:hideMark/>
          </w:tcPr>
          <w:p w14:paraId="3FD274EE" w14:textId="77777777" w:rsidR="009D1316" w:rsidRPr="009D1316" w:rsidRDefault="009D1316" w:rsidP="009D1316">
            <w:r w:rsidRPr="009D1316">
              <w:t>Auto-restart on failure</w:t>
            </w:r>
          </w:p>
        </w:tc>
        <w:tc>
          <w:tcPr>
            <w:tcW w:w="0" w:type="auto"/>
            <w:vAlign w:val="center"/>
            <w:hideMark/>
          </w:tcPr>
          <w:p w14:paraId="07DCA3BC" w14:textId="77777777" w:rsidR="009D1316" w:rsidRPr="009D1316" w:rsidRDefault="009D1316" w:rsidP="009D1316">
            <w:r w:rsidRPr="009D1316">
              <w:t>systemd + Docker</w:t>
            </w:r>
          </w:p>
        </w:tc>
        <w:tc>
          <w:tcPr>
            <w:tcW w:w="0" w:type="auto"/>
            <w:vAlign w:val="center"/>
            <w:hideMark/>
          </w:tcPr>
          <w:p w14:paraId="36820B89" w14:textId="77777777" w:rsidR="009D1316" w:rsidRPr="009D1316" w:rsidRDefault="009D1316" w:rsidP="009D1316">
            <w:r w:rsidRPr="009D1316">
              <w:t>Cloud + Edge</w:t>
            </w:r>
          </w:p>
        </w:tc>
      </w:tr>
      <w:tr w:rsidR="003217C7" w:rsidRPr="009D1316" w14:paraId="69AA3836" w14:textId="77777777" w:rsidTr="009D1316">
        <w:trPr>
          <w:tblCellSpacing w:w="15" w:type="dxa"/>
        </w:trPr>
        <w:tc>
          <w:tcPr>
            <w:tcW w:w="0" w:type="auto"/>
            <w:vAlign w:val="center"/>
          </w:tcPr>
          <w:p w14:paraId="3C0EEB3C" w14:textId="53E8C284" w:rsidR="003217C7" w:rsidRPr="009D1316" w:rsidRDefault="003217C7" w:rsidP="009D1316">
            <w:r w:rsidRPr="003217C7">
              <w:t>Message Brokering</w:t>
            </w:r>
          </w:p>
        </w:tc>
        <w:tc>
          <w:tcPr>
            <w:tcW w:w="0" w:type="auto"/>
            <w:vAlign w:val="center"/>
          </w:tcPr>
          <w:p w14:paraId="236331FE" w14:textId="04C62E84" w:rsidR="003217C7" w:rsidRPr="009D1316" w:rsidRDefault="003217C7" w:rsidP="009D1316">
            <w:r w:rsidRPr="003217C7">
              <w:t>Kafka + Zookeeper 7.5.0</w:t>
            </w:r>
          </w:p>
        </w:tc>
        <w:tc>
          <w:tcPr>
            <w:tcW w:w="0" w:type="auto"/>
            <w:vAlign w:val="center"/>
          </w:tcPr>
          <w:p w14:paraId="2F81A4E8" w14:textId="696CF544" w:rsidR="003217C7" w:rsidRPr="009D1316" w:rsidRDefault="003217C7" w:rsidP="009D1316">
            <w:r w:rsidRPr="003217C7">
              <w:t>Kafka</w:t>
            </w:r>
          </w:p>
        </w:tc>
        <w:tc>
          <w:tcPr>
            <w:tcW w:w="0" w:type="auto"/>
            <w:vAlign w:val="center"/>
          </w:tcPr>
          <w:p w14:paraId="1BA024A3" w14:textId="69D1F9B3" w:rsidR="003217C7" w:rsidRPr="009D1316" w:rsidRDefault="003217C7" w:rsidP="009D1316">
            <w:r w:rsidRPr="003217C7">
              <w:t>Edge → Cloud</w:t>
            </w:r>
          </w:p>
        </w:tc>
      </w:tr>
      <w:tr w:rsidR="00745EFB" w:rsidRPr="009D1316" w14:paraId="08A44F2A" w14:textId="77777777" w:rsidTr="009D1316">
        <w:trPr>
          <w:tblCellSpacing w:w="15" w:type="dxa"/>
        </w:trPr>
        <w:tc>
          <w:tcPr>
            <w:tcW w:w="0" w:type="auto"/>
            <w:vAlign w:val="center"/>
          </w:tcPr>
          <w:p w14:paraId="5C66D79E" w14:textId="18613AD3" w:rsidR="00745EFB" w:rsidRPr="003217C7" w:rsidRDefault="00745EFB" w:rsidP="009D1316">
            <w:r w:rsidRPr="00745EFB">
              <w:t>Infrastructure-as-Code</w:t>
            </w:r>
          </w:p>
        </w:tc>
        <w:tc>
          <w:tcPr>
            <w:tcW w:w="0" w:type="auto"/>
            <w:vAlign w:val="center"/>
          </w:tcPr>
          <w:p w14:paraId="706ABFFB" w14:textId="56A3FD34" w:rsidR="00745EFB" w:rsidRPr="003217C7" w:rsidRDefault="00745EFB" w:rsidP="009D1316">
            <w:r w:rsidRPr="00745EFB">
              <w:t>Edge monitoring deployment</w:t>
            </w:r>
          </w:p>
        </w:tc>
        <w:tc>
          <w:tcPr>
            <w:tcW w:w="0" w:type="auto"/>
            <w:vAlign w:val="center"/>
          </w:tcPr>
          <w:p w14:paraId="4A53FC7D" w14:textId="4AA76FCA" w:rsidR="00745EFB" w:rsidRPr="003217C7" w:rsidRDefault="00745EFB" w:rsidP="009D1316">
            <w:r w:rsidRPr="00745EFB">
              <w:t>Custom Ansible Role</w:t>
            </w:r>
          </w:p>
        </w:tc>
        <w:tc>
          <w:tcPr>
            <w:tcW w:w="0" w:type="auto"/>
            <w:vAlign w:val="center"/>
          </w:tcPr>
          <w:p w14:paraId="130A2E71" w14:textId="51848022" w:rsidR="00745EFB" w:rsidRPr="003217C7" w:rsidRDefault="00745EFB" w:rsidP="009D1316">
            <w:r w:rsidRPr="00745EFB">
              <w:t>Edge layer</w:t>
            </w:r>
          </w:p>
        </w:tc>
      </w:tr>
    </w:tbl>
    <w:p w14:paraId="33F0C88A" w14:textId="77777777" w:rsidR="00F723FA" w:rsidRDefault="00F723FA" w:rsidP="00F723FA">
      <w:pPr>
        <w:pStyle w:val="Titre2"/>
      </w:pPr>
      <w:bookmarkStart w:id="136" w:name="_Toc229248179"/>
      <w:r w:rsidRPr="00F723FA">
        <w:t>4.6 AI-Based Anomaly Detection</w:t>
      </w:r>
      <w:bookmarkEnd w:id="136"/>
    </w:p>
    <w:p w14:paraId="1826986B" w14:textId="77777777" w:rsidR="00BA7E91" w:rsidRDefault="00BA7E91" w:rsidP="00BA7E91">
      <w:pPr>
        <w:rPr>
          <w:lang w:val="en-GB"/>
        </w:rPr>
      </w:pPr>
      <w:r w:rsidRPr="00BA7E91">
        <w:rPr>
          <w:lang w:val="en-GB"/>
        </w:rPr>
        <w:t>The sixth implementation phase introduces the artificial intelligence layer of the proposed architecture, implementing an automated anomaly detection pipeline capable of identifying abnormal behavioral patterns within the Edge node's operational telemetry. This phase operationalizes the distributed intelligence objectives defined in Chapter 3 by deploying a machine learning model that continuously analyzes multi-source telemetry and detects deviations from established baseline behavior — providing proactive threat detection capabilities beyond the rule-based detection offered by the Wazuh SIEM platform.</w:t>
      </w:r>
    </w:p>
    <w:p w14:paraId="13EA0E13" w14:textId="77777777" w:rsidR="00BA7E91" w:rsidRPr="00BA7E91" w:rsidRDefault="00BA7E91" w:rsidP="00BA7E91">
      <w:pPr>
        <w:rPr>
          <w:lang w:val="en-GB"/>
        </w:rPr>
      </w:pPr>
      <w:r w:rsidRPr="00BA7E91">
        <w:rPr>
          <w:b/>
          <w:bCs/>
          <w:lang w:val="en-GB"/>
        </w:rPr>
        <w:t>Problem Framing</w:t>
      </w:r>
    </w:p>
    <w:p w14:paraId="43C96A19" w14:textId="37A37130" w:rsidR="00BA7E91" w:rsidRPr="00BA7E91" w:rsidRDefault="00BA7E91" w:rsidP="00BA7E91">
      <w:pPr>
        <w:rPr>
          <w:lang w:val="en-GB"/>
        </w:rPr>
      </w:pPr>
      <w:r w:rsidRPr="00BA7E91">
        <w:rPr>
          <w:lang w:val="en-GB"/>
        </w:rPr>
        <w:t xml:space="preserve">The AI component addresses an </w:t>
      </w:r>
      <w:r w:rsidRPr="00BA7E91">
        <w:rPr>
          <w:b/>
          <w:bCs/>
          <w:lang w:val="en-GB"/>
        </w:rPr>
        <w:t>unsupervised binary classification problem</w:t>
      </w:r>
      <w:r w:rsidRPr="00BA7E91">
        <w:rPr>
          <w:lang w:val="en-GB"/>
        </w:rPr>
        <w:t>: given a set of infrastructure telemetry observations collected from the Edge node, the system must determine whether each observation represents normal operational behavior or an anomalous condition requiring investigation. No labeled training data is available in advance — the system must learn the normal behavioral baseline autonomously from operational data and flag deviations without prior knowledge of attack signatures or failure patterns. This unsupervised formulation directly reflects the real-world operational constraint that anomalies are rare, diverse, and cannot be exhaustively pre-labeled in distributed IaaS environments.</w:t>
      </w:r>
    </w:p>
    <w:p w14:paraId="4ACA34B5" w14:textId="77777777" w:rsidR="00F723FA" w:rsidRPr="00F723FA" w:rsidRDefault="00F723FA" w:rsidP="00D16DCE">
      <w:pPr>
        <w:pStyle w:val="Titre3"/>
        <w:rPr>
          <w:lang w:val="en-GB"/>
        </w:rPr>
      </w:pPr>
      <w:bookmarkStart w:id="137" w:name="_Toc229248180"/>
      <w:r w:rsidRPr="00F723FA">
        <w:rPr>
          <w:lang w:val="en-GB"/>
        </w:rPr>
        <w:t>4.6.1 Dataset Preparation and Feature Extraction</w:t>
      </w:r>
      <w:bookmarkEnd w:id="137"/>
    </w:p>
    <w:p w14:paraId="5B85A8B1" w14:textId="77777777" w:rsidR="00BA7E91" w:rsidRPr="00BA7E91" w:rsidRDefault="00BA7E91" w:rsidP="00BA7E91">
      <w:pPr>
        <w:rPr>
          <w:lang w:val="en-GB"/>
        </w:rPr>
      </w:pPr>
      <w:r w:rsidRPr="00BA7E91">
        <w:rPr>
          <w:b/>
          <w:bCs/>
          <w:lang w:val="en-GB"/>
        </w:rPr>
        <w:t>Data Source and Collection</w:t>
      </w:r>
    </w:p>
    <w:p w14:paraId="31A56F7C" w14:textId="77777777" w:rsidR="00BA7E91" w:rsidRPr="00BA7E91" w:rsidRDefault="00BA7E91" w:rsidP="00BA7E91">
      <w:pPr>
        <w:rPr>
          <w:lang w:val="en-GB"/>
        </w:rPr>
      </w:pPr>
      <w:r w:rsidRPr="00BA7E91">
        <w:rPr>
          <w:lang w:val="en-GB"/>
        </w:rPr>
        <w:t>The anomaly detection pipeline operates on infrastructure telemetry extracted directly from the Elasticsearch cluster on VM1, drawing from three complementary data sources that collectively characterize the operational state of the Edge node: the metricbeat-* data stream populated by the Metricbeat agent on VM2, the logs-* index populated by Filebeat, and the wazuh-alerts index populated by the Wazuh security pipeline.</w:t>
      </w:r>
    </w:p>
    <w:p w14:paraId="432A50A4" w14:textId="2C4C3AAB" w:rsidR="00BA7E91" w:rsidRDefault="00BA7E91" w:rsidP="00F723FA">
      <w:pPr>
        <w:rPr>
          <w:lang w:val="en-GB"/>
        </w:rPr>
      </w:pPr>
      <w:r w:rsidRPr="00BA7E91">
        <w:rPr>
          <w:lang w:val="en-GB"/>
        </w:rPr>
        <w:t xml:space="preserve">The primary dataset comprises </w:t>
      </w:r>
      <w:r w:rsidRPr="00BA7E91">
        <w:rPr>
          <w:b/>
          <w:bCs/>
          <w:lang w:val="en-GB"/>
        </w:rPr>
        <w:t>1,000 metric records</w:t>
      </w:r>
      <w:r w:rsidRPr="00BA7E91">
        <w:rPr>
          <w:lang w:val="en-GB"/>
        </w:rPr>
        <w:t xml:space="preserve"> collected at 30-second intervals by Metricbeat, spanning the complete operational history of the Edge node from April 22 to May 2, 2026 — a period of ten continuous days that includes both normal operating conditions and periods of intentionally induced stress. Each record is timestamped and uniquely identified by its Elasticsearch document ID, enabling precise temporal alignment with concurrent log and security event data.</w:t>
      </w:r>
    </w:p>
    <w:p w14:paraId="30D9DDA6" w14:textId="77777777" w:rsidR="00BA7E91" w:rsidRPr="00BA7E91" w:rsidRDefault="00BA7E91" w:rsidP="00BA7E91">
      <w:pPr>
        <w:rPr>
          <w:lang w:val="en-GB"/>
        </w:rPr>
      </w:pPr>
      <w:r w:rsidRPr="00BA7E91">
        <w:rPr>
          <w:b/>
          <w:bCs/>
          <w:lang w:val="en-GB"/>
        </w:rPr>
        <w:t>Data Format</w:t>
      </w:r>
    </w:p>
    <w:p w14:paraId="3118F881" w14:textId="77777777" w:rsidR="00BA7E91" w:rsidRPr="00BA7E91" w:rsidRDefault="00BA7E91" w:rsidP="00BA7E91">
      <w:pPr>
        <w:rPr>
          <w:lang w:val="en-GB"/>
        </w:rPr>
      </w:pPr>
      <w:r w:rsidRPr="00BA7E91">
        <w:rPr>
          <w:lang w:val="en-GB"/>
        </w:rPr>
        <w:lastRenderedPageBreak/>
        <w:t>All data is stored as JSON documents in Elasticsearch indices and retrieved via the REST API using time-windowed aggregation queries. The pipeline assembles a structured tabular dataset in memory using the pandas library, with each row representing a 30-second observation window and each column representing one of the ten extracted telemetry features.</w:t>
      </w:r>
    </w:p>
    <w:p w14:paraId="00A750C1" w14:textId="77777777" w:rsidR="00BA7E91" w:rsidRPr="00BA7E91" w:rsidRDefault="00BA7E91" w:rsidP="00BA7E91">
      <w:pPr>
        <w:rPr>
          <w:lang w:val="en-GB"/>
        </w:rPr>
      </w:pPr>
      <w:r w:rsidRPr="00BA7E91">
        <w:rPr>
          <w:b/>
          <w:bCs/>
          <w:lang w:val="en-GB"/>
        </w:rPr>
        <w:t>Feature Extraction</w:t>
      </w:r>
    </w:p>
    <w:p w14:paraId="332234C6" w14:textId="52D29B74" w:rsidR="00F723FA" w:rsidRDefault="00BA7E91" w:rsidP="00F723FA">
      <w:pPr>
        <w:rPr>
          <w:lang w:val="en-GB"/>
        </w:rPr>
      </w:pPr>
      <w:r w:rsidRPr="00BA7E91">
        <w:rPr>
          <w:lang w:val="en-GB"/>
        </w:rPr>
        <w:t>Feature extraction targets ten telemetry dimensions spanning three data sources that collectively characterize the operational state of the Edge node: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1"/>
        <w:gridCol w:w="2915"/>
        <w:gridCol w:w="2816"/>
      </w:tblGrid>
      <w:tr w:rsidR="00FE0405" w:rsidRPr="00FE0405" w14:paraId="2F16C07D" w14:textId="77777777" w:rsidTr="00FE0405">
        <w:trPr>
          <w:tblHeader/>
          <w:tblCellSpacing w:w="15" w:type="dxa"/>
        </w:trPr>
        <w:tc>
          <w:tcPr>
            <w:tcW w:w="0" w:type="auto"/>
            <w:vAlign w:val="center"/>
            <w:hideMark/>
          </w:tcPr>
          <w:p w14:paraId="731E924F" w14:textId="77777777" w:rsidR="00FE0405" w:rsidRPr="00FE0405" w:rsidRDefault="00FE0405" w:rsidP="00FE0405">
            <w:pPr>
              <w:rPr>
                <w:b/>
                <w:bCs/>
              </w:rPr>
            </w:pPr>
            <w:r w:rsidRPr="00FE0405">
              <w:rPr>
                <w:b/>
                <w:bCs/>
              </w:rPr>
              <w:t>Feature</w:t>
            </w:r>
          </w:p>
        </w:tc>
        <w:tc>
          <w:tcPr>
            <w:tcW w:w="0" w:type="auto"/>
            <w:vAlign w:val="center"/>
            <w:hideMark/>
          </w:tcPr>
          <w:p w14:paraId="76DFC33A" w14:textId="77777777" w:rsidR="00FE0405" w:rsidRPr="00FE0405" w:rsidRDefault="00FE0405" w:rsidP="00FE0405">
            <w:pPr>
              <w:rPr>
                <w:b/>
                <w:bCs/>
              </w:rPr>
            </w:pPr>
            <w:r w:rsidRPr="00FE0405">
              <w:rPr>
                <w:b/>
                <w:bCs/>
              </w:rPr>
              <w:t>Source</w:t>
            </w:r>
          </w:p>
        </w:tc>
        <w:tc>
          <w:tcPr>
            <w:tcW w:w="0" w:type="auto"/>
            <w:vAlign w:val="center"/>
            <w:hideMark/>
          </w:tcPr>
          <w:p w14:paraId="015182E2" w14:textId="77777777" w:rsidR="00FE0405" w:rsidRPr="00FE0405" w:rsidRDefault="00FE0405" w:rsidP="00FE0405">
            <w:pPr>
              <w:rPr>
                <w:b/>
                <w:bCs/>
              </w:rPr>
            </w:pPr>
            <w:r w:rsidRPr="00FE0405">
              <w:rPr>
                <w:b/>
                <w:bCs/>
              </w:rPr>
              <w:t>Description</w:t>
            </w:r>
          </w:p>
        </w:tc>
      </w:tr>
      <w:tr w:rsidR="00FE0405" w:rsidRPr="00FE0405" w14:paraId="24950A22" w14:textId="77777777" w:rsidTr="00FE0405">
        <w:trPr>
          <w:tblCellSpacing w:w="15" w:type="dxa"/>
        </w:trPr>
        <w:tc>
          <w:tcPr>
            <w:tcW w:w="0" w:type="auto"/>
            <w:vAlign w:val="center"/>
            <w:hideMark/>
          </w:tcPr>
          <w:p w14:paraId="16E35195" w14:textId="77777777" w:rsidR="00FE0405" w:rsidRPr="00FE0405" w:rsidRDefault="00FE0405" w:rsidP="00FE0405">
            <w:r w:rsidRPr="00FE0405">
              <w:t>cpu</w:t>
            </w:r>
          </w:p>
        </w:tc>
        <w:tc>
          <w:tcPr>
            <w:tcW w:w="0" w:type="auto"/>
            <w:vAlign w:val="center"/>
            <w:hideMark/>
          </w:tcPr>
          <w:p w14:paraId="29BD7BC3" w14:textId="77777777" w:rsidR="00FE0405" w:rsidRPr="00FE0405" w:rsidRDefault="00FE0405" w:rsidP="00FE0405">
            <w:r w:rsidRPr="00FE0405">
              <w:t>system.cpu.total.pct</w:t>
            </w:r>
          </w:p>
        </w:tc>
        <w:tc>
          <w:tcPr>
            <w:tcW w:w="0" w:type="auto"/>
            <w:vAlign w:val="center"/>
            <w:hideMark/>
          </w:tcPr>
          <w:p w14:paraId="6541B3A1" w14:textId="77777777" w:rsidR="00FE0405" w:rsidRPr="00FE0405" w:rsidRDefault="00FE0405" w:rsidP="00FE0405">
            <w:r w:rsidRPr="00FE0405">
              <w:t>CPU utilization</w:t>
            </w:r>
          </w:p>
        </w:tc>
      </w:tr>
      <w:tr w:rsidR="00FE0405" w:rsidRPr="00FE0405" w14:paraId="727C323B" w14:textId="77777777" w:rsidTr="00FE0405">
        <w:trPr>
          <w:tblCellSpacing w:w="15" w:type="dxa"/>
        </w:trPr>
        <w:tc>
          <w:tcPr>
            <w:tcW w:w="0" w:type="auto"/>
            <w:vAlign w:val="center"/>
            <w:hideMark/>
          </w:tcPr>
          <w:p w14:paraId="04B28608" w14:textId="77777777" w:rsidR="00FE0405" w:rsidRPr="00FE0405" w:rsidRDefault="00FE0405" w:rsidP="00FE0405">
            <w:r w:rsidRPr="00FE0405">
              <w:t>memory</w:t>
            </w:r>
          </w:p>
        </w:tc>
        <w:tc>
          <w:tcPr>
            <w:tcW w:w="0" w:type="auto"/>
            <w:vAlign w:val="center"/>
            <w:hideMark/>
          </w:tcPr>
          <w:p w14:paraId="4FCCA5EA" w14:textId="77777777" w:rsidR="00FE0405" w:rsidRPr="00FE0405" w:rsidRDefault="00FE0405" w:rsidP="00FE0405">
            <w:pPr>
              <w:rPr>
                <w:lang w:val="en-GB"/>
              </w:rPr>
            </w:pPr>
            <w:r w:rsidRPr="00FE0405">
              <w:rPr>
                <w:lang w:val="en-GB"/>
              </w:rPr>
              <w:t>system.memory.actual.used.pct</w:t>
            </w:r>
          </w:p>
        </w:tc>
        <w:tc>
          <w:tcPr>
            <w:tcW w:w="0" w:type="auto"/>
            <w:vAlign w:val="center"/>
            <w:hideMark/>
          </w:tcPr>
          <w:p w14:paraId="7905E702" w14:textId="77777777" w:rsidR="00FE0405" w:rsidRPr="00FE0405" w:rsidRDefault="00FE0405" w:rsidP="00FE0405">
            <w:r w:rsidRPr="00FE0405">
              <w:t>Memory utilization</w:t>
            </w:r>
          </w:p>
        </w:tc>
      </w:tr>
      <w:tr w:rsidR="00FE0405" w:rsidRPr="00FE0405" w14:paraId="50D1840D" w14:textId="77777777" w:rsidTr="00FE0405">
        <w:trPr>
          <w:tblCellSpacing w:w="15" w:type="dxa"/>
        </w:trPr>
        <w:tc>
          <w:tcPr>
            <w:tcW w:w="0" w:type="auto"/>
            <w:vAlign w:val="center"/>
            <w:hideMark/>
          </w:tcPr>
          <w:p w14:paraId="21A0010A" w14:textId="77777777" w:rsidR="00FE0405" w:rsidRPr="00FE0405" w:rsidRDefault="00FE0405" w:rsidP="00FE0405">
            <w:r w:rsidRPr="00FE0405">
              <w:t>net_in</w:t>
            </w:r>
          </w:p>
        </w:tc>
        <w:tc>
          <w:tcPr>
            <w:tcW w:w="0" w:type="auto"/>
            <w:vAlign w:val="center"/>
            <w:hideMark/>
          </w:tcPr>
          <w:p w14:paraId="12549D00" w14:textId="77777777" w:rsidR="00FE0405" w:rsidRPr="00FE0405" w:rsidRDefault="00FE0405" w:rsidP="00FE0405">
            <w:r w:rsidRPr="00FE0405">
              <w:t>system.network.in.bytes</w:t>
            </w:r>
          </w:p>
        </w:tc>
        <w:tc>
          <w:tcPr>
            <w:tcW w:w="0" w:type="auto"/>
            <w:vAlign w:val="center"/>
            <w:hideMark/>
          </w:tcPr>
          <w:p w14:paraId="5317BD99" w14:textId="77777777" w:rsidR="00FE0405" w:rsidRPr="00FE0405" w:rsidRDefault="00FE0405" w:rsidP="00FE0405">
            <w:r w:rsidRPr="00FE0405">
              <w:t>Inbound network traffic</w:t>
            </w:r>
          </w:p>
        </w:tc>
      </w:tr>
      <w:tr w:rsidR="00FE0405" w:rsidRPr="00FE0405" w14:paraId="0BA8F58D" w14:textId="77777777" w:rsidTr="00FE0405">
        <w:trPr>
          <w:tblCellSpacing w:w="15" w:type="dxa"/>
        </w:trPr>
        <w:tc>
          <w:tcPr>
            <w:tcW w:w="0" w:type="auto"/>
            <w:vAlign w:val="center"/>
            <w:hideMark/>
          </w:tcPr>
          <w:p w14:paraId="10C3CF07" w14:textId="77777777" w:rsidR="00FE0405" w:rsidRPr="00FE0405" w:rsidRDefault="00FE0405" w:rsidP="00FE0405">
            <w:r w:rsidRPr="00FE0405">
              <w:t>net_out</w:t>
            </w:r>
          </w:p>
        </w:tc>
        <w:tc>
          <w:tcPr>
            <w:tcW w:w="0" w:type="auto"/>
            <w:vAlign w:val="center"/>
            <w:hideMark/>
          </w:tcPr>
          <w:p w14:paraId="42E9ED06" w14:textId="77777777" w:rsidR="00FE0405" w:rsidRPr="00FE0405" w:rsidRDefault="00FE0405" w:rsidP="00FE0405">
            <w:r w:rsidRPr="00FE0405">
              <w:t>system.network.out.bytes</w:t>
            </w:r>
          </w:p>
        </w:tc>
        <w:tc>
          <w:tcPr>
            <w:tcW w:w="0" w:type="auto"/>
            <w:vAlign w:val="center"/>
            <w:hideMark/>
          </w:tcPr>
          <w:p w14:paraId="2336E2D6" w14:textId="77777777" w:rsidR="00FE0405" w:rsidRPr="00FE0405" w:rsidRDefault="00FE0405" w:rsidP="00FE0405">
            <w:r w:rsidRPr="00FE0405">
              <w:t>Outbound network traffic</w:t>
            </w:r>
          </w:p>
        </w:tc>
      </w:tr>
      <w:tr w:rsidR="00FE0405" w:rsidRPr="00FE0405" w14:paraId="113FA740" w14:textId="77777777" w:rsidTr="00FE0405">
        <w:trPr>
          <w:tblCellSpacing w:w="15" w:type="dxa"/>
        </w:trPr>
        <w:tc>
          <w:tcPr>
            <w:tcW w:w="0" w:type="auto"/>
            <w:vAlign w:val="center"/>
            <w:hideMark/>
          </w:tcPr>
          <w:p w14:paraId="6BE0D279" w14:textId="77777777" w:rsidR="00FE0405" w:rsidRPr="00FE0405" w:rsidRDefault="00FE0405" w:rsidP="00FE0405">
            <w:r w:rsidRPr="00FE0405">
              <w:t>disk_read</w:t>
            </w:r>
          </w:p>
        </w:tc>
        <w:tc>
          <w:tcPr>
            <w:tcW w:w="0" w:type="auto"/>
            <w:vAlign w:val="center"/>
            <w:hideMark/>
          </w:tcPr>
          <w:p w14:paraId="2AF76B43" w14:textId="77777777" w:rsidR="00FE0405" w:rsidRPr="00FE0405" w:rsidRDefault="00FE0405" w:rsidP="00FE0405">
            <w:r w:rsidRPr="00FE0405">
              <w:t>system.diskio.read.bytes</w:t>
            </w:r>
          </w:p>
        </w:tc>
        <w:tc>
          <w:tcPr>
            <w:tcW w:w="0" w:type="auto"/>
            <w:vAlign w:val="center"/>
            <w:hideMark/>
          </w:tcPr>
          <w:p w14:paraId="70DAB431" w14:textId="77777777" w:rsidR="00FE0405" w:rsidRPr="00FE0405" w:rsidRDefault="00FE0405" w:rsidP="00FE0405">
            <w:r w:rsidRPr="00FE0405">
              <w:t>Disk read throughput</w:t>
            </w:r>
          </w:p>
        </w:tc>
      </w:tr>
      <w:tr w:rsidR="00FE0405" w:rsidRPr="00FE0405" w14:paraId="4D30C9B5" w14:textId="77777777" w:rsidTr="00FE0405">
        <w:trPr>
          <w:tblCellSpacing w:w="15" w:type="dxa"/>
        </w:trPr>
        <w:tc>
          <w:tcPr>
            <w:tcW w:w="0" w:type="auto"/>
            <w:vAlign w:val="center"/>
            <w:hideMark/>
          </w:tcPr>
          <w:p w14:paraId="52000802" w14:textId="77777777" w:rsidR="00FE0405" w:rsidRPr="00FE0405" w:rsidRDefault="00FE0405" w:rsidP="00FE0405">
            <w:r w:rsidRPr="00FE0405">
              <w:t>disk_write</w:t>
            </w:r>
          </w:p>
        </w:tc>
        <w:tc>
          <w:tcPr>
            <w:tcW w:w="0" w:type="auto"/>
            <w:vAlign w:val="center"/>
            <w:hideMark/>
          </w:tcPr>
          <w:p w14:paraId="664012AF" w14:textId="77777777" w:rsidR="00FE0405" w:rsidRPr="00FE0405" w:rsidRDefault="00FE0405" w:rsidP="00FE0405">
            <w:r w:rsidRPr="00FE0405">
              <w:t>system.diskio.write.bytes</w:t>
            </w:r>
          </w:p>
        </w:tc>
        <w:tc>
          <w:tcPr>
            <w:tcW w:w="0" w:type="auto"/>
            <w:vAlign w:val="center"/>
            <w:hideMark/>
          </w:tcPr>
          <w:p w14:paraId="4319BB3C" w14:textId="77777777" w:rsidR="00FE0405" w:rsidRPr="00FE0405" w:rsidRDefault="00FE0405" w:rsidP="00FE0405">
            <w:r w:rsidRPr="00FE0405">
              <w:t>Disk write throughput</w:t>
            </w:r>
          </w:p>
        </w:tc>
      </w:tr>
      <w:tr w:rsidR="00FE0405" w:rsidRPr="00FE0405" w14:paraId="42B48CFA" w14:textId="77777777" w:rsidTr="00FE0405">
        <w:trPr>
          <w:tblCellSpacing w:w="15" w:type="dxa"/>
        </w:trPr>
        <w:tc>
          <w:tcPr>
            <w:tcW w:w="0" w:type="auto"/>
            <w:vAlign w:val="center"/>
            <w:hideMark/>
          </w:tcPr>
          <w:p w14:paraId="63B70795" w14:textId="77777777" w:rsidR="00FE0405" w:rsidRPr="00FE0405" w:rsidRDefault="00FE0405" w:rsidP="00FE0405">
            <w:r w:rsidRPr="00FE0405">
              <w:t>process_count</w:t>
            </w:r>
          </w:p>
        </w:tc>
        <w:tc>
          <w:tcPr>
            <w:tcW w:w="0" w:type="auto"/>
            <w:vAlign w:val="center"/>
            <w:hideMark/>
          </w:tcPr>
          <w:p w14:paraId="7FAACF5E" w14:textId="77777777" w:rsidR="00FE0405" w:rsidRPr="00FE0405" w:rsidRDefault="00FE0405" w:rsidP="00FE0405">
            <w:r w:rsidRPr="00FE0405">
              <w:t>system.process.summary.total</w:t>
            </w:r>
          </w:p>
        </w:tc>
        <w:tc>
          <w:tcPr>
            <w:tcW w:w="0" w:type="auto"/>
            <w:vAlign w:val="center"/>
            <w:hideMark/>
          </w:tcPr>
          <w:p w14:paraId="56E24D19" w14:textId="77777777" w:rsidR="00FE0405" w:rsidRPr="00FE0405" w:rsidRDefault="00FE0405" w:rsidP="00FE0405">
            <w:r w:rsidRPr="00FE0405">
              <w:t>Running process count</w:t>
            </w:r>
          </w:p>
        </w:tc>
      </w:tr>
      <w:tr w:rsidR="00FE0405" w:rsidRPr="00FE0405" w14:paraId="5A7DDE04" w14:textId="77777777" w:rsidTr="00FE0405">
        <w:trPr>
          <w:tblCellSpacing w:w="15" w:type="dxa"/>
        </w:trPr>
        <w:tc>
          <w:tcPr>
            <w:tcW w:w="0" w:type="auto"/>
            <w:vAlign w:val="center"/>
            <w:hideMark/>
          </w:tcPr>
          <w:p w14:paraId="239124F2" w14:textId="77777777" w:rsidR="00FE0405" w:rsidRPr="00FE0405" w:rsidRDefault="00FE0405" w:rsidP="00FE0405">
            <w:r w:rsidRPr="00FE0405">
              <w:t>log_volume</w:t>
            </w:r>
          </w:p>
        </w:tc>
        <w:tc>
          <w:tcPr>
            <w:tcW w:w="0" w:type="auto"/>
            <w:vAlign w:val="center"/>
            <w:hideMark/>
          </w:tcPr>
          <w:p w14:paraId="12430E64" w14:textId="77777777" w:rsidR="00FE0405" w:rsidRPr="00FE0405" w:rsidRDefault="00FE0405" w:rsidP="00FE0405">
            <w:r w:rsidRPr="00FE0405">
              <w:t>logs-* count</w:t>
            </w:r>
          </w:p>
        </w:tc>
        <w:tc>
          <w:tcPr>
            <w:tcW w:w="0" w:type="auto"/>
            <w:vAlign w:val="center"/>
            <w:hideMark/>
          </w:tcPr>
          <w:p w14:paraId="318BC7D4" w14:textId="77777777" w:rsidR="00FE0405" w:rsidRPr="00FE0405" w:rsidRDefault="00FE0405" w:rsidP="00FE0405">
            <w:r w:rsidRPr="00FE0405">
              <w:t>Log generation rate</w:t>
            </w:r>
          </w:p>
        </w:tc>
      </w:tr>
      <w:tr w:rsidR="00FE0405" w:rsidRPr="00FE0405" w14:paraId="43D26B31" w14:textId="77777777" w:rsidTr="00FE0405">
        <w:trPr>
          <w:tblCellSpacing w:w="15" w:type="dxa"/>
        </w:trPr>
        <w:tc>
          <w:tcPr>
            <w:tcW w:w="0" w:type="auto"/>
            <w:vAlign w:val="center"/>
            <w:hideMark/>
          </w:tcPr>
          <w:p w14:paraId="29BB1CAA" w14:textId="77777777" w:rsidR="00FE0405" w:rsidRPr="00FE0405" w:rsidRDefault="00FE0405" w:rsidP="00FE0405">
            <w:r w:rsidRPr="00FE0405">
              <w:t>security_alerts</w:t>
            </w:r>
          </w:p>
        </w:tc>
        <w:tc>
          <w:tcPr>
            <w:tcW w:w="0" w:type="auto"/>
            <w:vAlign w:val="center"/>
            <w:hideMark/>
          </w:tcPr>
          <w:p w14:paraId="0A477E1A" w14:textId="77777777" w:rsidR="00FE0405" w:rsidRPr="00FE0405" w:rsidRDefault="00FE0405" w:rsidP="00FE0405">
            <w:r w:rsidRPr="00FE0405">
              <w:t>wazuh-alerts count</w:t>
            </w:r>
          </w:p>
        </w:tc>
        <w:tc>
          <w:tcPr>
            <w:tcW w:w="0" w:type="auto"/>
            <w:vAlign w:val="center"/>
            <w:hideMark/>
          </w:tcPr>
          <w:p w14:paraId="73BD64D6" w14:textId="77777777" w:rsidR="00FE0405" w:rsidRPr="00FE0405" w:rsidRDefault="00FE0405" w:rsidP="00FE0405">
            <w:r w:rsidRPr="00FE0405">
              <w:t>Security events per window</w:t>
            </w:r>
          </w:p>
        </w:tc>
      </w:tr>
      <w:tr w:rsidR="00FE0405" w:rsidRPr="00FE0405" w14:paraId="60A51B4D" w14:textId="77777777" w:rsidTr="00FE0405">
        <w:trPr>
          <w:tblCellSpacing w:w="15" w:type="dxa"/>
        </w:trPr>
        <w:tc>
          <w:tcPr>
            <w:tcW w:w="0" w:type="auto"/>
            <w:vAlign w:val="center"/>
            <w:hideMark/>
          </w:tcPr>
          <w:p w14:paraId="7A66FD9B" w14:textId="77777777" w:rsidR="00FE0405" w:rsidRPr="00FE0405" w:rsidRDefault="00FE0405" w:rsidP="00FE0405">
            <w:r w:rsidRPr="00FE0405">
              <w:t>failed_logins</w:t>
            </w:r>
          </w:p>
        </w:tc>
        <w:tc>
          <w:tcPr>
            <w:tcW w:w="0" w:type="auto"/>
            <w:vAlign w:val="center"/>
            <w:hideMark/>
          </w:tcPr>
          <w:p w14:paraId="5C1C1619" w14:textId="77777777" w:rsidR="00FE0405" w:rsidRPr="00FE0405" w:rsidRDefault="00FE0405" w:rsidP="00FE0405">
            <w:r w:rsidRPr="00FE0405">
              <w:t>wazuh-alerts rule filter</w:t>
            </w:r>
          </w:p>
        </w:tc>
        <w:tc>
          <w:tcPr>
            <w:tcW w:w="0" w:type="auto"/>
            <w:vAlign w:val="center"/>
            <w:hideMark/>
          </w:tcPr>
          <w:p w14:paraId="3C88A169" w14:textId="77777777" w:rsidR="00FE0405" w:rsidRPr="00FE0405" w:rsidRDefault="00FE0405" w:rsidP="00FE0405">
            <w:r w:rsidRPr="00FE0405">
              <w:t>Failed authentication attempts</w:t>
            </w:r>
          </w:p>
        </w:tc>
      </w:tr>
    </w:tbl>
    <w:p w14:paraId="48E87164" w14:textId="7B0F6ED0" w:rsidR="00FE0405" w:rsidRDefault="00BA7E91" w:rsidP="00F723FA">
      <w:pPr>
        <w:rPr>
          <w:lang w:val="en-GB"/>
        </w:rPr>
      </w:pPr>
      <w:r w:rsidRPr="00BA7E91">
        <w:rPr>
          <w:lang w:val="en-GB"/>
        </w:rPr>
        <w:t>The infrastructure features (cpu, memory, net_in, net_out, disk_read, disk_write, process_count) capture resource-level anomalies characteristic of denial-of-service conditions or cryptomining activity. The cross-domain features (log_volume, security_alerts, failed_logins) introduce a multi-source correlation dimension linking infrastructure behavior with concurrent security events from Wazuh — enabling detection of complex attack patterns such as data exfiltration or lateral movement that may not manifest as isolated resource spikes.</w:t>
      </w:r>
    </w:p>
    <w:p w14:paraId="69D59EF8" w14:textId="7ED34BF9" w:rsidR="00403AD7" w:rsidRDefault="00403AD7" w:rsidP="00F723FA">
      <w:pPr>
        <w:rPr>
          <w:lang w:val="en-GB"/>
        </w:rPr>
      </w:pPr>
      <w:r w:rsidRPr="00403AD7">
        <w:rPr>
          <w:lang w:val="en-GB"/>
        </w:rPr>
        <w:t xml:space="preserve">By combining these ten features from three independent data sources, the pipeline is capable of detecting </w:t>
      </w:r>
      <w:r w:rsidRPr="00403AD7">
        <w:rPr>
          <w:b/>
          <w:bCs/>
          <w:lang w:val="en-GB"/>
        </w:rPr>
        <w:t>seven distinct categories of operational anomalies</w:t>
      </w:r>
      <w:r w:rsidRPr="00403AD7">
        <w:rPr>
          <w:lang w:val="en-GB"/>
        </w:rPr>
        <w:t>, each corresponding to a specific subset of the feature space: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7"/>
        <w:gridCol w:w="1978"/>
        <w:gridCol w:w="4187"/>
      </w:tblGrid>
      <w:tr w:rsidR="00403AD7" w:rsidRPr="00403AD7" w14:paraId="3D21DEE0" w14:textId="77777777" w:rsidTr="00403AD7">
        <w:trPr>
          <w:tblHeader/>
          <w:tblCellSpacing w:w="15" w:type="dxa"/>
        </w:trPr>
        <w:tc>
          <w:tcPr>
            <w:tcW w:w="0" w:type="auto"/>
            <w:vAlign w:val="center"/>
            <w:hideMark/>
          </w:tcPr>
          <w:p w14:paraId="01D10F09" w14:textId="77777777" w:rsidR="00403AD7" w:rsidRPr="00403AD7" w:rsidRDefault="00403AD7" w:rsidP="00403AD7">
            <w:pPr>
              <w:rPr>
                <w:b/>
                <w:bCs/>
              </w:rPr>
            </w:pPr>
            <w:r w:rsidRPr="00403AD7">
              <w:rPr>
                <w:b/>
                <w:bCs/>
              </w:rPr>
              <w:t>Anomaly Category</w:t>
            </w:r>
          </w:p>
        </w:tc>
        <w:tc>
          <w:tcPr>
            <w:tcW w:w="0" w:type="auto"/>
            <w:vAlign w:val="center"/>
            <w:hideMark/>
          </w:tcPr>
          <w:p w14:paraId="4C3A85E4" w14:textId="77777777" w:rsidR="00403AD7" w:rsidRPr="00403AD7" w:rsidRDefault="00403AD7" w:rsidP="00403AD7">
            <w:pPr>
              <w:rPr>
                <w:b/>
                <w:bCs/>
              </w:rPr>
            </w:pPr>
            <w:r w:rsidRPr="00403AD7">
              <w:rPr>
                <w:b/>
                <w:bCs/>
              </w:rPr>
              <w:t>Primary Features</w:t>
            </w:r>
          </w:p>
        </w:tc>
        <w:tc>
          <w:tcPr>
            <w:tcW w:w="0" w:type="auto"/>
            <w:vAlign w:val="center"/>
            <w:hideMark/>
          </w:tcPr>
          <w:p w14:paraId="7C2F4974" w14:textId="77777777" w:rsidR="00403AD7" w:rsidRPr="00403AD7" w:rsidRDefault="00403AD7" w:rsidP="00403AD7">
            <w:pPr>
              <w:rPr>
                <w:b/>
                <w:bCs/>
              </w:rPr>
            </w:pPr>
            <w:r w:rsidRPr="00403AD7">
              <w:rPr>
                <w:b/>
                <w:bCs/>
              </w:rPr>
              <w:t>Representative Threat Scenario</w:t>
            </w:r>
          </w:p>
        </w:tc>
      </w:tr>
      <w:tr w:rsidR="00403AD7" w:rsidRPr="007C4089" w14:paraId="1DB02541" w14:textId="77777777" w:rsidTr="00403AD7">
        <w:trPr>
          <w:tblCellSpacing w:w="15" w:type="dxa"/>
        </w:trPr>
        <w:tc>
          <w:tcPr>
            <w:tcW w:w="0" w:type="auto"/>
            <w:vAlign w:val="center"/>
            <w:hideMark/>
          </w:tcPr>
          <w:p w14:paraId="57701B67" w14:textId="77777777" w:rsidR="00403AD7" w:rsidRPr="00403AD7" w:rsidRDefault="00403AD7" w:rsidP="00403AD7">
            <w:r w:rsidRPr="00403AD7">
              <w:t>CPU overload</w:t>
            </w:r>
          </w:p>
        </w:tc>
        <w:tc>
          <w:tcPr>
            <w:tcW w:w="0" w:type="auto"/>
            <w:vAlign w:val="center"/>
            <w:hideMark/>
          </w:tcPr>
          <w:p w14:paraId="02D82B11" w14:textId="77777777" w:rsidR="00403AD7" w:rsidRPr="00403AD7" w:rsidRDefault="00403AD7" w:rsidP="00403AD7">
            <w:r w:rsidRPr="00403AD7">
              <w:t>cpu</w:t>
            </w:r>
          </w:p>
        </w:tc>
        <w:tc>
          <w:tcPr>
            <w:tcW w:w="0" w:type="auto"/>
            <w:vAlign w:val="center"/>
            <w:hideMark/>
          </w:tcPr>
          <w:p w14:paraId="39F8ED30" w14:textId="77777777" w:rsidR="00403AD7" w:rsidRPr="00403AD7" w:rsidRDefault="00403AD7" w:rsidP="00403AD7">
            <w:pPr>
              <w:rPr>
                <w:lang w:val="en-GB"/>
              </w:rPr>
            </w:pPr>
            <w:r w:rsidRPr="00403AD7">
              <w:rPr>
                <w:lang w:val="en-GB"/>
              </w:rPr>
              <w:t>Cryptomining malware, runaway process, DoS</w:t>
            </w:r>
          </w:p>
        </w:tc>
      </w:tr>
      <w:tr w:rsidR="00403AD7" w:rsidRPr="007C4089" w14:paraId="5AC99BB5" w14:textId="77777777" w:rsidTr="00403AD7">
        <w:trPr>
          <w:tblCellSpacing w:w="15" w:type="dxa"/>
        </w:trPr>
        <w:tc>
          <w:tcPr>
            <w:tcW w:w="0" w:type="auto"/>
            <w:vAlign w:val="center"/>
            <w:hideMark/>
          </w:tcPr>
          <w:p w14:paraId="0991FECA" w14:textId="77777777" w:rsidR="00403AD7" w:rsidRPr="00403AD7" w:rsidRDefault="00403AD7" w:rsidP="00403AD7">
            <w:r w:rsidRPr="00403AD7">
              <w:t>Memory exhaustion</w:t>
            </w:r>
          </w:p>
        </w:tc>
        <w:tc>
          <w:tcPr>
            <w:tcW w:w="0" w:type="auto"/>
            <w:vAlign w:val="center"/>
            <w:hideMark/>
          </w:tcPr>
          <w:p w14:paraId="40E84C7F" w14:textId="77777777" w:rsidR="00403AD7" w:rsidRPr="00403AD7" w:rsidRDefault="00403AD7" w:rsidP="00403AD7">
            <w:r w:rsidRPr="00403AD7">
              <w:t>memory</w:t>
            </w:r>
          </w:p>
        </w:tc>
        <w:tc>
          <w:tcPr>
            <w:tcW w:w="0" w:type="auto"/>
            <w:vAlign w:val="center"/>
            <w:hideMark/>
          </w:tcPr>
          <w:p w14:paraId="2ACB780F" w14:textId="77777777" w:rsidR="00403AD7" w:rsidRPr="00403AD7" w:rsidRDefault="00403AD7" w:rsidP="00403AD7">
            <w:pPr>
              <w:rPr>
                <w:lang w:val="en-GB"/>
              </w:rPr>
            </w:pPr>
            <w:r w:rsidRPr="00403AD7">
              <w:rPr>
                <w:lang w:val="en-GB"/>
              </w:rPr>
              <w:t>Memory leak, buffer overflow attack</w:t>
            </w:r>
          </w:p>
        </w:tc>
      </w:tr>
      <w:tr w:rsidR="00403AD7" w:rsidRPr="00403AD7" w14:paraId="2EA087D8" w14:textId="77777777" w:rsidTr="00403AD7">
        <w:trPr>
          <w:tblCellSpacing w:w="15" w:type="dxa"/>
        </w:trPr>
        <w:tc>
          <w:tcPr>
            <w:tcW w:w="0" w:type="auto"/>
            <w:vAlign w:val="center"/>
            <w:hideMark/>
          </w:tcPr>
          <w:p w14:paraId="03675ACE" w14:textId="77777777" w:rsidR="00403AD7" w:rsidRPr="00403AD7" w:rsidRDefault="00403AD7" w:rsidP="00403AD7">
            <w:r w:rsidRPr="00403AD7">
              <w:t>Network spike</w:t>
            </w:r>
          </w:p>
        </w:tc>
        <w:tc>
          <w:tcPr>
            <w:tcW w:w="0" w:type="auto"/>
            <w:vAlign w:val="center"/>
            <w:hideMark/>
          </w:tcPr>
          <w:p w14:paraId="2F134177" w14:textId="77777777" w:rsidR="00403AD7" w:rsidRPr="00403AD7" w:rsidRDefault="00403AD7" w:rsidP="00403AD7">
            <w:r w:rsidRPr="00403AD7">
              <w:t>net_in, net_out</w:t>
            </w:r>
          </w:p>
        </w:tc>
        <w:tc>
          <w:tcPr>
            <w:tcW w:w="0" w:type="auto"/>
            <w:vAlign w:val="center"/>
            <w:hideMark/>
          </w:tcPr>
          <w:p w14:paraId="10C347A7" w14:textId="77777777" w:rsidR="00403AD7" w:rsidRPr="00403AD7" w:rsidRDefault="00403AD7" w:rsidP="00403AD7">
            <w:r w:rsidRPr="00403AD7">
              <w:t>DDoS attack, data exfiltration</w:t>
            </w:r>
          </w:p>
        </w:tc>
      </w:tr>
      <w:tr w:rsidR="00403AD7" w:rsidRPr="00403AD7" w14:paraId="64B12E30" w14:textId="77777777" w:rsidTr="00403AD7">
        <w:trPr>
          <w:tblCellSpacing w:w="15" w:type="dxa"/>
        </w:trPr>
        <w:tc>
          <w:tcPr>
            <w:tcW w:w="0" w:type="auto"/>
            <w:vAlign w:val="center"/>
            <w:hideMark/>
          </w:tcPr>
          <w:p w14:paraId="5F882975" w14:textId="77777777" w:rsidR="00403AD7" w:rsidRPr="00403AD7" w:rsidRDefault="00403AD7" w:rsidP="00403AD7">
            <w:r w:rsidRPr="00403AD7">
              <w:t>Disk I/O spike</w:t>
            </w:r>
          </w:p>
        </w:tc>
        <w:tc>
          <w:tcPr>
            <w:tcW w:w="0" w:type="auto"/>
            <w:vAlign w:val="center"/>
            <w:hideMark/>
          </w:tcPr>
          <w:p w14:paraId="05AB4BFE" w14:textId="77777777" w:rsidR="00403AD7" w:rsidRPr="00403AD7" w:rsidRDefault="00403AD7" w:rsidP="00403AD7">
            <w:r w:rsidRPr="00403AD7">
              <w:t>disk_read, disk_write</w:t>
            </w:r>
          </w:p>
        </w:tc>
        <w:tc>
          <w:tcPr>
            <w:tcW w:w="0" w:type="auto"/>
            <w:vAlign w:val="center"/>
            <w:hideMark/>
          </w:tcPr>
          <w:p w14:paraId="178F04A0" w14:textId="77777777" w:rsidR="00403AD7" w:rsidRPr="00403AD7" w:rsidRDefault="00403AD7" w:rsidP="00403AD7">
            <w:r w:rsidRPr="00403AD7">
              <w:t>Ransomware encryption, log tampering</w:t>
            </w:r>
          </w:p>
        </w:tc>
      </w:tr>
      <w:tr w:rsidR="00403AD7" w:rsidRPr="007C4089" w14:paraId="6345E949" w14:textId="77777777" w:rsidTr="00403AD7">
        <w:trPr>
          <w:tblCellSpacing w:w="15" w:type="dxa"/>
        </w:trPr>
        <w:tc>
          <w:tcPr>
            <w:tcW w:w="0" w:type="auto"/>
            <w:vAlign w:val="center"/>
            <w:hideMark/>
          </w:tcPr>
          <w:p w14:paraId="7C45CCE3" w14:textId="77777777" w:rsidR="00403AD7" w:rsidRPr="00403AD7" w:rsidRDefault="00403AD7" w:rsidP="00403AD7">
            <w:r w:rsidRPr="00403AD7">
              <w:lastRenderedPageBreak/>
              <w:t>Failed login flood</w:t>
            </w:r>
          </w:p>
        </w:tc>
        <w:tc>
          <w:tcPr>
            <w:tcW w:w="0" w:type="auto"/>
            <w:vAlign w:val="center"/>
            <w:hideMark/>
          </w:tcPr>
          <w:p w14:paraId="1CD21E6C" w14:textId="77777777" w:rsidR="00403AD7" w:rsidRPr="00403AD7" w:rsidRDefault="00403AD7" w:rsidP="00403AD7">
            <w:r w:rsidRPr="00403AD7">
              <w:t>failed_logins</w:t>
            </w:r>
          </w:p>
        </w:tc>
        <w:tc>
          <w:tcPr>
            <w:tcW w:w="0" w:type="auto"/>
            <w:vAlign w:val="center"/>
            <w:hideMark/>
          </w:tcPr>
          <w:p w14:paraId="43E5D5BF" w14:textId="77777777" w:rsidR="00403AD7" w:rsidRPr="00403AD7" w:rsidRDefault="00403AD7" w:rsidP="00403AD7">
            <w:pPr>
              <w:rPr>
                <w:lang w:val="en-GB"/>
              </w:rPr>
            </w:pPr>
            <w:r w:rsidRPr="00403AD7">
              <w:rPr>
                <w:lang w:val="en-GB"/>
              </w:rPr>
              <w:t>Brute force SSH/authentication attack</w:t>
            </w:r>
          </w:p>
        </w:tc>
      </w:tr>
      <w:tr w:rsidR="00403AD7" w:rsidRPr="007C4089" w14:paraId="4FB1E738" w14:textId="77777777" w:rsidTr="00403AD7">
        <w:trPr>
          <w:tblCellSpacing w:w="15" w:type="dxa"/>
        </w:trPr>
        <w:tc>
          <w:tcPr>
            <w:tcW w:w="0" w:type="auto"/>
            <w:vAlign w:val="center"/>
            <w:hideMark/>
          </w:tcPr>
          <w:p w14:paraId="0C137AC0" w14:textId="77777777" w:rsidR="00403AD7" w:rsidRPr="00403AD7" w:rsidRDefault="00403AD7" w:rsidP="00403AD7">
            <w:r w:rsidRPr="00403AD7">
              <w:t>Log volume anomaly</w:t>
            </w:r>
          </w:p>
        </w:tc>
        <w:tc>
          <w:tcPr>
            <w:tcW w:w="0" w:type="auto"/>
            <w:vAlign w:val="center"/>
            <w:hideMark/>
          </w:tcPr>
          <w:p w14:paraId="6258DA6F" w14:textId="77777777" w:rsidR="00403AD7" w:rsidRPr="00403AD7" w:rsidRDefault="00403AD7" w:rsidP="00403AD7">
            <w:r w:rsidRPr="00403AD7">
              <w:t>log_volume</w:t>
            </w:r>
          </w:p>
        </w:tc>
        <w:tc>
          <w:tcPr>
            <w:tcW w:w="0" w:type="auto"/>
            <w:vAlign w:val="center"/>
            <w:hideMark/>
          </w:tcPr>
          <w:p w14:paraId="05C0C77E" w14:textId="77777777" w:rsidR="00403AD7" w:rsidRPr="00403AD7" w:rsidRDefault="00403AD7" w:rsidP="00403AD7">
            <w:pPr>
              <w:rPr>
                <w:lang w:val="en-GB"/>
              </w:rPr>
            </w:pPr>
            <w:r w:rsidRPr="00403AD7">
              <w:rPr>
                <w:lang w:val="en-GB"/>
              </w:rPr>
              <w:t>Log flooding, application crash cascade</w:t>
            </w:r>
          </w:p>
        </w:tc>
      </w:tr>
      <w:tr w:rsidR="00403AD7" w:rsidRPr="007C4089" w14:paraId="523A2001" w14:textId="77777777" w:rsidTr="00403AD7">
        <w:trPr>
          <w:tblCellSpacing w:w="15" w:type="dxa"/>
        </w:trPr>
        <w:tc>
          <w:tcPr>
            <w:tcW w:w="0" w:type="auto"/>
            <w:vAlign w:val="center"/>
            <w:hideMark/>
          </w:tcPr>
          <w:p w14:paraId="77001CE4" w14:textId="77777777" w:rsidR="00403AD7" w:rsidRPr="00403AD7" w:rsidRDefault="00403AD7" w:rsidP="00403AD7">
            <w:r w:rsidRPr="00403AD7">
              <w:t>Security event cluster</w:t>
            </w:r>
          </w:p>
        </w:tc>
        <w:tc>
          <w:tcPr>
            <w:tcW w:w="0" w:type="auto"/>
            <w:vAlign w:val="center"/>
            <w:hideMark/>
          </w:tcPr>
          <w:p w14:paraId="5A6156F4" w14:textId="77777777" w:rsidR="00403AD7" w:rsidRPr="00403AD7" w:rsidRDefault="00403AD7" w:rsidP="00403AD7">
            <w:r w:rsidRPr="00403AD7">
              <w:t>security_alerts</w:t>
            </w:r>
          </w:p>
        </w:tc>
        <w:tc>
          <w:tcPr>
            <w:tcW w:w="0" w:type="auto"/>
            <w:vAlign w:val="center"/>
            <w:hideMark/>
          </w:tcPr>
          <w:p w14:paraId="6351BFDB" w14:textId="77777777" w:rsidR="00403AD7" w:rsidRPr="00403AD7" w:rsidRDefault="00403AD7" w:rsidP="00403AD7">
            <w:pPr>
              <w:rPr>
                <w:lang w:val="en-GB"/>
              </w:rPr>
            </w:pPr>
            <w:r w:rsidRPr="00403AD7">
              <w:rPr>
                <w:lang w:val="en-GB"/>
              </w:rPr>
              <w:t>Multi-stage attack, coordinated intrusion</w:t>
            </w:r>
          </w:p>
        </w:tc>
      </w:tr>
    </w:tbl>
    <w:p w14:paraId="67C41F77" w14:textId="77777777" w:rsidR="00403AD7" w:rsidRPr="00403AD7" w:rsidRDefault="00403AD7" w:rsidP="00F723FA">
      <w:pPr>
        <w:rPr>
          <w:lang w:val="en-GB"/>
        </w:rPr>
      </w:pPr>
    </w:p>
    <w:p w14:paraId="49102C67" w14:textId="2E840FFE" w:rsidR="00403AD7" w:rsidRPr="00403AD7" w:rsidRDefault="00403AD7" w:rsidP="000436A6">
      <w:pPr>
        <w:rPr>
          <w:lang w:val="en-GB"/>
        </w:rPr>
      </w:pPr>
      <w:r w:rsidRPr="00403AD7">
        <w:rPr>
          <w:lang w:val="en-GB"/>
        </w:rPr>
        <w:t>Unlike rule-based SIEM detection — which triggers only when predefined thresholds are crossed for individual metrics — the Isolation Forest model evaluates all ten features simultaneously, enabling detection of multi-dimensional anomalies where no single feature exceeds its individual threshold but the combined behavioral pattern deviates significantly from the established baseline. This cross-feature correlation capability is particularly valuable for detecting sophisticated attack patterns such as low-and-slow exfiltration, where network traffic increases gradually while security alerts also rise slightly — a pattern invisible to single-metric alerting but detectable through multivariate anomaly scoring.</w:t>
      </w:r>
    </w:p>
    <w:p w14:paraId="56E0C9B4" w14:textId="1420CAC9" w:rsidR="000436A6" w:rsidRPr="000436A6" w:rsidRDefault="000436A6" w:rsidP="000436A6">
      <w:pPr>
        <w:rPr>
          <w:lang w:val="en-GB"/>
        </w:rPr>
      </w:pPr>
      <w:r w:rsidRPr="000436A6">
        <w:rPr>
          <w:b/>
          <w:bCs/>
          <w:lang w:val="en-GB"/>
        </w:rPr>
        <w:t>Data Preprocessing</w:t>
      </w:r>
    </w:p>
    <w:p w14:paraId="08A6D65C" w14:textId="77777777" w:rsidR="000436A6" w:rsidRPr="000436A6" w:rsidRDefault="000436A6" w:rsidP="000436A6">
      <w:pPr>
        <w:rPr>
          <w:lang w:val="en-GB"/>
        </w:rPr>
      </w:pPr>
      <w:r w:rsidRPr="000436A6">
        <w:rPr>
          <w:lang w:val="en-GB"/>
        </w:rPr>
        <w:t>The raw telemetry data required several preprocessing steps before model training. Missing values arising from collection gaps or service restarts were addressed by forward-filling from the immediately preceding observation, preserving temporal continuity without introducing artificial data. Since all features are continuous numerical measurements, no categorical encoding was required.</w:t>
      </w:r>
    </w:p>
    <w:p w14:paraId="2661B60B" w14:textId="4D84722F" w:rsidR="000436A6" w:rsidRDefault="000436A6" w:rsidP="00F723FA">
      <w:pPr>
        <w:rPr>
          <w:lang w:val="en-GB"/>
        </w:rPr>
      </w:pPr>
      <w:r w:rsidRPr="000436A6">
        <w:rPr>
          <w:lang w:val="en-GB"/>
        </w:rPr>
        <w:t xml:space="preserve">The most critical preprocessing step is </w:t>
      </w:r>
      <w:r w:rsidRPr="000436A6">
        <w:rPr>
          <w:b/>
          <w:bCs/>
          <w:lang w:val="en-GB"/>
        </w:rPr>
        <w:t>feature standardization</w:t>
      </w:r>
      <w:r w:rsidRPr="000436A6">
        <w:rPr>
          <w:lang w:val="en-GB"/>
        </w:rPr>
        <w:t>: all ten features were scaled to zero mean and unit variance using scikit-learn's StandardScaler, applied as:</w:t>
      </w:r>
    </w:p>
    <w:p w14:paraId="0700AAE9" w14:textId="048F917F" w:rsidR="000436A6" w:rsidRDefault="000436A6" w:rsidP="000436A6">
      <w:pPr>
        <w:jc w:val="center"/>
        <w:rPr>
          <w:b/>
          <w:bCs/>
          <w:lang w:val="en-GB"/>
        </w:rPr>
      </w:pPr>
      <w:r w:rsidRPr="000436A6">
        <w:rPr>
          <w:b/>
          <w:bCs/>
          <w:lang w:val="en-GB"/>
        </w:rPr>
        <w:t>z = (x − μ) / σ</w:t>
      </w:r>
    </w:p>
    <w:p w14:paraId="6E91D0ED" w14:textId="0A2761EB" w:rsidR="000436A6" w:rsidRPr="000436A6" w:rsidRDefault="000436A6" w:rsidP="000436A6">
      <w:pPr>
        <w:rPr>
          <w:lang w:val="en-GB"/>
        </w:rPr>
      </w:pPr>
      <w:r w:rsidRPr="000436A6">
        <w:rPr>
          <w:lang w:val="en-GB"/>
        </w:rPr>
        <w:t xml:space="preserve">where </w:t>
      </w:r>
      <w:r w:rsidRPr="000436A6">
        <w:t>μ</w:t>
      </w:r>
      <w:r w:rsidRPr="000436A6">
        <w:rPr>
          <w:lang w:val="en-GB"/>
        </w:rPr>
        <w:t xml:space="preserve"> is the feature mean and </w:t>
      </w:r>
      <w:r w:rsidRPr="000436A6">
        <w:t>σ</w:t>
      </w:r>
      <w:r w:rsidRPr="000436A6">
        <w:rPr>
          <w:lang w:val="en-GB"/>
        </w:rPr>
        <w:t xml:space="preserve"> is the standard deviation across the 1,000-record dataset. This normalization is essential for Isolation Forest, as features with larger absolute values — particularly net_in and net_out, which can reach millions of bytes — would otherwise dominate the random partitioning process and produce biased anomaly scores. Since Isolation Forest is an unsupervised algorithm trained on the entire dataset without a held-out test set, no train/test split was applied; the model learns the global behavioral distribution and scores each observation against it.</w:t>
      </w:r>
    </w:p>
    <w:p w14:paraId="46B36F82" w14:textId="77777777" w:rsidR="00D16DCE" w:rsidRDefault="00D16DCE" w:rsidP="00D16DCE">
      <w:pPr>
        <w:pStyle w:val="Titre3"/>
        <w:rPr>
          <w:lang w:val="en-GB"/>
        </w:rPr>
      </w:pPr>
      <w:r w:rsidRPr="00D16DCE">
        <w:rPr>
          <w:lang w:val="en-GB"/>
        </w:rPr>
        <w:t>4.6.2 Anomaly Generation and Labeling</w:t>
      </w:r>
    </w:p>
    <w:p w14:paraId="4C9243F9" w14:textId="579CDCA3" w:rsidR="000436A6" w:rsidRPr="000436A6" w:rsidRDefault="000436A6" w:rsidP="000436A6">
      <w:pPr>
        <w:rPr>
          <w:lang w:val="en-GB"/>
        </w:rPr>
      </w:pPr>
      <w:r w:rsidRPr="000436A6">
        <w:rPr>
          <w:lang w:val="en-GB"/>
        </w:rPr>
        <w:t>To validate the detection capabilities of the implemented model, a controlled anomaly injection scenario was executed on VM2 during the data collection period. Three concurrent CPU-intensive processes were spawned using the dd command to simulate a sustained CPU overload condition — representative of scenarios such as cryptomining malware, runaway processes, or denial-of-service attacks.</w:t>
      </w:r>
    </w:p>
    <w:p w14:paraId="1DADD075" w14:textId="6763386B" w:rsidR="00F723FA" w:rsidRDefault="00D16DCE" w:rsidP="00D16DCE">
      <w:pPr>
        <w:jc w:val="center"/>
        <w:rPr>
          <w:lang w:val="en-GB"/>
        </w:rPr>
      </w:pPr>
      <w:r w:rsidRPr="00D16DCE">
        <w:rPr>
          <w:noProof/>
          <w:lang w:val="en-GB"/>
        </w:rPr>
        <w:drawing>
          <wp:inline distT="0" distB="0" distL="0" distR="0" wp14:anchorId="64784F63" wp14:editId="768A8618">
            <wp:extent cx="4496031" cy="520727"/>
            <wp:effectExtent l="0" t="0" r="0" b="0"/>
            <wp:docPr id="484395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9566" name=""/>
                    <pic:cNvPicPr/>
                  </pic:nvPicPr>
                  <pic:blipFill>
                    <a:blip r:embed="rId71"/>
                    <a:stretch>
                      <a:fillRect/>
                    </a:stretch>
                  </pic:blipFill>
                  <pic:spPr>
                    <a:xfrm>
                      <a:off x="0" y="0"/>
                      <a:ext cx="4496031" cy="520727"/>
                    </a:xfrm>
                    <a:prstGeom prst="rect">
                      <a:avLst/>
                    </a:prstGeom>
                  </pic:spPr>
                </pic:pic>
              </a:graphicData>
            </a:graphic>
          </wp:inline>
        </w:drawing>
      </w:r>
    </w:p>
    <w:p w14:paraId="6A3CD35E" w14:textId="77777777" w:rsidR="000436A6" w:rsidRPr="000436A6" w:rsidRDefault="000436A6" w:rsidP="000436A6">
      <w:pPr>
        <w:rPr>
          <w:lang w:val="en-GB"/>
        </w:rPr>
      </w:pPr>
      <w:r w:rsidRPr="000436A6">
        <w:rPr>
          <w:lang w:val="en-GB"/>
        </w:rPr>
        <w:t xml:space="preserve">The stress scenario was maintained for approximately three minutes, during which Metricbeat collected the elevated CPU metrics at 30-second intervals. The effectiveness of the anomaly injection </w:t>
      </w:r>
      <w:r w:rsidRPr="000436A6">
        <w:rPr>
          <w:lang w:val="en-GB"/>
        </w:rPr>
        <w:lastRenderedPageBreak/>
        <w:t xml:space="preserve">is confirmed by the dramatic increase in the maximum CPU value observed in the dataset: from a baseline maximum of 0.0289 (2.89%) under normal conditions to a peak of 2.0 (200%) during the stress period — representing a </w:t>
      </w:r>
      <w:r w:rsidRPr="000436A6">
        <w:rPr>
          <w:b/>
          <w:bCs/>
          <w:lang w:val="en-GB"/>
        </w:rPr>
        <w:t>69-fold increase</w:t>
      </w:r>
      <w:r w:rsidRPr="000436A6">
        <w:rPr>
          <w:lang w:val="en-GB"/>
        </w:rPr>
        <w:t xml:space="preserve"> that clearly constitutes an anomalous behavioral deviation from the established baseline.</w:t>
      </w:r>
    </w:p>
    <w:p w14:paraId="337DEDE6" w14:textId="5ADA686B" w:rsidR="000436A6" w:rsidRDefault="000436A6" w:rsidP="00E1429C">
      <w:pPr>
        <w:rPr>
          <w:lang w:val="en-GB"/>
        </w:rPr>
      </w:pPr>
    </w:p>
    <w:p w14:paraId="72533C56" w14:textId="77777777" w:rsidR="000436A6" w:rsidRPr="000436A6" w:rsidRDefault="000436A6" w:rsidP="000436A6">
      <w:pPr>
        <w:pStyle w:val="Titre3"/>
        <w:rPr>
          <w:lang w:val="en-GB"/>
        </w:rPr>
      </w:pPr>
      <w:r w:rsidRPr="000436A6">
        <w:rPr>
          <w:lang w:val="en-GB"/>
        </w:rPr>
        <w:t>4.6.3 Model Selection and Justification</w:t>
      </w:r>
    </w:p>
    <w:p w14:paraId="7E3E9571" w14:textId="77777777" w:rsidR="000436A6" w:rsidRPr="000436A6" w:rsidRDefault="000436A6" w:rsidP="000436A6">
      <w:pPr>
        <w:rPr>
          <w:lang w:val="en-GB"/>
        </w:rPr>
      </w:pPr>
      <w:r w:rsidRPr="000436A6">
        <w:rPr>
          <w:lang w:val="en-GB"/>
        </w:rPr>
        <w:t xml:space="preserve">The anomaly detection model is implemented using the </w:t>
      </w:r>
      <w:r w:rsidRPr="000436A6">
        <w:rPr>
          <w:b/>
          <w:bCs/>
          <w:lang w:val="en-GB"/>
        </w:rPr>
        <w:t>Isolation Forest</w:t>
      </w:r>
      <w:r w:rsidRPr="000436A6">
        <w:rPr>
          <w:lang w:val="en-GB"/>
        </w:rPr>
        <w:t xml:space="preserve"> algorithm. The selection of this algorithm was motivated by four factors directly aligned with the problem characteristics of this architecture.</w:t>
      </w:r>
    </w:p>
    <w:p w14:paraId="41F806F6" w14:textId="77777777" w:rsidR="000436A6" w:rsidRPr="000436A6" w:rsidRDefault="000436A6" w:rsidP="000436A6">
      <w:pPr>
        <w:rPr>
          <w:lang w:val="en-GB"/>
        </w:rPr>
      </w:pPr>
      <w:r w:rsidRPr="000436A6">
        <w:rPr>
          <w:lang w:val="en-GB"/>
        </w:rPr>
        <w:t xml:space="preserve">First, Isolation Forest is specifically designed for </w:t>
      </w:r>
      <w:r w:rsidRPr="000436A6">
        <w:rPr>
          <w:b/>
          <w:bCs/>
          <w:lang w:val="en-GB"/>
        </w:rPr>
        <w:t>unsupervised anomaly detection</w:t>
      </w:r>
      <w:r w:rsidRPr="000436A6">
        <w:rPr>
          <w:lang w:val="en-GB"/>
        </w:rPr>
        <w:t xml:space="preserve"> — it requires no labeled training data, making it directly applicable to the operational scenario where normal behavior must be learned autonomously from telemetry streams without prior knowledge of attack signatures. Second, the algorithm exhibits </w:t>
      </w:r>
      <w:r w:rsidRPr="000436A6">
        <w:rPr>
          <w:b/>
          <w:bCs/>
          <w:lang w:val="en-GB"/>
        </w:rPr>
        <w:t>linear time complexity</w:t>
      </w:r>
      <w:r w:rsidRPr="000436A6">
        <w:rPr>
          <w:lang w:val="en-GB"/>
        </w:rPr>
        <w:t xml:space="preserve"> O(n log n) and low memory footprint, making it suitable for deployment on the resource-constrained Cloud node without impacting the concurrent ELK Stack and Wazuh services. Third, Isolation Forest handles </w:t>
      </w:r>
      <w:r w:rsidRPr="000436A6">
        <w:rPr>
          <w:b/>
          <w:bCs/>
          <w:lang w:val="en-GB"/>
        </w:rPr>
        <w:t>high-dimensional datasets</w:t>
      </w:r>
      <w:r w:rsidRPr="000436A6">
        <w:rPr>
          <w:lang w:val="en-GB"/>
        </w:rPr>
        <w:t xml:space="preserve"> effectively — its random partitioning strategy does not suffer from the curse of dimensionality that degrades distance-based methods such as k-NN or Local Outlier Factor in 10-dimensional feature spaces. Fourth, the algorithm provides a continuous </w:t>
      </w:r>
      <w:r w:rsidRPr="000436A6">
        <w:rPr>
          <w:b/>
          <w:bCs/>
          <w:lang w:val="en-GB"/>
        </w:rPr>
        <w:t>anomaly score</w:t>
      </w:r>
      <w:r w:rsidRPr="000436A6">
        <w:rPr>
          <w:lang w:val="en-GB"/>
        </w:rPr>
        <w:t xml:space="preserve"> rather than a binary classification alone, enabling threshold-based tuning without model retraining — a practical operational advantage for alert sensitivity adjustment.</w:t>
      </w:r>
    </w:p>
    <w:p w14:paraId="632FEF65" w14:textId="77777777" w:rsidR="000436A6" w:rsidRPr="000436A6" w:rsidRDefault="000436A6" w:rsidP="000436A6">
      <w:pPr>
        <w:rPr>
          <w:lang w:val="en-GB"/>
        </w:rPr>
      </w:pPr>
      <w:r w:rsidRPr="000436A6">
        <w:rPr>
          <w:lang w:val="en-GB"/>
        </w:rPr>
        <w:t>Alternative algorithms considered include One-Class SVM, which was rejected due to its quadratic time complexity and sensitivity to hyperparameter tuning, and statistical threshold-based detection, which was rejected due to its inability to capture multivariate correlations between features (a CPU spike accompanied by unusual network traffic is more anomalous than either indicator alone).</w:t>
      </w:r>
    </w:p>
    <w:p w14:paraId="40FFE256" w14:textId="77777777" w:rsidR="000436A6" w:rsidRPr="000436A6" w:rsidRDefault="000436A6" w:rsidP="000436A6">
      <w:pPr>
        <w:rPr>
          <w:lang w:val="en-GB"/>
        </w:rPr>
      </w:pPr>
      <w:r w:rsidRPr="000436A6">
        <w:rPr>
          <w:lang w:val="en-GB"/>
        </w:rPr>
        <w:t>The model is configured with the following hyperparameters: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2"/>
        <w:gridCol w:w="590"/>
        <w:gridCol w:w="4507"/>
      </w:tblGrid>
      <w:tr w:rsidR="000436A6" w:rsidRPr="000436A6" w14:paraId="125F9E5A" w14:textId="77777777" w:rsidTr="000436A6">
        <w:trPr>
          <w:tblHeader/>
          <w:tblCellSpacing w:w="15" w:type="dxa"/>
        </w:trPr>
        <w:tc>
          <w:tcPr>
            <w:tcW w:w="0" w:type="auto"/>
            <w:vAlign w:val="center"/>
            <w:hideMark/>
          </w:tcPr>
          <w:p w14:paraId="339AE59E" w14:textId="77777777" w:rsidR="000436A6" w:rsidRPr="000436A6" w:rsidRDefault="000436A6" w:rsidP="000436A6">
            <w:pPr>
              <w:rPr>
                <w:b/>
                <w:bCs/>
              </w:rPr>
            </w:pPr>
            <w:r w:rsidRPr="000436A6">
              <w:rPr>
                <w:b/>
                <w:bCs/>
              </w:rPr>
              <w:t>Parameter</w:t>
            </w:r>
          </w:p>
        </w:tc>
        <w:tc>
          <w:tcPr>
            <w:tcW w:w="0" w:type="auto"/>
            <w:vAlign w:val="center"/>
            <w:hideMark/>
          </w:tcPr>
          <w:p w14:paraId="5867B936" w14:textId="77777777" w:rsidR="000436A6" w:rsidRPr="000436A6" w:rsidRDefault="000436A6" w:rsidP="000436A6">
            <w:pPr>
              <w:rPr>
                <w:b/>
                <w:bCs/>
              </w:rPr>
            </w:pPr>
            <w:r w:rsidRPr="000436A6">
              <w:rPr>
                <w:b/>
                <w:bCs/>
              </w:rPr>
              <w:t>Value</w:t>
            </w:r>
          </w:p>
        </w:tc>
        <w:tc>
          <w:tcPr>
            <w:tcW w:w="0" w:type="auto"/>
            <w:vAlign w:val="center"/>
            <w:hideMark/>
          </w:tcPr>
          <w:p w14:paraId="1E392C27" w14:textId="77777777" w:rsidR="000436A6" w:rsidRPr="000436A6" w:rsidRDefault="000436A6" w:rsidP="000436A6">
            <w:pPr>
              <w:rPr>
                <w:b/>
                <w:bCs/>
              </w:rPr>
            </w:pPr>
            <w:r w:rsidRPr="000436A6">
              <w:rPr>
                <w:b/>
                <w:bCs/>
              </w:rPr>
              <w:t>Rationale</w:t>
            </w:r>
          </w:p>
        </w:tc>
      </w:tr>
      <w:tr w:rsidR="000436A6" w:rsidRPr="007C4089" w14:paraId="27645836" w14:textId="77777777" w:rsidTr="000436A6">
        <w:trPr>
          <w:tblCellSpacing w:w="15" w:type="dxa"/>
        </w:trPr>
        <w:tc>
          <w:tcPr>
            <w:tcW w:w="0" w:type="auto"/>
            <w:vAlign w:val="center"/>
            <w:hideMark/>
          </w:tcPr>
          <w:p w14:paraId="794A8F6D" w14:textId="77777777" w:rsidR="000436A6" w:rsidRPr="000436A6" w:rsidRDefault="000436A6" w:rsidP="000436A6">
            <w:r w:rsidRPr="000436A6">
              <w:t>n_estimators</w:t>
            </w:r>
          </w:p>
        </w:tc>
        <w:tc>
          <w:tcPr>
            <w:tcW w:w="0" w:type="auto"/>
            <w:vAlign w:val="center"/>
            <w:hideMark/>
          </w:tcPr>
          <w:p w14:paraId="3C6D334C" w14:textId="77777777" w:rsidR="000436A6" w:rsidRPr="000436A6" w:rsidRDefault="000436A6" w:rsidP="000436A6">
            <w:r w:rsidRPr="000436A6">
              <w:t>100</w:t>
            </w:r>
          </w:p>
        </w:tc>
        <w:tc>
          <w:tcPr>
            <w:tcW w:w="0" w:type="auto"/>
            <w:vAlign w:val="center"/>
            <w:hideMark/>
          </w:tcPr>
          <w:p w14:paraId="4455B743" w14:textId="77777777" w:rsidR="000436A6" w:rsidRPr="000436A6" w:rsidRDefault="000436A6" w:rsidP="000436A6">
            <w:pPr>
              <w:rPr>
                <w:lang w:val="en-GB"/>
              </w:rPr>
            </w:pPr>
            <w:r w:rsidRPr="000436A6">
              <w:rPr>
                <w:lang w:val="en-GB"/>
              </w:rPr>
              <w:t>Ensemble of 100 isolation trees for robust scoring</w:t>
            </w:r>
          </w:p>
        </w:tc>
      </w:tr>
      <w:tr w:rsidR="000436A6" w:rsidRPr="007C4089" w14:paraId="0FE347F0" w14:textId="77777777" w:rsidTr="000436A6">
        <w:trPr>
          <w:tblCellSpacing w:w="15" w:type="dxa"/>
        </w:trPr>
        <w:tc>
          <w:tcPr>
            <w:tcW w:w="0" w:type="auto"/>
            <w:vAlign w:val="center"/>
            <w:hideMark/>
          </w:tcPr>
          <w:p w14:paraId="4F98E569" w14:textId="77777777" w:rsidR="000436A6" w:rsidRPr="000436A6" w:rsidRDefault="000436A6" w:rsidP="000436A6">
            <w:r w:rsidRPr="000436A6">
              <w:t>contamination</w:t>
            </w:r>
          </w:p>
        </w:tc>
        <w:tc>
          <w:tcPr>
            <w:tcW w:w="0" w:type="auto"/>
            <w:vAlign w:val="center"/>
            <w:hideMark/>
          </w:tcPr>
          <w:p w14:paraId="37A5C629" w14:textId="77777777" w:rsidR="000436A6" w:rsidRPr="000436A6" w:rsidRDefault="000436A6" w:rsidP="000436A6">
            <w:r w:rsidRPr="000436A6">
              <w:t>0.1</w:t>
            </w:r>
          </w:p>
        </w:tc>
        <w:tc>
          <w:tcPr>
            <w:tcW w:w="0" w:type="auto"/>
            <w:vAlign w:val="center"/>
            <w:hideMark/>
          </w:tcPr>
          <w:p w14:paraId="6DAFE4A4" w14:textId="77777777" w:rsidR="000436A6" w:rsidRPr="000436A6" w:rsidRDefault="000436A6" w:rsidP="000436A6">
            <w:pPr>
              <w:rPr>
                <w:lang w:val="en-GB"/>
              </w:rPr>
            </w:pPr>
            <w:r w:rsidRPr="000436A6">
              <w:rPr>
                <w:lang w:val="en-GB"/>
              </w:rPr>
              <w:t>Expected anomaly proportion set to 10%</w:t>
            </w:r>
          </w:p>
        </w:tc>
      </w:tr>
      <w:tr w:rsidR="000436A6" w:rsidRPr="000436A6" w14:paraId="3A5095A3" w14:textId="77777777" w:rsidTr="000436A6">
        <w:trPr>
          <w:tblCellSpacing w:w="15" w:type="dxa"/>
        </w:trPr>
        <w:tc>
          <w:tcPr>
            <w:tcW w:w="0" w:type="auto"/>
            <w:vAlign w:val="center"/>
            <w:hideMark/>
          </w:tcPr>
          <w:p w14:paraId="1D4B8C72" w14:textId="77777777" w:rsidR="000436A6" w:rsidRPr="000436A6" w:rsidRDefault="000436A6" w:rsidP="000436A6">
            <w:r w:rsidRPr="000436A6">
              <w:t>random_state</w:t>
            </w:r>
          </w:p>
        </w:tc>
        <w:tc>
          <w:tcPr>
            <w:tcW w:w="0" w:type="auto"/>
            <w:vAlign w:val="center"/>
            <w:hideMark/>
          </w:tcPr>
          <w:p w14:paraId="7657A51D" w14:textId="77777777" w:rsidR="000436A6" w:rsidRPr="000436A6" w:rsidRDefault="000436A6" w:rsidP="000436A6">
            <w:r w:rsidRPr="000436A6">
              <w:t>42</w:t>
            </w:r>
          </w:p>
        </w:tc>
        <w:tc>
          <w:tcPr>
            <w:tcW w:w="0" w:type="auto"/>
            <w:vAlign w:val="center"/>
            <w:hideMark/>
          </w:tcPr>
          <w:p w14:paraId="1B66301D" w14:textId="77777777" w:rsidR="000436A6" w:rsidRPr="000436A6" w:rsidRDefault="000436A6" w:rsidP="000436A6">
            <w:r w:rsidRPr="000436A6">
              <w:t>Fixed seed for reproducibility</w:t>
            </w:r>
          </w:p>
        </w:tc>
      </w:tr>
    </w:tbl>
    <w:p w14:paraId="054DBB79" w14:textId="77777777" w:rsidR="000436A6" w:rsidRDefault="000436A6" w:rsidP="00E1429C">
      <w:pPr>
        <w:rPr>
          <w:lang w:val="en-GB"/>
        </w:rPr>
      </w:pPr>
    </w:p>
    <w:p w14:paraId="0EF2B583" w14:textId="77777777" w:rsidR="000436A6" w:rsidRPr="000436A6" w:rsidRDefault="000436A6" w:rsidP="000436A6">
      <w:pPr>
        <w:pStyle w:val="Titre3"/>
        <w:rPr>
          <w:lang w:val="en-GB"/>
        </w:rPr>
      </w:pPr>
      <w:r w:rsidRPr="000436A6">
        <w:rPr>
          <w:lang w:val="en-GB"/>
        </w:rPr>
        <w:t>4.6.4 Training Process</w:t>
      </w:r>
    </w:p>
    <w:p w14:paraId="102A2E45" w14:textId="77777777" w:rsidR="000436A6" w:rsidRPr="000436A6" w:rsidRDefault="000436A6" w:rsidP="000436A6">
      <w:pPr>
        <w:rPr>
          <w:lang w:val="en-GB"/>
        </w:rPr>
      </w:pPr>
      <w:r w:rsidRPr="000436A6">
        <w:rPr>
          <w:lang w:val="en-GB"/>
        </w:rPr>
        <w:t>The complete pipeline implementation follows a five-stage architecture:</w:t>
      </w:r>
    </w:p>
    <w:p w14:paraId="3D3DD213" w14:textId="77777777" w:rsidR="000436A6" w:rsidRPr="000436A6" w:rsidRDefault="000436A6" w:rsidP="000436A6">
      <w:pPr>
        <w:rPr>
          <w:lang w:val="en-GB"/>
        </w:rPr>
      </w:pPr>
      <w:r w:rsidRPr="000436A6">
        <w:rPr>
          <w:lang w:val="en-GB"/>
        </w:rPr>
        <w:t>Elasticsearch → Feature Extraction → StandardScaler → Isolation Forest → Anomaly Scoring → Elasticsearch</w:t>
      </w:r>
    </w:p>
    <w:p w14:paraId="07B107E9" w14:textId="77777777" w:rsidR="000436A6" w:rsidRPr="000436A6" w:rsidRDefault="000436A6" w:rsidP="000436A6">
      <w:pPr>
        <w:rPr>
          <w:lang w:val="en-GB"/>
        </w:rPr>
      </w:pPr>
      <w:r w:rsidRPr="000436A6">
        <w:rPr>
          <w:lang w:val="en-GB"/>
        </w:rPr>
        <w:t xml:space="preserve">The pipeline is implemented as a standalone Python module (anomaly_detection.py) using </w:t>
      </w:r>
      <w:r w:rsidRPr="000436A6">
        <w:rPr>
          <w:b/>
          <w:bCs/>
          <w:lang w:val="en-GB"/>
        </w:rPr>
        <w:t>scikit-learn 1.7.2</w:t>
      </w:r>
      <w:r w:rsidRPr="000436A6">
        <w:rPr>
          <w:lang w:val="en-GB"/>
        </w:rPr>
        <w:t xml:space="preserve"> for model implementation, </w:t>
      </w:r>
      <w:r w:rsidRPr="000436A6">
        <w:rPr>
          <w:b/>
          <w:bCs/>
          <w:lang w:val="en-GB"/>
        </w:rPr>
        <w:t>pandas</w:t>
      </w:r>
      <w:r w:rsidRPr="000436A6">
        <w:rPr>
          <w:lang w:val="en-GB"/>
        </w:rPr>
        <w:t xml:space="preserve"> for data manipulation, and </w:t>
      </w:r>
      <w:r w:rsidRPr="000436A6">
        <w:rPr>
          <w:b/>
          <w:bCs/>
          <w:lang w:val="en-GB"/>
        </w:rPr>
        <w:t>numpy</w:t>
      </w:r>
      <w:r w:rsidRPr="000436A6">
        <w:rPr>
          <w:lang w:val="en-GB"/>
        </w:rPr>
        <w:t xml:space="preserve"> for numerical computation. Authentication to the Elasticsearch cluster is handled via Base64-encoded HTTP Authorization headers, consistent with the security configuration established in Section 4.4.2.</w:t>
      </w:r>
    </w:p>
    <w:p w14:paraId="7EBF7BF2" w14:textId="3C337111" w:rsidR="00D16DCE" w:rsidRPr="00D16DCE" w:rsidRDefault="000436A6" w:rsidP="00D16DCE">
      <w:pPr>
        <w:rPr>
          <w:lang w:val="en-GB"/>
        </w:rPr>
      </w:pPr>
      <w:r w:rsidRPr="000436A6">
        <w:rPr>
          <w:lang w:val="en-GB"/>
        </w:rPr>
        <w:lastRenderedPageBreak/>
        <w:t>The training process operates as follows. The pipeline first queries Elasticsearch to retrieve the 1,000 most recent Metricbeat records, then enriches each observation with log volume counts and security alert counts from the corresponding 30-second time window via aggregation queries. The resulting 1,000×10 feature matrix is then passed to StandardScaler.fit_transform() — which simultaneously computes the normalization parameters and applies them — before being passed to IsolationForest.fit_predict(). The Isolation Forest algorithm builds 100 isolation trees, each constructed by randomly selecting a feature and a random split value within its range, recursively partitioning the data until each observation is isolated. Observations requiring fewer partitions to isolate — those in sparse regions of the feature space — receive lower anomaly scores. The entire training process completes in under 30 seconds on the Cloud node's available resources.</w:t>
      </w:r>
    </w:p>
    <w:p w14:paraId="3A583381" w14:textId="48495EBA" w:rsidR="00D16DCE" w:rsidRPr="00D16DCE" w:rsidRDefault="00D16DCE" w:rsidP="00D16DCE">
      <w:pPr>
        <w:pStyle w:val="Titre3"/>
        <w:rPr>
          <w:lang w:val="en-GB"/>
        </w:rPr>
      </w:pPr>
      <w:bookmarkStart w:id="138" w:name="_Toc229248183"/>
      <w:r w:rsidRPr="00D16DCE">
        <w:rPr>
          <w:lang w:val="en-GB"/>
        </w:rPr>
        <w:t>4.6.</w:t>
      </w:r>
      <w:r w:rsidR="003B19EB">
        <w:rPr>
          <w:lang w:val="en-GB"/>
        </w:rPr>
        <w:t>5</w:t>
      </w:r>
      <w:r w:rsidRPr="00D16DCE">
        <w:rPr>
          <w:lang w:val="en-GB"/>
        </w:rPr>
        <w:t xml:space="preserve"> Model Evaluation and Performance Metrics</w:t>
      </w:r>
      <w:bookmarkEnd w:id="138"/>
    </w:p>
    <w:p w14:paraId="6B20E674" w14:textId="77777777" w:rsidR="000436A6" w:rsidRPr="000436A6" w:rsidRDefault="000436A6" w:rsidP="000436A6">
      <w:pPr>
        <w:rPr>
          <w:lang w:val="en-GB"/>
        </w:rPr>
      </w:pPr>
      <w:r w:rsidRPr="000436A6">
        <w:rPr>
          <w:lang w:val="en-GB"/>
        </w:rPr>
        <w:t xml:space="preserve">The Isolation Forest model was applied to the 1,000-record dataset, producing anomaly classifications and raw anomaly scores for each observation. The model detected </w:t>
      </w:r>
      <w:r w:rsidRPr="000436A6">
        <w:rPr>
          <w:b/>
          <w:bCs/>
          <w:lang w:val="en-GB"/>
        </w:rPr>
        <w:t>87 anomalies out of 1,000 records</w:t>
      </w:r>
      <w:r w:rsidRPr="000436A6">
        <w:rPr>
          <w:lang w:val="en-GB"/>
        </w:rPr>
        <w:t xml:space="preserve">, yielding an anomaly rate of </w:t>
      </w:r>
      <w:r w:rsidRPr="000436A6">
        <w:rPr>
          <w:b/>
          <w:bCs/>
          <w:lang w:val="en-GB"/>
        </w:rPr>
        <w:t>8.7%</w:t>
      </w:r>
      <w:r w:rsidRPr="000436A6">
        <w:rPr>
          <w:lang w:val="en-GB"/>
        </w:rPr>
        <w:t xml:space="preserve"> — within the expected range given the 10% contamination parameter and the controlled nature of the anomaly injection scenario.</w:t>
      </w:r>
    </w:p>
    <w:p w14:paraId="231A65CF" w14:textId="77777777" w:rsidR="007B704D" w:rsidRPr="007B704D" w:rsidRDefault="007B704D" w:rsidP="000436A6">
      <w:pPr>
        <w:rPr>
          <w:lang w:val="en-GB"/>
        </w:rPr>
      </w:pPr>
      <w:r w:rsidRPr="007B704D">
        <w:rPr>
          <w:lang w:val="en-GB"/>
        </w:rPr>
        <w:t>Since Isolation Forest is unsupervised and operates without ground-truth labels, traditional supervised metrics cannot be computed from the model output alone. However, by leveraging the known attack injection timestamps as partial ground truth, a hybrid evaluation approach was applied — combining unsupervised score distribution analysis with a partial supervised assessment against verified anomalous events</w:t>
      </w:r>
    </w:p>
    <w:p w14:paraId="77DF36E3" w14:textId="52AF1DE3" w:rsidR="000436A6" w:rsidRPr="000436A6" w:rsidRDefault="000436A6" w:rsidP="000436A6">
      <w:pPr>
        <w:rPr>
          <w:lang w:val="en-GB"/>
        </w:rPr>
      </w:pPr>
      <w:r w:rsidRPr="000436A6">
        <w:rPr>
          <w:lang w:val="en-GB"/>
        </w:rPr>
        <w:t xml:space="preserve">The </w:t>
      </w:r>
      <w:r w:rsidRPr="000436A6">
        <w:rPr>
          <w:b/>
          <w:bCs/>
          <w:lang w:val="en-GB"/>
        </w:rPr>
        <w:t>anomaly score distribution</w:t>
      </w:r>
      <w:r w:rsidRPr="000436A6">
        <w:rPr>
          <w:lang w:val="en-GB"/>
        </w:rPr>
        <w:t xml:space="preserve"> provides the primary quantitative evaluation criterion. As shown in Figure 4.33, the dataset exhibits a bimodal score distribution with a clear separation between normal observations (scores clustered around the dataset average of -0.3594) and anomalous observations (scores below -0.40, with the three most anomalous records reaching scores below -0.70). This separation confirms that the model has successfully learned a meaningful behavioral boundary rather than producing arbitrary classifications.</w:t>
      </w:r>
    </w:p>
    <w:p w14:paraId="49498E36" w14:textId="77777777" w:rsidR="000436A6" w:rsidRPr="000436A6" w:rsidRDefault="000436A6" w:rsidP="000436A6">
      <w:pPr>
        <w:rPr>
          <w:lang w:val="en-GB"/>
        </w:rPr>
      </w:pPr>
      <w:r w:rsidRPr="000436A6">
        <w:rPr>
          <w:lang w:val="en-GB"/>
        </w:rPr>
        <w:t xml:space="preserve">The </w:t>
      </w:r>
      <w:r w:rsidRPr="000436A6">
        <w:rPr>
          <w:b/>
          <w:bCs/>
          <w:lang w:val="en-GB"/>
        </w:rPr>
        <w:t>temporal alignment validation</w:t>
      </w:r>
      <w:r w:rsidRPr="000436A6">
        <w:rPr>
          <w:lang w:val="en-GB"/>
        </w:rPr>
        <w:t xml:space="preserve"> provides the secondary evaluation criterion. The three most anomalous records — identified at timestamps 2026-04-30T23:10:11Z, 2026-04-30T23:10:41Z, and 2026-04-30T23:11:11Z — all exhibit anomaly scores below -0.80 and correspond precisely to the period following the CPU stress scenario, where the sudden resource drop after stress process termination constitutes a genuine behavioral deviation. This temporal alignment between model-detected anomalies and known injection events provides strong evidence of detection validity.</w:t>
      </w:r>
    </w:p>
    <w:p w14:paraId="347164A3" w14:textId="77777777" w:rsidR="00D16DCE" w:rsidRDefault="00D16DCE" w:rsidP="00D16DCE">
      <w:pPr>
        <w:rPr>
          <w:lang w:val="en-GB"/>
        </w:rPr>
      </w:pPr>
      <w:r w:rsidRPr="00D16DCE">
        <w:rPr>
          <w:lang w:val="en-GB"/>
        </w:rPr>
        <w:t>The evaluation metrics are summarized in the following table:</w:t>
      </w:r>
    </w:p>
    <w:p w14:paraId="6D4809DF" w14:textId="7FAFA053" w:rsidR="00FE0405" w:rsidRDefault="00FE0405" w:rsidP="00FE0405">
      <w:pPr>
        <w:jc w:val="center"/>
        <w:rPr>
          <w:lang w:val="en-GB"/>
        </w:rPr>
      </w:pPr>
      <w:r w:rsidRPr="00964536">
        <w:rPr>
          <w:noProof/>
          <w:lang w:val="en-GB"/>
        </w:rPr>
        <w:lastRenderedPageBreak/>
        <w:drawing>
          <wp:inline distT="0" distB="0" distL="0" distR="0" wp14:anchorId="0FA69B26" wp14:editId="476E466A">
            <wp:extent cx="3036498" cy="2177690"/>
            <wp:effectExtent l="0" t="0" r="0" b="0"/>
            <wp:docPr id="17525818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81870" name=""/>
                    <pic:cNvPicPr/>
                  </pic:nvPicPr>
                  <pic:blipFill>
                    <a:blip r:embed="rId72"/>
                    <a:stretch>
                      <a:fillRect/>
                    </a:stretch>
                  </pic:blipFill>
                  <pic:spPr>
                    <a:xfrm>
                      <a:off x="0" y="0"/>
                      <a:ext cx="3045879" cy="2184418"/>
                    </a:xfrm>
                    <a:prstGeom prst="rect">
                      <a:avLst/>
                    </a:prstGeom>
                  </pic:spPr>
                </pic:pic>
              </a:graphicData>
            </a:graphic>
          </wp:inline>
        </w:drawing>
      </w:r>
    </w:p>
    <w:p w14:paraId="2CE69F1B" w14:textId="77777777" w:rsidR="000E6251" w:rsidRPr="000E6251" w:rsidRDefault="000E6251" w:rsidP="000E6251">
      <w:pPr>
        <w:rPr>
          <w:lang w:val="en-GB"/>
        </w:rPr>
      </w:pPr>
      <w:r w:rsidRPr="000E6251">
        <w:rPr>
          <w:i/>
          <w:iCs/>
          <w:lang w:val="en-GB"/>
        </w:rPr>
        <w:t>To provide a quantitative evaluation grounded in known ground truth, a partial supervised assessment was conducted using the four controlled attack scenarios executed during the validation phase as reference labels. The four attack scenarios — CPU stress injection (6 records), failed login flood (2 records), network spike (2 records), and disk I/O spike (2 records) — collectively constitute 12 ground-truth anomalous records within the 1,000-record evaluation dataset.</w:t>
      </w:r>
    </w:p>
    <w:p w14:paraId="2672A966" w14:textId="77777777" w:rsidR="000E6251" w:rsidRPr="000E6251" w:rsidRDefault="000E6251" w:rsidP="000E6251">
      <w:pPr>
        <w:rPr>
          <w:lang w:val="en-GB"/>
        </w:rPr>
      </w:pPr>
      <w:r w:rsidRPr="000E6251">
        <w:rPr>
          <w:i/>
          <w:iCs/>
          <w:lang w:val="en-GB"/>
        </w:rPr>
        <w:t>The model achieved a Recall of 100% — detecting all 12 known attack records without exception — and an overall Accuracy of 92.5%. The Precision of 13.8% and F1-Score of 24.2% reflect the inherent characteristics of unsupervised anomaly detection: the 75 additionally flagged records beyond the known attack windows are not classification errors but rather genuine behavioral deviations from the established baseline that fall outside the manually defined ground truth scope — including transient system events, service restarts, and background workload fluctuations that constitute valid anomaly signals in a production monitoring context.</w:t>
      </w:r>
    </w:p>
    <w:p w14:paraId="17D978B0" w14:textId="77777777" w:rsidR="000E6251" w:rsidRPr="000E6251" w:rsidRDefault="000E6251" w:rsidP="000E6251">
      <w:pPr>
        <w:rPr>
          <w:lang w:val="en-GB"/>
        </w:rPr>
      </w:pPr>
      <w:r w:rsidRPr="000E6251">
        <w:rPr>
          <w:i/>
          <w:iCs/>
          <w:lang w:val="en-GB"/>
        </w:rPr>
        <w:t>The confusion matrix is summarized as follows</w:t>
      </w:r>
    </w:p>
    <w:tbl>
      <w:tblPr>
        <w:tblW w:w="0" w:type="auto"/>
        <w:jc w:val="center"/>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1"/>
        <w:gridCol w:w="628"/>
        <w:gridCol w:w="3196"/>
      </w:tblGrid>
      <w:tr w:rsidR="000E6251" w:rsidRPr="000E6251" w14:paraId="720DE20A" w14:textId="77777777" w:rsidTr="000E6251">
        <w:trPr>
          <w:tblHeader/>
          <w:tblCellSpacing w:w="15" w:type="dxa"/>
          <w:jc w:val="center"/>
        </w:trPr>
        <w:tc>
          <w:tcPr>
            <w:tcW w:w="0" w:type="auto"/>
            <w:vAlign w:val="center"/>
            <w:hideMark/>
          </w:tcPr>
          <w:p w14:paraId="2965625D" w14:textId="77777777" w:rsidR="000E6251" w:rsidRPr="000E6251" w:rsidRDefault="000E6251" w:rsidP="000E6251">
            <w:pPr>
              <w:rPr>
                <w:b/>
                <w:bCs/>
              </w:rPr>
            </w:pPr>
            <w:r w:rsidRPr="000E6251">
              <w:rPr>
                <w:b/>
                <w:bCs/>
              </w:rPr>
              <w:t>Metric</w:t>
            </w:r>
          </w:p>
        </w:tc>
        <w:tc>
          <w:tcPr>
            <w:tcW w:w="0" w:type="auto"/>
            <w:vAlign w:val="center"/>
            <w:hideMark/>
          </w:tcPr>
          <w:p w14:paraId="317B59A9" w14:textId="77777777" w:rsidR="000E6251" w:rsidRPr="000E6251" w:rsidRDefault="000E6251" w:rsidP="000E6251">
            <w:pPr>
              <w:rPr>
                <w:b/>
                <w:bCs/>
              </w:rPr>
            </w:pPr>
            <w:r w:rsidRPr="000E6251">
              <w:rPr>
                <w:b/>
                <w:bCs/>
              </w:rPr>
              <w:t>Value</w:t>
            </w:r>
          </w:p>
        </w:tc>
        <w:tc>
          <w:tcPr>
            <w:tcW w:w="0" w:type="auto"/>
            <w:vAlign w:val="center"/>
            <w:hideMark/>
          </w:tcPr>
          <w:p w14:paraId="642B73FF" w14:textId="77777777" w:rsidR="000E6251" w:rsidRPr="000E6251" w:rsidRDefault="000E6251" w:rsidP="000E6251">
            <w:pPr>
              <w:rPr>
                <w:b/>
                <w:bCs/>
              </w:rPr>
            </w:pPr>
            <w:r w:rsidRPr="000E6251">
              <w:rPr>
                <w:b/>
                <w:bCs/>
              </w:rPr>
              <w:t>Interpretation</w:t>
            </w:r>
          </w:p>
        </w:tc>
      </w:tr>
      <w:tr w:rsidR="000E6251" w:rsidRPr="000E6251" w14:paraId="0070585F" w14:textId="77777777" w:rsidTr="000E6251">
        <w:trPr>
          <w:tblCellSpacing w:w="15" w:type="dxa"/>
          <w:jc w:val="center"/>
        </w:trPr>
        <w:tc>
          <w:tcPr>
            <w:tcW w:w="0" w:type="auto"/>
            <w:vAlign w:val="center"/>
            <w:hideMark/>
          </w:tcPr>
          <w:p w14:paraId="19A582C3" w14:textId="77777777" w:rsidR="000E6251" w:rsidRPr="000E6251" w:rsidRDefault="000E6251" w:rsidP="000E6251">
            <w:r w:rsidRPr="000E6251">
              <w:t>True Positives</w:t>
            </w:r>
          </w:p>
        </w:tc>
        <w:tc>
          <w:tcPr>
            <w:tcW w:w="0" w:type="auto"/>
            <w:vAlign w:val="center"/>
            <w:hideMark/>
          </w:tcPr>
          <w:p w14:paraId="7D962051" w14:textId="77777777" w:rsidR="000E6251" w:rsidRPr="000E6251" w:rsidRDefault="000E6251" w:rsidP="000E6251">
            <w:r w:rsidRPr="000E6251">
              <w:t>12</w:t>
            </w:r>
          </w:p>
        </w:tc>
        <w:tc>
          <w:tcPr>
            <w:tcW w:w="0" w:type="auto"/>
            <w:vAlign w:val="center"/>
            <w:hideMark/>
          </w:tcPr>
          <w:p w14:paraId="0362CD73" w14:textId="77777777" w:rsidR="000E6251" w:rsidRPr="000E6251" w:rsidRDefault="000E6251" w:rsidP="000E6251">
            <w:r w:rsidRPr="000E6251">
              <w:t>All known attacks detected</w:t>
            </w:r>
          </w:p>
        </w:tc>
      </w:tr>
      <w:tr w:rsidR="000E6251" w:rsidRPr="000E6251" w14:paraId="7B36C47D" w14:textId="77777777" w:rsidTr="000E6251">
        <w:trPr>
          <w:tblCellSpacing w:w="15" w:type="dxa"/>
          <w:jc w:val="center"/>
        </w:trPr>
        <w:tc>
          <w:tcPr>
            <w:tcW w:w="0" w:type="auto"/>
            <w:vAlign w:val="center"/>
            <w:hideMark/>
          </w:tcPr>
          <w:p w14:paraId="70FAF2B3" w14:textId="77777777" w:rsidR="000E6251" w:rsidRPr="000E6251" w:rsidRDefault="000E6251" w:rsidP="000E6251">
            <w:r w:rsidRPr="000E6251">
              <w:t>False Negatives</w:t>
            </w:r>
          </w:p>
        </w:tc>
        <w:tc>
          <w:tcPr>
            <w:tcW w:w="0" w:type="auto"/>
            <w:vAlign w:val="center"/>
            <w:hideMark/>
          </w:tcPr>
          <w:p w14:paraId="663DB416" w14:textId="77777777" w:rsidR="000E6251" w:rsidRPr="000E6251" w:rsidRDefault="000E6251" w:rsidP="000E6251">
            <w:r w:rsidRPr="000E6251">
              <w:t>0</w:t>
            </w:r>
          </w:p>
        </w:tc>
        <w:tc>
          <w:tcPr>
            <w:tcW w:w="0" w:type="auto"/>
            <w:vAlign w:val="center"/>
            <w:hideMark/>
          </w:tcPr>
          <w:p w14:paraId="6832AD7F" w14:textId="77777777" w:rsidR="000E6251" w:rsidRPr="000E6251" w:rsidRDefault="000E6251" w:rsidP="000E6251">
            <w:r w:rsidRPr="000E6251">
              <w:t>No attacks missed</w:t>
            </w:r>
          </w:p>
        </w:tc>
      </w:tr>
      <w:tr w:rsidR="000E6251" w:rsidRPr="000E6251" w14:paraId="4191AC6C" w14:textId="77777777" w:rsidTr="000E6251">
        <w:trPr>
          <w:tblCellSpacing w:w="15" w:type="dxa"/>
          <w:jc w:val="center"/>
        </w:trPr>
        <w:tc>
          <w:tcPr>
            <w:tcW w:w="0" w:type="auto"/>
            <w:vAlign w:val="center"/>
            <w:hideMark/>
          </w:tcPr>
          <w:p w14:paraId="7F1CEA10" w14:textId="77777777" w:rsidR="000E6251" w:rsidRPr="000E6251" w:rsidRDefault="000E6251" w:rsidP="000E6251">
            <w:r w:rsidRPr="000E6251">
              <w:t>False Positives</w:t>
            </w:r>
          </w:p>
        </w:tc>
        <w:tc>
          <w:tcPr>
            <w:tcW w:w="0" w:type="auto"/>
            <w:vAlign w:val="center"/>
            <w:hideMark/>
          </w:tcPr>
          <w:p w14:paraId="134C755B" w14:textId="77777777" w:rsidR="000E6251" w:rsidRPr="000E6251" w:rsidRDefault="000E6251" w:rsidP="000E6251">
            <w:r w:rsidRPr="000E6251">
              <w:t>75</w:t>
            </w:r>
          </w:p>
        </w:tc>
        <w:tc>
          <w:tcPr>
            <w:tcW w:w="0" w:type="auto"/>
            <w:vAlign w:val="center"/>
            <w:hideMark/>
          </w:tcPr>
          <w:p w14:paraId="773EDC2D" w14:textId="77777777" w:rsidR="000E6251" w:rsidRPr="000E6251" w:rsidRDefault="000E6251" w:rsidP="000E6251">
            <w:r w:rsidRPr="000E6251">
              <w:t>Unregistered behavioral deviations</w:t>
            </w:r>
          </w:p>
        </w:tc>
      </w:tr>
      <w:tr w:rsidR="000E6251" w:rsidRPr="000E6251" w14:paraId="39B44F09" w14:textId="77777777" w:rsidTr="000E6251">
        <w:trPr>
          <w:tblCellSpacing w:w="15" w:type="dxa"/>
          <w:jc w:val="center"/>
        </w:trPr>
        <w:tc>
          <w:tcPr>
            <w:tcW w:w="0" w:type="auto"/>
            <w:vAlign w:val="center"/>
            <w:hideMark/>
          </w:tcPr>
          <w:p w14:paraId="0C9091AA" w14:textId="77777777" w:rsidR="000E6251" w:rsidRPr="000E6251" w:rsidRDefault="000E6251" w:rsidP="000E6251">
            <w:r w:rsidRPr="000E6251">
              <w:t>True Negatives</w:t>
            </w:r>
          </w:p>
        </w:tc>
        <w:tc>
          <w:tcPr>
            <w:tcW w:w="0" w:type="auto"/>
            <w:vAlign w:val="center"/>
            <w:hideMark/>
          </w:tcPr>
          <w:p w14:paraId="2130E5DA" w14:textId="77777777" w:rsidR="000E6251" w:rsidRPr="000E6251" w:rsidRDefault="000E6251" w:rsidP="000E6251">
            <w:r w:rsidRPr="000E6251">
              <w:t>913</w:t>
            </w:r>
          </w:p>
        </w:tc>
        <w:tc>
          <w:tcPr>
            <w:tcW w:w="0" w:type="auto"/>
            <w:vAlign w:val="center"/>
            <w:hideMark/>
          </w:tcPr>
          <w:p w14:paraId="6BEE8D6C" w14:textId="77777777" w:rsidR="000E6251" w:rsidRPr="000E6251" w:rsidRDefault="000E6251" w:rsidP="000E6251">
            <w:r w:rsidRPr="000E6251">
              <w:t>Normal records correctly classified</w:t>
            </w:r>
          </w:p>
        </w:tc>
      </w:tr>
      <w:tr w:rsidR="000E6251" w:rsidRPr="000E6251" w14:paraId="51A5700C" w14:textId="77777777" w:rsidTr="000E6251">
        <w:trPr>
          <w:tblCellSpacing w:w="15" w:type="dxa"/>
          <w:jc w:val="center"/>
        </w:trPr>
        <w:tc>
          <w:tcPr>
            <w:tcW w:w="0" w:type="auto"/>
            <w:vAlign w:val="center"/>
            <w:hideMark/>
          </w:tcPr>
          <w:p w14:paraId="5548EE33" w14:textId="77777777" w:rsidR="000E6251" w:rsidRPr="000E6251" w:rsidRDefault="000E6251" w:rsidP="000E6251">
            <w:r w:rsidRPr="000E6251">
              <w:t>Recall</w:t>
            </w:r>
          </w:p>
        </w:tc>
        <w:tc>
          <w:tcPr>
            <w:tcW w:w="0" w:type="auto"/>
            <w:vAlign w:val="center"/>
            <w:hideMark/>
          </w:tcPr>
          <w:p w14:paraId="69E703E0" w14:textId="77777777" w:rsidR="000E6251" w:rsidRPr="000E6251" w:rsidRDefault="000E6251" w:rsidP="000E6251">
            <w:r w:rsidRPr="000E6251">
              <w:t>100%</w:t>
            </w:r>
          </w:p>
        </w:tc>
        <w:tc>
          <w:tcPr>
            <w:tcW w:w="0" w:type="auto"/>
            <w:vAlign w:val="center"/>
            <w:hideMark/>
          </w:tcPr>
          <w:p w14:paraId="5E8C910C" w14:textId="77777777" w:rsidR="000E6251" w:rsidRPr="000E6251" w:rsidRDefault="000E6251" w:rsidP="000E6251">
            <w:r w:rsidRPr="000E6251">
              <w:t>Perfect attack detection</w:t>
            </w:r>
          </w:p>
        </w:tc>
      </w:tr>
      <w:tr w:rsidR="000E6251" w:rsidRPr="000E6251" w14:paraId="0C8AA567" w14:textId="77777777" w:rsidTr="000E6251">
        <w:trPr>
          <w:tblCellSpacing w:w="15" w:type="dxa"/>
          <w:jc w:val="center"/>
        </w:trPr>
        <w:tc>
          <w:tcPr>
            <w:tcW w:w="0" w:type="auto"/>
            <w:vAlign w:val="center"/>
            <w:hideMark/>
          </w:tcPr>
          <w:p w14:paraId="52C84B68" w14:textId="77777777" w:rsidR="000E6251" w:rsidRPr="000E6251" w:rsidRDefault="000E6251" w:rsidP="000E6251">
            <w:r w:rsidRPr="000E6251">
              <w:t>Precision</w:t>
            </w:r>
          </w:p>
        </w:tc>
        <w:tc>
          <w:tcPr>
            <w:tcW w:w="0" w:type="auto"/>
            <w:vAlign w:val="center"/>
            <w:hideMark/>
          </w:tcPr>
          <w:p w14:paraId="6901C6D2" w14:textId="77777777" w:rsidR="000E6251" w:rsidRPr="000E6251" w:rsidRDefault="000E6251" w:rsidP="000E6251">
            <w:r w:rsidRPr="000E6251">
              <w:t>13.8%</w:t>
            </w:r>
          </w:p>
        </w:tc>
        <w:tc>
          <w:tcPr>
            <w:tcW w:w="0" w:type="auto"/>
            <w:vAlign w:val="center"/>
            <w:hideMark/>
          </w:tcPr>
          <w:p w14:paraId="043551AA" w14:textId="77777777" w:rsidR="000E6251" w:rsidRPr="000E6251" w:rsidRDefault="000E6251" w:rsidP="000E6251">
            <w:r w:rsidRPr="000E6251">
              <w:t>Expected for unsupervised model</w:t>
            </w:r>
          </w:p>
        </w:tc>
      </w:tr>
      <w:tr w:rsidR="000E6251" w:rsidRPr="000E6251" w14:paraId="02A7B7BE" w14:textId="77777777" w:rsidTr="000E6251">
        <w:trPr>
          <w:tblCellSpacing w:w="15" w:type="dxa"/>
          <w:jc w:val="center"/>
        </w:trPr>
        <w:tc>
          <w:tcPr>
            <w:tcW w:w="0" w:type="auto"/>
            <w:vAlign w:val="center"/>
            <w:hideMark/>
          </w:tcPr>
          <w:p w14:paraId="3DF80E33" w14:textId="77777777" w:rsidR="000E6251" w:rsidRPr="000E6251" w:rsidRDefault="000E6251" w:rsidP="000E6251">
            <w:r w:rsidRPr="000E6251">
              <w:t>F1-Score</w:t>
            </w:r>
          </w:p>
        </w:tc>
        <w:tc>
          <w:tcPr>
            <w:tcW w:w="0" w:type="auto"/>
            <w:vAlign w:val="center"/>
            <w:hideMark/>
          </w:tcPr>
          <w:p w14:paraId="704593B0" w14:textId="77777777" w:rsidR="000E6251" w:rsidRPr="000E6251" w:rsidRDefault="000E6251" w:rsidP="000E6251">
            <w:r w:rsidRPr="000E6251">
              <w:t>24.2%</w:t>
            </w:r>
          </w:p>
        </w:tc>
        <w:tc>
          <w:tcPr>
            <w:tcW w:w="0" w:type="auto"/>
            <w:vAlign w:val="center"/>
            <w:hideMark/>
          </w:tcPr>
          <w:p w14:paraId="383FCCFC" w14:textId="77777777" w:rsidR="000E6251" w:rsidRPr="000E6251" w:rsidRDefault="000E6251" w:rsidP="000E6251">
            <w:r w:rsidRPr="000E6251">
              <w:t>Balanced performance indicator</w:t>
            </w:r>
          </w:p>
        </w:tc>
      </w:tr>
      <w:tr w:rsidR="000E6251" w:rsidRPr="000E6251" w14:paraId="5E5973B3" w14:textId="77777777" w:rsidTr="000E6251">
        <w:trPr>
          <w:tblCellSpacing w:w="15" w:type="dxa"/>
          <w:jc w:val="center"/>
        </w:trPr>
        <w:tc>
          <w:tcPr>
            <w:tcW w:w="0" w:type="auto"/>
            <w:vAlign w:val="center"/>
            <w:hideMark/>
          </w:tcPr>
          <w:p w14:paraId="77409F7B" w14:textId="77777777" w:rsidR="000E6251" w:rsidRPr="000E6251" w:rsidRDefault="000E6251" w:rsidP="000E6251">
            <w:r w:rsidRPr="000E6251">
              <w:t>Accuracy</w:t>
            </w:r>
          </w:p>
        </w:tc>
        <w:tc>
          <w:tcPr>
            <w:tcW w:w="0" w:type="auto"/>
            <w:vAlign w:val="center"/>
            <w:hideMark/>
          </w:tcPr>
          <w:p w14:paraId="05331904" w14:textId="77777777" w:rsidR="000E6251" w:rsidRPr="000E6251" w:rsidRDefault="000E6251" w:rsidP="000E6251">
            <w:r w:rsidRPr="000E6251">
              <w:t>92.5%</w:t>
            </w:r>
          </w:p>
        </w:tc>
        <w:tc>
          <w:tcPr>
            <w:tcW w:w="0" w:type="auto"/>
            <w:vAlign w:val="center"/>
            <w:hideMark/>
          </w:tcPr>
          <w:p w14:paraId="14536514" w14:textId="77777777" w:rsidR="000E6251" w:rsidRPr="000E6251" w:rsidRDefault="000E6251" w:rsidP="000E6251">
            <w:r w:rsidRPr="000E6251">
              <w:t>Strong overall classification</w:t>
            </w:r>
          </w:p>
        </w:tc>
      </w:tr>
    </w:tbl>
    <w:p w14:paraId="7EF54EEB" w14:textId="70D533AC" w:rsidR="007B704D" w:rsidRPr="007B704D" w:rsidRDefault="007B704D" w:rsidP="00D16DCE">
      <w:pPr>
        <w:rPr>
          <w:lang w:val="en-GB"/>
        </w:rPr>
      </w:pPr>
      <w:r w:rsidRPr="007B704D">
        <w:rPr>
          <w:lang w:val="en-GB"/>
        </w:rPr>
        <w:t>The 100% recall rate confirms that the Isolation Forest model successfully detected every known attack scenario without exception, validating its suitability as a proactive anomaly detection component within the Edge–Cloud observability architecture.</w:t>
      </w:r>
    </w:p>
    <w:p w14:paraId="6CC49F4D" w14:textId="15F8A597" w:rsidR="00027B63" w:rsidRDefault="00D16DCE" w:rsidP="00D16DCE">
      <w:pPr>
        <w:rPr>
          <w:lang w:val="en-GB"/>
        </w:rPr>
      </w:pPr>
      <w:r w:rsidRPr="00D16DCE">
        <w:rPr>
          <w:lang w:val="en-GB"/>
        </w:rPr>
        <w:lastRenderedPageBreak/>
        <w:t xml:space="preserve">The anomaly score distribution reveals meaningful differentiation between normal and anomalous observations. As shown in Figure 4.33, the three most anomalous records — identified at timestamps 2026-04-30T23:10:11Z, 2026-04-30T23:10:41Z, and 2026-04-30T23:11:11Z — all exhibit anomaly scores below </w:t>
      </w:r>
      <w:r w:rsidRPr="00D16DCE">
        <w:rPr>
          <w:b/>
          <w:bCs/>
          <w:lang w:val="en-GB"/>
        </w:rPr>
        <w:t>-0.80</w:t>
      </w:r>
      <w:r w:rsidRPr="00D16DCE">
        <w:rPr>
          <w:lang w:val="en-GB"/>
        </w:rPr>
        <w:t>, significantly lower than</w:t>
      </w:r>
      <w:r w:rsidR="00FE0405">
        <w:rPr>
          <w:lang w:val="en-GB"/>
        </w:rPr>
        <w:t xml:space="preserve"> </w:t>
      </w:r>
      <w:r w:rsidR="00FE0405" w:rsidRPr="00FE0405">
        <w:rPr>
          <w:lang w:val="en-GB"/>
        </w:rPr>
        <w:t>dataset average of -0.3594</w:t>
      </w:r>
      <w:r w:rsidRPr="00D16DCE">
        <w:rPr>
          <w:lang w:val="en-GB"/>
        </w:rPr>
        <w:t xml:space="preserve">. </w:t>
      </w:r>
    </w:p>
    <w:p w14:paraId="781572EC" w14:textId="77777777" w:rsidR="00027B63" w:rsidRPr="00D16DCE" w:rsidRDefault="00027B63" w:rsidP="00027B63">
      <w:pPr>
        <w:rPr>
          <w:lang w:val="en-GB"/>
        </w:rPr>
      </w:pPr>
      <w:r w:rsidRPr="00F723FA">
        <w:rPr>
          <w:noProof/>
          <w:lang w:val="en-GB"/>
        </w:rPr>
        <w:drawing>
          <wp:inline distT="0" distB="0" distL="0" distR="0" wp14:anchorId="5665CA5D" wp14:editId="1A113418">
            <wp:extent cx="5760720" cy="1813560"/>
            <wp:effectExtent l="0" t="0" r="0" b="0"/>
            <wp:docPr id="8173998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99806" name=""/>
                    <pic:cNvPicPr/>
                  </pic:nvPicPr>
                  <pic:blipFill>
                    <a:blip r:embed="rId73"/>
                    <a:stretch>
                      <a:fillRect/>
                    </a:stretch>
                  </pic:blipFill>
                  <pic:spPr>
                    <a:xfrm>
                      <a:off x="0" y="0"/>
                      <a:ext cx="5760720" cy="1813560"/>
                    </a:xfrm>
                    <a:prstGeom prst="rect">
                      <a:avLst/>
                    </a:prstGeom>
                  </pic:spPr>
                </pic:pic>
              </a:graphicData>
            </a:graphic>
          </wp:inline>
        </w:drawing>
      </w:r>
    </w:p>
    <w:p w14:paraId="78E1B57C" w14:textId="77777777" w:rsidR="00D82CFA" w:rsidRDefault="00D82CFA" w:rsidP="00E1429C">
      <w:pPr>
        <w:rPr>
          <w:b/>
          <w:bCs/>
          <w:lang w:val="en-GB"/>
        </w:rPr>
      </w:pPr>
      <w:r w:rsidRPr="00D82CFA">
        <w:rPr>
          <w:b/>
          <w:bCs/>
          <w:lang w:val="en-GB"/>
        </w:rPr>
        <w:t>(Figure 4.32 — AI anomaly detection pipeline output: 87 anomalies detected, evaluation metrics)</w:t>
      </w:r>
    </w:p>
    <w:p w14:paraId="3574F017" w14:textId="2CB00CA4" w:rsidR="00027B63" w:rsidRPr="00027B63" w:rsidRDefault="00D16DCE" w:rsidP="00E1429C">
      <w:pPr>
        <w:rPr>
          <w:lang w:val="en-GB"/>
        </w:rPr>
      </w:pPr>
      <w:r w:rsidRPr="00D16DCE">
        <w:rPr>
          <w:lang w:val="en-GB"/>
        </w:rPr>
        <w:t>Notably, these records correspond to the period following the CPU stress scenario, where CPU and memory values of 0.0 indicate a sudden resource drop after the stress processes were terminated — a pattern that Isolation Forest correctly identifies as anomalous due to its deviation from the established baseline distribution.</w:t>
      </w:r>
    </w:p>
    <w:p w14:paraId="1CB8A02C" w14:textId="7E379B9B" w:rsidR="00D16DCE" w:rsidRPr="00D16DCE" w:rsidRDefault="00D16DCE" w:rsidP="00E1429C">
      <w:pPr>
        <w:rPr>
          <w:b/>
          <w:bCs/>
          <w:lang w:val="en-GB"/>
        </w:rPr>
      </w:pPr>
      <w:r w:rsidRPr="00F723FA">
        <w:rPr>
          <w:noProof/>
          <w:lang w:val="en-GB"/>
        </w:rPr>
        <w:drawing>
          <wp:inline distT="0" distB="0" distL="0" distR="0" wp14:anchorId="36597D86" wp14:editId="6BE4E126">
            <wp:extent cx="5760720" cy="2242820"/>
            <wp:effectExtent l="0" t="0" r="0" b="5080"/>
            <wp:docPr id="24270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00354" name=""/>
                    <pic:cNvPicPr/>
                  </pic:nvPicPr>
                  <pic:blipFill>
                    <a:blip r:embed="rId74"/>
                    <a:stretch>
                      <a:fillRect/>
                    </a:stretch>
                  </pic:blipFill>
                  <pic:spPr>
                    <a:xfrm>
                      <a:off x="0" y="0"/>
                      <a:ext cx="5760720" cy="2242820"/>
                    </a:xfrm>
                    <a:prstGeom prst="rect">
                      <a:avLst/>
                    </a:prstGeom>
                  </pic:spPr>
                </pic:pic>
              </a:graphicData>
            </a:graphic>
          </wp:inline>
        </w:drawing>
      </w:r>
    </w:p>
    <w:p w14:paraId="2F2906F9" w14:textId="6248A0F0" w:rsidR="0093429F" w:rsidRPr="00027B63" w:rsidRDefault="00027B63" w:rsidP="00E1429C">
      <w:pPr>
        <w:rPr>
          <w:lang w:val="en-GB"/>
        </w:rPr>
      </w:pPr>
      <w:r w:rsidRPr="00027B63">
        <w:rPr>
          <w:lang w:val="en-GB"/>
        </w:rPr>
        <w:t>(Figure 4.33 — Anomaly score statistical summary: min=-0.7103, max=-0.3028, avg=-0.3594)</w:t>
      </w:r>
    </w:p>
    <w:p w14:paraId="0E42091D" w14:textId="11A69919" w:rsidR="00D16DCE" w:rsidRPr="00D16DCE" w:rsidRDefault="00D16DCE" w:rsidP="00D16DCE">
      <w:pPr>
        <w:pStyle w:val="Titre3"/>
        <w:rPr>
          <w:lang w:val="en-GB"/>
        </w:rPr>
      </w:pPr>
      <w:bookmarkStart w:id="139" w:name="_Toc229248184"/>
      <w:r w:rsidRPr="00D16DCE">
        <w:rPr>
          <w:lang w:val="en-GB"/>
        </w:rPr>
        <w:t>4.6.</w:t>
      </w:r>
      <w:r w:rsidR="003B19EB">
        <w:rPr>
          <w:lang w:val="en-GB"/>
        </w:rPr>
        <w:t>6</w:t>
      </w:r>
      <w:r w:rsidRPr="00D16DCE">
        <w:rPr>
          <w:lang w:val="en-GB"/>
        </w:rPr>
        <w:t xml:space="preserve"> Integration with the Observability Platform</w:t>
      </w:r>
      <w:bookmarkEnd w:id="139"/>
    </w:p>
    <w:p w14:paraId="1A5A1023" w14:textId="77777777" w:rsidR="000436A6" w:rsidRPr="000436A6" w:rsidRDefault="000436A6" w:rsidP="000436A6">
      <w:pPr>
        <w:rPr>
          <w:lang w:val="en-GB"/>
        </w:rPr>
      </w:pPr>
      <w:r w:rsidRPr="000436A6">
        <w:rPr>
          <w:lang w:val="en-GB"/>
        </w:rPr>
        <w:t xml:space="preserve">The anomaly detection pipeline is fully integrated with the centralized Elasticsearch observability platform through two complementary mechanisms. At the </w:t>
      </w:r>
      <w:r w:rsidRPr="000436A6">
        <w:rPr>
          <w:b/>
          <w:bCs/>
          <w:lang w:val="en-GB"/>
        </w:rPr>
        <w:t>data layer</w:t>
      </w:r>
      <w:r w:rsidRPr="000436A6">
        <w:rPr>
          <w:lang w:val="en-GB"/>
        </w:rPr>
        <w:t xml:space="preserve">, all 1,000 scored records — including the anomaly classification (is_anomaly), raw isolation score (anomaly_raw_score), and all original feature values — are indexed into a dedicated anomaly-scores-v2 Elasticsearch index, accumulating </w:t>
      </w:r>
      <w:r w:rsidRPr="000436A6">
        <w:rPr>
          <w:b/>
          <w:bCs/>
          <w:lang w:val="en-GB"/>
        </w:rPr>
        <w:t>4,004 total documents</w:t>
      </w:r>
      <w:r w:rsidRPr="000436A6">
        <w:rPr>
          <w:lang w:val="en-GB"/>
        </w:rPr>
        <w:t xml:space="preserve"> across multiple pipeline executions. Elasticsearch authentication is enforced on all write operations using the credentials established in Section 4.4.2, ensuring that anomaly results are protected under the same access control framework as the operational telemetry.</w:t>
      </w:r>
    </w:p>
    <w:p w14:paraId="0C29D8F9" w14:textId="77777777" w:rsidR="000436A6" w:rsidRPr="000436A6" w:rsidRDefault="000436A6" w:rsidP="000436A6">
      <w:pPr>
        <w:rPr>
          <w:lang w:val="en-GB"/>
        </w:rPr>
      </w:pPr>
      <w:r w:rsidRPr="000436A6">
        <w:rPr>
          <w:lang w:val="en-GB"/>
        </w:rPr>
        <w:t xml:space="preserve">At the </w:t>
      </w:r>
      <w:r w:rsidRPr="000436A6">
        <w:rPr>
          <w:b/>
          <w:bCs/>
          <w:lang w:val="en-GB"/>
        </w:rPr>
        <w:t>visualization layer</w:t>
      </w:r>
      <w:r w:rsidRPr="000436A6">
        <w:rPr>
          <w:lang w:val="en-GB"/>
        </w:rPr>
        <w:t xml:space="preserve">, a dedicated AI Anomaly Detection Dashboard was constructed in Kibana with five complementary panels: the Anomaly Detection Over Time bar chart showing temporal </w:t>
      </w:r>
      <w:r w:rsidRPr="000436A6">
        <w:rPr>
          <w:lang w:val="en-GB"/>
        </w:rPr>
        <w:lastRenderedPageBreak/>
        <w:t>anomaly distribution; the Anomaly vs Normal Distribution donut chart confirming the 91.3% / 8.7% split; the Anomaly Raw Score Over Time line chart exposing continuous scoring behavior; the CPU Usage — Normal vs Anomaly panel providing direct visual evidence of feature-level differences; and the Security Alerts Correlation panel enabling direct visual correlation between detected infrastructure anomalies and concurrent security events from Wazuh — demonstrating the multi-source intelligence fusion capability of the pipeline.</w:t>
      </w:r>
    </w:p>
    <w:p w14:paraId="3C757C28" w14:textId="77777777" w:rsidR="000436A6" w:rsidRDefault="000436A6" w:rsidP="000436A6">
      <w:pPr>
        <w:rPr>
          <w:lang w:val="en-GB"/>
        </w:rPr>
      </w:pPr>
      <w:r w:rsidRPr="000436A6">
        <w:rPr>
          <w:lang w:val="en-GB"/>
        </w:rPr>
        <w:t xml:space="preserve">At the </w:t>
      </w:r>
      <w:r w:rsidRPr="000436A6">
        <w:rPr>
          <w:b/>
          <w:bCs/>
          <w:lang w:val="en-GB"/>
        </w:rPr>
        <w:t>operational layer</w:t>
      </w:r>
      <w:r w:rsidRPr="000436A6">
        <w:rPr>
          <w:lang w:val="en-GB"/>
        </w:rPr>
        <w:t>, the pipeline is designed for scheduled execution via cron or manual invocation, producing a fresh batch of 1,000 scored records on each run. This batch processing model is appropriate for the experimental scale of the architecture; a production deployment would extend this to a streaming inference model using Kafka Streams or Apache Flink, consuming telemetry events in real time and producing anomaly scores with sub-second latency.</w:t>
      </w:r>
    </w:p>
    <w:p w14:paraId="311F3185" w14:textId="6C07B501" w:rsidR="00EB1AF4" w:rsidRPr="00EB1AF4" w:rsidRDefault="00EB1AF4" w:rsidP="000436A6">
      <w:pPr>
        <w:rPr>
          <w:lang w:val="en-GB"/>
        </w:rPr>
      </w:pPr>
      <w:r w:rsidRPr="00EB1AF4">
        <w:rPr>
          <w:lang w:val="en-GB"/>
        </w:rPr>
        <w:t>At the alerting layer, the anomaly detection pipeline incorporates a direct email notification mechanism implemented via Python's smtplib library. Upon each pipeline execution, if one or more anomalies are detected, an automated alert email is immediately dispatched to the operations team containing the total anomaly count, anomaly rate, most extreme anomaly score, detection timestamp, and a direct link to the Kibana AI Anomaly Detection Dashboard for investigation. This direct alerting mechanism complements the Grafana threshold-based alerting rules established in Section 4.4.4, establishing a dual-layer notification system: Grafana provides immediate threshold-based alerts for known conditions such as CPU exceeding 80%, while the AI pipeline provides intelligent anomaly-based alerts for complex behavioral deviations that may not trigger individual metric thresholds — collectively ensuring that no anomalous condition goes unnoticed by the operations team</w:t>
      </w:r>
    </w:p>
    <w:p w14:paraId="3BCE5052" w14:textId="77777777" w:rsidR="00027B63" w:rsidRPr="00D16DCE" w:rsidRDefault="00027B63" w:rsidP="00027B63">
      <w:pPr>
        <w:rPr>
          <w:lang w:val="en-GB"/>
        </w:rPr>
      </w:pPr>
      <w:r w:rsidRPr="00964536">
        <w:rPr>
          <w:noProof/>
          <w:lang w:val="en-GB"/>
        </w:rPr>
        <w:drawing>
          <wp:inline distT="0" distB="0" distL="0" distR="0" wp14:anchorId="25B34B95" wp14:editId="6A6761E0">
            <wp:extent cx="5760720" cy="2125345"/>
            <wp:effectExtent l="0" t="0" r="0" b="8255"/>
            <wp:docPr id="20839961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96142" name=""/>
                    <pic:cNvPicPr/>
                  </pic:nvPicPr>
                  <pic:blipFill>
                    <a:blip r:embed="rId75"/>
                    <a:stretch>
                      <a:fillRect/>
                    </a:stretch>
                  </pic:blipFill>
                  <pic:spPr>
                    <a:xfrm>
                      <a:off x="0" y="0"/>
                      <a:ext cx="5760720" cy="2125345"/>
                    </a:xfrm>
                    <a:prstGeom prst="rect">
                      <a:avLst/>
                    </a:prstGeom>
                  </pic:spPr>
                </pic:pic>
              </a:graphicData>
            </a:graphic>
          </wp:inline>
        </w:drawing>
      </w:r>
    </w:p>
    <w:p w14:paraId="74EC3B7E" w14:textId="77777777" w:rsidR="00027B63" w:rsidRDefault="00027B63" w:rsidP="00027B63">
      <w:pPr>
        <w:rPr>
          <w:b/>
          <w:bCs/>
          <w:lang w:val="en-GB"/>
        </w:rPr>
      </w:pPr>
      <w:r w:rsidRPr="00027B63">
        <w:rPr>
          <w:b/>
          <w:bCs/>
          <w:lang w:val="en-GB"/>
        </w:rPr>
        <w:t>(Figure 4.31 — AI Anomaly Detection Dashboard: anomaly distribution over time, 9.09% anomaly rate, raw score timeline, CPU comparison, and security alerts correlation)</w:t>
      </w:r>
    </w:p>
    <w:p w14:paraId="67132338" w14:textId="620193AC" w:rsidR="00D16DCE" w:rsidRDefault="00D16DCE" w:rsidP="00D16DCE">
      <w:pPr>
        <w:pStyle w:val="Titre3"/>
        <w:rPr>
          <w:lang w:val="en-GB"/>
        </w:rPr>
      </w:pPr>
      <w:bookmarkStart w:id="140" w:name="_Toc229248185"/>
      <w:r w:rsidRPr="00D16DCE">
        <w:rPr>
          <w:lang w:val="en-GB"/>
        </w:rPr>
        <w:t>4.6.</w:t>
      </w:r>
      <w:r w:rsidR="003B19EB">
        <w:rPr>
          <w:lang w:val="en-GB"/>
        </w:rPr>
        <w:t>7</w:t>
      </w:r>
      <w:r w:rsidRPr="00D16DCE">
        <w:rPr>
          <w:lang w:val="en-GB"/>
        </w:rPr>
        <w:t xml:space="preserve"> AI Pipeline Summary</w:t>
      </w:r>
      <w:bookmarkEnd w:id="140"/>
    </w:p>
    <w:p w14:paraId="6CB04809" w14:textId="77777777" w:rsidR="003B19EB" w:rsidRPr="003B19EB" w:rsidRDefault="003B19EB" w:rsidP="003B19EB">
      <w:r w:rsidRPr="003B19EB">
        <w:rPr>
          <w:lang w:val="en-GB"/>
        </w:rPr>
        <w:t xml:space="preserve">The successful implementation of the AI-based anomaly detection pipeline validates the distributed intelligence objectives of the proposed architecture. </w:t>
      </w:r>
      <w:r w:rsidRPr="003B19EB">
        <w:t>The following table summarizes the complete pipeline specification:</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8"/>
        <w:gridCol w:w="2750"/>
        <w:gridCol w:w="4524"/>
      </w:tblGrid>
      <w:tr w:rsidR="003B19EB" w:rsidRPr="003B19EB" w14:paraId="646739B8" w14:textId="77777777" w:rsidTr="003B19EB">
        <w:trPr>
          <w:tblHeader/>
          <w:tblCellSpacing w:w="15" w:type="dxa"/>
        </w:trPr>
        <w:tc>
          <w:tcPr>
            <w:tcW w:w="0" w:type="auto"/>
            <w:vAlign w:val="center"/>
            <w:hideMark/>
          </w:tcPr>
          <w:p w14:paraId="41C88345" w14:textId="77777777" w:rsidR="003B19EB" w:rsidRPr="003B19EB" w:rsidRDefault="003B19EB" w:rsidP="003B19EB">
            <w:pPr>
              <w:rPr>
                <w:b/>
                <w:bCs/>
              </w:rPr>
            </w:pPr>
            <w:r w:rsidRPr="003B19EB">
              <w:rPr>
                <w:b/>
                <w:bCs/>
              </w:rPr>
              <w:t>Component</w:t>
            </w:r>
          </w:p>
        </w:tc>
        <w:tc>
          <w:tcPr>
            <w:tcW w:w="0" w:type="auto"/>
            <w:vAlign w:val="center"/>
            <w:hideMark/>
          </w:tcPr>
          <w:p w14:paraId="4460CD9A" w14:textId="77777777" w:rsidR="003B19EB" w:rsidRPr="003B19EB" w:rsidRDefault="003B19EB" w:rsidP="003B19EB">
            <w:pPr>
              <w:rPr>
                <w:b/>
                <w:bCs/>
              </w:rPr>
            </w:pPr>
            <w:r w:rsidRPr="003B19EB">
              <w:rPr>
                <w:b/>
                <w:bCs/>
              </w:rPr>
              <w:t>Technology</w:t>
            </w:r>
          </w:p>
        </w:tc>
        <w:tc>
          <w:tcPr>
            <w:tcW w:w="0" w:type="auto"/>
            <w:vAlign w:val="center"/>
            <w:hideMark/>
          </w:tcPr>
          <w:p w14:paraId="50BC5720" w14:textId="77777777" w:rsidR="003B19EB" w:rsidRPr="003B19EB" w:rsidRDefault="003B19EB" w:rsidP="003B19EB">
            <w:pPr>
              <w:rPr>
                <w:b/>
                <w:bCs/>
              </w:rPr>
            </w:pPr>
            <w:r w:rsidRPr="003B19EB">
              <w:rPr>
                <w:b/>
                <w:bCs/>
              </w:rPr>
              <w:t>Value</w:t>
            </w:r>
          </w:p>
        </w:tc>
      </w:tr>
      <w:tr w:rsidR="003B19EB" w:rsidRPr="003B19EB" w14:paraId="416419A4" w14:textId="77777777" w:rsidTr="003B19EB">
        <w:trPr>
          <w:tblCellSpacing w:w="15" w:type="dxa"/>
        </w:trPr>
        <w:tc>
          <w:tcPr>
            <w:tcW w:w="0" w:type="auto"/>
            <w:vAlign w:val="center"/>
            <w:hideMark/>
          </w:tcPr>
          <w:p w14:paraId="671E328A" w14:textId="77777777" w:rsidR="003B19EB" w:rsidRPr="003B19EB" w:rsidRDefault="003B19EB" w:rsidP="003B19EB">
            <w:r w:rsidRPr="003B19EB">
              <w:t>Problem type</w:t>
            </w:r>
          </w:p>
        </w:tc>
        <w:tc>
          <w:tcPr>
            <w:tcW w:w="0" w:type="auto"/>
            <w:vAlign w:val="center"/>
            <w:hideMark/>
          </w:tcPr>
          <w:p w14:paraId="0C85CB27" w14:textId="77777777" w:rsidR="003B19EB" w:rsidRPr="003B19EB" w:rsidRDefault="003B19EB" w:rsidP="003B19EB">
            <w:r w:rsidRPr="003B19EB">
              <w:t>Unsupervised binary classification</w:t>
            </w:r>
          </w:p>
        </w:tc>
        <w:tc>
          <w:tcPr>
            <w:tcW w:w="0" w:type="auto"/>
            <w:vAlign w:val="center"/>
            <w:hideMark/>
          </w:tcPr>
          <w:p w14:paraId="03CF43AE" w14:textId="77777777" w:rsidR="003B19EB" w:rsidRPr="003B19EB" w:rsidRDefault="003B19EB" w:rsidP="003B19EB">
            <w:r w:rsidRPr="003B19EB">
              <w:t>Anomaly vs. normal</w:t>
            </w:r>
          </w:p>
        </w:tc>
      </w:tr>
      <w:tr w:rsidR="003B19EB" w:rsidRPr="003B19EB" w14:paraId="7314ED9B" w14:textId="77777777" w:rsidTr="003B19EB">
        <w:trPr>
          <w:tblCellSpacing w:w="15" w:type="dxa"/>
        </w:trPr>
        <w:tc>
          <w:tcPr>
            <w:tcW w:w="0" w:type="auto"/>
            <w:vAlign w:val="center"/>
            <w:hideMark/>
          </w:tcPr>
          <w:p w14:paraId="38388198" w14:textId="77777777" w:rsidR="003B19EB" w:rsidRPr="003B19EB" w:rsidRDefault="003B19EB" w:rsidP="003B19EB">
            <w:r w:rsidRPr="003B19EB">
              <w:lastRenderedPageBreak/>
              <w:t>Algorithm</w:t>
            </w:r>
          </w:p>
        </w:tc>
        <w:tc>
          <w:tcPr>
            <w:tcW w:w="0" w:type="auto"/>
            <w:vAlign w:val="center"/>
            <w:hideMark/>
          </w:tcPr>
          <w:p w14:paraId="6AD075F7" w14:textId="77777777" w:rsidR="003B19EB" w:rsidRPr="003B19EB" w:rsidRDefault="003B19EB" w:rsidP="003B19EB">
            <w:r w:rsidRPr="003B19EB">
              <w:t>Isolation Forest</w:t>
            </w:r>
          </w:p>
        </w:tc>
        <w:tc>
          <w:tcPr>
            <w:tcW w:w="0" w:type="auto"/>
            <w:vAlign w:val="center"/>
            <w:hideMark/>
          </w:tcPr>
          <w:p w14:paraId="5A4A6516" w14:textId="77777777" w:rsidR="003B19EB" w:rsidRPr="003B19EB" w:rsidRDefault="003B19EB" w:rsidP="003B19EB">
            <w:r w:rsidRPr="003B19EB">
              <w:t>Unsupervised anomaly detection</w:t>
            </w:r>
          </w:p>
        </w:tc>
      </w:tr>
      <w:tr w:rsidR="003B19EB" w:rsidRPr="003B19EB" w14:paraId="6F73F9B2" w14:textId="77777777" w:rsidTr="003B19EB">
        <w:trPr>
          <w:tblCellSpacing w:w="15" w:type="dxa"/>
        </w:trPr>
        <w:tc>
          <w:tcPr>
            <w:tcW w:w="0" w:type="auto"/>
            <w:vAlign w:val="center"/>
            <w:hideMark/>
          </w:tcPr>
          <w:p w14:paraId="04EC53BD" w14:textId="77777777" w:rsidR="003B19EB" w:rsidRPr="003B19EB" w:rsidRDefault="003B19EB" w:rsidP="003B19EB">
            <w:r w:rsidRPr="003B19EB">
              <w:t>Library</w:t>
            </w:r>
          </w:p>
        </w:tc>
        <w:tc>
          <w:tcPr>
            <w:tcW w:w="0" w:type="auto"/>
            <w:vAlign w:val="center"/>
            <w:hideMark/>
          </w:tcPr>
          <w:p w14:paraId="79553A05" w14:textId="77777777" w:rsidR="003B19EB" w:rsidRPr="003B19EB" w:rsidRDefault="003B19EB" w:rsidP="003B19EB">
            <w:r w:rsidRPr="003B19EB">
              <w:t>scikit-learn 1.7.2</w:t>
            </w:r>
          </w:p>
        </w:tc>
        <w:tc>
          <w:tcPr>
            <w:tcW w:w="0" w:type="auto"/>
            <w:vAlign w:val="center"/>
            <w:hideMark/>
          </w:tcPr>
          <w:p w14:paraId="559FD324" w14:textId="77777777" w:rsidR="003B19EB" w:rsidRPr="003B19EB" w:rsidRDefault="003B19EB" w:rsidP="003B19EB">
            <w:r w:rsidRPr="003B19EB">
              <w:t>Model implementation</w:t>
            </w:r>
          </w:p>
        </w:tc>
      </w:tr>
      <w:tr w:rsidR="003B19EB" w:rsidRPr="003B19EB" w14:paraId="2CBF7DC0" w14:textId="77777777" w:rsidTr="003B19EB">
        <w:trPr>
          <w:tblCellSpacing w:w="15" w:type="dxa"/>
        </w:trPr>
        <w:tc>
          <w:tcPr>
            <w:tcW w:w="0" w:type="auto"/>
            <w:vAlign w:val="center"/>
            <w:hideMark/>
          </w:tcPr>
          <w:p w14:paraId="4F3F17E6" w14:textId="77777777" w:rsidR="003B19EB" w:rsidRPr="003B19EB" w:rsidRDefault="003B19EB" w:rsidP="003B19EB">
            <w:r w:rsidRPr="003B19EB">
              <w:t>Dataset size</w:t>
            </w:r>
          </w:p>
        </w:tc>
        <w:tc>
          <w:tcPr>
            <w:tcW w:w="0" w:type="auto"/>
            <w:vAlign w:val="center"/>
            <w:hideMark/>
          </w:tcPr>
          <w:p w14:paraId="4284C4AC" w14:textId="77777777" w:rsidR="003B19EB" w:rsidRPr="003B19EB" w:rsidRDefault="003B19EB" w:rsidP="003B19EB">
            <w:r w:rsidRPr="003B19EB">
              <w:t>1,000 records</w:t>
            </w:r>
          </w:p>
        </w:tc>
        <w:tc>
          <w:tcPr>
            <w:tcW w:w="0" w:type="auto"/>
            <w:vAlign w:val="center"/>
            <w:hideMark/>
          </w:tcPr>
          <w:p w14:paraId="7A79C675" w14:textId="77777777" w:rsidR="003B19EB" w:rsidRPr="003B19EB" w:rsidRDefault="003B19EB" w:rsidP="003B19EB">
            <w:r w:rsidRPr="003B19EB">
              <w:t>10-day operational telemetry</w:t>
            </w:r>
          </w:p>
        </w:tc>
      </w:tr>
      <w:tr w:rsidR="003B19EB" w:rsidRPr="003B19EB" w14:paraId="4CE2705B" w14:textId="77777777" w:rsidTr="003B19EB">
        <w:trPr>
          <w:tblCellSpacing w:w="15" w:type="dxa"/>
        </w:trPr>
        <w:tc>
          <w:tcPr>
            <w:tcW w:w="0" w:type="auto"/>
            <w:vAlign w:val="center"/>
            <w:hideMark/>
          </w:tcPr>
          <w:p w14:paraId="49480358" w14:textId="77777777" w:rsidR="003B19EB" w:rsidRPr="003B19EB" w:rsidRDefault="003B19EB" w:rsidP="003B19EB">
            <w:r w:rsidRPr="003B19EB">
              <w:t>Data format</w:t>
            </w:r>
          </w:p>
        </w:tc>
        <w:tc>
          <w:tcPr>
            <w:tcW w:w="0" w:type="auto"/>
            <w:vAlign w:val="center"/>
            <w:hideMark/>
          </w:tcPr>
          <w:p w14:paraId="6AB52394" w14:textId="77777777" w:rsidR="003B19EB" w:rsidRPr="003B19EB" w:rsidRDefault="003B19EB" w:rsidP="003B19EB">
            <w:pPr>
              <w:rPr>
                <w:lang w:val="en-GB"/>
              </w:rPr>
            </w:pPr>
            <w:r w:rsidRPr="003B19EB">
              <w:rPr>
                <w:lang w:val="en-GB"/>
              </w:rPr>
              <w:t>JSON via Elasticsearch REST API</w:t>
            </w:r>
          </w:p>
        </w:tc>
        <w:tc>
          <w:tcPr>
            <w:tcW w:w="0" w:type="auto"/>
            <w:vAlign w:val="center"/>
            <w:hideMark/>
          </w:tcPr>
          <w:p w14:paraId="4222D216" w14:textId="77777777" w:rsidR="003B19EB" w:rsidRPr="003B19EB" w:rsidRDefault="003B19EB" w:rsidP="003B19EB">
            <w:r w:rsidRPr="003B19EB">
              <w:t>Structured tabular</w:t>
            </w:r>
          </w:p>
        </w:tc>
      </w:tr>
      <w:tr w:rsidR="003B19EB" w:rsidRPr="007C4089" w14:paraId="0BB63241" w14:textId="77777777" w:rsidTr="003B19EB">
        <w:trPr>
          <w:tblCellSpacing w:w="15" w:type="dxa"/>
        </w:trPr>
        <w:tc>
          <w:tcPr>
            <w:tcW w:w="0" w:type="auto"/>
            <w:vAlign w:val="center"/>
            <w:hideMark/>
          </w:tcPr>
          <w:p w14:paraId="25FD2F26" w14:textId="77777777" w:rsidR="003B19EB" w:rsidRPr="003B19EB" w:rsidRDefault="003B19EB" w:rsidP="003B19EB">
            <w:r w:rsidRPr="003B19EB">
              <w:t>Features</w:t>
            </w:r>
          </w:p>
        </w:tc>
        <w:tc>
          <w:tcPr>
            <w:tcW w:w="0" w:type="auto"/>
            <w:vAlign w:val="center"/>
            <w:hideMark/>
          </w:tcPr>
          <w:p w14:paraId="7D068158" w14:textId="77777777" w:rsidR="003B19EB" w:rsidRPr="003B19EB" w:rsidRDefault="003B19EB" w:rsidP="003B19EB">
            <w:r w:rsidRPr="003B19EB">
              <w:t>10</w:t>
            </w:r>
          </w:p>
        </w:tc>
        <w:tc>
          <w:tcPr>
            <w:tcW w:w="0" w:type="auto"/>
            <w:vAlign w:val="center"/>
            <w:hideMark/>
          </w:tcPr>
          <w:p w14:paraId="7D9D042D" w14:textId="77777777" w:rsidR="003B19EB" w:rsidRPr="003B19EB" w:rsidRDefault="003B19EB" w:rsidP="003B19EB">
            <w:pPr>
              <w:rPr>
                <w:lang w:val="en-GB"/>
              </w:rPr>
            </w:pPr>
            <w:r w:rsidRPr="003B19EB">
              <w:rPr>
                <w:lang w:val="en-GB"/>
              </w:rPr>
              <w:t>CPU, Memory, Net In/Out, Disk R/W, Process Count, Log Volume, Security Alerts, Failed Logins</w:t>
            </w:r>
          </w:p>
        </w:tc>
      </w:tr>
      <w:tr w:rsidR="003B19EB" w:rsidRPr="003B19EB" w14:paraId="3753418A" w14:textId="77777777" w:rsidTr="003B19EB">
        <w:trPr>
          <w:tblCellSpacing w:w="15" w:type="dxa"/>
        </w:trPr>
        <w:tc>
          <w:tcPr>
            <w:tcW w:w="0" w:type="auto"/>
            <w:vAlign w:val="center"/>
            <w:hideMark/>
          </w:tcPr>
          <w:p w14:paraId="67B29D7C" w14:textId="77777777" w:rsidR="003B19EB" w:rsidRPr="003B19EB" w:rsidRDefault="003B19EB" w:rsidP="003B19EB">
            <w:r w:rsidRPr="003B19EB">
              <w:t>Preprocessing</w:t>
            </w:r>
          </w:p>
        </w:tc>
        <w:tc>
          <w:tcPr>
            <w:tcW w:w="0" w:type="auto"/>
            <w:vAlign w:val="center"/>
            <w:hideMark/>
          </w:tcPr>
          <w:p w14:paraId="4A508EE3" w14:textId="77777777" w:rsidR="003B19EB" w:rsidRPr="003B19EB" w:rsidRDefault="003B19EB" w:rsidP="003B19EB">
            <w:pPr>
              <w:rPr>
                <w:lang w:val="en-GB"/>
              </w:rPr>
            </w:pPr>
            <w:r w:rsidRPr="003B19EB">
              <w:rPr>
                <w:lang w:val="en-GB"/>
              </w:rPr>
              <w:t>StandardScaler (zero mean, unit variance)</w:t>
            </w:r>
          </w:p>
        </w:tc>
        <w:tc>
          <w:tcPr>
            <w:tcW w:w="0" w:type="auto"/>
            <w:vAlign w:val="center"/>
            <w:hideMark/>
          </w:tcPr>
          <w:p w14:paraId="0F868970" w14:textId="77777777" w:rsidR="003B19EB" w:rsidRPr="003B19EB" w:rsidRDefault="003B19EB" w:rsidP="003B19EB">
            <w:r w:rsidRPr="003B19EB">
              <w:t>Feature normalization</w:t>
            </w:r>
          </w:p>
        </w:tc>
      </w:tr>
      <w:tr w:rsidR="003B19EB" w:rsidRPr="003B19EB" w14:paraId="15E89CD6" w14:textId="77777777" w:rsidTr="003B19EB">
        <w:trPr>
          <w:tblCellSpacing w:w="15" w:type="dxa"/>
        </w:trPr>
        <w:tc>
          <w:tcPr>
            <w:tcW w:w="0" w:type="auto"/>
            <w:vAlign w:val="center"/>
            <w:hideMark/>
          </w:tcPr>
          <w:p w14:paraId="10061949" w14:textId="77777777" w:rsidR="003B19EB" w:rsidRPr="003B19EB" w:rsidRDefault="003B19EB" w:rsidP="003B19EB">
            <w:r w:rsidRPr="003B19EB">
              <w:t>Missing values</w:t>
            </w:r>
          </w:p>
        </w:tc>
        <w:tc>
          <w:tcPr>
            <w:tcW w:w="0" w:type="auto"/>
            <w:vAlign w:val="center"/>
            <w:hideMark/>
          </w:tcPr>
          <w:p w14:paraId="5504CA4E" w14:textId="77777777" w:rsidR="003B19EB" w:rsidRPr="003B19EB" w:rsidRDefault="003B19EB" w:rsidP="003B19EB">
            <w:r w:rsidRPr="003B19EB">
              <w:t>Forward-fill</w:t>
            </w:r>
          </w:p>
        </w:tc>
        <w:tc>
          <w:tcPr>
            <w:tcW w:w="0" w:type="auto"/>
            <w:vAlign w:val="center"/>
            <w:hideMark/>
          </w:tcPr>
          <w:p w14:paraId="33D1E26F" w14:textId="77777777" w:rsidR="003B19EB" w:rsidRPr="003B19EB" w:rsidRDefault="003B19EB" w:rsidP="003B19EB">
            <w:r w:rsidRPr="003B19EB">
              <w:t>Temporal continuity</w:t>
            </w:r>
          </w:p>
        </w:tc>
      </w:tr>
      <w:tr w:rsidR="003B19EB" w:rsidRPr="003B19EB" w14:paraId="2FCCACE7" w14:textId="77777777" w:rsidTr="003B19EB">
        <w:trPr>
          <w:tblCellSpacing w:w="15" w:type="dxa"/>
        </w:trPr>
        <w:tc>
          <w:tcPr>
            <w:tcW w:w="0" w:type="auto"/>
            <w:vAlign w:val="center"/>
            <w:hideMark/>
          </w:tcPr>
          <w:p w14:paraId="17D56F6C" w14:textId="77777777" w:rsidR="003B19EB" w:rsidRPr="003B19EB" w:rsidRDefault="003B19EB" w:rsidP="003B19EB">
            <w:r w:rsidRPr="003B19EB">
              <w:t>Training tool</w:t>
            </w:r>
          </w:p>
        </w:tc>
        <w:tc>
          <w:tcPr>
            <w:tcW w:w="0" w:type="auto"/>
            <w:vAlign w:val="center"/>
            <w:hideMark/>
          </w:tcPr>
          <w:p w14:paraId="7220461E" w14:textId="77777777" w:rsidR="003B19EB" w:rsidRPr="003B19EB" w:rsidRDefault="003B19EB" w:rsidP="003B19EB">
            <w:r w:rsidRPr="003B19EB">
              <w:t>scikit-learn IsolationForest</w:t>
            </w:r>
          </w:p>
        </w:tc>
        <w:tc>
          <w:tcPr>
            <w:tcW w:w="0" w:type="auto"/>
            <w:vAlign w:val="center"/>
            <w:hideMark/>
          </w:tcPr>
          <w:p w14:paraId="5B2EDC77" w14:textId="77777777" w:rsidR="003B19EB" w:rsidRPr="003B19EB" w:rsidRDefault="003B19EB" w:rsidP="003B19EB">
            <w:r w:rsidRPr="003B19EB">
              <w:t>fit_predict on 1,000×10 matrix</w:t>
            </w:r>
          </w:p>
        </w:tc>
      </w:tr>
      <w:tr w:rsidR="003B19EB" w:rsidRPr="003B19EB" w14:paraId="3D8B605D" w14:textId="77777777" w:rsidTr="003B19EB">
        <w:trPr>
          <w:tblCellSpacing w:w="15" w:type="dxa"/>
        </w:trPr>
        <w:tc>
          <w:tcPr>
            <w:tcW w:w="0" w:type="auto"/>
            <w:vAlign w:val="center"/>
            <w:hideMark/>
          </w:tcPr>
          <w:p w14:paraId="5A11F46E" w14:textId="77777777" w:rsidR="003B19EB" w:rsidRPr="003B19EB" w:rsidRDefault="003B19EB" w:rsidP="003B19EB">
            <w:r w:rsidRPr="003B19EB">
              <w:t>Anomaly rate</w:t>
            </w:r>
          </w:p>
        </w:tc>
        <w:tc>
          <w:tcPr>
            <w:tcW w:w="0" w:type="auto"/>
            <w:vAlign w:val="center"/>
            <w:hideMark/>
          </w:tcPr>
          <w:p w14:paraId="7DDB09FB" w14:textId="77777777" w:rsidR="003B19EB" w:rsidRPr="003B19EB" w:rsidRDefault="003B19EB" w:rsidP="003B19EB">
            <w:r w:rsidRPr="003B19EB">
              <w:t>8.7%</w:t>
            </w:r>
          </w:p>
        </w:tc>
        <w:tc>
          <w:tcPr>
            <w:tcW w:w="0" w:type="auto"/>
            <w:vAlign w:val="center"/>
            <w:hideMark/>
          </w:tcPr>
          <w:p w14:paraId="571AE336" w14:textId="77777777" w:rsidR="003B19EB" w:rsidRPr="003B19EB" w:rsidRDefault="003B19EB" w:rsidP="003B19EB">
            <w:r w:rsidRPr="003B19EB">
              <w:t>87 anomalies detected</w:t>
            </w:r>
          </w:p>
        </w:tc>
      </w:tr>
      <w:tr w:rsidR="003B19EB" w:rsidRPr="003B19EB" w14:paraId="6B70CD5D" w14:textId="77777777" w:rsidTr="003B19EB">
        <w:trPr>
          <w:tblCellSpacing w:w="15" w:type="dxa"/>
        </w:trPr>
        <w:tc>
          <w:tcPr>
            <w:tcW w:w="0" w:type="auto"/>
            <w:vAlign w:val="center"/>
            <w:hideMark/>
          </w:tcPr>
          <w:p w14:paraId="26FCB025" w14:textId="77777777" w:rsidR="003B19EB" w:rsidRPr="003B19EB" w:rsidRDefault="003B19EB" w:rsidP="003B19EB">
            <w:r w:rsidRPr="003B19EB">
              <w:t>Min anomaly score</w:t>
            </w:r>
          </w:p>
        </w:tc>
        <w:tc>
          <w:tcPr>
            <w:tcW w:w="0" w:type="auto"/>
            <w:vAlign w:val="center"/>
            <w:hideMark/>
          </w:tcPr>
          <w:p w14:paraId="46FE458C" w14:textId="77777777" w:rsidR="003B19EB" w:rsidRPr="003B19EB" w:rsidRDefault="003B19EB" w:rsidP="003B19EB">
            <w:r w:rsidRPr="003B19EB">
              <w:t>-0.7103</w:t>
            </w:r>
          </w:p>
        </w:tc>
        <w:tc>
          <w:tcPr>
            <w:tcW w:w="0" w:type="auto"/>
            <w:vAlign w:val="center"/>
            <w:hideMark/>
          </w:tcPr>
          <w:p w14:paraId="23BED7FD" w14:textId="77777777" w:rsidR="003B19EB" w:rsidRPr="003B19EB" w:rsidRDefault="003B19EB" w:rsidP="003B19EB">
            <w:r w:rsidRPr="003B19EB">
              <w:t>Most anomalous record</w:t>
            </w:r>
          </w:p>
        </w:tc>
      </w:tr>
      <w:tr w:rsidR="003B19EB" w:rsidRPr="003B19EB" w14:paraId="53E30F9F" w14:textId="77777777" w:rsidTr="003B19EB">
        <w:trPr>
          <w:tblCellSpacing w:w="15" w:type="dxa"/>
        </w:trPr>
        <w:tc>
          <w:tcPr>
            <w:tcW w:w="0" w:type="auto"/>
            <w:vAlign w:val="center"/>
            <w:hideMark/>
          </w:tcPr>
          <w:p w14:paraId="61835B6C" w14:textId="77777777" w:rsidR="003B19EB" w:rsidRPr="003B19EB" w:rsidRDefault="003B19EB" w:rsidP="003B19EB">
            <w:r w:rsidRPr="003B19EB">
              <w:t>Results index</w:t>
            </w:r>
          </w:p>
        </w:tc>
        <w:tc>
          <w:tcPr>
            <w:tcW w:w="0" w:type="auto"/>
            <w:vAlign w:val="center"/>
            <w:hideMark/>
          </w:tcPr>
          <w:p w14:paraId="07573B25" w14:textId="77777777" w:rsidR="003B19EB" w:rsidRPr="003B19EB" w:rsidRDefault="003B19EB" w:rsidP="003B19EB">
            <w:r w:rsidRPr="003B19EB">
              <w:t>anomaly-scores-v2</w:t>
            </w:r>
          </w:p>
        </w:tc>
        <w:tc>
          <w:tcPr>
            <w:tcW w:w="0" w:type="auto"/>
            <w:vAlign w:val="center"/>
            <w:hideMark/>
          </w:tcPr>
          <w:p w14:paraId="3884A60D" w14:textId="77777777" w:rsidR="003B19EB" w:rsidRPr="003B19EB" w:rsidRDefault="003B19EB" w:rsidP="003B19EB">
            <w:r w:rsidRPr="003B19EB">
              <w:t>4,004 documents</w:t>
            </w:r>
          </w:p>
        </w:tc>
      </w:tr>
      <w:tr w:rsidR="003B19EB" w:rsidRPr="003B19EB" w14:paraId="4EB21A63" w14:textId="77777777" w:rsidTr="003B19EB">
        <w:trPr>
          <w:tblCellSpacing w:w="15" w:type="dxa"/>
        </w:trPr>
        <w:tc>
          <w:tcPr>
            <w:tcW w:w="0" w:type="auto"/>
            <w:vAlign w:val="center"/>
            <w:hideMark/>
          </w:tcPr>
          <w:p w14:paraId="48DB2ADE" w14:textId="77777777" w:rsidR="003B19EB" w:rsidRPr="003B19EB" w:rsidRDefault="003B19EB" w:rsidP="003B19EB">
            <w:r w:rsidRPr="003B19EB">
              <w:t>Visualization</w:t>
            </w:r>
          </w:p>
        </w:tc>
        <w:tc>
          <w:tcPr>
            <w:tcW w:w="0" w:type="auto"/>
            <w:vAlign w:val="center"/>
            <w:hideMark/>
          </w:tcPr>
          <w:p w14:paraId="1B0853E7" w14:textId="77777777" w:rsidR="003B19EB" w:rsidRPr="003B19EB" w:rsidRDefault="003B19EB" w:rsidP="003B19EB">
            <w:r w:rsidRPr="003B19EB">
              <w:t>Kibana dashboard</w:t>
            </w:r>
          </w:p>
        </w:tc>
        <w:tc>
          <w:tcPr>
            <w:tcW w:w="0" w:type="auto"/>
            <w:vAlign w:val="center"/>
            <w:hideMark/>
          </w:tcPr>
          <w:p w14:paraId="298782CF" w14:textId="77777777" w:rsidR="003B19EB" w:rsidRPr="003B19EB" w:rsidRDefault="003B19EB" w:rsidP="003B19EB">
            <w:r w:rsidRPr="003B19EB">
              <w:t>5 panels</w:t>
            </w:r>
          </w:p>
        </w:tc>
      </w:tr>
      <w:tr w:rsidR="003B19EB" w:rsidRPr="003B19EB" w14:paraId="155CEA82" w14:textId="77777777" w:rsidTr="003B19EB">
        <w:trPr>
          <w:tblCellSpacing w:w="15" w:type="dxa"/>
        </w:trPr>
        <w:tc>
          <w:tcPr>
            <w:tcW w:w="0" w:type="auto"/>
            <w:vAlign w:val="center"/>
            <w:hideMark/>
          </w:tcPr>
          <w:p w14:paraId="21AB23FB" w14:textId="77777777" w:rsidR="003B19EB" w:rsidRPr="003B19EB" w:rsidRDefault="003B19EB" w:rsidP="003B19EB">
            <w:r w:rsidRPr="003B19EB">
              <w:t>Data sources</w:t>
            </w:r>
          </w:p>
        </w:tc>
        <w:tc>
          <w:tcPr>
            <w:tcW w:w="0" w:type="auto"/>
            <w:vAlign w:val="center"/>
            <w:hideMark/>
          </w:tcPr>
          <w:p w14:paraId="3D9009C2" w14:textId="77777777" w:rsidR="003B19EB" w:rsidRPr="003B19EB" w:rsidRDefault="003B19EB" w:rsidP="003B19EB">
            <w:r w:rsidRPr="003B19EB">
              <w:t>Metricbeat + Filebeat + Wazuh</w:t>
            </w:r>
          </w:p>
        </w:tc>
        <w:tc>
          <w:tcPr>
            <w:tcW w:w="0" w:type="auto"/>
            <w:vAlign w:val="center"/>
            <w:hideMark/>
          </w:tcPr>
          <w:p w14:paraId="59D32C72" w14:textId="77777777" w:rsidR="003B19EB" w:rsidRPr="003B19EB" w:rsidRDefault="003B19EB" w:rsidP="003B19EB">
            <w:r w:rsidRPr="003B19EB">
              <w:t>Multi-source pipeline</w:t>
            </w:r>
          </w:p>
        </w:tc>
      </w:tr>
      <w:tr w:rsidR="003B19EB" w:rsidRPr="003B19EB" w14:paraId="522F1C13" w14:textId="77777777" w:rsidTr="003B19EB">
        <w:trPr>
          <w:tblCellSpacing w:w="15" w:type="dxa"/>
        </w:trPr>
        <w:tc>
          <w:tcPr>
            <w:tcW w:w="0" w:type="auto"/>
            <w:vAlign w:val="center"/>
            <w:hideMark/>
          </w:tcPr>
          <w:p w14:paraId="289D2F95" w14:textId="77777777" w:rsidR="003B19EB" w:rsidRPr="003B19EB" w:rsidRDefault="003B19EB" w:rsidP="003B19EB">
            <w:r w:rsidRPr="003B19EB">
              <w:t>Integration</w:t>
            </w:r>
          </w:p>
        </w:tc>
        <w:tc>
          <w:tcPr>
            <w:tcW w:w="0" w:type="auto"/>
            <w:vAlign w:val="center"/>
            <w:hideMark/>
          </w:tcPr>
          <w:p w14:paraId="31371D01" w14:textId="77777777" w:rsidR="003B19EB" w:rsidRPr="003B19EB" w:rsidRDefault="003B19EB" w:rsidP="003B19EB">
            <w:r w:rsidRPr="003B19EB">
              <w:t>Elasticsearch REST API + Kibana</w:t>
            </w:r>
          </w:p>
        </w:tc>
        <w:tc>
          <w:tcPr>
            <w:tcW w:w="0" w:type="auto"/>
            <w:vAlign w:val="center"/>
            <w:hideMark/>
          </w:tcPr>
          <w:p w14:paraId="2A6079D8" w14:textId="77777777" w:rsidR="003B19EB" w:rsidRPr="003B19EB" w:rsidRDefault="003B19EB" w:rsidP="003B19EB">
            <w:r w:rsidRPr="003B19EB">
              <w:t>Authenticated write + visualization</w:t>
            </w:r>
          </w:p>
        </w:tc>
      </w:tr>
      <w:tr w:rsidR="00403AD7" w:rsidRPr="003B19EB" w14:paraId="173A2F15" w14:textId="77777777" w:rsidTr="003B19EB">
        <w:trPr>
          <w:tblCellSpacing w:w="15" w:type="dxa"/>
        </w:trPr>
        <w:tc>
          <w:tcPr>
            <w:tcW w:w="0" w:type="auto"/>
            <w:vAlign w:val="center"/>
          </w:tcPr>
          <w:p w14:paraId="5D53C929" w14:textId="3CEF6B5C" w:rsidR="00403AD7" w:rsidRPr="003B19EB" w:rsidRDefault="00403AD7" w:rsidP="003B19EB">
            <w:r w:rsidRPr="00403AD7">
              <w:t>Detectable anomaly types</w:t>
            </w:r>
          </w:p>
        </w:tc>
        <w:tc>
          <w:tcPr>
            <w:tcW w:w="0" w:type="auto"/>
            <w:vAlign w:val="center"/>
          </w:tcPr>
          <w:p w14:paraId="72591065" w14:textId="3516D509" w:rsidR="00403AD7" w:rsidRPr="00403AD7" w:rsidRDefault="00403AD7" w:rsidP="003B19EB">
            <w:pPr>
              <w:rPr>
                <w:lang w:val="en-GB"/>
              </w:rPr>
            </w:pPr>
            <w:r w:rsidRPr="00403AD7">
              <w:rPr>
                <w:lang w:val="en-GB"/>
              </w:rPr>
              <w:t>CPU, Memory, Network, Disk, Login, Log, Security</w:t>
            </w:r>
          </w:p>
        </w:tc>
        <w:tc>
          <w:tcPr>
            <w:tcW w:w="0" w:type="auto"/>
            <w:vAlign w:val="center"/>
          </w:tcPr>
          <w:p w14:paraId="5DD6DF1C" w14:textId="527F9083" w:rsidR="00403AD7" w:rsidRPr="003B19EB" w:rsidRDefault="00403AD7" w:rsidP="003B19EB">
            <w:r>
              <w:t xml:space="preserve">7 </w:t>
            </w:r>
          </w:p>
        </w:tc>
      </w:tr>
    </w:tbl>
    <w:p w14:paraId="4BC72055" w14:textId="46E6F70D" w:rsidR="000436A6" w:rsidRPr="000436A6" w:rsidRDefault="003B19EB" w:rsidP="000436A6">
      <w:pPr>
        <w:rPr>
          <w:lang w:val="en-GB"/>
        </w:rPr>
      </w:pPr>
      <w:r w:rsidRPr="003B19EB">
        <w:rPr>
          <w:lang w:val="en-GB"/>
        </w:rPr>
        <w:t>The integration of the Isolation Forest model within the Edge–Cloud observability stack demonstrates the feasibility of AI-enhanced infrastructure monitoring in distributed IaaS environments — directly addressing the research gap identified in Chapter 2 regarding the centralized dominance of AI-based anomaly detection and the absence of unified observability–intelligence convergence in existing frameworks.</w:t>
      </w:r>
    </w:p>
    <w:p w14:paraId="3DA71653" w14:textId="77777777" w:rsidR="003518D4" w:rsidRPr="003518D4" w:rsidRDefault="003518D4" w:rsidP="00022830">
      <w:pPr>
        <w:pStyle w:val="Titre3"/>
        <w:rPr>
          <w:lang w:val="en-GB"/>
        </w:rPr>
      </w:pPr>
      <w:bookmarkStart w:id="141" w:name="_Toc229248186"/>
      <w:r w:rsidRPr="003518D4">
        <w:rPr>
          <w:lang w:val="en-GB"/>
        </w:rPr>
        <w:t>4.7 System Validation and End-to-End Testing</w:t>
      </w:r>
      <w:bookmarkEnd w:id="141"/>
    </w:p>
    <w:p w14:paraId="4E10491D" w14:textId="77777777" w:rsidR="003518D4" w:rsidRPr="003518D4" w:rsidRDefault="003518D4" w:rsidP="003518D4">
      <w:pPr>
        <w:rPr>
          <w:lang w:val="en-GB"/>
        </w:rPr>
      </w:pPr>
      <w:r w:rsidRPr="003518D4">
        <w:rPr>
          <w:lang w:val="en-GB"/>
        </w:rPr>
        <w:t>The final phase of the implementation chapter presents a comprehensive validation of the complete system, demonstrating that all architectural components operate cohesively as an integrated Edge–Cloud platform. The validation encompasses three complementary dimensions: telemetry pipeline performance, security detection effectiveness, and end-to-end data flow verification — collectively confirming that the proposed architecture fulfills the research objectives defined in Chapter 1</w:t>
      </w:r>
    </w:p>
    <w:p w14:paraId="189680CC" w14:textId="77777777" w:rsidR="003518D4" w:rsidRPr="003518D4" w:rsidRDefault="003518D4" w:rsidP="00022830">
      <w:pPr>
        <w:pStyle w:val="Titre3"/>
        <w:rPr>
          <w:lang w:val="en-GB"/>
        </w:rPr>
      </w:pPr>
      <w:bookmarkStart w:id="142" w:name="_Toc229248187"/>
      <w:r w:rsidRPr="003518D4">
        <w:rPr>
          <w:lang w:val="en-GB"/>
        </w:rPr>
        <w:lastRenderedPageBreak/>
        <w:t>4.7.1 Telemetry Pipeline Validation</w:t>
      </w:r>
      <w:bookmarkEnd w:id="142"/>
    </w:p>
    <w:p w14:paraId="60D7C01D" w14:textId="77777777" w:rsidR="003518D4" w:rsidRPr="003518D4" w:rsidRDefault="003518D4" w:rsidP="003518D4">
      <w:pPr>
        <w:rPr>
          <w:lang w:val="en-GB"/>
        </w:rPr>
      </w:pPr>
      <w:r w:rsidRPr="003518D4">
        <w:rPr>
          <w:lang w:val="en-GB"/>
        </w:rPr>
        <w:t xml:space="preserve">The telemetry pipeline validation quantifies the volume, continuity, and integrity of data flows across all collection channels deployed throughout the implementation phases. As confirmed by querying the Elasticsearch cluster, the complete pipeline has successfully ingested and indexed </w:t>
      </w:r>
      <w:r w:rsidRPr="003518D4">
        <w:rPr>
          <w:b/>
          <w:bCs/>
          <w:lang w:val="en-GB"/>
        </w:rPr>
        <w:t>239,553 data documents</w:t>
      </w:r>
      <w:r w:rsidRPr="003518D4">
        <w:rPr>
          <w:lang w:val="en-GB"/>
        </w:rPr>
        <w:t xml:space="preserve"> across four distinct index categories spanning the full operational period from April 22 to May 2, 2026.</w:t>
      </w:r>
    </w:p>
    <w:p w14:paraId="4FF2069B" w14:textId="77777777" w:rsidR="003518D4" w:rsidRPr="003518D4" w:rsidRDefault="003518D4" w:rsidP="003518D4">
      <w:pPr>
        <w:rPr>
          <w:lang w:val="en-GB"/>
        </w:rPr>
      </w:pPr>
      <w:r w:rsidRPr="003518D4">
        <w:rPr>
          <w:lang w:val="en-GB"/>
        </w:rPr>
        <w:t xml:space="preserve">The log collection pipeline, implemented through Filebeat on VM2, produced </w:t>
      </w:r>
      <w:r w:rsidRPr="003518D4">
        <w:rPr>
          <w:b/>
          <w:bCs/>
          <w:lang w:val="en-GB"/>
        </w:rPr>
        <w:t>161,280 log documents</w:t>
      </w:r>
      <w:r w:rsidRPr="003518D4">
        <w:rPr>
          <w:lang w:val="en-GB"/>
        </w:rPr>
        <w:t xml:space="preserve"> distributed across nine daily rolling indices — demonstrating continuous and uninterrupted log forwarding from the Edge node to the centralized Elasticsearch cluster over a ten-day operational period. The metric collection pipeline, implemented through Metricbeat, contributed </w:t>
      </w:r>
      <w:r w:rsidRPr="003518D4">
        <w:rPr>
          <w:b/>
          <w:bCs/>
          <w:lang w:val="en-GB"/>
        </w:rPr>
        <w:t>72,818 metric documents</w:t>
      </w:r>
      <w:r w:rsidRPr="003518D4">
        <w:rPr>
          <w:lang w:val="en-GB"/>
        </w:rPr>
        <w:t xml:space="preserve"> across five daily data stream indices, capturing infrastructure performance data at 30-second intervals with full coverage of CPU, memory, network, disk, and process metrics. The security event pipeline forwarded </w:t>
      </w:r>
      <w:r w:rsidRPr="003518D4">
        <w:rPr>
          <w:b/>
          <w:bCs/>
          <w:lang w:val="en-GB"/>
        </w:rPr>
        <w:t>1,451 Wazuh alerts</w:t>
      </w:r>
      <w:r w:rsidRPr="003518D4">
        <w:rPr>
          <w:lang w:val="en-GB"/>
        </w:rPr>
        <w:t xml:space="preserve"> from the Edge Wazuh Agent to the Cloud-side Wazuh Manager, confirming bidirectional agent–manager communication throughout the validation period. The AI anomaly detection pipeline produced </w:t>
      </w:r>
      <w:r w:rsidRPr="003518D4">
        <w:rPr>
          <w:b/>
          <w:bCs/>
          <w:lang w:val="en-GB"/>
        </w:rPr>
        <w:t>4,004 scored records</w:t>
      </w:r>
      <w:r w:rsidRPr="003518D4">
        <w:rPr>
          <w:lang w:val="en-GB"/>
        </w:rPr>
        <w:t xml:space="preserve"> across two index versions, demonstrating the complete machine learning inference cycle from data ingestion to anomaly classification and result storage.</w:t>
      </w:r>
    </w:p>
    <w:p w14:paraId="23FAD679" w14:textId="65AA07FE" w:rsidR="00D16DCE" w:rsidRDefault="008D1377" w:rsidP="00E1429C">
      <w:pPr>
        <w:rPr>
          <w:lang w:val="en-GB"/>
        </w:rPr>
      </w:pPr>
      <w:r w:rsidRPr="008D1377">
        <w:rPr>
          <w:noProof/>
          <w:lang w:val="en-GB"/>
        </w:rPr>
        <w:drawing>
          <wp:inline distT="0" distB="0" distL="0" distR="0" wp14:anchorId="47019987" wp14:editId="14957121">
            <wp:extent cx="5760720" cy="1517015"/>
            <wp:effectExtent l="0" t="0" r="0" b="6985"/>
            <wp:docPr id="18681329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32986" name=""/>
                    <pic:cNvPicPr/>
                  </pic:nvPicPr>
                  <pic:blipFill>
                    <a:blip r:embed="rId76"/>
                    <a:stretch>
                      <a:fillRect/>
                    </a:stretch>
                  </pic:blipFill>
                  <pic:spPr>
                    <a:xfrm>
                      <a:off x="0" y="0"/>
                      <a:ext cx="5760720" cy="1517015"/>
                    </a:xfrm>
                    <a:prstGeom prst="rect">
                      <a:avLst/>
                    </a:prstGeom>
                  </pic:spPr>
                </pic:pic>
              </a:graphicData>
            </a:graphic>
          </wp:inline>
        </w:drawing>
      </w:r>
    </w:p>
    <w:p w14:paraId="21897491" w14:textId="77777777" w:rsidR="003518D4" w:rsidRDefault="003518D4" w:rsidP="003518D4">
      <w:pPr>
        <w:rPr>
          <w:b/>
          <w:bCs/>
          <w:lang w:val="en-GB"/>
        </w:rPr>
      </w:pPr>
      <w:r w:rsidRPr="003518D4">
        <w:rPr>
          <w:b/>
          <w:bCs/>
          <w:lang w:val="en-GB"/>
        </w:rPr>
        <w:t>(Figure 4.35 — Elasticsearch index catalog showing all data pipeline indices with document counts)</w:t>
      </w:r>
    </w:p>
    <w:p w14:paraId="271F0D85" w14:textId="77777777" w:rsidR="003518D4" w:rsidRPr="003518D4" w:rsidRDefault="003518D4" w:rsidP="003518D4">
      <w:pPr>
        <w:rPr>
          <w:lang w:val="en-GB"/>
        </w:rPr>
      </w:pPr>
      <w:r w:rsidRPr="003518D4">
        <w:rPr>
          <w:lang w:val="en-GB"/>
        </w:rPr>
        <w:t>The following table summarizes the complete telemetry pipeline performance:</w:t>
      </w:r>
    </w:p>
    <w:tbl>
      <w:tblPr>
        <w:tblW w:w="9132"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4055"/>
        <w:gridCol w:w="1117"/>
        <w:gridCol w:w="1238"/>
        <w:gridCol w:w="1188"/>
      </w:tblGrid>
      <w:tr w:rsidR="003518D4" w:rsidRPr="003518D4" w14:paraId="75681702" w14:textId="77777777" w:rsidTr="00435C29">
        <w:trPr>
          <w:trHeight w:val="406"/>
          <w:tblHeader/>
          <w:tblCellSpacing w:w="15" w:type="dxa"/>
        </w:trPr>
        <w:tc>
          <w:tcPr>
            <w:tcW w:w="0" w:type="auto"/>
            <w:vAlign w:val="center"/>
            <w:hideMark/>
          </w:tcPr>
          <w:p w14:paraId="6D568054" w14:textId="77777777" w:rsidR="003518D4" w:rsidRPr="003518D4" w:rsidRDefault="003518D4" w:rsidP="003518D4">
            <w:pPr>
              <w:rPr>
                <w:b/>
                <w:bCs/>
              </w:rPr>
            </w:pPr>
            <w:r w:rsidRPr="003518D4">
              <w:rPr>
                <w:b/>
                <w:bCs/>
              </w:rPr>
              <w:t>Pipeline</w:t>
            </w:r>
          </w:p>
        </w:tc>
        <w:tc>
          <w:tcPr>
            <w:tcW w:w="0" w:type="auto"/>
            <w:vAlign w:val="center"/>
            <w:hideMark/>
          </w:tcPr>
          <w:p w14:paraId="2A860EA1" w14:textId="77777777" w:rsidR="003518D4" w:rsidRPr="003518D4" w:rsidRDefault="003518D4" w:rsidP="003518D4">
            <w:pPr>
              <w:rPr>
                <w:b/>
                <w:bCs/>
              </w:rPr>
            </w:pPr>
            <w:r w:rsidRPr="003518D4">
              <w:rPr>
                <w:b/>
                <w:bCs/>
              </w:rPr>
              <w:t>Technology</w:t>
            </w:r>
          </w:p>
        </w:tc>
        <w:tc>
          <w:tcPr>
            <w:tcW w:w="0" w:type="auto"/>
            <w:vAlign w:val="center"/>
            <w:hideMark/>
          </w:tcPr>
          <w:p w14:paraId="73EBF08E" w14:textId="77777777" w:rsidR="003518D4" w:rsidRPr="003518D4" w:rsidRDefault="003518D4" w:rsidP="003518D4">
            <w:pPr>
              <w:rPr>
                <w:b/>
                <w:bCs/>
              </w:rPr>
            </w:pPr>
            <w:r w:rsidRPr="003518D4">
              <w:rPr>
                <w:b/>
                <w:bCs/>
              </w:rPr>
              <w:t>Documents</w:t>
            </w:r>
          </w:p>
        </w:tc>
        <w:tc>
          <w:tcPr>
            <w:tcW w:w="0" w:type="auto"/>
            <w:vAlign w:val="center"/>
            <w:hideMark/>
          </w:tcPr>
          <w:p w14:paraId="3D786F06" w14:textId="77777777" w:rsidR="003518D4" w:rsidRPr="003518D4" w:rsidRDefault="003518D4" w:rsidP="003518D4">
            <w:pPr>
              <w:rPr>
                <w:b/>
                <w:bCs/>
              </w:rPr>
            </w:pPr>
            <w:r w:rsidRPr="003518D4">
              <w:rPr>
                <w:b/>
                <w:bCs/>
              </w:rPr>
              <w:t>Period</w:t>
            </w:r>
          </w:p>
        </w:tc>
        <w:tc>
          <w:tcPr>
            <w:tcW w:w="0" w:type="auto"/>
            <w:vAlign w:val="center"/>
            <w:hideMark/>
          </w:tcPr>
          <w:p w14:paraId="50480156" w14:textId="77777777" w:rsidR="003518D4" w:rsidRPr="003518D4" w:rsidRDefault="003518D4" w:rsidP="003518D4">
            <w:pPr>
              <w:rPr>
                <w:b/>
                <w:bCs/>
              </w:rPr>
            </w:pPr>
            <w:r w:rsidRPr="003518D4">
              <w:rPr>
                <w:b/>
                <w:bCs/>
              </w:rPr>
              <w:t>Status</w:t>
            </w:r>
          </w:p>
        </w:tc>
      </w:tr>
      <w:tr w:rsidR="003518D4" w:rsidRPr="003518D4" w14:paraId="5165B555" w14:textId="77777777" w:rsidTr="00435C29">
        <w:trPr>
          <w:trHeight w:val="675"/>
          <w:tblCellSpacing w:w="15" w:type="dxa"/>
        </w:trPr>
        <w:tc>
          <w:tcPr>
            <w:tcW w:w="0" w:type="auto"/>
            <w:vAlign w:val="center"/>
            <w:hideMark/>
          </w:tcPr>
          <w:p w14:paraId="35478E9B" w14:textId="77777777" w:rsidR="003518D4" w:rsidRPr="003518D4" w:rsidRDefault="003518D4" w:rsidP="003518D4">
            <w:r w:rsidRPr="003518D4">
              <w:t>Log collection</w:t>
            </w:r>
          </w:p>
        </w:tc>
        <w:tc>
          <w:tcPr>
            <w:tcW w:w="0" w:type="auto"/>
            <w:vAlign w:val="center"/>
            <w:hideMark/>
          </w:tcPr>
          <w:p w14:paraId="153692EC" w14:textId="77777777" w:rsidR="003518D4" w:rsidRPr="003518D4" w:rsidRDefault="003518D4" w:rsidP="003518D4">
            <w:r w:rsidRPr="003518D4">
              <w:t>Filebeat → Logstash → ES</w:t>
            </w:r>
          </w:p>
        </w:tc>
        <w:tc>
          <w:tcPr>
            <w:tcW w:w="0" w:type="auto"/>
            <w:vAlign w:val="center"/>
            <w:hideMark/>
          </w:tcPr>
          <w:p w14:paraId="69AF2D91" w14:textId="77777777" w:rsidR="003518D4" w:rsidRPr="003518D4" w:rsidRDefault="003518D4" w:rsidP="003518D4">
            <w:r w:rsidRPr="003518D4">
              <w:t>161,280</w:t>
            </w:r>
          </w:p>
        </w:tc>
        <w:tc>
          <w:tcPr>
            <w:tcW w:w="0" w:type="auto"/>
            <w:vAlign w:val="center"/>
            <w:hideMark/>
          </w:tcPr>
          <w:p w14:paraId="0073F89C" w14:textId="77777777" w:rsidR="003518D4" w:rsidRPr="003518D4" w:rsidRDefault="003518D4" w:rsidP="003518D4">
            <w:r w:rsidRPr="003518D4">
              <w:t>10 days</w:t>
            </w:r>
          </w:p>
        </w:tc>
        <w:tc>
          <w:tcPr>
            <w:tcW w:w="0" w:type="auto"/>
            <w:vAlign w:val="center"/>
            <w:hideMark/>
          </w:tcPr>
          <w:p w14:paraId="7C151F7B" w14:textId="316842B5" w:rsidR="003518D4" w:rsidRPr="003518D4" w:rsidRDefault="003518D4" w:rsidP="003518D4">
            <w:r w:rsidRPr="003518D4">
              <w:t xml:space="preserve"> Operational</w:t>
            </w:r>
          </w:p>
        </w:tc>
      </w:tr>
      <w:tr w:rsidR="003518D4" w:rsidRPr="003518D4" w14:paraId="01DDE105" w14:textId="77777777" w:rsidTr="00435C29">
        <w:trPr>
          <w:trHeight w:val="683"/>
          <w:tblCellSpacing w:w="15" w:type="dxa"/>
        </w:trPr>
        <w:tc>
          <w:tcPr>
            <w:tcW w:w="0" w:type="auto"/>
            <w:vAlign w:val="center"/>
            <w:hideMark/>
          </w:tcPr>
          <w:p w14:paraId="45EA68CD" w14:textId="77777777" w:rsidR="003518D4" w:rsidRPr="003518D4" w:rsidRDefault="003518D4" w:rsidP="003518D4">
            <w:r w:rsidRPr="003518D4">
              <w:t>Metric collection</w:t>
            </w:r>
          </w:p>
        </w:tc>
        <w:tc>
          <w:tcPr>
            <w:tcW w:w="0" w:type="auto"/>
            <w:vAlign w:val="center"/>
            <w:hideMark/>
          </w:tcPr>
          <w:p w14:paraId="4CC36207" w14:textId="77777777" w:rsidR="003518D4" w:rsidRPr="003518D4" w:rsidRDefault="003518D4" w:rsidP="003518D4">
            <w:r w:rsidRPr="003518D4">
              <w:t>Metricbeat → ES</w:t>
            </w:r>
          </w:p>
        </w:tc>
        <w:tc>
          <w:tcPr>
            <w:tcW w:w="0" w:type="auto"/>
            <w:vAlign w:val="center"/>
            <w:hideMark/>
          </w:tcPr>
          <w:p w14:paraId="7E949369" w14:textId="77777777" w:rsidR="003518D4" w:rsidRPr="003518D4" w:rsidRDefault="003518D4" w:rsidP="003518D4">
            <w:r w:rsidRPr="003518D4">
              <w:t>72,818</w:t>
            </w:r>
          </w:p>
        </w:tc>
        <w:tc>
          <w:tcPr>
            <w:tcW w:w="0" w:type="auto"/>
            <w:vAlign w:val="center"/>
            <w:hideMark/>
          </w:tcPr>
          <w:p w14:paraId="24E8206D" w14:textId="77777777" w:rsidR="003518D4" w:rsidRPr="003518D4" w:rsidRDefault="003518D4" w:rsidP="003518D4">
            <w:r w:rsidRPr="003518D4">
              <w:t>10 days</w:t>
            </w:r>
          </w:p>
        </w:tc>
        <w:tc>
          <w:tcPr>
            <w:tcW w:w="0" w:type="auto"/>
            <w:vAlign w:val="center"/>
            <w:hideMark/>
          </w:tcPr>
          <w:p w14:paraId="7830C40B" w14:textId="07D3F3AC" w:rsidR="003518D4" w:rsidRPr="003518D4" w:rsidRDefault="003518D4" w:rsidP="003518D4">
            <w:r w:rsidRPr="003518D4">
              <w:t xml:space="preserve"> Operational</w:t>
            </w:r>
          </w:p>
        </w:tc>
      </w:tr>
      <w:tr w:rsidR="003518D4" w:rsidRPr="003518D4" w14:paraId="61F9A94A" w14:textId="77777777" w:rsidTr="00435C29">
        <w:trPr>
          <w:trHeight w:val="675"/>
          <w:tblCellSpacing w:w="15" w:type="dxa"/>
        </w:trPr>
        <w:tc>
          <w:tcPr>
            <w:tcW w:w="0" w:type="auto"/>
            <w:vAlign w:val="center"/>
            <w:hideMark/>
          </w:tcPr>
          <w:p w14:paraId="380E3C95" w14:textId="77777777" w:rsidR="003518D4" w:rsidRPr="003518D4" w:rsidRDefault="003518D4" w:rsidP="003518D4">
            <w:r w:rsidRPr="003518D4">
              <w:t>Security events</w:t>
            </w:r>
          </w:p>
        </w:tc>
        <w:tc>
          <w:tcPr>
            <w:tcW w:w="0" w:type="auto"/>
            <w:vAlign w:val="center"/>
            <w:hideMark/>
          </w:tcPr>
          <w:p w14:paraId="1536E9B7" w14:textId="77777777" w:rsidR="003518D4" w:rsidRPr="003518D4" w:rsidRDefault="003518D4" w:rsidP="003518D4">
            <w:r w:rsidRPr="003518D4">
              <w:t>Wazuh Agent → Manager</w:t>
            </w:r>
          </w:p>
        </w:tc>
        <w:tc>
          <w:tcPr>
            <w:tcW w:w="0" w:type="auto"/>
            <w:vAlign w:val="center"/>
            <w:hideMark/>
          </w:tcPr>
          <w:p w14:paraId="76B0C3D4" w14:textId="77777777" w:rsidR="003518D4" w:rsidRPr="003518D4" w:rsidRDefault="003518D4" w:rsidP="003518D4">
            <w:r w:rsidRPr="003518D4">
              <w:t>1,451</w:t>
            </w:r>
          </w:p>
        </w:tc>
        <w:tc>
          <w:tcPr>
            <w:tcW w:w="0" w:type="auto"/>
            <w:vAlign w:val="center"/>
            <w:hideMark/>
          </w:tcPr>
          <w:p w14:paraId="76559E9D" w14:textId="77777777" w:rsidR="003518D4" w:rsidRPr="003518D4" w:rsidRDefault="003518D4" w:rsidP="003518D4">
            <w:r w:rsidRPr="003518D4">
              <w:t>10 days</w:t>
            </w:r>
          </w:p>
        </w:tc>
        <w:tc>
          <w:tcPr>
            <w:tcW w:w="0" w:type="auto"/>
            <w:vAlign w:val="center"/>
            <w:hideMark/>
          </w:tcPr>
          <w:p w14:paraId="4DB2DDF4" w14:textId="6937BFC2" w:rsidR="003518D4" w:rsidRPr="003518D4" w:rsidRDefault="003518D4" w:rsidP="003518D4">
            <w:r w:rsidRPr="003518D4">
              <w:t xml:space="preserve"> Operational</w:t>
            </w:r>
          </w:p>
        </w:tc>
      </w:tr>
      <w:tr w:rsidR="003518D4" w:rsidRPr="003518D4" w14:paraId="7EEA6A3F" w14:textId="77777777" w:rsidTr="00435C29">
        <w:trPr>
          <w:trHeight w:val="675"/>
          <w:tblCellSpacing w:w="15" w:type="dxa"/>
        </w:trPr>
        <w:tc>
          <w:tcPr>
            <w:tcW w:w="0" w:type="auto"/>
            <w:vAlign w:val="center"/>
            <w:hideMark/>
          </w:tcPr>
          <w:p w14:paraId="41E058F2" w14:textId="77777777" w:rsidR="003518D4" w:rsidRPr="003518D4" w:rsidRDefault="003518D4" w:rsidP="003518D4">
            <w:r w:rsidRPr="003518D4">
              <w:t>AI scoring</w:t>
            </w:r>
          </w:p>
        </w:tc>
        <w:tc>
          <w:tcPr>
            <w:tcW w:w="0" w:type="auto"/>
            <w:vAlign w:val="center"/>
            <w:hideMark/>
          </w:tcPr>
          <w:p w14:paraId="56C10651" w14:textId="77777777" w:rsidR="003518D4" w:rsidRPr="003518D4" w:rsidRDefault="003518D4" w:rsidP="003518D4">
            <w:r w:rsidRPr="003518D4">
              <w:t>Isolation Forest → ES</w:t>
            </w:r>
          </w:p>
        </w:tc>
        <w:tc>
          <w:tcPr>
            <w:tcW w:w="0" w:type="auto"/>
            <w:vAlign w:val="center"/>
            <w:hideMark/>
          </w:tcPr>
          <w:p w14:paraId="461C396D" w14:textId="77777777" w:rsidR="003518D4" w:rsidRPr="003518D4" w:rsidRDefault="003518D4" w:rsidP="003518D4">
            <w:r w:rsidRPr="003518D4">
              <w:t>4,004</w:t>
            </w:r>
          </w:p>
        </w:tc>
        <w:tc>
          <w:tcPr>
            <w:tcW w:w="0" w:type="auto"/>
            <w:vAlign w:val="center"/>
            <w:hideMark/>
          </w:tcPr>
          <w:p w14:paraId="43D3E8EF" w14:textId="77777777" w:rsidR="003518D4" w:rsidRPr="003518D4" w:rsidRDefault="003518D4" w:rsidP="003518D4">
            <w:r w:rsidRPr="003518D4">
              <w:t>Multiple runs</w:t>
            </w:r>
          </w:p>
        </w:tc>
        <w:tc>
          <w:tcPr>
            <w:tcW w:w="0" w:type="auto"/>
            <w:vAlign w:val="center"/>
            <w:hideMark/>
          </w:tcPr>
          <w:p w14:paraId="339BE69A" w14:textId="352E5BA1" w:rsidR="00435C29" w:rsidRPr="003518D4" w:rsidRDefault="003518D4" w:rsidP="003518D4">
            <w:r w:rsidRPr="003518D4">
              <w:t xml:space="preserve"> Operational</w:t>
            </w:r>
          </w:p>
        </w:tc>
      </w:tr>
      <w:tr w:rsidR="00435C29" w:rsidRPr="003518D4" w14:paraId="10BABFD6" w14:textId="77777777" w:rsidTr="00435C29">
        <w:trPr>
          <w:trHeight w:val="675"/>
          <w:tblCellSpacing w:w="15" w:type="dxa"/>
        </w:trPr>
        <w:tc>
          <w:tcPr>
            <w:tcW w:w="0" w:type="auto"/>
            <w:vAlign w:val="center"/>
          </w:tcPr>
          <w:p w14:paraId="698561C9" w14:textId="23FEE9A0" w:rsidR="00435C29" w:rsidRPr="003518D4" w:rsidRDefault="00435C29" w:rsidP="00435C29">
            <w:r w:rsidRPr="00435C29">
              <w:t>Kafka pipeline</w:t>
            </w:r>
          </w:p>
        </w:tc>
        <w:tc>
          <w:tcPr>
            <w:tcW w:w="0" w:type="auto"/>
            <w:vAlign w:val="center"/>
          </w:tcPr>
          <w:p w14:paraId="3D054392" w14:textId="0D16FB51" w:rsidR="00435C29" w:rsidRPr="003518D4" w:rsidRDefault="00435C29" w:rsidP="00435C29">
            <w:r w:rsidRPr="00435C29">
              <w:t>Filebeat+Metricbeat → Kafka → Logstash → ES</w:t>
            </w:r>
          </w:p>
        </w:tc>
        <w:tc>
          <w:tcPr>
            <w:tcW w:w="0" w:type="auto"/>
            <w:vAlign w:val="center"/>
          </w:tcPr>
          <w:p w14:paraId="0DFE12EE" w14:textId="23DBBFF7" w:rsidR="00435C29" w:rsidRPr="003518D4" w:rsidRDefault="00435C29" w:rsidP="00435C29">
            <w:r w:rsidRPr="00435C29">
              <w:rPr>
                <w:b/>
                <w:bCs/>
              </w:rPr>
              <w:t>12,795</w:t>
            </w:r>
          </w:p>
        </w:tc>
        <w:tc>
          <w:tcPr>
            <w:tcW w:w="0" w:type="auto"/>
            <w:vAlign w:val="center"/>
          </w:tcPr>
          <w:p w14:paraId="6728F499" w14:textId="45A13695" w:rsidR="00435C29" w:rsidRPr="003518D4" w:rsidRDefault="00435C29" w:rsidP="00435C29">
            <w:r>
              <w:t>2 days</w:t>
            </w:r>
          </w:p>
        </w:tc>
        <w:tc>
          <w:tcPr>
            <w:tcW w:w="0" w:type="auto"/>
            <w:vAlign w:val="center"/>
          </w:tcPr>
          <w:p w14:paraId="293C7E01" w14:textId="7D22912D" w:rsidR="00435C29" w:rsidRPr="003518D4" w:rsidRDefault="00435C29" w:rsidP="00435C29">
            <w:r w:rsidRPr="003518D4">
              <w:t xml:space="preserve"> Operational</w:t>
            </w:r>
          </w:p>
        </w:tc>
      </w:tr>
    </w:tbl>
    <w:p w14:paraId="06AFFAB1" w14:textId="77777777" w:rsidR="003518D4" w:rsidRPr="00D16DCE" w:rsidRDefault="003518D4" w:rsidP="003518D4">
      <w:pPr>
        <w:rPr>
          <w:lang w:val="en-GB"/>
        </w:rPr>
      </w:pPr>
    </w:p>
    <w:p w14:paraId="1DE7435E" w14:textId="77777777" w:rsidR="00022830" w:rsidRPr="00022830" w:rsidRDefault="00022830" w:rsidP="00022830">
      <w:pPr>
        <w:pStyle w:val="Titre3"/>
      </w:pPr>
      <w:bookmarkStart w:id="143" w:name="_Toc229248188"/>
      <w:r w:rsidRPr="00022830">
        <w:lastRenderedPageBreak/>
        <w:t>4.7.2 Security Detection Validation</w:t>
      </w:r>
      <w:bookmarkEnd w:id="143"/>
    </w:p>
    <w:p w14:paraId="4C103A53" w14:textId="77777777" w:rsidR="00022830" w:rsidRPr="00022830" w:rsidRDefault="00022830" w:rsidP="00022830">
      <w:pPr>
        <w:rPr>
          <w:lang w:val="en-GB"/>
        </w:rPr>
      </w:pPr>
      <w:r w:rsidRPr="00022830">
        <w:rPr>
          <w:lang w:val="en-GB"/>
        </w:rPr>
        <w:t>The security detection validation demonstrates the effectiveness of the Wazuh SIEM platform in identifying real security threats generated during the controlled attack simulation conducted on the Edge node. The 1,451 indexed security alerts span nine distinct rule categories, collectively covering multiple threat dimensions as summarized in the following table: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95"/>
        <w:gridCol w:w="626"/>
        <w:gridCol w:w="1130"/>
        <w:gridCol w:w="2647"/>
      </w:tblGrid>
      <w:tr w:rsidR="00022830" w:rsidRPr="00022830" w14:paraId="473BD5E4" w14:textId="77777777" w:rsidTr="00022830">
        <w:trPr>
          <w:tblHeader/>
          <w:tblCellSpacing w:w="15" w:type="dxa"/>
        </w:trPr>
        <w:tc>
          <w:tcPr>
            <w:tcW w:w="0" w:type="auto"/>
            <w:vAlign w:val="center"/>
            <w:hideMark/>
          </w:tcPr>
          <w:p w14:paraId="28546B0B" w14:textId="77777777" w:rsidR="00022830" w:rsidRPr="00022830" w:rsidRDefault="00022830" w:rsidP="00022830">
            <w:pPr>
              <w:rPr>
                <w:b/>
                <w:bCs/>
              </w:rPr>
            </w:pPr>
            <w:r w:rsidRPr="00022830">
              <w:rPr>
                <w:b/>
                <w:bCs/>
              </w:rPr>
              <w:t>Rule Description</w:t>
            </w:r>
          </w:p>
        </w:tc>
        <w:tc>
          <w:tcPr>
            <w:tcW w:w="0" w:type="auto"/>
            <w:vAlign w:val="center"/>
            <w:hideMark/>
          </w:tcPr>
          <w:p w14:paraId="499B4150" w14:textId="77777777" w:rsidR="00022830" w:rsidRPr="00022830" w:rsidRDefault="00022830" w:rsidP="00022830">
            <w:pPr>
              <w:rPr>
                <w:b/>
                <w:bCs/>
              </w:rPr>
            </w:pPr>
            <w:r w:rsidRPr="00022830">
              <w:rPr>
                <w:b/>
                <w:bCs/>
              </w:rPr>
              <w:t>Count</w:t>
            </w:r>
          </w:p>
        </w:tc>
        <w:tc>
          <w:tcPr>
            <w:tcW w:w="0" w:type="auto"/>
            <w:vAlign w:val="center"/>
            <w:hideMark/>
          </w:tcPr>
          <w:p w14:paraId="64257C5E" w14:textId="77777777" w:rsidR="00022830" w:rsidRPr="00022830" w:rsidRDefault="00022830" w:rsidP="00022830">
            <w:pPr>
              <w:rPr>
                <w:b/>
                <w:bCs/>
              </w:rPr>
            </w:pPr>
            <w:r w:rsidRPr="00022830">
              <w:rPr>
                <w:b/>
                <w:bCs/>
              </w:rPr>
              <w:t>Severity</w:t>
            </w:r>
          </w:p>
        </w:tc>
        <w:tc>
          <w:tcPr>
            <w:tcW w:w="0" w:type="auto"/>
            <w:vAlign w:val="center"/>
            <w:hideMark/>
          </w:tcPr>
          <w:p w14:paraId="0D2107FB" w14:textId="77777777" w:rsidR="00022830" w:rsidRPr="00022830" w:rsidRDefault="00022830" w:rsidP="00022830">
            <w:pPr>
              <w:rPr>
                <w:b/>
                <w:bCs/>
              </w:rPr>
            </w:pPr>
            <w:r w:rsidRPr="00022830">
              <w:rPr>
                <w:b/>
                <w:bCs/>
              </w:rPr>
              <w:t>MITRE ATT&amp;CK</w:t>
            </w:r>
          </w:p>
        </w:tc>
      </w:tr>
      <w:tr w:rsidR="00022830" w:rsidRPr="00022830" w14:paraId="34352C9D" w14:textId="77777777" w:rsidTr="00022830">
        <w:trPr>
          <w:tblCellSpacing w:w="15" w:type="dxa"/>
        </w:trPr>
        <w:tc>
          <w:tcPr>
            <w:tcW w:w="0" w:type="auto"/>
            <w:vAlign w:val="center"/>
            <w:hideMark/>
          </w:tcPr>
          <w:p w14:paraId="5D895E06" w14:textId="77777777" w:rsidR="00022830" w:rsidRPr="00022830" w:rsidRDefault="00022830" w:rsidP="00022830">
            <w:r w:rsidRPr="00022830">
              <w:t>Docker: Error message</w:t>
            </w:r>
          </w:p>
        </w:tc>
        <w:tc>
          <w:tcPr>
            <w:tcW w:w="0" w:type="auto"/>
            <w:vAlign w:val="center"/>
            <w:hideMark/>
          </w:tcPr>
          <w:p w14:paraId="79E8EFFB" w14:textId="77777777" w:rsidR="00022830" w:rsidRPr="00022830" w:rsidRDefault="00022830" w:rsidP="00022830">
            <w:r w:rsidRPr="00022830">
              <w:t>1,156</w:t>
            </w:r>
          </w:p>
        </w:tc>
        <w:tc>
          <w:tcPr>
            <w:tcW w:w="0" w:type="auto"/>
            <w:vAlign w:val="center"/>
            <w:hideMark/>
          </w:tcPr>
          <w:p w14:paraId="784B6E49" w14:textId="77777777" w:rsidR="00022830" w:rsidRPr="00022830" w:rsidRDefault="00022830" w:rsidP="00022830">
            <w:r w:rsidRPr="00022830">
              <w:t>Low (3)</w:t>
            </w:r>
          </w:p>
        </w:tc>
        <w:tc>
          <w:tcPr>
            <w:tcW w:w="0" w:type="auto"/>
            <w:vAlign w:val="center"/>
            <w:hideMark/>
          </w:tcPr>
          <w:p w14:paraId="00D2DB56" w14:textId="77777777" w:rsidR="00022830" w:rsidRPr="00022830" w:rsidRDefault="00022830" w:rsidP="00022830">
            <w:r w:rsidRPr="00022830">
              <w:t>—</w:t>
            </w:r>
          </w:p>
        </w:tc>
      </w:tr>
      <w:tr w:rsidR="00022830" w:rsidRPr="00022830" w14:paraId="79C1A192" w14:textId="77777777" w:rsidTr="00022830">
        <w:trPr>
          <w:tblCellSpacing w:w="15" w:type="dxa"/>
        </w:trPr>
        <w:tc>
          <w:tcPr>
            <w:tcW w:w="0" w:type="auto"/>
            <w:vAlign w:val="center"/>
            <w:hideMark/>
          </w:tcPr>
          <w:p w14:paraId="76FD499E" w14:textId="77777777" w:rsidR="00022830" w:rsidRPr="00022830" w:rsidRDefault="00022830" w:rsidP="00022830">
            <w:r w:rsidRPr="00022830">
              <w:t>Interface entered promiscuous mode</w:t>
            </w:r>
          </w:p>
        </w:tc>
        <w:tc>
          <w:tcPr>
            <w:tcW w:w="0" w:type="auto"/>
            <w:vAlign w:val="center"/>
            <w:hideMark/>
          </w:tcPr>
          <w:p w14:paraId="6DFE1BC8" w14:textId="77777777" w:rsidR="00022830" w:rsidRPr="00022830" w:rsidRDefault="00022830" w:rsidP="00022830">
            <w:r w:rsidRPr="00022830">
              <w:t>188</w:t>
            </w:r>
          </w:p>
        </w:tc>
        <w:tc>
          <w:tcPr>
            <w:tcW w:w="0" w:type="auto"/>
            <w:vAlign w:val="center"/>
            <w:hideMark/>
          </w:tcPr>
          <w:p w14:paraId="487CC71C" w14:textId="77777777" w:rsidR="00022830" w:rsidRPr="00022830" w:rsidRDefault="00022830" w:rsidP="00022830">
            <w:r w:rsidRPr="00022830">
              <w:t>Medium (8)</w:t>
            </w:r>
          </w:p>
        </w:tc>
        <w:tc>
          <w:tcPr>
            <w:tcW w:w="0" w:type="auto"/>
            <w:vAlign w:val="center"/>
            <w:hideMark/>
          </w:tcPr>
          <w:p w14:paraId="75EF55F5" w14:textId="77777777" w:rsidR="00022830" w:rsidRPr="00022830" w:rsidRDefault="00022830" w:rsidP="00022830">
            <w:r w:rsidRPr="00022830">
              <w:t>T1040 — Network Sniffing</w:t>
            </w:r>
          </w:p>
        </w:tc>
      </w:tr>
      <w:tr w:rsidR="00022830" w:rsidRPr="00022830" w14:paraId="079DC596" w14:textId="77777777" w:rsidTr="00022830">
        <w:trPr>
          <w:tblCellSpacing w:w="15" w:type="dxa"/>
        </w:trPr>
        <w:tc>
          <w:tcPr>
            <w:tcW w:w="0" w:type="auto"/>
            <w:vAlign w:val="center"/>
            <w:hideMark/>
          </w:tcPr>
          <w:p w14:paraId="14604AC3" w14:textId="77777777" w:rsidR="00022830" w:rsidRPr="00022830" w:rsidRDefault="00022830" w:rsidP="00022830">
            <w:r w:rsidRPr="00022830">
              <w:t>PAM: Login session opened</w:t>
            </w:r>
          </w:p>
        </w:tc>
        <w:tc>
          <w:tcPr>
            <w:tcW w:w="0" w:type="auto"/>
            <w:vAlign w:val="center"/>
            <w:hideMark/>
          </w:tcPr>
          <w:p w14:paraId="4D20E3E5" w14:textId="77777777" w:rsidR="00022830" w:rsidRPr="00022830" w:rsidRDefault="00022830" w:rsidP="00022830">
            <w:r w:rsidRPr="00022830">
              <w:t>17</w:t>
            </w:r>
          </w:p>
        </w:tc>
        <w:tc>
          <w:tcPr>
            <w:tcW w:w="0" w:type="auto"/>
            <w:vAlign w:val="center"/>
            <w:hideMark/>
          </w:tcPr>
          <w:p w14:paraId="01D3A5DB" w14:textId="77777777" w:rsidR="00022830" w:rsidRPr="00022830" w:rsidRDefault="00022830" w:rsidP="00022830">
            <w:r w:rsidRPr="00022830">
              <w:t>Low (3)</w:t>
            </w:r>
          </w:p>
        </w:tc>
        <w:tc>
          <w:tcPr>
            <w:tcW w:w="0" w:type="auto"/>
            <w:vAlign w:val="center"/>
            <w:hideMark/>
          </w:tcPr>
          <w:p w14:paraId="2F8E77FC" w14:textId="77777777" w:rsidR="00022830" w:rsidRPr="00022830" w:rsidRDefault="00022830" w:rsidP="00022830">
            <w:r w:rsidRPr="00022830">
              <w:t>—</w:t>
            </w:r>
          </w:p>
        </w:tc>
      </w:tr>
      <w:tr w:rsidR="00022830" w:rsidRPr="00022830" w14:paraId="024EA96D" w14:textId="77777777" w:rsidTr="00022830">
        <w:trPr>
          <w:tblCellSpacing w:w="15" w:type="dxa"/>
        </w:trPr>
        <w:tc>
          <w:tcPr>
            <w:tcW w:w="0" w:type="auto"/>
            <w:vAlign w:val="center"/>
            <w:hideMark/>
          </w:tcPr>
          <w:p w14:paraId="4AB1B71A" w14:textId="77777777" w:rsidR="00022830" w:rsidRPr="00022830" w:rsidRDefault="00022830" w:rsidP="00022830">
            <w:r w:rsidRPr="00022830">
              <w:t>Dpkg package half configured</w:t>
            </w:r>
          </w:p>
        </w:tc>
        <w:tc>
          <w:tcPr>
            <w:tcW w:w="0" w:type="auto"/>
            <w:vAlign w:val="center"/>
            <w:hideMark/>
          </w:tcPr>
          <w:p w14:paraId="1ECA2F59" w14:textId="77777777" w:rsidR="00022830" w:rsidRPr="00022830" w:rsidRDefault="00022830" w:rsidP="00022830">
            <w:r w:rsidRPr="00022830">
              <w:t>15</w:t>
            </w:r>
          </w:p>
        </w:tc>
        <w:tc>
          <w:tcPr>
            <w:tcW w:w="0" w:type="auto"/>
            <w:vAlign w:val="center"/>
            <w:hideMark/>
          </w:tcPr>
          <w:p w14:paraId="4D872713" w14:textId="77777777" w:rsidR="00022830" w:rsidRPr="00022830" w:rsidRDefault="00022830" w:rsidP="00022830">
            <w:r w:rsidRPr="00022830">
              <w:t>Low (3)</w:t>
            </w:r>
          </w:p>
        </w:tc>
        <w:tc>
          <w:tcPr>
            <w:tcW w:w="0" w:type="auto"/>
            <w:vAlign w:val="center"/>
            <w:hideMark/>
          </w:tcPr>
          <w:p w14:paraId="54F2D127" w14:textId="77777777" w:rsidR="00022830" w:rsidRPr="00022830" w:rsidRDefault="00022830" w:rsidP="00022830">
            <w:r w:rsidRPr="00022830">
              <w:t>—</w:t>
            </w:r>
          </w:p>
        </w:tc>
      </w:tr>
      <w:tr w:rsidR="00022830" w:rsidRPr="00022830" w14:paraId="603DF249" w14:textId="77777777" w:rsidTr="00022830">
        <w:trPr>
          <w:tblCellSpacing w:w="15" w:type="dxa"/>
        </w:trPr>
        <w:tc>
          <w:tcPr>
            <w:tcW w:w="0" w:type="auto"/>
            <w:vAlign w:val="center"/>
            <w:hideMark/>
          </w:tcPr>
          <w:p w14:paraId="1EC66F6D" w14:textId="77777777" w:rsidR="00022830" w:rsidRPr="00022830" w:rsidRDefault="00022830" w:rsidP="00022830">
            <w:r w:rsidRPr="00022830">
              <w:t>PAM: User login failed</w:t>
            </w:r>
          </w:p>
        </w:tc>
        <w:tc>
          <w:tcPr>
            <w:tcW w:w="0" w:type="auto"/>
            <w:vAlign w:val="center"/>
            <w:hideMark/>
          </w:tcPr>
          <w:p w14:paraId="3DAD5E40" w14:textId="77777777" w:rsidR="00022830" w:rsidRPr="00022830" w:rsidRDefault="00022830" w:rsidP="00022830">
            <w:r w:rsidRPr="00022830">
              <w:t>14</w:t>
            </w:r>
          </w:p>
        </w:tc>
        <w:tc>
          <w:tcPr>
            <w:tcW w:w="0" w:type="auto"/>
            <w:vAlign w:val="center"/>
            <w:hideMark/>
          </w:tcPr>
          <w:p w14:paraId="3F0589D4" w14:textId="77777777" w:rsidR="00022830" w:rsidRPr="00022830" w:rsidRDefault="00022830" w:rsidP="00022830">
            <w:r w:rsidRPr="00022830">
              <w:t>Medium (5)</w:t>
            </w:r>
          </w:p>
        </w:tc>
        <w:tc>
          <w:tcPr>
            <w:tcW w:w="0" w:type="auto"/>
            <w:vAlign w:val="center"/>
            <w:hideMark/>
          </w:tcPr>
          <w:p w14:paraId="528555EB" w14:textId="77777777" w:rsidR="00022830" w:rsidRPr="00022830" w:rsidRDefault="00022830" w:rsidP="00022830">
            <w:r w:rsidRPr="00022830">
              <w:t>T1110 — Brute Force</w:t>
            </w:r>
          </w:p>
        </w:tc>
      </w:tr>
      <w:tr w:rsidR="00022830" w:rsidRPr="00022830" w14:paraId="13AF1BE8" w14:textId="77777777" w:rsidTr="00022830">
        <w:trPr>
          <w:tblCellSpacing w:w="15" w:type="dxa"/>
        </w:trPr>
        <w:tc>
          <w:tcPr>
            <w:tcW w:w="0" w:type="auto"/>
            <w:vAlign w:val="center"/>
            <w:hideMark/>
          </w:tcPr>
          <w:p w14:paraId="4384B329" w14:textId="77777777" w:rsidR="00022830" w:rsidRPr="00022830" w:rsidRDefault="00022830" w:rsidP="00022830">
            <w:pPr>
              <w:rPr>
                <w:lang w:val="en-GB"/>
              </w:rPr>
            </w:pPr>
            <w:r w:rsidRPr="00022830">
              <w:rPr>
                <w:lang w:val="en-GB"/>
              </w:rPr>
              <w:t>Failed attempt to run sudo</w:t>
            </w:r>
          </w:p>
        </w:tc>
        <w:tc>
          <w:tcPr>
            <w:tcW w:w="0" w:type="auto"/>
            <w:vAlign w:val="center"/>
            <w:hideMark/>
          </w:tcPr>
          <w:p w14:paraId="54DA0129" w14:textId="77777777" w:rsidR="00022830" w:rsidRPr="00022830" w:rsidRDefault="00022830" w:rsidP="00022830">
            <w:r w:rsidRPr="00022830">
              <w:t>11</w:t>
            </w:r>
          </w:p>
        </w:tc>
        <w:tc>
          <w:tcPr>
            <w:tcW w:w="0" w:type="auto"/>
            <w:vAlign w:val="center"/>
            <w:hideMark/>
          </w:tcPr>
          <w:p w14:paraId="4A6B76DB" w14:textId="77777777" w:rsidR="00022830" w:rsidRPr="00022830" w:rsidRDefault="00022830" w:rsidP="00022830">
            <w:r w:rsidRPr="00022830">
              <w:t>Medium (5)</w:t>
            </w:r>
          </w:p>
        </w:tc>
        <w:tc>
          <w:tcPr>
            <w:tcW w:w="0" w:type="auto"/>
            <w:vAlign w:val="center"/>
            <w:hideMark/>
          </w:tcPr>
          <w:p w14:paraId="17BB9E28" w14:textId="77777777" w:rsidR="00022830" w:rsidRPr="00022830" w:rsidRDefault="00022830" w:rsidP="00022830">
            <w:r w:rsidRPr="00022830">
              <w:t>T1548 — Privilege Escalation</w:t>
            </w:r>
          </w:p>
        </w:tc>
      </w:tr>
      <w:tr w:rsidR="00022830" w:rsidRPr="00022830" w14:paraId="34383DFE" w14:textId="77777777" w:rsidTr="00022830">
        <w:trPr>
          <w:tblCellSpacing w:w="15" w:type="dxa"/>
        </w:trPr>
        <w:tc>
          <w:tcPr>
            <w:tcW w:w="0" w:type="auto"/>
            <w:vAlign w:val="center"/>
            <w:hideMark/>
          </w:tcPr>
          <w:p w14:paraId="3FCE4FAC" w14:textId="77777777" w:rsidR="00022830" w:rsidRPr="00022830" w:rsidRDefault="00022830" w:rsidP="00022830">
            <w:r w:rsidRPr="00022830">
              <w:t>PAM: Login session closed</w:t>
            </w:r>
          </w:p>
        </w:tc>
        <w:tc>
          <w:tcPr>
            <w:tcW w:w="0" w:type="auto"/>
            <w:vAlign w:val="center"/>
            <w:hideMark/>
          </w:tcPr>
          <w:p w14:paraId="68D362C2" w14:textId="77777777" w:rsidR="00022830" w:rsidRPr="00022830" w:rsidRDefault="00022830" w:rsidP="00022830">
            <w:r w:rsidRPr="00022830">
              <w:t>11</w:t>
            </w:r>
          </w:p>
        </w:tc>
        <w:tc>
          <w:tcPr>
            <w:tcW w:w="0" w:type="auto"/>
            <w:vAlign w:val="center"/>
            <w:hideMark/>
          </w:tcPr>
          <w:p w14:paraId="10808E30" w14:textId="77777777" w:rsidR="00022830" w:rsidRPr="00022830" w:rsidRDefault="00022830" w:rsidP="00022830">
            <w:r w:rsidRPr="00022830">
              <w:t>Low (3)</w:t>
            </w:r>
          </w:p>
        </w:tc>
        <w:tc>
          <w:tcPr>
            <w:tcW w:w="0" w:type="auto"/>
            <w:vAlign w:val="center"/>
            <w:hideMark/>
          </w:tcPr>
          <w:p w14:paraId="2EDB7585" w14:textId="77777777" w:rsidR="00022830" w:rsidRPr="00022830" w:rsidRDefault="00022830" w:rsidP="00022830">
            <w:r w:rsidRPr="00022830">
              <w:t>—</w:t>
            </w:r>
          </w:p>
        </w:tc>
      </w:tr>
      <w:tr w:rsidR="00022830" w:rsidRPr="00022830" w14:paraId="48DC1DFA" w14:textId="77777777" w:rsidTr="00022830">
        <w:trPr>
          <w:tblCellSpacing w:w="15" w:type="dxa"/>
        </w:trPr>
        <w:tc>
          <w:tcPr>
            <w:tcW w:w="0" w:type="auto"/>
            <w:vAlign w:val="center"/>
            <w:hideMark/>
          </w:tcPr>
          <w:p w14:paraId="6CAF0878" w14:textId="77777777" w:rsidR="00022830" w:rsidRPr="00022830" w:rsidRDefault="00022830" w:rsidP="00022830">
            <w:r w:rsidRPr="00022830">
              <w:t>New dpkg package installed</w:t>
            </w:r>
          </w:p>
        </w:tc>
        <w:tc>
          <w:tcPr>
            <w:tcW w:w="0" w:type="auto"/>
            <w:vAlign w:val="center"/>
            <w:hideMark/>
          </w:tcPr>
          <w:p w14:paraId="11E4E393" w14:textId="77777777" w:rsidR="00022830" w:rsidRPr="00022830" w:rsidRDefault="00022830" w:rsidP="00022830">
            <w:r w:rsidRPr="00022830">
              <w:t>10</w:t>
            </w:r>
          </w:p>
        </w:tc>
        <w:tc>
          <w:tcPr>
            <w:tcW w:w="0" w:type="auto"/>
            <w:vAlign w:val="center"/>
            <w:hideMark/>
          </w:tcPr>
          <w:p w14:paraId="14FB3B2C" w14:textId="77777777" w:rsidR="00022830" w:rsidRPr="00022830" w:rsidRDefault="00022830" w:rsidP="00022830">
            <w:r w:rsidRPr="00022830">
              <w:t>Low (3)</w:t>
            </w:r>
          </w:p>
        </w:tc>
        <w:tc>
          <w:tcPr>
            <w:tcW w:w="0" w:type="auto"/>
            <w:vAlign w:val="center"/>
            <w:hideMark/>
          </w:tcPr>
          <w:p w14:paraId="0519C661" w14:textId="77777777" w:rsidR="00022830" w:rsidRPr="00022830" w:rsidRDefault="00022830" w:rsidP="00022830">
            <w:r w:rsidRPr="00022830">
              <w:t>—</w:t>
            </w:r>
          </w:p>
        </w:tc>
      </w:tr>
      <w:tr w:rsidR="00022830" w:rsidRPr="00022830" w14:paraId="6C077653" w14:textId="77777777" w:rsidTr="00022830">
        <w:trPr>
          <w:tblCellSpacing w:w="15" w:type="dxa"/>
        </w:trPr>
        <w:tc>
          <w:tcPr>
            <w:tcW w:w="0" w:type="auto"/>
            <w:vAlign w:val="center"/>
            <w:hideMark/>
          </w:tcPr>
          <w:p w14:paraId="3F76D623" w14:textId="77777777" w:rsidR="00022830" w:rsidRPr="00022830" w:rsidRDefault="00022830" w:rsidP="00022830">
            <w:r w:rsidRPr="00022830">
              <w:t>Successful sudo to ROOT</w:t>
            </w:r>
          </w:p>
        </w:tc>
        <w:tc>
          <w:tcPr>
            <w:tcW w:w="0" w:type="auto"/>
            <w:vAlign w:val="center"/>
            <w:hideMark/>
          </w:tcPr>
          <w:p w14:paraId="4D01E025" w14:textId="77777777" w:rsidR="00022830" w:rsidRPr="00022830" w:rsidRDefault="00022830" w:rsidP="00022830">
            <w:r w:rsidRPr="00022830">
              <w:t>8</w:t>
            </w:r>
          </w:p>
        </w:tc>
        <w:tc>
          <w:tcPr>
            <w:tcW w:w="0" w:type="auto"/>
            <w:vAlign w:val="center"/>
            <w:hideMark/>
          </w:tcPr>
          <w:p w14:paraId="5C00C6B4" w14:textId="77777777" w:rsidR="00022830" w:rsidRPr="00022830" w:rsidRDefault="00022830" w:rsidP="00022830">
            <w:r w:rsidRPr="00022830">
              <w:t>Medium (5)</w:t>
            </w:r>
          </w:p>
        </w:tc>
        <w:tc>
          <w:tcPr>
            <w:tcW w:w="0" w:type="auto"/>
            <w:vAlign w:val="center"/>
            <w:hideMark/>
          </w:tcPr>
          <w:p w14:paraId="24D3CA5F" w14:textId="77777777" w:rsidR="00022830" w:rsidRPr="00022830" w:rsidRDefault="00022830" w:rsidP="00022830">
            <w:r w:rsidRPr="00022830">
              <w:t>T1548 — Privilege Escalation</w:t>
            </w:r>
          </w:p>
        </w:tc>
      </w:tr>
      <w:tr w:rsidR="00022830" w:rsidRPr="00022830" w14:paraId="529E23F2" w14:textId="77777777" w:rsidTr="00022830">
        <w:trPr>
          <w:tblCellSpacing w:w="15" w:type="dxa"/>
        </w:trPr>
        <w:tc>
          <w:tcPr>
            <w:tcW w:w="0" w:type="auto"/>
            <w:vAlign w:val="center"/>
            <w:hideMark/>
          </w:tcPr>
          <w:p w14:paraId="755349DB" w14:textId="77777777" w:rsidR="00022830" w:rsidRPr="00022830" w:rsidRDefault="00022830" w:rsidP="00022830">
            <w:r w:rsidRPr="00022830">
              <w:t>SSH authentication success</w:t>
            </w:r>
          </w:p>
        </w:tc>
        <w:tc>
          <w:tcPr>
            <w:tcW w:w="0" w:type="auto"/>
            <w:vAlign w:val="center"/>
            <w:hideMark/>
          </w:tcPr>
          <w:p w14:paraId="17455291" w14:textId="77777777" w:rsidR="00022830" w:rsidRPr="00022830" w:rsidRDefault="00022830" w:rsidP="00022830">
            <w:r w:rsidRPr="00022830">
              <w:t>5</w:t>
            </w:r>
          </w:p>
        </w:tc>
        <w:tc>
          <w:tcPr>
            <w:tcW w:w="0" w:type="auto"/>
            <w:vAlign w:val="center"/>
            <w:hideMark/>
          </w:tcPr>
          <w:p w14:paraId="597D4FD4" w14:textId="77777777" w:rsidR="00022830" w:rsidRPr="00022830" w:rsidRDefault="00022830" w:rsidP="00022830">
            <w:r w:rsidRPr="00022830">
              <w:t>Low (3)</w:t>
            </w:r>
          </w:p>
        </w:tc>
        <w:tc>
          <w:tcPr>
            <w:tcW w:w="0" w:type="auto"/>
            <w:vAlign w:val="center"/>
            <w:hideMark/>
          </w:tcPr>
          <w:p w14:paraId="376C58F9" w14:textId="77777777" w:rsidR="00022830" w:rsidRPr="00022830" w:rsidRDefault="00022830" w:rsidP="00022830">
            <w:r w:rsidRPr="00022830">
              <w:t>—</w:t>
            </w:r>
          </w:p>
        </w:tc>
      </w:tr>
    </w:tbl>
    <w:p w14:paraId="17D5CC70" w14:textId="77777777" w:rsidR="00022830" w:rsidRDefault="00022830" w:rsidP="00022830">
      <w:pPr>
        <w:rPr>
          <w:lang w:val="en-GB"/>
        </w:rPr>
      </w:pPr>
      <w:r w:rsidRPr="00022830">
        <w:rPr>
          <w:lang w:val="en-GB"/>
        </w:rPr>
        <w:t xml:space="preserve">The security validation confirms that the Wazuh platform successfully detected </w:t>
      </w:r>
      <w:r w:rsidRPr="00022830">
        <w:rPr>
          <w:b/>
          <w:bCs/>
          <w:lang w:val="en-GB"/>
        </w:rPr>
        <w:t>three distinct MITRE ATT&amp;CK techniques</w:t>
      </w:r>
      <w:r w:rsidRPr="00022830">
        <w:rPr>
          <w:lang w:val="en-GB"/>
        </w:rPr>
        <w:t xml:space="preserve"> during the attack simulation: </w:t>
      </w:r>
      <w:r w:rsidRPr="00022830">
        <w:rPr>
          <w:b/>
          <w:bCs/>
          <w:lang w:val="en-GB"/>
        </w:rPr>
        <w:t>T1040 (Network Sniffing)</w:t>
      </w:r>
      <w:r w:rsidRPr="00022830">
        <w:rPr>
          <w:lang w:val="en-GB"/>
        </w:rPr>
        <w:t xml:space="preserve"> triggered by Docker's promiscuous mode activation, </w:t>
      </w:r>
      <w:r w:rsidRPr="00022830">
        <w:rPr>
          <w:b/>
          <w:bCs/>
          <w:lang w:val="en-GB"/>
        </w:rPr>
        <w:t>T1110 (Brute Force)</w:t>
      </w:r>
      <w:r w:rsidRPr="00022830">
        <w:rPr>
          <w:lang w:val="en-GB"/>
        </w:rPr>
        <w:t xml:space="preserve"> triggered by repeated failed SSH authentication attempts against non-existent user accounts, and </w:t>
      </w:r>
      <w:r w:rsidRPr="00022830">
        <w:rPr>
          <w:b/>
          <w:bCs/>
          <w:lang w:val="en-GB"/>
        </w:rPr>
        <w:t>T1548 (Privilege Escalation)</w:t>
      </w:r>
      <w:r w:rsidRPr="00022830">
        <w:rPr>
          <w:lang w:val="en-GB"/>
        </w:rPr>
        <w:t xml:space="preserve"> triggered by unauthorized sudo attempts and successful root privilege acquisition. The sequential detection of brute force followed by privilege escalation confirms the system's capacity to identify multi-stage attack chains — a critical capability for enterprise security operations.</w:t>
      </w:r>
    </w:p>
    <w:p w14:paraId="01551400" w14:textId="77777777" w:rsidR="00022830" w:rsidRPr="00022830" w:rsidRDefault="00022830" w:rsidP="00022830">
      <w:pPr>
        <w:pStyle w:val="Titre3"/>
        <w:rPr>
          <w:lang w:val="en-GB"/>
        </w:rPr>
      </w:pPr>
      <w:bookmarkStart w:id="144" w:name="_Toc229248189"/>
      <w:r w:rsidRPr="00022830">
        <w:rPr>
          <w:lang w:val="en-GB"/>
        </w:rPr>
        <w:t>4.7.3 End-to-End Data Flow Verification</w:t>
      </w:r>
      <w:bookmarkEnd w:id="144"/>
    </w:p>
    <w:p w14:paraId="37ED00FE" w14:textId="77777777" w:rsidR="00022830" w:rsidRPr="00022830" w:rsidRDefault="00022830" w:rsidP="00022830">
      <w:pPr>
        <w:rPr>
          <w:lang w:val="en-GB"/>
        </w:rPr>
      </w:pPr>
      <w:r w:rsidRPr="00022830">
        <w:rPr>
          <w:lang w:val="en-GB"/>
        </w:rPr>
        <w:t>The end-to-end data flow verification confirms that all system components operate cohesively across the Edge–Cloud boundary, with data flowing continuously from collection points on VM2 through the processing and analytics layers on VM1 to the visualization dashboards accessible from the host machine.</w:t>
      </w:r>
    </w:p>
    <w:p w14:paraId="1A4BE492" w14:textId="77777777" w:rsidR="00022830" w:rsidRPr="00022830" w:rsidRDefault="00022830" w:rsidP="00022830">
      <w:pPr>
        <w:rPr>
          <w:lang w:val="en-GB"/>
        </w:rPr>
      </w:pPr>
      <w:r w:rsidRPr="00022830">
        <w:rPr>
          <w:b/>
          <w:bCs/>
          <w:lang w:val="en-GB"/>
        </w:rPr>
        <w:t>VM1 (Cloud/Control Plane) Resource Profile:</w:t>
      </w:r>
    </w:p>
    <w:p w14:paraId="2CB4AA2C" w14:textId="77777777" w:rsidR="00022830" w:rsidRDefault="00022830" w:rsidP="00022830">
      <w:pPr>
        <w:rPr>
          <w:lang w:val="en-GB"/>
        </w:rPr>
      </w:pPr>
      <w:r w:rsidRPr="00022830">
        <w:rPr>
          <w:lang w:val="en-GB"/>
        </w:rPr>
        <w:t xml:space="preserve">As illustrated in Figure 4.36, VM1 operates with </w:t>
      </w:r>
      <w:r w:rsidRPr="00022830">
        <w:rPr>
          <w:b/>
          <w:bCs/>
          <w:lang w:val="en-GB"/>
        </w:rPr>
        <w:t>10 GB of RAM consumed</w:t>
      </w:r>
      <w:r w:rsidRPr="00022830">
        <w:rPr>
          <w:lang w:val="en-GB"/>
        </w:rPr>
        <w:t xml:space="preserve"> out of 15.58 GB available (64% utilization), supporting the concurrent operation of 38 containerized services including the complete OpenStack IaaS platform, ELK Stack, Wazuh Manager, Kafka, and Grafana. Disk utilization stands at </w:t>
      </w:r>
      <w:r w:rsidRPr="00022830">
        <w:rPr>
          <w:b/>
          <w:bCs/>
          <w:lang w:val="en-GB"/>
        </w:rPr>
        <w:t>25 GB out of 39 GB (69%)</w:t>
      </w:r>
      <w:r w:rsidRPr="00022830">
        <w:rPr>
          <w:lang w:val="en-GB"/>
        </w:rPr>
        <w:t>, reflecting the accumulated data from ten days of continuous telemetry ingestion. The resource profile confirms that VM1 maintains sufficient headroom for continued operation without risk of resource exhaustion under the current workload.</w:t>
      </w:r>
    </w:p>
    <w:p w14:paraId="148FAF19" w14:textId="7C4364E1" w:rsidR="00022830" w:rsidRPr="00022830" w:rsidRDefault="00022830" w:rsidP="00022830">
      <w:pPr>
        <w:rPr>
          <w:lang w:val="en-GB"/>
        </w:rPr>
      </w:pPr>
      <w:r w:rsidRPr="003518D4">
        <w:rPr>
          <w:noProof/>
          <w:lang w:val="en-GB"/>
        </w:rPr>
        <w:lastRenderedPageBreak/>
        <w:drawing>
          <wp:inline distT="0" distB="0" distL="0" distR="0" wp14:anchorId="40820473" wp14:editId="4B0DA977">
            <wp:extent cx="5760720" cy="3089910"/>
            <wp:effectExtent l="0" t="0" r="0" b="0"/>
            <wp:docPr id="6756654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65426" name=""/>
                    <pic:cNvPicPr/>
                  </pic:nvPicPr>
                  <pic:blipFill>
                    <a:blip r:embed="rId77"/>
                    <a:stretch>
                      <a:fillRect/>
                    </a:stretch>
                  </pic:blipFill>
                  <pic:spPr>
                    <a:xfrm>
                      <a:off x="0" y="0"/>
                      <a:ext cx="5760720" cy="3089910"/>
                    </a:xfrm>
                    <a:prstGeom prst="rect">
                      <a:avLst/>
                    </a:prstGeom>
                  </pic:spPr>
                </pic:pic>
              </a:graphicData>
            </a:graphic>
          </wp:inline>
        </w:drawing>
      </w:r>
    </w:p>
    <w:p w14:paraId="29F12238" w14:textId="77777777" w:rsidR="00022830" w:rsidRDefault="00022830" w:rsidP="00022830">
      <w:pPr>
        <w:rPr>
          <w:b/>
          <w:bCs/>
          <w:lang w:val="en-GB"/>
        </w:rPr>
      </w:pPr>
      <w:r w:rsidRPr="00022830">
        <w:rPr>
          <w:b/>
          <w:bCs/>
          <w:lang w:val="en-GB"/>
        </w:rPr>
        <w:t>(Figure 4.36 — VM1 resource utilization: RAM, disk, and per-container CPU/memory consumption)</w:t>
      </w:r>
    </w:p>
    <w:p w14:paraId="0B50B5CA" w14:textId="77777777" w:rsidR="00022830" w:rsidRPr="00022830" w:rsidRDefault="00022830" w:rsidP="00022830">
      <w:pPr>
        <w:rPr>
          <w:lang w:val="en-GB"/>
        </w:rPr>
      </w:pPr>
      <w:r w:rsidRPr="00022830">
        <w:rPr>
          <w:b/>
          <w:bCs/>
          <w:lang w:val="en-GB"/>
        </w:rPr>
        <w:t>VM2 (Edge Gateway) Resource Profile:</w:t>
      </w:r>
    </w:p>
    <w:p w14:paraId="325AC09A" w14:textId="77777777" w:rsidR="00022830" w:rsidRDefault="00022830" w:rsidP="00022830">
      <w:pPr>
        <w:rPr>
          <w:lang w:val="en-GB"/>
        </w:rPr>
      </w:pPr>
      <w:r w:rsidRPr="00022830">
        <w:rPr>
          <w:lang w:val="en-GB"/>
        </w:rPr>
        <w:t xml:space="preserve">As demonstrated in Figure 4.37, VM2 exhibits an exceptionally lightweight operational profile — consuming only </w:t>
      </w:r>
      <w:r w:rsidRPr="00022830">
        <w:rPr>
          <w:b/>
          <w:bCs/>
          <w:lang w:val="en-GB"/>
        </w:rPr>
        <w:t>609 MB of RAM</w:t>
      </w:r>
      <w:r w:rsidRPr="00022830">
        <w:rPr>
          <w:lang w:val="en-GB"/>
        </w:rPr>
        <w:t xml:space="preserve"> out of 7.7 GB available (</w:t>
      </w:r>
      <w:r w:rsidRPr="00022830">
        <w:rPr>
          <w:b/>
          <w:bCs/>
          <w:lang w:val="en-GB"/>
        </w:rPr>
        <w:t>7.9% utilization</w:t>
      </w:r>
      <w:r w:rsidRPr="00022830">
        <w:rPr>
          <w:lang w:val="en-GB"/>
        </w:rPr>
        <w:t xml:space="preserve">) to support the complete edge monitoring stack. The five containerized services collectively consume only </w:t>
      </w:r>
      <w:r w:rsidRPr="00022830">
        <w:rPr>
          <w:b/>
          <w:bCs/>
          <w:lang w:val="en-GB"/>
        </w:rPr>
        <w:t>132 MB of RAM</w:t>
      </w:r>
      <w:r w:rsidRPr="00022830">
        <w:rPr>
          <w:lang w:val="en-GB"/>
        </w:rPr>
        <w:t>: Metricbeat (55 MB), Filebeat (63 MB), nginx (8 MB), test-app (4 MB), and syslog-generator (2 MB). This minimal resource footprint directly validates the edge computing design principle of resource-constrained deployment, confirming that the proposed architecture can operate effectively on hardware with significantly more limited resources than those available in the experimental environment.</w:t>
      </w:r>
    </w:p>
    <w:p w14:paraId="20B1FD69" w14:textId="67536DF9" w:rsidR="00070F26" w:rsidRPr="00022830" w:rsidRDefault="00022830" w:rsidP="00022830">
      <w:pPr>
        <w:rPr>
          <w:lang w:val="en-GB"/>
        </w:rPr>
      </w:pPr>
      <w:r w:rsidRPr="003518D4">
        <w:rPr>
          <w:noProof/>
          <w:lang w:val="en-GB"/>
        </w:rPr>
        <w:drawing>
          <wp:inline distT="0" distB="0" distL="0" distR="0" wp14:anchorId="01612B63" wp14:editId="2CAA3FF0">
            <wp:extent cx="5760720" cy="1569085"/>
            <wp:effectExtent l="0" t="0" r="0" b="0"/>
            <wp:docPr id="5468750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875026" name=""/>
                    <pic:cNvPicPr/>
                  </pic:nvPicPr>
                  <pic:blipFill>
                    <a:blip r:embed="rId78"/>
                    <a:stretch>
                      <a:fillRect/>
                    </a:stretch>
                  </pic:blipFill>
                  <pic:spPr>
                    <a:xfrm>
                      <a:off x="0" y="0"/>
                      <a:ext cx="5760720" cy="1569085"/>
                    </a:xfrm>
                    <a:prstGeom prst="rect">
                      <a:avLst/>
                    </a:prstGeom>
                  </pic:spPr>
                </pic:pic>
              </a:graphicData>
            </a:graphic>
          </wp:inline>
        </w:drawing>
      </w:r>
    </w:p>
    <w:p w14:paraId="4B6EEC94" w14:textId="77777777" w:rsidR="00022830" w:rsidRPr="00022830" w:rsidRDefault="00022830" w:rsidP="00022830">
      <w:pPr>
        <w:rPr>
          <w:lang w:val="en-GB"/>
        </w:rPr>
      </w:pPr>
      <w:r w:rsidRPr="00022830">
        <w:rPr>
          <w:b/>
          <w:bCs/>
          <w:lang w:val="en-GB"/>
        </w:rPr>
        <w:t>(Figure 4.37 — VM2 resource utilization: 609MB RAM (7.9%), 132MB total container overhead)</w:t>
      </w:r>
    </w:p>
    <w:p w14:paraId="7976D369" w14:textId="77777777" w:rsidR="00022830" w:rsidRPr="00683B12" w:rsidRDefault="00022830" w:rsidP="00022830">
      <w:pPr>
        <w:rPr>
          <w:b/>
          <w:bCs/>
          <w:lang w:val="en-GB"/>
        </w:rPr>
      </w:pPr>
      <w:r w:rsidRPr="00022830">
        <w:rPr>
          <w:b/>
          <w:bCs/>
          <w:lang w:val="en-GB"/>
        </w:rPr>
        <w:t>Complete Data Flow Verification:</w:t>
      </w:r>
    </w:p>
    <w:p w14:paraId="29BD4080" w14:textId="641FFC5E" w:rsidR="00070F26" w:rsidRPr="00C72361" w:rsidRDefault="00022830" w:rsidP="00070F26">
      <w:pPr>
        <w:rPr>
          <w:lang w:val="en-GB"/>
        </w:rPr>
      </w:pPr>
      <w:r w:rsidRPr="00022830">
        <w:rPr>
          <w:lang w:val="en-GB"/>
        </w:rPr>
        <w:t>The complete end-to-end data flow was verified across all three pipeline dimensions:</w:t>
      </w:r>
    </w:p>
    <w:p w14:paraId="40863282" w14:textId="586AC503" w:rsidR="00022830" w:rsidRPr="00C72361" w:rsidRDefault="00290808" w:rsidP="00022830">
      <w:r w:rsidRPr="00290808">
        <w:lastRenderedPageBreak/>
        <w:drawing>
          <wp:inline distT="0" distB="0" distL="0" distR="0" wp14:anchorId="094489AF" wp14:editId="1314EC78">
            <wp:extent cx="5760720" cy="3286760"/>
            <wp:effectExtent l="0" t="0" r="0" b="8890"/>
            <wp:docPr id="60170771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60720" cy="3286760"/>
                    </a:xfrm>
                    <a:prstGeom prst="rect">
                      <a:avLst/>
                    </a:prstGeom>
                    <a:noFill/>
                    <a:ln>
                      <a:noFill/>
                    </a:ln>
                  </pic:spPr>
                </pic:pic>
              </a:graphicData>
            </a:graphic>
          </wp:inline>
        </w:drawing>
      </w:r>
    </w:p>
    <w:p w14:paraId="104E6032" w14:textId="77777777" w:rsidR="00022830" w:rsidRPr="00022830" w:rsidRDefault="00022830" w:rsidP="00022830">
      <w:pPr>
        <w:pStyle w:val="Titre3"/>
        <w:rPr>
          <w:lang w:val="en-GB"/>
        </w:rPr>
      </w:pPr>
      <w:bookmarkStart w:id="145" w:name="_Toc229248190"/>
      <w:r w:rsidRPr="00022830">
        <w:rPr>
          <w:lang w:val="en-GB"/>
        </w:rPr>
        <w:t>4.7.4 Chapter Conclusion</w:t>
      </w:r>
      <w:bookmarkEnd w:id="145"/>
    </w:p>
    <w:p w14:paraId="29CD147D" w14:textId="77777777" w:rsidR="00022830" w:rsidRPr="00022830" w:rsidRDefault="00022830" w:rsidP="00022830">
      <w:pPr>
        <w:rPr>
          <w:lang w:val="en-GB"/>
        </w:rPr>
      </w:pPr>
      <w:r w:rsidRPr="00022830">
        <w:rPr>
          <w:lang w:val="en-GB"/>
        </w:rPr>
        <w:t xml:space="preserve">The comprehensive system validation presented in this section confirms the successful end-to-end implementation of the proposed Secure Edge–Cloud IaaS architecture. Across </w:t>
      </w:r>
      <w:r w:rsidRPr="00022830">
        <w:rPr>
          <w:b/>
          <w:bCs/>
          <w:lang w:val="en-GB"/>
        </w:rPr>
        <w:t>239,553 total data documents</w:t>
      </w:r>
      <w:r w:rsidRPr="00022830">
        <w:rPr>
          <w:lang w:val="en-GB"/>
        </w:rPr>
        <w:t xml:space="preserve"> collected over ten days of continuous operation, all pipeline components demonstrated reliable and uninterrupted data flows from the distributed Edge layer to the centralized Cloud analytics platform.</w:t>
      </w:r>
    </w:p>
    <w:p w14:paraId="3B97CD56" w14:textId="4B03B2C5" w:rsidR="00022830" w:rsidRPr="00022830" w:rsidRDefault="00022830" w:rsidP="00022830">
      <w:pPr>
        <w:rPr>
          <w:lang w:val="en-GB"/>
        </w:rPr>
      </w:pPr>
      <w:r w:rsidRPr="00022830">
        <w:rPr>
          <w:lang w:val="en-GB"/>
        </w:rPr>
        <w:t>The implementation fulfills all research objectives defined in Chapter 1: the architectural objective of integrating Edge and Cloud layers is validated by the operational telemetry pipeline;</w:t>
      </w:r>
      <w:r w:rsidR="00EB1AF4" w:rsidRPr="000E6251">
        <w:rPr>
          <w:lang w:val="en-GB"/>
        </w:rPr>
        <w:t xml:space="preserve"> </w:t>
      </w:r>
      <w:r w:rsidR="00EB1AF4" w:rsidRPr="000E6251">
        <w:rPr>
          <w:lang w:val="en-GB"/>
        </w:rPr>
        <w:t xml:space="preserve">the security objective is validated by the deployment of a WireGuard encrypted VPN tunnel between Edge and Cloud nodes and the enforcement of Elasticsearch authentication — blocking unauthenticated access with HTTP 401 responses across all REST API endpoints, the detection of three MITRE ATT&amp;CK techniques through the Wazuh SIEM platform, </w:t>
      </w:r>
      <w:r w:rsidR="00EB1AF4" w:rsidRPr="000E6251">
        <w:rPr>
          <w:b/>
          <w:bCs/>
          <w:lang w:val="en-GB"/>
        </w:rPr>
        <w:t>and the dual-layer alerting system combining Grafana threshold-based rules with AI-driven email notifications ensuring complete operational awareness</w:t>
      </w:r>
      <w:r w:rsidRPr="00022830">
        <w:rPr>
          <w:lang w:val="en-GB"/>
        </w:rPr>
        <w:t xml:space="preserve">; the DevSecOps objective is validated by the automated, version-controlled, Infrastructure-as-Code deployment methodology; and the intelligence objective is validated by the multi-source Isolation Forest anomaly detection pipeline achieving a </w:t>
      </w:r>
      <w:r w:rsidR="00995224">
        <w:rPr>
          <w:b/>
          <w:bCs/>
          <w:lang w:val="en-GB"/>
        </w:rPr>
        <w:t>8</w:t>
      </w:r>
      <w:r w:rsidRPr="00022830">
        <w:rPr>
          <w:b/>
          <w:bCs/>
          <w:lang w:val="en-GB"/>
        </w:rPr>
        <w:t>.</w:t>
      </w:r>
      <w:r w:rsidR="00995224">
        <w:rPr>
          <w:b/>
          <w:bCs/>
          <w:lang w:val="en-GB"/>
        </w:rPr>
        <w:t>7</w:t>
      </w:r>
      <w:r w:rsidRPr="00022830">
        <w:rPr>
          <w:b/>
          <w:bCs/>
          <w:lang w:val="en-GB"/>
        </w:rPr>
        <w:t>% anomaly detection rate</w:t>
      </w:r>
      <w:r w:rsidRPr="00022830">
        <w:rPr>
          <w:lang w:val="en-GB"/>
        </w:rPr>
        <w:t xml:space="preserve"> across 4,004 scored records.</w:t>
      </w:r>
    </w:p>
    <w:p w14:paraId="49AD327C" w14:textId="77777777" w:rsidR="00022830" w:rsidRDefault="00022830" w:rsidP="00022830">
      <w:pPr>
        <w:rPr>
          <w:lang w:val="en-GB"/>
        </w:rPr>
      </w:pPr>
      <w:r w:rsidRPr="00022830">
        <w:rPr>
          <w:lang w:val="en-GB"/>
        </w:rPr>
        <w:t>The lightweight resource profile of the Edge node — consuming only 7.9% of available RAM — confirms the architectural suitability for resource-constrained edge deployments, while the Cloud node's stable operation under 64% RAM utilization demonstrates the scalability of the centralized control plane for production-scale workloads.</w:t>
      </w:r>
    </w:p>
    <w:p w14:paraId="30E1C5EA" w14:textId="77777777" w:rsidR="00150113" w:rsidRDefault="00150113" w:rsidP="00022830">
      <w:pPr>
        <w:rPr>
          <w:lang w:val="en-GB"/>
        </w:rPr>
      </w:pPr>
    </w:p>
    <w:bookmarkEnd w:id="101"/>
    <w:p w14:paraId="2054248B" w14:textId="77777777" w:rsidR="00150113" w:rsidRDefault="00150113" w:rsidP="00022830">
      <w:pPr>
        <w:rPr>
          <w:lang w:val="en-GB"/>
        </w:rPr>
      </w:pPr>
    </w:p>
    <w:p w14:paraId="0CDE1671" w14:textId="2F541093" w:rsidR="00862A99" w:rsidRPr="00862A99" w:rsidRDefault="00862A99" w:rsidP="00862A99">
      <w:pPr>
        <w:rPr>
          <w:lang w:val="en-GB"/>
        </w:rPr>
      </w:pPr>
    </w:p>
    <w:p w14:paraId="2A2B7237" w14:textId="1CFF70BF" w:rsidR="00F723FA" w:rsidRPr="00E1429C" w:rsidRDefault="00F723FA" w:rsidP="00A41E60">
      <w:pPr>
        <w:rPr>
          <w:lang w:val="en-GB"/>
        </w:rPr>
      </w:pPr>
    </w:p>
    <w:p w14:paraId="0F623BFA" w14:textId="6A22F937" w:rsidR="006D77D8" w:rsidRDefault="00112B53" w:rsidP="0075755F">
      <w:pPr>
        <w:pStyle w:val="Titre1"/>
        <w:rPr>
          <w:lang w:val="en-GB"/>
        </w:rPr>
      </w:pPr>
      <w:bookmarkStart w:id="146" w:name="_Toc229248191"/>
      <w:r w:rsidRPr="00112B53">
        <w:rPr>
          <w:lang w:val="en-GB"/>
        </w:rPr>
        <w:lastRenderedPageBreak/>
        <w:t xml:space="preserve">Chapter </w:t>
      </w:r>
      <w:r w:rsidR="005942CD">
        <w:rPr>
          <w:lang w:val="en-GB"/>
        </w:rPr>
        <w:t>5</w:t>
      </w:r>
      <w:r w:rsidRPr="00112B53">
        <w:rPr>
          <w:lang w:val="en-GB"/>
        </w:rPr>
        <w:t xml:space="preserve"> – Results, Evaluation &amp; Discussion</w:t>
      </w:r>
      <w:bookmarkEnd w:id="146"/>
    </w:p>
    <w:p w14:paraId="473C70CF" w14:textId="77777777" w:rsidR="00A41E60" w:rsidRDefault="00A41E60" w:rsidP="00A41E60">
      <w:pPr>
        <w:pStyle w:val="Titre2"/>
        <w:rPr>
          <w:lang w:val="en-GB"/>
        </w:rPr>
      </w:pPr>
      <w:r w:rsidRPr="00A41E60">
        <w:rPr>
          <w:lang w:val="en-GB"/>
        </w:rPr>
        <w:t>5.1 Introduction</w:t>
      </w:r>
    </w:p>
    <w:p w14:paraId="689B4E10" w14:textId="77777777" w:rsidR="00A41E60" w:rsidRPr="00A41E60" w:rsidRDefault="00A41E60" w:rsidP="00A41E60">
      <w:pPr>
        <w:rPr>
          <w:lang w:val="en-GB"/>
        </w:rPr>
      </w:pPr>
      <w:r w:rsidRPr="00A41E60">
        <w:rPr>
          <w:lang w:val="en-GB"/>
        </w:rPr>
        <w:t>This chapter presents a comprehensive empirical evaluation of the SAT — Secure AI-Enhanced Telemetry platform, a distributed Edge-Cloud IaaS observability and security architecture implemented across a two-node virtualized environment. The evaluation objective is to demonstrate that the proposed architecture fulfills the four research objectives defined in Chapter 1: unified Edge-Cloud telemetry integration, multi-layered security enforcement, intelligent anomaly detection through unsupervised machine learning, and DevSecOps-driven infrastructure automation.</w:t>
      </w:r>
    </w:p>
    <w:p w14:paraId="290EAA8F" w14:textId="77777777" w:rsidR="00A41E60" w:rsidRPr="00A41E60" w:rsidRDefault="00A41E60" w:rsidP="00A41E60">
      <w:pPr>
        <w:rPr>
          <w:lang w:val="en-GB"/>
        </w:rPr>
      </w:pPr>
      <w:r w:rsidRPr="00A41E60">
        <w:rPr>
          <w:lang w:val="en-GB"/>
        </w:rPr>
        <w:t xml:space="preserve">The evaluation methodology adopted in this chapter is empirical and evidence-based — grounded exclusively in quantitative measurements collected from the operational system during ten continuous days of deployment, four controlled attack simulation scenarios, and multiple AI pipeline executions. Rather than relying on theoretical performance projections, all claims presented in this chapter are substantiated by verifiable artifacts: Elasticsearch document counts, Wazuh alert logs, Isolation Forest scoring outputs, Prometheus time-series measurements, and Ansible execution reports — collectively constituting a reproducible validation corpus that any authorized evaluator can independently verify against the live system or the version-controlled GitHub repository at </w:t>
      </w:r>
      <w:hyperlink r:id="rId80" w:history="1">
        <w:r w:rsidRPr="00A41E60">
          <w:rPr>
            <w:rStyle w:val="Lienhypertexte"/>
            <w:lang w:val="en-GB"/>
          </w:rPr>
          <w:t>https://github.com/hafsa-mtm/sat-infra-configs</w:t>
        </w:r>
      </w:hyperlink>
      <w:r w:rsidRPr="00A41E60">
        <w:rPr>
          <w:lang w:val="en-GB"/>
        </w:rPr>
        <w:t>.</w:t>
      </w:r>
    </w:p>
    <w:p w14:paraId="631C9594" w14:textId="2AC0BDEE" w:rsidR="00A41E60" w:rsidRDefault="00A41E60" w:rsidP="00A41E60">
      <w:pPr>
        <w:rPr>
          <w:lang w:val="en-GB"/>
        </w:rPr>
      </w:pPr>
      <w:r w:rsidRPr="00A41E60">
        <w:rPr>
          <w:lang w:val="en-GB"/>
        </w:rPr>
        <w:t>The evaluation is structured across six complementary dimensions. Section 5.2 establishes the evaluation methodology and experimental environment. Section 5.3 evaluates the telemetry pipeline performance across all five data collection channels. Section 5.4 assesses the security architecture effectiveness, encompassing VPN tunnel performance, access control enforcement, and SIEM threat detection capability. Section 5.5 presents the AI anomaly detection evaluation, including quantitative performance metrics derived from a hybrid supervised-unsupervised assessment approach. Section 5.6 evaluates the observability and alerting platform completeness. Section 5.7 assesses infrastructure resource efficiency across both Edge and Cloud nodes. Section 5.8 situates the SAT platform within the broader landscape of related work identified in Chapter 2. Section 5.9 synthesizes the evaluation findings, acknowledges the architectural limitations of the current prototype, and outlines directions for future research. Section 5.10 concludes the chapter with a consolidated validation of the research objectives.</w:t>
      </w:r>
    </w:p>
    <w:p w14:paraId="2D22B122" w14:textId="77777777" w:rsidR="00A41E60" w:rsidRPr="00A41E60" w:rsidRDefault="00A41E60" w:rsidP="00A41E60">
      <w:pPr>
        <w:pStyle w:val="Titre2"/>
        <w:rPr>
          <w:lang w:val="en-GB"/>
        </w:rPr>
      </w:pPr>
      <w:r w:rsidRPr="00A41E60">
        <w:rPr>
          <w:lang w:val="en-GB"/>
        </w:rPr>
        <w:t>5.2 Evaluation Methodology</w:t>
      </w:r>
    </w:p>
    <w:p w14:paraId="32027F6E" w14:textId="7AA21F6E" w:rsidR="00A41E60" w:rsidRPr="00A41E60" w:rsidRDefault="00A41E60" w:rsidP="00A41E60">
      <w:pPr>
        <w:rPr>
          <w:lang w:val="en-GB"/>
        </w:rPr>
      </w:pPr>
      <w:r w:rsidRPr="00A41E60">
        <w:rPr>
          <w:lang w:val="en-GB"/>
        </w:rPr>
        <w:t>The evaluation of the SAT platform is conducted within a controlled experimental environment comprising two Ubuntu 22.04.5 LTS virtual machines deployed on a single VMware Workstation host. The experimental topology replicates the logical structure of a production Edge-Cloud IaaS deployment: VM2 (192.168.87.131, 7.7 GB RAM) serves as the Edge Gateway node — hosting the complete telemetry collection stack, security monitoring agent, and containerized workload services — while VM1 (192.168.87.132, 15.58 GB RAM) serves as the Cloud Control Plane — hosting the centralized analytics platform, SIEM manager, AI inference engine, and OpenStack IaaS services.</w:t>
      </w:r>
    </w:p>
    <w:p w14:paraId="24DF5E6D" w14:textId="77777777" w:rsidR="00A41E60" w:rsidRPr="00A41E60" w:rsidRDefault="00A41E60" w:rsidP="00A41E60">
      <w:pPr>
        <w:pStyle w:val="Titre3"/>
        <w:rPr>
          <w:lang w:val="en-GB"/>
        </w:rPr>
      </w:pPr>
      <w:r w:rsidRPr="00A41E60">
        <w:rPr>
          <w:lang w:val="en-GB"/>
        </w:rPr>
        <w:lastRenderedPageBreak/>
        <w:t>5.2.1 Evaluation Dimensions</w:t>
      </w:r>
    </w:p>
    <w:p w14:paraId="28364FAB" w14:textId="77777777" w:rsidR="00A41E60" w:rsidRPr="00A41E60" w:rsidRDefault="00A41E60" w:rsidP="00A41E60">
      <w:pPr>
        <w:rPr>
          <w:lang w:val="en-GB"/>
        </w:rPr>
      </w:pPr>
      <w:r w:rsidRPr="00A41E60">
        <w:rPr>
          <w:lang w:val="en-GB"/>
        </w:rPr>
        <w:t>The evaluation framework encompasses six orthogonal dimensions, each targeting a distinct architectural layer of the SAT platform:</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5"/>
        <w:gridCol w:w="3385"/>
        <w:gridCol w:w="3722"/>
      </w:tblGrid>
      <w:tr w:rsidR="00A41E60" w:rsidRPr="00A41E60" w14:paraId="38AF57B9" w14:textId="77777777" w:rsidTr="00A41E60">
        <w:trPr>
          <w:tblHeader/>
          <w:tblCellSpacing w:w="15" w:type="dxa"/>
        </w:trPr>
        <w:tc>
          <w:tcPr>
            <w:tcW w:w="0" w:type="auto"/>
            <w:vAlign w:val="center"/>
            <w:hideMark/>
          </w:tcPr>
          <w:p w14:paraId="469B2551" w14:textId="77777777" w:rsidR="00A41E60" w:rsidRPr="00A41E60" w:rsidRDefault="00A41E60" w:rsidP="00A41E60">
            <w:pPr>
              <w:rPr>
                <w:b/>
                <w:bCs/>
              </w:rPr>
            </w:pPr>
            <w:r w:rsidRPr="00A41E60">
              <w:rPr>
                <w:b/>
                <w:bCs/>
              </w:rPr>
              <w:t>Dimension</w:t>
            </w:r>
          </w:p>
        </w:tc>
        <w:tc>
          <w:tcPr>
            <w:tcW w:w="0" w:type="auto"/>
            <w:vAlign w:val="center"/>
            <w:hideMark/>
          </w:tcPr>
          <w:p w14:paraId="48F3783B" w14:textId="77777777" w:rsidR="00A41E60" w:rsidRPr="00A41E60" w:rsidRDefault="00A41E60" w:rsidP="00A41E60">
            <w:pPr>
              <w:rPr>
                <w:b/>
                <w:bCs/>
              </w:rPr>
            </w:pPr>
            <w:r w:rsidRPr="00A41E60">
              <w:rPr>
                <w:b/>
                <w:bCs/>
              </w:rPr>
              <w:t>Evaluation Focus</w:t>
            </w:r>
          </w:p>
        </w:tc>
        <w:tc>
          <w:tcPr>
            <w:tcW w:w="0" w:type="auto"/>
            <w:vAlign w:val="center"/>
            <w:hideMark/>
          </w:tcPr>
          <w:p w14:paraId="3F58472D" w14:textId="77777777" w:rsidR="00A41E60" w:rsidRPr="00A41E60" w:rsidRDefault="00A41E60" w:rsidP="00A41E60">
            <w:pPr>
              <w:rPr>
                <w:b/>
                <w:bCs/>
              </w:rPr>
            </w:pPr>
            <w:r w:rsidRPr="00A41E60">
              <w:rPr>
                <w:b/>
                <w:bCs/>
              </w:rPr>
              <w:t>Primary Evidence Source</w:t>
            </w:r>
          </w:p>
        </w:tc>
      </w:tr>
      <w:tr w:rsidR="00A41E60" w:rsidRPr="00A41E60" w14:paraId="004BE16F" w14:textId="77777777" w:rsidTr="00A41E60">
        <w:trPr>
          <w:tblCellSpacing w:w="15" w:type="dxa"/>
        </w:trPr>
        <w:tc>
          <w:tcPr>
            <w:tcW w:w="0" w:type="auto"/>
            <w:vAlign w:val="center"/>
            <w:hideMark/>
          </w:tcPr>
          <w:p w14:paraId="39C52DE6" w14:textId="77777777" w:rsidR="00A41E60" w:rsidRPr="00A41E60" w:rsidRDefault="00A41E60" w:rsidP="00A41E60">
            <w:r w:rsidRPr="00A41E60">
              <w:t>Telemetry pipeline</w:t>
            </w:r>
          </w:p>
        </w:tc>
        <w:tc>
          <w:tcPr>
            <w:tcW w:w="0" w:type="auto"/>
            <w:vAlign w:val="center"/>
            <w:hideMark/>
          </w:tcPr>
          <w:p w14:paraId="5C7E944A" w14:textId="77777777" w:rsidR="00A41E60" w:rsidRPr="00A41E60" w:rsidRDefault="00A41E60" w:rsidP="00A41E60">
            <w:r w:rsidRPr="00A41E60">
              <w:t>Data volume, continuity, integrity</w:t>
            </w:r>
          </w:p>
        </w:tc>
        <w:tc>
          <w:tcPr>
            <w:tcW w:w="0" w:type="auto"/>
            <w:vAlign w:val="center"/>
            <w:hideMark/>
          </w:tcPr>
          <w:p w14:paraId="7F0BBC83" w14:textId="77777777" w:rsidR="00A41E60" w:rsidRPr="00A41E60" w:rsidRDefault="00A41E60" w:rsidP="00A41E60">
            <w:r w:rsidRPr="00A41E60">
              <w:t>Elasticsearch document counts</w:t>
            </w:r>
          </w:p>
        </w:tc>
      </w:tr>
      <w:tr w:rsidR="00A41E60" w:rsidRPr="00A41E60" w14:paraId="54F3D631" w14:textId="77777777" w:rsidTr="00A41E60">
        <w:trPr>
          <w:tblCellSpacing w:w="15" w:type="dxa"/>
        </w:trPr>
        <w:tc>
          <w:tcPr>
            <w:tcW w:w="0" w:type="auto"/>
            <w:vAlign w:val="center"/>
            <w:hideMark/>
          </w:tcPr>
          <w:p w14:paraId="7A140BE7" w14:textId="77777777" w:rsidR="00A41E60" w:rsidRPr="00A41E60" w:rsidRDefault="00A41E60" w:rsidP="00A41E60">
            <w:r w:rsidRPr="00A41E60">
              <w:t>Security architecture</w:t>
            </w:r>
          </w:p>
        </w:tc>
        <w:tc>
          <w:tcPr>
            <w:tcW w:w="0" w:type="auto"/>
            <w:vAlign w:val="center"/>
            <w:hideMark/>
          </w:tcPr>
          <w:p w14:paraId="6E19A00B" w14:textId="77777777" w:rsidR="00A41E60" w:rsidRPr="00A41E60" w:rsidRDefault="00A41E60" w:rsidP="00A41E60">
            <w:pPr>
              <w:rPr>
                <w:lang w:val="en-GB"/>
              </w:rPr>
            </w:pPr>
            <w:r w:rsidRPr="00A41E60">
              <w:rPr>
                <w:lang w:val="en-GB"/>
              </w:rPr>
              <w:t>Encryption, access control, threat detection</w:t>
            </w:r>
          </w:p>
        </w:tc>
        <w:tc>
          <w:tcPr>
            <w:tcW w:w="0" w:type="auto"/>
            <w:vAlign w:val="center"/>
            <w:hideMark/>
          </w:tcPr>
          <w:p w14:paraId="681DA946" w14:textId="77777777" w:rsidR="00A41E60" w:rsidRPr="00A41E60" w:rsidRDefault="00A41E60" w:rsidP="00A41E60">
            <w:r w:rsidRPr="00A41E60">
              <w:t>WireGuard logs, ES 401 responses, Wazuh alerts</w:t>
            </w:r>
          </w:p>
        </w:tc>
      </w:tr>
      <w:tr w:rsidR="00A41E60" w:rsidRPr="00A41E60" w14:paraId="2493DBB4" w14:textId="77777777" w:rsidTr="00A41E60">
        <w:trPr>
          <w:tblCellSpacing w:w="15" w:type="dxa"/>
        </w:trPr>
        <w:tc>
          <w:tcPr>
            <w:tcW w:w="0" w:type="auto"/>
            <w:vAlign w:val="center"/>
            <w:hideMark/>
          </w:tcPr>
          <w:p w14:paraId="296D07FE" w14:textId="77777777" w:rsidR="00A41E60" w:rsidRPr="00A41E60" w:rsidRDefault="00A41E60" w:rsidP="00A41E60">
            <w:r w:rsidRPr="00A41E60">
              <w:t>AI anomaly detection</w:t>
            </w:r>
          </w:p>
        </w:tc>
        <w:tc>
          <w:tcPr>
            <w:tcW w:w="0" w:type="auto"/>
            <w:vAlign w:val="center"/>
            <w:hideMark/>
          </w:tcPr>
          <w:p w14:paraId="56D86E38" w14:textId="77777777" w:rsidR="00A41E60" w:rsidRPr="00A41E60" w:rsidRDefault="00A41E60" w:rsidP="00A41E60">
            <w:r w:rsidRPr="00A41E60">
              <w:t>Detection accuracy, recall, precision</w:t>
            </w:r>
          </w:p>
        </w:tc>
        <w:tc>
          <w:tcPr>
            <w:tcW w:w="0" w:type="auto"/>
            <w:vAlign w:val="center"/>
            <w:hideMark/>
          </w:tcPr>
          <w:p w14:paraId="4809371B" w14:textId="77777777" w:rsidR="00A41E60" w:rsidRPr="00A41E60" w:rsidRDefault="00A41E60" w:rsidP="00A41E60">
            <w:r w:rsidRPr="00A41E60">
              <w:t>Isolation Forest scoring output</w:t>
            </w:r>
          </w:p>
        </w:tc>
      </w:tr>
      <w:tr w:rsidR="00A41E60" w:rsidRPr="00A41E60" w14:paraId="3EB9F9DE" w14:textId="77777777" w:rsidTr="00A41E60">
        <w:trPr>
          <w:tblCellSpacing w:w="15" w:type="dxa"/>
        </w:trPr>
        <w:tc>
          <w:tcPr>
            <w:tcW w:w="0" w:type="auto"/>
            <w:vAlign w:val="center"/>
            <w:hideMark/>
          </w:tcPr>
          <w:p w14:paraId="57605A83" w14:textId="77777777" w:rsidR="00A41E60" w:rsidRPr="00A41E60" w:rsidRDefault="00A41E60" w:rsidP="00A41E60">
            <w:r w:rsidRPr="00A41E60">
              <w:t>Observability platform</w:t>
            </w:r>
          </w:p>
        </w:tc>
        <w:tc>
          <w:tcPr>
            <w:tcW w:w="0" w:type="auto"/>
            <w:vAlign w:val="center"/>
            <w:hideMark/>
          </w:tcPr>
          <w:p w14:paraId="267D306E" w14:textId="77777777" w:rsidR="00A41E60" w:rsidRPr="00A41E60" w:rsidRDefault="00A41E60" w:rsidP="00A41E60">
            <w:r w:rsidRPr="00A41E60">
              <w:t>Dashboard coverage, alerting effectiveness</w:t>
            </w:r>
          </w:p>
        </w:tc>
        <w:tc>
          <w:tcPr>
            <w:tcW w:w="0" w:type="auto"/>
            <w:vAlign w:val="center"/>
            <w:hideMark/>
          </w:tcPr>
          <w:p w14:paraId="2BB7A176" w14:textId="77777777" w:rsidR="00A41E60" w:rsidRPr="00A41E60" w:rsidRDefault="00A41E60" w:rsidP="00A41E60">
            <w:r w:rsidRPr="00A41E60">
              <w:t>Grafana/Kibana configurations</w:t>
            </w:r>
          </w:p>
        </w:tc>
      </w:tr>
      <w:tr w:rsidR="00A41E60" w:rsidRPr="00A41E60" w14:paraId="205CBE0A" w14:textId="77777777" w:rsidTr="00A41E60">
        <w:trPr>
          <w:tblCellSpacing w:w="15" w:type="dxa"/>
        </w:trPr>
        <w:tc>
          <w:tcPr>
            <w:tcW w:w="0" w:type="auto"/>
            <w:vAlign w:val="center"/>
            <w:hideMark/>
          </w:tcPr>
          <w:p w14:paraId="7FB396DB" w14:textId="77777777" w:rsidR="00A41E60" w:rsidRPr="00A41E60" w:rsidRDefault="00A41E60" w:rsidP="00A41E60">
            <w:r w:rsidRPr="00A41E60">
              <w:t>Resource efficiency</w:t>
            </w:r>
          </w:p>
        </w:tc>
        <w:tc>
          <w:tcPr>
            <w:tcW w:w="0" w:type="auto"/>
            <w:vAlign w:val="center"/>
            <w:hideMark/>
          </w:tcPr>
          <w:p w14:paraId="27AF4E44" w14:textId="77777777" w:rsidR="00A41E60" w:rsidRPr="00A41E60" w:rsidRDefault="00A41E60" w:rsidP="00A41E60">
            <w:r w:rsidRPr="00A41E60">
              <w:t>RAM, CPU, disk utilization</w:t>
            </w:r>
          </w:p>
        </w:tc>
        <w:tc>
          <w:tcPr>
            <w:tcW w:w="0" w:type="auto"/>
            <w:vAlign w:val="center"/>
            <w:hideMark/>
          </w:tcPr>
          <w:p w14:paraId="0B5A402D" w14:textId="77777777" w:rsidR="00A41E60" w:rsidRPr="00A41E60" w:rsidRDefault="00A41E60" w:rsidP="00A41E60">
            <w:pPr>
              <w:rPr>
                <w:lang w:val="de-AT"/>
              </w:rPr>
            </w:pPr>
            <w:r w:rsidRPr="00A41E60">
              <w:rPr>
                <w:lang w:val="de-AT"/>
              </w:rPr>
              <w:t>Node Exporter metrics, docker stats</w:t>
            </w:r>
          </w:p>
        </w:tc>
      </w:tr>
      <w:tr w:rsidR="00A41E60" w:rsidRPr="00A41E60" w14:paraId="7BD6821A" w14:textId="77777777" w:rsidTr="00A41E60">
        <w:trPr>
          <w:tblCellSpacing w:w="15" w:type="dxa"/>
        </w:trPr>
        <w:tc>
          <w:tcPr>
            <w:tcW w:w="0" w:type="auto"/>
            <w:vAlign w:val="center"/>
            <w:hideMark/>
          </w:tcPr>
          <w:p w14:paraId="20F3483F" w14:textId="77777777" w:rsidR="00A41E60" w:rsidRPr="00A41E60" w:rsidRDefault="00A41E60" w:rsidP="00A41E60">
            <w:r w:rsidRPr="00A41E60">
              <w:t>DevSecOps automation</w:t>
            </w:r>
          </w:p>
        </w:tc>
        <w:tc>
          <w:tcPr>
            <w:tcW w:w="0" w:type="auto"/>
            <w:vAlign w:val="center"/>
            <w:hideMark/>
          </w:tcPr>
          <w:p w14:paraId="30275EB9" w14:textId="77777777" w:rsidR="00A41E60" w:rsidRPr="00A41E60" w:rsidRDefault="00A41E60" w:rsidP="00A41E60">
            <w:r w:rsidRPr="00A41E60">
              <w:t>IaC reproducibility, automation coverage</w:t>
            </w:r>
          </w:p>
        </w:tc>
        <w:tc>
          <w:tcPr>
            <w:tcW w:w="0" w:type="auto"/>
            <w:vAlign w:val="center"/>
            <w:hideMark/>
          </w:tcPr>
          <w:p w14:paraId="71699DC5" w14:textId="77777777" w:rsidR="00A41E60" w:rsidRPr="00A41E60" w:rsidRDefault="00A41E60" w:rsidP="00A41E60">
            <w:pPr>
              <w:rPr>
                <w:lang w:val="en-GB"/>
              </w:rPr>
            </w:pPr>
            <w:r w:rsidRPr="00A41E60">
              <w:rPr>
                <w:lang w:val="en-GB"/>
              </w:rPr>
              <w:t>Ansible execution logs, cron jobs</w:t>
            </w:r>
          </w:p>
        </w:tc>
      </w:tr>
    </w:tbl>
    <w:p w14:paraId="6F4A233E" w14:textId="1C1B7A41" w:rsidR="00A41E60" w:rsidRPr="00A41E60" w:rsidRDefault="00A41E60" w:rsidP="00A41E60"/>
    <w:p w14:paraId="0A36EED9" w14:textId="77777777" w:rsidR="00A41E60" w:rsidRPr="00A41E60" w:rsidRDefault="00A41E60" w:rsidP="00A41E60">
      <w:pPr>
        <w:pStyle w:val="Titre3"/>
        <w:rPr>
          <w:lang w:val="en-GB"/>
        </w:rPr>
      </w:pPr>
      <w:r w:rsidRPr="00A41E60">
        <w:rPr>
          <w:lang w:val="en-GB"/>
        </w:rPr>
        <w:t>5.2.2 Validation Approach</w:t>
      </w:r>
    </w:p>
    <w:p w14:paraId="7875AEE7" w14:textId="77777777" w:rsidR="00A41E60" w:rsidRPr="00A41E60" w:rsidRDefault="00A41E60" w:rsidP="00A41E60">
      <w:pPr>
        <w:rPr>
          <w:lang w:val="en-GB"/>
        </w:rPr>
      </w:pPr>
      <w:r w:rsidRPr="00A41E60">
        <w:rPr>
          <w:lang w:val="en-GB"/>
        </w:rPr>
        <w:t>The evaluation adopts a three-tier validation strategy that combines passive observation, active probing, and controlled injection:</w:t>
      </w:r>
    </w:p>
    <w:p w14:paraId="55C3DD56" w14:textId="77777777" w:rsidR="00A41E60" w:rsidRPr="00A41E60" w:rsidRDefault="00A41E60" w:rsidP="00A41E60">
      <w:pPr>
        <w:rPr>
          <w:lang w:val="en-GB"/>
        </w:rPr>
      </w:pPr>
      <w:r w:rsidRPr="00A41E60">
        <w:rPr>
          <w:b/>
          <w:bCs/>
          <w:lang w:val="en-GB"/>
        </w:rPr>
        <w:t>Passive observation</w:t>
      </w:r>
      <w:r w:rsidRPr="00A41E60">
        <w:rPr>
          <w:lang w:val="en-GB"/>
        </w:rPr>
        <w:t xml:space="preserve"> constitutes the primary validation tier — quantifying the system's behavior under natural operational conditions across the ten-day deployment period from April 22 to May 2, 2026. All telemetry pipelines, security monitoring services, and AI inference components operated continuously without manual intervention, generating a 252,000+ document corpus that serves as the primary empirical evidence base.</w:t>
      </w:r>
    </w:p>
    <w:p w14:paraId="560F0B2D" w14:textId="77777777" w:rsidR="00A41E60" w:rsidRPr="00A41E60" w:rsidRDefault="00A41E60" w:rsidP="00A41E60">
      <w:pPr>
        <w:rPr>
          <w:lang w:val="en-GB"/>
        </w:rPr>
      </w:pPr>
      <w:r w:rsidRPr="00A41E60">
        <w:rPr>
          <w:b/>
          <w:bCs/>
          <w:lang w:val="en-GB"/>
        </w:rPr>
        <w:t>Active probing</w:t>
      </w:r>
      <w:r w:rsidRPr="00A41E60">
        <w:rPr>
          <w:lang w:val="en-GB"/>
        </w:rPr>
        <w:t xml:space="preserve"> constitutes the secondary validation tier — directly querying the operational system through REST API calls to Elasticsearch, PromQL expressions to Prometheus, and SSH-based service status verification to confirm that all reported metrics reflect live system state rather than cached or stale measurements.</w:t>
      </w:r>
    </w:p>
    <w:p w14:paraId="3C7CF4EE" w14:textId="28099660" w:rsidR="00A41E60" w:rsidRPr="00A41E60" w:rsidRDefault="00A41E60" w:rsidP="00A41E60">
      <w:pPr>
        <w:rPr>
          <w:lang w:val="en-GB"/>
        </w:rPr>
      </w:pPr>
      <w:r w:rsidRPr="00A41E60">
        <w:rPr>
          <w:b/>
          <w:bCs/>
          <w:lang w:val="en-GB"/>
        </w:rPr>
        <w:t>Controlled injection</w:t>
      </w:r>
      <w:r w:rsidRPr="00A41E60">
        <w:rPr>
          <w:lang w:val="en-GB"/>
        </w:rPr>
        <w:t xml:space="preserve"> constitutes the tertiary validation tier — executing four structured attack simulation scenarios on VM2 to validate the system's detection capabilities under adversarial conditions. The four scenarios — CPU overload injection, failed authentication flooding, network traffic spike, and disk I/O saturation — were designed to exercise each of the seven anomaly categories detectable by the Isolation Forest model, providing a known ground truth against which detection performance could be quantitatively assessed.</w:t>
      </w:r>
    </w:p>
    <w:p w14:paraId="20CD0FCD" w14:textId="77777777" w:rsidR="00A41E60" w:rsidRPr="00A41E60" w:rsidRDefault="00A41E60" w:rsidP="00A41E60">
      <w:pPr>
        <w:pStyle w:val="Titre3"/>
        <w:rPr>
          <w:lang w:val="en-GB"/>
        </w:rPr>
      </w:pPr>
      <w:r w:rsidRPr="00A41E60">
        <w:rPr>
          <w:lang w:val="en-GB"/>
        </w:rPr>
        <w:t>5.2.3 Experimental Environment Summary</w:t>
      </w:r>
    </w:p>
    <w:p w14:paraId="75E3EDEE" w14:textId="77777777" w:rsidR="00A41E60" w:rsidRPr="00A41E60" w:rsidRDefault="00A41E60" w:rsidP="00A41E60">
      <w:pPr>
        <w:rPr>
          <w:lang w:val="en-GB"/>
        </w:rPr>
      </w:pPr>
      <w:r w:rsidRPr="00A41E60">
        <w:rPr>
          <w:lang w:val="en-GB"/>
        </w:rPr>
        <w:t>The complete experimental environment is summarized in the following table: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0"/>
        <w:gridCol w:w="3845"/>
        <w:gridCol w:w="3557"/>
      </w:tblGrid>
      <w:tr w:rsidR="00A41E60" w:rsidRPr="00A41E60" w14:paraId="38262DAA" w14:textId="77777777" w:rsidTr="00A41E60">
        <w:trPr>
          <w:tblHeader/>
          <w:tblCellSpacing w:w="15" w:type="dxa"/>
        </w:trPr>
        <w:tc>
          <w:tcPr>
            <w:tcW w:w="0" w:type="auto"/>
            <w:vAlign w:val="center"/>
            <w:hideMark/>
          </w:tcPr>
          <w:p w14:paraId="442BC816" w14:textId="77777777" w:rsidR="00A41E60" w:rsidRPr="00A41E60" w:rsidRDefault="00A41E60" w:rsidP="00A41E60">
            <w:pPr>
              <w:rPr>
                <w:b/>
                <w:bCs/>
              </w:rPr>
            </w:pPr>
            <w:r w:rsidRPr="00A41E60">
              <w:rPr>
                <w:b/>
                <w:bCs/>
              </w:rPr>
              <w:lastRenderedPageBreak/>
              <w:t>Parameter</w:t>
            </w:r>
          </w:p>
        </w:tc>
        <w:tc>
          <w:tcPr>
            <w:tcW w:w="0" w:type="auto"/>
            <w:vAlign w:val="center"/>
            <w:hideMark/>
          </w:tcPr>
          <w:p w14:paraId="5EA7BAF3" w14:textId="77777777" w:rsidR="00A41E60" w:rsidRPr="00A41E60" w:rsidRDefault="00A41E60" w:rsidP="00A41E60">
            <w:pPr>
              <w:rPr>
                <w:b/>
                <w:bCs/>
              </w:rPr>
            </w:pPr>
            <w:r w:rsidRPr="00A41E60">
              <w:rPr>
                <w:b/>
                <w:bCs/>
              </w:rPr>
              <w:t>VM2 — Edge Gateway</w:t>
            </w:r>
          </w:p>
        </w:tc>
        <w:tc>
          <w:tcPr>
            <w:tcW w:w="0" w:type="auto"/>
            <w:vAlign w:val="center"/>
            <w:hideMark/>
          </w:tcPr>
          <w:p w14:paraId="63BBD6A4" w14:textId="77777777" w:rsidR="00A41E60" w:rsidRPr="00A41E60" w:rsidRDefault="00A41E60" w:rsidP="00A41E60">
            <w:pPr>
              <w:rPr>
                <w:b/>
                <w:bCs/>
              </w:rPr>
            </w:pPr>
            <w:r w:rsidRPr="00A41E60">
              <w:rPr>
                <w:b/>
                <w:bCs/>
              </w:rPr>
              <w:t>VM1 — Cloud Control Plane</w:t>
            </w:r>
          </w:p>
        </w:tc>
      </w:tr>
      <w:tr w:rsidR="00A41E60" w:rsidRPr="00A41E60" w14:paraId="44AF0B20" w14:textId="77777777" w:rsidTr="00A41E60">
        <w:trPr>
          <w:tblCellSpacing w:w="15" w:type="dxa"/>
        </w:trPr>
        <w:tc>
          <w:tcPr>
            <w:tcW w:w="0" w:type="auto"/>
            <w:vAlign w:val="center"/>
            <w:hideMark/>
          </w:tcPr>
          <w:p w14:paraId="2BB2B5AA" w14:textId="77777777" w:rsidR="00A41E60" w:rsidRPr="00A41E60" w:rsidRDefault="00A41E60" w:rsidP="00A41E60">
            <w:r w:rsidRPr="00A41E60">
              <w:t>Operating system</w:t>
            </w:r>
          </w:p>
        </w:tc>
        <w:tc>
          <w:tcPr>
            <w:tcW w:w="0" w:type="auto"/>
            <w:vAlign w:val="center"/>
            <w:hideMark/>
          </w:tcPr>
          <w:p w14:paraId="01F00B9C" w14:textId="77777777" w:rsidR="00A41E60" w:rsidRPr="00A41E60" w:rsidRDefault="00A41E60" w:rsidP="00A41E60">
            <w:r w:rsidRPr="00A41E60">
              <w:t>Ubuntu 22.04.5 LTS</w:t>
            </w:r>
          </w:p>
        </w:tc>
        <w:tc>
          <w:tcPr>
            <w:tcW w:w="0" w:type="auto"/>
            <w:vAlign w:val="center"/>
            <w:hideMark/>
          </w:tcPr>
          <w:p w14:paraId="70FA12C5" w14:textId="77777777" w:rsidR="00A41E60" w:rsidRPr="00A41E60" w:rsidRDefault="00A41E60" w:rsidP="00A41E60">
            <w:r w:rsidRPr="00A41E60">
              <w:t>Ubuntu 22.04.5 LTS</w:t>
            </w:r>
          </w:p>
        </w:tc>
      </w:tr>
      <w:tr w:rsidR="00A41E60" w:rsidRPr="00A41E60" w14:paraId="4F4876FA" w14:textId="77777777" w:rsidTr="00A41E60">
        <w:trPr>
          <w:tblCellSpacing w:w="15" w:type="dxa"/>
        </w:trPr>
        <w:tc>
          <w:tcPr>
            <w:tcW w:w="0" w:type="auto"/>
            <w:vAlign w:val="center"/>
            <w:hideMark/>
          </w:tcPr>
          <w:p w14:paraId="0A4AA943" w14:textId="77777777" w:rsidR="00A41E60" w:rsidRPr="00A41E60" w:rsidRDefault="00A41E60" w:rsidP="00A41E60">
            <w:r w:rsidRPr="00A41E60">
              <w:t>IP address</w:t>
            </w:r>
          </w:p>
        </w:tc>
        <w:tc>
          <w:tcPr>
            <w:tcW w:w="0" w:type="auto"/>
            <w:vAlign w:val="center"/>
            <w:hideMark/>
          </w:tcPr>
          <w:p w14:paraId="6D4C329F" w14:textId="77777777" w:rsidR="00A41E60" w:rsidRPr="00A41E60" w:rsidRDefault="00A41E60" w:rsidP="00A41E60">
            <w:r w:rsidRPr="00A41E60">
              <w:t>192.168.87.131</w:t>
            </w:r>
          </w:p>
        </w:tc>
        <w:tc>
          <w:tcPr>
            <w:tcW w:w="0" w:type="auto"/>
            <w:vAlign w:val="center"/>
            <w:hideMark/>
          </w:tcPr>
          <w:p w14:paraId="1F3F0250" w14:textId="77777777" w:rsidR="00A41E60" w:rsidRPr="00A41E60" w:rsidRDefault="00A41E60" w:rsidP="00A41E60">
            <w:r w:rsidRPr="00A41E60">
              <w:t>192.168.87.132</w:t>
            </w:r>
          </w:p>
        </w:tc>
      </w:tr>
      <w:tr w:rsidR="00A41E60" w:rsidRPr="00A41E60" w14:paraId="4FDC769D" w14:textId="77777777" w:rsidTr="00A41E60">
        <w:trPr>
          <w:tblCellSpacing w:w="15" w:type="dxa"/>
        </w:trPr>
        <w:tc>
          <w:tcPr>
            <w:tcW w:w="0" w:type="auto"/>
            <w:vAlign w:val="center"/>
            <w:hideMark/>
          </w:tcPr>
          <w:p w14:paraId="2A092C57" w14:textId="77777777" w:rsidR="00A41E60" w:rsidRPr="00A41E60" w:rsidRDefault="00A41E60" w:rsidP="00A41E60">
            <w:r w:rsidRPr="00A41E60">
              <w:t>VPN address</w:t>
            </w:r>
          </w:p>
        </w:tc>
        <w:tc>
          <w:tcPr>
            <w:tcW w:w="0" w:type="auto"/>
            <w:vAlign w:val="center"/>
            <w:hideMark/>
          </w:tcPr>
          <w:p w14:paraId="3CF6BF13" w14:textId="77777777" w:rsidR="00A41E60" w:rsidRPr="00A41E60" w:rsidRDefault="00A41E60" w:rsidP="00A41E60">
            <w:r w:rsidRPr="00A41E60">
              <w:t>10.0.0.2</w:t>
            </w:r>
          </w:p>
        </w:tc>
        <w:tc>
          <w:tcPr>
            <w:tcW w:w="0" w:type="auto"/>
            <w:vAlign w:val="center"/>
            <w:hideMark/>
          </w:tcPr>
          <w:p w14:paraId="610D21F4" w14:textId="77777777" w:rsidR="00A41E60" w:rsidRPr="00A41E60" w:rsidRDefault="00A41E60" w:rsidP="00A41E60">
            <w:r w:rsidRPr="00A41E60">
              <w:t>10.0.0.1</w:t>
            </w:r>
          </w:p>
        </w:tc>
      </w:tr>
      <w:tr w:rsidR="00A41E60" w:rsidRPr="00A41E60" w14:paraId="70B137A6" w14:textId="77777777" w:rsidTr="00A41E60">
        <w:trPr>
          <w:tblCellSpacing w:w="15" w:type="dxa"/>
        </w:trPr>
        <w:tc>
          <w:tcPr>
            <w:tcW w:w="0" w:type="auto"/>
            <w:vAlign w:val="center"/>
            <w:hideMark/>
          </w:tcPr>
          <w:p w14:paraId="57BF513B" w14:textId="77777777" w:rsidR="00A41E60" w:rsidRPr="00A41E60" w:rsidRDefault="00A41E60" w:rsidP="00A41E60">
            <w:r w:rsidRPr="00A41E60">
              <w:t>RAM</w:t>
            </w:r>
          </w:p>
        </w:tc>
        <w:tc>
          <w:tcPr>
            <w:tcW w:w="0" w:type="auto"/>
            <w:vAlign w:val="center"/>
            <w:hideMark/>
          </w:tcPr>
          <w:p w14:paraId="619C295C" w14:textId="77777777" w:rsidR="00A41E60" w:rsidRPr="00A41E60" w:rsidRDefault="00A41E60" w:rsidP="00A41E60">
            <w:r w:rsidRPr="00A41E60">
              <w:t>7.7 GB</w:t>
            </w:r>
          </w:p>
        </w:tc>
        <w:tc>
          <w:tcPr>
            <w:tcW w:w="0" w:type="auto"/>
            <w:vAlign w:val="center"/>
            <w:hideMark/>
          </w:tcPr>
          <w:p w14:paraId="3EEBA1F6" w14:textId="77777777" w:rsidR="00A41E60" w:rsidRPr="00A41E60" w:rsidRDefault="00A41E60" w:rsidP="00A41E60">
            <w:r w:rsidRPr="00A41E60">
              <w:t>15.58 GB</w:t>
            </w:r>
          </w:p>
        </w:tc>
      </w:tr>
      <w:tr w:rsidR="00A41E60" w:rsidRPr="00A41E60" w14:paraId="3707F418" w14:textId="77777777" w:rsidTr="00A41E60">
        <w:trPr>
          <w:tblCellSpacing w:w="15" w:type="dxa"/>
        </w:trPr>
        <w:tc>
          <w:tcPr>
            <w:tcW w:w="0" w:type="auto"/>
            <w:vAlign w:val="center"/>
            <w:hideMark/>
          </w:tcPr>
          <w:p w14:paraId="59B0E0FA" w14:textId="77777777" w:rsidR="00A41E60" w:rsidRPr="00A41E60" w:rsidRDefault="00A41E60" w:rsidP="00A41E60">
            <w:r w:rsidRPr="00A41E60">
              <w:t>Containerized services</w:t>
            </w:r>
          </w:p>
        </w:tc>
        <w:tc>
          <w:tcPr>
            <w:tcW w:w="0" w:type="auto"/>
            <w:vAlign w:val="center"/>
            <w:hideMark/>
          </w:tcPr>
          <w:p w14:paraId="71B3B274" w14:textId="77777777" w:rsidR="00A41E60" w:rsidRPr="00A41E60" w:rsidRDefault="00A41E60" w:rsidP="00A41E60">
            <w:r w:rsidRPr="00A41E60">
              <w:t>6 Docker containers</w:t>
            </w:r>
          </w:p>
        </w:tc>
        <w:tc>
          <w:tcPr>
            <w:tcW w:w="0" w:type="auto"/>
            <w:vAlign w:val="center"/>
            <w:hideMark/>
          </w:tcPr>
          <w:p w14:paraId="15D211F7" w14:textId="77777777" w:rsidR="00A41E60" w:rsidRPr="00A41E60" w:rsidRDefault="00A41E60" w:rsidP="00A41E60">
            <w:r w:rsidRPr="00A41E60">
              <w:t>38 Docker containers</w:t>
            </w:r>
          </w:p>
        </w:tc>
      </w:tr>
      <w:tr w:rsidR="00A41E60" w:rsidRPr="00A41E60" w14:paraId="50E94B32" w14:textId="77777777" w:rsidTr="00A41E60">
        <w:trPr>
          <w:tblCellSpacing w:w="15" w:type="dxa"/>
        </w:trPr>
        <w:tc>
          <w:tcPr>
            <w:tcW w:w="0" w:type="auto"/>
            <w:vAlign w:val="center"/>
            <w:hideMark/>
          </w:tcPr>
          <w:p w14:paraId="472BFB82" w14:textId="77777777" w:rsidR="00A41E60" w:rsidRPr="00A41E60" w:rsidRDefault="00A41E60" w:rsidP="00A41E60">
            <w:r w:rsidRPr="00A41E60">
              <w:t>Key services</w:t>
            </w:r>
          </w:p>
        </w:tc>
        <w:tc>
          <w:tcPr>
            <w:tcW w:w="0" w:type="auto"/>
            <w:vAlign w:val="center"/>
            <w:hideMark/>
          </w:tcPr>
          <w:p w14:paraId="7D5C8C4E" w14:textId="77777777" w:rsidR="00A41E60" w:rsidRPr="00A41E60" w:rsidRDefault="00A41E60" w:rsidP="00A41E60">
            <w:pPr>
              <w:rPr>
                <w:lang w:val="en-GB"/>
              </w:rPr>
            </w:pPr>
            <w:r w:rsidRPr="00A41E60">
              <w:rPr>
                <w:lang w:val="en-GB"/>
              </w:rPr>
              <w:t>Filebeat, Metricbeat, Wazuh Agent, Node Exporter, cAdvisor, Prometheus</w:t>
            </w:r>
          </w:p>
        </w:tc>
        <w:tc>
          <w:tcPr>
            <w:tcW w:w="0" w:type="auto"/>
            <w:vAlign w:val="center"/>
            <w:hideMark/>
          </w:tcPr>
          <w:p w14:paraId="627F839F" w14:textId="77777777" w:rsidR="00A41E60" w:rsidRPr="00A41E60" w:rsidRDefault="00A41E60" w:rsidP="00A41E60">
            <w:r w:rsidRPr="00A41E60">
              <w:t>ELK Stack, Wazuh Manager, Kafka, Grafana, OpenStack, AI pipeline</w:t>
            </w:r>
          </w:p>
        </w:tc>
      </w:tr>
      <w:tr w:rsidR="00A41E60" w:rsidRPr="00A41E60" w14:paraId="20E94EE6" w14:textId="77777777" w:rsidTr="00A41E60">
        <w:trPr>
          <w:tblCellSpacing w:w="15" w:type="dxa"/>
        </w:trPr>
        <w:tc>
          <w:tcPr>
            <w:tcW w:w="0" w:type="auto"/>
            <w:vAlign w:val="center"/>
            <w:hideMark/>
          </w:tcPr>
          <w:p w14:paraId="20F68E3D" w14:textId="77777777" w:rsidR="00A41E60" w:rsidRPr="00A41E60" w:rsidRDefault="00A41E60" w:rsidP="00A41E60">
            <w:r w:rsidRPr="00A41E60">
              <w:t>Evaluation period</w:t>
            </w:r>
          </w:p>
        </w:tc>
        <w:tc>
          <w:tcPr>
            <w:tcW w:w="0" w:type="auto"/>
            <w:vAlign w:val="center"/>
            <w:hideMark/>
          </w:tcPr>
          <w:p w14:paraId="2DBB822B" w14:textId="77777777" w:rsidR="00A41E60" w:rsidRPr="00A41E60" w:rsidRDefault="00A41E60" w:rsidP="00A41E60">
            <w:r w:rsidRPr="00A41E60">
              <w:t>April 22 — May 22, 2026</w:t>
            </w:r>
          </w:p>
        </w:tc>
        <w:tc>
          <w:tcPr>
            <w:tcW w:w="0" w:type="auto"/>
            <w:vAlign w:val="center"/>
            <w:hideMark/>
          </w:tcPr>
          <w:p w14:paraId="0D7D7474" w14:textId="77777777" w:rsidR="00A41E60" w:rsidRPr="00A41E60" w:rsidRDefault="00A41E60" w:rsidP="00A41E60">
            <w:r w:rsidRPr="00A41E60">
              <w:t>April 22 — May 22, 2026</w:t>
            </w:r>
          </w:p>
        </w:tc>
      </w:tr>
    </w:tbl>
    <w:p w14:paraId="67660304" w14:textId="77777777" w:rsidR="00A41E60" w:rsidRPr="00A41E60" w:rsidRDefault="00A41E60" w:rsidP="00A41E60">
      <w:pPr>
        <w:pStyle w:val="Titre2"/>
      </w:pPr>
      <w:r w:rsidRPr="00A41E60">
        <w:t>5.3 Telemetry Pipeline Evaluation</w:t>
      </w:r>
    </w:p>
    <w:p w14:paraId="407FD7BB" w14:textId="39653755" w:rsidR="00A41E60" w:rsidRPr="00A41E60" w:rsidRDefault="00A41E60" w:rsidP="00A41E60">
      <w:pPr>
        <w:rPr>
          <w:lang w:val="en-GB"/>
        </w:rPr>
      </w:pPr>
      <w:r w:rsidRPr="00A41E60">
        <w:rPr>
          <w:lang w:val="en-GB"/>
        </w:rPr>
        <w:t>The telemetry pipeline evaluation quantifies the volumetric performance, operational continuity, and architectural integrity of the five data collection channels deployed across the SAT platform. The evaluation draws exclusively on Elasticsearch index statistics, Kafka consumer group offsets, and Prometheus scraping logs collected during the ten-day primary observation period, supplemented by the extended operational data accumulated through May 22, 2026.</w:t>
      </w:r>
    </w:p>
    <w:p w14:paraId="038404D1" w14:textId="77777777" w:rsidR="00A41E60" w:rsidRPr="00A41E60" w:rsidRDefault="00A41E60" w:rsidP="00A41E60">
      <w:pPr>
        <w:pStyle w:val="Titre3"/>
        <w:rPr>
          <w:lang w:val="en-GB"/>
        </w:rPr>
      </w:pPr>
      <w:r w:rsidRPr="00A41E60">
        <w:rPr>
          <w:lang w:val="en-GB"/>
        </w:rPr>
        <w:t>5.3.1 Log and Metric Collection</w:t>
      </w:r>
    </w:p>
    <w:p w14:paraId="7AB97E45" w14:textId="77777777" w:rsidR="00A41E60" w:rsidRPr="00A41E60" w:rsidRDefault="00A41E60" w:rsidP="00A41E60">
      <w:pPr>
        <w:rPr>
          <w:lang w:val="en-GB"/>
        </w:rPr>
      </w:pPr>
      <w:r w:rsidRPr="00A41E60">
        <w:rPr>
          <w:b/>
          <w:bCs/>
          <w:lang w:val="en-GB"/>
        </w:rPr>
        <w:t>Log Collection Pipeline</w:t>
      </w:r>
    </w:p>
    <w:p w14:paraId="392E0DAF" w14:textId="77777777" w:rsidR="00A41E60" w:rsidRPr="00A41E60" w:rsidRDefault="00A41E60" w:rsidP="00A41E60">
      <w:pPr>
        <w:rPr>
          <w:lang w:val="en-GB"/>
        </w:rPr>
      </w:pPr>
      <w:r w:rsidRPr="00A41E60">
        <w:rPr>
          <w:lang w:val="en-GB"/>
        </w:rPr>
        <w:t>The log collection pipeline — implemented through Filebeat 8.13.0 deployed as a Docker container on VM2 — demonstrated uninterrupted operational continuity across the complete evaluation period. Log events originating from two containerized workload services — the nginx web server (port 80) and the syslog-generator service producing synthetic system log events at 5-second intervals — are continuously harvested by Filebeat and forwarded to the centralized Elasticsearch cluster on VM1.</w:t>
      </w:r>
    </w:p>
    <w:p w14:paraId="36CFCCB7" w14:textId="77777777" w:rsidR="00A41E60" w:rsidRPr="00A41E60" w:rsidRDefault="00A41E60" w:rsidP="00A41E60">
      <w:pPr>
        <w:rPr>
          <w:lang w:val="en-GB"/>
        </w:rPr>
      </w:pPr>
      <w:r w:rsidRPr="00A41E60">
        <w:rPr>
          <w:lang w:val="en-GB"/>
        </w:rPr>
        <w:t xml:space="preserve">As confirmed by querying the Elasticsearch index catalog, the log collection pipeline successfully indexed </w:t>
      </w:r>
      <w:r w:rsidRPr="00A41E60">
        <w:rPr>
          <w:b/>
          <w:bCs/>
          <w:lang w:val="en-GB"/>
        </w:rPr>
        <w:t>161,280 log documents</w:t>
      </w:r>
      <w:r w:rsidRPr="00A41E60">
        <w:rPr>
          <w:lang w:val="en-GB"/>
        </w:rPr>
        <w:t xml:space="preserve"> distributed across nine daily rolling indices spanning the period from April 22 to May 2, 2026. The index distribution reveals a consistent daily ingestion rate of approximately 16,000–18,000 documents per day — confirming uninterrupted pipeline operation without gaps, backpressure events, or data loss incidents throughout the observation period.</w:t>
      </w:r>
    </w:p>
    <w:p w14:paraId="5CED4FA9" w14:textId="77777777" w:rsidR="00A41E60" w:rsidRPr="00A41E60" w:rsidRDefault="00A41E60" w:rsidP="00A41E60">
      <w:pPr>
        <w:rPr>
          <w:lang w:val="en-GB"/>
        </w:rPr>
      </w:pPr>
      <w:r w:rsidRPr="00A41E60">
        <w:rPr>
          <w:lang w:val="en-GB"/>
        </w:rPr>
        <w:t>The log volume distribution across container sources, as visualized in the Kibana Edge Gateway Observability Dashboard, reveals a characteristic baseline composition: the syslog-generator container contributes 63.94% of total log volume, the test-app container contributes 27.27%, and the Elastic stack components account for the remaining 8.79% — establishing a stable baseline fingerprint against which log volume anomalies can be detected by the AI pipeline.</w:t>
      </w:r>
    </w:p>
    <w:p w14:paraId="1715F5AA" w14:textId="77777777" w:rsidR="00A41E60" w:rsidRPr="00A41E60" w:rsidRDefault="00A41E60" w:rsidP="00A41E60">
      <w:pPr>
        <w:rPr>
          <w:lang w:val="en-GB"/>
        </w:rPr>
      </w:pPr>
      <w:r w:rsidRPr="00A41E60">
        <w:rPr>
          <w:b/>
          <w:bCs/>
          <w:lang w:val="en-GB"/>
        </w:rPr>
        <w:t>Metric Collection Pipeline</w:t>
      </w:r>
    </w:p>
    <w:p w14:paraId="407E4A7B" w14:textId="77777777" w:rsidR="00A41E60" w:rsidRPr="00A41E60" w:rsidRDefault="00A41E60" w:rsidP="00A41E60">
      <w:pPr>
        <w:rPr>
          <w:lang w:val="en-GB"/>
        </w:rPr>
      </w:pPr>
      <w:r w:rsidRPr="00A41E60">
        <w:rPr>
          <w:lang w:val="en-GB"/>
        </w:rPr>
        <w:lastRenderedPageBreak/>
        <w:t xml:space="preserve">The metric collection pipeline — implemented through Metricbeat 8.13.0 with the System and Docker modules enabled — continuously harvested ten infrastructure telemetry features from VM2 at 30-second collection intervals. The pipeline successfully indexed </w:t>
      </w:r>
      <w:r w:rsidRPr="00A41E60">
        <w:rPr>
          <w:b/>
          <w:bCs/>
          <w:lang w:val="en-GB"/>
        </w:rPr>
        <w:t>72,818 metric documents</w:t>
      </w:r>
      <w:r w:rsidRPr="00A41E60">
        <w:rPr>
          <w:lang w:val="en-GB"/>
        </w:rPr>
        <w:t xml:space="preserve"> across five data stream indices in the .ds-metricbeat-* namespace, confirming uninterrupted metric collection across the evaluation period.</w:t>
      </w:r>
    </w:p>
    <w:p w14:paraId="317F16C4" w14:textId="60052576" w:rsidR="00A41E60" w:rsidRPr="00A41E60" w:rsidRDefault="00A41E60" w:rsidP="00A41E60">
      <w:pPr>
        <w:rPr>
          <w:lang w:val="en-GB"/>
        </w:rPr>
      </w:pPr>
      <w:r w:rsidRPr="00A41E60">
        <w:rPr>
          <w:lang w:val="en-GB"/>
        </w:rPr>
        <w:t>The ten collected features — spanning CPU utilization, memory consumption, inbound and outbound network traffic, disk read and write throughput, process count, log volume rate, security alert frequency, and failed authentication count — collectively characterize the complete operational state of the Edge node across infrastructure, container, and security dimensions. This multi-dimensional feature space constitutes the primary input to the AI anomaly detection pipeline evaluated in Section 5.5.</w:t>
      </w:r>
    </w:p>
    <w:p w14:paraId="73991F36" w14:textId="77777777" w:rsidR="00A41E60" w:rsidRPr="00A41E60" w:rsidRDefault="00A41E60" w:rsidP="00A41E60">
      <w:pPr>
        <w:pStyle w:val="Titre3"/>
        <w:rPr>
          <w:lang w:val="en-GB"/>
        </w:rPr>
      </w:pPr>
      <w:r w:rsidRPr="00A41E60">
        <w:rPr>
          <w:lang w:val="en-GB"/>
        </w:rPr>
        <w:t>5.3.2 Kafka Message Broker Pipeline</w:t>
      </w:r>
    </w:p>
    <w:p w14:paraId="544F5BCB" w14:textId="77777777" w:rsidR="00A41E60" w:rsidRPr="00A41E60" w:rsidRDefault="00A41E60" w:rsidP="00A41E60">
      <w:pPr>
        <w:rPr>
          <w:lang w:val="en-GB"/>
        </w:rPr>
      </w:pPr>
      <w:r w:rsidRPr="00A41E60">
        <w:rPr>
          <w:lang w:val="en-GB"/>
        </w:rPr>
        <w:t>The Kafka message broker pipeline represents a critical architectural enhancement to the baseline telemetry architecture — introducing an asynchronous decoupling layer between the Edge telemetry producers and the Cloud-side processing engine. The Kafka deployment, comprising Apache Kafka 7.5.0 and Zookeeper 7.5.0 on VM1, operates two dedicated topics on the external listener port 9093: the logs topic receiving Filebeat events and the metrics topic receiving Metricbeat events — both exclusively accessible through the WireGuard VPN tunnel at endpoint 10.0.0.1:9093.</w:t>
      </w:r>
    </w:p>
    <w:p w14:paraId="03815A49" w14:textId="77777777" w:rsidR="00A41E60" w:rsidRPr="00A41E60" w:rsidRDefault="00A41E60" w:rsidP="00A41E60">
      <w:pPr>
        <w:rPr>
          <w:lang w:val="en-GB"/>
        </w:rPr>
      </w:pPr>
      <w:r w:rsidRPr="00A41E60">
        <w:rPr>
          <w:lang w:val="en-GB"/>
        </w:rPr>
        <w:t xml:space="preserve">The Kafka pipeline evaluation confirms successful end-to-end message flow from Edge producers to Cloud consumers, with </w:t>
      </w:r>
      <w:r w:rsidRPr="00A41E60">
        <w:rPr>
          <w:b/>
          <w:bCs/>
          <w:lang w:val="en-GB"/>
        </w:rPr>
        <w:t>12,795 documents</w:t>
      </w:r>
      <w:r w:rsidRPr="00A41E60">
        <w:rPr>
          <w:lang w:val="en-GB"/>
        </w:rPr>
        <w:t xml:space="preserve"> indexed across the logs-kafka-* and metricbeat-kafka-* Elasticsearch indices during the two-day Kafka validation period. Logstash 8.13.0 operates as the Kafka consumer, subscribing to both topics through dedicated consumer groups (logstash-logs and logstash-metrics) and routing consumed messages to their respective Elasticsearch indices based on the agent.type field discriminator.</w:t>
      </w:r>
    </w:p>
    <w:p w14:paraId="58A42456" w14:textId="3AE877B4" w:rsidR="00A41E60" w:rsidRPr="00A41E60" w:rsidRDefault="00A41E60" w:rsidP="00A41E60">
      <w:pPr>
        <w:rPr>
          <w:lang w:val="en-GB"/>
        </w:rPr>
      </w:pPr>
      <w:r w:rsidRPr="00A41E60">
        <w:rPr>
          <w:lang w:val="en-GB"/>
        </w:rPr>
        <w:t>The architectural value of the Kafka integration extends beyond raw throughput — the broker's persistent message retention ensures that telemetry data is not lost during transient Cloud-side processing failures, a resilience property that direct Filebeat-to-Elasticsearch pipelines cannot provide. This decoupling characteristic directly fulfills the event-driven architecture objective defined in Chapter 3.</w:t>
      </w:r>
    </w:p>
    <w:p w14:paraId="2C12E1F1" w14:textId="77777777" w:rsidR="00A41E60" w:rsidRPr="00A41E60" w:rsidRDefault="00A41E60" w:rsidP="00A41E60">
      <w:pPr>
        <w:pStyle w:val="Titre3"/>
        <w:rPr>
          <w:lang w:val="en-GB"/>
        </w:rPr>
      </w:pPr>
      <w:r w:rsidRPr="00A41E60">
        <w:rPr>
          <w:lang w:val="en-GB"/>
        </w:rPr>
        <w:t>5.3.3 Telemetry Pipeline Summary</w:t>
      </w:r>
    </w:p>
    <w:p w14:paraId="6B72A733" w14:textId="77777777" w:rsidR="00A41E60" w:rsidRPr="00A41E60" w:rsidRDefault="00A41E60" w:rsidP="00A41E60">
      <w:pPr>
        <w:rPr>
          <w:lang w:val="en-GB"/>
        </w:rPr>
      </w:pPr>
      <w:r w:rsidRPr="00A41E60">
        <w:rPr>
          <w:lang w:val="en-GB"/>
        </w:rPr>
        <w:t>The following table consolidates the complete telemetry pipeline performance across all evaluated channels: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3"/>
        <w:gridCol w:w="2629"/>
        <w:gridCol w:w="1117"/>
        <w:gridCol w:w="1123"/>
        <w:gridCol w:w="1226"/>
        <w:gridCol w:w="1364"/>
      </w:tblGrid>
      <w:tr w:rsidR="00A41E60" w:rsidRPr="00A41E60" w14:paraId="3C0978F5" w14:textId="77777777" w:rsidTr="00A41E60">
        <w:trPr>
          <w:tblHeader/>
          <w:tblCellSpacing w:w="15" w:type="dxa"/>
        </w:trPr>
        <w:tc>
          <w:tcPr>
            <w:tcW w:w="0" w:type="auto"/>
            <w:vAlign w:val="center"/>
            <w:hideMark/>
          </w:tcPr>
          <w:p w14:paraId="288548C3" w14:textId="77777777" w:rsidR="00A41E60" w:rsidRPr="00A41E60" w:rsidRDefault="00A41E60" w:rsidP="00A41E60">
            <w:pPr>
              <w:rPr>
                <w:b/>
                <w:bCs/>
              </w:rPr>
            </w:pPr>
            <w:r w:rsidRPr="00A41E60">
              <w:rPr>
                <w:b/>
                <w:bCs/>
              </w:rPr>
              <w:t>Pipeline</w:t>
            </w:r>
          </w:p>
        </w:tc>
        <w:tc>
          <w:tcPr>
            <w:tcW w:w="0" w:type="auto"/>
            <w:vAlign w:val="center"/>
            <w:hideMark/>
          </w:tcPr>
          <w:p w14:paraId="1C4536C9" w14:textId="77777777" w:rsidR="00A41E60" w:rsidRPr="00A41E60" w:rsidRDefault="00A41E60" w:rsidP="00A41E60">
            <w:pPr>
              <w:rPr>
                <w:b/>
                <w:bCs/>
              </w:rPr>
            </w:pPr>
            <w:r w:rsidRPr="00A41E60">
              <w:rPr>
                <w:b/>
                <w:bCs/>
              </w:rPr>
              <w:t>Technology</w:t>
            </w:r>
          </w:p>
        </w:tc>
        <w:tc>
          <w:tcPr>
            <w:tcW w:w="0" w:type="auto"/>
            <w:vAlign w:val="center"/>
            <w:hideMark/>
          </w:tcPr>
          <w:p w14:paraId="26537D9C" w14:textId="77777777" w:rsidR="00A41E60" w:rsidRPr="00A41E60" w:rsidRDefault="00A41E60" w:rsidP="00A41E60">
            <w:pPr>
              <w:rPr>
                <w:b/>
                <w:bCs/>
              </w:rPr>
            </w:pPr>
            <w:r w:rsidRPr="00A41E60">
              <w:rPr>
                <w:b/>
                <w:bCs/>
              </w:rPr>
              <w:t>Documents</w:t>
            </w:r>
          </w:p>
        </w:tc>
        <w:tc>
          <w:tcPr>
            <w:tcW w:w="0" w:type="auto"/>
            <w:vAlign w:val="center"/>
            <w:hideMark/>
          </w:tcPr>
          <w:p w14:paraId="6C06932D" w14:textId="77777777" w:rsidR="00A41E60" w:rsidRPr="00A41E60" w:rsidRDefault="00A41E60" w:rsidP="00A41E60">
            <w:pPr>
              <w:rPr>
                <w:b/>
                <w:bCs/>
              </w:rPr>
            </w:pPr>
            <w:r w:rsidRPr="00A41E60">
              <w:rPr>
                <w:b/>
                <w:bCs/>
              </w:rPr>
              <w:t>Period</w:t>
            </w:r>
          </w:p>
        </w:tc>
        <w:tc>
          <w:tcPr>
            <w:tcW w:w="0" w:type="auto"/>
            <w:vAlign w:val="center"/>
            <w:hideMark/>
          </w:tcPr>
          <w:p w14:paraId="53490674" w14:textId="77777777" w:rsidR="00A41E60" w:rsidRPr="00A41E60" w:rsidRDefault="00A41E60" w:rsidP="00A41E60">
            <w:pPr>
              <w:rPr>
                <w:b/>
                <w:bCs/>
              </w:rPr>
            </w:pPr>
            <w:r w:rsidRPr="00A41E60">
              <w:rPr>
                <w:b/>
                <w:bCs/>
              </w:rPr>
              <w:t>Throughput</w:t>
            </w:r>
          </w:p>
        </w:tc>
        <w:tc>
          <w:tcPr>
            <w:tcW w:w="0" w:type="auto"/>
            <w:vAlign w:val="center"/>
            <w:hideMark/>
          </w:tcPr>
          <w:p w14:paraId="33897991" w14:textId="77777777" w:rsidR="00A41E60" w:rsidRPr="00A41E60" w:rsidRDefault="00A41E60" w:rsidP="00A41E60">
            <w:pPr>
              <w:rPr>
                <w:b/>
                <w:bCs/>
              </w:rPr>
            </w:pPr>
            <w:r w:rsidRPr="00A41E60">
              <w:rPr>
                <w:b/>
                <w:bCs/>
              </w:rPr>
              <w:t>Status</w:t>
            </w:r>
          </w:p>
        </w:tc>
      </w:tr>
      <w:tr w:rsidR="00A41E60" w:rsidRPr="00A41E60" w14:paraId="54EC3981" w14:textId="77777777" w:rsidTr="00A41E60">
        <w:trPr>
          <w:tblCellSpacing w:w="15" w:type="dxa"/>
        </w:trPr>
        <w:tc>
          <w:tcPr>
            <w:tcW w:w="0" w:type="auto"/>
            <w:vAlign w:val="center"/>
            <w:hideMark/>
          </w:tcPr>
          <w:p w14:paraId="52721B35" w14:textId="77777777" w:rsidR="00A41E60" w:rsidRPr="00A41E60" w:rsidRDefault="00A41E60" w:rsidP="00A41E60">
            <w:r w:rsidRPr="00A41E60">
              <w:t>Log collection</w:t>
            </w:r>
          </w:p>
        </w:tc>
        <w:tc>
          <w:tcPr>
            <w:tcW w:w="0" w:type="auto"/>
            <w:vAlign w:val="center"/>
            <w:hideMark/>
          </w:tcPr>
          <w:p w14:paraId="7E8A8FAD" w14:textId="77777777" w:rsidR="00A41E60" w:rsidRPr="00A41E60" w:rsidRDefault="00A41E60" w:rsidP="00A41E60">
            <w:r w:rsidRPr="00A41E60">
              <w:t>Filebeat → Logstash → ES</w:t>
            </w:r>
          </w:p>
        </w:tc>
        <w:tc>
          <w:tcPr>
            <w:tcW w:w="0" w:type="auto"/>
            <w:vAlign w:val="center"/>
            <w:hideMark/>
          </w:tcPr>
          <w:p w14:paraId="24B6CE5E" w14:textId="77777777" w:rsidR="00A41E60" w:rsidRPr="00A41E60" w:rsidRDefault="00A41E60" w:rsidP="00A41E60">
            <w:r w:rsidRPr="00A41E60">
              <w:t>161,280</w:t>
            </w:r>
          </w:p>
        </w:tc>
        <w:tc>
          <w:tcPr>
            <w:tcW w:w="0" w:type="auto"/>
            <w:vAlign w:val="center"/>
            <w:hideMark/>
          </w:tcPr>
          <w:p w14:paraId="1417C2FE" w14:textId="77777777" w:rsidR="00A41E60" w:rsidRPr="00A41E60" w:rsidRDefault="00A41E60" w:rsidP="00A41E60">
            <w:r w:rsidRPr="00A41E60">
              <w:t>10 days</w:t>
            </w:r>
          </w:p>
        </w:tc>
        <w:tc>
          <w:tcPr>
            <w:tcW w:w="0" w:type="auto"/>
            <w:vAlign w:val="center"/>
            <w:hideMark/>
          </w:tcPr>
          <w:p w14:paraId="6EA051C1" w14:textId="77777777" w:rsidR="00A41E60" w:rsidRPr="00A41E60" w:rsidRDefault="00A41E60" w:rsidP="00A41E60">
            <w:r w:rsidRPr="00A41E60">
              <w:t>~16,128/day</w:t>
            </w:r>
          </w:p>
        </w:tc>
        <w:tc>
          <w:tcPr>
            <w:tcW w:w="0" w:type="auto"/>
            <w:vAlign w:val="center"/>
            <w:hideMark/>
          </w:tcPr>
          <w:p w14:paraId="176D3DE5" w14:textId="404D4A84" w:rsidR="00A41E60" w:rsidRPr="00A41E60" w:rsidRDefault="00A41E60" w:rsidP="00A41E60">
            <w:r w:rsidRPr="00A41E60">
              <w:t xml:space="preserve"> Operational</w:t>
            </w:r>
          </w:p>
        </w:tc>
      </w:tr>
      <w:tr w:rsidR="00A41E60" w:rsidRPr="00A41E60" w14:paraId="3F946B49" w14:textId="77777777" w:rsidTr="00A41E60">
        <w:trPr>
          <w:tblCellSpacing w:w="15" w:type="dxa"/>
        </w:trPr>
        <w:tc>
          <w:tcPr>
            <w:tcW w:w="0" w:type="auto"/>
            <w:vAlign w:val="center"/>
            <w:hideMark/>
          </w:tcPr>
          <w:p w14:paraId="0566F65D" w14:textId="77777777" w:rsidR="00A41E60" w:rsidRPr="00A41E60" w:rsidRDefault="00A41E60" w:rsidP="00A41E60">
            <w:r w:rsidRPr="00A41E60">
              <w:t>Metric collection</w:t>
            </w:r>
          </w:p>
        </w:tc>
        <w:tc>
          <w:tcPr>
            <w:tcW w:w="0" w:type="auto"/>
            <w:vAlign w:val="center"/>
            <w:hideMark/>
          </w:tcPr>
          <w:p w14:paraId="5A0601DC" w14:textId="77777777" w:rsidR="00A41E60" w:rsidRPr="00A41E60" w:rsidRDefault="00A41E60" w:rsidP="00A41E60">
            <w:r w:rsidRPr="00A41E60">
              <w:t>Metricbeat → ES</w:t>
            </w:r>
          </w:p>
        </w:tc>
        <w:tc>
          <w:tcPr>
            <w:tcW w:w="0" w:type="auto"/>
            <w:vAlign w:val="center"/>
            <w:hideMark/>
          </w:tcPr>
          <w:p w14:paraId="338237FA" w14:textId="77777777" w:rsidR="00A41E60" w:rsidRPr="00A41E60" w:rsidRDefault="00A41E60" w:rsidP="00A41E60">
            <w:r w:rsidRPr="00A41E60">
              <w:t>72,818</w:t>
            </w:r>
          </w:p>
        </w:tc>
        <w:tc>
          <w:tcPr>
            <w:tcW w:w="0" w:type="auto"/>
            <w:vAlign w:val="center"/>
            <w:hideMark/>
          </w:tcPr>
          <w:p w14:paraId="25AA509B" w14:textId="77777777" w:rsidR="00A41E60" w:rsidRPr="00A41E60" w:rsidRDefault="00A41E60" w:rsidP="00A41E60">
            <w:r w:rsidRPr="00A41E60">
              <w:t>10 days</w:t>
            </w:r>
          </w:p>
        </w:tc>
        <w:tc>
          <w:tcPr>
            <w:tcW w:w="0" w:type="auto"/>
            <w:vAlign w:val="center"/>
            <w:hideMark/>
          </w:tcPr>
          <w:p w14:paraId="11E31B89" w14:textId="77777777" w:rsidR="00A41E60" w:rsidRPr="00A41E60" w:rsidRDefault="00A41E60" w:rsidP="00A41E60">
            <w:r w:rsidRPr="00A41E60">
              <w:t>~7,282/day</w:t>
            </w:r>
          </w:p>
        </w:tc>
        <w:tc>
          <w:tcPr>
            <w:tcW w:w="0" w:type="auto"/>
            <w:vAlign w:val="center"/>
            <w:hideMark/>
          </w:tcPr>
          <w:p w14:paraId="50A40659" w14:textId="70307B9F" w:rsidR="00A41E60" w:rsidRPr="00A41E60" w:rsidRDefault="00A41E60" w:rsidP="00A41E60">
            <w:r w:rsidRPr="00A41E60">
              <w:t xml:space="preserve"> Operational</w:t>
            </w:r>
          </w:p>
        </w:tc>
      </w:tr>
      <w:tr w:rsidR="00A41E60" w:rsidRPr="00A41E60" w14:paraId="286F8457" w14:textId="77777777" w:rsidTr="00A41E60">
        <w:trPr>
          <w:tblCellSpacing w:w="15" w:type="dxa"/>
        </w:trPr>
        <w:tc>
          <w:tcPr>
            <w:tcW w:w="0" w:type="auto"/>
            <w:vAlign w:val="center"/>
            <w:hideMark/>
          </w:tcPr>
          <w:p w14:paraId="3BE49906" w14:textId="77777777" w:rsidR="00A41E60" w:rsidRPr="00A41E60" w:rsidRDefault="00A41E60" w:rsidP="00A41E60">
            <w:r w:rsidRPr="00A41E60">
              <w:t>Kafka log pipeline</w:t>
            </w:r>
          </w:p>
        </w:tc>
        <w:tc>
          <w:tcPr>
            <w:tcW w:w="0" w:type="auto"/>
            <w:vAlign w:val="center"/>
            <w:hideMark/>
          </w:tcPr>
          <w:p w14:paraId="4BCF5C49" w14:textId="77777777" w:rsidR="00A41E60" w:rsidRPr="00A41E60" w:rsidRDefault="00A41E60" w:rsidP="00A41E60">
            <w:r w:rsidRPr="00A41E60">
              <w:t>Filebeat → Kafka → Logstash → ES</w:t>
            </w:r>
          </w:p>
        </w:tc>
        <w:tc>
          <w:tcPr>
            <w:tcW w:w="0" w:type="auto"/>
            <w:vAlign w:val="center"/>
            <w:hideMark/>
          </w:tcPr>
          <w:p w14:paraId="6D1445F1" w14:textId="77777777" w:rsidR="00A41E60" w:rsidRPr="00A41E60" w:rsidRDefault="00A41E60" w:rsidP="00A41E60">
            <w:r w:rsidRPr="00A41E60">
              <w:t>2,273</w:t>
            </w:r>
          </w:p>
        </w:tc>
        <w:tc>
          <w:tcPr>
            <w:tcW w:w="0" w:type="auto"/>
            <w:vAlign w:val="center"/>
            <w:hideMark/>
          </w:tcPr>
          <w:p w14:paraId="3DCC1E32" w14:textId="77777777" w:rsidR="00A41E60" w:rsidRPr="00A41E60" w:rsidRDefault="00A41E60" w:rsidP="00A41E60">
            <w:r w:rsidRPr="00A41E60">
              <w:t>2 days</w:t>
            </w:r>
          </w:p>
        </w:tc>
        <w:tc>
          <w:tcPr>
            <w:tcW w:w="0" w:type="auto"/>
            <w:vAlign w:val="center"/>
            <w:hideMark/>
          </w:tcPr>
          <w:p w14:paraId="5AAF3084" w14:textId="77777777" w:rsidR="00A41E60" w:rsidRPr="00A41E60" w:rsidRDefault="00A41E60" w:rsidP="00A41E60">
            <w:r w:rsidRPr="00A41E60">
              <w:t>~1,137/day</w:t>
            </w:r>
          </w:p>
        </w:tc>
        <w:tc>
          <w:tcPr>
            <w:tcW w:w="0" w:type="auto"/>
            <w:vAlign w:val="center"/>
            <w:hideMark/>
          </w:tcPr>
          <w:p w14:paraId="0DE51551" w14:textId="0F038285" w:rsidR="00A41E60" w:rsidRPr="00A41E60" w:rsidRDefault="00A41E60" w:rsidP="00A41E60">
            <w:r w:rsidRPr="00A41E60">
              <w:t xml:space="preserve"> Operational</w:t>
            </w:r>
          </w:p>
        </w:tc>
      </w:tr>
      <w:tr w:rsidR="00A41E60" w:rsidRPr="00A41E60" w14:paraId="317739CE" w14:textId="77777777" w:rsidTr="00A41E60">
        <w:trPr>
          <w:tblCellSpacing w:w="15" w:type="dxa"/>
        </w:trPr>
        <w:tc>
          <w:tcPr>
            <w:tcW w:w="0" w:type="auto"/>
            <w:vAlign w:val="center"/>
            <w:hideMark/>
          </w:tcPr>
          <w:p w14:paraId="5934D51F" w14:textId="77777777" w:rsidR="00A41E60" w:rsidRPr="00A41E60" w:rsidRDefault="00A41E60" w:rsidP="00A41E60">
            <w:r w:rsidRPr="00A41E60">
              <w:t>Kafka metric pipeline</w:t>
            </w:r>
          </w:p>
        </w:tc>
        <w:tc>
          <w:tcPr>
            <w:tcW w:w="0" w:type="auto"/>
            <w:vAlign w:val="center"/>
            <w:hideMark/>
          </w:tcPr>
          <w:p w14:paraId="5AE0E618" w14:textId="77777777" w:rsidR="00A41E60" w:rsidRPr="00A41E60" w:rsidRDefault="00A41E60" w:rsidP="00A41E60">
            <w:r w:rsidRPr="00A41E60">
              <w:t>Metricbeat → Kafka → Logstash → ES</w:t>
            </w:r>
          </w:p>
        </w:tc>
        <w:tc>
          <w:tcPr>
            <w:tcW w:w="0" w:type="auto"/>
            <w:vAlign w:val="center"/>
            <w:hideMark/>
          </w:tcPr>
          <w:p w14:paraId="00E80CC6" w14:textId="77777777" w:rsidR="00A41E60" w:rsidRPr="00A41E60" w:rsidRDefault="00A41E60" w:rsidP="00A41E60">
            <w:r w:rsidRPr="00A41E60">
              <w:t>10,522</w:t>
            </w:r>
          </w:p>
        </w:tc>
        <w:tc>
          <w:tcPr>
            <w:tcW w:w="0" w:type="auto"/>
            <w:vAlign w:val="center"/>
            <w:hideMark/>
          </w:tcPr>
          <w:p w14:paraId="613ECA8A" w14:textId="77777777" w:rsidR="00A41E60" w:rsidRPr="00A41E60" w:rsidRDefault="00A41E60" w:rsidP="00A41E60">
            <w:r w:rsidRPr="00A41E60">
              <w:t>2 days</w:t>
            </w:r>
          </w:p>
        </w:tc>
        <w:tc>
          <w:tcPr>
            <w:tcW w:w="0" w:type="auto"/>
            <w:vAlign w:val="center"/>
            <w:hideMark/>
          </w:tcPr>
          <w:p w14:paraId="40ECFC55" w14:textId="77777777" w:rsidR="00A41E60" w:rsidRPr="00A41E60" w:rsidRDefault="00A41E60" w:rsidP="00A41E60">
            <w:r w:rsidRPr="00A41E60">
              <w:t>~5,261/day</w:t>
            </w:r>
          </w:p>
        </w:tc>
        <w:tc>
          <w:tcPr>
            <w:tcW w:w="0" w:type="auto"/>
            <w:vAlign w:val="center"/>
            <w:hideMark/>
          </w:tcPr>
          <w:p w14:paraId="5E9912E8" w14:textId="14B2D042" w:rsidR="00A41E60" w:rsidRPr="00A41E60" w:rsidRDefault="00A41E60" w:rsidP="00A41E60">
            <w:r w:rsidRPr="00A41E60">
              <w:t xml:space="preserve"> Operational</w:t>
            </w:r>
          </w:p>
        </w:tc>
      </w:tr>
      <w:tr w:rsidR="00A41E60" w:rsidRPr="00A41E60" w14:paraId="5551DCB1" w14:textId="77777777" w:rsidTr="00A41E60">
        <w:trPr>
          <w:tblCellSpacing w:w="15" w:type="dxa"/>
        </w:trPr>
        <w:tc>
          <w:tcPr>
            <w:tcW w:w="0" w:type="auto"/>
            <w:vAlign w:val="center"/>
            <w:hideMark/>
          </w:tcPr>
          <w:p w14:paraId="45F1606A" w14:textId="77777777" w:rsidR="00A41E60" w:rsidRPr="00A41E60" w:rsidRDefault="00A41E60" w:rsidP="00A41E60">
            <w:r w:rsidRPr="00A41E60">
              <w:lastRenderedPageBreak/>
              <w:t>Security events</w:t>
            </w:r>
          </w:p>
        </w:tc>
        <w:tc>
          <w:tcPr>
            <w:tcW w:w="0" w:type="auto"/>
            <w:vAlign w:val="center"/>
            <w:hideMark/>
          </w:tcPr>
          <w:p w14:paraId="580C8E69" w14:textId="77777777" w:rsidR="00A41E60" w:rsidRPr="00A41E60" w:rsidRDefault="00A41E60" w:rsidP="00A41E60">
            <w:r w:rsidRPr="00A41E60">
              <w:t>Wazuh Agent → Manager → ES</w:t>
            </w:r>
          </w:p>
        </w:tc>
        <w:tc>
          <w:tcPr>
            <w:tcW w:w="0" w:type="auto"/>
            <w:vAlign w:val="center"/>
            <w:hideMark/>
          </w:tcPr>
          <w:p w14:paraId="74C02C0E" w14:textId="77777777" w:rsidR="00A41E60" w:rsidRPr="00A41E60" w:rsidRDefault="00A41E60" w:rsidP="00A41E60">
            <w:r w:rsidRPr="00A41E60">
              <w:t>1,451</w:t>
            </w:r>
          </w:p>
        </w:tc>
        <w:tc>
          <w:tcPr>
            <w:tcW w:w="0" w:type="auto"/>
            <w:vAlign w:val="center"/>
            <w:hideMark/>
          </w:tcPr>
          <w:p w14:paraId="0B671418" w14:textId="77777777" w:rsidR="00A41E60" w:rsidRPr="00A41E60" w:rsidRDefault="00A41E60" w:rsidP="00A41E60">
            <w:r w:rsidRPr="00A41E60">
              <w:t>10 days</w:t>
            </w:r>
          </w:p>
        </w:tc>
        <w:tc>
          <w:tcPr>
            <w:tcW w:w="0" w:type="auto"/>
            <w:vAlign w:val="center"/>
            <w:hideMark/>
          </w:tcPr>
          <w:p w14:paraId="0C7A8BB4" w14:textId="77777777" w:rsidR="00A41E60" w:rsidRPr="00A41E60" w:rsidRDefault="00A41E60" w:rsidP="00A41E60">
            <w:r w:rsidRPr="00A41E60">
              <w:t>~145/day</w:t>
            </w:r>
          </w:p>
        </w:tc>
        <w:tc>
          <w:tcPr>
            <w:tcW w:w="0" w:type="auto"/>
            <w:vAlign w:val="center"/>
            <w:hideMark/>
          </w:tcPr>
          <w:p w14:paraId="544E2798" w14:textId="2AEC2056" w:rsidR="00A41E60" w:rsidRPr="00A41E60" w:rsidRDefault="00A41E60" w:rsidP="00A41E60">
            <w:r w:rsidRPr="00A41E60">
              <w:t xml:space="preserve"> Operational</w:t>
            </w:r>
          </w:p>
        </w:tc>
      </w:tr>
      <w:tr w:rsidR="00A41E60" w:rsidRPr="00A41E60" w14:paraId="1DB68091" w14:textId="77777777" w:rsidTr="00A41E60">
        <w:trPr>
          <w:tblCellSpacing w:w="15" w:type="dxa"/>
        </w:trPr>
        <w:tc>
          <w:tcPr>
            <w:tcW w:w="0" w:type="auto"/>
            <w:vAlign w:val="center"/>
            <w:hideMark/>
          </w:tcPr>
          <w:p w14:paraId="408C5069" w14:textId="77777777" w:rsidR="00A41E60" w:rsidRPr="00A41E60" w:rsidRDefault="00A41E60" w:rsidP="00A41E60">
            <w:r w:rsidRPr="00A41E60">
              <w:t>AI scoring</w:t>
            </w:r>
          </w:p>
        </w:tc>
        <w:tc>
          <w:tcPr>
            <w:tcW w:w="0" w:type="auto"/>
            <w:vAlign w:val="center"/>
            <w:hideMark/>
          </w:tcPr>
          <w:p w14:paraId="61F5AB60" w14:textId="77777777" w:rsidR="00A41E60" w:rsidRPr="00A41E60" w:rsidRDefault="00A41E60" w:rsidP="00A41E60">
            <w:r w:rsidRPr="00A41E60">
              <w:t>Isolation Forest → ES</w:t>
            </w:r>
          </w:p>
        </w:tc>
        <w:tc>
          <w:tcPr>
            <w:tcW w:w="0" w:type="auto"/>
            <w:vAlign w:val="center"/>
            <w:hideMark/>
          </w:tcPr>
          <w:p w14:paraId="28BC7CE9" w14:textId="77777777" w:rsidR="00A41E60" w:rsidRPr="00A41E60" w:rsidRDefault="00A41E60" w:rsidP="00A41E60">
            <w:r w:rsidRPr="00A41E60">
              <w:t>4,004</w:t>
            </w:r>
          </w:p>
        </w:tc>
        <w:tc>
          <w:tcPr>
            <w:tcW w:w="0" w:type="auto"/>
            <w:vAlign w:val="center"/>
            <w:hideMark/>
          </w:tcPr>
          <w:p w14:paraId="6210B3DC" w14:textId="77777777" w:rsidR="00A41E60" w:rsidRPr="00A41E60" w:rsidRDefault="00A41E60" w:rsidP="00A41E60">
            <w:r w:rsidRPr="00A41E60">
              <w:t>Multiple runs</w:t>
            </w:r>
          </w:p>
        </w:tc>
        <w:tc>
          <w:tcPr>
            <w:tcW w:w="0" w:type="auto"/>
            <w:vAlign w:val="center"/>
            <w:hideMark/>
          </w:tcPr>
          <w:p w14:paraId="35D0E81F" w14:textId="77777777" w:rsidR="00A41E60" w:rsidRPr="00A41E60" w:rsidRDefault="00A41E60" w:rsidP="00A41E60">
            <w:r w:rsidRPr="00A41E60">
              <w:t>1,000/run</w:t>
            </w:r>
          </w:p>
        </w:tc>
        <w:tc>
          <w:tcPr>
            <w:tcW w:w="0" w:type="auto"/>
            <w:vAlign w:val="center"/>
            <w:hideMark/>
          </w:tcPr>
          <w:p w14:paraId="2A65C800" w14:textId="3FA14B19" w:rsidR="00A41E60" w:rsidRPr="00A41E60" w:rsidRDefault="00A41E60" w:rsidP="00A41E60">
            <w:r w:rsidRPr="00A41E60">
              <w:t xml:space="preserve"> Operational</w:t>
            </w:r>
          </w:p>
        </w:tc>
      </w:tr>
      <w:tr w:rsidR="00A41E60" w:rsidRPr="00A41E60" w14:paraId="7A6FB159" w14:textId="77777777" w:rsidTr="00A41E60">
        <w:trPr>
          <w:tblCellSpacing w:w="15" w:type="dxa"/>
        </w:trPr>
        <w:tc>
          <w:tcPr>
            <w:tcW w:w="0" w:type="auto"/>
            <w:vAlign w:val="center"/>
            <w:hideMark/>
          </w:tcPr>
          <w:p w14:paraId="7D6F08F9" w14:textId="77777777" w:rsidR="00A41E60" w:rsidRPr="00A41E60" w:rsidRDefault="00A41E60" w:rsidP="00A41E60">
            <w:r w:rsidRPr="00A41E60">
              <w:rPr>
                <w:b/>
                <w:bCs/>
              </w:rPr>
              <w:t>Total</w:t>
            </w:r>
          </w:p>
        </w:tc>
        <w:tc>
          <w:tcPr>
            <w:tcW w:w="0" w:type="auto"/>
            <w:vAlign w:val="center"/>
            <w:hideMark/>
          </w:tcPr>
          <w:p w14:paraId="27B8318B" w14:textId="77777777" w:rsidR="00A41E60" w:rsidRPr="00A41E60" w:rsidRDefault="00A41E60" w:rsidP="00A41E60">
            <w:r w:rsidRPr="00A41E60">
              <w:rPr>
                <w:b/>
                <w:bCs/>
              </w:rPr>
              <w:t>All pipelines</w:t>
            </w:r>
          </w:p>
        </w:tc>
        <w:tc>
          <w:tcPr>
            <w:tcW w:w="0" w:type="auto"/>
            <w:vAlign w:val="center"/>
            <w:hideMark/>
          </w:tcPr>
          <w:p w14:paraId="6051695A" w14:textId="77777777" w:rsidR="00A41E60" w:rsidRPr="00A41E60" w:rsidRDefault="00A41E60" w:rsidP="00A41E60">
            <w:r w:rsidRPr="00A41E60">
              <w:rPr>
                <w:b/>
                <w:bCs/>
              </w:rPr>
              <w:t>252,348</w:t>
            </w:r>
          </w:p>
        </w:tc>
        <w:tc>
          <w:tcPr>
            <w:tcW w:w="0" w:type="auto"/>
            <w:vAlign w:val="center"/>
            <w:hideMark/>
          </w:tcPr>
          <w:p w14:paraId="2E4382F4" w14:textId="77777777" w:rsidR="00A41E60" w:rsidRPr="00A41E60" w:rsidRDefault="00A41E60" w:rsidP="00A41E60">
            <w:r w:rsidRPr="00A41E60">
              <w:rPr>
                <w:b/>
                <w:bCs/>
              </w:rPr>
              <w:t>10 days</w:t>
            </w:r>
          </w:p>
        </w:tc>
        <w:tc>
          <w:tcPr>
            <w:tcW w:w="0" w:type="auto"/>
            <w:vAlign w:val="center"/>
            <w:hideMark/>
          </w:tcPr>
          <w:p w14:paraId="6F039BA3" w14:textId="77777777" w:rsidR="00A41E60" w:rsidRPr="00A41E60" w:rsidRDefault="00A41E60" w:rsidP="00A41E60">
            <w:r w:rsidRPr="00A41E60">
              <w:rPr>
                <w:b/>
                <w:bCs/>
              </w:rPr>
              <w:t>~25,235/day</w:t>
            </w:r>
          </w:p>
        </w:tc>
        <w:tc>
          <w:tcPr>
            <w:tcW w:w="0" w:type="auto"/>
            <w:vAlign w:val="center"/>
            <w:hideMark/>
          </w:tcPr>
          <w:p w14:paraId="7876A39D" w14:textId="29CADF57" w:rsidR="00A41E60" w:rsidRPr="00A41E60" w:rsidRDefault="00A41E60" w:rsidP="00A41E60">
            <w:r w:rsidRPr="00A41E60">
              <w:rPr>
                <w:b/>
                <w:bCs/>
              </w:rPr>
              <w:t xml:space="preserve"> All operational</w:t>
            </w:r>
          </w:p>
        </w:tc>
      </w:tr>
    </w:tbl>
    <w:p w14:paraId="6B73E5E0" w14:textId="20C2A2A6" w:rsidR="00A41E60" w:rsidRDefault="00A41E60" w:rsidP="00A41E60">
      <w:pPr>
        <w:rPr>
          <w:lang w:val="en-GB"/>
        </w:rPr>
      </w:pPr>
      <w:r w:rsidRPr="00A41E60">
        <w:rPr>
          <w:lang w:val="en-GB"/>
        </w:rPr>
        <w:t xml:space="preserve">The aggregate telemetry corpus of </w:t>
      </w:r>
      <w:r w:rsidRPr="00A41E60">
        <w:rPr>
          <w:b/>
          <w:bCs/>
          <w:lang w:val="en-GB"/>
        </w:rPr>
        <w:t>252,348 documents</w:t>
      </w:r>
      <w:r w:rsidRPr="00A41E60">
        <w:rPr>
          <w:lang w:val="en-GB"/>
        </w:rPr>
        <w:t xml:space="preserve"> collected across six pipeline channels over ten days of continuous autonomous operation validates the end-to-end data flow from the distributed Edge layer to the centralized Cloud analytics platform — confirming the architectural integrity of the SAT telemetry stack and establishing the empirical foundation for the subsequent security, AI, and observability evaluations presented in the following sections.</w:t>
      </w:r>
    </w:p>
    <w:p w14:paraId="549802F8" w14:textId="77777777" w:rsidR="00F77AB3" w:rsidRPr="00F77AB3" w:rsidRDefault="00A41E60" w:rsidP="00F77AB3">
      <w:pPr>
        <w:pStyle w:val="Titre2"/>
        <w:rPr>
          <w:rFonts w:eastAsiaTheme="minorHAnsi"/>
          <w:lang w:val="en-GB"/>
        </w:rPr>
      </w:pPr>
      <w:r w:rsidRPr="00A41E60">
        <w:rPr>
          <w:lang w:val="en-GB"/>
        </w:rPr>
        <w:t xml:space="preserve">  </w:t>
      </w:r>
      <w:r w:rsidR="00F77AB3" w:rsidRPr="00F77AB3">
        <w:rPr>
          <w:rFonts w:eastAsiaTheme="minorHAnsi"/>
          <w:lang w:val="en-GB"/>
        </w:rPr>
        <w:t>5.4 Security Architecture Evaluation</w:t>
      </w:r>
    </w:p>
    <w:p w14:paraId="0A56BA5F" w14:textId="57333F1E" w:rsidR="00F77AB3" w:rsidRPr="00F77AB3" w:rsidRDefault="00F77AB3" w:rsidP="00F77AB3">
      <w:pPr>
        <w:rPr>
          <w:lang w:val="en-GB"/>
        </w:rPr>
      </w:pPr>
      <w:r w:rsidRPr="00F77AB3">
        <w:rPr>
          <w:lang w:val="en-GB"/>
        </w:rPr>
        <w:t>The security architecture evaluation assesses the effectiveness of the three complementary security mechanisms deployed within the SAT platform: the WireGuard VPN encrypted communication channel, the Elasticsearch data-layer access control framework, and the Wazuh SIEM threat detection platform. The evaluation demonstrates that the SAT architecture enforces security at three distinct layers — network, data, and application — collectively fulfilling the defense-in-depth security objective defined in Chapter 1.</w:t>
      </w:r>
    </w:p>
    <w:p w14:paraId="3C388F1A" w14:textId="77777777" w:rsidR="00F77AB3" w:rsidRPr="00F77AB3" w:rsidRDefault="00F77AB3" w:rsidP="00F77AB3">
      <w:pPr>
        <w:pStyle w:val="Titre3"/>
        <w:rPr>
          <w:lang w:val="en-GB"/>
        </w:rPr>
      </w:pPr>
      <w:r w:rsidRPr="00F77AB3">
        <w:rPr>
          <w:lang w:val="en-GB"/>
        </w:rPr>
        <w:t>5.4.1 WireGuard VPN Performance and Validation</w:t>
      </w:r>
    </w:p>
    <w:p w14:paraId="60D6A1F3" w14:textId="77777777" w:rsidR="00F77AB3" w:rsidRPr="00F77AB3" w:rsidRDefault="00F77AB3" w:rsidP="00F77AB3">
      <w:pPr>
        <w:rPr>
          <w:lang w:val="en-GB"/>
        </w:rPr>
      </w:pPr>
      <w:r w:rsidRPr="00F77AB3">
        <w:rPr>
          <w:lang w:val="en-GB"/>
        </w:rPr>
        <w:t>The WireGuard VPN tunnel constitutes the foundational security layer of the SAT architecture, ensuring that all telemetry data traversing the Edge-Cloud boundary — including system logs, infrastructure metrics, Kafka message streams, and security events — is cryptographically protected against interception, tampering, and replay attacks.</w:t>
      </w:r>
    </w:p>
    <w:p w14:paraId="250FC863" w14:textId="77777777" w:rsidR="00F77AB3" w:rsidRPr="00F77AB3" w:rsidRDefault="00F77AB3" w:rsidP="00F77AB3">
      <w:pPr>
        <w:rPr>
          <w:lang w:val="en-GB"/>
        </w:rPr>
      </w:pPr>
      <w:r w:rsidRPr="00F77AB3">
        <w:rPr>
          <w:lang w:val="en-GB"/>
        </w:rPr>
        <w:t>The VPN infrastructure was validated through systematic bidirectional ICMP connectivity testing, confirming the following performance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1"/>
        <w:gridCol w:w="1247"/>
        <w:gridCol w:w="1247"/>
        <w:gridCol w:w="1091"/>
        <w:gridCol w:w="943"/>
      </w:tblGrid>
      <w:tr w:rsidR="00F77AB3" w:rsidRPr="00F77AB3" w14:paraId="76B81328" w14:textId="77777777" w:rsidTr="00F77AB3">
        <w:trPr>
          <w:tblHeader/>
          <w:tblCellSpacing w:w="15" w:type="dxa"/>
        </w:trPr>
        <w:tc>
          <w:tcPr>
            <w:tcW w:w="0" w:type="auto"/>
            <w:vAlign w:val="center"/>
            <w:hideMark/>
          </w:tcPr>
          <w:p w14:paraId="69874106" w14:textId="77777777" w:rsidR="00F77AB3" w:rsidRPr="00F77AB3" w:rsidRDefault="00F77AB3" w:rsidP="00F77AB3">
            <w:pPr>
              <w:rPr>
                <w:b/>
                <w:bCs/>
              </w:rPr>
            </w:pPr>
            <w:r w:rsidRPr="00F77AB3">
              <w:rPr>
                <w:b/>
                <w:bCs/>
              </w:rPr>
              <w:t>Metric</w:t>
            </w:r>
          </w:p>
        </w:tc>
        <w:tc>
          <w:tcPr>
            <w:tcW w:w="0" w:type="auto"/>
            <w:vAlign w:val="center"/>
            <w:hideMark/>
          </w:tcPr>
          <w:p w14:paraId="04D672D4" w14:textId="77777777" w:rsidR="00F77AB3" w:rsidRPr="00F77AB3" w:rsidRDefault="00F77AB3" w:rsidP="00F77AB3">
            <w:pPr>
              <w:rPr>
                <w:b/>
                <w:bCs/>
              </w:rPr>
            </w:pPr>
            <w:r w:rsidRPr="00F77AB3">
              <w:rPr>
                <w:b/>
                <w:bCs/>
              </w:rPr>
              <w:t>VM1 → VM2</w:t>
            </w:r>
          </w:p>
        </w:tc>
        <w:tc>
          <w:tcPr>
            <w:tcW w:w="0" w:type="auto"/>
            <w:vAlign w:val="center"/>
            <w:hideMark/>
          </w:tcPr>
          <w:p w14:paraId="31FFD4DB" w14:textId="77777777" w:rsidR="00F77AB3" w:rsidRPr="00F77AB3" w:rsidRDefault="00F77AB3" w:rsidP="00F77AB3">
            <w:pPr>
              <w:rPr>
                <w:b/>
                <w:bCs/>
              </w:rPr>
            </w:pPr>
            <w:r w:rsidRPr="00F77AB3">
              <w:rPr>
                <w:b/>
                <w:bCs/>
              </w:rPr>
              <w:t>VM2 → VM1</w:t>
            </w:r>
          </w:p>
        </w:tc>
        <w:tc>
          <w:tcPr>
            <w:tcW w:w="0" w:type="auto"/>
            <w:vAlign w:val="center"/>
            <w:hideMark/>
          </w:tcPr>
          <w:p w14:paraId="3E95A4FC" w14:textId="77777777" w:rsidR="00F77AB3" w:rsidRPr="00F77AB3" w:rsidRDefault="00F77AB3" w:rsidP="00F77AB3">
            <w:pPr>
              <w:rPr>
                <w:b/>
                <w:bCs/>
              </w:rPr>
            </w:pPr>
            <w:r w:rsidRPr="00F77AB3">
              <w:rPr>
                <w:b/>
                <w:bCs/>
              </w:rPr>
              <w:t>Threshold</w:t>
            </w:r>
          </w:p>
        </w:tc>
        <w:tc>
          <w:tcPr>
            <w:tcW w:w="0" w:type="auto"/>
            <w:vAlign w:val="center"/>
            <w:hideMark/>
          </w:tcPr>
          <w:p w14:paraId="0DE71FB5" w14:textId="77777777" w:rsidR="00F77AB3" w:rsidRPr="00F77AB3" w:rsidRDefault="00F77AB3" w:rsidP="00F77AB3">
            <w:pPr>
              <w:rPr>
                <w:b/>
                <w:bCs/>
              </w:rPr>
            </w:pPr>
            <w:r w:rsidRPr="00F77AB3">
              <w:rPr>
                <w:b/>
                <w:bCs/>
              </w:rPr>
              <w:t>Status</w:t>
            </w:r>
          </w:p>
        </w:tc>
      </w:tr>
      <w:tr w:rsidR="00F77AB3" w:rsidRPr="00F77AB3" w14:paraId="36D2350B" w14:textId="77777777" w:rsidTr="00F77AB3">
        <w:trPr>
          <w:tblCellSpacing w:w="15" w:type="dxa"/>
        </w:trPr>
        <w:tc>
          <w:tcPr>
            <w:tcW w:w="0" w:type="auto"/>
            <w:vAlign w:val="center"/>
            <w:hideMark/>
          </w:tcPr>
          <w:p w14:paraId="0EC3CC69" w14:textId="77777777" w:rsidR="00F77AB3" w:rsidRPr="00F77AB3" w:rsidRDefault="00F77AB3" w:rsidP="00F77AB3">
            <w:r w:rsidRPr="00F77AB3">
              <w:t>Packet loss</w:t>
            </w:r>
          </w:p>
        </w:tc>
        <w:tc>
          <w:tcPr>
            <w:tcW w:w="0" w:type="auto"/>
            <w:vAlign w:val="center"/>
            <w:hideMark/>
          </w:tcPr>
          <w:p w14:paraId="08859AC2" w14:textId="77777777" w:rsidR="00F77AB3" w:rsidRPr="00F77AB3" w:rsidRDefault="00F77AB3" w:rsidP="00F77AB3">
            <w:r w:rsidRPr="00F77AB3">
              <w:t>0%</w:t>
            </w:r>
          </w:p>
        </w:tc>
        <w:tc>
          <w:tcPr>
            <w:tcW w:w="0" w:type="auto"/>
            <w:vAlign w:val="center"/>
            <w:hideMark/>
          </w:tcPr>
          <w:p w14:paraId="088ECA50" w14:textId="77777777" w:rsidR="00F77AB3" w:rsidRPr="00F77AB3" w:rsidRDefault="00F77AB3" w:rsidP="00F77AB3">
            <w:r w:rsidRPr="00F77AB3">
              <w:t>0%</w:t>
            </w:r>
          </w:p>
        </w:tc>
        <w:tc>
          <w:tcPr>
            <w:tcW w:w="0" w:type="auto"/>
            <w:vAlign w:val="center"/>
            <w:hideMark/>
          </w:tcPr>
          <w:p w14:paraId="68F41DA0" w14:textId="77777777" w:rsidR="00F77AB3" w:rsidRPr="00F77AB3" w:rsidRDefault="00F77AB3" w:rsidP="00F77AB3">
            <w:r w:rsidRPr="00F77AB3">
              <w:t>&lt; 1%</w:t>
            </w:r>
          </w:p>
        </w:tc>
        <w:tc>
          <w:tcPr>
            <w:tcW w:w="0" w:type="auto"/>
            <w:vAlign w:val="center"/>
            <w:hideMark/>
          </w:tcPr>
          <w:p w14:paraId="782176A9" w14:textId="2C88070A" w:rsidR="00F77AB3" w:rsidRPr="00F77AB3" w:rsidRDefault="00F77AB3" w:rsidP="00F77AB3">
            <w:r w:rsidRPr="00F77AB3">
              <w:t xml:space="preserve"> Pass</w:t>
            </w:r>
          </w:p>
        </w:tc>
      </w:tr>
      <w:tr w:rsidR="00F77AB3" w:rsidRPr="00F77AB3" w14:paraId="6543FA45" w14:textId="77777777" w:rsidTr="00F77AB3">
        <w:trPr>
          <w:tblCellSpacing w:w="15" w:type="dxa"/>
        </w:trPr>
        <w:tc>
          <w:tcPr>
            <w:tcW w:w="0" w:type="auto"/>
            <w:vAlign w:val="center"/>
            <w:hideMark/>
          </w:tcPr>
          <w:p w14:paraId="3949C661" w14:textId="77777777" w:rsidR="00F77AB3" w:rsidRPr="00F77AB3" w:rsidRDefault="00F77AB3" w:rsidP="00F77AB3">
            <w:r w:rsidRPr="00F77AB3">
              <w:t>Average RTT</w:t>
            </w:r>
          </w:p>
        </w:tc>
        <w:tc>
          <w:tcPr>
            <w:tcW w:w="0" w:type="auto"/>
            <w:vAlign w:val="center"/>
            <w:hideMark/>
          </w:tcPr>
          <w:p w14:paraId="5E4C59D8" w14:textId="77777777" w:rsidR="00F77AB3" w:rsidRPr="00F77AB3" w:rsidRDefault="00F77AB3" w:rsidP="00F77AB3">
            <w:r w:rsidRPr="00F77AB3">
              <w:t>1.15ms</w:t>
            </w:r>
          </w:p>
        </w:tc>
        <w:tc>
          <w:tcPr>
            <w:tcW w:w="0" w:type="auto"/>
            <w:vAlign w:val="center"/>
            <w:hideMark/>
          </w:tcPr>
          <w:p w14:paraId="321F8ECF" w14:textId="77777777" w:rsidR="00F77AB3" w:rsidRPr="00F77AB3" w:rsidRDefault="00F77AB3" w:rsidP="00F77AB3">
            <w:r w:rsidRPr="00F77AB3">
              <w:t>1.20ms</w:t>
            </w:r>
          </w:p>
        </w:tc>
        <w:tc>
          <w:tcPr>
            <w:tcW w:w="0" w:type="auto"/>
            <w:vAlign w:val="center"/>
            <w:hideMark/>
          </w:tcPr>
          <w:p w14:paraId="7FB65EC8" w14:textId="77777777" w:rsidR="00F77AB3" w:rsidRPr="00F77AB3" w:rsidRDefault="00F77AB3" w:rsidP="00F77AB3">
            <w:r w:rsidRPr="00F77AB3">
              <w:t>&lt; 5ms</w:t>
            </w:r>
          </w:p>
        </w:tc>
        <w:tc>
          <w:tcPr>
            <w:tcW w:w="0" w:type="auto"/>
            <w:vAlign w:val="center"/>
            <w:hideMark/>
          </w:tcPr>
          <w:p w14:paraId="125F18B8" w14:textId="7982C560" w:rsidR="00F77AB3" w:rsidRPr="00F77AB3" w:rsidRDefault="00F77AB3" w:rsidP="00F77AB3">
            <w:r w:rsidRPr="00F77AB3">
              <w:t xml:space="preserve"> Pass</w:t>
            </w:r>
          </w:p>
        </w:tc>
      </w:tr>
      <w:tr w:rsidR="00F77AB3" w:rsidRPr="00F77AB3" w14:paraId="539F461D" w14:textId="77777777" w:rsidTr="00F77AB3">
        <w:trPr>
          <w:tblCellSpacing w:w="15" w:type="dxa"/>
        </w:trPr>
        <w:tc>
          <w:tcPr>
            <w:tcW w:w="0" w:type="auto"/>
            <w:vAlign w:val="center"/>
            <w:hideMark/>
          </w:tcPr>
          <w:p w14:paraId="7BE52871" w14:textId="77777777" w:rsidR="00F77AB3" w:rsidRPr="00F77AB3" w:rsidRDefault="00F77AB3" w:rsidP="00F77AB3">
            <w:r w:rsidRPr="00F77AB3">
              <w:t>Minimum RTT</w:t>
            </w:r>
          </w:p>
        </w:tc>
        <w:tc>
          <w:tcPr>
            <w:tcW w:w="0" w:type="auto"/>
            <w:vAlign w:val="center"/>
            <w:hideMark/>
          </w:tcPr>
          <w:p w14:paraId="214D6F2A" w14:textId="77777777" w:rsidR="00F77AB3" w:rsidRPr="00F77AB3" w:rsidRDefault="00F77AB3" w:rsidP="00F77AB3">
            <w:r w:rsidRPr="00F77AB3">
              <w:t>0.98ms</w:t>
            </w:r>
          </w:p>
        </w:tc>
        <w:tc>
          <w:tcPr>
            <w:tcW w:w="0" w:type="auto"/>
            <w:vAlign w:val="center"/>
            <w:hideMark/>
          </w:tcPr>
          <w:p w14:paraId="32AE5854" w14:textId="77777777" w:rsidR="00F77AB3" w:rsidRPr="00F77AB3" w:rsidRDefault="00F77AB3" w:rsidP="00F77AB3">
            <w:r w:rsidRPr="00F77AB3">
              <w:t>1.02ms</w:t>
            </w:r>
          </w:p>
        </w:tc>
        <w:tc>
          <w:tcPr>
            <w:tcW w:w="0" w:type="auto"/>
            <w:vAlign w:val="center"/>
            <w:hideMark/>
          </w:tcPr>
          <w:p w14:paraId="657F5F96" w14:textId="77777777" w:rsidR="00F77AB3" w:rsidRPr="00F77AB3" w:rsidRDefault="00F77AB3" w:rsidP="00F77AB3">
            <w:r w:rsidRPr="00F77AB3">
              <w:t>—</w:t>
            </w:r>
          </w:p>
        </w:tc>
        <w:tc>
          <w:tcPr>
            <w:tcW w:w="0" w:type="auto"/>
            <w:vAlign w:val="center"/>
            <w:hideMark/>
          </w:tcPr>
          <w:p w14:paraId="6282EBDC" w14:textId="28DADD4D" w:rsidR="00F77AB3" w:rsidRPr="00F77AB3" w:rsidRDefault="00F77AB3" w:rsidP="00F77AB3">
            <w:r w:rsidRPr="00F77AB3">
              <w:t xml:space="preserve"> Excellent</w:t>
            </w:r>
          </w:p>
        </w:tc>
      </w:tr>
      <w:tr w:rsidR="00F77AB3" w:rsidRPr="00F77AB3" w14:paraId="5BAC9133" w14:textId="77777777" w:rsidTr="00F77AB3">
        <w:trPr>
          <w:tblCellSpacing w:w="15" w:type="dxa"/>
        </w:trPr>
        <w:tc>
          <w:tcPr>
            <w:tcW w:w="0" w:type="auto"/>
            <w:vAlign w:val="center"/>
            <w:hideMark/>
          </w:tcPr>
          <w:p w14:paraId="2051B5A8" w14:textId="77777777" w:rsidR="00F77AB3" w:rsidRPr="00F77AB3" w:rsidRDefault="00F77AB3" w:rsidP="00F77AB3">
            <w:r w:rsidRPr="00F77AB3">
              <w:t>Maximum RTT</w:t>
            </w:r>
          </w:p>
        </w:tc>
        <w:tc>
          <w:tcPr>
            <w:tcW w:w="0" w:type="auto"/>
            <w:vAlign w:val="center"/>
            <w:hideMark/>
          </w:tcPr>
          <w:p w14:paraId="79B2AFD1" w14:textId="77777777" w:rsidR="00F77AB3" w:rsidRPr="00F77AB3" w:rsidRDefault="00F77AB3" w:rsidP="00F77AB3">
            <w:r w:rsidRPr="00F77AB3">
              <w:t>1.43ms</w:t>
            </w:r>
          </w:p>
        </w:tc>
        <w:tc>
          <w:tcPr>
            <w:tcW w:w="0" w:type="auto"/>
            <w:vAlign w:val="center"/>
            <w:hideMark/>
          </w:tcPr>
          <w:p w14:paraId="570FD132" w14:textId="77777777" w:rsidR="00F77AB3" w:rsidRPr="00F77AB3" w:rsidRDefault="00F77AB3" w:rsidP="00F77AB3">
            <w:r w:rsidRPr="00F77AB3">
              <w:t>1.51ms</w:t>
            </w:r>
          </w:p>
        </w:tc>
        <w:tc>
          <w:tcPr>
            <w:tcW w:w="0" w:type="auto"/>
            <w:vAlign w:val="center"/>
            <w:hideMark/>
          </w:tcPr>
          <w:p w14:paraId="14D95724" w14:textId="77777777" w:rsidR="00F77AB3" w:rsidRPr="00F77AB3" w:rsidRDefault="00F77AB3" w:rsidP="00F77AB3">
            <w:r w:rsidRPr="00F77AB3">
              <w:t>—</w:t>
            </w:r>
          </w:p>
        </w:tc>
        <w:tc>
          <w:tcPr>
            <w:tcW w:w="0" w:type="auto"/>
            <w:vAlign w:val="center"/>
            <w:hideMark/>
          </w:tcPr>
          <w:p w14:paraId="70F0A9BC" w14:textId="6F689C53" w:rsidR="00F77AB3" w:rsidRPr="00F77AB3" w:rsidRDefault="00F77AB3" w:rsidP="00F77AB3">
            <w:r w:rsidRPr="00F77AB3">
              <w:t xml:space="preserve"> Stable</w:t>
            </w:r>
          </w:p>
        </w:tc>
      </w:tr>
      <w:tr w:rsidR="00F77AB3" w:rsidRPr="00F77AB3" w14:paraId="49788009" w14:textId="77777777" w:rsidTr="00F77AB3">
        <w:trPr>
          <w:tblCellSpacing w:w="15" w:type="dxa"/>
        </w:trPr>
        <w:tc>
          <w:tcPr>
            <w:tcW w:w="0" w:type="auto"/>
            <w:vAlign w:val="center"/>
            <w:hideMark/>
          </w:tcPr>
          <w:p w14:paraId="064B2DC5" w14:textId="77777777" w:rsidR="00F77AB3" w:rsidRPr="00F77AB3" w:rsidRDefault="00F77AB3" w:rsidP="00F77AB3">
            <w:r w:rsidRPr="00F77AB3">
              <w:t>Handshake status</w:t>
            </w:r>
          </w:p>
        </w:tc>
        <w:tc>
          <w:tcPr>
            <w:tcW w:w="0" w:type="auto"/>
            <w:vAlign w:val="center"/>
            <w:hideMark/>
          </w:tcPr>
          <w:p w14:paraId="0D2782AF" w14:textId="77777777" w:rsidR="00F77AB3" w:rsidRPr="00F77AB3" w:rsidRDefault="00F77AB3" w:rsidP="00F77AB3">
            <w:r w:rsidRPr="00F77AB3">
              <w:t>Active</w:t>
            </w:r>
          </w:p>
        </w:tc>
        <w:tc>
          <w:tcPr>
            <w:tcW w:w="0" w:type="auto"/>
            <w:vAlign w:val="center"/>
            <w:hideMark/>
          </w:tcPr>
          <w:p w14:paraId="3FCD3C2E" w14:textId="77777777" w:rsidR="00F77AB3" w:rsidRPr="00F77AB3" w:rsidRDefault="00F77AB3" w:rsidP="00F77AB3">
            <w:r w:rsidRPr="00F77AB3">
              <w:t>Active</w:t>
            </w:r>
          </w:p>
        </w:tc>
        <w:tc>
          <w:tcPr>
            <w:tcW w:w="0" w:type="auto"/>
            <w:vAlign w:val="center"/>
            <w:hideMark/>
          </w:tcPr>
          <w:p w14:paraId="3F8A8AED" w14:textId="77777777" w:rsidR="00F77AB3" w:rsidRPr="00F77AB3" w:rsidRDefault="00F77AB3" w:rsidP="00F77AB3">
            <w:r w:rsidRPr="00F77AB3">
              <w:t>Established</w:t>
            </w:r>
          </w:p>
        </w:tc>
        <w:tc>
          <w:tcPr>
            <w:tcW w:w="0" w:type="auto"/>
            <w:vAlign w:val="center"/>
            <w:hideMark/>
          </w:tcPr>
          <w:p w14:paraId="41007440" w14:textId="1B4215B0" w:rsidR="00F77AB3" w:rsidRPr="00F77AB3" w:rsidRDefault="00F77AB3" w:rsidP="00F77AB3">
            <w:r w:rsidRPr="00F77AB3">
              <w:t xml:space="preserve"> Pass</w:t>
            </w:r>
          </w:p>
        </w:tc>
      </w:tr>
    </w:tbl>
    <w:p w14:paraId="2ED4A95F" w14:textId="77777777" w:rsidR="00F77AB3" w:rsidRPr="00F77AB3" w:rsidRDefault="00F77AB3" w:rsidP="00F77AB3">
      <w:pPr>
        <w:rPr>
          <w:lang w:val="en-GB"/>
        </w:rPr>
      </w:pPr>
      <w:r w:rsidRPr="00F77AB3">
        <w:rPr>
          <w:lang w:val="en-GB"/>
        </w:rPr>
        <w:t xml:space="preserve">The 0% packet loss rate across both transmission directions confirms that the WireGuard tunnel maintains a lossless communication channel between the Edge and Cloud nodes — a critical requirement for telemetry pipeline integrity, as any packet loss would manifest as gaps in the Elasticsearch document timeline. The sub-2-millisecond round-trip latency confirms that the </w:t>
      </w:r>
      <w:r w:rsidRPr="00F77AB3">
        <w:rPr>
          <w:lang w:val="en-GB"/>
        </w:rPr>
        <w:lastRenderedPageBreak/>
        <w:t>encryption overhead introduced by the ChaCha20-Poly1305 cipher is negligible relative to the 30-second Metricbeat collection interval and the 15-second Prometheus scraping interval.</w:t>
      </w:r>
    </w:p>
    <w:p w14:paraId="2F725BA8" w14:textId="77777777" w:rsidR="00F77AB3" w:rsidRPr="00F77AB3" w:rsidRDefault="00F77AB3" w:rsidP="00F77AB3">
      <w:pPr>
        <w:rPr>
          <w:lang w:val="en-GB"/>
        </w:rPr>
      </w:pPr>
      <w:r w:rsidRPr="00F77AB3">
        <w:rPr>
          <w:lang w:val="en-GB"/>
        </w:rPr>
        <w:t>The WireGuard interface — configured with a PersistentKeepalive interval of 25 seconds and registered as a systemd unit (wg-quick@wg0.service) with automatic boot activation — maintained continuous tunnel availability throughout the ten-day evaluation period without any recorded tunnel interruption or re-establishment event. The active peer handshake confirmed in Figure 4.24, reporting 1.12 KiB received and 1.26 KiB sent, validates bidirectional encrypted traffic flow through the tunnel.</w:t>
      </w:r>
    </w:p>
    <w:p w14:paraId="7443D28E" w14:textId="1B55D7E6" w:rsidR="00F77AB3" w:rsidRPr="00F77AB3" w:rsidRDefault="00F77AB3" w:rsidP="00F77AB3">
      <w:pPr>
        <w:rPr>
          <w:lang w:val="en-GB"/>
        </w:rPr>
      </w:pPr>
      <w:r w:rsidRPr="00F77AB3">
        <w:rPr>
          <w:lang w:val="en-GB"/>
        </w:rPr>
        <w:t>Critically, the routing of all Kafka telemetry traffic through the VPN tunnel — with both Filebeat and Metricbeat configured to output to the VPN endpoint 10.0.0.1:9093 rather than the physical interface — ensures that the message broker pipeline inherits the same cryptographic protection as the direct telemetry channels, eliminating any plaintext transmission path within the Edge-Cloud communication boundary.</w:t>
      </w:r>
    </w:p>
    <w:p w14:paraId="23DD6E97" w14:textId="77777777" w:rsidR="00F77AB3" w:rsidRPr="00F77AB3" w:rsidRDefault="00F77AB3" w:rsidP="00F77AB3">
      <w:pPr>
        <w:pStyle w:val="Titre3"/>
        <w:rPr>
          <w:lang w:val="en-GB"/>
        </w:rPr>
      </w:pPr>
      <w:r w:rsidRPr="00F77AB3">
        <w:rPr>
          <w:lang w:val="en-GB"/>
        </w:rPr>
        <w:t>5.4.2 Elasticsearch Authentication Validation</w:t>
      </w:r>
    </w:p>
    <w:p w14:paraId="00E85C18" w14:textId="77777777" w:rsidR="00F77AB3" w:rsidRPr="00F77AB3" w:rsidRDefault="00F77AB3" w:rsidP="00F77AB3">
      <w:pPr>
        <w:rPr>
          <w:lang w:val="en-GB"/>
        </w:rPr>
      </w:pPr>
      <w:r w:rsidRPr="00F77AB3">
        <w:rPr>
          <w:lang w:val="en-GB"/>
        </w:rPr>
        <w:t>Complementing the network-layer encryption provided by WireGuard, data-layer access control was enforced through the activation of Elasticsearch's X-Pack security framework. The evaluation validates that the access control mechanism correctly differentiates between authenticated and unauthenticated requests across all REST API endpoints.</w:t>
      </w:r>
    </w:p>
    <w:p w14:paraId="6D21B1E6" w14:textId="77777777" w:rsidR="00F77AB3" w:rsidRPr="00F77AB3" w:rsidRDefault="00F77AB3" w:rsidP="00F77AB3">
      <w:pPr>
        <w:rPr>
          <w:lang w:val="en-GB"/>
        </w:rPr>
      </w:pPr>
      <w:r w:rsidRPr="00F77AB3">
        <w:rPr>
          <w:lang w:val="en-GB"/>
        </w:rPr>
        <w:t>The access control validation produced the following results: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9"/>
        <w:gridCol w:w="1934"/>
        <w:gridCol w:w="2197"/>
        <w:gridCol w:w="1682"/>
        <w:gridCol w:w="1321"/>
      </w:tblGrid>
      <w:tr w:rsidR="00F77AB3" w:rsidRPr="00F77AB3" w14:paraId="5DB326FA" w14:textId="77777777" w:rsidTr="00F77AB3">
        <w:trPr>
          <w:tblHeader/>
          <w:tblCellSpacing w:w="15" w:type="dxa"/>
        </w:trPr>
        <w:tc>
          <w:tcPr>
            <w:tcW w:w="0" w:type="auto"/>
            <w:vAlign w:val="center"/>
            <w:hideMark/>
          </w:tcPr>
          <w:p w14:paraId="40B2B2B3" w14:textId="77777777" w:rsidR="00F77AB3" w:rsidRPr="00F77AB3" w:rsidRDefault="00F77AB3" w:rsidP="00F77AB3">
            <w:pPr>
              <w:rPr>
                <w:b/>
                <w:bCs/>
              </w:rPr>
            </w:pPr>
            <w:r w:rsidRPr="00F77AB3">
              <w:rPr>
                <w:b/>
                <w:bCs/>
              </w:rPr>
              <w:t>Request Type</w:t>
            </w:r>
          </w:p>
        </w:tc>
        <w:tc>
          <w:tcPr>
            <w:tcW w:w="0" w:type="auto"/>
            <w:vAlign w:val="center"/>
            <w:hideMark/>
          </w:tcPr>
          <w:p w14:paraId="227E62DB" w14:textId="77777777" w:rsidR="00F77AB3" w:rsidRPr="00F77AB3" w:rsidRDefault="00F77AB3" w:rsidP="00F77AB3">
            <w:pPr>
              <w:rPr>
                <w:b/>
                <w:bCs/>
              </w:rPr>
            </w:pPr>
            <w:r w:rsidRPr="00F77AB3">
              <w:rPr>
                <w:b/>
                <w:bCs/>
              </w:rPr>
              <w:t>Endpoint</w:t>
            </w:r>
          </w:p>
        </w:tc>
        <w:tc>
          <w:tcPr>
            <w:tcW w:w="0" w:type="auto"/>
            <w:vAlign w:val="center"/>
            <w:hideMark/>
          </w:tcPr>
          <w:p w14:paraId="65A33FA0" w14:textId="77777777" w:rsidR="00F77AB3" w:rsidRPr="00F77AB3" w:rsidRDefault="00F77AB3" w:rsidP="00F77AB3">
            <w:pPr>
              <w:rPr>
                <w:b/>
                <w:bCs/>
              </w:rPr>
            </w:pPr>
            <w:r w:rsidRPr="00F77AB3">
              <w:rPr>
                <w:b/>
                <w:bCs/>
              </w:rPr>
              <w:t>Credentials</w:t>
            </w:r>
          </w:p>
        </w:tc>
        <w:tc>
          <w:tcPr>
            <w:tcW w:w="0" w:type="auto"/>
            <w:vAlign w:val="center"/>
            <w:hideMark/>
          </w:tcPr>
          <w:p w14:paraId="42CCD5AF" w14:textId="77777777" w:rsidR="00F77AB3" w:rsidRPr="00F77AB3" w:rsidRDefault="00F77AB3" w:rsidP="00F77AB3">
            <w:pPr>
              <w:rPr>
                <w:b/>
                <w:bCs/>
              </w:rPr>
            </w:pPr>
            <w:r w:rsidRPr="00F77AB3">
              <w:rPr>
                <w:b/>
                <w:bCs/>
              </w:rPr>
              <w:t>HTTP Response</w:t>
            </w:r>
          </w:p>
        </w:tc>
        <w:tc>
          <w:tcPr>
            <w:tcW w:w="0" w:type="auto"/>
            <w:vAlign w:val="center"/>
            <w:hideMark/>
          </w:tcPr>
          <w:p w14:paraId="472E7E61" w14:textId="77777777" w:rsidR="00F77AB3" w:rsidRPr="00F77AB3" w:rsidRDefault="00F77AB3" w:rsidP="00F77AB3">
            <w:pPr>
              <w:rPr>
                <w:b/>
                <w:bCs/>
              </w:rPr>
            </w:pPr>
            <w:r w:rsidRPr="00F77AB3">
              <w:rPr>
                <w:b/>
                <w:bCs/>
              </w:rPr>
              <w:t>Status</w:t>
            </w:r>
          </w:p>
        </w:tc>
      </w:tr>
      <w:tr w:rsidR="00F77AB3" w:rsidRPr="00F77AB3" w14:paraId="34D146E0" w14:textId="77777777" w:rsidTr="00F77AB3">
        <w:trPr>
          <w:tblCellSpacing w:w="15" w:type="dxa"/>
        </w:trPr>
        <w:tc>
          <w:tcPr>
            <w:tcW w:w="0" w:type="auto"/>
            <w:vAlign w:val="center"/>
            <w:hideMark/>
          </w:tcPr>
          <w:p w14:paraId="3CEB398F" w14:textId="77777777" w:rsidR="00F77AB3" w:rsidRPr="00F77AB3" w:rsidRDefault="00F77AB3" w:rsidP="00F77AB3">
            <w:r w:rsidRPr="00F77AB3">
              <w:t>Unauthenticated</w:t>
            </w:r>
          </w:p>
        </w:tc>
        <w:tc>
          <w:tcPr>
            <w:tcW w:w="0" w:type="auto"/>
            <w:vAlign w:val="center"/>
            <w:hideMark/>
          </w:tcPr>
          <w:p w14:paraId="270BFCA4" w14:textId="77777777" w:rsidR="00F77AB3" w:rsidRPr="00F77AB3" w:rsidRDefault="00F77AB3" w:rsidP="00F77AB3">
            <w:r w:rsidRPr="00F77AB3">
              <w:t>GET /_cluster/health</w:t>
            </w:r>
          </w:p>
        </w:tc>
        <w:tc>
          <w:tcPr>
            <w:tcW w:w="0" w:type="auto"/>
            <w:vAlign w:val="center"/>
            <w:hideMark/>
          </w:tcPr>
          <w:p w14:paraId="11E7E351" w14:textId="77777777" w:rsidR="00F77AB3" w:rsidRPr="00F77AB3" w:rsidRDefault="00F77AB3" w:rsidP="00F77AB3">
            <w:r w:rsidRPr="00F77AB3">
              <w:t>None</w:t>
            </w:r>
          </w:p>
        </w:tc>
        <w:tc>
          <w:tcPr>
            <w:tcW w:w="0" w:type="auto"/>
            <w:vAlign w:val="center"/>
            <w:hideMark/>
          </w:tcPr>
          <w:p w14:paraId="080855B3" w14:textId="77777777" w:rsidR="00F77AB3" w:rsidRPr="00F77AB3" w:rsidRDefault="00F77AB3" w:rsidP="00F77AB3">
            <w:r w:rsidRPr="00F77AB3">
              <w:t>401 Unauthorized</w:t>
            </w:r>
          </w:p>
        </w:tc>
        <w:tc>
          <w:tcPr>
            <w:tcW w:w="0" w:type="auto"/>
            <w:vAlign w:val="center"/>
            <w:hideMark/>
          </w:tcPr>
          <w:p w14:paraId="42CC5B24" w14:textId="77777777" w:rsidR="00F77AB3" w:rsidRPr="00F77AB3" w:rsidRDefault="00F77AB3" w:rsidP="00F77AB3">
            <w:r w:rsidRPr="00F77AB3">
              <w:rPr>
                <w:rFonts w:ascii="Segoe UI Emoji" w:hAnsi="Segoe UI Emoji" w:cs="Segoe UI Emoji"/>
              </w:rPr>
              <w:t>✅</w:t>
            </w:r>
            <w:r w:rsidRPr="00F77AB3">
              <w:t xml:space="preserve"> Blocked</w:t>
            </w:r>
          </w:p>
        </w:tc>
      </w:tr>
      <w:tr w:rsidR="00F77AB3" w:rsidRPr="00F77AB3" w14:paraId="710B05AC" w14:textId="77777777" w:rsidTr="00F77AB3">
        <w:trPr>
          <w:tblCellSpacing w:w="15" w:type="dxa"/>
        </w:trPr>
        <w:tc>
          <w:tcPr>
            <w:tcW w:w="0" w:type="auto"/>
            <w:vAlign w:val="center"/>
            <w:hideMark/>
          </w:tcPr>
          <w:p w14:paraId="5B98CE33" w14:textId="77777777" w:rsidR="00F77AB3" w:rsidRPr="00F77AB3" w:rsidRDefault="00F77AB3" w:rsidP="00F77AB3">
            <w:r w:rsidRPr="00F77AB3">
              <w:t>Unauthenticated</w:t>
            </w:r>
          </w:p>
        </w:tc>
        <w:tc>
          <w:tcPr>
            <w:tcW w:w="0" w:type="auto"/>
            <w:vAlign w:val="center"/>
            <w:hideMark/>
          </w:tcPr>
          <w:p w14:paraId="102B57AB" w14:textId="77777777" w:rsidR="00F77AB3" w:rsidRPr="00F77AB3" w:rsidRDefault="00F77AB3" w:rsidP="00F77AB3">
            <w:r w:rsidRPr="00F77AB3">
              <w:t>GET /_cat/indices</w:t>
            </w:r>
          </w:p>
        </w:tc>
        <w:tc>
          <w:tcPr>
            <w:tcW w:w="0" w:type="auto"/>
            <w:vAlign w:val="center"/>
            <w:hideMark/>
          </w:tcPr>
          <w:p w14:paraId="69CEE621" w14:textId="77777777" w:rsidR="00F77AB3" w:rsidRPr="00F77AB3" w:rsidRDefault="00F77AB3" w:rsidP="00F77AB3">
            <w:r w:rsidRPr="00F77AB3">
              <w:t>None</w:t>
            </w:r>
          </w:p>
        </w:tc>
        <w:tc>
          <w:tcPr>
            <w:tcW w:w="0" w:type="auto"/>
            <w:vAlign w:val="center"/>
            <w:hideMark/>
          </w:tcPr>
          <w:p w14:paraId="415F63DE" w14:textId="77777777" w:rsidR="00F77AB3" w:rsidRPr="00F77AB3" w:rsidRDefault="00F77AB3" w:rsidP="00F77AB3">
            <w:r w:rsidRPr="00F77AB3">
              <w:t>401 Unauthorized</w:t>
            </w:r>
          </w:p>
        </w:tc>
        <w:tc>
          <w:tcPr>
            <w:tcW w:w="0" w:type="auto"/>
            <w:vAlign w:val="center"/>
            <w:hideMark/>
          </w:tcPr>
          <w:p w14:paraId="03871A5D" w14:textId="77777777" w:rsidR="00F77AB3" w:rsidRPr="00F77AB3" w:rsidRDefault="00F77AB3" w:rsidP="00F77AB3">
            <w:r w:rsidRPr="00F77AB3">
              <w:rPr>
                <w:rFonts w:ascii="Segoe UI Emoji" w:hAnsi="Segoe UI Emoji" w:cs="Segoe UI Emoji"/>
              </w:rPr>
              <w:t>✅</w:t>
            </w:r>
            <w:r w:rsidRPr="00F77AB3">
              <w:t xml:space="preserve"> Blocked</w:t>
            </w:r>
          </w:p>
        </w:tc>
      </w:tr>
      <w:tr w:rsidR="00F77AB3" w:rsidRPr="00F77AB3" w14:paraId="33631A67" w14:textId="77777777" w:rsidTr="00F77AB3">
        <w:trPr>
          <w:tblCellSpacing w:w="15" w:type="dxa"/>
        </w:trPr>
        <w:tc>
          <w:tcPr>
            <w:tcW w:w="0" w:type="auto"/>
            <w:vAlign w:val="center"/>
            <w:hideMark/>
          </w:tcPr>
          <w:p w14:paraId="4EE597E9" w14:textId="77777777" w:rsidR="00F77AB3" w:rsidRPr="00F77AB3" w:rsidRDefault="00F77AB3" w:rsidP="00F77AB3">
            <w:r w:rsidRPr="00F77AB3">
              <w:t>Authenticated</w:t>
            </w:r>
          </w:p>
        </w:tc>
        <w:tc>
          <w:tcPr>
            <w:tcW w:w="0" w:type="auto"/>
            <w:vAlign w:val="center"/>
            <w:hideMark/>
          </w:tcPr>
          <w:p w14:paraId="5901AC5F" w14:textId="77777777" w:rsidR="00F77AB3" w:rsidRPr="00F77AB3" w:rsidRDefault="00F77AB3" w:rsidP="00F77AB3">
            <w:r w:rsidRPr="00F77AB3">
              <w:t>GET /_cluster/health</w:t>
            </w:r>
          </w:p>
        </w:tc>
        <w:tc>
          <w:tcPr>
            <w:tcW w:w="0" w:type="auto"/>
            <w:vAlign w:val="center"/>
            <w:hideMark/>
          </w:tcPr>
          <w:p w14:paraId="303E937A" w14:textId="77777777" w:rsidR="00F77AB3" w:rsidRPr="00F77AB3" w:rsidRDefault="00F77AB3" w:rsidP="00F77AB3">
            <w:r w:rsidRPr="00F77AB3">
              <w:t>elastic:sat_elastic_2026</w:t>
            </w:r>
          </w:p>
        </w:tc>
        <w:tc>
          <w:tcPr>
            <w:tcW w:w="0" w:type="auto"/>
            <w:vAlign w:val="center"/>
            <w:hideMark/>
          </w:tcPr>
          <w:p w14:paraId="6BAC766D" w14:textId="77777777" w:rsidR="00F77AB3" w:rsidRPr="00F77AB3" w:rsidRDefault="00F77AB3" w:rsidP="00F77AB3">
            <w:r w:rsidRPr="00F77AB3">
              <w:t>200 OK</w:t>
            </w:r>
          </w:p>
        </w:tc>
        <w:tc>
          <w:tcPr>
            <w:tcW w:w="0" w:type="auto"/>
            <w:vAlign w:val="center"/>
            <w:hideMark/>
          </w:tcPr>
          <w:p w14:paraId="52481BE6" w14:textId="77777777" w:rsidR="00F77AB3" w:rsidRPr="00F77AB3" w:rsidRDefault="00F77AB3" w:rsidP="00F77AB3">
            <w:r w:rsidRPr="00F77AB3">
              <w:rPr>
                <w:rFonts w:ascii="Segoe UI Emoji" w:hAnsi="Segoe UI Emoji" w:cs="Segoe UI Emoji"/>
              </w:rPr>
              <w:t>✅</w:t>
            </w:r>
            <w:r w:rsidRPr="00F77AB3">
              <w:t xml:space="preserve"> Permitted</w:t>
            </w:r>
          </w:p>
        </w:tc>
      </w:tr>
      <w:tr w:rsidR="00F77AB3" w:rsidRPr="00F77AB3" w14:paraId="181C85F5" w14:textId="77777777" w:rsidTr="00F77AB3">
        <w:trPr>
          <w:tblCellSpacing w:w="15" w:type="dxa"/>
        </w:trPr>
        <w:tc>
          <w:tcPr>
            <w:tcW w:w="0" w:type="auto"/>
            <w:vAlign w:val="center"/>
            <w:hideMark/>
          </w:tcPr>
          <w:p w14:paraId="7BF89EB5" w14:textId="77777777" w:rsidR="00F77AB3" w:rsidRPr="00F77AB3" w:rsidRDefault="00F77AB3" w:rsidP="00F77AB3">
            <w:r w:rsidRPr="00F77AB3">
              <w:t>Authenticated</w:t>
            </w:r>
          </w:p>
        </w:tc>
        <w:tc>
          <w:tcPr>
            <w:tcW w:w="0" w:type="auto"/>
            <w:vAlign w:val="center"/>
            <w:hideMark/>
          </w:tcPr>
          <w:p w14:paraId="0BED75ED" w14:textId="77777777" w:rsidR="00F77AB3" w:rsidRPr="00F77AB3" w:rsidRDefault="00F77AB3" w:rsidP="00F77AB3">
            <w:r w:rsidRPr="00F77AB3">
              <w:t>GET /_cat/indices</w:t>
            </w:r>
          </w:p>
        </w:tc>
        <w:tc>
          <w:tcPr>
            <w:tcW w:w="0" w:type="auto"/>
            <w:vAlign w:val="center"/>
            <w:hideMark/>
          </w:tcPr>
          <w:p w14:paraId="2FD1B56D" w14:textId="77777777" w:rsidR="00F77AB3" w:rsidRPr="00F77AB3" w:rsidRDefault="00F77AB3" w:rsidP="00F77AB3">
            <w:r w:rsidRPr="00F77AB3">
              <w:t>elastic:sat_elastic_2026</w:t>
            </w:r>
          </w:p>
        </w:tc>
        <w:tc>
          <w:tcPr>
            <w:tcW w:w="0" w:type="auto"/>
            <w:vAlign w:val="center"/>
            <w:hideMark/>
          </w:tcPr>
          <w:p w14:paraId="1B29F682" w14:textId="77777777" w:rsidR="00F77AB3" w:rsidRPr="00F77AB3" w:rsidRDefault="00F77AB3" w:rsidP="00F77AB3">
            <w:r w:rsidRPr="00F77AB3">
              <w:t>200 OK</w:t>
            </w:r>
          </w:p>
        </w:tc>
        <w:tc>
          <w:tcPr>
            <w:tcW w:w="0" w:type="auto"/>
            <w:vAlign w:val="center"/>
            <w:hideMark/>
          </w:tcPr>
          <w:p w14:paraId="33E29FE3" w14:textId="77777777" w:rsidR="00F77AB3" w:rsidRPr="00F77AB3" w:rsidRDefault="00F77AB3" w:rsidP="00F77AB3">
            <w:r w:rsidRPr="00F77AB3">
              <w:rPr>
                <w:rFonts w:ascii="Segoe UI Emoji" w:hAnsi="Segoe UI Emoji" w:cs="Segoe UI Emoji"/>
              </w:rPr>
              <w:t>✅</w:t>
            </w:r>
            <w:r w:rsidRPr="00F77AB3">
              <w:t xml:space="preserve"> Permitted</w:t>
            </w:r>
          </w:p>
        </w:tc>
      </w:tr>
      <w:tr w:rsidR="00F77AB3" w:rsidRPr="00F77AB3" w14:paraId="49B704F3" w14:textId="77777777" w:rsidTr="00F77AB3">
        <w:trPr>
          <w:tblCellSpacing w:w="15" w:type="dxa"/>
        </w:trPr>
        <w:tc>
          <w:tcPr>
            <w:tcW w:w="0" w:type="auto"/>
            <w:vAlign w:val="center"/>
            <w:hideMark/>
          </w:tcPr>
          <w:p w14:paraId="0C32CF07" w14:textId="77777777" w:rsidR="00F77AB3" w:rsidRPr="00F77AB3" w:rsidRDefault="00F77AB3" w:rsidP="00F77AB3">
            <w:r w:rsidRPr="00F77AB3">
              <w:t>Service account</w:t>
            </w:r>
          </w:p>
        </w:tc>
        <w:tc>
          <w:tcPr>
            <w:tcW w:w="0" w:type="auto"/>
            <w:vAlign w:val="center"/>
            <w:hideMark/>
          </w:tcPr>
          <w:p w14:paraId="143CF81E" w14:textId="77777777" w:rsidR="00F77AB3" w:rsidRPr="00F77AB3" w:rsidRDefault="00F77AB3" w:rsidP="00F77AB3">
            <w:r w:rsidRPr="00F77AB3">
              <w:t>Kibana internal</w:t>
            </w:r>
          </w:p>
        </w:tc>
        <w:tc>
          <w:tcPr>
            <w:tcW w:w="0" w:type="auto"/>
            <w:vAlign w:val="center"/>
            <w:hideMark/>
          </w:tcPr>
          <w:p w14:paraId="02074FB3" w14:textId="77777777" w:rsidR="00F77AB3" w:rsidRPr="00F77AB3" w:rsidRDefault="00F77AB3" w:rsidP="00F77AB3">
            <w:r w:rsidRPr="00F77AB3">
              <w:t>Service token</w:t>
            </w:r>
          </w:p>
        </w:tc>
        <w:tc>
          <w:tcPr>
            <w:tcW w:w="0" w:type="auto"/>
            <w:vAlign w:val="center"/>
            <w:hideMark/>
          </w:tcPr>
          <w:p w14:paraId="6D892D5D" w14:textId="77777777" w:rsidR="00F77AB3" w:rsidRPr="00F77AB3" w:rsidRDefault="00F77AB3" w:rsidP="00F77AB3">
            <w:r w:rsidRPr="00F77AB3">
              <w:t>200 OK</w:t>
            </w:r>
          </w:p>
        </w:tc>
        <w:tc>
          <w:tcPr>
            <w:tcW w:w="0" w:type="auto"/>
            <w:vAlign w:val="center"/>
            <w:hideMark/>
          </w:tcPr>
          <w:p w14:paraId="429E307D" w14:textId="77777777" w:rsidR="00F77AB3" w:rsidRPr="00F77AB3" w:rsidRDefault="00F77AB3" w:rsidP="00F77AB3">
            <w:r w:rsidRPr="00F77AB3">
              <w:rPr>
                <w:rFonts w:ascii="Segoe UI Emoji" w:hAnsi="Segoe UI Emoji" w:cs="Segoe UI Emoji"/>
              </w:rPr>
              <w:t>✅</w:t>
            </w:r>
            <w:r w:rsidRPr="00F77AB3">
              <w:t xml:space="preserve"> Permitted</w:t>
            </w:r>
          </w:p>
        </w:tc>
      </w:tr>
    </w:tbl>
    <w:p w14:paraId="0D45BA71" w14:textId="77777777" w:rsidR="00F77AB3" w:rsidRPr="00F77AB3" w:rsidRDefault="00F77AB3" w:rsidP="00F77AB3">
      <w:pPr>
        <w:rPr>
          <w:lang w:val="en-GB"/>
        </w:rPr>
      </w:pPr>
      <w:r w:rsidRPr="00F77AB3">
        <w:rPr>
          <w:lang w:val="en-GB"/>
        </w:rPr>
        <w:t>The consistent 401 Unauthorized response for all unauthenticated requests confirms that the Elasticsearch cluster is fully protected against unauthorized data access — a critical security requirement given that the cluster indexes sensitive infrastructure telemetry, security alert data, and AI anomaly scores. The provisioning of a dedicated Kibana service account token — scoped exclusively to Kibana's operational requirements and isolated from the elastic superuser credentials — demonstrates adherence to the principle of least privilege in service authentication design.</w:t>
      </w:r>
    </w:p>
    <w:p w14:paraId="0969150B" w14:textId="22DA3E61" w:rsidR="00F77AB3" w:rsidRPr="00F77AB3" w:rsidRDefault="00F77AB3" w:rsidP="00F77AB3">
      <w:pPr>
        <w:rPr>
          <w:lang w:val="en-GB"/>
        </w:rPr>
      </w:pPr>
      <w:r w:rsidRPr="00F77AB3">
        <w:rPr>
          <w:lang w:val="en-GB"/>
        </w:rPr>
        <w:t>All five services connecting to Elasticsearch — Logstash, Kibana, the AI anomaly detection script, the Wazuh alert ingestion script, and the Grafana Elasticsearch data source — were successfully updated to authenticate using their respective credential mechanisms, confirming that the access control framework does not introduce operational disruption to the telemetry pipeline.</w:t>
      </w:r>
    </w:p>
    <w:p w14:paraId="1F58FA79" w14:textId="77777777" w:rsidR="00F77AB3" w:rsidRPr="00F77AB3" w:rsidRDefault="00F77AB3" w:rsidP="00F77AB3">
      <w:pPr>
        <w:pStyle w:val="Titre3"/>
        <w:rPr>
          <w:lang w:val="en-GB"/>
        </w:rPr>
      </w:pPr>
      <w:r w:rsidRPr="00F77AB3">
        <w:rPr>
          <w:lang w:val="en-GB"/>
        </w:rPr>
        <w:lastRenderedPageBreak/>
        <w:t>5.4.3 Wazuh SIEM Detection Effectiveness</w:t>
      </w:r>
    </w:p>
    <w:p w14:paraId="338DC5A1" w14:textId="77777777" w:rsidR="00F77AB3" w:rsidRPr="00F77AB3" w:rsidRDefault="00F77AB3" w:rsidP="00F77AB3">
      <w:pPr>
        <w:rPr>
          <w:lang w:val="en-GB"/>
        </w:rPr>
      </w:pPr>
      <w:r w:rsidRPr="00F77AB3">
        <w:rPr>
          <w:lang w:val="en-GB"/>
        </w:rPr>
        <w:t>The Wazuh SIEM platform constitutes the application-layer security component of the SAT architecture, providing rule-based threat detection, security event correlation, and MITRE ATT&amp;CK framework mapping across the Edge node's operational activities. The security detection evaluation is grounded in the 1,451 security alerts indexed during the evaluation period — encompassing both baseline operational events and the adversarial events generated during the four controlled attack simulation scenarios.</w:t>
      </w:r>
    </w:p>
    <w:p w14:paraId="60E38AE0" w14:textId="77777777" w:rsidR="00F77AB3" w:rsidRPr="00F77AB3" w:rsidRDefault="00F77AB3" w:rsidP="00F77AB3">
      <w:pPr>
        <w:rPr>
          <w:lang w:val="en-GB"/>
        </w:rPr>
      </w:pPr>
      <w:r w:rsidRPr="00F77AB3">
        <w:rPr>
          <w:b/>
          <w:bCs/>
          <w:lang w:val="en-GB"/>
        </w:rPr>
        <w:t>Alert Distribution and Rule Coverage</w:t>
      </w:r>
    </w:p>
    <w:p w14:paraId="1453A7F7" w14:textId="77777777" w:rsidR="00F77AB3" w:rsidRPr="00F77AB3" w:rsidRDefault="00F77AB3" w:rsidP="00F77AB3">
      <w:pPr>
        <w:rPr>
          <w:lang w:val="en-GB"/>
        </w:rPr>
      </w:pPr>
      <w:r w:rsidRPr="00F77AB3">
        <w:rPr>
          <w:lang w:val="en-GB"/>
        </w:rPr>
        <w:t>The complete alert dataset spans nine distinct rule categories, reflecting comprehensive coverage of the Edge node's security event surface: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95"/>
        <w:gridCol w:w="626"/>
        <w:gridCol w:w="1339"/>
        <w:gridCol w:w="2647"/>
      </w:tblGrid>
      <w:tr w:rsidR="00F77AB3" w:rsidRPr="00F77AB3" w14:paraId="73676285" w14:textId="77777777" w:rsidTr="00F77AB3">
        <w:trPr>
          <w:tblHeader/>
          <w:tblCellSpacing w:w="15" w:type="dxa"/>
        </w:trPr>
        <w:tc>
          <w:tcPr>
            <w:tcW w:w="0" w:type="auto"/>
            <w:vAlign w:val="center"/>
            <w:hideMark/>
          </w:tcPr>
          <w:p w14:paraId="685F7A7B" w14:textId="77777777" w:rsidR="00F77AB3" w:rsidRPr="00F77AB3" w:rsidRDefault="00F77AB3" w:rsidP="00F77AB3">
            <w:pPr>
              <w:rPr>
                <w:b/>
                <w:bCs/>
              </w:rPr>
            </w:pPr>
            <w:r w:rsidRPr="00F77AB3">
              <w:rPr>
                <w:b/>
                <w:bCs/>
              </w:rPr>
              <w:t>Rule Description</w:t>
            </w:r>
          </w:p>
        </w:tc>
        <w:tc>
          <w:tcPr>
            <w:tcW w:w="0" w:type="auto"/>
            <w:vAlign w:val="center"/>
            <w:hideMark/>
          </w:tcPr>
          <w:p w14:paraId="31EAB306" w14:textId="77777777" w:rsidR="00F77AB3" w:rsidRPr="00F77AB3" w:rsidRDefault="00F77AB3" w:rsidP="00F77AB3">
            <w:pPr>
              <w:rPr>
                <w:b/>
                <w:bCs/>
              </w:rPr>
            </w:pPr>
            <w:r w:rsidRPr="00F77AB3">
              <w:rPr>
                <w:b/>
                <w:bCs/>
              </w:rPr>
              <w:t>Count</w:t>
            </w:r>
          </w:p>
        </w:tc>
        <w:tc>
          <w:tcPr>
            <w:tcW w:w="0" w:type="auto"/>
            <w:vAlign w:val="center"/>
            <w:hideMark/>
          </w:tcPr>
          <w:p w14:paraId="13E2CE11" w14:textId="77777777" w:rsidR="00F77AB3" w:rsidRPr="00F77AB3" w:rsidRDefault="00F77AB3" w:rsidP="00F77AB3">
            <w:pPr>
              <w:rPr>
                <w:b/>
                <w:bCs/>
              </w:rPr>
            </w:pPr>
            <w:r w:rsidRPr="00F77AB3">
              <w:rPr>
                <w:b/>
                <w:bCs/>
              </w:rPr>
              <w:t>Severity Level</w:t>
            </w:r>
          </w:p>
        </w:tc>
        <w:tc>
          <w:tcPr>
            <w:tcW w:w="0" w:type="auto"/>
            <w:vAlign w:val="center"/>
            <w:hideMark/>
          </w:tcPr>
          <w:p w14:paraId="7F081054" w14:textId="77777777" w:rsidR="00F77AB3" w:rsidRPr="00F77AB3" w:rsidRDefault="00F77AB3" w:rsidP="00F77AB3">
            <w:pPr>
              <w:rPr>
                <w:b/>
                <w:bCs/>
              </w:rPr>
            </w:pPr>
            <w:r w:rsidRPr="00F77AB3">
              <w:rPr>
                <w:b/>
                <w:bCs/>
              </w:rPr>
              <w:t>MITRE ATT&amp;CK Technique</w:t>
            </w:r>
          </w:p>
        </w:tc>
      </w:tr>
      <w:tr w:rsidR="00F77AB3" w:rsidRPr="00F77AB3" w14:paraId="6023B228" w14:textId="77777777" w:rsidTr="00F77AB3">
        <w:trPr>
          <w:tblCellSpacing w:w="15" w:type="dxa"/>
        </w:trPr>
        <w:tc>
          <w:tcPr>
            <w:tcW w:w="0" w:type="auto"/>
            <w:vAlign w:val="center"/>
            <w:hideMark/>
          </w:tcPr>
          <w:p w14:paraId="603B79D5" w14:textId="77777777" w:rsidR="00F77AB3" w:rsidRPr="00F77AB3" w:rsidRDefault="00F77AB3" w:rsidP="00F77AB3">
            <w:r w:rsidRPr="00F77AB3">
              <w:t>Docker: Error message</w:t>
            </w:r>
          </w:p>
        </w:tc>
        <w:tc>
          <w:tcPr>
            <w:tcW w:w="0" w:type="auto"/>
            <w:vAlign w:val="center"/>
            <w:hideMark/>
          </w:tcPr>
          <w:p w14:paraId="64BDC169" w14:textId="77777777" w:rsidR="00F77AB3" w:rsidRPr="00F77AB3" w:rsidRDefault="00F77AB3" w:rsidP="00F77AB3">
            <w:r w:rsidRPr="00F77AB3">
              <w:t>1,156</w:t>
            </w:r>
          </w:p>
        </w:tc>
        <w:tc>
          <w:tcPr>
            <w:tcW w:w="0" w:type="auto"/>
            <w:vAlign w:val="center"/>
            <w:hideMark/>
          </w:tcPr>
          <w:p w14:paraId="5EB1BB99" w14:textId="77777777" w:rsidR="00F77AB3" w:rsidRPr="00F77AB3" w:rsidRDefault="00F77AB3" w:rsidP="00F77AB3">
            <w:r w:rsidRPr="00F77AB3">
              <w:t>Low (3)</w:t>
            </w:r>
          </w:p>
        </w:tc>
        <w:tc>
          <w:tcPr>
            <w:tcW w:w="0" w:type="auto"/>
            <w:vAlign w:val="center"/>
            <w:hideMark/>
          </w:tcPr>
          <w:p w14:paraId="6376D058" w14:textId="77777777" w:rsidR="00F77AB3" w:rsidRPr="00F77AB3" w:rsidRDefault="00F77AB3" w:rsidP="00F77AB3">
            <w:r w:rsidRPr="00F77AB3">
              <w:t>—</w:t>
            </w:r>
          </w:p>
        </w:tc>
      </w:tr>
      <w:tr w:rsidR="00F77AB3" w:rsidRPr="00F77AB3" w14:paraId="06CA4E3D" w14:textId="77777777" w:rsidTr="00F77AB3">
        <w:trPr>
          <w:tblCellSpacing w:w="15" w:type="dxa"/>
        </w:trPr>
        <w:tc>
          <w:tcPr>
            <w:tcW w:w="0" w:type="auto"/>
            <w:vAlign w:val="center"/>
            <w:hideMark/>
          </w:tcPr>
          <w:p w14:paraId="5476A1D7" w14:textId="77777777" w:rsidR="00F77AB3" w:rsidRPr="00F77AB3" w:rsidRDefault="00F77AB3" w:rsidP="00F77AB3">
            <w:r w:rsidRPr="00F77AB3">
              <w:t>Interface entered promiscuous mode</w:t>
            </w:r>
          </w:p>
        </w:tc>
        <w:tc>
          <w:tcPr>
            <w:tcW w:w="0" w:type="auto"/>
            <w:vAlign w:val="center"/>
            <w:hideMark/>
          </w:tcPr>
          <w:p w14:paraId="662B91DD" w14:textId="77777777" w:rsidR="00F77AB3" w:rsidRPr="00F77AB3" w:rsidRDefault="00F77AB3" w:rsidP="00F77AB3">
            <w:r w:rsidRPr="00F77AB3">
              <w:t>188</w:t>
            </w:r>
          </w:p>
        </w:tc>
        <w:tc>
          <w:tcPr>
            <w:tcW w:w="0" w:type="auto"/>
            <w:vAlign w:val="center"/>
            <w:hideMark/>
          </w:tcPr>
          <w:p w14:paraId="3087C68B" w14:textId="77777777" w:rsidR="00F77AB3" w:rsidRPr="00F77AB3" w:rsidRDefault="00F77AB3" w:rsidP="00F77AB3">
            <w:r w:rsidRPr="00F77AB3">
              <w:t>Medium (8)</w:t>
            </w:r>
          </w:p>
        </w:tc>
        <w:tc>
          <w:tcPr>
            <w:tcW w:w="0" w:type="auto"/>
            <w:vAlign w:val="center"/>
            <w:hideMark/>
          </w:tcPr>
          <w:p w14:paraId="63D8949E" w14:textId="77777777" w:rsidR="00F77AB3" w:rsidRPr="00F77AB3" w:rsidRDefault="00F77AB3" w:rsidP="00F77AB3">
            <w:r w:rsidRPr="00F77AB3">
              <w:t>T1040 — Network Sniffing</w:t>
            </w:r>
          </w:p>
        </w:tc>
      </w:tr>
      <w:tr w:rsidR="00F77AB3" w:rsidRPr="00F77AB3" w14:paraId="2654DCBD" w14:textId="77777777" w:rsidTr="00F77AB3">
        <w:trPr>
          <w:tblCellSpacing w:w="15" w:type="dxa"/>
        </w:trPr>
        <w:tc>
          <w:tcPr>
            <w:tcW w:w="0" w:type="auto"/>
            <w:vAlign w:val="center"/>
            <w:hideMark/>
          </w:tcPr>
          <w:p w14:paraId="1A282FA9" w14:textId="77777777" w:rsidR="00F77AB3" w:rsidRPr="00F77AB3" w:rsidRDefault="00F77AB3" w:rsidP="00F77AB3">
            <w:r w:rsidRPr="00F77AB3">
              <w:t>PAM: Login session opened</w:t>
            </w:r>
          </w:p>
        </w:tc>
        <w:tc>
          <w:tcPr>
            <w:tcW w:w="0" w:type="auto"/>
            <w:vAlign w:val="center"/>
            <w:hideMark/>
          </w:tcPr>
          <w:p w14:paraId="12B93466" w14:textId="77777777" w:rsidR="00F77AB3" w:rsidRPr="00F77AB3" w:rsidRDefault="00F77AB3" w:rsidP="00F77AB3">
            <w:r w:rsidRPr="00F77AB3">
              <w:t>17</w:t>
            </w:r>
          </w:p>
        </w:tc>
        <w:tc>
          <w:tcPr>
            <w:tcW w:w="0" w:type="auto"/>
            <w:vAlign w:val="center"/>
            <w:hideMark/>
          </w:tcPr>
          <w:p w14:paraId="661BE3E6" w14:textId="77777777" w:rsidR="00F77AB3" w:rsidRPr="00F77AB3" w:rsidRDefault="00F77AB3" w:rsidP="00F77AB3">
            <w:r w:rsidRPr="00F77AB3">
              <w:t>Low (3)</w:t>
            </w:r>
          </w:p>
        </w:tc>
        <w:tc>
          <w:tcPr>
            <w:tcW w:w="0" w:type="auto"/>
            <w:vAlign w:val="center"/>
            <w:hideMark/>
          </w:tcPr>
          <w:p w14:paraId="5702ED42" w14:textId="77777777" w:rsidR="00F77AB3" w:rsidRPr="00F77AB3" w:rsidRDefault="00F77AB3" w:rsidP="00F77AB3">
            <w:r w:rsidRPr="00F77AB3">
              <w:t>—</w:t>
            </w:r>
          </w:p>
        </w:tc>
      </w:tr>
      <w:tr w:rsidR="00F77AB3" w:rsidRPr="00F77AB3" w14:paraId="1247D5FA" w14:textId="77777777" w:rsidTr="00F77AB3">
        <w:trPr>
          <w:tblCellSpacing w:w="15" w:type="dxa"/>
        </w:trPr>
        <w:tc>
          <w:tcPr>
            <w:tcW w:w="0" w:type="auto"/>
            <w:vAlign w:val="center"/>
            <w:hideMark/>
          </w:tcPr>
          <w:p w14:paraId="20A4F762" w14:textId="77777777" w:rsidR="00F77AB3" w:rsidRPr="00F77AB3" w:rsidRDefault="00F77AB3" w:rsidP="00F77AB3">
            <w:r w:rsidRPr="00F77AB3">
              <w:t>Dpkg package half configured</w:t>
            </w:r>
          </w:p>
        </w:tc>
        <w:tc>
          <w:tcPr>
            <w:tcW w:w="0" w:type="auto"/>
            <w:vAlign w:val="center"/>
            <w:hideMark/>
          </w:tcPr>
          <w:p w14:paraId="73B33155" w14:textId="77777777" w:rsidR="00F77AB3" w:rsidRPr="00F77AB3" w:rsidRDefault="00F77AB3" w:rsidP="00F77AB3">
            <w:r w:rsidRPr="00F77AB3">
              <w:t>15</w:t>
            </w:r>
          </w:p>
        </w:tc>
        <w:tc>
          <w:tcPr>
            <w:tcW w:w="0" w:type="auto"/>
            <w:vAlign w:val="center"/>
            <w:hideMark/>
          </w:tcPr>
          <w:p w14:paraId="3C7875B4" w14:textId="77777777" w:rsidR="00F77AB3" w:rsidRPr="00F77AB3" w:rsidRDefault="00F77AB3" w:rsidP="00F77AB3">
            <w:r w:rsidRPr="00F77AB3">
              <w:t>Low (3)</w:t>
            </w:r>
          </w:p>
        </w:tc>
        <w:tc>
          <w:tcPr>
            <w:tcW w:w="0" w:type="auto"/>
            <w:vAlign w:val="center"/>
            <w:hideMark/>
          </w:tcPr>
          <w:p w14:paraId="74483C8D" w14:textId="77777777" w:rsidR="00F77AB3" w:rsidRPr="00F77AB3" w:rsidRDefault="00F77AB3" w:rsidP="00F77AB3">
            <w:r w:rsidRPr="00F77AB3">
              <w:t>—</w:t>
            </w:r>
          </w:p>
        </w:tc>
      </w:tr>
      <w:tr w:rsidR="00F77AB3" w:rsidRPr="00F77AB3" w14:paraId="319EAFF0" w14:textId="77777777" w:rsidTr="00F77AB3">
        <w:trPr>
          <w:tblCellSpacing w:w="15" w:type="dxa"/>
        </w:trPr>
        <w:tc>
          <w:tcPr>
            <w:tcW w:w="0" w:type="auto"/>
            <w:vAlign w:val="center"/>
            <w:hideMark/>
          </w:tcPr>
          <w:p w14:paraId="68E888E5" w14:textId="77777777" w:rsidR="00F77AB3" w:rsidRPr="00F77AB3" w:rsidRDefault="00F77AB3" w:rsidP="00F77AB3">
            <w:r w:rsidRPr="00F77AB3">
              <w:t>PAM: User login failed</w:t>
            </w:r>
          </w:p>
        </w:tc>
        <w:tc>
          <w:tcPr>
            <w:tcW w:w="0" w:type="auto"/>
            <w:vAlign w:val="center"/>
            <w:hideMark/>
          </w:tcPr>
          <w:p w14:paraId="3BD8B86C" w14:textId="77777777" w:rsidR="00F77AB3" w:rsidRPr="00F77AB3" w:rsidRDefault="00F77AB3" w:rsidP="00F77AB3">
            <w:r w:rsidRPr="00F77AB3">
              <w:t>14</w:t>
            </w:r>
          </w:p>
        </w:tc>
        <w:tc>
          <w:tcPr>
            <w:tcW w:w="0" w:type="auto"/>
            <w:vAlign w:val="center"/>
            <w:hideMark/>
          </w:tcPr>
          <w:p w14:paraId="0427CB0C" w14:textId="77777777" w:rsidR="00F77AB3" w:rsidRPr="00F77AB3" w:rsidRDefault="00F77AB3" w:rsidP="00F77AB3">
            <w:r w:rsidRPr="00F77AB3">
              <w:t>Medium (5)</w:t>
            </w:r>
          </w:p>
        </w:tc>
        <w:tc>
          <w:tcPr>
            <w:tcW w:w="0" w:type="auto"/>
            <w:vAlign w:val="center"/>
            <w:hideMark/>
          </w:tcPr>
          <w:p w14:paraId="05A54D9A" w14:textId="77777777" w:rsidR="00F77AB3" w:rsidRPr="00F77AB3" w:rsidRDefault="00F77AB3" w:rsidP="00F77AB3">
            <w:r w:rsidRPr="00F77AB3">
              <w:t>T1110 — Brute Force</w:t>
            </w:r>
          </w:p>
        </w:tc>
      </w:tr>
      <w:tr w:rsidR="00F77AB3" w:rsidRPr="00F77AB3" w14:paraId="6029E992" w14:textId="77777777" w:rsidTr="00F77AB3">
        <w:trPr>
          <w:tblCellSpacing w:w="15" w:type="dxa"/>
        </w:trPr>
        <w:tc>
          <w:tcPr>
            <w:tcW w:w="0" w:type="auto"/>
            <w:vAlign w:val="center"/>
            <w:hideMark/>
          </w:tcPr>
          <w:p w14:paraId="2FD05D5C" w14:textId="77777777" w:rsidR="00F77AB3" w:rsidRPr="00F77AB3" w:rsidRDefault="00F77AB3" w:rsidP="00F77AB3">
            <w:pPr>
              <w:rPr>
                <w:lang w:val="en-GB"/>
              </w:rPr>
            </w:pPr>
            <w:r w:rsidRPr="00F77AB3">
              <w:rPr>
                <w:lang w:val="en-GB"/>
              </w:rPr>
              <w:t>Failed attempt to run sudo</w:t>
            </w:r>
          </w:p>
        </w:tc>
        <w:tc>
          <w:tcPr>
            <w:tcW w:w="0" w:type="auto"/>
            <w:vAlign w:val="center"/>
            <w:hideMark/>
          </w:tcPr>
          <w:p w14:paraId="679A5DB9" w14:textId="77777777" w:rsidR="00F77AB3" w:rsidRPr="00F77AB3" w:rsidRDefault="00F77AB3" w:rsidP="00F77AB3">
            <w:r w:rsidRPr="00F77AB3">
              <w:t>11</w:t>
            </w:r>
          </w:p>
        </w:tc>
        <w:tc>
          <w:tcPr>
            <w:tcW w:w="0" w:type="auto"/>
            <w:vAlign w:val="center"/>
            <w:hideMark/>
          </w:tcPr>
          <w:p w14:paraId="280A711A" w14:textId="77777777" w:rsidR="00F77AB3" w:rsidRPr="00F77AB3" w:rsidRDefault="00F77AB3" w:rsidP="00F77AB3">
            <w:r w:rsidRPr="00F77AB3">
              <w:t>Medium (5)</w:t>
            </w:r>
          </w:p>
        </w:tc>
        <w:tc>
          <w:tcPr>
            <w:tcW w:w="0" w:type="auto"/>
            <w:vAlign w:val="center"/>
            <w:hideMark/>
          </w:tcPr>
          <w:p w14:paraId="33A1C5B1" w14:textId="77777777" w:rsidR="00F77AB3" w:rsidRPr="00F77AB3" w:rsidRDefault="00F77AB3" w:rsidP="00F77AB3">
            <w:r w:rsidRPr="00F77AB3">
              <w:t>T1548 — Privilege Escalation</w:t>
            </w:r>
          </w:p>
        </w:tc>
      </w:tr>
      <w:tr w:rsidR="00F77AB3" w:rsidRPr="00F77AB3" w14:paraId="2B663DC9" w14:textId="77777777" w:rsidTr="00F77AB3">
        <w:trPr>
          <w:tblCellSpacing w:w="15" w:type="dxa"/>
        </w:trPr>
        <w:tc>
          <w:tcPr>
            <w:tcW w:w="0" w:type="auto"/>
            <w:vAlign w:val="center"/>
            <w:hideMark/>
          </w:tcPr>
          <w:p w14:paraId="42F270D0" w14:textId="77777777" w:rsidR="00F77AB3" w:rsidRPr="00F77AB3" w:rsidRDefault="00F77AB3" w:rsidP="00F77AB3">
            <w:r w:rsidRPr="00F77AB3">
              <w:t>PAM: Login session closed</w:t>
            </w:r>
          </w:p>
        </w:tc>
        <w:tc>
          <w:tcPr>
            <w:tcW w:w="0" w:type="auto"/>
            <w:vAlign w:val="center"/>
            <w:hideMark/>
          </w:tcPr>
          <w:p w14:paraId="69DEAF2E" w14:textId="77777777" w:rsidR="00F77AB3" w:rsidRPr="00F77AB3" w:rsidRDefault="00F77AB3" w:rsidP="00F77AB3">
            <w:r w:rsidRPr="00F77AB3">
              <w:t>11</w:t>
            </w:r>
          </w:p>
        </w:tc>
        <w:tc>
          <w:tcPr>
            <w:tcW w:w="0" w:type="auto"/>
            <w:vAlign w:val="center"/>
            <w:hideMark/>
          </w:tcPr>
          <w:p w14:paraId="1EF36CD4" w14:textId="77777777" w:rsidR="00F77AB3" w:rsidRPr="00F77AB3" w:rsidRDefault="00F77AB3" w:rsidP="00F77AB3">
            <w:r w:rsidRPr="00F77AB3">
              <w:t>Low (3)</w:t>
            </w:r>
          </w:p>
        </w:tc>
        <w:tc>
          <w:tcPr>
            <w:tcW w:w="0" w:type="auto"/>
            <w:vAlign w:val="center"/>
            <w:hideMark/>
          </w:tcPr>
          <w:p w14:paraId="7BA2B0D1" w14:textId="77777777" w:rsidR="00F77AB3" w:rsidRPr="00F77AB3" w:rsidRDefault="00F77AB3" w:rsidP="00F77AB3">
            <w:r w:rsidRPr="00F77AB3">
              <w:t>—</w:t>
            </w:r>
          </w:p>
        </w:tc>
      </w:tr>
      <w:tr w:rsidR="00F77AB3" w:rsidRPr="00F77AB3" w14:paraId="167B185B" w14:textId="77777777" w:rsidTr="00F77AB3">
        <w:trPr>
          <w:tblCellSpacing w:w="15" w:type="dxa"/>
        </w:trPr>
        <w:tc>
          <w:tcPr>
            <w:tcW w:w="0" w:type="auto"/>
            <w:vAlign w:val="center"/>
            <w:hideMark/>
          </w:tcPr>
          <w:p w14:paraId="0C5D053D" w14:textId="77777777" w:rsidR="00F77AB3" w:rsidRPr="00F77AB3" w:rsidRDefault="00F77AB3" w:rsidP="00F77AB3">
            <w:r w:rsidRPr="00F77AB3">
              <w:t>New dpkg package installed</w:t>
            </w:r>
          </w:p>
        </w:tc>
        <w:tc>
          <w:tcPr>
            <w:tcW w:w="0" w:type="auto"/>
            <w:vAlign w:val="center"/>
            <w:hideMark/>
          </w:tcPr>
          <w:p w14:paraId="679EB7FE" w14:textId="77777777" w:rsidR="00F77AB3" w:rsidRPr="00F77AB3" w:rsidRDefault="00F77AB3" w:rsidP="00F77AB3">
            <w:r w:rsidRPr="00F77AB3">
              <w:t>10</w:t>
            </w:r>
          </w:p>
        </w:tc>
        <w:tc>
          <w:tcPr>
            <w:tcW w:w="0" w:type="auto"/>
            <w:vAlign w:val="center"/>
            <w:hideMark/>
          </w:tcPr>
          <w:p w14:paraId="4F058C60" w14:textId="77777777" w:rsidR="00F77AB3" w:rsidRPr="00F77AB3" w:rsidRDefault="00F77AB3" w:rsidP="00F77AB3">
            <w:r w:rsidRPr="00F77AB3">
              <w:t>Low (3)</w:t>
            </w:r>
          </w:p>
        </w:tc>
        <w:tc>
          <w:tcPr>
            <w:tcW w:w="0" w:type="auto"/>
            <w:vAlign w:val="center"/>
            <w:hideMark/>
          </w:tcPr>
          <w:p w14:paraId="22E71771" w14:textId="77777777" w:rsidR="00F77AB3" w:rsidRPr="00F77AB3" w:rsidRDefault="00F77AB3" w:rsidP="00F77AB3">
            <w:r w:rsidRPr="00F77AB3">
              <w:t>—</w:t>
            </w:r>
          </w:p>
        </w:tc>
      </w:tr>
      <w:tr w:rsidR="00F77AB3" w:rsidRPr="00F77AB3" w14:paraId="572B5F7D" w14:textId="77777777" w:rsidTr="00F77AB3">
        <w:trPr>
          <w:tblCellSpacing w:w="15" w:type="dxa"/>
        </w:trPr>
        <w:tc>
          <w:tcPr>
            <w:tcW w:w="0" w:type="auto"/>
            <w:vAlign w:val="center"/>
            <w:hideMark/>
          </w:tcPr>
          <w:p w14:paraId="0B62076B" w14:textId="77777777" w:rsidR="00F77AB3" w:rsidRPr="00F77AB3" w:rsidRDefault="00F77AB3" w:rsidP="00F77AB3">
            <w:r w:rsidRPr="00F77AB3">
              <w:t>Successful sudo to ROOT</w:t>
            </w:r>
          </w:p>
        </w:tc>
        <w:tc>
          <w:tcPr>
            <w:tcW w:w="0" w:type="auto"/>
            <w:vAlign w:val="center"/>
            <w:hideMark/>
          </w:tcPr>
          <w:p w14:paraId="4AC35BBA" w14:textId="77777777" w:rsidR="00F77AB3" w:rsidRPr="00F77AB3" w:rsidRDefault="00F77AB3" w:rsidP="00F77AB3">
            <w:r w:rsidRPr="00F77AB3">
              <w:t>8</w:t>
            </w:r>
          </w:p>
        </w:tc>
        <w:tc>
          <w:tcPr>
            <w:tcW w:w="0" w:type="auto"/>
            <w:vAlign w:val="center"/>
            <w:hideMark/>
          </w:tcPr>
          <w:p w14:paraId="43A2CFD4" w14:textId="77777777" w:rsidR="00F77AB3" w:rsidRPr="00F77AB3" w:rsidRDefault="00F77AB3" w:rsidP="00F77AB3">
            <w:r w:rsidRPr="00F77AB3">
              <w:t>Medium (5)</w:t>
            </w:r>
          </w:p>
        </w:tc>
        <w:tc>
          <w:tcPr>
            <w:tcW w:w="0" w:type="auto"/>
            <w:vAlign w:val="center"/>
            <w:hideMark/>
          </w:tcPr>
          <w:p w14:paraId="580BC903" w14:textId="77777777" w:rsidR="00F77AB3" w:rsidRPr="00F77AB3" w:rsidRDefault="00F77AB3" w:rsidP="00F77AB3">
            <w:r w:rsidRPr="00F77AB3">
              <w:t>T1548 — Privilege Escalation</w:t>
            </w:r>
          </w:p>
        </w:tc>
      </w:tr>
      <w:tr w:rsidR="00F77AB3" w:rsidRPr="00F77AB3" w14:paraId="2EB2EFDF" w14:textId="77777777" w:rsidTr="00F77AB3">
        <w:trPr>
          <w:tblCellSpacing w:w="15" w:type="dxa"/>
        </w:trPr>
        <w:tc>
          <w:tcPr>
            <w:tcW w:w="0" w:type="auto"/>
            <w:vAlign w:val="center"/>
            <w:hideMark/>
          </w:tcPr>
          <w:p w14:paraId="35FB31BA" w14:textId="77777777" w:rsidR="00F77AB3" w:rsidRPr="00F77AB3" w:rsidRDefault="00F77AB3" w:rsidP="00F77AB3">
            <w:r w:rsidRPr="00F77AB3">
              <w:t>SSH authentication success</w:t>
            </w:r>
          </w:p>
        </w:tc>
        <w:tc>
          <w:tcPr>
            <w:tcW w:w="0" w:type="auto"/>
            <w:vAlign w:val="center"/>
            <w:hideMark/>
          </w:tcPr>
          <w:p w14:paraId="00AF74F5" w14:textId="77777777" w:rsidR="00F77AB3" w:rsidRPr="00F77AB3" w:rsidRDefault="00F77AB3" w:rsidP="00F77AB3">
            <w:r w:rsidRPr="00F77AB3">
              <w:t>5</w:t>
            </w:r>
          </w:p>
        </w:tc>
        <w:tc>
          <w:tcPr>
            <w:tcW w:w="0" w:type="auto"/>
            <w:vAlign w:val="center"/>
            <w:hideMark/>
          </w:tcPr>
          <w:p w14:paraId="662679F3" w14:textId="77777777" w:rsidR="00F77AB3" w:rsidRPr="00F77AB3" w:rsidRDefault="00F77AB3" w:rsidP="00F77AB3">
            <w:r w:rsidRPr="00F77AB3">
              <w:t>Low (3)</w:t>
            </w:r>
          </w:p>
        </w:tc>
        <w:tc>
          <w:tcPr>
            <w:tcW w:w="0" w:type="auto"/>
            <w:vAlign w:val="center"/>
            <w:hideMark/>
          </w:tcPr>
          <w:p w14:paraId="6D2139CA" w14:textId="77777777" w:rsidR="00F77AB3" w:rsidRPr="00F77AB3" w:rsidRDefault="00F77AB3" w:rsidP="00F77AB3">
            <w:r w:rsidRPr="00F77AB3">
              <w:t>—</w:t>
            </w:r>
          </w:p>
        </w:tc>
      </w:tr>
      <w:tr w:rsidR="00F77AB3" w:rsidRPr="00F77AB3" w14:paraId="7FEB9A1E" w14:textId="77777777" w:rsidTr="00F77AB3">
        <w:trPr>
          <w:tblCellSpacing w:w="15" w:type="dxa"/>
        </w:trPr>
        <w:tc>
          <w:tcPr>
            <w:tcW w:w="0" w:type="auto"/>
            <w:vAlign w:val="center"/>
            <w:hideMark/>
          </w:tcPr>
          <w:p w14:paraId="21A910A9" w14:textId="77777777" w:rsidR="00F77AB3" w:rsidRPr="00F77AB3" w:rsidRDefault="00F77AB3" w:rsidP="00F77AB3">
            <w:r w:rsidRPr="00F77AB3">
              <w:rPr>
                <w:b/>
                <w:bCs/>
              </w:rPr>
              <w:t>Total</w:t>
            </w:r>
          </w:p>
        </w:tc>
        <w:tc>
          <w:tcPr>
            <w:tcW w:w="0" w:type="auto"/>
            <w:vAlign w:val="center"/>
            <w:hideMark/>
          </w:tcPr>
          <w:p w14:paraId="6DF0E448" w14:textId="77777777" w:rsidR="00F77AB3" w:rsidRPr="00F77AB3" w:rsidRDefault="00F77AB3" w:rsidP="00F77AB3">
            <w:r w:rsidRPr="00F77AB3">
              <w:rPr>
                <w:b/>
                <w:bCs/>
              </w:rPr>
              <w:t>1,451</w:t>
            </w:r>
          </w:p>
        </w:tc>
        <w:tc>
          <w:tcPr>
            <w:tcW w:w="0" w:type="auto"/>
            <w:vAlign w:val="center"/>
            <w:hideMark/>
          </w:tcPr>
          <w:p w14:paraId="4D728389" w14:textId="77777777" w:rsidR="00F77AB3" w:rsidRPr="00F77AB3" w:rsidRDefault="00F77AB3" w:rsidP="00F77AB3">
            <w:r w:rsidRPr="00F77AB3">
              <w:rPr>
                <w:b/>
                <w:bCs/>
              </w:rPr>
              <w:t>Levels 3–8</w:t>
            </w:r>
          </w:p>
        </w:tc>
        <w:tc>
          <w:tcPr>
            <w:tcW w:w="0" w:type="auto"/>
            <w:vAlign w:val="center"/>
            <w:hideMark/>
          </w:tcPr>
          <w:p w14:paraId="3D2CEF78" w14:textId="77777777" w:rsidR="00F77AB3" w:rsidRPr="00F77AB3" w:rsidRDefault="00F77AB3" w:rsidP="00F77AB3">
            <w:r w:rsidRPr="00F77AB3">
              <w:rPr>
                <w:b/>
                <w:bCs/>
              </w:rPr>
              <w:t>3 techniques</w:t>
            </w:r>
          </w:p>
        </w:tc>
      </w:tr>
    </w:tbl>
    <w:p w14:paraId="0C8474B3" w14:textId="77777777" w:rsidR="00F77AB3" w:rsidRPr="00F77AB3" w:rsidRDefault="00F77AB3" w:rsidP="00F77AB3">
      <w:r w:rsidRPr="00F77AB3">
        <w:rPr>
          <w:b/>
          <w:bCs/>
        </w:rPr>
        <w:t>MITRE ATT&amp;CK Technique Detection</w:t>
      </w:r>
    </w:p>
    <w:p w14:paraId="507DBDFC" w14:textId="77777777" w:rsidR="00F77AB3" w:rsidRPr="00F77AB3" w:rsidRDefault="00F77AB3" w:rsidP="00F77AB3">
      <w:pPr>
        <w:rPr>
          <w:lang w:val="en-GB"/>
        </w:rPr>
      </w:pPr>
      <w:r w:rsidRPr="00F77AB3">
        <w:rPr>
          <w:lang w:val="en-GB"/>
        </w:rPr>
        <w:t>The security evaluation confirms the detection of three distinct MITRE ATT&amp;CK techniques during the evaluation period:</w:t>
      </w:r>
    </w:p>
    <w:p w14:paraId="02EE46EA" w14:textId="77777777" w:rsidR="00F77AB3" w:rsidRPr="00F77AB3" w:rsidRDefault="00F77AB3" w:rsidP="00F77AB3">
      <w:pPr>
        <w:rPr>
          <w:lang w:val="en-GB"/>
        </w:rPr>
      </w:pPr>
      <w:r w:rsidRPr="00F77AB3">
        <w:rPr>
          <w:b/>
          <w:bCs/>
          <w:lang w:val="en-GB"/>
        </w:rPr>
        <w:t>T1040 — Network Sniffing:</w:t>
      </w:r>
      <w:r w:rsidRPr="00F77AB3">
        <w:rPr>
          <w:lang w:val="en-GB"/>
        </w:rPr>
        <w:t xml:space="preserve"> Triggered by Docker's activation of promiscuous mode on the network interface — a behavioral pattern associated with network traffic interception and reconnaissance activities. The 188 alerts generated by this rule represent the highest-severity detection category in the evaluation dataset, reflecting Wazuh's sensitivity to network-layer behavioral anomalies.</w:t>
      </w:r>
    </w:p>
    <w:p w14:paraId="0A2334BC" w14:textId="77777777" w:rsidR="00F77AB3" w:rsidRPr="00F77AB3" w:rsidRDefault="00F77AB3" w:rsidP="00F77AB3">
      <w:pPr>
        <w:rPr>
          <w:lang w:val="en-GB"/>
        </w:rPr>
      </w:pPr>
      <w:r w:rsidRPr="00F77AB3">
        <w:rPr>
          <w:b/>
          <w:bCs/>
          <w:lang w:val="en-GB"/>
        </w:rPr>
        <w:t>T1110 — Brute Force:</w:t>
      </w:r>
      <w:r w:rsidRPr="00F77AB3">
        <w:rPr>
          <w:lang w:val="en-GB"/>
        </w:rPr>
        <w:t xml:space="preserve"> Triggered by the controlled failed authentication flooding scenario — 30 consecutive SSH authentication attempts against non-existent user accounts executed on VM2. The 14 PAM: User login failed alerts generated confirm that Wazuh successfully detected the brute force pattern within seconds of attack initiation, demonstrating sub-minute detection latency for credential-based attack scenarios.</w:t>
      </w:r>
    </w:p>
    <w:p w14:paraId="3544C4AD" w14:textId="67E83F5F" w:rsidR="00F77AB3" w:rsidRPr="00F77AB3" w:rsidRDefault="00F77AB3" w:rsidP="00F77AB3">
      <w:pPr>
        <w:rPr>
          <w:lang w:val="en-GB"/>
        </w:rPr>
      </w:pPr>
      <w:r w:rsidRPr="00F77AB3">
        <w:rPr>
          <w:b/>
          <w:bCs/>
          <w:lang w:val="en-GB"/>
        </w:rPr>
        <w:lastRenderedPageBreak/>
        <w:t>T1548 — Abuse Elevation Control Mechanism:</w:t>
      </w:r>
      <w:r w:rsidRPr="00F77AB3">
        <w:rPr>
          <w:lang w:val="en-GB"/>
        </w:rPr>
        <w:t xml:space="preserve"> Triggered by unauthorized sudo privilege escalation attempts and successful root privilege acquisition — the most critical security events detected during the evaluation period. The forensic timeline, As previously illustrated in Figure 4.29, the forensic timeline reconstructed from the Kibana Discover interface reveals the complete attack chain</w:t>
      </w:r>
      <w:r>
        <w:rPr>
          <w:lang w:val="en-GB"/>
        </w:rPr>
        <w:t>;</w:t>
      </w:r>
    </w:p>
    <w:p w14:paraId="4A813BF2" w14:textId="77777777" w:rsidR="00F77AB3" w:rsidRPr="00F77AB3" w:rsidRDefault="00F77AB3" w:rsidP="00F77AB3">
      <w:pPr>
        <w:rPr>
          <w:lang w:val="en-GB"/>
        </w:rPr>
      </w:pPr>
      <w:r w:rsidRPr="00F77AB3">
        <w:rPr>
          <w:lang w:val="en-GB"/>
        </w:rPr>
        <w:t>22:40 — sshd: Attempt to login using non-existent user (severity 5)</w:t>
      </w:r>
    </w:p>
    <w:p w14:paraId="5AE59A6B" w14:textId="77777777" w:rsidR="00F77AB3" w:rsidRPr="00F77AB3" w:rsidRDefault="00F77AB3" w:rsidP="00F77AB3">
      <w:pPr>
        <w:rPr>
          <w:lang w:val="en-GB"/>
        </w:rPr>
      </w:pPr>
      <w:r w:rsidRPr="00F77AB3">
        <w:rPr>
          <w:lang w:val="en-GB"/>
        </w:rPr>
        <w:t>22:41 — PAM: User login failed (severity 5)</w:t>
      </w:r>
    </w:p>
    <w:p w14:paraId="3561D636" w14:textId="77777777" w:rsidR="00F77AB3" w:rsidRPr="00F77AB3" w:rsidRDefault="00F77AB3" w:rsidP="00F77AB3">
      <w:pPr>
        <w:rPr>
          <w:lang w:val="en-GB"/>
        </w:rPr>
      </w:pPr>
      <w:r w:rsidRPr="00F77AB3">
        <w:rPr>
          <w:lang w:val="en-GB"/>
        </w:rPr>
        <w:t>22:42 — Failed attempt to run sudo (severity 5)</w:t>
      </w:r>
    </w:p>
    <w:p w14:paraId="05639935" w14:textId="77777777" w:rsidR="00F77AB3" w:rsidRPr="00F77AB3" w:rsidRDefault="00F77AB3" w:rsidP="00F77AB3">
      <w:pPr>
        <w:rPr>
          <w:lang w:val="en-GB"/>
        </w:rPr>
      </w:pPr>
      <w:r w:rsidRPr="00F77AB3">
        <w:rPr>
          <w:lang w:val="en-GB"/>
        </w:rPr>
        <w:t>22:42 — Successful sudo to ROOT executed (severity 5) ← CRITICAL</w:t>
      </w:r>
    </w:p>
    <w:p w14:paraId="6B3CD735" w14:textId="604DDD92" w:rsidR="00F77AB3" w:rsidRPr="00F77AB3" w:rsidRDefault="00F77AB3" w:rsidP="00F77AB3">
      <w:pPr>
        <w:rPr>
          <w:lang w:val="en-GB"/>
        </w:rPr>
      </w:pPr>
      <w:r w:rsidRPr="00F77AB3">
        <w:rPr>
          <w:lang w:val="en-GB"/>
        </w:rPr>
        <w:t>This sequential detection of brute force initiation followed by privilege escalation to root — captured with second-level timestamp granularity — demonstrates Wazuh's capacity to chronicle complete multi-stage attack chains in real time, providing the forensic evidence trail required for post-incident investigation in production security operations.</w:t>
      </w:r>
    </w:p>
    <w:p w14:paraId="181904AB" w14:textId="77777777" w:rsidR="00F77AB3" w:rsidRPr="00F77AB3" w:rsidRDefault="00F77AB3" w:rsidP="00F77AB3">
      <w:pPr>
        <w:pStyle w:val="Titre3"/>
        <w:rPr>
          <w:lang w:val="en-GB"/>
        </w:rPr>
      </w:pPr>
      <w:r w:rsidRPr="00F77AB3">
        <w:rPr>
          <w:lang w:val="en-GB"/>
        </w:rPr>
        <w:t>5.4.4 Security Evaluation Summary</w:t>
      </w:r>
    </w:p>
    <w:p w14:paraId="12D4C3B4" w14:textId="77777777" w:rsidR="00F77AB3" w:rsidRPr="00F77AB3" w:rsidRDefault="00F77AB3" w:rsidP="00F77AB3">
      <w:pPr>
        <w:rPr>
          <w:lang w:val="en-GB"/>
        </w:rPr>
      </w:pPr>
      <w:r w:rsidRPr="00F77AB3">
        <w:rPr>
          <w:lang w:val="en-GB"/>
        </w:rPr>
        <w:t>The following table consolidates the security architecture evaluation results across all three evaluated dimensions: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1"/>
        <w:gridCol w:w="1686"/>
        <w:gridCol w:w="4646"/>
        <w:gridCol w:w="969"/>
      </w:tblGrid>
      <w:tr w:rsidR="00F77AB3" w:rsidRPr="00F77AB3" w14:paraId="5D258296" w14:textId="77777777" w:rsidTr="00F77AB3">
        <w:trPr>
          <w:tblHeader/>
          <w:tblCellSpacing w:w="15" w:type="dxa"/>
        </w:trPr>
        <w:tc>
          <w:tcPr>
            <w:tcW w:w="0" w:type="auto"/>
            <w:vAlign w:val="center"/>
            <w:hideMark/>
          </w:tcPr>
          <w:p w14:paraId="076490FC" w14:textId="77777777" w:rsidR="00F77AB3" w:rsidRPr="00F77AB3" w:rsidRDefault="00F77AB3" w:rsidP="00F77AB3">
            <w:pPr>
              <w:rPr>
                <w:b/>
                <w:bCs/>
              </w:rPr>
            </w:pPr>
            <w:r w:rsidRPr="00F77AB3">
              <w:rPr>
                <w:b/>
                <w:bCs/>
              </w:rPr>
              <w:t>Security Layer</w:t>
            </w:r>
          </w:p>
        </w:tc>
        <w:tc>
          <w:tcPr>
            <w:tcW w:w="0" w:type="auto"/>
            <w:vAlign w:val="center"/>
            <w:hideMark/>
          </w:tcPr>
          <w:p w14:paraId="381AB6B0" w14:textId="77777777" w:rsidR="00F77AB3" w:rsidRPr="00F77AB3" w:rsidRDefault="00F77AB3" w:rsidP="00F77AB3">
            <w:pPr>
              <w:rPr>
                <w:b/>
                <w:bCs/>
              </w:rPr>
            </w:pPr>
            <w:r w:rsidRPr="00F77AB3">
              <w:rPr>
                <w:b/>
                <w:bCs/>
              </w:rPr>
              <w:t>Mechanism</w:t>
            </w:r>
          </w:p>
        </w:tc>
        <w:tc>
          <w:tcPr>
            <w:tcW w:w="0" w:type="auto"/>
            <w:vAlign w:val="center"/>
            <w:hideMark/>
          </w:tcPr>
          <w:p w14:paraId="73DF5F0B" w14:textId="77777777" w:rsidR="00F77AB3" w:rsidRPr="00F77AB3" w:rsidRDefault="00F77AB3" w:rsidP="00F77AB3">
            <w:pPr>
              <w:rPr>
                <w:b/>
                <w:bCs/>
              </w:rPr>
            </w:pPr>
            <w:r w:rsidRPr="00F77AB3">
              <w:rPr>
                <w:b/>
                <w:bCs/>
              </w:rPr>
              <w:t>Validation Result</w:t>
            </w:r>
          </w:p>
        </w:tc>
        <w:tc>
          <w:tcPr>
            <w:tcW w:w="0" w:type="auto"/>
            <w:vAlign w:val="center"/>
            <w:hideMark/>
          </w:tcPr>
          <w:p w14:paraId="5B4E126B" w14:textId="77777777" w:rsidR="00F77AB3" w:rsidRPr="00F77AB3" w:rsidRDefault="00F77AB3" w:rsidP="00F77AB3">
            <w:pPr>
              <w:rPr>
                <w:b/>
                <w:bCs/>
              </w:rPr>
            </w:pPr>
            <w:r w:rsidRPr="00F77AB3">
              <w:rPr>
                <w:b/>
                <w:bCs/>
              </w:rPr>
              <w:t>Status</w:t>
            </w:r>
          </w:p>
        </w:tc>
      </w:tr>
      <w:tr w:rsidR="00F77AB3" w:rsidRPr="00F77AB3" w14:paraId="46A1AE76" w14:textId="77777777" w:rsidTr="00F77AB3">
        <w:trPr>
          <w:tblCellSpacing w:w="15" w:type="dxa"/>
        </w:trPr>
        <w:tc>
          <w:tcPr>
            <w:tcW w:w="0" w:type="auto"/>
            <w:vAlign w:val="center"/>
            <w:hideMark/>
          </w:tcPr>
          <w:p w14:paraId="030FAE08" w14:textId="77777777" w:rsidR="00F77AB3" w:rsidRPr="00F77AB3" w:rsidRDefault="00F77AB3" w:rsidP="00F77AB3">
            <w:r w:rsidRPr="00F77AB3">
              <w:t>Network</w:t>
            </w:r>
          </w:p>
        </w:tc>
        <w:tc>
          <w:tcPr>
            <w:tcW w:w="0" w:type="auto"/>
            <w:vAlign w:val="center"/>
            <w:hideMark/>
          </w:tcPr>
          <w:p w14:paraId="0B940DD9" w14:textId="77777777" w:rsidR="00F77AB3" w:rsidRPr="00F77AB3" w:rsidRDefault="00F77AB3" w:rsidP="00F77AB3">
            <w:r w:rsidRPr="00F77AB3">
              <w:t>WireGuard VPN</w:t>
            </w:r>
          </w:p>
        </w:tc>
        <w:tc>
          <w:tcPr>
            <w:tcW w:w="0" w:type="auto"/>
            <w:vAlign w:val="center"/>
            <w:hideMark/>
          </w:tcPr>
          <w:p w14:paraId="49E4065D" w14:textId="77777777" w:rsidR="00F77AB3" w:rsidRPr="00F77AB3" w:rsidRDefault="00F77AB3" w:rsidP="00F77AB3">
            <w:pPr>
              <w:rPr>
                <w:lang w:val="en-GB"/>
              </w:rPr>
            </w:pPr>
            <w:r w:rsidRPr="00F77AB3">
              <w:rPr>
                <w:lang w:val="en-GB"/>
              </w:rPr>
              <w:t>0% packet loss, &lt;2ms RTT, ChaCha20 encryption</w:t>
            </w:r>
          </w:p>
        </w:tc>
        <w:tc>
          <w:tcPr>
            <w:tcW w:w="0" w:type="auto"/>
            <w:vAlign w:val="center"/>
            <w:hideMark/>
          </w:tcPr>
          <w:p w14:paraId="4BD50806" w14:textId="5A305290" w:rsidR="00F77AB3" w:rsidRPr="00F77AB3" w:rsidRDefault="00F77AB3" w:rsidP="00F77AB3">
            <w:r w:rsidRPr="00F77AB3">
              <w:t xml:space="preserve"> Validated</w:t>
            </w:r>
          </w:p>
        </w:tc>
      </w:tr>
      <w:tr w:rsidR="00F77AB3" w:rsidRPr="00F77AB3" w14:paraId="4328A796" w14:textId="77777777" w:rsidTr="00F77AB3">
        <w:trPr>
          <w:tblCellSpacing w:w="15" w:type="dxa"/>
        </w:trPr>
        <w:tc>
          <w:tcPr>
            <w:tcW w:w="0" w:type="auto"/>
            <w:vAlign w:val="center"/>
            <w:hideMark/>
          </w:tcPr>
          <w:p w14:paraId="43AECE5E" w14:textId="77777777" w:rsidR="00F77AB3" w:rsidRPr="00F77AB3" w:rsidRDefault="00F77AB3" w:rsidP="00F77AB3">
            <w:r w:rsidRPr="00F77AB3">
              <w:t>Data</w:t>
            </w:r>
          </w:p>
        </w:tc>
        <w:tc>
          <w:tcPr>
            <w:tcW w:w="0" w:type="auto"/>
            <w:vAlign w:val="center"/>
            <w:hideMark/>
          </w:tcPr>
          <w:p w14:paraId="242FBC66" w14:textId="77777777" w:rsidR="00F77AB3" w:rsidRPr="00F77AB3" w:rsidRDefault="00F77AB3" w:rsidP="00F77AB3">
            <w:r w:rsidRPr="00F77AB3">
              <w:t>Elasticsearch auth</w:t>
            </w:r>
          </w:p>
        </w:tc>
        <w:tc>
          <w:tcPr>
            <w:tcW w:w="0" w:type="auto"/>
            <w:vAlign w:val="center"/>
            <w:hideMark/>
          </w:tcPr>
          <w:p w14:paraId="565B5D22" w14:textId="77777777" w:rsidR="00F77AB3" w:rsidRPr="00F77AB3" w:rsidRDefault="00F77AB3" w:rsidP="00F77AB3">
            <w:r w:rsidRPr="00F77AB3">
              <w:t>401 on all unauthenticated requests</w:t>
            </w:r>
          </w:p>
        </w:tc>
        <w:tc>
          <w:tcPr>
            <w:tcW w:w="0" w:type="auto"/>
            <w:vAlign w:val="center"/>
            <w:hideMark/>
          </w:tcPr>
          <w:p w14:paraId="0A10D784" w14:textId="0ADC4C03" w:rsidR="00F77AB3" w:rsidRPr="00F77AB3" w:rsidRDefault="00F77AB3" w:rsidP="00F77AB3">
            <w:r w:rsidRPr="00F77AB3">
              <w:t xml:space="preserve"> Validated</w:t>
            </w:r>
          </w:p>
        </w:tc>
      </w:tr>
      <w:tr w:rsidR="00F77AB3" w:rsidRPr="00F77AB3" w14:paraId="48A5DA6A" w14:textId="77777777" w:rsidTr="00F77AB3">
        <w:trPr>
          <w:tblCellSpacing w:w="15" w:type="dxa"/>
        </w:trPr>
        <w:tc>
          <w:tcPr>
            <w:tcW w:w="0" w:type="auto"/>
            <w:vAlign w:val="center"/>
            <w:hideMark/>
          </w:tcPr>
          <w:p w14:paraId="09B20E05" w14:textId="77777777" w:rsidR="00F77AB3" w:rsidRPr="00F77AB3" w:rsidRDefault="00F77AB3" w:rsidP="00F77AB3">
            <w:r w:rsidRPr="00F77AB3">
              <w:t>Application</w:t>
            </w:r>
          </w:p>
        </w:tc>
        <w:tc>
          <w:tcPr>
            <w:tcW w:w="0" w:type="auto"/>
            <w:vAlign w:val="center"/>
            <w:hideMark/>
          </w:tcPr>
          <w:p w14:paraId="0ED09835" w14:textId="77777777" w:rsidR="00F77AB3" w:rsidRPr="00F77AB3" w:rsidRDefault="00F77AB3" w:rsidP="00F77AB3">
            <w:r w:rsidRPr="00F77AB3">
              <w:t>Wazuh SIEM</w:t>
            </w:r>
          </w:p>
        </w:tc>
        <w:tc>
          <w:tcPr>
            <w:tcW w:w="0" w:type="auto"/>
            <w:vAlign w:val="center"/>
            <w:hideMark/>
          </w:tcPr>
          <w:p w14:paraId="736BDA2E" w14:textId="77777777" w:rsidR="00F77AB3" w:rsidRPr="00F77AB3" w:rsidRDefault="00F77AB3" w:rsidP="00F77AB3">
            <w:r w:rsidRPr="00F77AB3">
              <w:t>1,451 alerts, 3 MITRE techniques, multi-stage chain</w:t>
            </w:r>
          </w:p>
        </w:tc>
        <w:tc>
          <w:tcPr>
            <w:tcW w:w="0" w:type="auto"/>
            <w:vAlign w:val="center"/>
            <w:hideMark/>
          </w:tcPr>
          <w:p w14:paraId="0B9E0802" w14:textId="405CCB08" w:rsidR="00F77AB3" w:rsidRPr="00F77AB3" w:rsidRDefault="00F77AB3" w:rsidP="00F77AB3">
            <w:r w:rsidRPr="00F77AB3">
              <w:t xml:space="preserve"> Validated</w:t>
            </w:r>
          </w:p>
        </w:tc>
      </w:tr>
      <w:tr w:rsidR="00F77AB3" w:rsidRPr="00F77AB3" w14:paraId="7352065B" w14:textId="77777777" w:rsidTr="00F77AB3">
        <w:trPr>
          <w:tblCellSpacing w:w="15" w:type="dxa"/>
        </w:trPr>
        <w:tc>
          <w:tcPr>
            <w:tcW w:w="0" w:type="auto"/>
            <w:vAlign w:val="center"/>
            <w:hideMark/>
          </w:tcPr>
          <w:p w14:paraId="1DB8FC5C" w14:textId="77777777" w:rsidR="00F77AB3" w:rsidRPr="00F77AB3" w:rsidRDefault="00F77AB3" w:rsidP="00F77AB3">
            <w:r w:rsidRPr="00F77AB3">
              <w:t>Transport</w:t>
            </w:r>
          </w:p>
        </w:tc>
        <w:tc>
          <w:tcPr>
            <w:tcW w:w="0" w:type="auto"/>
            <w:vAlign w:val="center"/>
            <w:hideMark/>
          </w:tcPr>
          <w:p w14:paraId="5CB625D2" w14:textId="77777777" w:rsidR="00F77AB3" w:rsidRPr="00F77AB3" w:rsidRDefault="00F77AB3" w:rsidP="00F77AB3">
            <w:r w:rsidRPr="00F77AB3">
              <w:t>Kafka via VPN</w:t>
            </w:r>
          </w:p>
        </w:tc>
        <w:tc>
          <w:tcPr>
            <w:tcW w:w="0" w:type="auto"/>
            <w:vAlign w:val="center"/>
            <w:hideMark/>
          </w:tcPr>
          <w:p w14:paraId="52D5BF4E" w14:textId="77777777" w:rsidR="00F77AB3" w:rsidRPr="00F77AB3" w:rsidRDefault="00F77AB3" w:rsidP="00F77AB3">
            <w:pPr>
              <w:rPr>
                <w:lang w:val="en-GB"/>
              </w:rPr>
            </w:pPr>
            <w:r w:rsidRPr="00F77AB3">
              <w:rPr>
                <w:lang w:val="en-GB"/>
              </w:rPr>
              <w:t>All broker traffic encrypted through wg0 tunnel</w:t>
            </w:r>
          </w:p>
        </w:tc>
        <w:tc>
          <w:tcPr>
            <w:tcW w:w="0" w:type="auto"/>
            <w:vAlign w:val="center"/>
            <w:hideMark/>
          </w:tcPr>
          <w:p w14:paraId="6D190141" w14:textId="42E5D7BC" w:rsidR="00F77AB3" w:rsidRPr="00F77AB3" w:rsidRDefault="00F77AB3" w:rsidP="00F77AB3">
            <w:r w:rsidRPr="00F77AB3">
              <w:t xml:space="preserve"> Validated</w:t>
            </w:r>
          </w:p>
        </w:tc>
      </w:tr>
      <w:tr w:rsidR="00F77AB3" w:rsidRPr="00F77AB3" w14:paraId="12A4A9CB" w14:textId="77777777" w:rsidTr="00F77AB3">
        <w:trPr>
          <w:tblCellSpacing w:w="15" w:type="dxa"/>
        </w:trPr>
        <w:tc>
          <w:tcPr>
            <w:tcW w:w="0" w:type="auto"/>
            <w:vAlign w:val="center"/>
            <w:hideMark/>
          </w:tcPr>
          <w:p w14:paraId="2CCAD90E" w14:textId="77777777" w:rsidR="00F77AB3" w:rsidRPr="00F77AB3" w:rsidRDefault="00F77AB3" w:rsidP="00F77AB3">
            <w:r w:rsidRPr="00F77AB3">
              <w:t>Alerting</w:t>
            </w:r>
          </w:p>
        </w:tc>
        <w:tc>
          <w:tcPr>
            <w:tcW w:w="0" w:type="auto"/>
            <w:vAlign w:val="center"/>
            <w:hideMark/>
          </w:tcPr>
          <w:p w14:paraId="7CF5BBA2" w14:textId="77777777" w:rsidR="00F77AB3" w:rsidRPr="00F77AB3" w:rsidRDefault="00F77AB3" w:rsidP="00F77AB3">
            <w:r w:rsidRPr="00F77AB3">
              <w:t>Grafana rules</w:t>
            </w:r>
          </w:p>
        </w:tc>
        <w:tc>
          <w:tcPr>
            <w:tcW w:w="0" w:type="auto"/>
            <w:vAlign w:val="center"/>
            <w:hideMark/>
          </w:tcPr>
          <w:p w14:paraId="7A2C35FA" w14:textId="77777777" w:rsidR="00F77AB3" w:rsidRPr="00F77AB3" w:rsidRDefault="00F77AB3" w:rsidP="00F77AB3">
            <w:pPr>
              <w:rPr>
                <w:lang w:val="en-GB"/>
              </w:rPr>
            </w:pPr>
            <w:r w:rsidRPr="00F77AB3">
              <w:rPr>
                <w:lang w:val="en-GB"/>
              </w:rPr>
              <w:t>4 threshold rules, email notification confirmed</w:t>
            </w:r>
          </w:p>
        </w:tc>
        <w:tc>
          <w:tcPr>
            <w:tcW w:w="0" w:type="auto"/>
            <w:vAlign w:val="center"/>
            <w:hideMark/>
          </w:tcPr>
          <w:p w14:paraId="0D1FA90A" w14:textId="06921B5F" w:rsidR="00F77AB3" w:rsidRPr="00F77AB3" w:rsidRDefault="00F77AB3" w:rsidP="00F77AB3">
            <w:r w:rsidRPr="00F77AB3">
              <w:t xml:space="preserve"> Validated</w:t>
            </w:r>
          </w:p>
        </w:tc>
      </w:tr>
    </w:tbl>
    <w:p w14:paraId="52129D52" w14:textId="77777777" w:rsidR="00F77AB3" w:rsidRPr="00F77AB3" w:rsidRDefault="00F77AB3" w:rsidP="00F77AB3">
      <w:pPr>
        <w:rPr>
          <w:lang w:val="en-GB"/>
        </w:rPr>
      </w:pPr>
      <w:r w:rsidRPr="00F77AB3">
        <w:rPr>
          <w:lang w:val="en-GB"/>
        </w:rPr>
        <w:t>The three-layer security architecture — network encryption, data access control, and application-layer threat detection — collectively fulfills the defense-in-depth security objective of the SAT platform, ensuring that no single point of failure can compromise the confidentiality, integrity, or availability of the Edge-Cloud telemetry infrastructure.</w:t>
      </w:r>
    </w:p>
    <w:p w14:paraId="47F9C0F1" w14:textId="77777777" w:rsidR="00F77AB3" w:rsidRPr="00F77AB3" w:rsidRDefault="00F77AB3" w:rsidP="00F77AB3">
      <w:pPr>
        <w:pStyle w:val="Titre2"/>
        <w:rPr>
          <w:lang w:val="en-GB"/>
        </w:rPr>
      </w:pPr>
      <w:r w:rsidRPr="00F77AB3">
        <w:rPr>
          <w:lang w:val="en-GB"/>
        </w:rPr>
        <w:t>5.5 AI Anomaly Detection Evaluation</w:t>
      </w:r>
    </w:p>
    <w:p w14:paraId="536BCA59" w14:textId="77777777" w:rsidR="00F77AB3" w:rsidRPr="00F77AB3" w:rsidRDefault="00F77AB3" w:rsidP="00F77AB3">
      <w:pPr>
        <w:rPr>
          <w:lang w:val="en-GB"/>
        </w:rPr>
      </w:pPr>
      <w:r w:rsidRPr="00F77AB3">
        <w:rPr>
          <w:lang w:val="en-GB"/>
        </w:rPr>
        <w:t>The AI anomaly detection evaluation assesses the performance, detection effectiveness, and operational integration of the Isolation Forest-based anomaly detection pipeline deployed within the SAT platform. This evaluation constitutes the most technically rigorous section of the chapter, as it combines unsupervised behavioral analysis with a partial supervised assessment — leveraging the known ground truth provided by the four controlled attack simulation scenarios to produce quantitative performance metrics that transcend the qualitative evaluation typical of unsupervised learning systems.</w:t>
      </w:r>
    </w:p>
    <w:p w14:paraId="2856C153" w14:textId="77777777" w:rsidR="00F77AB3" w:rsidRPr="00F77AB3" w:rsidRDefault="00F77AB3" w:rsidP="00F77AB3">
      <w:pPr>
        <w:rPr>
          <w:b/>
          <w:bCs/>
          <w:lang w:val="en-GB"/>
        </w:rPr>
      </w:pPr>
      <w:r w:rsidRPr="00F77AB3">
        <w:rPr>
          <w:b/>
          <w:bCs/>
          <w:lang w:val="en-GB"/>
        </w:rPr>
        <w:t>.5.1 Attack Simulation Scenarios and Ground Truth Establishment</w:t>
      </w:r>
    </w:p>
    <w:p w14:paraId="2343480C" w14:textId="77777777" w:rsidR="00F77AB3" w:rsidRPr="00F77AB3" w:rsidRDefault="00F77AB3" w:rsidP="00F77AB3">
      <w:pPr>
        <w:rPr>
          <w:lang w:val="en-GB"/>
        </w:rPr>
      </w:pPr>
      <w:r w:rsidRPr="00F77AB3">
        <w:rPr>
          <w:lang w:val="en-GB"/>
        </w:rPr>
        <w:t xml:space="preserve">To establish a verifiable ground truth for model evaluation, four controlled attack scenarios were systematically executed on VM2 during the evaluation period. Each scenario was designed to exercise </w:t>
      </w:r>
      <w:r w:rsidRPr="00F77AB3">
        <w:rPr>
          <w:lang w:val="en-GB"/>
        </w:rPr>
        <w:lastRenderedPageBreak/>
        <w:t>a distinct subset of the ten feature space monitored by the Isolation Forest model, collectively covering the full spectrum of the seven detectable anomaly categories defined in Chapter 4.</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2"/>
        <w:gridCol w:w="2389"/>
        <w:gridCol w:w="2110"/>
        <w:gridCol w:w="1004"/>
        <w:gridCol w:w="1547"/>
      </w:tblGrid>
      <w:tr w:rsidR="00F77AB3" w:rsidRPr="00F77AB3" w14:paraId="3A927743" w14:textId="77777777" w:rsidTr="00FF35F4">
        <w:trPr>
          <w:tblHeader/>
          <w:tblCellSpacing w:w="15" w:type="dxa"/>
        </w:trPr>
        <w:tc>
          <w:tcPr>
            <w:tcW w:w="0" w:type="auto"/>
            <w:vAlign w:val="center"/>
            <w:hideMark/>
          </w:tcPr>
          <w:p w14:paraId="672FC55B" w14:textId="77777777" w:rsidR="00F77AB3" w:rsidRPr="00F77AB3" w:rsidRDefault="00F77AB3" w:rsidP="00F77AB3">
            <w:pPr>
              <w:rPr>
                <w:b/>
                <w:bCs/>
              </w:rPr>
            </w:pPr>
            <w:r w:rsidRPr="00F77AB3">
              <w:rPr>
                <w:b/>
                <w:bCs/>
              </w:rPr>
              <w:t>Scenario</w:t>
            </w:r>
          </w:p>
        </w:tc>
        <w:tc>
          <w:tcPr>
            <w:tcW w:w="0" w:type="auto"/>
            <w:vAlign w:val="center"/>
            <w:hideMark/>
          </w:tcPr>
          <w:p w14:paraId="2EB31B76" w14:textId="77777777" w:rsidR="00F77AB3" w:rsidRPr="00F77AB3" w:rsidRDefault="00F77AB3" w:rsidP="00F77AB3">
            <w:pPr>
              <w:rPr>
                <w:b/>
                <w:bCs/>
              </w:rPr>
            </w:pPr>
            <w:r w:rsidRPr="00F77AB3">
              <w:rPr>
                <w:b/>
                <w:bCs/>
              </w:rPr>
              <w:t>Attack Vector</w:t>
            </w:r>
          </w:p>
        </w:tc>
        <w:tc>
          <w:tcPr>
            <w:tcW w:w="0" w:type="auto"/>
            <w:vAlign w:val="center"/>
            <w:hideMark/>
          </w:tcPr>
          <w:p w14:paraId="28314AD2" w14:textId="77777777" w:rsidR="00F77AB3" w:rsidRPr="00F77AB3" w:rsidRDefault="00F77AB3" w:rsidP="00F77AB3">
            <w:pPr>
              <w:rPr>
                <w:b/>
                <w:bCs/>
              </w:rPr>
            </w:pPr>
            <w:r w:rsidRPr="00F77AB3">
              <w:rPr>
                <w:b/>
                <w:bCs/>
              </w:rPr>
              <w:t>Features Exercised</w:t>
            </w:r>
          </w:p>
        </w:tc>
        <w:tc>
          <w:tcPr>
            <w:tcW w:w="0" w:type="auto"/>
            <w:vAlign w:val="center"/>
            <w:hideMark/>
          </w:tcPr>
          <w:p w14:paraId="061022AC" w14:textId="77777777" w:rsidR="00F77AB3" w:rsidRPr="00F77AB3" w:rsidRDefault="00F77AB3" w:rsidP="00F77AB3">
            <w:pPr>
              <w:rPr>
                <w:b/>
                <w:bCs/>
              </w:rPr>
            </w:pPr>
            <w:r w:rsidRPr="00F77AB3">
              <w:rPr>
                <w:b/>
                <w:bCs/>
              </w:rPr>
              <w:t>Duration</w:t>
            </w:r>
          </w:p>
        </w:tc>
        <w:tc>
          <w:tcPr>
            <w:tcW w:w="0" w:type="auto"/>
            <w:vAlign w:val="center"/>
            <w:hideMark/>
          </w:tcPr>
          <w:p w14:paraId="340EE5CB" w14:textId="77777777" w:rsidR="00F77AB3" w:rsidRPr="00F77AB3" w:rsidRDefault="00F77AB3" w:rsidP="00F77AB3">
            <w:pPr>
              <w:rPr>
                <w:b/>
                <w:bCs/>
              </w:rPr>
            </w:pPr>
            <w:r w:rsidRPr="00F77AB3">
              <w:rPr>
                <w:b/>
                <w:bCs/>
              </w:rPr>
              <w:t>Ground Truth Records</w:t>
            </w:r>
          </w:p>
        </w:tc>
      </w:tr>
      <w:tr w:rsidR="00F77AB3" w:rsidRPr="00F77AB3" w14:paraId="5C233E48" w14:textId="77777777" w:rsidTr="00FF35F4">
        <w:trPr>
          <w:tblCellSpacing w:w="15" w:type="dxa"/>
        </w:trPr>
        <w:tc>
          <w:tcPr>
            <w:tcW w:w="0" w:type="auto"/>
            <w:vAlign w:val="center"/>
            <w:hideMark/>
          </w:tcPr>
          <w:p w14:paraId="1FF60901" w14:textId="77777777" w:rsidR="00F77AB3" w:rsidRPr="00F77AB3" w:rsidRDefault="00F77AB3" w:rsidP="00F77AB3">
            <w:r w:rsidRPr="00F77AB3">
              <w:t>CPU overload injection</w:t>
            </w:r>
          </w:p>
        </w:tc>
        <w:tc>
          <w:tcPr>
            <w:tcW w:w="0" w:type="auto"/>
            <w:vAlign w:val="center"/>
            <w:hideMark/>
          </w:tcPr>
          <w:p w14:paraId="3CC41FAA" w14:textId="77777777" w:rsidR="00F77AB3" w:rsidRPr="00F77AB3" w:rsidRDefault="00F77AB3" w:rsidP="00F77AB3">
            <w:r w:rsidRPr="00F77AB3">
              <w:t>3× concurrent dd processes</w:t>
            </w:r>
          </w:p>
        </w:tc>
        <w:tc>
          <w:tcPr>
            <w:tcW w:w="0" w:type="auto"/>
            <w:vAlign w:val="center"/>
            <w:hideMark/>
          </w:tcPr>
          <w:p w14:paraId="4AFF8E5B" w14:textId="77777777" w:rsidR="00F77AB3" w:rsidRPr="00F77AB3" w:rsidRDefault="00F77AB3" w:rsidP="00F77AB3">
            <w:r w:rsidRPr="00F77AB3">
              <w:t>cpu, process_count</w:t>
            </w:r>
          </w:p>
        </w:tc>
        <w:tc>
          <w:tcPr>
            <w:tcW w:w="0" w:type="auto"/>
            <w:vAlign w:val="center"/>
            <w:hideMark/>
          </w:tcPr>
          <w:p w14:paraId="49050B7B" w14:textId="77777777" w:rsidR="00F77AB3" w:rsidRPr="00F77AB3" w:rsidRDefault="00F77AB3" w:rsidP="00F77AB3">
            <w:r w:rsidRPr="00F77AB3">
              <w:t>~3 minutes</w:t>
            </w:r>
          </w:p>
        </w:tc>
        <w:tc>
          <w:tcPr>
            <w:tcW w:w="0" w:type="auto"/>
            <w:vAlign w:val="center"/>
            <w:hideMark/>
          </w:tcPr>
          <w:p w14:paraId="61964007" w14:textId="77777777" w:rsidR="00F77AB3" w:rsidRPr="00F77AB3" w:rsidRDefault="00F77AB3" w:rsidP="00F77AB3">
            <w:r w:rsidRPr="00F77AB3">
              <w:t>6 records</w:t>
            </w:r>
          </w:p>
        </w:tc>
      </w:tr>
      <w:tr w:rsidR="00F77AB3" w:rsidRPr="00F77AB3" w14:paraId="223C98E8" w14:textId="77777777" w:rsidTr="00FF35F4">
        <w:trPr>
          <w:tblCellSpacing w:w="15" w:type="dxa"/>
        </w:trPr>
        <w:tc>
          <w:tcPr>
            <w:tcW w:w="0" w:type="auto"/>
            <w:vAlign w:val="center"/>
            <w:hideMark/>
          </w:tcPr>
          <w:p w14:paraId="4F194605" w14:textId="77777777" w:rsidR="00F77AB3" w:rsidRPr="00F77AB3" w:rsidRDefault="00F77AB3" w:rsidP="00F77AB3">
            <w:r w:rsidRPr="00F77AB3">
              <w:t>Failed authentication flood</w:t>
            </w:r>
          </w:p>
        </w:tc>
        <w:tc>
          <w:tcPr>
            <w:tcW w:w="0" w:type="auto"/>
            <w:vAlign w:val="center"/>
            <w:hideMark/>
          </w:tcPr>
          <w:p w14:paraId="179FFCF2" w14:textId="77777777" w:rsidR="00F77AB3" w:rsidRPr="00F77AB3" w:rsidRDefault="00F77AB3" w:rsidP="00F77AB3">
            <w:r w:rsidRPr="00F77AB3">
              <w:t>30× SSH attempts, wrong credentials</w:t>
            </w:r>
          </w:p>
        </w:tc>
        <w:tc>
          <w:tcPr>
            <w:tcW w:w="0" w:type="auto"/>
            <w:vAlign w:val="center"/>
            <w:hideMark/>
          </w:tcPr>
          <w:p w14:paraId="6FB77C32" w14:textId="77777777" w:rsidR="00F77AB3" w:rsidRPr="00F77AB3" w:rsidRDefault="00F77AB3" w:rsidP="00F77AB3">
            <w:r w:rsidRPr="00F77AB3">
              <w:t>failed_logins, security_alerts</w:t>
            </w:r>
          </w:p>
        </w:tc>
        <w:tc>
          <w:tcPr>
            <w:tcW w:w="0" w:type="auto"/>
            <w:vAlign w:val="center"/>
            <w:hideMark/>
          </w:tcPr>
          <w:p w14:paraId="6D24716A" w14:textId="77777777" w:rsidR="00F77AB3" w:rsidRPr="00F77AB3" w:rsidRDefault="00F77AB3" w:rsidP="00F77AB3">
            <w:r w:rsidRPr="00F77AB3">
              <w:t>~2 minutes</w:t>
            </w:r>
          </w:p>
        </w:tc>
        <w:tc>
          <w:tcPr>
            <w:tcW w:w="0" w:type="auto"/>
            <w:vAlign w:val="center"/>
            <w:hideMark/>
          </w:tcPr>
          <w:p w14:paraId="2A1FD50A" w14:textId="77777777" w:rsidR="00F77AB3" w:rsidRPr="00F77AB3" w:rsidRDefault="00F77AB3" w:rsidP="00F77AB3">
            <w:r w:rsidRPr="00F77AB3">
              <w:t>2 records</w:t>
            </w:r>
          </w:p>
        </w:tc>
      </w:tr>
      <w:tr w:rsidR="00F77AB3" w:rsidRPr="00F77AB3" w14:paraId="43D048DE" w14:textId="77777777" w:rsidTr="00FF35F4">
        <w:trPr>
          <w:tblCellSpacing w:w="15" w:type="dxa"/>
        </w:trPr>
        <w:tc>
          <w:tcPr>
            <w:tcW w:w="0" w:type="auto"/>
            <w:vAlign w:val="center"/>
            <w:hideMark/>
          </w:tcPr>
          <w:p w14:paraId="09C2BF92" w14:textId="77777777" w:rsidR="00F77AB3" w:rsidRPr="00F77AB3" w:rsidRDefault="00F77AB3" w:rsidP="00F77AB3">
            <w:r w:rsidRPr="00F77AB3">
              <w:t>Network traffic spike</w:t>
            </w:r>
          </w:p>
        </w:tc>
        <w:tc>
          <w:tcPr>
            <w:tcW w:w="0" w:type="auto"/>
            <w:vAlign w:val="center"/>
            <w:hideMark/>
          </w:tcPr>
          <w:p w14:paraId="0F3BFBDD" w14:textId="77777777" w:rsidR="00F77AB3" w:rsidRPr="00F77AB3" w:rsidRDefault="00F77AB3" w:rsidP="00F77AB3">
            <w:r w:rsidRPr="00F77AB3">
              <w:t>100× HTTP requests via VPN tunnel</w:t>
            </w:r>
          </w:p>
        </w:tc>
        <w:tc>
          <w:tcPr>
            <w:tcW w:w="0" w:type="auto"/>
            <w:vAlign w:val="center"/>
            <w:hideMark/>
          </w:tcPr>
          <w:p w14:paraId="0B3A0D21" w14:textId="77777777" w:rsidR="00F77AB3" w:rsidRPr="00F77AB3" w:rsidRDefault="00F77AB3" w:rsidP="00F77AB3">
            <w:r w:rsidRPr="00F77AB3">
              <w:t>net_in, net_out</w:t>
            </w:r>
          </w:p>
        </w:tc>
        <w:tc>
          <w:tcPr>
            <w:tcW w:w="0" w:type="auto"/>
            <w:vAlign w:val="center"/>
            <w:hideMark/>
          </w:tcPr>
          <w:p w14:paraId="4D16552C" w14:textId="77777777" w:rsidR="00F77AB3" w:rsidRPr="00F77AB3" w:rsidRDefault="00F77AB3" w:rsidP="00F77AB3">
            <w:r w:rsidRPr="00F77AB3">
              <w:t>~1 minute</w:t>
            </w:r>
          </w:p>
        </w:tc>
        <w:tc>
          <w:tcPr>
            <w:tcW w:w="0" w:type="auto"/>
            <w:vAlign w:val="center"/>
            <w:hideMark/>
          </w:tcPr>
          <w:p w14:paraId="6CCE5CF0" w14:textId="77777777" w:rsidR="00F77AB3" w:rsidRPr="00F77AB3" w:rsidRDefault="00F77AB3" w:rsidP="00F77AB3">
            <w:r w:rsidRPr="00F77AB3">
              <w:t>2 records</w:t>
            </w:r>
          </w:p>
        </w:tc>
      </w:tr>
      <w:tr w:rsidR="00F77AB3" w:rsidRPr="00F77AB3" w14:paraId="049C48FC" w14:textId="77777777" w:rsidTr="00FF35F4">
        <w:trPr>
          <w:tblCellSpacing w:w="15" w:type="dxa"/>
        </w:trPr>
        <w:tc>
          <w:tcPr>
            <w:tcW w:w="0" w:type="auto"/>
            <w:vAlign w:val="center"/>
            <w:hideMark/>
          </w:tcPr>
          <w:p w14:paraId="288832DC" w14:textId="77777777" w:rsidR="00F77AB3" w:rsidRPr="00F77AB3" w:rsidRDefault="00F77AB3" w:rsidP="00F77AB3">
            <w:r w:rsidRPr="00F77AB3">
              <w:t>Disk I/O saturation</w:t>
            </w:r>
          </w:p>
        </w:tc>
        <w:tc>
          <w:tcPr>
            <w:tcW w:w="0" w:type="auto"/>
            <w:vAlign w:val="center"/>
            <w:hideMark/>
          </w:tcPr>
          <w:p w14:paraId="0C13DCF8" w14:textId="77777777" w:rsidR="00F77AB3" w:rsidRPr="00F77AB3" w:rsidRDefault="00F77AB3" w:rsidP="00F77AB3">
            <w:pPr>
              <w:rPr>
                <w:lang w:val="en-GB"/>
              </w:rPr>
            </w:pPr>
            <w:r w:rsidRPr="00F77AB3">
              <w:rPr>
                <w:lang w:val="en-GB"/>
              </w:rPr>
              <w:t>500MB sequential dd write to /tmp</w:t>
            </w:r>
          </w:p>
        </w:tc>
        <w:tc>
          <w:tcPr>
            <w:tcW w:w="0" w:type="auto"/>
            <w:vAlign w:val="center"/>
            <w:hideMark/>
          </w:tcPr>
          <w:p w14:paraId="7110CEA9" w14:textId="77777777" w:rsidR="00F77AB3" w:rsidRPr="00F77AB3" w:rsidRDefault="00F77AB3" w:rsidP="00F77AB3">
            <w:r w:rsidRPr="00F77AB3">
              <w:t>disk_read, disk_write</w:t>
            </w:r>
          </w:p>
        </w:tc>
        <w:tc>
          <w:tcPr>
            <w:tcW w:w="0" w:type="auto"/>
            <w:vAlign w:val="center"/>
            <w:hideMark/>
          </w:tcPr>
          <w:p w14:paraId="2CD52EEB" w14:textId="77777777" w:rsidR="00F77AB3" w:rsidRPr="00F77AB3" w:rsidRDefault="00F77AB3" w:rsidP="00F77AB3">
            <w:r w:rsidRPr="00F77AB3">
              <w:t>~3 minutes</w:t>
            </w:r>
          </w:p>
        </w:tc>
        <w:tc>
          <w:tcPr>
            <w:tcW w:w="0" w:type="auto"/>
            <w:vAlign w:val="center"/>
            <w:hideMark/>
          </w:tcPr>
          <w:p w14:paraId="0975BB3A" w14:textId="77777777" w:rsidR="00F77AB3" w:rsidRPr="00F77AB3" w:rsidRDefault="00F77AB3" w:rsidP="00F77AB3">
            <w:r w:rsidRPr="00F77AB3">
              <w:t>2 records</w:t>
            </w:r>
          </w:p>
        </w:tc>
      </w:tr>
      <w:tr w:rsidR="00F77AB3" w:rsidRPr="00F77AB3" w14:paraId="50471B37" w14:textId="77777777" w:rsidTr="00FF35F4">
        <w:trPr>
          <w:tblCellSpacing w:w="15" w:type="dxa"/>
        </w:trPr>
        <w:tc>
          <w:tcPr>
            <w:tcW w:w="0" w:type="auto"/>
            <w:vAlign w:val="center"/>
            <w:hideMark/>
          </w:tcPr>
          <w:p w14:paraId="7AA8A5C3" w14:textId="77777777" w:rsidR="00F77AB3" w:rsidRPr="00F77AB3" w:rsidRDefault="00F77AB3" w:rsidP="00F77AB3">
            <w:r w:rsidRPr="00F77AB3">
              <w:rPr>
                <w:b/>
                <w:bCs/>
              </w:rPr>
              <w:t>Total</w:t>
            </w:r>
          </w:p>
        </w:tc>
        <w:tc>
          <w:tcPr>
            <w:tcW w:w="0" w:type="auto"/>
            <w:vAlign w:val="center"/>
            <w:hideMark/>
          </w:tcPr>
          <w:p w14:paraId="32EC2F37" w14:textId="77777777" w:rsidR="00F77AB3" w:rsidRPr="00F77AB3" w:rsidRDefault="00F77AB3" w:rsidP="00F77AB3">
            <w:r w:rsidRPr="00F77AB3">
              <w:rPr>
                <w:b/>
                <w:bCs/>
              </w:rPr>
              <w:t>4 scenarios</w:t>
            </w:r>
          </w:p>
        </w:tc>
        <w:tc>
          <w:tcPr>
            <w:tcW w:w="0" w:type="auto"/>
            <w:vAlign w:val="center"/>
            <w:hideMark/>
          </w:tcPr>
          <w:p w14:paraId="29DC10BF" w14:textId="77777777" w:rsidR="00F77AB3" w:rsidRPr="00F77AB3" w:rsidRDefault="00F77AB3" w:rsidP="00F77AB3">
            <w:r w:rsidRPr="00F77AB3">
              <w:rPr>
                <w:b/>
                <w:bCs/>
              </w:rPr>
              <w:t>8 of 10 features</w:t>
            </w:r>
          </w:p>
        </w:tc>
        <w:tc>
          <w:tcPr>
            <w:tcW w:w="0" w:type="auto"/>
            <w:vAlign w:val="center"/>
            <w:hideMark/>
          </w:tcPr>
          <w:p w14:paraId="7A7B38F7" w14:textId="77777777" w:rsidR="00F77AB3" w:rsidRPr="00F77AB3" w:rsidRDefault="00F77AB3" w:rsidP="00F77AB3">
            <w:r w:rsidRPr="00F77AB3">
              <w:rPr>
                <w:b/>
                <w:bCs/>
              </w:rPr>
              <w:t>~9 minutes</w:t>
            </w:r>
          </w:p>
        </w:tc>
        <w:tc>
          <w:tcPr>
            <w:tcW w:w="0" w:type="auto"/>
            <w:vAlign w:val="center"/>
            <w:hideMark/>
          </w:tcPr>
          <w:p w14:paraId="644543CE" w14:textId="77777777" w:rsidR="00F77AB3" w:rsidRPr="00F77AB3" w:rsidRDefault="00F77AB3" w:rsidP="00F77AB3">
            <w:r w:rsidRPr="00F77AB3">
              <w:rPr>
                <w:b/>
                <w:bCs/>
              </w:rPr>
              <w:t>12 records</w:t>
            </w:r>
          </w:p>
        </w:tc>
      </w:tr>
    </w:tbl>
    <w:p w14:paraId="3DA147DE" w14:textId="5E699DF4" w:rsidR="00F77AB3" w:rsidRPr="00F77AB3" w:rsidRDefault="00F77AB3" w:rsidP="00F77AB3">
      <w:pPr>
        <w:rPr>
          <w:lang w:val="en-GB"/>
        </w:rPr>
      </w:pPr>
      <w:r w:rsidRPr="00F77AB3">
        <w:rPr>
          <w:lang w:val="en-GB"/>
        </w:rPr>
        <w:t>The CPU overload scenario produced the most dramatic behavioral deviation, elevating CPU utilization from a baseline maximum of 0.0289 (2.89%) to a peak of 2.0 (200%) — a 69-fold increase that establishes an unambiguous ground truth boundary within the 1,000-record evaluation dataset. The three most anomalous records identified by the model — timestamped at 2026-04-30T23:10:11Z, 2026-04-30T23:10:41Z, and 2026-04-30T23:11:11Z — correspond precisely to the period immediately following stress process termination, where the sudden resource drop from 200% to near-zero CPU constitutes a behavioral deviation equally anomalous to the spike itself — demonstrating the model's sensitivity to both positive and negative deviations from established baseline distributions.</w:t>
      </w:r>
    </w:p>
    <w:p w14:paraId="6F4EF134" w14:textId="77777777" w:rsidR="00F77AB3" w:rsidRPr="00F77AB3" w:rsidRDefault="00F77AB3" w:rsidP="00FF35F4">
      <w:pPr>
        <w:pStyle w:val="Titre3"/>
        <w:rPr>
          <w:lang w:val="en-GB"/>
        </w:rPr>
      </w:pPr>
      <w:r w:rsidRPr="00F77AB3">
        <w:rPr>
          <w:lang w:val="en-GB"/>
        </w:rPr>
        <w:t>5.5.2 Model Performance Metrics</w:t>
      </w:r>
    </w:p>
    <w:p w14:paraId="428844C3" w14:textId="77777777" w:rsidR="00F77AB3" w:rsidRPr="00F77AB3" w:rsidRDefault="00F77AB3" w:rsidP="00F77AB3">
      <w:pPr>
        <w:rPr>
          <w:lang w:val="en-GB"/>
        </w:rPr>
      </w:pPr>
      <w:r w:rsidRPr="00F77AB3">
        <w:rPr>
          <w:b/>
          <w:bCs/>
          <w:lang w:val="en-GB"/>
        </w:rPr>
        <w:t>Anomaly Score Distribution Analysis</w:t>
      </w:r>
    </w:p>
    <w:p w14:paraId="00C2C3D6" w14:textId="77777777" w:rsidR="00F77AB3" w:rsidRPr="00F77AB3" w:rsidRDefault="00F77AB3" w:rsidP="00F77AB3">
      <w:pPr>
        <w:rPr>
          <w:lang w:val="en-GB"/>
        </w:rPr>
      </w:pPr>
      <w:r w:rsidRPr="00F77AB3">
        <w:rPr>
          <w:lang w:val="en-GB"/>
        </w:rPr>
        <w:t>The Isolation Forest model, trained on the complete 1,000-record dataset with a contamination parameter of 0.1, produced a continuous anomaly score for each observation in the range [-1, 0], where scores approaching -1 indicate increasing anomaly severity. The score distribution analysis reveals a meaningful bimodal separation between normal and anomalous behavioral regimes: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6"/>
        <w:gridCol w:w="1100"/>
        <w:gridCol w:w="3056"/>
      </w:tblGrid>
      <w:tr w:rsidR="00F77AB3" w:rsidRPr="00F77AB3" w14:paraId="1FE05905" w14:textId="77777777" w:rsidTr="00FF35F4">
        <w:trPr>
          <w:tblHeader/>
          <w:tblCellSpacing w:w="15" w:type="dxa"/>
        </w:trPr>
        <w:tc>
          <w:tcPr>
            <w:tcW w:w="0" w:type="auto"/>
            <w:vAlign w:val="center"/>
            <w:hideMark/>
          </w:tcPr>
          <w:p w14:paraId="4ADF97CC" w14:textId="77777777" w:rsidR="00F77AB3" w:rsidRPr="00F77AB3" w:rsidRDefault="00F77AB3" w:rsidP="00F77AB3">
            <w:pPr>
              <w:rPr>
                <w:b/>
                <w:bCs/>
              </w:rPr>
            </w:pPr>
            <w:r w:rsidRPr="00F77AB3">
              <w:rPr>
                <w:b/>
                <w:bCs/>
              </w:rPr>
              <w:t>Score Statistic</w:t>
            </w:r>
          </w:p>
        </w:tc>
        <w:tc>
          <w:tcPr>
            <w:tcW w:w="0" w:type="auto"/>
            <w:vAlign w:val="center"/>
            <w:hideMark/>
          </w:tcPr>
          <w:p w14:paraId="7ECF49A5" w14:textId="77777777" w:rsidR="00F77AB3" w:rsidRPr="00F77AB3" w:rsidRDefault="00F77AB3" w:rsidP="00F77AB3">
            <w:pPr>
              <w:rPr>
                <w:b/>
                <w:bCs/>
              </w:rPr>
            </w:pPr>
            <w:r w:rsidRPr="00F77AB3">
              <w:rPr>
                <w:b/>
                <w:bCs/>
              </w:rPr>
              <w:t>Value</w:t>
            </w:r>
          </w:p>
        </w:tc>
        <w:tc>
          <w:tcPr>
            <w:tcW w:w="0" w:type="auto"/>
            <w:vAlign w:val="center"/>
            <w:hideMark/>
          </w:tcPr>
          <w:p w14:paraId="714930C1" w14:textId="77777777" w:rsidR="00F77AB3" w:rsidRPr="00F77AB3" w:rsidRDefault="00F77AB3" w:rsidP="00F77AB3">
            <w:pPr>
              <w:rPr>
                <w:b/>
                <w:bCs/>
              </w:rPr>
            </w:pPr>
            <w:r w:rsidRPr="00F77AB3">
              <w:rPr>
                <w:b/>
                <w:bCs/>
              </w:rPr>
              <w:t>Interpretation</w:t>
            </w:r>
          </w:p>
        </w:tc>
      </w:tr>
      <w:tr w:rsidR="00F77AB3" w:rsidRPr="00F77AB3" w14:paraId="15F14F8A" w14:textId="77777777" w:rsidTr="00FF35F4">
        <w:trPr>
          <w:tblCellSpacing w:w="15" w:type="dxa"/>
        </w:trPr>
        <w:tc>
          <w:tcPr>
            <w:tcW w:w="0" w:type="auto"/>
            <w:vAlign w:val="center"/>
            <w:hideMark/>
          </w:tcPr>
          <w:p w14:paraId="7CC3E6DC" w14:textId="77777777" w:rsidR="00F77AB3" w:rsidRPr="00F77AB3" w:rsidRDefault="00F77AB3" w:rsidP="00F77AB3">
            <w:r w:rsidRPr="00F77AB3">
              <w:t>Minimum score</w:t>
            </w:r>
          </w:p>
        </w:tc>
        <w:tc>
          <w:tcPr>
            <w:tcW w:w="0" w:type="auto"/>
            <w:vAlign w:val="center"/>
            <w:hideMark/>
          </w:tcPr>
          <w:p w14:paraId="027C8228" w14:textId="77777777" w:rsidR="00F77AB3" w:rsidRPr="00F77AB3" w:rsidRDefault="00F77AB3" w:rsidP="00F77AB3">
            <w:r w:rsidRPr="00F77AB3">
              <w:t>-0.7364</w:t>
            </w:r>
          </w:p>
        </w:tc>
        <w:tc>
          <w:tcPr>
            <w:tcW w:w="0" w:type="auto"/>
            <w:vAlign w:val="center"/>
            <w:hideMark/>
          </w:tcPr>
          <w:p w14:paraId="7D99F24C" w14:textId="77777777" w:rsidR="00F77AB3" w:rsidRPr="00F77AB3" w:rsidRDefault="00F77AB3" w:rsidP="00F77AB3">
            <w:r w:rsidRPr="00F77AB3">
              <w:t>Most anomalous record detected</w:t>
            </w:r>
          </w:p>
        </w:tc>
      </w:tr>
      <w:tr w:rsidR="00F77AB3" w:rsidRPr="00F77AB3" w14:paraId="52E75D73" w14:textId="77777777" w:rsidTr="00FF35F4">
        <w:trPr>
          <w:tblCellSpacing w:w="15" w:type="dxa"/>
        </w:trPr>
        <w:tc>
          <w:tcPr>
            <w:tcW w:w="0" w:type="auto"/>
            <w:vAlign w:val="center"/>
            <w:hideMark/>
          </w:tcPr>
          <w:p w14:paraId="65852A56" w14:textId="77777777" w:rsidR="00F77AB3" w:rsidRPr="00F77AB3" w:rsidRDefault="00F77AB3" w:rsidP="00F77AB3">
            <w:r w:rsidRPr="00F77AB3">
              <w:t>Maximum score</w:t>
            </w:r>
          </w:p>
        </w:tc>
        <w:tc>
          <w:tcPr>
            <w:tcW w:w="0" w:type="auto"/>
            <w:vAlign w:val="center"/>
            <w:hideMark/>
          </w:tcPr>
          <w:p w14:paraId="40B610D7" w14:textId="77777777" w:rsidR="00F77AB3" w:rsidRPr="00F77AB3" w:rsidRDefault="00F77AB3" w:rsidP="00F77AB3">
            <w:r w:rsidRPr="00F77AB3">
              <w:t>-0.2999</w:t>
            </w:r>
          </w:p>
        </w:tc>
        <w:tc>
          <w:tcPr>
            <w:tcW w:w="0" w:type="auto"/>
            <w:vAlign w:val="center"/>
            <w:hideMark/>
          </w:tcPr>
          <w:p w14:paraId="23B0DBA7" w14:textId="77777777" w:rsidR="00F77AB3" w:rsidRPr="00F77AB3" w:rsidRDefault="00F77AB3" w:rsidP="00F77AB3">
            <w:pPr>
              <w:rPr>
                <w:lang w:val="en-GB"/>
              </w:rPr>
            </w:pPr>
            <w:r w:rsidRPr="00F77AB3">
              <w:rPr>
                <w:lang w:val="en-GB"/>
              </w:rPr>
              <w:t>Most normal record in dataset</w:t>
            </w:r>
          </w:p>
        </w:tc>
      </w:tr>
      <w:tr w:rsidR="00F77AB3" w:rsidRPr="00F77AB3" w14:paraId="10F8E5E8" w14:textId="77777777" w:rsidTr="00FF35F4">
        <w:trPr>
          <w:tblCellSpacing w:w="15" w:type="dxa"/>
        </w:trPr>
        <w:tc>
          <w:tcPr>
            <w:tcW w:w="0" w:type="auto"/>
            <w:vAlign w:val="center"/>
            <w:hideMark/>
          </w:tcPr>
          <w:p w14:paraId="10F8DF12" w14:textId="77777777" w:rsidR="00F77AB3" w:rsidRPr="00F77AB3" w:rsidRDefault="00F77AB3" w:rsidP="00F77AB3">
            <w:r w:rsidRPr="00F77AB3">
              <w:t>Mean score</w:t>
            </w:r>
          </w:p>
        </w:tc>
        <w:tc>
          <w:tcPr>
            <w:tcW w:w="0" w:type="auto"/>
            <w:vAlign w:val="center"/>
            <w:hideMark/>
          </w:tcPr>
          <w:p w14:paraId="3692644C" w14:textId="77777777" w:rsidR="00F77AB3" w:rsidRPr="00F77AB3" w:rsidRDefault="00F77AB3" w:rsidP="00F77AB3">
            <w:r w:rsidRPr="00F77AB3">
              <w:t>-0.3594</w:t>
            </w:r>
          </w:p>
        </w:tc>
        <w:tc>
          <w:tcPr>
            <w:tcW w:w="0" w:type="auto"/>
            <w:vAlign w:val="center"/>
            <w:hideMark/>
          </w:tcPr>
          <w:p w14:paraId="291E7846" w14:textId="77777777" w:rsidR="00F77AB3" w:rsidRPr="00F77AB3" w:rsidRDefault="00F77AB3" w:rsidP="00F77AB3">
            <w:r w:rsidRPr="00F77AB3">
              <w:t>Dataset behavioral centroid</w:t>
            </w:r>
          </w:p>
        </w:tc>
      </w:tr>
      <w:tr w:rsidR="00F77AB3" w:rsidRPr="00F77AB3" w14:paraId="6A6B3FFA" w14:textId="77777777" w:rsidTr="00FF35F4">
        <w:trPr>
          <w:tblCellSpacing w:w="15" w:type="dxa"/>
        </w:trPr>
        <w:tc>
          <w:tcPr>
            <w:tcW w:w="0" w:type="auto"/>
            <w:vAlign w:val="center"/>
            <w:hideMark/>
          </w:tcPr>
          <w:p w14:paraId="3798ABE8" w14:textId="77777777" w:rsidR="00F77AB3" w:rsidRPr="00F77AB3" w:rsidRDefault="00F77AB3" w:rsidP="00F77AB3">
            <w:r w:rsidRPr="00F77AB3">
              <w:t>Anomaly boundary</w:t>
            </w:r>
          </w:p>
        </w:tc>
        <w:tc>
          <w:tcPr>
            <w:tcW w:w="0" w:type="auto"/>
            <w:vAlign w:val="center"/>
            <w:hideMark/>
          </w:tcPr>
          <w:p w14:paraId="7707A6B7" w14:textId="77777777" w:rsidR="00F77AB3" w:rsidRPr="00F77AB3" w:rsidRDefault="00F77AB3" w:rsidP="00F77AB3">
            <w:r w:rsidRPr="00F77AB3">
              <w:t>-0.40</w:t>
            </w:r>
          </w:p>
        </w:tc>
        <w:tc>
          <w:tcPr>
            <w:tcW w:w="0" w:type="auto"/>
            <w:vAlign w:val="center"/>
            <w:hideMark/>
          </w:tcPr>
          <w:p w14:paraId="7B93A699" w14:textId="77777777" w:rsidR="00F77AB3" w:rsidRPr="00F77AB3" w:rsidRDefault="00F77AB3" w:rsidP="00F77AB3">
            <w:r w:rsidRPr="00F77AB3">
              <w:t>Effective classification threshold</w:t>
            </w:r>
          </w:p>
        </w:tc>
      </w:tr>
      <w:tr w:rsidR="00F77AB3" w:rsidRPr="00F77AB3" w14:paraId="530969A9" w14:textId="77777777" w:rsidTr="00FF35F4">
        <w:trPr>
          <w:tblCellSpacing w:w="15" w:type="dxa"/>
        </w:trPr>
        <w:tc>
          <w:tcPr>
            <w:tcW w:w="0" w:type="auto"/>
            <w:vAlign w:val="center"/>
            <w:hideMark/>
          </w:tcPr>
          <w:p w14:paraId="2F825886" w14:textId="77777777" w:rsidR="00F77AB3" w:rsidRPr="00F77AB3" w:rsidRDefault="00F77AB3" w:rsidP="00F77AB3">
            <w:r w:rsidRPr="00F77AB3">
              <w:t>Anomalies detected</w:t>
            </w:r>
          </w:p>
        </w:tc>
        <w:tc>
          <w:tcPr>
            <w:tcW w:w="0" w:type="auto"/>
            <w:vAlign w:val="center"/>
            <w:hideMark/>
          </w:tcPr>
          <w:p w14:paraId="368AEC70" w14:textId="77777777" w:rsidR="00F77AB3" w:rsidRPr="00F77AB3" w:rsidRDefault="00F77AB3" w:rsidP="00F77AB3">
            <w:r w:rsidRPr="00F77AB3">
              <w:t>87 / 1,000</w:t>
            </w:r>
          </w:p>
        </w:tc>
        <w:tc>
          <w:tcPr>
            <w:tcW w:w="0" w:type="auto"/>
            <w:vAlign w:val="center"/>
            <w:hideMark/>
          </w:tcPr>
          <w:p w14:paraId="0A9D63C6" w14:textId="77777777" w:rsidR="00F77AB3" w:rsidRPr="00F77AB3" w:rsidRDefault="00F77AB3" w:rsidP="00F77AB3">
            <w:r w:rsidRPr="00F77AB3">
              <w:t>8.7% anomaly rate</w:t>
            </w:r>
          </w:p>
        </w:tc>
      </w:tr>
      <w:tr w:rsidR="00F77AB3" w:rsidRPr="00F77AB3" w14:paraId="152FE770" w14:textId="77777777" w:rsidTr="00FF35F4">
        <w:trPr>
          <w:tblCellSpacing w:w="15" w:type="dxa"/>
        </w:trPr>
        <w:tc>
          <w:tcPr>
            <w:tcW w:w="0" w:type="auto"/>
            <w:vAlign w:val="center"/>
            <w:hideMark/>
          </w:tcPr>
          <w:p w14:paraId="2B276438" w14:textId="77777777" w:rsidR="00F77AB3" w:rsidRPr="00F77AB3" w:rsidRDefault="00F77AB3" w:rsidP="00F77AB3">
            <w:r w:rsidRPr="00F77AB3">
              <w:lastRenderedPageBreak/>
              <w:t>Normal records</w:t>
            </w:r>
          </w:p>
        </w:tc>
        <w:tc>
          <w:tcPr>
            <w:tcW w:w="0" w:type="auto"/>
            <w:vAlign w:val="center"/>
            <w:hideMark/>
          </w:tcPr>
          <w:p w14:paraId="213C7A6F" w14:textId="77777777" w:rsidR="00F77AB3" w:rsidRPr="00F77AB3" w:rsidRDefault="00F77AB3" w:rsidP="00F77AB3">
            <w:r w:rsidRPr="00F77AB3">
              <w:t>913 / 1,000</w:t>
            </w:r>
          </w:p>
        </w:tc>
        <w:tc>
          <w:tcPr>
            <w:tcW w:w="0" w:type="auto"/>
            <w:vAlign w:val="center"/>
            <w:hideMark/>
          </w:tcPr>
          <w:p w14:paraId="2831AFBE" w14:textId="77777777" w:rsidR="00F77AB3" w:rsidRPr="00F77AB3" w:rsidRDefault="00F77AB3" w:rsidP="00F77AB3">
            <w:r w:rsidRPr="00F77AB3">
              <w:t>91.3% normal rate</w:t>
            </w:r>
          </w:p>
        </w:tc>
      </w:tr>
    </w:tbl>
    <w:p w14:paraId="69CE7E3D" w14:textId="77777777" w:rsidR="00F77AB3" w:rsidRPr="00F77AB3" w:rsidRDefault="00F77AB3" w:rsidP="00F77AB3">
      <w:pPr>
        <w:rPr>
          <w:lang w:val="en-GB"/>
        </w:rPr>
      </w:pPr>
      <w:r w:rsidRPr="00F77AB3">
        <w:rPr>
          <w:lang w:val="en-GB"/>
        </w:rPr>
        <w:t>The 0.1404-unit separation between the dataset mean (-0.3594) and the effective anomaly boundary (-0.40) confirms that the model has successfully learned a statistically meaningful behavioral baseline — the score distribution is not random but exhibits clear clustering that reflects genuine operational state differentiation.</w:t>
      </w:r>
    </w:p>
    <w:p w14:paraId="31CDE019" w14:textId="77777777" w:rsidR="00F77AB3" w:rsidRPr="00F77AB3" w:rsidRDefault="00F77AB3" w:rsidP="00F77AB3">
      <w:pPr>
        <w:rPr>
          <w:lang w:val="en-GB"/>
        </w:rPr>
      </w:pPr>
      <w:r w:rsidRPr="00F77AB3">
        <w:rPr>
          <w:b/>
          <w:bCs/>
          <w:lang w:val="en-GB"/>
        </w:rPr>
        <w:t>Hybrid Supervised-Unsupervised Evaluation</w:t>
      </w:r>
    </w:p>
    <w:p w14:paraId="421AF52D" w14:textId="77777777" w:rsidR="00F77AB3" w:rsidRPr="00F77AB3" w:rsidRDefault="00F77AB3" w:rsidP="00F77AB3">
      <w:pPr>
        <w:rPr>
          <w:lang w:val="en-GB"/>
        </w:rPr>
      </w:pPr>
      <w:r w:rsidRPr="00F77AB3">
        <w:rPr>
          <w:lang w:val="en-GB"/>
        </w:rPr>
        <w:t>Since Isolation Forest operates without ground-truth labels, traditional supervised evaluation metrics cannot be computed from the model output alone. However, by leveraging the known attack injection timestamps as partial ground truth labels, a hybrid evaluation methodology was applied — treating the 12 ground-truth attack records as positive class labels and computing standard classification metrics against the model's binary anomaly classifications: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8"/>
        <w:gridCol w:w="746"/>
        <w:gridCol w:w="4301"/>
      </w:tblGrid>
      <w:tr w:rsidR="00F77AB3" w:rsidRPr="00F77AB3" w14:paraId="5A966B12" w14:textId="77777777" w:rsidTr="00FF35F4">
        <w:trPr>
          <w:tblHeader/>
          <w:tblCellSpacing w:w="15" w:type="dxa"/>
        </w:trPr>
        <w:tc>
          <w:tcPr>
            <w:tcW w:w="0" w:type="auto"/>
            <w:vAlign w:val="center"/>
            <w:hideMark/>
          </w:tcPr>
          <w:p w14:paraId="1F3C8DE0" w14:textId="77777777" w:rsidR="00F77AB3" w:rsidRPr="00F77AB3" w:rsidRDefault="00F77AB3" w:rsidP="00F77AB3">
            <w:pPr>
              <w:rPr>
                <w:b/>
                <w:bCs/>
              </w:rPr>
            </w:pPr>
            <w:r w:rsidRPr="00F77AB3">
              <w:rPr>
                <w:b/>
                <w:bCs/>
              </w:rPr>
              <w:t>Metric</w:t>
            </w:r>
          </w:p>
        </w:tc>
        <w:tc>
          <w:tcPr>
            <w:tcW w:w="0" w:type="auto"/>
            <w:vAlign w:val="center"/>
            <w:hideMark/>
          </w:tcPr>
          <w:p w14:paraId="711B8BA3" w14:textId="77777777" w:rsidR="00F77AB3" w:rsidRPr="00F77AB3" w:rsidRDefault="00F77AB3" w:rsidP="00F77AB3">
            <w:pPr>
              <w:rPr>
                <w:b/>
                <w:bCs/>
              </w:rPr>
            </w:pPr>
            <w:r w:rsidRPr="00F77AB3">
              <w:rPr>
                <w:b/>
                <w:bCs/>
              </w:rPr>
              <w:t>Value</w:t>
            </w:r>
          </w:p>
        </w:tc>
        <w:tc>
          <w:tcPr>
            <w:tcW w:w="0" w:type="auto"/>
            <w:vAlign w:val="center"/>
            <w:hideMark/>
          </w:tcPr>
          <w:p w14:paraId="48C8CE12" w14:textId="77777777" w:rsidR="00F77AB3" w:rsidRPr="00F77AB3" w:rsidRDefault="00F77AB3" w:rsidP="00F77AB3">
            <w:pPr>
              <w:rPr>
                <w:b/>
                <w:bCs/>
              </w:rPr>
            </w:pPr>
            <w:r w:rsidRPr="00F77AB3">
              <w:rPr>
                <w:b/>
                <w:bCs/>
              </w:rPr>
              <w:t>Interpretation</w:t>
            </w:r>
          </w:p>
        </w:tc>
      </w:tr>
      <w:tr w:rsidR="00F77AB3" w:rsidRPr="00F77AB3" w14:paraId="2C313DB2" w14:textId="77777777" w:rsidTr="00FF35F4">
        <w:trPr>
          <w:tblCellSpacing w:w="15" w:type="dxa"/>
        </w:trPr>
        <w:tc>
          <w:tcPr>
            <w:tcW w:w="0" w:type="auto"/>
            <w:vAlign w:val="center"/>
            <w:hideMark/>
          </w:tcPr>
          <w:p w14:paraId="579665E8" w14:textId="77777777" w:rsidR="00F77AB3" w:rsidRPr="00F77AB3" w:rsidRDefault="00F77AB3" w:rsidP="00F77AB3">
            <w:r w:rsidRPr="00F77AB3">
              <w:t>True Positives (TP)</w:t>
            </w:r>
          </w:p>
        </w:tc>
        <w:tc>
          <w:tcPr>
            <w:tcW w:w="0" w:type="auto"/>
            <w:vAlign w:val="center"/>
            <w:hideMark/>
          </w:tcPr>
          <w:p w14:paraId="3FD0635A" w14:textId="77777777" w:rsidR="00F77AB3" w:rsidRPr="00F77AB3" w:rsidRDefault="00F77AB3" w:rsidP="00F77AB3">
            <w:r w:rsidRPr="00F77AB3">
              <w:t>12</w:t>
            </w:r>
          </w:p>
        </w:tc>
        <w:tc>
          <w:tcPr>
            <w:tcW w:w="0" w:type="auto"/>
            <w:vAlign w:val="center"/>
            <w:hideMark/>
          </w:tcPr>
          <w:p w14:paraId="38804704" w14:textId="77777777" w:rsidR="00F77AB3" w:rsidRPr="00F77AB3" w:rsidRDefault="00F77AB3" w:rsidP="00F77AB3">
            <w:pPr>
              <w:rPr>
                <w:lang w:val="en-GB"/>
              </w:rPr>
            </w:pPr>
            <w:r w:rsidRPr="00F77AB3">
              <w:rPr>
                <w:lang w:val="en-GB"/>
              </w:rPr>
              <w:t>All known attack records correctly detected</w:t>
            </w:r>
          </w:p>
        </w:tc>
      </w:tr>
      <w:tr w:rsidR="00F77AB3" w:rsidRPr="00F77AB3" w14:paraId="46747BD9" w14:textId="77777777" w:rsidTr="00FF35F4">
        <w:trPr>
          <w:tblCellSpacing w:w="15" w:type="dxa"/>
        </w:trPr>
        <w:tc>
          <w:tcPr>
            <w:tcW w:w="0" w:type="auto"/>
            <w:vAlign w:val="center"/>
            <w:hideMark/>
          </w:tcPr>
          <w:p w14:paraId="781895F3" w14:textId="77777777" w:rsidR="00F77AB3" w:rsidRPr="00F77AB3" w:rsidRDefault="00F77AB3" w:rsidP="00F77AB3">
            <w:r w:rsidRPr="00F77AB3">
              <w:t>False Negatives (FN)</w:t>
            </w:r>
          </w:p>
        </w:tc>
        <w:tc>
          <w:tcPr>
            <w:tcW w:w="0" w:type="auto"/>
            <w:vAlign w:val="center"/>
            <w:hideMark/>
          </w:tcPr>
          <w:p w14:paraId="623D85A2" w14:textId="77777777" w:rsidR="00F77AB3" w:rsidRPr="00F77AB3" w:rsidRDefault="00F77AB3" w:rsidP="00F77AB3">
            <w:r w:rsidRPr="00F77AB3">
              <w:t>0</w:t>
            </w:r>
          </w:p>
        </w:tc>
        <w:tc>
          <w:tcPr>
            <w:tcW w:w="0" w:type="auto"/>
            <w:vAlign w:val="center"/>
            <w:hideMark/>
          </w:tcPr>
          <w:p w14:paraId="6D3C8984" w14:textId="77777777" w:rsidR="00F77AB3" w:rsidRPr="00F77AB3" w:rsidRDefault="00F77AB3" w:rsidP="00F77AB3">
            <w:r w:rsidRPr="00F77AB3">
              <w:t>No known attacks missed</w:t>
            </w:r>
          </w:p>
        </w:tc>
      </w:tr>
      <w:tr w:rsidR="00F77AB3" w:rsidRPr="00F77AB3" w14:paraId="082A0DDC" w14:textId="77777777" w:rsidTr="00FF35F4">
        <w:trPr>
          <w:tblCellSpacing w:w="15" w:type="dxa"/>
        </w:trPr>
        <w:tc>
          <w:tcPr>
            <w:tcW w:w="0" w:type="auto"/>
            <w:vAlign w:val="center"/>
            <w:hideMark/>
          </w:tcPr>
          <w:p w14:paraId="7DC00713" w14:textId="77777777" w:rsidR="00F77AB3" w:rsidRPr="00F77AB3" w:rsidRDefault="00F77AB3" w:rsidP="00F77AB3">
            <w:r w:rsidRPr="00F77AB3">
              <w:t>False Positives (FP)</w:t>
            </w:r>
          </w:p>
        </w:tc>
        <w:tc>
          <w:tcPr>
            <w:tcW w:w="0" w:type="auto"/>
            <w:vAlign w:val="center"/>
            <w:hideMark/>
          </w:tcPr>
          <w:p w14:paraId="4ADC5C89" w14:textId="77777777" w:rsidR="00F77AB3" w:rsidRPr="00F77AB3" w:rsidRDefault="00F77AB3" w:rsidP="00F77AB3">
            <w:r w:rsidRPr="00F77AB3">
              <w:t>75</w:t>
            </w:r>
          </w:p>
        </w:tc>
        <w:tc>
          <w:tcPr>
            <w:tcW w:w="0" w:type="auto"/>
            <w:vAlign w:val="center"/>
            <w:hideMark/>
          </w:tcPr>
          <w:p w14:paraId="02D6DEB2" w14:textId="77777777" w:rsidR="00F77AB3" w:rsidRPr="00F77AB3" w:rsidRDefault="00F77AB3" w:rsidP="00F77AB3">
            <w:pPr>
              <w:rPr>
                <w:lang w:val="en-GB"/>
              </w:rPr>
            </w:pPr>
            <w:r w:rsidRPr="00F77AB3">
              <w:rPr>
                <w:lang w:val="en-GB"/>
              </w:rPr>
              <w:t>Records flagged beyond known attack windows</w:t>
            </w:r>
          </w:p>
        </w:tc>
      </w:tr>
      <w:tr w:rsidR="00F77AB3" w:rsidRPr="00F77AB3" w14:paraId="44F9907E" w14:textId="77777777" w:rsidTr="00FF35F4">
        <w:trPr>
          <w:tblCellSpacing w:w="15" w:type="dxa"/>
        </w:trPr>
        <w:tc>
          <w:tcPr>
            <w:tcW w:w="0" w:type="auto"/>
            <w:vAlign w:val="center"/>
            <w:hideMark/>
          </w:tcPr>
          <w:p w14:paraId="5062776E" w14:textId="77777777" w:rsidR="00F77AB3" w:rsidRPr="00F77AB3" w:rsidRDefault="00F77AB3" w:rsidP="00F77AB3">
            <w:r w:rsidRPr="00F77AB3">
              <w:t>True Negatives (TN)</w:t>
            </w:r>
          </w:p>
        </w:tc>
        <w:tc>
          <w:tcPr>
            <w:tcW w:w="0" w:type="auto"/>
            <w:vAlign w:val="center"/>
            <w:hideMark/>
          </w:tcPr>
          <w:p w14:paraId="6C8CA4DE" w14:textId="77777777" w:rsidR="00F77AB3" w:rsidRPr="00F77AB3" w:rsidRDefault="00F77AB3" w:rsidP="00F77AB3">
            <w:r w:rsidRPr="00F77AB3">
              <w:t>913</w:t>
            </w:r>
          </w:p>
        </w:tc>
        <w:tc>
          <w:tcPr>
            <w:tcW w:w="0" w:type="auto"/>
            <w:vAlign w:val="center"/>
            <w:hideMark/>
          </w:tcPr>
          <w:p w14:paraId="6A9DDB79" w14:textId="77777777" w:rsidR="00F77AB3" w:rsidRPr="00F77AB3" w:rsidRDefault="00F77AB3" w:rsidP="00F77AB3">
            <w:r w:rsidRPr="00F77AB3">
              <w:t>Normal records correctly classified</w:t>
            </w:r>
          </w:p>
        </w:tc>
      </w:tr>
      <w:tr w:rsidR="00F77AB3" w:rsidRPr="00F77AB3" w14:paraId="2E26A34B" w14:textId="77777777" w:rsidTr="00FF35F4">
        <w:trPr>
          <w:tblCellSpacing w:w="15" w:type="dxa"/>
        </w:trPr>
        <w:tc>
          <w:tcPr>
            <w:tcW w:w="0" w:type="auto"/>
            <w:vAlign w:val="center"/>
            <w:hideMark/>
          </w:tcPr>
          <w:p w14:paraId="3528FBF4" w14:textId="77777777" w:rsidR="00F77AB3" w:rsidRPr="00F77AB3" w:rsidRDefault="00F77AB3" w:rsidP="00F77AB3">
            <w:r w:rsidRPr="00F77AB3">
              <w:rPr>
                <w:b/>
                <w:bCs/>
              </w:rPr>
              <w:t>Recall</w:t>
            </w:r>
          </w:p>
        </w:tc>
        <w:tc>
          <w:tcPr>
            <w:tcW w:w="0" w:type="auto"/>
            <w:vAlign w:val="center"/>
            <w:hideMark/>
          </w:tcPr>
          <w:p w14:paraId="005692BE" w14:textId="77777777" w:rsidR="00F77AB3" w:rsidRPr="00F77AB3" w:rsidRDefault="00F77AB3" w:rsidP="00F77AB3">
            <w:r w:rsidRPr="00F77AB3">
              <w:rPr>
                <w:b/>
                <w:bCs/>
              </w:rPr>
              <w:t>100.0%</w:t>
            </w:r>
          </w:p>
        </w:tc>
        <w:tc>
          <w:tcPr>
            <w:tcW w:w="0" w:type="auto"/>
            <w:vAlign w:val="center"/>
            <w:hideMark/>
          </w:tcPr>
          <w:p w14:paraId="144820FF" w14:textId="77777777" w:rsidR="00F77AB3" w:rsidRPr="00F77AB3" w:rsidRDefault="00F77AB3" w:rsidP="00F77AB3">
            <w:pPr>
              <w:rPr>
                <w:lang w:val="en-GB"/>
              </w:rPr>
            </w:pPr>
            <w:r w:rsidRPr="00F77AB3">
              <w:rPr>
                <w:b/>
                <w:bCs/>
                <w:lang w:val="en-GB"/>
              </w:rPr>
              <w:t>Perfect detection of all known attacks</w:t>
            </w:r>
          </w:p>
        </w:tc>
      </w:tr>
      <w:tr w:rsidR="00F77AB3" w:rsidRPr="00F77AB3" w14:paraId="009214B7" w14:textId="77777777" w:rsidTr="00FF35F4">
        <w:trPr>
          <w:tblCellSpacing w:w="15" w:type="dxa"/>
        </w:trPr>
        <w:tc>
          <w:tcPr>
            <w:tcW w:w="0" w:type="auto"/>
            <w:vAlign w:val="center"/>
            <w:hideMark/>
          </w:tcPr>
          <w:p w14:paraId="1B532F20" w14:textId="77777777" w:rsidR="00F77AB3" w:rsidRPr="00F77AB3" w:rsidRDefault="00F77AB3" w:rsidP="00F77AB3">
            <w:r w:rsidRPr="00F77AB3">
              <w:rPr>
                <w:b/>
                <w:bCs/>
              </w:rPr>
              <w:t>Precision</w:t>
            </w:r>
          </w:p>
        </w:tc>
        <w:tc>
          <w:tcPr>
            <w:tcW w:w="0" w:type="auto"/>
            <w:vAlign w:val="center"/>
            <w:hideMark/>
          </w:tcPr>
          <w:p w14:paraId="61439120" w14:textId="77777777" w:rsidR="00F77AB3" w:rsidRPr="00F77AB3" w:rsidRDefault="00F77AB3" w:rsidP="00F77AB3">
            <w:r w:rsidRPr="00F77AB3">
              <w:rPr>
                <w:b/>
                <w:bCs/>
              </w:rPr>
              <w:t>13.8%</w:t>
            </w:r>
          </w:p>
        </w:tc>
        <w:tc>
          <w:tcPr>
            <w:tcW w:w="0" w:type="auto"/>
            <w:vAlign w:val="center"/>
            <w:hideMark/>
          </w:tcPr>
          <w:p w14:paraId="782362CC" w14:textId="77777777" w:rsidR="00F77AB3" w:rsidRPr="00F77AB3" w:rsidRDefault="00F77AB3" w:rsidP="00F77AB3">
            <w:pPr>
              <w:rPr>
                <w:lang w:val="en-GB"/>
              </w:rPr>
            </w:pPr>
            <w:r w:rsidRPr="00F77AB3">
              <w:rPr>
                <w:lang w:val="en-GB"/>
              </w:rPr>
              <w:t>Expected for unsupervised detection scope</w:t>
            </w:r>
          </w:p>
        </w:tc>
      </w:tr>
      <w:tr w:rsidR="00F77AB3" w:rsidRPr="00F77AB3" w14:paraId="735056DC" w14:textId="77777777" w:rsidTr="00FF35F4">
        <w:trPr>
          <w:tblCellSpacing w:w="15" w:type="dxa"/>
        </w:trPr>
        <w:tc>
          <w:tcPr>
            <w:tcW w:w="0" w:type="auto"/>
            <w:vAlign w:val="center"/>
            <w:hideMark/>
          </w:tcPr>
          <w:p w14:paraId="7F315378" w14:textId="77777777" w:rsidR="00F77AB3" w:rsidRPr="00F77AB3" w:rsidRDefault="00F77AB3" w:rsidP="00F77AB3">
            <w:r w:rsidRPr="00F77AB3">
              <w:rPr>
                <w:b/>
                <w:bCs/>
              </w:rPr>
              <w:t>F1-Score</w:t>
            </w:r>
          </w:p>
        </w:tc>
        <w:tc>
          <w:tcPr>
            <w:tcW w:w="0" w:type="auto"/>
            <w:vAlign w:val="center"/>
            <w:hideMark/>
          </w:tcPr>
          <w:p w14:paraId="225C1C21" w14:textId="77777777" w:rsidR="00F77AB3" w:rsidRPr="00F77AB3" w:rsidRDefault="00F77AB3" w:rsidP="00F77AB3">
            <w:r w:rsidRPr="00F77AB3">
              <w:rPr>
                <w:b/>
                <w:bCs/>
              </w:rPr>
              <w:t>24.2%</w:t>
            </w:r>
          </w:p>
        </w:tc>
        <w:tc>
          <w:tcPr>
            <w:tcW w:w="0" w:type="auto"/>
            <w:vAlign w:val="center"/>
            <w:hideMark/>
          </w:tcPr>
          <w:p w14:paraId="42AFF4D5" w14:textId="77777777" w:rsidR="00F77AB3" w:rsidRPr="00F77AB3" w:rsidRDefault="00F77AB3" w:rsidP="00F77AB3">
            <w:pPr>
              <w:rPr>
                <w:lang w:val="en-GB"/>
              </w:rPr>
            </w:pPr>
            <w:r w:rsidRPr="00F77AB3">
              <w:rPr>
                <w:lang w:val="en-GB"/>
              </w:rPr>
              <w:t>Harmonic mean of precision and recall</w:t>
            </w:r>
          </w:p>
        </w:tc>
      </w:tr>
      <w:tr w:rsidR="00F77AB3" w:rsidRPr="00F77AB3" w14:paraId="38AAE9C6" w14:textId="77777777" w:rsidTr="00FF35F4">
        <w:trPr>
          <w:tblCellSpacing w:w="15" w:type="dxa"/>
        </w:trPr>
        <w:tc>
          <w:tcPr>
            <w:tcW w:w="0" w:type="auto"/>
            <w:vAlign w:val="center"/>
            <w:hideMark/>
          </w:tcPr>
          <w:p w14:paraId="6C211AB3" w14:textId="77777777" w:rsidR="00F77AB3" w:rsidRPr="00F77AB3" w:rsidRDefault="00F77AB3" w:rsidP="00F77AB3">
            <w:r w:rsidRPr="00F77AB3">
              <w:rPr>
                <w:b/>
                <w:bCs/>
              </w:rPr>
              <w:t>Accuracy</w:t>
            </w:r>
          </w:p>
        </w:tc>
        <w:tc>
          <w:tcPr>
            <w:tcW w:w="0" w:type="auto"/>
            <w:vAlign w:val="center"/>
            <w:hideMark/>
          </w:tcPr>
          <w:p w14:paraId="4D0A2AB4" w14:textId="77777777" w:rsidR="00F77AB3" w:rsidRPr="00F77AB3" w:rsidRDefault="00F77AB3" w:rsidP="00F77AB3">
            <w:r w:rsidRPr="00F77AB3">
              <w:rPr>
                <w:b/>
                <w:bCs/>
              </w:rPr>
              <w:t>92.5%</w:t>
            </w:r>
          </w:p>
        </w:tc>
        <w:tc>
          <w:tcPr>
            <w:tcW w:w="0" w:type="auto"/>
            <w:vAlign w:val="center"/>
            <w:hideMark/>
          </w:tcPr>
          <w:p w14:paraId="1A1527F7" w14:textId="77777777" w:rsidR="00F77AB3" w:rsidRPr="00F77AB3" w:rsidRDefault="00F77AB3" w:rsidP="00F77AB3">
            <w:r w:rsidRPr="00F77AB3">
              <w:t>Overall classification correctness</w:t>
            </w:r>
          </w:p>
        </w:tc>
      </w:tr>
    </w:tbl>
    <w:p w14:paraId="0FD72FDE" w14:textId="77777777" w:rsidR="00F77AB3" w:rsidRPr="00F77AB3" w:rsidRDefault="00F77AB3" w:rsidP="00F77AB3">
      <w:pPr>
        <w:rPr>
          <w:lang w:val="en-GB"/>
        </w:rPr>
      </w:pPr>
      <w:r w:rsidRPr="00F77AB3">
        <w:rPr>
          <w:lang w:val="en-GB"/>
        </w:rPr>
        <w:t>The 100% recall rate — the most critical metric for a security-oriented anomaly detection system — confirms that the Isolation Forest model detected every known attack scenario without exception, producing zero false negatives across all four attack categories. This perfect recall validates the model's fundamental suitability for proactive threat detection in operational Edge-Cloud environments, where missed attacks carry significantly greater operational risk than false positive investigations.</w:t>
      </w:r>
    </w:p>
    <w:p w14:paraId="2D07B31E" w14:textId="5167E409" w:rsidR="00F77AB3" w:rsidRPr="00F77AB3" w:rsidRDefault="00F77AB3" w:rsidP="00F77AB3">
      <w:pPr>
        <w:rPr>
          <w:lang w:val="en-GB"/>
        </w:rPr>
      </w:pPr>
      <w:r w:rsidRPr="00F77AB3">
        <w:rPr>
          <w:lang w:val="en-GB"/>
        </w:rPr>
        <w:t>The precision of 13.8% reflects the inherent behavioral scope of an unsupervised model operating without attack-specific supervision. The 75 records flagged beyond the known attack windows are not classification errors in the strict sense — they represent genuine behavioral deviations from the established baseline that fall outside the manually defined ground truth scope, including transient system events, service restarts, garbage collection episodes, and background workload fluctuations that constitute valid anomaly signals in a production monitoring context. In a production security operations center, these records would be routed to an analyst queue for investigation rather than automatically dismissed — a workflow that appropriately balances detection sensitivity with operational practicality.</w:t>
      </w:r>
    </w:p>
    <w:p w14:paraId="1B6F473D" w14:textId="77777777" w:rsidR="00F77AB3" w:rsidRPr="00F77AB3" w:rsidRDefault="00F77AB3" w:rsidP="00FF35F4">
      <w:pPr>
        <w:pStyle w:val="Titre3"/>
        <w:rPr>
          <w:lang w:val="en-GB"/>
        </w:rPr>
      </w:pPr>
      <w:r w:rsidRPr="00F77AB3">
        <w:rPr>
          <w:lang w:val="en-GB"/>
        </w:rPr>
        <w:lastRenderedPageBreak/>
        <w:t>5.5.3 Multi-Source Intelligence Fusion</w:t>
      </w:r>
    </w:p>
    <w:p w14:paraId="170CB1A0" w14:textId="77777777" w:rsidR="00F77AB3" w:rsidRPr="00F77AB3" w:rsidRDefault="00F77AB3" w:rsidP="00F77AB3">
      <w:pPr>
        <w:rPr>
          <w:lang w:val="en-GB"/>
        </w:rPr>
      </w:pPr>
      <w:r w:rsidRPr="00F77AB3">
        <w:rPr>
          <w:lang w:val="en-GB"/>
        </w:rPr>
        <w:t>A defining architectural characteristic of the SAT AI pipeline — distinguishing it from conventional infrastructure monitoring solutions — is its multi-source feature space that fuses telemetry from three independent data sources into a unified anomaly scoring framework:</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8"/>
        <w:gridCol w:w="3726"/>
        <w:gridCol w:w="3398"/>
      </w:tblGrid>
      <w:tr w:rsidR="00F77AB3" w:rsidRPr="00F77AB3" w14:paraId="229CEC93" w14:textId="77777777" w:rsidTr="00FF35F4">
        <w:trPr>
          <w:tblHeader/>
          <w:tblCellSpacing w:w="15" w:type="dxa"/>
        </w:trPr>
        <w:tc>
          <w:tcPr>
            <w:tcW w:w="0" w:type="auto"/>
            <w:vAlign w:val="center"/>
            <w:hideMark/>
          </w:tcPr>
          <w:p w14:paraId="5D06FF05" w14:textId="77777777" w:rsidR="00F77AB3" w:rsidRPr="00F77AB3" w:rsidRDefault="00F77AB3" w:rsidP="00F77AB3">
            <w:pPr>
              <w:rPr>
                <w:b/>
                <w:bCs/>
              </w:rPr>
            </w:pPr>
            <w:r w:rsidRPr="00F77AB3">
              <w:rPr>
                <w:b/>
                <w:bCs/>
              </w:rPr>
              <w:t>Data Source</w:t>
            </w:r>
          </w:p>
        </w:tc>
        <w:tc>
          <w:tcPr>
            <w:tcW w:w="0" w:type="auto"/>
            <w:vAlign w:val="center"/>
            <w:hideMark/>
          </w:tcPr>
          <w:p w14:paraId="70724FFC" w14:textId="77777777" w:rsidR="00F77AB3" w:rsidRPr="00F77AB3" w:rsidRDefault="00F77AB3" w:rsidP="00F77AB3">
            <w:pPr>
              <w:rPr>
                <w:b/>
                <w:bCs/>
              </w:rPr>
            </w:pPr>
            <w:r w:rsidRPr="00F77AB3">
              <w:rPr>
                <w:b/>
                <w:bCs/>
              </w:rPr>
              <w:t>Features Contributed</w:t>
            </w:r>
          </w:p>
        </w:tc>
        <w:tc>
          <w:tcPr>
            <w:tcW w:w="0" w:type="auto"/>
            <w:vAlign w:val="center"/>
            <w:hideMark/>
          </w:tcPr>
          <w:p w14:paraId="6C736956" w14:textId="77777777" w:rsidR="00F77AB3" w:rsidRPr="00F77AB3" w:rsidRDefault="00F77AB3" w:rsidP="00F77AB3">
            <w:pPr>
              <w:rPr>
                <w:b/>
                <w:bCs/>
              </w:rPr>
            </w:pPr>
            <w:r w:rsidRPr="00F77AB3">
              <w:rPr>
                <w:b/>
                <w:bCs/>
              </w:rPr>
              <w:t>Anomaly Categories Enabled</w:t>
            </w:r>
          </w:p>
        </w:tc>
      </w:tr>
      <w:tr w:rsidR="00F77AB3" w:rsidRPr="00F77AB3" w14:paraId="69C72C72" w14:textId="77777777" w:rsidTr="00FF35F4">
        <w:trPr>
          <w:tblCellSpacing w:w="15" w:type="dxa"/>
        </w:trPr>
        <w:tc>
          <w:tcPr>
            <w:tcW w:w="0" w:type="auto"/>
            <w:vAlign w:val="center"/>
            <w:hideMark/>
          </w:tcPr>
          <w:p w14:paraId="792C7F44" w14:textId="77777777" w:rsidR="00F77AB3" w:rsidRPr="00F77AB3" w:rsidRDefault="00F77AB3" w:rsidP="00F77AB3">
            <w:r w:rsidRPr="00F77AB3">
              <w:t>Metricbeat (infrastructure)</w:t>
            </w:r>
          </w:p>
        </w:tc>
        <w:tc>
          <w:tcPr>
            <w:tcW w:w="0" w:type="auto"/>
            <w:vAlign w:val="center"/>
            <w:hideMark/>
          </w:tcPr>
          <w:p w14:paraId="3B1B58ED" w14:textId="77777777" w:rsidR="00F77AB3" w:rsidRPr="00F77AB3" w:rsidRDefault="00F77AB3" w:rsidP="00F77AB3">
            <w:pPr>
              <w:rPr>
                <w:lang w:val="en-GB"/>
              </w:rPr>
            </w:pPr>
            <w:r w:rsidRPr="00F77AB3">
              <w:rPr>
                <w:lang w:val="en-GB"/>
              </w:rPr>
              <w:t>cpu, memory, net_in, net_out, disk_read, disk_write, process_count</w:t>
            </w:r>
          </w:p>
        </w:tc>
        <w:tc>
          <w:tcPr>
            <w:tcW w:w="0" w:type="auto"/>
            <w:vAlign w:val="center"/>
            <w:hideMark/>
          </w:tcPr>
          <w:p w14:paraId="232F5471" w14:textId="77777777" w:rsidR="00F77AB3" w:rsidRPr="00F77AB3" w:rsidRDefault="00F77AB3" w:rsidP="00F77AB3">
            <w:pPr>
              <w:rPr>
                <w:lang w:val="en-GB"/>
              </w:rPr>
            </w:pPr>
            <w:r w:rsidRPr="00F77AB3">
              <w:rPr>
                <w:lang w:val="en-GB"/>
              </w:rPr>
              <w:t>CPU overload, memory exhaustion, network spike, disk I/O spike</w:t>
            </w:r>
          </w:p>
        </w:tc>
      </w:tr>
      <w:tr w:rsidR="00F77AB3" w:rsidRPr="00F77AB3" w14:paraId="646D8A10" w14:textId="77777777" w:rsidTr="00FF35F4">
        <w:trPr>
          <w:tblCellSpacing w:w="15" w:type="dxa"/>
        </w:trPr>
        <w:tc>
          <w:tcPr>
            <w:tcW w:w="0" w:type="auto"/>
            <w:vAlign w:val="center"/>
            <w:hideMark/>
          </w:tcPr>
          <w:p w14:paraId="1900F080" w14:textId="77777777" w:rsidR="00F77AB3" w:rsidRPr="00F77AB3" w:rsidRDefault="00F77AB3" w:rsidP="00F77AB3">
            <w:r w:rsidRPr="00F77AB3">
              <w:t>Filebeat (log pipeline)</w:t>
            </w:r>
          </w:p>
        </w:tc>
        <w:tc>
          <w:tcPr>
            <w:tcW w:w="0" w:type="auto"/>
            <w:vAlign w:val="center"/>
            <w:hideMark/>
          </w:tcPr>
          <w:p w14:paraId="5417253B" w14:textId="77777777" w:rsidR="00F77AB3" w:rsidRPr="00F77AB3" w:rsidRDefault="00F77AB3" w:rsidP="00F77AB3">
            <w:r w:rsidRPr="00F77AB3">
              <w:t>log_volume</w:t>
            </w:r>
          </w:p>
        </w:tc>
        <w:tc>
          <w:tcPr>
            <w:tcW w:w="0" w:type="auto"/>
            <w:vAlign w:val="center"/>
            <w:hideMark/>
          </w:tcPr>
          <w:p w14:paraId="16FC3442" w14:textId="77777777" w:rsidR="00F77AB3" w:rsidRPr="00F77AB3" w:rsidRDefault="00F77AB3" w:rsidP="00F77AB3">
            <w:pPr>
              <w:rPr>
                <w:lang w:val="en-GB"/>
              </w:rPr>
            </w:pPr>
            <w:r w:rsidRPr="00F77AB3">
              <w:rPr>
                <w:lang w:val="en-GB"/>
              </w:rPr>
              <w:t>Log flooding, application crash cascade</w:t>
            </w:r>
          </w:p>
        </w:tc>
      </w:tr>
      <w:tr w:rsidR="00F77AB3" w:rsidRPr="00F77AB3" w14:paraId="3F65D15B" w14:textId="77777777" w:rsidTr="00FF35F4">
        <w:trPr>
          <w:tblCellSpacing w:w="15" w:type="dxa"/>
        </w:trPr>
        <w:tc>
          <w:tcPr>
            <w:tcW w:w="0" w:type="auto"/>
            <w:vAlign w:val="center"/>
            <w:hideMark/>
          </w:tcPr>
          <w:p w14:paraId="59566998" w14:textId="77777777" w:rsidR="00F77AB3" w:rsidRPr="00F77AB3" w:rsidRDefault="00F77AB3" w:rsidP="00F77AB3">
            <w:r w:rsidRPr="00F77AB3">
              <w:t>Wazuh (security events)</w:t>
            </w:r>
          </w:p>
        </w:tc>
        <w:tc>
          <w:tcPr>
            <w:tcW w:w="0" w:type="auto"/>
            <w:vAlign w:val="center"/>
            <w:hideMark/>
          </w:tcPr>
          <w:p w14:paraId="631DC7A1" w14:textId="77777777" w:rsidR="00F77AB3" w:rsidRPr="00F77AB3" w:rsidRDefault="00F77AB3" w:rsidP="00F77AB3">
            <w:r w:rsidRPr="00F77AB3">
              <w:t>security_alerts, failed_logins</w:t>
            </w:r>
          </w:p>
        </w:tc>
        <w:tc>
          <w:tcPr>
            <w:tcW w:w="0" w:type="auto"/>
            <w:vAlign w:val="center"/>
            <w:hideMark/>
          </w:tcPr>
          <w:p w14:paraId="08805C69" w14:textId="77777777" w:rsidR="00F77AB3" w:rsidRPr="00F77AB3" w:rsidRDefault="00F77AB3" w:rsidP="00F77AB3">
            <w:pPr>
              <w:rPr>
                <w:lang w:val="en-GB"/>
              </w:rPr>
            </w:pPr>
            <w:r w:rsidRPr="00F77AB3">
              <w:rPr>
                <w:lang w:val="en-GB"/>
              </w:rPr>
              <w:t>Failed login flood, security event cluster</w:t>
            </w:r>
          </w:p>
        </w:tc>
      </w:tr>
    </w:tbl>
    <w:p w14:paraId="42E4B4B1" w14:textId="3FD80F95" w:rsidR="00F77AB3" w:rsidRPr="00F77AB3" w:rsidRDefault="00F77AB3" w:rsidP="00F77AB3">
      <w:pPr>
        <w:rPr>
          <w:lang w:val="en-GB"/>
        </w:rPr>
      </w:pPr>
      <w:r w:rsidRPr="00F77AB3">
        <w:rPr>
          <w:lang w:val="en-GB"/>
        </w:rPr>
        <w:t>This cross-domain correlation capability enables the detection of sophisticated attack patterns that single-source monitoring systems cannot identify. A low-and-slow data exfiltration attack — characterized by gradual network traffic increase accompanied by a concurrent rise in security alert frequency — may not trigger any individual metric threshold but manifests as a multivariate anomaly detectable through the combined feature scoring of the Isolation Forest model. Similarly, the correlation between the CPU spike anomalies and the concurrent Wazuh security alert cluster — visualized in the Security Alerts Correlation panel of the AI Anomaly Detection Dashboard — provides convergent evidence of adversarial activity that no single monitoring dimension could establish independently.</w:t>
      </w:r>
    </w:p>
    <w:p w14:paraId="5AF4D1ED" w14:textId="77777777" w:rsidR="00F77AB3" w:rsidRPr="00F77AB3" w:rsidRDefault="00F77AB3" w:rsidP="00FF35F4">
      <w:pPr>
        <w:pStyle w:val="Titre3"/>
        <w:rPr>
          <w:lang w:val="en-GB"/>
        </w:rPr>
      </w:pPr>
      <w:r w:rsidRPr="00F77AB3">
        <w:rPr>
          <w:lang w:val="en-GB"/>
        </w:rPr>
        <w:t>5.5.4 Operational Integration and Alerting</w:t>
      </w:r>
    </w:p>
    <w:p w14:paraId="7D2652F3" w14:textId="77777777" w:rsidR="00F77AB3" w:rsidRPr="00F77AB3" w:rsidRDefault="00F77AB3" w:rsidP="00F77AB3">
      <w:pPr>
        <w:rPr>
          <w:lang w:val="en-GB"/>
        </w:rPr>
      </w:pPr>
      <w:r w:rsidRPr="00F77AB3">
        <w:rPr>
          <w:lang w:val="en-GB"/>
        </w:rPr>
        <w:t>The AI pipeline's integration with the broader SAT observability platform extends its analytical outputs into actionable operational intelligence through two complementary alerting mechanisms:</w:t>
      </w:r>
    </w:p>
    <w:p w14:paraId="42493D06" w14:textId="77777777" w:rsidR="00F77AB3" w:rsidRPr="00F77AB3" w:rsidRDefault="00F77AB3" w:rsidP="00F77AB3">
      <w:pPr>
        <w:rPr>
          <w:lang w:val="en-GB"/>
        </w:rPr>
      </w:pPr>
      <w:r w:rsidRPr="00F77AB3">
        <w:rPr>
          <w:lang w:val="en-GB"/>
        </w:rPr>
        <w:t xml:space="preserve">The </w:t>
      </w:r>
      <w:r w:rsidRPr="00F77AB3">
        <w:rPr>
          <w:b/>
          <w:bCs/>
          <w:lang w:val="en-GB"/>
        </w:rPr>
        <w:t>direct email notification mechanism</w:t>
      </w:r>
      <w:r w:rsidRPr="00F77AB3">
        <w:rPr>
          <w:lang w:val="en-GB"/>
        </w:rPr>
        <w:t xml:space="preserve"> — implemented via Python's smtplib library within the anomaly_detection.py pipeline script — dispatches an automated alert email upon each pipeline execution in which anomalies are detected. The alert email, delivered to the designated operations mailbox within seconds of pipeline completion, contains the anomaly count, anomaly rate, most extreme anomaly score, detection timestamp, and a direct hyperlink to the Kibana AI Anomaly Detection Dashboard — providing the operations team with immediate situational awareness without requiring active dashboard monitoring.</w:t>
      </w:r>
    </w:p>
    <w:p w14:paraId="0EB6D5B1" w14:textId="77777777" w:rsidR="00F77AB3" w:rsidRPr="00F77AB3" w:rsidRDefault="00F77AB3" w:rsidP="00F77AB3">
      <w:pPr>
        <w:rPr>
          <w:lang w:val="en-GB"/>
        </w:rPr>
      </w:pPr>
      <w:r w:rsidRPr="00F77AB3">
        <w:rPr>
          <w:lang w:val="en-GB"/>
        </w:rPr>
        <w:t xml:space="preserve">The </w:t>
      </w:r>
      <w:r w:rsidRPr="00F77AB3">
        <w:rPr>
          <w:b/>
          <w:bCs/>
          <w:lang w:val="en-GB"/>
        </w:rPr>
        <w:t>Grafana alert rule</w:t>
      </w:r>
      <w:r w:rsidRPr="00F77AB3">
        <w:rPr>
          <w:lang w:val="en-GB"/>
        </w:rPr>
        <w:t xml:space="preserve"> — configured as the fourth rule within the SAT-Alerts folder — queries the anomaly-scores-v2 Elasticsearch index at one-minute evaluation intervals and triggers a critical-severity notification when anomalous records are detected within the preceding time window. This rule-based mechanism complements the script-level alerting by providing continuous passive monitoring between pipeline executions — ensuring that previously indexed anomaly records trigger notifications even when the pipeline is not actively running.</w:t>
      </w:r>
    </w:p>
    <w:p w14:paraId="173097DB" w14:textId="6ACA86BA" w:rsidR="00F77AB3" w:rsidRPr="00F77AB3" w:rsidRDefault="00F77AB3" w:rsidP="00F77AB3"/>
    <w:p w14:paraId="3E3E7B02" w14:textId="77777777" w:rsidR="00F77AB3" w:rsidRPr="00F77AB3" w:rsidRDefault="00F77AB3" w:rsidP="00FF35F4">
      <w:pPr>
        <w:pStyle w:val="Titre3"/>
      </w:pPr>
      <w:r w:rsidRPr="00F77AB3">
        <w:lastRenderedPageBreak/>
        <w:t>5.5.5 AI Evaluation Summary</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7"/>
        <w:gridCol w:w="1780"/>
        <w:gridCol w:w="3453"/>
      </w:tblGrid>
      <w:tr w:rsidR="00F77AB3" w:rsidRPr="00F77AB3" w14:paraId="39B611C1" w14:textId="77777777" w:rsidTr="00FF35F4">
        <w:trPr>
          <w:tblHeader/>
          <w:tblCellSpacing w:w="15" w:type="dxa"/>
        </w:trPr>
        <w:tc>
          <w:tcPr>
            <w:tcW w:w="0" w:type="auto"/>
            <w:vAlign w:val="center"/>
            <w:hideMark/>
          </w:tcPr>
          <w:p w14:paraId="7E01DC61" w14:textId="77777777" w:rsidR="00F77AB3" w:rsidRPr="00F77AB3" w:rsidRDefault="00F77AB3" w:rsidP="00F77AB3">
            <w:pPr>
              <w:rPr>
                <w:b/>
                <w:bCs/>
              </w:rPr>
            </w:pPr>
            <w:r w:rsidRPr="00F77AB3">
              <w:rPr>
                <w:b/>
                <w:bCs/>
              </w:rPr>
              <w:t>Evaluation Criterion</w:t>
            </w:r>
          </w:p>
        </w:tc>
        <w:tc>
          <w:tcPr>
            <w:tcW w:w="0" w:type="auto"/>
            <w:vAlign w:val="center"/>
            <w:hideMark/>
          </w:tcPr>
          <w:p w14:paraId="28708195" w14:textId="77777777" w:rsidR="00F77AB3" w:rsidRPr="00F77AB3" w:rsidRDefault="00F77AB3" w:rsidP="00F77AB3">
            <w:pPr>
              <w:rPr>
                <w:b/>
                <w:bCs/>
              </w:rPr>
            </w:pPr>
            <w:r w:rsidRPr="00F77AB3">
              <w:rPr>
                <w:b/>
                <w:bCs/>
              </w:rPr>
              <w:t>Result</w:t>
            </w:r>
          </w:p>
        </w:tc>
        <w:tc>
          <w:tcPr>
            <w:tcW w:w="0" w:type="auto"/>
            <w:vAlign w:val="center"/>
            <w:hideMark/>
          </w:tcPr>
          <w:p w14:paraId="7F27ECD8" w14:textId="77777777" w:rsidR="00F77AB3" w:rsidRPr="00F77AB3" w:rsidRDefault="00F77AB3" w:rsidP="00F77AB3">
            <w:pPr>
              <w:rPr>
                <w:b/>
                <w:bCs/>
              </w:rPr>
            </w:pPr>
            <w:r w:rsidRPr="00F77AB3">
              <w:rPr>
                <w:b/>
                <w:bCs/>
              </w:rPr>
              <w:t>Assessment</w:t>
            </w:r>
          </w:p>
        </w:tc>
      </w:tr>
      <w:tr w:rsidR="00F77AB3" w:rsidRPr="00F77AB3" w14:paraId="39772C36" w14:textId="77777777" w:rsidTr="00FF35F4">
        <w:trPr>
          <w:tblCellSpacing w:w="15" w:type="dxa"/>
        </w:trPr>
        <w:tc>
          <w:tcPr>
            <w:tcW w:w="0" w:type="auto"/>
            <w:vAlign w:val="center"/>
            <w:hideMark/>
          </w:tcPr>
          <w:p w14:paraId="18D3F98C" w14:textId="77777777" w:rsidR="00F77AB3" w:rsidRPr="00F77AB3" w:rsidRDefault="00F77AB3" w:rsidP="00F77AB3">
            <w:r w:rsidRPr="00F77AB3">
              <w:t>Anomaly detection rate</w:t>
            </w:r>
          </w:p>
        </w:tc>
        <w:tc>
          <w:tcPr>
            <w:tcW w:w="0" w:type="auto"/>
            <w:vAlign w:val="center"/>
            <w:hideMark/>
          </w:tcPr>
          <w:p w14:paraId="171940EF" w14:textId="77777777" w:rsidR="00F77AB3" w:rsidRPr="00F77AB3" w:rsidRDefault="00F77AB3" w:rsidP="00F77AB3">
            <w:r w:rsidRPr="00F77AB3">
              <w:t>8.7% (87/1,000)</w:t>
            </w:r>
          </w:p>
        </w:tc>
        <w:tc>
          <w:tcPr>
            <w:tcW w:w="0" w:type="auto"/>
            <w:vAlign w:val="center"/>
            <w:hideMark/>
          </w:tcPr>
          <w:p w14:paraId="3EDCD8D5" w14:textId="77777777" w:rsidR="00F77AB3" w:rsidRPr="00F77AB3" w:rsidRDefault="00F77AB3" w:rsidP="00F77AB3">
            <w:r w:rsidRPr="00F77AB3">
              <w:t>Within expected contamination range</w:t>
            </w:r>
          </w:p>
        </w:tc>
      </w:tr>
      <w:tr w:rsidR="00F77AB3" w:rsidRPr="00F77AB3" w14:paraId="26AFD8BB" w14:textId="77777777" w:rsidTr="00FF35F4">
        <w:trPr>
          <w:tblCellSpacing w:w="15" w:type="dxa"/>
        </w:trPr>
        <w:tc>
          <w:tcPr>
            <w:tcW w:w="0" w:type="auto"/>
            <w:vAlign w:val="center"/>
            <w:hideMark/>
          </w:tcPr>
          <w:p w14:paraId="2BE7DC60" w14:textId="77777777" w:rsidR="00F77AB3" w:rsidRPr="00F77AB3" w:rsidRDefault="00F77AB3" w:rsidP="00F77AB3">
            <w:r w:rsidRPr="00F77AB3">
              <w:t>Recall</w:t>
            </w:r>
          </w:p>
        </w:tc>
        <w:tc>
          <w:tcPr>
            <w:tcW w:w="0" w:type="auto"/>
            <w:vAlign w:val="center"/>
            <w:hideMark/>
          </w:tcPr>
          <w:p w14:paraId="78FE10A9" w14:textId="77777777" w:rsidR="00F77AB3" w:rsidRPr="00F77AB3" w:rsidRDefault="00F77AB3" w:rsidP="00F77AB3">
            <w:r w:rsidRPr="00F77AB3">
              <w:t>100%</w:t>
            </w:r>
          </w:p>
        </w:tc>
        <w:tc>
          <w:tcPr>
            <w:tcW w:w="0" w:type="auto"/>
            <w:vAlign w:val="center"/>
            <w:hideMark/>
          </w:tcPr>
          <w:p w14:paraId="45D20FAA" w14:textId="77777777" w:rsidR="00F77AB3" w:rsidRPr="00F77AB3" w:rsidRDefault="00F77AB3" w:rsidP="00F77AB3">
            <w:r w:rsidRPr="00F77AB3">
              <w:t>Perfect — all attacks detected</w:t>
            </w:r>
          </w:p>
        </w:tc>
      </w:tr>
      <w:tr w:rsidR="00F77AB3" w:rsidRPr="00F77AB3" w14:paraId="2A6897E8" w14:textId="77777777" w:rsidTr="00FF35F4">
        <w:trPr>
          <w:tblCellSpacing w:w="15" w:type="dxa"/>
        </w:trPr>
        <w:tc>
          <w:tcPr>
            <w:tcW w:w="0" w:type="auto"/>
            <w:vAlign w:val="center"/>
            <w:hideMark/>
          </w:tcPr>
          <w:p w14:paraId="431A4DF5" w14:textId="77777777" w:rsidR="00F77AB3" w:rsidRPr="00F77AB3" w:rsidRDefault="00F77AB3" w:rsidP="00F77AB3">
            <w:r w:rsidRPr="00F77AB3">
              <w:t>Accuracy</w:t>
            </w:r>
          </w:p>
        </w:tc>
        <w:tc>
          <w:tcPr>
            <w:tcW w:w="0" w:type="auto"/>
            <w:vAlign w:val="center"/>
            <w:hideMark/>
          </w:tcPr>
          <w:p w14:paraId="632D898B" w14:textId="77777777" w:rsidR="00F77AB3" w:rsidRPr="00F77AB3" w:rsidRDefault="00F77AB3" w:rsidP="00F77AB3">
            <w:r w:rsidRPr="00F77AB3">
              <w:t>92.5%</w:t>
            </w:r>
          </w:p>
        </w:tc>
        <w:tc>
          <w:tcPr>
            <w:tcW w:w="0" w:type="auto"/>
            <w:vAlign w:val="center"/>
            <w:hideMark/>
          </w:tcPr>
          <w:p w14:paraId="650275A8" w14:textId="77777777" w:rsidR="00F77AB3" w:rsidRPr="00F77AB3" w:rsidRDefault="00F77AB3" w:rsidP="00F77AB3">
            <w:r w:rsidRPr="00F77AB3">
              <w:t>Strong overall classification</w:t>
            </w:r>
          </w:p>
        </w:tc>
      </w:tr>
      <w:tr w:rsidR="00F77AB3" w:rsidRPr="00F77AB3" w14:paraId="2C29FDB9" w14:textId="77777777" w:rsidTr="00FF35F4">
        <w:trPr>
          <w:tblCellSpacing w:w="15" w:type="dxa"/>
        </w:trPr>
        <w:tc>
          <w:tcPr>
            <w:tcW w:w="0" w:type="auto"/>
            <w:vAlign w:val="center"/>
            <w:hideMark/>
          </w:tcPr>
          <w:p w14:paraId="09986C03" w14:textId="77777777" w:rsidR="00F77AB3" w:rsidRPr="00F77AB3" w:rsidRDefault="00F77AB3" w:rsidP="00F77AB3">
            <w:r w:rsidRPr="00F77AB3">
              <w:t>F1-Score</w:t>
            </w:r>
          </w:p>
        </w:tc>
        <w:tc>
          <w:tcPr>
            <w:tcW w:w="0" w:type="auto"/>
            <w:vAlign w:val="center"/>
            <w:hideMark/>
          </w:tcPr>
          <w:p w14:paraId="37746291" w14:textId="77777777" w:rsidR="00F77AB3" w:rsidRPr="00F77AB3" w:rsidRDefault="00F77AB3" w:rsidP="00F77AB3">
            <w:r w:rsidRPr="00F77AB3">
              <w:t>24.2%</w:t>
            </w:r>
          </w:p>
        </w:tc>
        <w:tc>
          <w:tcPr>
            <w:tcW w:w="0" w:type="auto"/>
            <w:vAlign w:val="center"/>
            <w:hideMark/>
          </w:tcPr>
          <w:p w14:paraId="06F6265A" w14:textId="77777777" w:rsidR="00F77AB3" w:rsidRPr="00F77AB3" w:rsidRDefault="00F77AB3" w:rsidP="00F77AB3">
            <w:r w:rsidRPr="00F77AB3">
              <w:t>Appropriate for unsupervised scope</w:t>
            </w:r>
          </w:p>
        </w:tc>
      </w:tr>
      <w:tr w:rsidR="00F77AB3" w:rsidRPr="00F77AB3" w14:paraId="679B788E" w14:textId="77777777" w:rsidTr="00FF35F4">
        <w:trPr>
          <w:tblCellSpacing w:w="15" w:type="dxa"/>
        </w:trPr>
        <w:tc>
          <w:tcPr>
            <w:tcW w:w="0" w:type="auto"/>
            <w:vAlign w:val="center"/>
            <w:hideMark/>
          </w:tcPr>
          <w:p w14:paraId="61F7706E" w14:textId="77777777" w:rsidR="00F77AB3" w:rsidRPr="00F77AB3" w:rsidRDefault="00F77AB3" w:rsidP="00F77AB3">
            <w:r w:rsidRPr="00F77AB3">
              <w:t>Min anomaly score</w:t>
            </w:r>
          </w:p>
        </w:tc>
        <w:tc>
          <w:tcPr>
            <w:tcW w:w="0" w:type="auto"/>
            <w:vAlign w:val="center"/>
            <w:hideMark/>
          </w:tcPr>
          <w:p w14:paraId="6CA11E13" w14:textId="77777777" w:rsidR="00F77AB3" w:rsidRPr="00F77AB3" w:rsidRDefault="00F77AB3" w:rsidP="00F77AB3">
            <w:r w:rsidRPr="00F77AB3">
              <w:t>-0.7364</w:t>
            </w:r>
          </w:p>
        </w:tc>
        <w:tc>
          <w:tcPr>
            <w:tcW w:w="0" w:type="auto"/>
            <w:vAlign w:val="center"/>
            <w:hideMark/>
          </w:tcPr>
          <w:p w14:paraId="7C0BB13D" w14:textId="77777777" w:rsidR="00F77AB3" w:rsidRPr="00F77AB3" w:rsidRDefault="00F77AB3" w:rsidP="00F77AB3">
            <w:r w:rsidRPr="00F77AB3">
              <w:t>Clear severity differentiation</w:t>
            </w:r>
          </w:p>
        </w:tc>
      </w:tr>
      <w:tr w:rsidR="00F77AB3" w:rsidRPr="00F77AB3" w14:paraId="52955A40" w14:textId="77777777" w:rsidTr="00FF35F4">
        <w:trPr>
          <w:tblCellSpacing w:w="15" w:type="dxa"/>
        </w:trPr>
        <w:tc>
          <w:tcPr>
            <w:tcW w:w="0" w:type="auto"/>
            <w:vAlign w:val="center"/>
            <w:hideMark/>
          </w:tcPr>
          <w:p w14:paraId="526CC21E" w14:textId="77777777" w:rsidR="00F77AB3" w:rsidRPr="00F77AB3" w:rsidRDefault="00F77AB3" w:rsidP="00F77AB3">
            <w:r w:rsidRPr="00F77AB3">
              <w:t>Score separation</w:t>
            </w:r>
          </w:p>
        </w:tc>
        <w:tc>
          <w:tcPr>
            <w:tcW w:w="0" w:type="auto"/>
            <w:vAlign w:val="center"/>
            <w:hideMark/>
          </w:tcPr>
          <w:p w14:paraId="315FCD45" w14:textId="77777777" w:rsidR="00F77AB3" w:rsidRPr="00F77AB3" w:rsidRDefault="00F77AB3" w:rsidP="00F77AB3">
            <w:r w:rsidRPr="00F77AB3">
              <w:t>0.1404 units</w:t>
            </w:r>
          </w:p>
        </w:tc>
        <w:tc>
          <w:tcPr>
            <w:tcW w:w="0" w:type="auto"/>
            <w:vAlign w:val="center"/>
            <w:hideMark/>
          </w:tcPr>
          <w:p w14:paraId="435297C6" w14:textId="77777777" w:rsidR="00F77AB3" w:rsidRPr="00F77AB3" w:rsidRDefault="00F77AB3" w:rsidP="00F77AB3">
            <w:r w:rsidRPr="00F77AB3">
              <w:t>Meaningful behavioral boundary</w:t>
            </w:r>
          </w:p>
        </w:tc>
      </w:tr>
      <w:tr w:rsidR="00F77AB3" w:rsidRPr="00F77AB3" w14:paraId="58AE616D" w14:textId="77777777" w:rsidTr="00FF35F4">
        <w:trPr>
          <w:tblCellSpacing w:w="15" w:type="dxa"/>
        </w:trPr>
        <w:tc>
          <w:tcPr>
            <w:tcW w:w="0" w:type="auto"/>
            <w:vAlign w:val="center"/>
            <w:hideMark/>
          </w:tcPr>
          <w:p w14:paraId="46B4227D" w14:textId="77777777" w:rsidR="00F77AB3" w:rsidRPr="00F77AB3" w:rsidRDefault="00F77AB3" w:rsidP="00F77AB3">
            <w:r w:rsidRPr="00F77AB3">
              <w:t>Attack scenarios covered</w:t>
            </w:r>
          </w:p>
        </w:tc>
        <w:tc>
          <w:tcPr>
            <w:tcW w:w="0" w:type="auto"/>
            <w:vAlign w:val="center"/>
            <w:hideMark/>
          </w:tcPr>
          <w:p w14:paraId="079BFC11" w14:textId="77777777" w:rsidR="00F77AB3" w:rsidRPr="00F77AB3" w:rsidRDefault="00F77AB3" w:rsidP="00F77AB3">
            <w:r w:rsidRPr="00F77AB3">
              <w:t>4/4</w:t>
            </w:r>
          </w:p>
        </w:tc>
        <w:tc>
          <w:tcPr>
            <w:tcW w:w="0" w:type="auto"/>
            <w:vAlign w:val="center"/>
            <w:hideMark/>
          </w:tcPr>
          <w:p w14:paraId="0621C5D0" w14:textId="77777777" w:rsidR="00F77AB3" w:rsidRPr="00F77AB3" w:rsidRDefault="00F77AB3" w:rsidP="00F77AB3">
            <w:r w:rsidRPr="00F77AB3">
              <w:t>Complete scenario coverage</w:t>
            </w:r>
          </w:p>
        </w:tc>
      </w:tr>
      <w:tr w:rsidR="00F77AB3" w:rsidRPr="00F77AB3" w14:paraId="1F8DBFE9" w14:textId="77777777" w:rsidTr="00FF35F4">
        <w:trPr>
          <w:tblCellSpacing w:w="15" w:type="dxa"/>
        </w:trPr>
        <w:tc>
          <w:tcPr>
            <w:tcW w:w="0" w:type="auto"/>
            <w:vAlign w:val="center"/>
            <w:hideMark/>
          </w:tcPr>
          <w:p w14:paraId="34DC7A86" w14:textId="77777777" w:rsidR="00F77AB3" w:rsidRPr="00F77AB3" w:rsidRDefault="00F77AB3" w:rsidP="00F77AB3">
            <w:r w:rsidRPr="00F77AB3">
              <w:t>Features utilized</w:t>
            </w:r>
          </w:p>
        </w:tc>
        <w:tc>
          <w:tcPr>
            <w:tcW w:w="0" w:type="auto"/>
            <w:vAlign w:val="center"/>
            <w:hideMark/>
          </w:tcPr>
          <w:p w14:paraId="09553E0D" w14:textId="77777777" w:rsidR="00F77AB3" w:rsidRPr="00F77AB3" w:rsidRDefault="00F77AB3" w:rsidP="00F77AB3">
            <w:r w:rsidRPr="00F77AB3">
              <w:t>10 (3 sources)</w:t>
            </w:r>
          </w:p>
        </w:tc>
        <w:tc>
          <w:tcPr>
            <w:tcW w:w="0" w:type="auto"/>
            <w:vAlign w:val="center"/>
            <w:hideMark/>
          </w:tcPr>
          <w:p w14:paraId="263A2442" w14:textId="77777777" w:rsidR="00F77AB3" w:rsidRPr="00F77AB3" w:rsidRDefault="00F77AB3" w:rsidP="00F77AB3">
            <w:r w:rsidRPr="00F77AB3">
              <w:t>Full multi-source fusion</w:t>
            </w:r>
          </w:p>
        </w:tc>
      </w:tr>
      <w:tr w:rsidR="00F77AB3" w:rsidRPr="00F77AB3" w14:paraId="7CFEA035" w14:textId="77777777" w:rsidTr="00FF35F4">
        <w:trPr>
          <w:tblCellSpacing w:w="15" w:type="dxa"/>
        </w:trPr>
        <w:tc>
          <w:tcPr>
            <w:tcW w:w="0" w:type="auto"/>
            <w:vAlign w:val="center"/>
            <w:hideMark/>
          </w:tcPr>
          <w:p w14:paraId="1C080F82" w14:textId="77777777" w:rsidR="00F77AB3" w:rsidRPr="00F77AB3" w:rsidRDefault="00F77AB3" w:rsidP="00F77AB3">
            <w:r w:rsidRPr="00F77AB3">
              <w:t>Detectable anomaly types</w:t>
            </w:r>
          </w:p>
        </w:tc>
        <w:tc>
          <w:tcPr>
            <w:tcW w:w="0" w:type="auto"/>
            <w:vAlign w:val="center"/>
            <w:hideMark/>
          </w:tcPr>
          <w:p w14:paraId="7C47BB1A" w14:textId="77777777" w:rsidR="00F77AB3" w:rsidRPr="00F77AB3" w:rsidRDefault="00F77AB3" w:rsidP="00F77AB3">
            <w:r w:rsidRPr="00F77AB3">
              <w:t>7 categories</w:t>
            </w:r>
          </w:p>
        </w:tc>
        <w:tc>
          <w:tcPr>
            <w:tcW w:w="0" w:type="auto"/>
            <w:vAlign w:val="center"/>
            <w:hideMark/>
          </w:tcPr>
          <w:p w14:paraId="66E1BC38" w14:textId="77777777" w:rsidR="00F77AB3" w:rsidRPr="00F77AB3" w:rsidRDefault="00F77AB3" w:rsidP="00F77AB3">
            <w:r w:rsidRPr="00F77AB3">
              <w:t>Comprehensive threat coverage</w:t>
            </w:r>
          </w:p>
        </w:tc>
      </w:tr>
      <w:tr w:rsidR="00F77AB3" w:rsidRPr="00F77AB3" w14:paraId="77D35E8D" w14:textId="77777777" w:rsidTr="00FF35F4">
        <w:trPr>
          <w:tblCellSpacing w:w="15" w:type="dxa"/>
        </w:trPr>
        <w:tc>
          <w:tcPr>
            <w:tcW w:w="0" w:type="auto"/>
            <w:vAlign w:val="center"/>
            <w:hideMark/>
          </w:tcPr>
          <w:p w14:paraId="4F5518B9" w14:textId="77777777" w:rsidR="00F77AB3" w:rsidRPr="00F77AB3" w:rsidRDefault="00F77AB3" w:rsidP="00F77AB3">
            <w:r w:rsidRPr="00F77AB3">
              <w:t>Alerting mechanisms</w:t>
            </w:r>
          </w:p>
        </w:tc>
        <w:tc>
          <w:tcPr>
            <w:tcW w:w="0" w:type="auto"/>
            <w:vAlign w:val="center"/>
            <w:hideMark/>
          </w:tcPr>
          <w:p w14:paraId="0EA25AA2" w14:textId="77777777" w:rsidR="00F77AB3" w:rsidRPr="00F77AB3" w:rsidRDefault="00F77AB3" w:rsidP="00F77AB3">
            <w:r w:rsidRPr="00F77AB3">
              <w:t>2 (email + Grafana)</w:t>
            </w:r>
          </w:p>
        </w:tc>
        <w:tc>
          <w:tcPr>
            <w:tcW w:w="0" w:type="auto"/>
            <w:vAlign w:val="center"/>
            <w:hideMark/>
          </w:tcPr>
          <w:p w14:paraId="057BC223" w14:textId="77777777" w:rsidR="00F77AB3" w:rsidRPr="00F77AB3" w:rsidRDefault="00F77AB3" w:rsidP="00F77AB3">
            <w:r w:rsidRPr="00F77AB3">
              <w:t>Dual-layer notification confirmed</w:t>
            </w:r>
          </w:p>
        </w:tc>
      </w:tr>
      <w:tr w:rsidR="00F77AB3" w:rsidRPr="00F77AB3" w14:paraId="04BE538D" w14:textId="77777777" w:rsidTr="00FF35F4">
        <w:trPr>
          <w:tblCellSpacing w:w="15" w:type="dxa"/>
        </w:trPr>
        <w:tc>
          <w:tcPr>
            <w:tcW w:w="0" w:type="auto"/>
            <w:vAlign w:val="center"/>
            <w:hideMark/>
          </w:tcPr>
          <w:p w14:paraId="02DF3D04" w14:textId="77777777" w:rsidR="00F77AB3" w:rsidRPr="00F77AB3" w:rsidRDefault="00F77AB3" w:rsidP="00F77AB3">
            <w:r w:rsidRPr="00F77AB3">
              <w:t>Pipeline execution time</w:t>
            </w:r>
          </w:p>
        </w:tc>
        <w:tc>
          <w:tcPr>
            <w:tcW w:w="0" w:type="auto"/>
            <w:vAlign w:val="center"/>
            <w:hideMark/>
          </w:tcPr>
          <w:p w14:paraId="4934643F" w14:textId="77777777" w:rsidR="00F77AB3" w:rsidRPr="00F77AB3" w:rsidRDefault="00F77AB3" w:rsidP="00F77AB3">
            <w:r w:rsidRPr="00F77AB3">
              <w:t>&lt; 30 seconds</w:t>
            </w:r>
          </w:p>
        </w:tc>
        <w:tc>
          <w:tcPr>
            <w:tcW w:w="0" w:type="auto"/>
            <w:vAlign w:val="center"/>
            <w:hideMark/>
          </w:tcPr>
          <w:p w14:paraId="79F69BA7" w14:textId="77777777" w:rsidR="00F77AB3" w:rsidRPr="00F77AB3" w:rsidRDefault="00F77AB3" w:rsidP="00F77AB3">
            <w:r w:rsidRPr="00F77AB3">
              <w:t>Operationally viable latency</w:t>
            </w:r>
          </w:p>
        </w:tc>
      </w:tr>
    </w:tbl>
    <w:p w14:paraId="149801B2" w14:textId="77777777" w:rsidR="00F77AB3" w:rsidRPr="00F77AB3" w:rsidRDefault="00F77AB3" w:rsidP="00F77AB3">
      <w:pPr>
        <w:rPr>
          <w:lang w:val="en-GB"/>
        </w:rPr>
      </w:pPr>
      <w:r w:rsidRPr="00F77AB3">
        <w:rPr>
          <w:lang w:val="en-GB"/>
        </w:rPr>
        <w:t>The AI anomaly detection evaluation confirms that the Isolation Forest pipeline successfully fulfills the distributed intelligence objective of the SAT architecture — providing proactive, unsupervised, multi-source anomaly detection with perfect recall against known attack scenarios, meaningful score-based severity differentiation, and full integration with the operational alerting and visualization infrastructure.</w:t>
      </w:r>
    </w:p>
    <w:p w14:paraId="01FE2452" w14:textId="77777777" w:rsidR="00FF35F4" w:rsidRPr="00FF35F4" w:rsidRDefault="00FF35F4" w:rsidP="00FF35F4">
      <w:pPr>
        <w:pStyle w:val="Titre2"/>
        <w:rPr>
          <w:lang w:val="en-GB"/>
        </w:rPr>
      </w:pPr>
      <w:r w:rsidRPr="00FF35F4">
        <w:rPr>
          <w:lang w:val="en-GB"/>
        </w:rPr>
        <w:t>5.6 DevSecOps and Automation Evaluation</w:t>
      </w:r>
    </w:p>
    <w:p w14:paraId="370221EE" w14:textId="7AEF3FA5" w:rsidR="00FF35F4" w:rsidRPr="00FF35F4" w:rsidRDefault="00FF35F4" w:rsidP="00FF35F4">
      <w:pPr>
        <w:rPr>
          <w:lang w:val="en-GB"/>
        </w:rPr>
      </w:pPr>
      <w:r w:rsidRPr="00FF35F4">
        <w:rPr>
          <w:lang w:val="en-GB"/>
        </w:rPr>
        <w:t>The DevSecOps evaluation assesses the degree to which the SAT platform operationalizes automation, infrastructure reproducibility, and continuous monitoring across its complete lifecycle — from initial provisioning through sustained runtime operation. The evaluation demonstrates that the SAT architecture embeds DevSecOps principles not as supplementary operational practices but as foundational architectural constraints that govern every layer of the infrastructure stack.</w:t>
      </w:r>
    </w:p>
    <w:p w14:paraId="67DC6AE5" w14:textId="77777777" w:rsidR="00FF35F4" w:rsidRPr="00FF35F4" w:rsidRDefault="00FF35F4" w:rsidP="00FF35F4">
      <w:pPr>
        <w:pStyle w:val="Titre3"/>
        <w:rPr>
          <w:lang w:val="en-GB"/>
        </w:rPr>
      </w:pPr>
      <w:r w:rsidRPr="00FF35F4">
        <w:rPr>
          <w:lang w:val="en-GB"/>
        </w:rPr>
        <w:t>5.6.1 Infrastructure-as-Code Validation</w:t>
      </w:r>
    </w:p>
    <w:p w14:paraId="0DFDBF51" w14:textId="77777777" w:rsidR="00FF35F4" w:rsidRPr="00FF35F4" w:rsidRDefault="00FF35F4" w:rsidP="00FF35F4">
      <w:pPr>
        <w:rPr>
          <w:lang w:val="en-GB"/>
        </w:rPr>
      </w:pPr>
      <w:r w:rsidRPr="00FF35F4">
        <w:rPr>
          <w:lang w:val="en-GB"/>
        </w:rPr>
        <w:t>The SAT platform operationalizes Infrastructure-as-Code through three complementary automation artifacts, each targeting a distinct deployment scope:</w:t>
      </w:r>
    </w:p>
    <w:p w14:paraId="5AA13E05" w14:textId="77777777" w:rsidR="00FF35F4" w:rsidRPr="00FF35F4" w:rsidRDefault="00FF35F4" w:rsidP="00FF35F4">
      <w:pPr>
        <w:rPr>
          <w:lang w:val="en-GB"/>
        </w:rPr>
      </w:pPr>
      <w:r w:rsidRPr="00FF35F4">
        <w:rPr>
          <w:b/>
          <w:bCs/>
          <w:lang w:val="en-GB"/>
        </w:rPr>
        <w:t>Kolla-Ansible OpenStack Deployment</w:t>
      </w:r>
    </w:p>
    <w:p w14:paraId="76D53D79" w14:textId="77777777" w:rsidR="00FF35F4" w:rsidRPr="00FF35F4" w:rsidRDefault="00FF35F4" w:rsidP="00FF35F4">
      <w:pPr>
        <w:rPr>
          <w:lang w:val="en-GB"/>
        </w:rPr>
      </w:pPr>
      <w:r w:rsidRPr="00FF35F4">
        <w:rPr>
          <w:lang w:val="en-GB"/>
        </w:rPr>
        <w:t xml:space="preserve">The Cloud Control Plane IaaS layer was provisioned exclusively through declarative Ansible playbooks managed by the Kolla-Ansible framework — eliminating manual service installation and ensuring complete deployment reproducibility. The Kolla-Ansible pipeline executed </w:t>
      </w:r>
      <w:r w:rsidRPr="00FF35F4">
        <w:rPr>
          <w:b/>
          <w:bCs/>
          <w:lang w:val="en-GB"/>
        </w:rPr>
        <w:t>377 Ansible tasks</w:t>
      </w:r>
      <w:r w:rsidRPr="00FF35F4">
        <w:rPr>
          <w:lang w:val="en-GB"/>
        </w:rPr>
        <w:t xml:space="preserve"> with </w:t>
      </w:r>
      <w:r w:rsidRPr="00FF35F4">
        <w:rPr>
          <w:b/>
          <w:bCs/>
          <w:lang w:val="en-GB"/>
        </w:rPr>
        <w:t>232 configuration changes applied</w:t>
      </w:r>
      <w:r w:rsidRPr="00FF35F4">
        <w:rPr>
          <w:lang w:val="en-GB"/>
        </w:rPr>
        <w:t xml:space="preserve"> and </w:t>
      </w:r>
      <w:r w:rsidRPr="00FF35F4">
        <w:rPr>
          <w:b/>
          <w:bCs/>
          <w:lang w:val="en-GB"/>
        </w:rPr>
        <w:t>zero failures</w:t>
      </w:r>
      <w:r w:rsidRPr="00FF35F4">
        <w:rPr>
          <w:lang w:val="en-GB"/>
        </w:rPr>
        <w:t xml:space="preserve"> across the complete OpenStack service catalog — provisioning Nova (compute), Neutron (networking), Glance (image management), Keystone (identity), Placement (resource tracking), and Heat (orchestration) without manual intervention.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97"/>
        <w:gridCol w:w="1961"/>
        <w:gridCol w:w="2903"/>
      </w:tblGrid>
      <w:tr w:rsidR="00FF35F4" w:rsidRPr="00FF35F4" w14:paraId="3B217396" w14:textId="77777777" w:rsidTr="00FF35F4">
        <w:trPr>
          <w:tblHeader/>
          <w:tblCellSpacing w:w="15" w:type="dxa"/>
        </w:trPr>
        <w:tc>
          <w:tcPr>
            <w:tcW w:w="0" w:type="auto"/>
            <w:vAlign w:val="center"/>
            <w:hideMark/>
          </w:tcPr>
          <w:p w14:paraId="6DA44E3B" w14:textId="77777777" w:rsidR="00FF35F4" w:rsidRPr="00FF35F4" w:rsidRDefault="00FF35F4" w:rsidP="00FF35F4">
            <w:pPr>
              <w:rPr>
                <w:b/>
                <w:bCs/>
              </w:rPr>
            </w:pPr>
            <w:r w:rsidRPr="00FF35F4">
              <w:rPr>
                <w:b/>
                <w:bCs/>
              </w:rPr>
              <w:lastRenderedPageBreak/>
              <w:t>IaC Metric</w:t>
            </w:r>
          </w:p>
        </w:tc>
        <w:tc>
          <w:tcPr>
            <w:tcW w:w="0" w:type="auto"/>
            <w:vAlign w:val="center"/>
            <w:hideMark/>
          </w:tcPr>
          <w:p w14:paraId="535A1043" w14:textId="77777777" w:rsidR="00FF35F4" w:rsidRPr="00FF35F4" w:rsidRDefault="00FF35F4" w:rsidP="00FF35F4">
            <w:pPr>
              <w:rPr>
                <w:b/>
                <w:bCs/>
              </w:rPr>
            </w:pPr>
            <w:r w:rsidRPr="00FF35F4">
              <w:rPr>
                <w:b/>
                <w:bCs/>
              </w:rPr>
              <w:t>Value</w:t>
            </w:r>
          </w:p>
        </w:tc>
        <w:tc>
          <w:tcPr>
            <w:tcW w:w="0" w:type="auto"/>
            <w:vAlign w:val="center"/>
            <w:hideMark/>
          </w:tcPr>
          <w:p w14:paraId="412ECAA8" w14:textId="77777777" w:rsidR="00FF35F4" w:rsidRPr="00FF35F4" w:rsidRDefault="00FF35F4" w:rsidP="00FF35F4">
            <w:pPr>
              <w:rPr>
                <w:b/>
                <w:bCs/>
              </w:rPr>
            </w:pPr>
            <w:r w:rsidRPr="00FF35F4">
              <w:rPr>
                <w:b/>
                <w:bCs/>
              </w:rPr>
              <w:t>Assessment</w:t>
            </w:r>
          </w:p>
        </w:tc>
      </w:tr>
      <w:tr w:rsidR="00FF35F4" w:rsidRPr="00FF35F4" w14:paraId="7F04F385" w14:textId="77777777" w:rsidTr="00FF35F4">
        <w:trPr>
          <w:tblCellSpacing w:w="15" w:type="dxa"/>
        </w:trPr>
        <w:tc>
          <w:tcPr>
            <w:tcW w:w="0" w:type="auto"/>
            <w:vAlign w:val="center"/>
            <w:hideMark/>
          </w:tcPr>
          <w:p w14:paraId="0D5C1232" w14:textId="77777777" w:rsidR="00FF35F4" w:rsidRPr="00FF35F4" w:rsidRDefault="00FF35F4" w:rsidP="00FF35F4">
            <w:r w:rsidRPr="00FF35F4">
              <w:t>Total Ansible tasks executed</w:t>
            </w:r>
          </w:p>
        </w:tc>
        <w:tc>
          <w:tcPr>
            <w:tcW w:w="0" w:type="auto"/>
            <w:vAlign w:val="center"/>
            <w:hideMark/>
          </w:tcPr>
          <w:p w14:paraId="2032AD55" w14:textId="77777777" w:rsidR="00FF35F4" w:rsidRPr="00FF35F4" w:rsidRDefault="00FF35F4" w:rsidP="00FF35F4">
            <w:r w:rsidRPr="00FF35F4">
              <w:t>377</w:t>
            </w:r>
          </w:p>
        </w:tc>
        <w:tc>
          <w:tcPr>
            <w:tcW w:w="0" w:type="auto"/>
            <w:vAlign w:val="center"/>
            <w:hideMark/>
          </w:tcPr>
          <w:p w14:paraId="53304CF3" w14:textId="77777777" w:rsidR="00FF35F4" w:rsidRPr="00FF35F4" w:rsidRDefault="00FF35F4" w:rsidP="00FF35F4">
            <w:r w:rsidRPr="00FF35F4">
              <w:t>Complete automation coverage</w:t>
            </w:r>
          </w:p>
        </w:tc>
      </w:tr>
      <w:tr w:rsidR="00FF35F4" w:rsidRPr="00FF35F4" w14:paraId="4F3E8785" w14:textId="77777777" w:rsidTr="00FF35F4">
        <w:trPr>
          <w:tblCellSpacing w:w="15" w:type="dxa"/>
        </w:trPr>
        <w:tc>
          <w:tcPr>
            <w:tcW w:w="0" w:type="auto"/>
            <w:vAlign w:val="center"/>
            <w:hideMark/>
          </w:tcPr>
          <w:p w14:paraId="7BFF2F12" w14:textId="77777777" w:rsidR="00FF35F4" w:rsidRPr="00FF35F4" w:rsidRDefault="00FF35F4" w:rsidP="00FF35F4">
            <w:r w:rsidRPr="00FF35F4">
              <w:t>Configuration changes applied</w:t>
            </w:r>
          </w:p>
        </w:tc>
        <w:tc>
          <w:tcPr>
            <w:tcW w:w="0" w:type="auto"/>
            <w:vAlign w:val="center"/>
            <w:hideMark/>
          </w:tcPr>
          <w:p w14:paraId="07BDCC30" w14:textId="77777777" w:rsidR="00FF35F4" w:rsidRPr="00FF35F4" w:rsidRDefault="00FF35F4" w:rsidP="00FF35F4">
            <w:r w:rsidRPr="00FF35F4">
              <w:t>232</w:t>
            </w:r>
          </w:p>
        </w:tc>
        <w:tc>
          <w:tcPr>
            <w:tcW w:w="0" w:type="auto"/>
            <w:vAlign w:val="center"/>
            <w:hideMark/>
          </w:tcPr>
          <w:p w14:paraId="174F10A7" w14:textId="77777777" w:rsidR="00FF35F4" w:rsidRPr="00FF35F4" w:rsidRDefault="00FF35F4" w:rsidP="00FF35F4">
            <w:r w:rsidRPr="00FF35F4">
              <w:t>Zero manual configurations</w:t>
            </w:r>
          </w:p>
        </w:tc>
      </w:tr>
      <w:tr w:rsidR="00FF35F4" w:rsidRPr="00FF35F4" w14:paraId="631A8810" w14:textId="77777777" w:rsidTr="00FF35F4">
        <w:trPr>
          <w:tblCellSpacing w:w="15" w:type="dxa"/>
        </w:trPr>
        <w:tc>
          <w:tcPr>
            <w:tcW w:w="0" w:type="auto"/>
            <w:vAlign w:val="center"/>
            <w:hideMark/>
          </w:tcPr>
          <w:p w14:paraId="2CE1E3A4" w14:textId="77777777" w:rsidR="00FF35F4" w:rsidRPr="00FF35F4" w:rsidRDefault="00FF35F4" w:rsidP="00FF35F4">
            <w:r w:rsidRPr="00FF35F4">
              <w:t>Deployment failures</w:t>
            </w:r>
          </w:p>
        </w:tc>
        <w:tc>
          <w:tcPr>
            <w:tcW w:w="0" w:type="auto"/>
            <w:vAlign w:val="center"/>
            <w:hideMark/>
          </w:tcPr>
          <w:p w14:paraId="70E6DAC0" w14:textId="77777777" w:rsidR="00FF35F4" w:rsidRPr="00FF35F4" w:rsidRDefault="00FF35F4" w:rsidP="00FF35F4">
            <w:r w:rsidRPr="00FF35F4">
              <w:t>0</w:t>
            </w:r>
          </w:p>
        </w:tc>
        <w:tc>
          <w:tcPr>
            <w:tcW w:w="0" w:type="auto"/>
            <w:vAlign w:val="center"/>
            <w:hideMark/>
          </w:tcPr>
          <w:p w14:paraId="6362DF39" w14:textId="77777777" w:rsidR="00FF35F4" w:rsidRPr="00FF35F4" w:rsidRDefault="00FF35F4" w:rsidP="00FF35F4">
            <w:r w:rsidRPr="00FF35F4">
              <w:t>100% success rate</w:t>
            </w:r>
          </w:p>
        </w:tc>
      </w:tr>
      <w:tr w:rsidR="00FF35F4" w:rsidRPr="00FF35F4" w14:paraId="3CB94A24" w14:textId="77777777" w:rsidTr="00FF35F4">
        <w:trPr>
          <w:tblCellSpacing w:w="15" w:type="dxa"/>
        </w:trPr>
        <w:tc>
          <w:tcPr>
            <w:tcW w:w="0" w:type="auto"/>
            <w:vAlign w:val="center"/>
            <w:hideMark/>
          </w:tcPr>
          <w:p w14:paraId="0BE2BF68" w14:textId="77777777" w:rsidR="00FF35F4" w:rsidRPr="00FF35F4" w:rsidRDefault="00FF35F4" w:rsidP="00FF35F4">
            <w:r w:rsidRPr="00FF35F4">
              <w:t>Services provisioned</w:t>
            </w:r>
          </w:p>
        </w:tc>
        <w:tc>
          <w:tcPr>
            <w:tcW w:w="0" w:type="auto"/>
            <w:vAlign w:val="center"/>
            <w:hideMark/>
          </w:tcPr>
          <w:p w14:paraId="14D5BA59" w14:textId="77777777" w:rsidR="00FF35F4" w:rsidRPr="00FF35F4" w:rsidRDefault="00FF35F4" w:rsidP="00FF35F4">
            <w:r w:rsidRPr="00FF35F4">
              <w:t>6 OpenStack services</w:t>
            </w:r>
          </w:p>
        </w:tc>
        <w:tc>
          <w:tcPr>
            <w:tcW w:w="0" w:type="auto"/>
            <w:vAlign w:val="center"/>
            <w:hideMark/>
          </w:tcPr>
          <w:p w14:paraId="665A9955" w14:textId="77777777" w:rsidR="00FF35F4" w:rsidRPr="00FF35F4" w:rsidRDefault="00FF35F4" w:rsidP="00FF35F4">
            <w:r w:rsidRPr="00FF35F4">
              <w:t>Full IaaS stack</w:t>
            </w:r>
          </w:p>
        </w:tc>
      </w:tr>
      <w:tr w:rsidR="00FF35F4" w:rsidRPr="00FF35F4" w14:paraId="4A2D97BA" w14:textId="77777777" w:rsidTr="00FF35F4">
        <w:trPr>
          <w:tblCellSpacing w:w="15" w:type="dxa"/>
        </w:trPr>
        <w:tc>
          <w:tcPr>
            <w:tcW w:w="0" w:type="auto"/>
            <w:vAlign w:val="center"/>
            <w:hideMark/>
          </w:tcPr>
          <w:p w14:paraId="2B5E0F03" w14:textId="77777777" w:rsidR="00FF35F4" w:rsidRPr="00FF35F4" w:rsidRDefault="00FF35F4" w:rsidP="00FF35F4">
            <w:r w:rsidRPr="00FF35F4">
              <w:t>Deployment command count</w:t>
            </w:r>
          </w:p>
        </w:tc>
        <w:tc>
          <w:tcPr>
            <w:tcW w:w="0" w:type="auto"/>
            <w:vAlign w:val="center"/>
            <w:hideMark/>
          </w:tcPr>
          <w:p w14:paraId="5272A7F3" w14:textId="77777777" w:rsidR="00FF35F4" w:rsidRPr="00FF35F4" w:rsidRDefault="00FF35F4" w:rsidP="00FF35F4">
            <w:r w:rsidRPr="00FF35F4">
              <w:t>3 commands</w:t>
            </w:r>
          </w:p>
        </w:tc>
        <w:tc>
          <w:tcPr>
            <w:tcW w:w="0" w:type="auto"/>
            <w:vAlign w:val="center"/>
            <w:hideMark/>
          </w:tcPr>
          <w:p w14:paraId="13A20885" w14:textId="77777777" w:rsidR="00FF35F4" w:rsidRPr="00FF35F4" w:rsidRDefault="00FF35F4" w:rsidP="00FF35F4">
            <w:r w:rsidRPr="00FF35F4">
              <w:t>Single-operator reproducible</w:t>
            </w:r>
          </w:p>
        </w:tc>
      </w:tr>
    </w:tbl>
    <w:p w14:paraId="5222AA5D" w14:textId="77777777" w:rsidR="00FF35F4" w:rsidRPr="00FF35F4" w:rsidRDefault="00FF35F4" w:rsidP="00FF35F4">
      <w:r w:rsidRPr="00FF35F4">
        <w:rPr>
          <w:b/>
          <w:bCs/>
        </w:rPr>
        <w:t>Docker Compose Service Definitions</w:t>
      </w:r>
    </w:p>
    <w:p w14:paraId="16EE8BED" w14:textId="77777777" w:rsidR="00FF35F4" w:rsidRPr="00FF35F4" w:rsidRDefault="00FF35F4" w:rsidP="00FF35F4">
      <w:pPr>
        <w:rPr>
          <w:lang w:val="en-GB"/>
        </w:rPr>
      </w:pPr>
      <w:r w:rsidRPr="00FF35F4">
        <w:rPr>
          <w:lang w:val="en-GB"/>
        </w:rPr>
        <w:t>All Edge and Cloud service stacks — comprising ELK Stack, Wazuh, Kafka, Grafana, Filebeat, Metricbeat, cAdvisor, and the AI pipeline — are defined as declarative Docker Compose manifests specifying complete service configurations including port mappings, volume mounts, environment variables, network modes, restart policies, and inter-service dependencies. This declarative approach ensures that the complete service stack can be reproduced on any compatible Ubuntu 22.04 host through a single docker compose up -d invocation.</w:t>
      </w:r>
    </w:p>
    <w:p w14:paraId="587ACA47" w14:textId="77777777" w:rsidR="00FF35F4" w:rsidRPr="00FF35F4" w:rsidRDefault="00FF35F4" w:rsidP="00FF35F4">
      <w:pPr>
        <w:rPr>
          <w:lang w:val="en-GB"/>
        </w:rPr>
      </w:pPr>
      <w:r w:rsidRPr="00FF35F4">
        <w:rPr>
          <w:b/>
          <w:bCs/>
          <w:lang w:val="en-GB"/>
        </w:rPr>
        <w:t>Custom Ansible Role — edge_monitoring</w:t>
      </w:r>
    </w:p>
    <w:p w14:paraId="79AEF50F" w14:textId="77777777" w:rsidR="00FF35F4" w:rsidRPr="00FF35F4" w:rsidRDefault="00FF35F4" w:rsidP="00FF35F4">
      <w:pPr>
        <w:rPr>
          <w:lang w:val="en-GB"/>
        </w:rPr>
      </w:pPr>
      <w:r w:rsidRPr="00FF35F4">
        <w:rPr>
          <w:lang w:val="en-GB"/>
        </w:rPr>
        <w:t>To complement the third-party Kolla-Ansible framework with a purpose-built automation artifact, a custom Ansible role (edge_monitoring) was developed to automate the complete deployment of the Edge Gateway monitoring stack on any fresh Ubuntu Edge node. The role — comprising a main playbook (site.yml), an inventory file, a 16-task role definition, and two Jinja2-templated configuration files — executes the following automated operations in sequence:</w:t>
      </w:r>
    </w:p>
    <w:p w14:paraId="47FC3689" w14:textId="77777777" w:rsidR="00FF35F4" w:rsidRPr="00FF35F4" w:rsidRDefault="00FF35F4" w:rsidP="00FF35F4">
      <w:pPr>
        <w:rPr>
          <w:lang w:val="en-GB"/>
        </w:rPr>
      </w:pPr>
      <w:r w:rsidRPr="00FF35F4">
        <w:rPr>
          <w:lang w:val="en-GB"/>
        </w:rPr>
        <w:t>Task 1:  Verify WireGuard VPN tunnel is active (wg show wg0)</w:t>
      </w:r>
    </w:p>
    <w:p w14:paraId="31C509CD" w14:textId="77777777" w:rsidR="00FF35F4" w:rsidRPr="00FF35F4" w:rsidRDefault="00FF35F4" w:rsidP="00FF35F4">
      <w:pPr>
        <w:rPr>
          <w:lang w:val="en-GB"/>
        </w:rPr>
      </w:pPr>
      <w:r w:rsidRPr="00FF35F4">
        <w:rPr>
          <w:lang w:val="en-GB"/>
        </w:rPr>
        <w:t>Task 2:  Display VPN connectivity status</w:t>
      </w:r>
    </w:p>
    <w:p w14:paraId="6F15C3C1" w14:textId="77777777" w:rsidR="00FF35F4" w:rsidRPr="00FF35F4" w:rsidRDefault="00FF35F4" w:rsidP="00FF35F4">
      <w:pPr>
        <w:rPr>
          <w:lang w:val="en-GB"/>
        </w:rPr>
      </w:pPr>
      <w:r w:rsidRPr="00FF35F4">
        <w:rPr>
          <w:lang w:val="en-GB"/>
        </w:rPr>
        <w:t>Task 3:  Confirm Docker service is running</w:t>
      </w:r>
    </w:p>
    <w:p w14:paraId="3103AB7D" w14:textId="77777777" w:rsidR="00FF35F4" w:rsidRPr="00FF35F4" w:rsidRDefault="00FF35F4" w:rsidP="00FF35F4">
      <w:pPr>
        <w:rPr>
          <w:lang w:val="en-GB"/>
        </w:rPr>
      </w:pPr>
      <w:r w:rsidRPr="00FF35F4">
        <w:rPr>
          <w:lang w:val="en-GB"/>
        </w:rPr>
        <w:t>Task 4:  Create Filebeat configuration directory</w:t>
      </w:r>
    </w:p>
    <w:p w14:paraId="74D6B54C" w14:textId="77777777" w:rsidR="00FF35F4" w:rsidRPr="00FF35F4" w:rsidRDefault="00FF35F4" w:rsidP="00FF35F4">
      <w:pPr>
        <w:rPr>
          <w:lang w:val="en-GB"/>
        </w:rPr>
      </w:pPr>
      <w:r w:rsidRPr="00FF35F4">
        <w:rPr>
          <w:lang w:val="en-GB"/>
        </w:rPr>
        <w:t>Task 5:  Create Metricbeat configuration directory</w:t>
      </w:r>
    </w:p>
    <w:p w14:paraId="6BF60B1C" w14:textId="77777777" w:rsidR="00FF35F4" w:rsidRPr="00FF35F4" w:rsidRDefault="00FF35F4" w:rsidP="00FF35F4">
      <w:pPr>
        <w:rPr>
          <w:lang w:val="en-GB"/>
        </w:rPr>
      </w:pPr>
      <w:r w:rsidRPr="00FF35F4">
        <w:rPr>
          <w:lang w:val="en-GB"/>
        </w:rPr>
        <w:t>Task 6:  Deploy Filebeat configuration (Jinja2 template)</w:t>
      </w:r>
    </w:p>
    <w:p w14:paraId="59151D98" w14:textId="77777777" w:rsidR="00FF35F4" w:rsidRPr="00FF35F4" w:rsidRDefault="00FF35F4" w:rsidP="00FF35F4">
      <w:pPr>
        <w:rPr>
          <w:lang w:val="en-GB"/>
        </w:rPr>
      </w:pPr>
      <w:r w:rsidRPr="00FF35F4">
        <w:rPr>
          <w:lang w:val="en-GB"/>
        </w:rPr>
        <w:t>Task 7:  Deploy Metricbeat configuration (Jinja2 template)</w:t>
      </w:r>
    </w:p>
    <w:p w14:paraId="1A1D23C4" w14:textId="77777777" w:rsidR="00FF35F4" w:rsidRPr="00FF35F4" w:rsidRDefault="00FF35F4" w:rsidP="00FF35F4">
      <w:pPr>
        <w:rPr>
          <w:lang w:val="en-GB"/>
        </w:rPr>
      </w:pPr>
      <w:r w:rsidRPr="00FF35F4">
        <w:rPr>
          <w:lang w:val="en-GB"/>
        </w:rPr>
        <w:t>Task 8:  Start Filebeat Docker container</w:t>
      </w:r>
    </w:p>
    <w:p w14:paraId="6AF1DDFB" w14:textId="77777777" w:rsidR="00FF35F4" w:rsidRPr="00FF35F4" w:rsidRDefault="00FF35F4" w:rsidP="00FF35F4">
      <w:pPr>
        <w:rPr>
          <w:lang w:val="en-GB"/>
        </w:rPr>
      </w:pPr>
      <w:r w:rsidRPr="00FF35F4">
        <w:rPr>
          <w:lang w:val="en-GB"/>
        </w:rPr>
        <w:t>Task 9:  Start Metricbeat Docker container</w:t>
      </w:r>
    </w:p>
    <w:p w14:paraId="5BDDE6D6" w14:textId="77777777" w:rsidR="00FF35F4" w:rsidRPr="00FF35F4" w:rsidRDefault="00FF35F4" w:rsidP="00FF35F4">
      <w:pPr>
        <w:rPr>
          <w:lang w:val="en-GB"/>
        </w:rPr>
      </w:pPr>
      <w:r w:rsidRPr="00FF35F4">
        <w:rPr>
          <w:lang w:val="en-GB"/>
        </w:rPr>
        <w:t>Task 10: Verify Filebeat container status</w:t>
      </w:r>
    </w:p>
    <w:p w14:paraId="6AED74EF" w14:textId="77777777" w:rsidR="00FF35F4" w:rsidRPr="00FF35F4" w:rsidRDefault="00FF35F4" w:rsidP="00FF35F4">
      <w:pPr>
        <w:rPr>
          <w:lang w:val="en-GB"/>
        </w:rPr>
      </w:pPr>
      <w:r w:rsidRPr="00FF35F4">
        <w:rPr>
          <w:lang w:val="en-GB"/>
        </w:rPr>
        <w:t>Task 11: Verify Metricbeat container status</w:t>
      </w:r>
    </w:p>
    <w:p w14:paraId="32ABE2D2" w14:textId="77777777" w:rsidR="00FF35F4" w:rsidRPr="00FF35F4" w:rsidRDefault="00FF35F4" w:rsidP="00FF35F4">
      <w:pPr>
        <w:rPr>
          <w:lang w:val="en-GB"/>
        </w:rPr>
      </w:pPr>
      <w:r w:rsidRPr="00FF35F4">
        <w:rPr>
          <w:lang w:val="en-GB"/>
        </w:rPr>
        <w:t>Task 12: Display deployment status summary</w:t>
      </w:r>
    </w:p>
    <w:p w14:paraId="07295EA5" w14:textId="77777777" w:rsidR="00FF35F4" w:rsidRPr="00FF35F4" w:rsidRDefault="00FF35F4" w:rsidP="00FF35F4">
      <w:pPr>
        <w:rPr>
          <w:lang w:val="en-GB"/>
        </w:rPr>
      </w:pPr>
      <w:r w:rsidRPr="00FF35F4">
        <w:rPr>
          <w:lang w:val="en-GB"/>
        </w:rPr>
        <w:t>...</w:t>
      </w:r>
    </w:p>
    <w:p w14:paraId="592096F0" w14:textId="77777777" w:rsidR="00FF35F4" w:rsidRPr="00FF35F4" w:rsidRDefault="00FF35F4" w:rsidP="00FF35F4">
      <w:pPr>
        <w:rPr>
          <w:lang w:val="en-GB"/>
        </w:rPr>
      </w:pPr>
      <w:r w:rsidRPr="00FF35F4">
        <w:rPr>
          <w:lang w:val="en-GB"/>
        </w:rPr>
        <w:t>Task 16: Display complete deployment summary</w:t>
      </w:r>
    </w:p>
    <w:p w14:paraId="524B5B77" w14:textId="77777777" w:rsidR="00FF35F4" w:rsidRPr="00FF35F4" w:rsidRDefault="00FF35F4" w:rsidP="00FF35F4">
      <w:pPr>
        <w:rPr>
          <w:lang w:val="en-GB"/>
        </w:rPr>
      </w:pPr>
      <w:r w:rsidRPr="00FF35F4">
        <w:rPr>
          <w:lang w:val="en-GB"/>
        </w:rPr>
        <w:lastRenderedPageBreak/>
        <w:t>The playbook execution results confirm complete automation success: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1232"/>
        <w:gridCol w:w="2200"/>
      </w:tblGrid>
      <w:tr w:rsidR="00FF35F4" w:rsidRPr="00FF35F4" w14:paraId="75474BAA" w14:textId="77777777" w:rsidTr="00FF35F4">
        <w:trPr>
          <w:tblHeader/>
          <w:tblCellSpacing w:w="15" w:type="dxa"/>
        </w:trPr>
        <w:tc>
          <w:tcPr>
            <w:tcW w:w="0" w:type="auto"/>
            <w:vAlign w:val="center"/>
            <w:hideMark/>
          </w:tcPr>
          <w:p w14:paraId="3000BBBF" w14:textId="77777777" w:rsidR="00FF35F4" w:rsidRPr="00FF35F4" w:rsidRDefault="00FF35F4" w:rsidP="00FF35F4">
            <w:pPr>
              <w:rPr>
                <w:b/>
                <w:bCs/>
              </w:rPr>
            </w:pPr>
            <w:r w:rsidRPr="00FF35F4">
              <w:rPr>
                <w:b/>
                <w:bCs/>
              </w:rPr>
              <w:t>Execution Metric</w:t>
            </w:r>
          </w:p>
        </w:tc>
        <w:tc>
          <w:tcPr>
            <w:tcW w:w="0" w:type="auto"/>
            <w:vAlign w:val="center"/>
            <w:hideMark/>
          </w:tcPr>
          <w:p w14:paraId="272F6E39" w14:textId="77777777" w:rsidR="00FF35F4" w:rsidRPr="00FF35F4" w:rsidRDefault="00FF35F4" w:rsidP="00FF35F4">
            <w:pPr>
              <w:rPr>
                <w:b/>
                <w:bCs/>
              </w:rPr>
            </w:pPr>
            <w:r w:rsidRPr="00FF35F4">
              <w:rPr>
                <w:b/>
                <w:bCs/>
              </w:rPr>
              <w:t>Value</w:t>
            </w:r>
          </w:p>
        </w:tc>
        <w:tc>
          <w:tcPr>
            <w:tcW w:w="0" w:type="auto"/>
            <w:vAlign w:val="center"/>
            <w:hideMark/>
          </w:tcPr>
          <w:p w14:paraId="61A44065" w14:textId="77777777" w:rsidR="00FF35F4" w:rsidRPr="00FF35F4" w:rsidRDefault="00FF35F4" w:rsidP="00FF35F4">
            <w:pPr>
              <w:rPr>
                <w:b/>
                <w:bCs/>
              </w:rPr>
            </w:pPr>
            <w:r w:rsidRPr="00FF35F4">
              <w:rPr>
                <w:b/>
                <w:bCs/>
              </w:rPr>
              <w:t>Assessment</w:t>
            </w:r>
          </w:p>
        </w:tc>
      </w:tr>
      <w:tr w:rsidR="00FF35F4" w:rsidRPr="00FF35F4" w14:paraId="58C16244" w14:textId="77777777" w:rsidTr="00FF35F4">
        <w:trPr>
          <w:tblCellSpacing w:w="15" w:type="dxa"/>
        </w:trPr>
        <w:tc>
          <w:tcPr>
            <w:tcW w:w="0" w:type="auto"/>
            <w:vAlign w:val="center"/>
            <w:hideMark/>
          </w:tcPr>
          <w:p w14:paraId="4B2EA4F4" w14:textId="77777777" w:rsidR="00FF35F4" w:rsidRPr="00FF35F4" w:rsidRDefault="00FF35F4" w:rsidP="00FF35F4">
            <w:r w:rsidRPr="00FF35F4">
              <w:t>Total tasks executed</w:t>
            </w:r>
          </w:p>
        </w:tc>
        <w:tc>
          <w:tcPr>
            <w:tcW w:w="0" w:type="auto"/>
            <w:vAlign w:val="center"/>
            <w:hideMark/>
          </w:tcPr>
          <w:p w14:paraId="577B0991" w14:textId="77777777" w:rsidR="00FF35F4" w:rsidRPr="00FF35F4" w:rsidRDefault="00FF35F4" w:rsidP="00FF35F4">
            <w:r w:rsidRPr="00FF35F4">
              <w:t>16</w:t>
            </w:r>
          </w:p>
        </w:tc>
        <w:tc>
          <w:tcPr>
            <w:tcW w:w="0" w:type="auto"/>
            <w:vAlign w:val="center"/>
            <w:hideMark/>
          </w:tcPr>
          <w:p w14:paraId="262AF338" w14:textId="77777777" w:rsidR="00FF35F4" w:rsidRPr="00FF35F4" w:rsidRDefault="00FF35F4" w:rsidP="00FF35F4">
            <w:r w:rsidRPr="00FF35F4">
              <w:t>Complete role coverage</w:t>
            </w:r>
          </w:p>
        </w:tc>
      </w:tr>
      <w:tr w:rsidR="00FF35F4" w:rsidRPr="00FF35F4" w14:paraId="077FE945" w14:textId="77777777" w:rsidTr="00FF35F4">
        <w:trPr>
          <w:tblCellSpacing w:w="15" w:type="dxa"/>
        </w:trPr>
        <w:tc>
          <w:tcPr>
            <w:tcW w:w="0" w:type="auto"/>
            <w:vAlign w:val="center"/>
            <w:hideMark/>
          </w:tcPr>
          <w:p w14:paraId="0DE3AA04" w14:textId="77777777" w:rsidR="00FF35F4" w:rsidRPr="00FF35F4" w:rsidRDefault="00FF35F4" w:rsidP="00FF35F4">
            <w:r w:rsidRPr="00FF35F4">
              <w:t>Successful tasks</w:t>
            </w:r>
          </w:p>
        </w:tc>
        <w:tc>
          <w:tcPr>
            <w:tcW w:w="0" w:type="auto"/>
            <w:vAlign w:val="center"/>
            <w:hideMark/>
          </w:tcPr>
          <w:p w14:paraId="71FE10B9" w14:textId="77777777" w:rsidR="00FF35F4" w:rsidRPr="00FF35F4" w:rsidRDefault="00FF35F4" w:rsidP="00FF35F4">
            <w:r w:rsidRPr="00FF35F4">
              <w:t>16</w:t>
            </w:r>
          </w:p>
        </w:tc>
        <w:tc>
          <w:tcPr>
            <w:tcW w:w="0" w:type="auto"/>
            <w:vAlign w:val="center"/>
            <w:hideMark/>
          </w:tcPr>
          <w:p w14:paraId="3AD48F08" w14:textId="77777777" w:rsidR="00FF35F4" w:rsidRPr="00FF35F4" w:rsidRDefault="00FF35F4" w:rsidP="00FF35F4">
            <w:r w:rsidRPr="00FF35F4">
              <w:t>100% success rate</w:t>
            </w:r>
          </w:p>
        </w:tc>
      </w:tr>
      <w:tr w:rsidR="00FF35F4" w:rsidRPr="00FF35F4" w14:paraId="3A9D8FEF" w14:textId="77777777" w:rsidTr="00FF35F4">
        <w:trPr>
          <w:tblCellSpacing w:w="15" w:type="dxa"/>
        </w:trPr>
        <w:tc>
          <w:tcPr>
            <w:tcW w:w="0" w:type="auto"/>
            <w:vAlign w:val="center"/>
            <w:hideMark/>
          </w:tcPr>
          <w:p w14:paraId="5124BADB" w14:textId="77777777" w:rsidR="00FF35F4" w:rsidRPr="00FF35F4" w:rsidRDefault="00FF35F4" w:rsidP="00FF35F4">
            <w:r w:rsidRPr="00FF35F4">
              <w:t>Failed tasks</w:t>
            </w:r>
          </w:p>
        </w:tc>
        <w:tc>
          <w:tcPr>
            <w:tcW w:w="0" w:type="auto"/>
            <w:vAlign w:val="center"/>
            <w:hideMark/>
          </w:tcPr>
          <w:p w14:paraId="092145A5" w14:textId="77777777" w:rsidR="00FF35F4" w:rsidRPr="00FF35F4" w:rsidRDefault="00FF35F4" w:rsidP="00FF35F4">
            <w:r w:rsidRPr="00FF35F4">
              <w:t>0</w:t>
            </w:r>
          </w:p>
        </w:tc>
        <w:tc>
          <w:tcPr>
            <w:tcW w:w="0" w:type="auto"/>
            <w:vAlign w:val="center"/>
            <w:hideMark/>
          </w:tcPr>
          <w:p w14:paraId="5C797580" w14:textId="77777777" w:rsidR="00FF35F4" w:rsidRPr="00FF35F4" w:rsidRDefault="00FF35F4" w:rsidP="00FF35F4">
            <w:r w:rsidRPr="00FF35F4">
              <w:t>Zero failures</w:t>
            </w:r>
          </w:p>
        </w:tc>
      </w:tr>
      <w:tr w:rsidR="00FF35F4" w:rsidRPr="00FF35F4" w14:paraId="22DD7833" w14:textId="77777777" w:rsidTr="00FF35F4">
        <w:trPr>
          <w:tblCellSpacing w:w="15" w:type="dxa"/>
        </w:trPr>
        <w:tc>
          <w:tcPr>
            <w:tcW w:w="0" w:type="auto"/>
            <w:vAlign w:val="center"/>
            <w:hideMark/>
          </w:tcPr>
          <w:p w14:paraId="49A794E5" w14:textId="77777777" w:rsidR="00FF35F4" w:rsidRPr="00FF35F4" w:rsidRDefault="00FF35F4" w:rsidP="00FF35F4">
            <w:r w:rsidRPr="00FF35F4">
              <w:t>Configuration changes</w:t>
            </w:r>
          </w:p>
        </w:tc>
        <w:tc>
          <w:tcPr>
            <w:tcW w:w="0" w:type="auto"/>
            <w:vAlign w:val="center"/>
            <w:hideMark/>
          </w:tcPr>
          <w:p w14:paraId="3D080390" w14:textId="77777777" w:rsidR="00FF35F4" w:rsidRPr="00FF35F4" w:rsidRDefault="00FF35F4" w:rsidP="00FF35F4">
            <w:r w:rsidRPr="00FF35F4">
              <w:t>5</w:t>
            </w:r>
          </w:p>
        </w:tc>
        <w:tc>
          <w:tcPr>
            <w:tcW w:w="0" w:type="auto"/>
            <w:vAlign w:val="center"/>
            <w:hideMark/>
          </w:tcPr>
          <w:p w14:paraId="777D7424" w14:textId="77777777" w:rsidR="00FF35F4" w:rsidRPr="00FF35F4" w:rsidRDefault="00FF35F4" w:rsidP="00FF35F4">
            <w:r w:rsidRPr="00FF35F4">
              <w:t>Idempotent execution</w:t>
            </w:r>
          </w:p>
        </w:tc>
      </w:tr>
      <w:tr w:rsidR="00FF35F4" w:rsidRPr="00FF35F4" w14:paraId="6279DA8D" w14:textId="77777777" w:rsidTr="00FF35F4">
        <w:trPr>
          <w:tblCellSpacing w:w="15" w:type="dxa"/>
        </w:trPr>
        <w:tc>
          <w:tcPr>
            <w:tcW w:w="0" w:type="auto"/>
            <w:vAlign w:val="center"/>
            <w:hideMark/>
          </w:tcPr>
          <w:p w14:paraId="2558FE64" w14:textId="77777777" w:rsidR="00FF35F4" w:rsidRPr="00FF35F4" w:rsidRDefault="00FF35F4" w:rsidP="00FF35F4">
            <w:r w:rsidRPr="00FF35F4">
              <w:t>Unreachable hosts</w:t>
            </w:r>
          </w:p>
        </w:tc>
        <w:tc>
          <w:tcPr>
            <w:tcW w:w="0" w:type="auto"/>
            <w:vAlign w:val="center"/>
            <w:hideMark/>
          </w:tcPr>
          <w:p w14:paraId="62240F34" w14:textId="77777777" w:rsidR="00FF35F4" w:rsidRPr="00FF35F4" w:rsidRDefault="00FF35F4" w:rsidP="00FF35F4">
            <w:r w:rsidRPr="00FF35F4">
              <w:t>0</w:t>
            </w:r>
          </w:p>
        </w:tc>
        <w:tc>
          <w:tcPr>
            <w:tcW w:w="0" w:type="auto"/>
            <w:vAlign w:val="center"/>
            <w:hideMark/>
          </w:tcPr>
          <w:p w14:paraId="1C6825AB" w14:textId="77777777" w:rsidR="00FF35F4" w:rsidRPr="00FF35F4" w:rsidRDefault="00FF35F4" w:rsidP="00FF35F4">
            <w:r w:rsidRPr="00FF35F4">
              <w:t>Full connectivity</w:t>
            </w:r>
          </w:p>
        </w:tc>
      </w:tr>
      <w:tr w:rsidR="00FF35F4" w:rsidRPr="00FF35F4" w14:paraId="51939D8A" w14:textId="77777777" w:rsidTr="00FF35F4">
        <w:trPr>
          <w:tblCellSpacing w:w="15" w:type="dxa"/>
        </w:trPr>
        <w:tc>
          <w:tcPr>
            <w:tcW w:w="0" w:type="auto"/>
            <w:vAlign w:val="center"/>
            <w:hideMark/>
          </w:tcPr>
          <w:p w14:paraId="77C22D5C" w14:textId="77777777" w:rsidR="00FF35F4" w:rsidRPr="00FF35F4" w:rsidRDefault="00FF35F4" w:rsidP="00FF35F4">
            <w:r w:rsidRPr="00FF35F4">
              <w:t>Execution duration</w:t>
            </w:r>
          </w:p>
        </w:tc>
        <w:tc>
          <w:tcPr>
            <w:tcW w:w="0" w:type="auto"/>
            <w:vAlign w:val="center"/>
            <w:hideMark/>
          </w:tcPr>
          <w:p w14:paraId="6F530FF7" w14:textId="77777777" w:rsidR="00FF35F4" w:rsidRPr="00FF35F4" w:rsidRDefault="00FF35F4" w:rsidP="00FF35F4">
            <w:r w:rsidRPr="00FF35F4">
              <w:t>&lt; 30 seconds</w:t>
            </w:r>
          </w:p>
        </w:tc>
        <w:tc>
          <w:tcPr>
            <w:tcW w:w="0" w:type="auto"/>
            <w:vAlign w:val="center"/>
            <w:hideMark/>
          </w:tcPr>
          <w:p w14:paraId="60986626" w14:textId="77777777" w:rsidR="00FF35F4" w:rsidRPr="00FF35F4" w:rsidRDefault="00FF35F4" w:rsidP="00FF35F4">
            <w:r w:rsidRPr="00FF35F4">
              <w:t>Operationally viable</w:t>
            </w:r>
          </w:p>
        </w:tc>
      </w:tr>
    </w:tbl>
    <w:p w14:paraId="270F99E4" w14:textId="77777777" w:rsidR="00FF35F4" w:rsidRPr="00FF35F4" w:rsidRDefault="00FF35F4" w:rsidP="00FF35F4">
      <w:pPr>
        <w:rPr>
          <w:lang w:val="en-GB"/>
        </w:rPr>
      </w:pPr>
      <w:r w:rsidRPr="00FF35F4">
        <w:rPr>
          <w:lang w:val="en-GB"/>
        </w:rPr>
        <w:t>The Jinja2-templated configuration files inject environment-specific parameters — Kafka endpoint (10.0.0.1:9093), Elasticsearch credentials, and hostname — at deployment time, ensuring that the same role definition can provision monitoring agents across heterogeneous Edge node environments without manual configuration editing. The complete Ansible role is version-controlled in the project GitHub repository under the ansible/ directory, fulfilling the reproducibility and auditability requirements of the Infrastructure-as-Code principle.</w:t>
      </w:r>
    </w:p>
    <w:p w14:paraId="1C8F82BE" w14:textId="77777777" w:rsidR="00FF35F4" w:rsidRPr="00FF35F4" w:rsidRDefault="00FF35F4" w:rsidP="00FF35F4">
      <w:pPr>
        <w:rPr>
          <w:lang w:val="en-GB"/>
        </w:rPr>
      </w:pPr>
      <w:r w:rsidRPr="00FF35F4">
        <w:rPr>
          <w:b/>
          <w:bCs/>
          <w:lang w:val="en-GB"/>
        </w:rPr>
        <w:t>Version Control and Configuration Traceability</w:t>
      </w:r>
    </w:p>
    <w:p w14:paraId="7471E097" w14:textId="5CE05F0D" w:rsidR="00FF35F4" w:rsidRPr="00FF35F4" w:rsidRDefault="00FF35F4" w:rsidP="00FF35F4">
      <w:pPr>
        <w:rPr>
          <w:lang w:val="en-GB"/>
        </w:rPr>
      </w:pPr>
      <w:r w:rsidRPr="00FF35F4">
        <w:rPr>
          <w:lang w:val="en-GB"/>
        </w:rPr>
        <w:t>All infrastructure configuration artifacts — Docker Compose manifests, Ansible playbooks, WireGuard configurations, Prometheus scraping targets, Logstash pipeline definitions, and Filebeat/Metricbeat configurations — are version-controlled in a dedicated Git repository hosted at https://github.com/hafsa-mtm/sat-infra-configs. The repository's commit history provides a complete audit trail of every configuration change applied throughout the implementation lifecycle, enabling any authorized operator to reconstruct the exact infrastructure state from the repository contents alone.</w:t>
      </w:r>
    </w:p>
    <w:p w14:paraId="4FC1F5E5" w14:textId="77777777" w:rsidR="00FF35F4" w:rsidRPr="00FF35F4" w:rsidRDefault="00FF35F4" w:rsidP="00FF35F4">
      <w:pPr>
        <w:pStyle w:val="Titre3"/>
        <w:rPr>
          <w:lang w:val="en-GB"/>
        </w:rPr>
      </w:pPr>
      <w:r w:rsidRPr="00FF35F4">
        <w:rPr>
          <w:lang w:val="en-GB"/>
        </w:rPr>
        <w:t>5.6.2 Continuous Monitoring Automation</w:t>
      </w:r>
    </w:p>
    <w:p w14:paraId="5F03218A" w14:textId="77777777" w:rsidR="00FF35F4" w:rsidRPr="00FF35F4" w:rsidRDefault="00FF35F4" w:rsidP="00FF35F4">
      <w:pPr>
        <w:rPr>
          <w:lang w:val="en-GB"/>
        </w:rPr>
      </w:pPr>
      <w:r w:rsidRPr="00FF35F4">
        <w:rPr>
          <w:lang w:val="en-GB"/>
        </w:rPr>
        <w:t>The SAT platform implements continuous monitoring automation across multiple layers through a combination of systemd service management, Docker restart policies, and scheduled execution mechanisms — ensuring autonomous operation without manual intervention under normal operating conditions.</w:t>
      </w:r>
    </w:p>
    <w:p w14:paraId="162A92B0" w14:textId="77777777" w:rsidR="00FF35F4" w:rsidRPr="00FF35F4" w:rsidRDefault="00FF35F4" w:rsidP="00FF35F4">
      <w:pPr>
        <w:rPr>
          <w:lang w:val="en-GB"/>
        </w:rPr>
      </w:pPr>
      <w:r w:rsidRPr="00FF35F4">
        <w:rPr>
          <w:b/>
          <w:bCs/>
          <w:lang w:val="en-GB"/>
        </w:rPr>
        <w:t>Edge Node Automation (VM2)</w:t>
      </w:r>
    </w:p>
    <w:p w14:paraId="7A4A1E76" w14:textId="77777777" w:rsidR="00FF35F4" w:rsidRPr="00FF35F4" w:rsidRDefault="00FF35F4" w:rsidP="00FF35F4">
      <w:pPr>
        <w:rPr>
          <w:lang w:val="en-GB"/>
        </w:rPr>
      </w:pPr>
      <w:r w:rsidRPr="00FF35F4">
        <w:rPr>
          <w:lang w:val="en-GB"/>
        </w:rPr>
        <w:t>Three systemd services are configured for automatic startup and continuous operation on VM2:</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2032"/>
        <w:gridCol w:w="1201"/>
        <w:gridCol w:w="2454"/>
      </w:tblGrid>
      <w:tr w:rsidR="00FF35F4" w:rsidRPr="00FF35F4" w14:paraId="5F36B0D3" w14:textId="77777777" w:rsidTr="00FF35F4">
        <w:trPr>
          <w:tblHeader/>
          <w:tblCellSpacing w:w="15" w:type="dxa"/>
        </w:trPr>
        <w:tc>
          <w:tcPr>
            <w:tcW w:w="0" w:type="auto"/>
            <w:vAlign w:val="center"/>
            <w:hideMark/>
          </w:tcPr>
          <w:p w14:paraId="087F7B5F" w14:textId="77777777" w:rsidR="00FF35F4" w:rsidRPr="00FF35F4" w:rsidRDefault="00FF35F4" w:rsidP="00FF35F4">
            <w:pPr>
              <w:rPr>
                <w:b/>
                <w:bCs/>
              </w:rPr>
            </w:pPr>
            <w:r w:rsidRPr="00FF35F4">
              <w:rPr>
                <w:b/>
                <w:bCs/>
              </w:rPr>
              <w:t>Service</w:t>
            </w:r>
          </w:p>
        </w:tc>
        <w:tc>
          <w:tcPr>
            <w:tcW w:w="0" w:type="auto"/>
            <w:vAlign w:val="center"/>
            <w:hideMark/>
          </w:tcPr>
          <w:p w14:paraId="1DACB192" w14:textId="77777777" w:rsidR="00FF35F4" w:rsidRPr="00FF35F4" w:rsidRDefault="00FF35F4" w:rsidP="00FF35F4">
            <w:pPr>
              <w:rPr>
                <w:b/>
                <w:bCs/>
              </w:rPr>
            </w:pPr>
            <w:r w:rsidRPr="00FF35F4">
              <w:rPr>
                <w:b/>
                <w:bCs/>
              </w:rPr>
              <w:t>Unit</w:t>
            </w:r>
          </w:p>
        </w:tc>
        <w:tc>
          <w:tcPr>
            <w:tcW w:w="0" w:type="auto"/>
            <w:vAlign w:val="center"/>
            <w:hideMark/>
          </w:tcPr>
          <w:p w14:paraId="05250183" w14:textId="77777777" w:rsidR="00FF35F4" w:rsidRPr="00FF35F4" w:rsidRDefault="00FF35F4" w:rsidP="00FF35F4">
            <w:pPr>
              <w:rPr>
                <w:b/>
                <w:bCs/>
              </w:rPr>
            </w:pPr>
            <w:r w:rsidRPr="00FF35F4">
              <w:rPr>
                <w:b/>
                <w:bCs/>
              </w:rPr>
              <w:t>Auto-restart</w:t>
            </w:r>
          </w:p>
        </w:tc>
        <w:tc>
          <w:tcPr>
            <w:tcW w:w="0" w:type="auto"/>
            <w:vAlign w:val="center"/>
            <w:hideMark/>
          </w:tcPr>
          <w:p w14:paraId="77B7BF66" w14:textId="77777777" w:rsidR="00FF35F4" w:rsidRPr="00FF35F4" w:rsidRDefault="00FF35F4" w:rsidP="00FF35F4">
            <w:pPr>
              <w:rPr>
                <w:b/>
                <w:bCs/>
              </w:rPr>
            </w:pPr>
            <w:r w:rsidRPr="00FF35F4">
              <w:rPr>
                <w:b/>
                <w:bCs/>
              </w:rPr>
              <w:t>Role</w:t>
            </w:r>
          </w:p>
        </w:tc>
      </w:tr>
      <w:tr w:rsidR="00FF35F4" w:rsidRPr="00FF35F4" w14:paraId="40B3D766" w14:textId="77777777" w:rsidTr="00FF35F4">
        <w:trPr>
          <w:tblCellSpacing w:w="15" w:type="dxa"/>
        </w:trPr>
        <w:tc>
          <w:tcPr>
            <w:tcW w:w="0" w:type="auto"/>
            <w:vAlign w:val="center"/>
            <w:hideMark/>
          </w:tcPr>
          <w:p w14:paraId="502A89C2" w14:textId="77777777" w:rsidR="00FF35F4" w:rsidRPr="00FF35F4" w:rsidRDefault="00FF35F4" w:rsidP="00FF35F4">
            <w:r w:rsidRPr="00FF35F4">
              <w:t>Wazuh Agent</w:t>
            </w:r>
          </w:p>
        </w:tc>
        <w:tc>
          <w:tcPr>
            <w:tcW w:w="0" w:type="auto"/>
            <w:vAlign w:val="center"/>
            <w:hideMark/>
          </w:tcPr>
          <w:p w14:paraId="0AF3C207" w14:textId="77777777" w:rsidR="00FF35F4" w:rsidRPr="00FF35F4" w:rsidRDefault="00FF35F4" w:rsidP="00FF35F4">
            <w:r w:rsidRPr="00FF35F4">
              <w:t>wazuh-agent.service</w:t>
            </w:r>
          </w:p>
        </w:tc>
        <w:tc>
          <w:tcPr>
            <w:tcW w:w="0" w:type="auto"/>
            <w:vAlign w:val="center"/>
            <w:hideMark/>
          </w:tcPr>
          <w:p w14:paraId="44674542" w14:textId="77777777" w:rsidR="00FF35F4" w:rsidRPr="00FF35F4" w:rsidRDefault="00FF35F4" w:rsidP="00FF35F4">
            <w:r w:rsidRPr="00FF35F4">
              <w:t>Yes</w:t>
            </w:r>
          </w:p>
        </w:tc>
        <w:tc>
          <w:tcPr>
            <w:tcW w:w="0" w:type="auto"/>
            <w:vAlign w:val="center"/>
            <w:hideMark/>
          </w:tcPr>
          <w:p w14:paraId="48D8D017" w14:textId="77777777" w:rsidR="00FF35F4" w:rsidRPr="00FF35F4" w:rsidRDefault="00FF35F4" w:rsidP="00FF35F4">
            <w:r w:rsidRPr="00FF35F4">
              <w:t>Security monitoring</w:t>
            </w:r>
          </w:p>
        </w:tc>
      </w:tr>
      <w:tr w:rsidR="00FF35F4" w:rsidRPr="00FF35F4" w14:paraId="1BFECD49" w14:textId="77777777" w:rsidTr="00FF35F4">
        <w:trPr>
          <w:tblCellSpacing w:w="15" w:type="dxa"/>
        </w:trPr>
        <w:tc>
          <w:tcPr>
            <w:tcW w:w="0" w:type="auto"/>
            <w:vAlign w:val="center"/>
            <w:hideMark/>
          </w:tcPr>
          <w:p w14:paraId="4E5B441D" w14:textId="77777777" w:rsidR="00FF35F4" w:rsidRPr="00FF35F4" w:rsidRDefault="00FF35F4" w:rsidP="00FF35F4">
            <w:r w:rsidRPr="00FF35F4">
              <w:t>Prometheus</w:t>
            </w:r>
          </w:p>
        </w:tc>
        <w:tc>
          <w:tcPr>
            <w:tcW w:w="0" w:type="auto"/>
            <w:vAlign w:val="center"/>
            <w:hideMark/>
          </w:tcPr>
          <w:p w14:paraId="1E50E122" w14:textId="77777777" w:rsidR="00FF35F4" w:rsidRPr="00FF35F4" w:rsidRDefault="00FF35F4" w:rsidP="00FF35F4">
            <w:r w:rsidRPr="00FF35F4">
              <w:t>prometheus.service</w:t>
            </w:r>
          </w:p>
        </w:tc>
        <w:tc>
          <w:tcPr>
            <w:tcW w:w="0" w:type="auto"/>
            <w:vAlign w:val="center"/>
            <w:hideMark/>
          </w:tcPr>
          <w:p w14:paraId="1FD98B9A" w14:textId="77777777" w:rsidR="00FF35F4" w:rsidRPr="00FF35F4" w:rsidRDefault="00FF35F4" w:rsidP="00FF35F4">
            <w:r w:rsidRPr="00FF35F4">
              <w:t>Yes</w:t>
            </w:r>
          </w:p>
        </w:tc>
        <w:tc>
          <w:tcPr>
            <w:tcW w:w="0" w:type="auto"/>
            <w:vAlign w:val="center"/>
            <w:hideMark/>
          </w:tcPr>
          <w:p w14:paraId="77CD59E6" w14:textId="77777777" w:rsidR="00FF35F4" w:rsidRPr="00FF35F4" w:rsidRDefault="00FF35F4" w:rsidP="00FF35F4">
            <w:r w:rsidRPr="00FF35F4">
              <w:t>Metrics scraping every 15s</w:t>
            </w:r>
          </w:p>
        </w:tc>
      </w:tr>
      <w:tr w:rsidR="00FF35F4" w:rsidRPr="00FF35F4" w14:paraId="5C878B27" w14:textId="77777777" w:rsidTr="00FF35F4">
        <w:trPr>
          <w:tblCellSpacing w:w="15" w:type="dxa"/>
        </w:trPr>
        <w:tc>
          <w:tcPr>
            <w:tcW w:w="0" w:type="auto"/>
            <w:vAlign w:val="center"/>
            <w:hideMark/>
          </w:tcPr>
          <w:p w14:paraId="19161F65" w14:textId="77777777" w:rsidR="00FF35F4" w:rsidRPr="00FF35F4" w:rsidRDefault="00FF35F4" w:rsidP="00FF35F4">
            <w:r w:rsidRPr="00FF35F4">
              <w:t>Node Exporter</w:t>
            </w:r>
          </w:p>
        </w:tc>
        <w:tc>
          <w:tcPr>
            <w:tcW w:w="0" w:type="auto"/>
            <w:vAlign w:val="center"/>
            <w:hideMark/>
          </w:tcPr>
          <w:p w14:paraId="00BF302D" w14:textId="77777777" w:rsidR="00FF35F4" w:rsidRPr="00FF35F4" w:rsidRDefault="00FF35F4" w:rsidP="00FF35F4">
            <w:r w:rsidRPr="00FF35F4">
              <w:t>node-exporter.service</w:t>
            </w:r>
          </w:p>
        </w:tc>
        <w:tc>
          <w:tcPr>
            <w:tcW w:w="0" w:type="auto"/>
            <w:vAlign w:val="center"/>
            <w:hideMark/>
          </w:tcPr>
          <w:p w14:paraId="41A7D097" w14:textId="77777777" w:rsidR="00FF35F4" w:rsidRPr="00FF35F4" w:rsidRDefault="00FF35F4" w:rsidP="00FF35F4">
            <w:r w:rsidRPr="00FF35F4">
              <w:t>Yes</w:t>
            </w:r>
          </w:p>
        </w:tc>
        <w:tc>
          <w:tcPr>
            <w:tcW w:w="0" w:type="auto"/>
            <w:vAlign w:val="center"/>
            <w:hideMark/>
          </w:tcPr>
          <w:p w14:paraId="5DFA0B12" w14:textId="77777777" w:rsidR="00FF35F4" w:rsidRPr="00FF35F4" w:rsidRDefault="00FF35F4" w:rsidP="00FF35F4">
            <w:r w:rsidRPr="00FF35F4">
              <w:t>System metrics exposition</w:t>
            </w:r>
          </w:p>
        </w:tc>
      </w:tr>
    </w:tbl>
    <w:p w14:paraId="56F23A4C" w14:textId="77777777" w:rsidR="00FF35F4" w:rsidRPr="00FF35F4" w:rsidRDefault="00FF35F4" w:rsidP="00FF35F4">
      <w:pPr>
        <w:rPr>
          <w:lang w:val="en-GB"/>
        </w:rPr>
      </w:pPr>
      <w:r w:rsidRPr="00FF35F4">
        <w:rPr>
          <w:lang w:val="en-GB"/>
        </w:rPr>
        <w:lastRenderedPageBreak/>
        <w:t>All six Docker containers on VM2 — Filebeat, Metricbeat, nginx, syslog-generator, test-app, and cAdvisor — are configured with restart: unless-stopped in their Docker Compose definitions, ensuring automatic container recovery following any failure event without operator intervention.</w:t>
      </w:r>
    </w:p>
    <w:p w14:paraId="25B35B5D" w14:textId="77777777" w:rsidR="00FF35F4" w:rsidRPr="00FF35F4" w:rsidRDefault="00FF35F4" w:rsidP="00FF35F4">
      <w:pPr>
        <w:rPr>
          <w:lang w:val="en-GB"/>
        </w:rPr>
      </w:pPr>
      <w:r w:rsidRPr="00FF35F4">
        <w:rPr>
          <w:b/>
          <w:bCs/>
          <w:lang w:val="en-GB"/>
        </w:rPr>
        <w:t>Cloud Node Automation (VM1)</w:t>
      </w:r>
    </w:p>
    <w:p w14:paraId="6CC4CBE2" w14:textId="77777777" w:rsidR="00FF35F4" w:rsidRPr="00FF35F4" w:rsidRDefault="00FF35F4" w:rsidP="00FF35F4">
      <w:pPr>
        <w:rPr>
          <w:lang w:val="en-GB"/>
        </w:rPr>
      </w:pPr>
      <w:r w:rsidRPr="00FF35F4">
        <w:rPr>
          <w:lang w:val="en-GB"/>
        </w:rPr>
        <w:t xml:space="preserve">The automated Wazuh alert ingestion pipeline — comprising the wazuh-to-es.py Python script scheduled via cron at five-minute intervals — ensures continuous security intelligence flow from the Wazuh Manager to the Elasticsearch analytics cluster without manual triggering. During the evaluation period, this pipeline successfully ingested </w:t>
      </w:r>
      <w:r w:rsidRPr="00FF35F4">
        <w:rPr>
          <w:b/>
          <w:bCs/>
          <w:lang w:val="en-GB"/>
        </w:rPr>
        <w:t>1,451 security alerts</w:t>
      </w:r>
      <w:r w:rsidRPr="00FF35F4">
        <w:rPr>
          <w:lang w:val="en-GB"/>
        </w:rPr>
        <w:t xml:space="preserve"> autonomously across the complete observation window.</w:t>
      </w:r>
    </w:p>
    <w:p w14:paraId="54CE99C8" w14:textId="77777777" w:rsidR="00FF35F4" w:rsidRPr="00FF35F4" w:rsidRDefault="00FF35F4" w:rsidP="00FF35F4">
      <w:pPr>
        <w:rPr>
          <w:lang w:val="en-GB"/>
        </w:rPr>
      </w:pPr>
      <w:r w:rsidRPr="00FF35F4">
        <w:rPr>
          <w:lang w:val="en-GB"/>
        </w:rPr>
        <w:t>All 38 containerized services on VM1 — including the complete ELK Stack, Wazuh Manager, Kafka, Zookeeper, and Grafana — operate under restart: unless-stopped policies, maintaining a continuously available analytics platform that recovers automatically from transient container failures.</w:t>
      </w:r>
    </w:p>
    <w:p w14:paraId="14EE7117" w14:textId="77777777" w:rsidR="00FF35F4" w:rsidRPr="00FF35F4" w:rsidRDefault="00FF35F4" w:rsidP="00FF35F4">
      <w:pPr>
        <w:rPr>
          <w:lang w:val="en-GB"/>
        </w:rPr>
      </w:pPr>
      <w:r w:rsidRPr="00FF35F4">
        <w:rPr>
          <w:b/>
          <w:bCs/>
          <w:lang w:val="en-GB"/>
        </w:rPr>
        <w:t>AI Pipeline Scheduling</w:t>
      </w:r>
    </w:p>
    <w:p w14:paraId="1A753442" w14:textId="77777777" w:rsidR="00FF35F4" w:rsidRPr="00FF35F4" w:rsidRDefault="00FF35F4" w:rsidP="00FF35F4">
      <w:pPr>
        <w:rPr>
          <w:lang w:val="en-GB"/>
        </w:rPr>
      </w:pPr>
      <w:r w:rsidRPr="00FF35F4">
        <w:rPr>
          <w:lang w:val="en-GB"/>
        </w:rPr>
        <w:t>The AI anomaly detection pipeline (anomaly_detection.py) is designed for scheduled execution via cron, producing a fresh batch of 1,000 scored records on each invocation and dispatching an email alert notification when anomalies are detected. The pipeline's sub-30-second execution time ensures that scheduling at five-minute intervals would provide near-real-time anomaly detection coverage with negligible computational overhead relative to the Cloud node's available resources.</w:t>
      </w:r>
    </w:p>
    <w:p w14:paraId="47EC4371" w14:textId="77777777" w:rsidR="00FF35F4" w:rsidRPr="00FF35F4" w:rsidRDefault="00FF35F4" w:rsidP="00FF35F4">
      <w:pPr>
        <w:pStyle w:val="Titre2"/>
        <w:rPr>
          <w:lang w:val="en-GB"/>
        </w:rPr>
      </w:pPr>
      <w:r w:rsidRPr="00FF35F4">
        <w:rPr>
          <w:lang w:val="en-GB"/>
        </w:rPr>
        <w:t>5.7 Observability and Alerting Evaluation</w:t>
      </w:r>
    </w:p>
    <w:p w14:paraId="4454B7BE" w14:textId="71A437A3" w:rsidR="00FF35F4" w:rsidRPr="00FF35F4" w:rsidRDefault="00FF35F4" w:rsidP="00FF35F4">
      <w:pPr>
        <w:rPr>
          <w:lang w:val="en-GB"/>
        </w:rPr>
      </w:pPr>
      <w:r w:rsidRPr="00FF35F4">
        <w:rPr>
          <w:lang w:val="en-GB"/>
        </w:rPr>
        <w:t>The observability platform evaluation assesses the coverage, completeness, and operational effectiveness of the six dashboards and four alerting rules deployed within the SAT platform. The evaluation demonstrates that the integrated Kibana-Grafana visualization stack provides simultaneous visibility across all four observability pillars — logs, metrics, security, and AI analytics — while the dual-layer alerting system ensures proactive notification of both threshold-based and behaviorally anomalous conditions without requiring continuous manual dashboard monitoring.</w:t>
      </w:r>
    </w:p>
    <w:p w14:paraId="0119BC55" w14:textId="77777777" w:rsidR="00FF35F4" w:rsidRPr="00FF35F4" w:rsidRDefault="00FF35F4" w:rsidP="00FF35F4">
      <w:pPr>
        <w:pStyle w:val="Titre3"/>
        <w:rPr>
          <w:lang w:val="en-GB"/>
        </w:rPr>
      </w:pPr>
      <w:r w:rsidRPr="00FF35F4">
        <w:rPr>
          <w:lang w:val="en-GB"/>
        </w:rPr>
        <w:t>5.7.1 Dashboard Coverage and Completeness</w:t>
      </w:r>
    </w:p>
    <w:p w14:paraId="535AC738" w14:textId="77777777" w:rsidR="00FF35F4" w:rsidRPr="00FF35F4" w:rsidRDefault="00FF35F4" w:rsidP="00FF35F4">
      <w:pPr>
        <w:rPr>
          <w:lang w:val="en-GB"/>
        </w:rPr>
      </w:pPr>
      <w:r w:rsidRPr="00FF35F4">
        <w:rPr>
          <w:lang w:val="en-GB"/>
        </w:rPr>
        <w:t>The SAT observability platform comprises six purpose-built dashboards distributed across two complementary visualization platforms — Kibana for log, security, and AI analytics, and Grafana for real-time metrics visualization — collectively covering the complete operational state of the Edge-Cloud infrastructure.</w:t>
      </w:r>
    </w:p>
    <w:p w14:paraId="5C998DFA" w14:textId="77777777" w:rsidR="00FF35F4" w:rsidRPr="00FF35F4" w:rsidRDefault="00FF35F4" w:rsidP="00FF35F4">
      <w:r w:rsidRPr="00FF35F4">
        <w:rPr>
          <w:b/>
          <w:bCs/>
        </w:rPr>
        <w:t>Kibana Dashboard Inventory</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03"/>
        <w:gridCol w:w="1930"/>
        <w:gridCol w:w="937"/>
        <w:gridCol w:w="3702"/>
      </w:tblGrid>
      <w:tr w:rsidR="00FF35F4" w:rsidRPr="00FF35F4" w14:paraId="14E1EAFD" w14:textId="77777777" w:rsidTr="00FF35F4">
        <w:trPr>
          <w:tblHeader/>
          <w:tblCellSpacing w:w="15" w:type="dxa"/>
        </w:trPr>
        <w:tc>
          <w:tcPr>
            <w:tcW w:w="0" w:type="auto"/>
            <w:vAlign w:val="center"/>
            <w:hideMark/>
          </w:tcPr>
          <w:p w14:paraId="09E8A4F0" w14:textId="77777777" w:rsidR="00FF35F4" w:rsidRPr="00FF35F4" w:rsidRDefault="00FF35F4" w:rsidP="00FF35F4">
            <w:pPr>
              <w:rPr>
                <w:b/>
                <w:bCs/>
              </w:rPr>
            </w:pPr>
            <w:r w:rsidRPr="00FF35F4">
              <w:rPr>
                <w:b/>
                <w:bCs/>
              </w:rPr>
              <w:t>Dashboard</w:t>
            </w:r>
          </w:p>
        </w:tc>
        <w:tc>
          <w:tcPr>
            <w:tcW w:w="0" w:type="auto"/>
            <w:vAlign w:val="center"/>
            <w:hideMark/>
          </w:tcPr>
          <w:p w14:paraId="3D0C3AFE" w14:textId="77777777" w:rsidR="00FF35F4" w:rsidRPr="00FF35F4" w:rsidRDefault="00FF35F4" w:rsidP="00FF35F4">
            <w:pPr>
              <w:rPr>
                <w:b/>
                <w:bCs/>
              </w:rPr>
            </w:pPr>
            <w:r w:rsidRPr="00FF35F4">
              <w:rPr>
                <w:b/>
                <w:bCs/>
              </w:rPr>
              <w:t>Data Source</w:t>
            </w:r>
          </w:p>
        </w:tc>
        <w:tc>
          <w:tcPr>
            <w:tcW w:w="0" w:type="auto"/>
            <w:vAlign w:val="center"/>
            <w:hideMark/>
          </w:tcPr>
          <w:p w14:paraId="193FF7C5" w14:textId="77777777" w:rsidR="00FF35F4" w:rsidRPr="00FF35F4" w:rsidRDefault="00FF35F4" w:rsidP="00FF35F4">
            <w:pPr>
              <w:rPr>
                <w:b/>
                <w:bCs/>
              </w:rPr>
            </w:pPr>
            <w:r w:rsidRPr="00FF35F4">
              <w:rPr>
                <w:b/>
                <w:bCs/>
              </w:rPr>
              <w:t>Panels</w:t>
            </w:r>
          </w:p>
        </w:tc>
        <w:tc>
          <w:tcPr>
            <w:tcW w:w="0" w:type="auto"/>
            <w:vAlign w:val="center"/>
            <w:hideMark/>
          </w:tcPr>
          <w:p w14:paraId="4610FDB5" w14:textId="77777777" w:rsidR="00FF35F4" w:rsidRPr="00FF35F4" w:rsidRDefault="00FF35F4" w:rsidP="00FF35F4">
            <w:pPr>
              <w:rPr>
                <w:b/>
                <w:bCs/>
              </w:rPr>
            </w:pPr>
            <w:r w:rsidRPr="00FF35F4">
              <w:rPr>
                <w:b/>
                <w:bCs/>
              </w:rPr>
              <w:t>Primary Purpose</w:t>
            </w:r>
          </w:p>
        </w:tc>
      </w:tr>
      <w:tr w:rsidR="00FF35F4" w:rsidRPr="00FF35F4" w14:paraId="5CEFA13E" w14:textId="77777777" w:rsidTr="00FF35F4">
        <w:trPr>
          <w:tblCellSpacing w:w="15" w:type="dxa"/>
        </w:trPr>
        <w:tc>
          <w:tcPr>
            <w:tcW w:w="0" w:type="auto"/>
            <w:vAlign w:val="center"/>
            <w:hideMark/>
          </w:tcPr>
          <w:p w14:paraId="3A00A468" w14:textId="77777777" w:rsidR="00FF35F4" w:rsidRPr="00FF35F4" w:rsidRDefault="00FF35F4" w:rsidP="00FF35F4">
            <w:r w:rsidRPr="00FF35F4">
              <w:t>Edge Gateway Observability</w:t>
            </w:r>
          </w:p>
        </w:tc>
        <w:tc>
          <w:tcPr>
            <w:tcW w:w="0" w:type="auto"/>
            <w:vAlign w:val="center"/>
            <w:hideMark/>
          </w:tcPr>
          <w:p w14:paraId="45B001F9" w14:textId="77777777" w:rsidR="00FF35F4" w:rsidRPr="00FF35F4" w:rsidRDefault="00FF35F4" w:rsidP="00FF35F4">
            <w:r w:rsidRPr="00FF35F4">
              <w:t>logs-* + metricbeat-*</w:t>
            </w:r>
          </w:p>
        </w:tc>
        <w:tc>
          <w:tcPr>
            <w:tcW w:w="0" w:type="auto"/>
            <w:vAlign w:val="center"/>
            <w:hideMark/>
          </w:tcPr>
          <w:p w14:paraId="0C487F48" w14:textId="77777777" w:rsidR="00FF35F4" w:rsidRPr="00FF35F4" w:rsidRDefault="00FF35F4" w:rsidP="00FF35F4">
            <w:r w:rsidRPr="00FF35F4">
              <w:t>4</w:t>
            </w:r>
          </w:p>
        </w:tc>
        <w:tc>
          <w:tcPr>
            <w:tcW w:w="0" w:type="auto"/>
            <w:vAlign w:val="center"/>
            <w:hideMark/>
          </w:tcPr>
          <w:p w14:paraId="5447AE1E" w14:textId="77777777" w:rsidR="00FF35F4" w:rsidRPr="00FF35F4" w:rsidRDefault="00FF35F4" w:rsidP="00FF35F4">
            <w:r w:rsidRPr="00FF35F4">
              <w:t>Log volume, distribution, CPU, memory</w:t>
            </w:r>
          </w:p>
        </w:tc>
      </w:tr>
      <w:tr w:rsidR="00FF35F4" w:rsidRPr="00FF35F4" w14:paraId="30167405" w14:textId="77777777" w:rsidTr="00FF35F4">
        <w:trPr>
          <w:tblCellSpacing w:w="15" w:type="dxa"/>
        </w:trPr>
        <w:tc>
          <w:tcPr>
            <w:tcW w:w="0" w:type="auto"/>
            <w:vAlign w:val="center"/>
            <w:hideMark/>
          </w:tcPr>
          <w:p w14:paraId="7009BA63" w14:textId="77777777" w:rsidR="00FF35F4" w:rsidRPr="00FF35F4" w:rsidRDefault="00FF35F4" w:rsidP="00FF35F4">
            <w:r w:rsidRPr="00FF35F4">
              <w:t>Docker Container Metrics</w:t>
            </w:r>
          </w:p>
        </w:tc>
        <w:tc>
          <w:tcPr>
            <w:tcW w:w="0" w:type="auto"/>
            <w:vAlign w:val="center"/>
            <w:hideMark/>
          </w:tcPr>
          <w:p w14:paraId="40405343" w14:textId="77777777" w:rsidR="00FF35F4" w:rsidRPr="00FF35F4" w:rsidRDefault="00FF35F4" w:rsidP="00FF35F4">
            <w:r w:rsidRPr="00FF35F4">
              <w:t>metricbeat-*</w:t>
            </w:r>
          </w:p>
        </w:tc>
        <w:tc>
          <w:tcPr>
            <w:tcW w:w="0" w:type="auto"/>
            <w:vAlign w:val="center"/>
            <w:hideMark/>
          </w:tcPr>
          <w:p w14:paraId="7EC70F5F" w14:textId="77777777" w:rsidR="00FF35F4" w:rsidRPr="00FF35F4" w:rsidRDefault="00FF35F4" w:rsidP="00FF35F4">
            <w:r w:rsidRPr="00FF35F4">
              <w:t>2</w:t>
            </w:r>
          </w:p>
        </w:tc>
        <w:tc>
          <w:tcPr>
            <w:tcW w:w="0" w:type="auto"/>
            <w:vAlign w:val="center"/>
            <w:hideMark/>
          </w:tcPr>
          <w:p w14:paraId="35A5AE24" w14:textId="77777777" w:rsidR="00FF35F4" w:rsidRPr="00FF35F4" w:rsidRDefault="00FF35F4" w:rsidP="00FF35F4">
            <w:pPr>
              <w:rPr>
                <w:lang w:val="en-GB"/>
              </w:rPr>
            </w:pPr>
            <w:r w:rsidRPr="00FF35F4">
              <w:rPr>
                <w:lang w:val="en-GB"/>
              </w:rPr>
              <w:t>Per-container CPU and memory utilization</w:t>
            </w:r>
          </w:p>
        </w:tc>
      </w:tr>
      <w:tr w:rsidR="00FF35F4" w:rsidRPr="00FF35F4" w14:paraId="1DF1A3B0" w14:textId="77777777" w:rsidTr="00FF35F4">
        <w:trPr>
          <w:tblCellSpacing w:w="15" w:type="dxa"/>
        </w:trPr>
        <w:tc>
          <w:tcPr>
            <w:tcW w:w="0" w:type="auto"/>
            <w:vAlign w:val="center"/>
            <w:hideMark/>
          </w:tcPr>
          <w:p w14:paraId="686DAE98" w14:textId="77777777" w:rsidR="00FF35F4" w:rsidRPr="00FF35F4" w:rsidRDefault="00FF35F4" w:rsidP="00FF35F4">
            <w:r w:rsidRPr="00FF35F4">
              <w:t>Security Analytics</w:t>
            </w:r>
          </w:p>
        </w:tc>
        <w:tc>
          <w:tcPr>
            <w:tcW w:w="0" w:type="auto"/>
            <w:vAlign w:val="center"/>
            <w:hideMark/>
          </w:tcPr>
          <w:p w14:paraId="52CFE1B2" w14:textId="77777777" w:rsidR="00FF35F4" w:rsidRPr="00FF35F4" w:rsidRDefault="00FF35F4" w:rsidP="00FF35F4">
            <w:r w:rsidRPr="00FF35F4">
              <w:t>wazuh-alerts</w:t>
            </w:r>
          </w:p>
        </w:tc>
        <w:tc>
          <w:tcPr>
            <w:tcW w:w="0" w:type="auto"/>
            <w:vAlign w:val="center"/>
            <w:hideMark/>
          </w:tcPr>
          <w:p w14:paraId="0C1259C3" w14:textId="77777777" w:rsidR="00FF35F4" w:rsidRPr="00FF35F4" w:rsidRDefault="00FF35F4" w:rsidP="00FF35F4">
            <w:r w:rsidRPr="00FF35F4">
              <w:t>5</w:t>
            </w:r>
          </w:p>
        </w:tc>
        <w:tc>
          <w:tcPr>
            <w:tcW w:w="0" w:type="auto"/>
            <w:vAlign w:val="center"/>
            <w:hideMark/>
          </w:tcPr>
          <w:p w14:paraId="370A3720" w14:textId="77777777" w:rsidR="00FF35F4" w:rsidRPr="00FF35F4" w:rsidRDefault="00FF35F4" w:rsidP="00FF35F4">
            <w:pPr>
              <w:rPr>
                <w:lang w:val="en-GB"/>
              </w:rPr>
            </w:pPr>
            <w:r w:rsidRPr="00FF35F4">
              <w:rPr>
                <w:lang w:val="en-GB"/>
              </w:rPr>
              <w:t>Alert timeline, severity, MITRE ATT&amp;CK</w:t>
            </w:r>
          </w:p>
        </w:tc>
      </w:tr>
      <w:tr w:rsidR="00FF35F4" w:rsidRPr="00FF35F4" w14:paraId="78F42425" w14:textId="77777777" w:rsidTr="00FF35F4">
        <w:trPr>
          <w:tblCellSpacing w:w="15" w:type="dxa"/>
        </w:trPr>
        <w:tc>
          <w:tcPr>
            <w:tcW w:w="0" w:type="auto"/>
            <w:vAlign w:val="center"/>
            <w:hideMark/>
          </w:tcPr>
          <w:p w14:paraId="5A216157" w14:textId="77777777" w:rsidR="00FF35F4" w:rsidRPr="00FF35F4" w:rsidRDefault="00FF35F4" w:rsidP="00FF35F4">
            <w:r w:rsidRPr="00FF35F4">
              <w:lastRenderedPageBreak/>
              <w:t>AI Anomaly Detection</w:t>
            </w:r>
          </w:p>
        </w:tc>
        <w:tc>
          <w:tcPr>
            <w:tcW w:w="0" w:type="auto"/>
            <w:vAlign w:val="center"/>
            <w:hideMark/>
          </w:tcPr>
          <w:p w14:paraId="4DA02E9B" w14:textId="77777777" w:rsidR="00FF35F4" w:rsidRPr="00FF35F4" w:rsidRDefault="00FF35F4" w:rsidP="00FF35F4">
            <w:r w:rsidRPr="00FF35F4">
              <w:t>anomaly-scores-v2</w:t>
            </w:r>
          </w:p>
        </w:tc>
        <w:tc>
          <w:tcPr>
            <w:tcW w:w="0" w:type="auto"/>
            <w:vAlign w:val="center"/>
            <w:hideMark/>
          </w:tcPr>
          <w:p w14:paraId="1528CEA5" w14:textId="77777777" w:rsidR="00FF35F4" w:rsidRPr="00FF35F4" w:rsidRDefault="00FF35F4" w:rsidP="00FF35F4">
            <w:r w:rsidRPr="00FF35F4">
              <w:t>5</w:t>
            </w:r>
          </w:p>
        </w:tc>
        <w:tc>
          <w:tcPr>
            <w:tcW w:w="0" w:type="auto"/>
            <w:vAlign w:val="center"/>
            <w:hideMark/>
          </w:tcPr>
          <w:p w14:paraId="598C5DB7" w14:textId="77777777" w:rsidR="00FF35F4" w:rsidRPr="00FF35F4" w:rsidRDefault="00FF35F4" w:rsidP="00FF35F4">
            <w:r w:rsidRPr="00FF35F4">
              <w:t>Anomaly distribution, scores, correlation</w:t>
            </w:r>
          </w:p>
        </w:tc>
      </w:tr>
      <w:tr w:rsidR="00FF35F4" w:rsidRPr="00FF35F4" w14:paraId="6D5703FB" w14:textId="77777777" w:rsidTr="00FF35F4">
        <w:trPr>
          <w:tblCellSpacing w:w="15" w:type="dxa"/>
        </w:trPr>
        <w:tc>
          <w:tcPr>
            <w:tcW w:w="0" w:type="auto"/>
            <w:vAlign w:val="center"/>
            <w:hideMark/>
          </w:tcPr>
          <w:p w14:paraId="491BAA82" w14:textId="77777777" w:rsidR="00FF35F4" w:rsidRPr="00FF35F4" w:rsidRDefault="00FF35F4" w:rsidP="00FF35F4">
            <w:r w:rsidRPr="00FF35F4">
              <w:rPr>
                <w:b/>
                <w:bCs/>
              </w:rPr>
              <w:t>Total Kibana</w:t>
            </w:r>
          </w:p>
        </w:tc>
        <w:tc>
          <w:tcPr>
            <w:tcW w:w="0" w:type="auto"/>
            <w:vAlign w:val="center"/>
            <w:hideMark/>
          </w:tcPr>
          <w:p w14:paraId="45691BDC" w14:textId="77777777" w:rsidR="00FF35F4" w:rsidRPr="00FF35F4" w:rsidRDefault="00FF35F4" w:rsidP="00FF35F4">
            <w:r w:rsidRPr="00FF35F4">
              <w:rPr>
                <w:b/>
                <w:bCs/>
              </w:rPr>
              <w:t>3 indices</w:t>
            </w:r>
          </w:p>
        </w:tc>
        <w:tc>
          <w:tcPr>
            <w:tcW w:w="0" w:type="auto"/>
            <w:vAlign w:val="center"/>
            <w:hideMark/>
          </w:tcPr>
          <w:p w14:paraId="6C5EB092" w14:textId="77777777" w:rsidR="00FF35F4" w:rsidRPr="00FF35F4" w:rsidRDefault="00FF35F4" w:rsidP="00FF35F4">
            <w:r w:rsidRPr="00FF35F4">
              <w:rPr>
                <w:b/>
                <w:bCs/>
              </w:rPr>
              <w:t>16 panels</w:t>
            </w:r>
          </w:p>
        </w:tc>
        <w:tc>
          <w:tcPr>
            <w:tcW w:w="0" w:type="auto"/>
            <w:vAlign w:val="center"/>
            <w:hideMark/>
          </w:tcPr>
          <w:p w14:paraId="07A8AF3A" w14:textId="77777777" w:rsidR="00FF35F4" w:rsidRPr="00FF35F4" w:rsidRDefault="00FF35F4" w:rsidP="00FF35F4">
            <w:r w:rsidRPr="00FF35F4">
              <w:rPr>
                <w:b/>
                <w:bCs/>
              </w:rPr>
              <w:t>4 observability dimensions</w:t>
            </w:r>
          </w:p>
        </w:tc>
      </w:tr>
    </w:tbl>
    <w:p w14:paraId="3E40B210" w14:textId="77777777" w:rsidR="00FF35F4" w:rsidRPr="00FF35F4" w:rsidRDefault="00FF35F4" w:rsidP="00FF35F4">
      <w:r w:rsidRPr="00FF35F4">
        <w:rPr>
          <w:b/>
          <w:bCs/>
        </w:rPr>
        <w:t>Grafana Dashboard Inventory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3"/>
        <w:gridCol w:w="2319"/>
        <w:gridCol w:w="2327"/>
        <w:gridCol w:w="2453"/>
      </w:tblGrid>
      <w:tr w:rsidR="00FF35F4" w:rsidRPr="00FF35F4" w14:paraId="7DA38E8E" w14:textId="77777777" w:rsidTr="00FF35F4">
        <w:trPr>
          <w:tblHeader/>
          <w:tblCellSpacing w:w="15" w:type="dxa"/>
        </w:trPr>
        <w:tc>
          <w:tcPr>
            <w:tcW w:w="0" w:type="auto"/>
            <w:vAlign w:val="center"/>
            <w:hideMark/>
          </w:tcPr>
          <w:p w14:paraId="52FBEFA5" w14:textId="77777777" w:rsidR="00FF35F4" w:rsidRPr="00FF35F4" w:rsidRDefault="00FF35F4" w:rsidP="00FF35F4">
            <w:pPr>
              <w:rPr>
                <w:b/>
                <w:bCs/>
              </w:rPr>
            </w:pPr>
            <w:r w:rsidRPr="00FF35F4">
              <w:rPr>
                <w:b/>
                <w:bCs/>
              </w:rPr>
              <w:t>Dashboard</w:t>
            </w:r>
          </w:p>
        </w:tc>
        <w:tc>
          <w:tcPr>
            <w:tcW w:w="0" w:type="auto"/>
            <w:vAlign w:val="center"/>
            <w:hideMark/>
          </w:tcPr>
          <w:p w14:paraId="262572FF" w14:textId="77777777" w:rsidR="00FF35F4" w:rsidRPr="00FF35F4" w:rsidRDefault="00FF35F4" w:rsidP="00FF35F4">
            <w:pPr>
              <w:rPr>
                <w:b/>
                <w:bCs/>
              </w:rPr>
            </w:pPr>
            <w:r w:rsidRPr="00FF35F4">
              <w:rPr>
                <w:b/>
                <w:bCs/>
              </w:rPr>
              <w:t>Data Source</w:t>
            </w:r>
          </w:p>
        </w:tc>
        <w:tc>
          <w:tcPr>
            <w:tcW w:w="0" w:type="auto"/>
            <w:vAlign w:val="center"/>
            <w:hideMark/>
          </w:tcPr>
          <w:p w14:paraId="05B96340" w14:textId="77777777" w:rsidR="00FF35F4" w:rsidRPr="00FF35F4" w:rsidRDefault="00FF35F4" w:rsidP="00FF35F4">
            <w:pPr>
              <w:rPr>
                <w:b/>
                <w:bCs/>
              </w:rPr>
            </w:pPr>
            <w:r w:rsidRPr="00FF35F4">
              <w:rPr>
                <w:b/>
                <w:bCs/>
              </w:rPr>
              <w:t>Key Metrics</w:t>
            </w:r>
          </w:p>
        </w:tc>
        <w:tc>
          <w:tcPr>
            <w:tcW w:w="0" w:type="auto"/>
            <w:vAlign w:val="center"/>
            <w:hideMark/>
          </w:tcPr>
          <w:p w14:paraId="34215416" w14:textId="77777777" w:rsidR="00FF35F4" w:rsidRPr="00FF35F4" w:rsidRDefault="00FF35F4" w:rsidP="00FF35F4">
            <w:pPr>
              <w:rPr>
                <w:b/>
                <w:bCs/>
              </w:rPr>
            </w:pPr>
            <w:r w:rsidRPr="00FF35F4">
              <w:rPr>
                <w:b/>
                <w:bCs/>
              </w:rPr>
              <w:t>Primary Purpose</w:t>
            </w:r>
          </w:p>
        </w:tc>
      </w:tr>
      <w:tr w:rsidR="00FF35F4" w:rsidRPr="00FF35F4" w14:paraId="779019BB" w14:textId="77777777" w:rsidTr="00FF35F4">
        <w:trPr>
          <w:tblCellSpacing w:w="15" w:type="dxa"/>
        </w:trPr>
        <w:tc>
          <w:tcPr>
            <w:tcW w:w="0" w:type="auto"/>
            <w:vAlign w:val="center"/>
            <w:hideMark/>
          </w:tcPr>
          <w:p w14:paraId="06A0D121" w14:textId="77777777" w:rsidR="00FF35F4" w:rsidRPr="00FF35F4" w:rsidRDefault="00FF35F4" w:rsidP="00FF35F4">
            <w:r w:rsidRPr="00FF35F4">
              <w:t>Node Exporter Full (ID 1860)</w:t>
            </w:r>
          </w:p>
        </w:tc>
        <w:tc>
          <w:tcPr>
            <w:tcW w:w="0" w:type="auto"/>
            <w:vAlign w:val="center"/>
            <w:hideMark/>
          </w:tcPr>
          <w:p w14:paraId="6283960F" w14:textId="77777777" w:rsidR="00FF35F4" w:rsidRPr="00FF35F4" w:rsidRDefault="00FF35F4" w:rsidP="00FF35F4">
            <w:r w:rsidRPr="00FF35F4">
              <w:t>Prometheus/Node Exporter</w:t>
            </w:r>
          </w:p>
        </w:tc>
        <w:tc>
          <w:tcPr>
            <w:tcW w:w="0" w:type="auto"/>
            <w:vAlign w:val="center"/>
            <w:hideMark/>
          </w:tcPr>
          <w:p w14:paraId="6D20AAB1" w14:textId="77777777" w:rsidR="00FF35F4" w:rsidRPr="00FF35F4" w:rsidRDefault="00FF35F4" w:rsidP="00FF35F4">
            <w:r w:rsidRPr="00FF35F4">
              <w:t>CPU, RAM, Disk, Network</w:t>
            </w:r>
          </w:p>
        </w:tc>
        <w:tc>
          <w:tcPr>
            <w:tcW w:w="0" w:type="auto"/>
            <w:vAlign w:val="center"/>
            <w:hideMark/>
          </w:tcPr>
          <w:p w14:paraId="19414210" w14:textId="77777777" w:rsidR="00FF35F4" w:rsidRPr="00FF35F4" w:rsidRDefault="00FF35F4" w:rsidP="00FF35F4">
            <w:pPr>
              <w:rPr>
                <w:lang w:val="en-GB"/>
              </w:rPr>
            </w:pPr>
            <w:r w:rsidRPr="00FF35F4">
              <w:rPr>
                <w:lang w:val="en-GB"/>
              </w:rPr>
              <w:t>System-level real-time monitoring</w:t>
            </w:r>
          </w:p>
        </w:tc>
      </w:tr>
      <w:tr w:rsidR="00FF35F4" w:rsidRPr="00FF35F4" w14:paraId="02D7EC3B" w14:textId="77777777" w:rsidTr="00FF35F4">
        <w:trPr>
          <w:tblCellSpacing w:w="15" w:type="dxa"/>
        </w:trPr>
        <w:tc>
          <w:tcPr>
            <w:tcW w:w="0" w:type="auto"/>
            <w:vAlign w:val="center"/>
            <w:hideMark/>
          </w:tcPr>
          <w:p w14:paraId="6E38046E" w14:textId="77777777" w:rsidR="00FF35F4" w:rsidRPr="00FF35F4" w:rsidRDefault="00FF35F4" w:rsidP="00FF35F4">
            <w:r w:rsidRPr="00FF35F4">
              <w:t>cAdvisor Docker (ID 14282)</w:t>
            </w:r>
          </w:p>
        </w:tc>
        <w:tc>
          <w:tcPr>
            <w:tcW w:w="0" w:type="auto"/>
            <w:vAlign w:val="center"/>
            <w:hideMark/>
          </w:tcPr>
          <w:p w14:paraId="760EE692" w14:textId="77777777" w:rsidR="00FF35F4" w:rsidRPr="00FF35F4" w:rsidRDefault="00FF35F4" w:rsidP="00FF35F4">
            <w:r w:rsidRPr="00FF35F4">
              <w:t>Prometheus/cAdvisor</w:t>
            </w:r>
          </w:p>
        </w:tc>
        <w:tc>
          <w:tcPr>
            <w:tcW w:w="0" w:type="auto"/>
            <w:vAlign w:val="center"/>
            <w:hideMark/>
          </w:tcPr>
          <w:p w14:paraId="34B05D8F" w14:textId="77777777" w:rsidR="00FF35F4" w:rsidRPr="00FF35F4" w:rsidRDefault="00FF35F4" w:rsidP="00FF35F4">
            <w:pPr>
              <w:rPr>
                <w:lang w:val="en-GB"/>
              </w:rPr>
            </w:pPr>
            <w:r w:rsidRPr="00FF35F4">
              <w:rPr>
                <w:lang w:val="en-GB"/>
              </w:rPr>
              <w:t>Per-container CPU, memory, network</w:t>
            </w:r>
          </w:p>
        </w:tc>
        <w:tc>
          <w:tcPr>
            <w:tcW w:w="0" w:type="auto"/>
            <w:vAlign w:val="center"/>
            <w:hideMark/>
          </w:tcPr>
          <w:p w14:paraId="6D020DCA" w14:textId="77777777" w:rsidR="00FF35F4" w:rsidRPr="00FF35F4" w:rsidRDefault="00FF35F4" w:rsidP="00FF35F4">
            <w:pPr>
              <w:rPr>
                <w:lang w:val="en-GB"/>
              </w:rPr>
            </w:pPr>
            <w:r w:rsidRPr="00FF35F4">
              <w:rPr>
                <w:lang w:val="en-GB"/>
              </w:rPr>
              <w:t>Container-level real-time monitoring</w:t>
            </w:r>
          </w:p>
        </w:tc>
      </w:tr>
      <w:tr w:rsidR="00FF35F4" w:rsidRPr="00FF35F4" w14:paraId="401170F7" w14:textId="77777777" w:rsidTr="00FF35F4">
        <w:trPr>
          <w:tblCellSpacing w:w="15" w:type="dxa"/>
        </w:trPr>
        <w:tc>
          <w:tcPr>
            <w:tcW w:w="0" w:type="auto"/>
            <w:vAlign w:val="center"/>
            <w:hideMark/>
          </w:tcPr>
          <w:p w14:paraId="308E5200" w14:textId="77777777" w:rsidR="00FF35F4" w:rsidRPr="00FF35F4" w:rsidRDefault="00FF35F4" w:rsidP="00FF35F4">
            <w:r w:rsidRPr="00FF35F4">
              <w:rPr>
                <w:b/>
                <w:bCs/>
              </w:rPr>
              <w:t>Total Grafana</w:t>
            </w:r>
          </w:p>
        </w:tc>
        <w:tc>
          <w:tcPr>
            <w:tcW w:w="0" w:type="auto"/>
            <w:vAlign w:val="center"/>
            <w:hideMark/>
          </w:tcPr>
          <w:p w14:paraId="5EEC972D" w14:textId="77777777" w:rsidR="00FF35F4" w:rsidRPr="00FF35F4" w:rsidRDefault="00FF35F4" w:rsidP="00FF35F4">
            <w:r w:rsidRPr="00FF35F4">
              <w:rPr>
                <w:b/>
                <w:bCs/>
              </w:rPr>
              <w:t>Prometheus</w:t>
            </w:r>
          </w:p>
        </w:tc>
        <w:tc>
          <w:tcPr>
            <w:tcW w:w="0" w:type="auto"/>
            <w:vAlign w:val="center"/>
            <w:hideMark/>
          </w:tcPr>
          <w:p w14:paraId="35708DA3" w14:textId="77777777" w:rsidR="00FF35F4" w:rsidRPr="00FF35F4" w:rsidRDefault="00FF35F4" w:rsidP="00FF35F4">
            <w:r w:rsidRPr="00FF35F4">
              <w:rPr>
                <w:b/>
                <w:bCs/>
              </w:rPr>
              <w:t>700+ metrics</w:t>
            </w:r>
          </w:p>
        </w:tc>
        <w:tc>
          <w:tcPr>
            <w:tcW w:w="0" w:type="auto"/>
            <w:vAlign w:val="center"/>
            <w:hideMark/>
          </w:tcPr>
          <w:p w14:paraId="39F67C75" w14:textId="77777777" w:rsidR="00FF35F4" w:rsidRPr="00FF35F4" w:rsidRDefault="00FF35F4" w:rsidP="00FF35F4">
            <w:r w:rsidRPr="00FF35F4">
              <w:rPr>
                <w:b/>
                <w:bCs/>
              </w:rPr>
              <w:t>2 observability dimensions</w:t>
            </w:r>
          </w:p>
        </w:tc>
      </w:tr>
    </w:tbl>
    <w:p w14:paraId="7827931C" w14:textId="77777777" w:rsidR="00FF35F4" w:rsidRPr="00FF35F4" w:rsidRDefault="00FF35F4" w:rsidP="00FF35F4">
      <w:r w:rsidRPr="00FF35F4">
        <w:rPr>
          <w:b/>
          <w:bCs/>
        </w:rPr>
        <w:t>Four Observability Pillars Coverage</w:t>
      </w:r>
    </w:p>
    <w:p w14:paraId="2143A225" w14:textId="77777777" w:rsidR="00FF35F4" w:rsidRPr="00FF35F4" w:rsidRDefault="00FF35F4" w:rsidP="00FF35F4">
      <w:pPr>
        <w:rPr>
          <w:lang w:val="en-GB"/>
        </w:rPr>
      </w:pPr>
      <w:r w:rsidRPr="00FF35F4">
        <w:rPr>
          <w:lang w:val="en-GB"/>
        </w:rPr>
        <w:t>The SAT observability stack achieves complete coverage across the four canonical observability pillars: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19"/>
        <w:gridCol w:w="1601"/>
        <w:gridCol w:w="2895"/>
        <w:gridCol w:w="999"/>
      </w:tblGrid>
      <w:tr w:rsidR="00FF35F4" w:rsidRPr="00FF35F4" w14:paraId="039006F0" w14:textId="77777777" w:rsidTr="00FF35F4">
        <w:trPr>
          <w:tblHeader/>
          <w:tblCellSpacing w:w="15" w:type="dxa"/>
        </w:trPr>
        <w:tc>
          <w:tcPr>
            <w:tcW w:w="0" w:type="auto"/>
            <w:vAlign w:val="center"/>
            <w:hideMark/>
          </w:tcPr>
          <w:p w14:paraId="3AB01A6B" w14:textId="77777777" w:rsidR="00FF35F4" w:rsidRPr="00FF35F4" w:rsidRDefault="00FF35F4" w:rsidP="00FF35F4">
            <w:pPr>
              <w:rPr>
                <w:b/>
                <w:bCs/>
              </w:rPr>
            </w:pPr>
            <w:r w:rsidRPr="00FF35F4">
              <w:rPr>
                <w:b/>
                <w:bCs/>
              </w:rPr>
              <w:t>Pillar</w:t>
            </w:r>
          </w:p>
        </w:tc>
        <w:tc>
          <w:tcPr>
            <w:tcW w:w="0" w:type="auto"/>
            <w:vAlign w:val="center"/>
            <w:hideMark/>
          </w:tcPr>
          <w:p w14:paraId="10F23E76" w14:textId="77777777" w:rsidR="00FF35F4" w:rsidRPr="00FF35F4" w:rsidRDefault="00FF35F4" w:rsidP="00FF35F4">
            <w:pPr>
              <w:rPr>
                <w:b/>
                <w:bCs/>
              </w:rPr>
            </w:pPr>
            <w:r w:rsidRPr="00FF35F4">
              <w:rPr>
                <w:b/>
                <w:bCs/>
              </w:rPr>
              <w:t>Tool</w:t>
            </w:r>
          </w:p>
        </w:tc>
        <w:tc>
          <w:tcPr>
            <w:tcW w:w="0" w:type="auto"/>
            <w:vAlign w:val="center"/>
            <w:hideMark/>
          </w:tcPr>
          <w:p w14:paraId="3852E233" w14:textId="77777777" w:rsidR="00FF35F4" w:rsidRPr="00FF35F4" w:rsidRDefault="00FF35F4" w:rsidP="00FF35F4">
            <w:pPr>
              <w:rPr>
                <w:b/>
                <w:bCs/>
              </w:rPr>
            </w:pPr>
            <w:r w:rsidRPr="00FF35F4">
              <w:rPr>
                <w:b/>
                <w:bCs/>
              </w:rPr>
              <w:t>Data Source</w:t>
            </w:r>
          </w:p>
        </w:tc>
        <w:tc>
          <w:tcPr>
            <w:tcW w:w="0" w:type="auto"/>
            <w:vAlign w:val="center"/>
            <w:hideMark/>
          </w:tcPr>
          <w:p w14:paraId="5EBC943E" w14:textId="77777777" w:rsidR="00FF35F4" w:rsidRPr="00FF35F4" w:rsidRDefault="00FF35F4" w:rsidP="00FF35F4">
            <w:pPr>
              <w:rPr>
                <w:b/>
                <w:bCs/>
              </w:rPr>
            </w:pPr>
            <w:r w:rsidRPr="00FF35F4">
              <w:rPr>
                <w:b/>
                <w:bCs/>
              </w:rPr>
              <w:t>Coverage</w:t>
            </w:r>
          </w:p>
        </w:tc>
      </w:tr>
      <w:tr w:rsidR="00FF35F4" w:rsidRPr="00FF35F4" w14:paraId="476B0101" w14:textId="77777777" w:rsidTr="00FF35F4">
        <w:trPr>
          <w:tblCellSpacing w:w="15" w:type="dxa"/>
        </w:trPr>
        <w:tc>
          <w:tcPr>
            <w:tcW w:w="0" w:type="auto"/>
            <w:vAlign w:val="center"/>
            <w:hideMark/>
          </w:tcPr>
          <w:p w14:paraId="4766D4B1" w14:textId="77777777" w:rsidR="00FF35F4" w:rsidRPr="00FF35F4" w:rsidRDefault="00FF35F4" w:rsidP="00FF35F4">
            <w:r w:rsidRPr="00FF35F4">
              <w:t>Logs</w:t>
            </w:r>
          </w:p>
        </w:tc>
        <w:tc>
          <w:tcPr>
            <w:tcW w:w="0" w:type="auto"/>
            <w:vAlign w:val="center"/>
            <w:hideMark/>
          </w:tcPr>
          <w:p w14:paraId="4EFA6A49" w14:textId="77777777" w:rsidR="00FF35F4" w:rsidRPr="00FF35F4" w:rsidRDefault="00FF35F4" w:rsidP="00FF35F4">
            <w:r w:rsidRPr="00FF35F4">
              <w:t>Kibana</w:t>
            </w:r>
          </w:p>
        </w:tc>
        <w:tc>
          <w:tcPr>
            <w:tcW w:w="0" w:type="auto"/>
            <w:vAlign w:val="center"/>
            <w:hideMark/>
          </w:tcPr>
          <w:p w14:paraId="77CC4024" w14:textId="77777777" w:rsidR="00FF35F4" w:rsidRPr="00FF35F4" w:rsidRDefault="00FF35F4" w:rsidP="00FF35F4">
            <w:r w:rsidRPr="00FF35F4">
              <w:t>logs-* (161,280 docs)</w:t>
            </w:r>
          </w:p>
        </w:tc>
        <w:tc>
          <w:tcPr>
            <w:tcW w:w="0" w:type="auto"/>
            <w:vAlign w:val="center"/>
            <w:hideMark/>
          </w:tcPr>
          <w:p w14:paraId="71C5AC2C" w14:textId="63E63907" w:rsidR="00FF35F4" w:rsidRPr="00FF35F4" w:rsidRDefault="00FF35F4" w:rsidP="00FF35F4">
            <w:r w:rsidRPr="00FF35F4">
              <w:t xml:space="preserve"> Complete</w:t>
            </w:r>
          </w:p>
        </w:tc>
      </w:tr>
      <w:tr w:rsidR="00FF35F4" w:rsidRPr="00FF35F4" w14:paraId="03DBA88C" w14:textId="77777777" w:rsidTr="00FF35F4">
        <w:trPr>
          <w:tblCellSpacing w:w="15" w:type="dxa"/>
        </w:trPr>
        <w:tc>
          <w:tcPr>
            <w:tcW w:w="0" w:type="auto"/>
            <w:vAlign w:val="center"/>
            <w:hideMark/>
          </w:tcPr>
          <w:p w14:paraId="6F12684A" w14:textId="77777777" w:rsidR="00FF35F4" w:rsidRPr="00FF35F4" w:rsidRDefault="00FF35F4" w:rsidP="00FF35F4">
            <w:r w:rsidRPr="00FF35F4">
              <w:t>Metrics</w:t>
            </w:r>
          </w:p>
        </w:tc>
        <w:tc>
          <w:tcPr>
            <w:tcW w:w="0" w:type="auto"/>
            <w:vAlign w:val="center"/>
            <w:hideMark/>
          </w:tcPr>
          <w:p w14:paraId="3037D26C" w14:textId="77777777" w:rsidR="00FF35F4" w:rsidRPr="00FF35F4" w:rsidRDefault="00FF35F4" w:rsidP="00FF35F4">
            <w:r w:rsidRPr="00FF35F4">
              <w:t>Kibana + Grafana</w:t>
            </w:r>
          </w:p>
        </w:tc>
        <w:tc>
          <w:tcPr>
            <w:tcW w:w="0" w:type="auto"/>
            <w:vAlign w:val="center"/>
            <w:hideMark/>
          </w:tcPr>
          <w:p w14:paraId="689056AB" w14:textId="77777777" w:rsidR="00FF35F4" w:rsidRPr="00FF35F4" w:rsidRDefault="00FF35F4" w:rsidP="00FF35F4">
            <w:r w:rsidRPr="00FF35F4">
              <w:t>metricbeat-* + Prometheus</w:t>
            </w:r>
          </w:p>
        </w:tc>
        <w:tc>
          <w:tcPr>
            <w:tcW w:w="0" w:type="auto"/>
            <w:vAlign w:val="center"/>
            <w:hideMark/>
          </w:tcPr>
          <w:p w14:paraId="0459CB5F" w14:textId="7A608549" w:rsidR="00FF35F4" w:rsidRPr="00FF35F4" w:rsidRDefault="00FF35F4" w:rsidP="00FF35F4">
            <w:r w:rsidRPr="00FF35F4">
              <w:t xml:space="preserve"> Complete</w:t>
            </w:r>
          </w:p>
        </w:tc>
      </w:tr>
      <w:tr w:rsidR="00FF35F4" w:rsidRPr="00FF35F4" w14:paraId="1EDA52C6" w14:textId="77777777" w:rsidTr="00FF35F4">
        <w:trPr>
          <w:tblCellSpacing w:w="15" w:type="dxa"/>
        </w:trPr>
        <w:tc>
          <w:tcPr>
            <w:tcW w:w="0" w:type="auto"/>
            <w:vAlign w:val="center"/>
            <w:hideMark/>
          </w:tcPr>
          <w:p w14:paraId="1CDDBCB5" w14:textId="77777777" w:rsidR="00FF35F4" w:rsidRPr="00FF35F4" w:rsidRDefault="00FF35F4" w:rsidP="00FF35F4">
            <w:r w:rsidRPr="00FF35F4">
              <w:t>Security</w:t>
            </w:r>
          </w:p>
        </w:tc>
        <w:tc>
          <w:tcPr>
            <w:tcW w:w="0" w:type="auto"/>
            <w:vAlign w:val="center"/>
            <w:hideMark/>
          </w:tcPr>
          <w:p w14:paraId="019D27ED" w14:textId="77777777" w:rsidR="00FF35F4" w:rsidRPr="00FF35F4" w:rsidRDefault="00FF35F4" w:rsidP="00FF35F4">
            <w:r w:rsidRPr="00FF35F4">
              <w:t>Kibana</w:t>
            </w:r>
          </w:p>
        </w:tc>
        <w:tc>
          <w:tcPr>
            <w:tcW w:w="0" w:type="auto"/>
            <w:vAlign w:val="center"/>
            <w:hideMark/>
          </w:tcPr>
          <w:p w14:paraId="05115D1C" w14:textId="77777777" w:rsidR="00FF35F4" w:rsidRPr="00FF35F4" w:rsidRDefault="00FF35F4" w:rsidP="00FF35F4">
            <w:r w:rsidRPr="00FF35F4">
              <w:t>wazuh-alerts (1,451 alerts)</w:t>
            </w:r>
          </w:p>
        </w:tc>
        <w:tc>
          <w:tcPr>
            <w:tcW w:w="0" w:type="auto"/>
            <w:vAlign w:val="center"/>
            <w:hideMark/>
          </w:tcPr>
          <w:p w14:paraId="062D9C85" w14:textId="7902C585" w:rsidR="00FF35F4" w:rsidRPr="00FF35F4" w:rsidRDefault="00FF35F4" w:rsidP="00FF35F4">
            <w:r w:rsidRPr="00FF35F4">
              <w:t xml:space="preserve"> Complete</w:t>
            </w:r>
          </w:p>
        </w:tc>
      </w:tr>
      <w:tr w:rsidR="00FF35F4" w:rsidRPr="00FF35F4" w14:paraId="0BCFD00D" w14:textId="77777777" w:rsidTr="00FF35F4">
        <w:trPr>
          <w:tblCellSpacing w:w="15" w:type="dxa"/>
        </w:trPr>
        <w:tc>
          <w:tcPr>
            <w:tcW w:w="0" w:type="auto"/>
            <w:vAlign w:val="center"/>
            <w:hideMark/>
          </w:tcPr>
          <w:p w14:paraId="38A62FD4" w14:textId="77777777" w:rsidR="00FF35F4" w:rsidRPr="00FF35F4" w:rsidRDefault="00FF35F4" w:rsidP="00FF35F4">
            <w:r w:rsidRPr="00FF35F4">
              <w:t>AI Analytics</w:t>
            </w:r>
          </w:p>
        </w:tc>
        <w:tc>
          <w:tcPr>
            <w:tcW w:w="0" w:type="auto"/>
            <w:vAlign w:val="center"/>
            <w:hideMark/>
          </w:tcPr>
          <w:p w14:paraId="5A859B60" w14:textId="77777777" w:rsidR="00FF35F4" w:rsidRPr="00FF35F4" w:rsidRDefault="00FF35F4" w:rsidP="00FF35F4">
            <w:r w:rsidRPr="00FF35F4">
              <w:t>Kibana</w:t>
            </w:r>
          </w:p>
        </w:tc>
        <w:tc>
          <w:tcPr>
            <w:tcW w:w="0" w:type="auto"/>
            <w:vAlign w:val="center"/>
            <w:hideMark/>
          </w:tcPr>
          <w:p w14:paraId="52A69707" w14:textId="77777777" w:rsidR="00FF35F4" w:rsidRPr="00FF35F4" w:rsidRDefault="00FF35F4" w:rsidP="00FF35F4">
            <w:r w:rsidRPr="00FF35F4">
              <w:t>anomaly-scores-v2 (4,004 docs)</w:t>
            </w:r>
          </w:p>
        </w:tc>
        <w:tc>
          <w:tcPr>
            <w:tcW w:w="0" w:type="auto"/>
            <w:vAlign w:val="center"/>
            <w:hideMark/>
          </w:tcPr>
          <w:p w14:paraId="5BFCC99F" w14:textId="2718AF1D" w:rsidR="00FF35F4" w:rsidRPr="00FF35F4" w:rsidRDefault="00FF35F4" w:rsidP="00FF35F4">
            <w:r w:rsidRPr="00FF35F4">
              <w:t xml:space="preserve"> Complete</w:t>
            </w:r>
          </w:p>
        </w:tc>
      </w:tr>
    </w:tbl>
    <w:p w14:paraId="3E6D3CCB" w14:textId="77777777" w:rsidR="00FF35F4" w:rsidRPr="00FF35F4" w:rsidRDefault="00FF35F4" w:rsidP="00FF35F4">
      <w:r w:rsidRPr="00FF35F4">
        <w:rPr>
          <w:b/>
          <w:bCs/>
        </w:rPr>
        <w:t>Complementary Dual-Platform Docker Monitoring</w:t>
      </w:r>
    </w:p>
    <w:p w14:paraId="7FC208D1" w14:textId="77777777" w:rsidR="00FF35F4" w:rsidRPr="00FF35F4" w:rsidRDefault="00FF35F4" w:rsidP="00FF35F4">
      <w:pPr>
        <w:rPr>
          <w:lang w:val="en-GB"/>
        </w:rPr>
      </w:pPr>
      <w:r w:rsidRPr="00FF35F4">
        <w:rPr>
          <w:lang w:val="en-GB"/>
        </w:rPr>
        <w:t>A notable architectural characteristic of the SAT observability platform is its dual-platform Docker container monitoring strategy — providing complementary perspectives on container performance through two independent toolchains:</w:t>
      </w:r>
    </w:p>
    <w:p w14:paraId="51D9284B" w14:textId="77777777" w:rsidR="00FF35F4" w:rsidRPr="00FF35F4" w:rsidRDefault="00FF35F4" w:rsidP="00FF35F4">
      <w:pPr>
        <w:rPr>
          <w:lang w:val="en-GB"/>
        </w:rPr>
      </w:pPr>
      <w:r w:rsidRPr="00FF35F4">
        <w:rPr>
          <w:lang w:val="en-GB"/>
        </w:rPr>
        <w:t xml:space="preserve">The </w:t>
      </w:r>
      <w:r w:rsidRPr="00FF35F4">
        <w:rPr>
          <w:b/>
          <w:bCs/>
          <w:lang w:val="en-GB"/>
        </w:rPr>
        <w:t>Grafana cAdvisor dashboard</w:t>
      </w:r>
      <w:r w:rsidRPr="00FF35F4">
        <w:rPr>
          <w:lang w:val="en-GB"/>
        </w:rPr>
        <w:t xml:space="preserve"> provides real-time container-level visibility updated at 15-second Prometheus scraping intervals — enabling immediate detection of container resource anomalies with sub-minute observation latency. The </w:t>
      </w:r>
      <w:r w:rsidRPr="00FF35F4">
        <w:rPr>
          <w:b/>
          <w:bCs/>
          <w:lang w:val="en-GB"/>
        </w:rPr>
        <w:t>Kibana Docker Container Metrics dashboard</w:t>
      </w:r>
      <w:r w:rsidRPr="00FF35F4">
        <w:rPr>
          <w:lang w:val="en-GB"/>
        </w:rPr>
        <w:t xml:space="preserve"> — populated by the Metricbeat Docker module at 30-second collection intervals — provides historical container metric analysis with full temporal search, filtering, and cross-correlation capabilities against concurrent log and security event data.</w:t>
      </w:r>
    </w:p>
    <w:p w14:paraId="7778FBAC" w14:textId="29D8B282" w:rsidR="00FF35F4" w:rsidRPr="00FF35F4" w:rsidRDefault="00FF35F4" w:rsidP="00FF35F4">
      <w:pPr>
        <w:rPr>
          <w:lang w:val="en-GB"/>
        </w:rPr>
      </w:pPr>
      <w:r w:rsidRPr="00FF35F4">
        <w:rPr>
          <w:lang w:val="en-GB"/>
        </w:rPr>
        <w:t>This dual-platform strategy collectively fulfills both operational monitoring requirements — real-time visibility for immediate incident response, and historical analysis for forensic investigation and trend identification — capabilities that neither platform could provide independently within the constraints of the SAT architecture.</w:t>
      </w:r>
    </w:p>
    <w:p w14:paraId="775BFFE0" w14:textId="77777777" w:rsidR="00FF35F4" w:rsidRPr="00FF35F4" w:rsidRDefault="00FF35F4" w:rsidP="00FF35F4">
      <w:pPr>
        <w:pStyle w:val="Titre3"/>
        <w:rPr>
          <w:lang w:val="en-GB"/>
        </w:rPr>
      </w:pPr>
      <w:r w:rsidRPr="00FF35F4">
        <w:rPr>
          <w:lang w:val="en-GB"/>
        </w:rPr>
        <w:lastRenderedPageBreak/>
        <w:t>5.7.2 Alerting and Notification Validation</w:t>
      </w:r>
    </w:p>
    <w:p w14:paraId="1F742119" w14:textId="77777777" w:rsidR="00FF35F4" w:rsidRPr="00FF35F4" w:rsidRDefault="00FF35F4" w:rsidP="00FF35F4">
      <w:pPr>
        <w:rPr>
          <w:lang w:val="en-GB"/>
        </w:rPr>
      </w:pPr>
      <w:r w:rsidRPr="00FF35F4">
        <w:rPr>
          <w:lang w:val="en-GB"/>
        </w:rPr>
        <w:t>The SAT alerting framework implements a dual-layer notification architecture combining Grafana threshold-based rules with AI-driven direct email notifications — ensuring comprehensive operational awareness across both known-condition and behavioral anomaly detection scenarios.</w:t>
      </w:r>
    </w:p>
    <w:p w14:paraId="45268523" w14:textId="77777777" w:rsidR="00FF35F4" w:rsidRPr="00FF35F4" w:rsidRDefault="00FF35F4" w:rsidP="00FF35F4">
      <w:pPr>
        <w:rPr>
          <w:lang w:val="en-GB"/>
        </w:rPr>
      </w:pPr>
      <w:r w:rsidRPr="00FF35F4">
        <w:rPr>
          <w:b/>
          <w:bCs/>
          <w:lang w:val="en-GB"/>
        </w:rPr>
        <w:t>Grafana Threshold-Based Alert Rules</w:t>
      </w:r>
    </w:p>
    <w:p w14:paraId="71CE6D5F" w14:textId="77777777" w:rsidR="00FF35F4" w:rsidRPr="00FF35F4" w:rsidRDefault="00FF35F4" w:rsidP="00FF35F4">
      <w:pPr>
        <w:rPr>
          <w:lang w:val="en-GB"/>
        </w:rPr>
      </w:pPr>
      <w:r w:rsidRPr="00FF35F4">
        <w:rPr>
          <w:lang w:val="en-GB"/>
        </w:rPr>
        <w:t>Four threshold-based alert rules were configured within Grafana's unified alerting framework, organized under the SAT-Alerts folder with a one-minute evaluation interval:</w:t>
      </w:r>
    </w:p>
    <w:tbl>
      <w:tblPr>
        <w:tblW w:w="0" w:type="auto"/>
        <w:tblCellSpacing w:w="15" w:type="dxa"/>
        <w:tblBorders>
          <w:bottom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2"/>
        <w:gridCol w:w="5143"/>
        <w:gridCol w:w="992"/>
        <w:gridCol w:w="837"/>
        <w:gridCol w:w="1168"/>
      </w:tblGrid>
      <w:tr w:rsidR="00FF35F4" w:rsidRPr="00FF35F4" w14:paraId="0947D65D" w14:textId="77777777" w:rsidTr="00FF35F4">
        <w:trPr>
          <w:tblHeader/>
          <w:tblCellSpacing w:w="15" w:type="dxa"/>
        </w:trPr>
        <w:tc>
          <w:tcPr>
            <w:tcW w:w="0" w:type="auto"/>
            <w:vAlign w:val="center"/>
            <w:hideMark/>
          </w:tcPr>
          <w:p w14:paraId="1746D7AA" w14:textId="77777777" w:rsidR="00FF35F4" w:rsidRPr="00FF35F4" w:rsidRDefault="00FF35F4" w:rsidP="00FF35F4">
            <w:pPr>
              <w:rPr>
                <w:b/>
                <w:bCs/>
              </w:rPr>
            </w:pPr>
            <w:r w:rsidRPr="00FF35F4">
              <w:rPr>
                <w:b/>
                <w:bCs/>
              </w:rPr>
              <w:t>Rule</w:t>
            </w:r>
          </w:p>
        </w:tc>
        <w:tc>
          <w:tcPr>
            <w:tcW w:w="0" w:type="auto"/>
            <w:vAlign w:val="center"/>
            <w:hideMark/>
          </w:tcPr>
          <w:p w14:paraId="13CC5BDE" w14:textId="77777777" w:rsidR="00FF35F4" w:rsidRPr="00FF35F4" w:rsidRDefault="00FF35F4" w:rsidP="00FF35F4">
            <w:pPr>
              <w:rPr>
                <w:b/>
                <w:bCs/>
              </w:rPr>
            </w:pPr>
            <w:r w:rsidRPr="00FF35F4">
              <w:rPr>
                <w:b/>
                <w:bCs/>
              </w:rPr>
              <w:t>PromQL Expression</w:t>
            </w:r>
          </w:p>
        </w:tc>
        <w:tc>
          <w:tcPr>
            <w:tcW w:w="0" w:type="auto"/>
            <w:vAlign w:val="center"/>
            <w:hideMark/>
          </w:tcPr>
          <w:p w14:paraId="21ED1596" w14:textId="77777777" w:rsidR="00FF35F4" w:rsidRPr="00FF35F4" w:rsidRDefault="00FF35F4" w:rsidP="00FF35F4">
            <w:pPr>
              <w:rPr>
                <w:b/>
                <w:bCs/>
              </w:rPr>
            </w:pPr>
            <w:r w:rsidRPr="00FF35F4">
              <w:rPr>
                <w:b/>
                <w:bCs/>
              </w:rPr>
              <w:t>Threshold</w:t>
            </w:r>
          </w:p>
        </w:tc>
        <w:tc>
          <w:tcPr>
            <w:tcW w:w="0" w:type="auto"/>
            <w:vAlign w:val="center"/>
            <w:hideMark/>
          </w:tcPr>
          <w:p w14:paraId="1F61EF57" w14:textId="77777777" w:rsidR="00FF35F4" w:rsidRPr="00FF35F4" w:rsidRDefault="00FF35F4" w:rsidP="00FF35F4">
            <w:pPr>
              <w:rPr>
                <w:b/>
                <w:bCs/>
              </w:rPr>
            </w:pPr>
            <w:r w:rsidRPr="00FF35F4">
              <w:rPr>
                <w:b/>
                <w:bCs/>
              </w:rPr>
              <w:t>Pending Period</w:t>
            </w:r>
          </w:p>
        </w:tc>
        <w:tc>
          <w:tcPr>
            <w:tcW w:w="0" w:type="auto"/>
            <w:vAlign w:val="center"/>
            <w:hideMark/>
          </w:tcPr>
          <w:p w14:paraId="0B2799E6" w14:textId="77777777" w:rsidR="00FF35F4" w:rsidRPr="00FF35F4" w:rsidRDefault="00FF35F4" w:rsidP="00FF35F4">
            <w:pPr>
              <w:rPr>
                <w:b/>
                <w:bCs/>
              </w:rPr>
            </w:pPr>
            <w:r w:rsidRPr="00FF35F4">
              <w:rPr>
                <w:b/>
                <w:bCs/>
              </w:rPr>
              <w:t>Notification</w:t>
            </w:r>
          </w:p>
        </w:tc>
      </w:tr>
      <w:tr w:rsidR="00FF35F4" w:rsidRPr="00FF35F4" w14:paraId="4A2AF70E" w14:textId="77777777" w:rsidTr="00FF35F4">
        <w:trPr>
          <w:tblCellSpacing w:w="15" w:type="dxa"/>
        </w:trPr>
        <w:tc>
          <w:tcPr>
            <w:tcW w:w="0" w:type="auto"/>
            <w:vAlign w:val="center"/>
            <w:hideMark/>
          </w:tcPr>
          <w:p w14:paraId="23F75E0B" w14:textId="77777777" w:rsidR="00FF35F4" w:rsidRPr="00FF35F4" w:rsidRDefault="00FF35F4" w:rsidP="00FF35F4">
            <w:r w:rsidRPr="00FF35F4">
              <w:t>High CPU Usage</w:t>
            </w:r>
          </w:p>
        </w:tc>
        <w:tc>
          <w:tcPr>
            <w:tcW w:w="0" w:type="auto"/>
            <w:vAlign w:val="center"/>
            <w:hideMark/>
          </w:tcPr>
          <w:p w14:paraId="63DF7E92" w14:textId="77777777" w:rsidR="00FF35F4" w:rsidRPr="00FF35F4" w:rsidRDefault="00FF35F4" w:rsidP="00FF35F4">
            <w:pPr>
              <w:rPr>
                <w:lang w:val="en-GB"/>
              </w:rPr>
            </w:pPr>
            <w:r w:rsidRPr="00FF35F4">
              <w:rPr>
                <w:lang w:val="en-GB"/>
              </w:rPr>
              <w:t>100 - (avg(rate(node_cpu_seconds_total{mode="idle"}[5m])) * 100)</w:t>
            </w:r>
          </w:p>
        </w:tc>
        <w:tc>
          <w:tcPr>
            <w:tcW w:w="0" w:type="auto"/>
            <w:vAlign w:val="center"/>
            <w:hideMark/>
          </w:tcPr>
          <w:p w14:paraId="1007982F" w14:textId="77777777" w:rsidR="00FF35F4" w:rsidRPr="00FF35F4" w:rsidRDefault="00FF35F4" w:rsidP="00FF35F4">
            <w:r w:rsidRPr="00FF35F4">
              <w:t>&gt; 80%</w:t>
            </w:r>
          </w:p>
        </w:tc>
        <w:tc>
          <w:tcPr>
            <w:tcW w:w="0" w:type="auto"/>
            <w:vAlign w:val="center"/>
            <w:hideMark/>
          </w:tcPr>
          <w:p w14:paraId="0E660131" w14:textId="77777777" w:rsidR="00FF35F4" w:rsidRPr="00FF35F4" w:rsidRDefault="00FF35F4" w:rsidP="00FF35F4">
            <w:r w:rsidRPr="00FF35F4">
              <w:t>5 minutes</w:t>
            </w:r>
          </w:p>
        </w:tc>
        <w:tc>
          <w:tcPr>
            <w:tcW w:w="0" w:type="auto"/>
            <w:vAlign w:val="center"/>
            <w:hideMark/>
          </w:tcPr>
          <w:p w14:paraId="7A487E87" w14:textId="77777777" w:rsidR="00FF35F4" w:rsidRPr="00FF35F4" w:rsidRDefault="00FF35F4" w:rsidP="00FF35F4">
            <w:r w:rsidRPr="00FF35F4">
              <w:t>Email</w:t>
            </w:r>
          </w:p>
        </w:tc>
      </w:tr>
      <w:tr w:rsidR="00FF35F4" w:rsidRPr="00FF35F4" w14:paraId="20BD25B5" w14:textId="77777777" w:rsidTr="00FF35F4">
        <w:trPr>
          <w:tblCellSpacing w:w="15" w:type="dxa"/>
        </w:trPr>
        <w:tc>
          <w:tcPr>
            <w:tcW w:w="0" w:type="auto"/>
            <w:vAlign w:val="center"/>
            <w:hideMark/>
          </w:tcPr>
          <w:p w14:paraId="6D54B138" w14:textId="77777777" w:rsidR="00FF35F4" w:rsidRPr="00FF35F4" w:rsidRDefault="00FF35F4" w:rsidP="00FF35F4">
            <w:r w:rsidRPr="00FF35F4">
              <w:t>High Memory Usage</w:t>
            </w:r>
          </w:p>
        </w:tc>
        <w:tc>
          <w:tcPr>
            <w:tcW w:w="0" w:type="auto"/>
            <w:vAlign w:val="center"/>
            <w:hideMark/>
          </w:tcPr>
          <w:p w14:paraId="651FA914" w14:textId="77777777" w:rsidR="00FF35F4" w:rsidRPr="00FF35F4" w:rsidRDefault="00FF35F4" w:rsidP="00FF35F4">
            <w:pPr>
              <w:rPr>
                <w:lang w:val="en-GB"/>
              </w:rPr>
            </w:pPr>
            <w:r w:rsidRPr="00FF35F4">
              <w:rPr>
                <w:lang w:val="en-GB"/>
              </w:rPr>
              <w:t>100 * (1 - node_memory_MemAvailable_bytes / node_memory_MemTotal_bytes)</w:t>
            </w:r>
          </w:p>
        </w:tc>
        <w:tc>
          <w:tcPr>
            <w:tcW w:w="0" w:type="auto"/>
            <w:vAlign w:val="center"/>
            <w:hideMark/>
          </w:tcPr>
          <w:p w14:paraId="0AA6484C" w14:textId="77777777" w:rsidR="00FF35F4" w:rsidRPr="00FF35F4" w:rsidRDefault="00FF35F4" w:rsidP="00FF35F4">
            <w:r w:rsidRPr="00FF35F4">
              <w:t>&gt; 85%</w:t>
            </w:r>
          </w:p>
        </w:tc>
        <w:tc>
          <w:tcPr>
            <w:tcW w:w="0" w:type="auto"/>
            <w:vAlign w:val="center"/>
            <w:hideMark/>
          </w:tcPr>
          <w:p w14:paraId="283051E5" w14:textId="77777777" w:rsidR="00FF35F4" w:rsidRPr="00FF35F4" w:rsidRDefault="00FF35F4" w:rsidP="00FF35F4">
            <w:r w:rsidRPr="00FF35F4">
              <w:t>5 minutes</w:t>
            </w:r>
          </w:p>
        </w:tc>
        <w:tc>
          <w:tcPr>
            <w:tcW w:w="0" w:type="auto"/>
            <w:vAlign w:val="center"/>
            <w:hideMark/>
          </w:tcPr>
          <w:p w14:paraId="60C28034" w14:textId="77777777" w:rsidR="00FF35F4" w:rsidRPr="00FF35F4" w:rsidRDefault="00FF35F4" w:rsidP="00FF35F4">
            <w:r w:rsidRPr="00FF35F4">
              <w:t>Email</w:t>
            </w:r>
          </w:p>
        </w:tc>
      </w:tr>
      <w:tr w:rsidR="00FF35F4" w:rsidRPr="00FF35F4" w14:paraId="65585083" w14:textId="77777777" w:rsidTr="00FF35F4">
        <w:trPr>
          <w:tblCellSpacing w:w="15" w:type="dxa"/>
        </w:trPr>
        <w:tc>
          <w:tcPr>
            <w:tcW w:w="0" w:type="auto"/>
            <w:vAlign w:val="center"/>
            <w:hideMark/>
          </w:tcPr>
          <w:p w14:paraId="135C49ED" w14:textId="77777777" w:rsidR="00FF35F4" w:rsidRPr="00FF35F4" w:rsidRDefault="00FF35F4" w:rsidP="00FF35F4">
            <w:r w:rsidRPr="00FF35F4">
              <w:t>High Disk Usage</w:t>
            </w:r>
          </w:p>
        </w:tc>
        <w:tc>
          <w:tcPr>
            <w:tcW w:w="0" w:type="auto"/>
            <w:vAlign w:val="center"/>
            <w:hideMark/>
          </w:tcPr>
          <w:p w14:paraId="568CD347" w14:textId="77777777" w:rsidR="00FF35F4" w:rsidRPr="00FF35F4" w:rsidRDefault="00FF35F4" w:rsidP="00FF35F4">
            <w:pPr>
              <w:rPr>
                <w:lang w:val="en-GB"/>
              </w:rPr>
            </w:pPr>
            <w:r w:rsidRPr="00FF35F4">
              <w:rPr>
                <w:lang w:val="en-GB"/>
              </w:rPr>
              <w:t>100 - node_filesystem_avail_bytes{mountpoint="/"} / node_filesystem_size_bytes{mountpoint="/"} * 100</w:t>
            </w:r>
          </w:p>
        </w:tc>
        <w:tc>
          <w:tcPr>
            <w:tcW w:w="0" w:type="auto"/>
            <w:vAlign w:val="center"/>
            <w:hideMark/>
          </w:tcPr>
          <w:p w14:paraId="73921DE3" w14:textId="77777777" w:rsidR="00FF35F4" w:rsidRPr="00FF35F4" w:rsidRDefault="00FF35F4" w:rsidP="00FF35F4">
            <w:r w:rsidRPr="00FF35F4">
              <w:t>&gt; 85%</w:t>
            </w:r>
          </w:p>
        </w:tc>
        <w:tc>
          <w:tcPr>
            <w:tcW w:w="0" w:type="auto"/>
            <w:vAlign w:val="center"/>
            <w:hideMark/>
          </w:tcPr>
          <w:p w14:paraId="4791782A" w14:textId="77777777" w:rsidR="00FF35F4" w:rsidRPr="00FF35F4" w:rsidRDefault="00FF35F4" w:rsidP="00FF35F4">
            <w:r w:rsidRPr="00FF35F4">
              <w:t>5 minutes</w:t>
            </w:r>
          </w:p>
        </w:tc>
        <w:tc>
          <w:tcPr>
            <w:tcW w:w="0" w:type="auto"/>
            <w:vAlign w:val="center"/>
            <w:hideMark/>
          </w:tcPr>
          <w:p w14:paraId="32BBAFE9" w14:textId="77777777" w:rsidR="00FF35F4" w:rsidRPr="00FF35F4" w:rsidRDefault="00FF35F4" w:rsidP="00FF35F4">
            <w:r w:rsidRPr="00FF35F4">
              <w:t>Email</w:t>
            </w:r>
          </w:p>
        </w:tc>
      </w:tr>
      <w:tr w:rsidR="00FF35F4" w:rsidRPr="00FF35F4" w14:paraId="656A84FD" w14:textId="77777777" w:rsidTr="00FF35F4">
        <w:trPr>
          <w:tblCellSpacing w:w="15" w:type="dxa"/>
        </w:trPr>
        <w:tc>
          <w:tcPr>
            <w:tcW w:w="0" w:type="auto"/>
            <w:vAlign w:val="center"/>
            <w:hideMark/>
          </w:tcPr>
          <w:p w14:paraId="0815ADC0" w14:textId="77777777" w:rsidR="00FF35F4" w:rsidRPr="00FF35F4" w:rsidRDefault="00FF35F4" w:rsidP="00FF35F4">
            <w:r w:rsidRPr="00FF35F4">
              <w:t>AI Anomaly Detected</w:t>
            </w:r>
          </w:p>
        </w:tc>
        <w:tc>
          <w:tcPr>
            <w:tcW w:w="0" w:type="auto"/>
            <w:vAlign w:val="center"/>
            <w:hideMark/>
          </w:tcPr>
          <w:p w14:paraId="42B75167" w14:textId="77777777" w:rsidR="00FF35F4" w:rsidRPr="00FF35F4" w:rsidRDefault="00FF35F4" w:rsidP="00FF35F4">
            <w:pPr>
              <w:rPr>
                <w:lang w:val="en-GB"/>
              </w:rPr>
            </w:pPr>
            <w:r w:rsidRPr="00FF35F4">
              <w:rPr>
                <w:lang w:val="en-GB"/>
              </w:rPr>
              <w:t>Elasticsearch query: is_anomaly:true</w:t>
            </w:r>
          </w:p>
        </w:tc>
        <w:tc>
          <w:tcPr>
            <w:tcW w:w="0" w:type="auto"/>
            <w:vAlign w:val="center"/>
            <w:hideMark/>
          </w:tcPr>
          <w:p w14:paraId="0DBAAE2B" w14:textId="77777777" w:rsidR="00FF35F4" w:rsidRPr="00FF35F4" w:rsidRDefault="00FF35F4" w:rsidP="00FF35F4">
            <w:r w:rsidRPr="00FF35F4">
              <w:t>&gt; 0 records</w:t>
            </w:r>
          </w:p>
        </w:tc>
        <w:tc>
          <w:tcPr>
            <w:tcW w:w="0" w:type="auto"/>
            <w:vAlign w:val="center"/>
            <w:hideMark/>
          </w:tcPr>
          <w:p w14:paraId="4DB8619D" w14:textId="77777777" w:rsidR="00FF35F4" w:rsidRPr="00FF35F4" w:rsidRDefault="00FF35F4" w:rsidP="00FF35F4">
            <w:r w:rsidRPr="00FF35F4">
              <w:t>0 seconds</w:t>
            </w:r>
          </w:p>
        </w:tc>
        <w:tc>
          <w:tcPr>
            <w:tcW w:w="0" w:type="auto"/>
            <w:vAlign w:val="center"/>
            <w:hideMark/>
          </w:tcPr>
          <w:p w14:paraId="3585B481" w14:textId="77777777" w:rsidR="00FF35F4" w:rsidRPr="00FF35F4" w:rsidRDefault="00FF35F4" w:rsidP="00FF35F4">
            <w:r w:rsidRPr="00FF35F4">
              <w:t>Email (Critical)</w:t>
            </w:r>
          </w:p>
        </w:tc>
      </w:tr>
    </w:tbl>
    <w:p w14:paraId="427CCCBB" w14:textId="77777777" w:rsidR="00FF35F4" w:rsidRPr="00FF35F4" w:rsidRDefault="00FF35F4" w:rsidP="00FF35F4">
      <w:pPr>
        <w:rPr>
          <w:lang w:val="en-GB"/>
        </w:rPr>
      </w:pPr>
      <w:r w:rsidRPr="00FF35F4">
        <w:rPr>
          <w:lang w:val="en-GB"/>
        </w:rPr>
        <w:t>The five-minute pending period applied to the infrastructure threshold rules eliminates false positive notifications arising from transient metric spikes — ensuring that alert notifications reflect sustained resource pressure rather than instantaneous fluctuations. The zero pending period applied to the AI anomaly rule ensures immediate notification upon anomaly detection, reflecting the critical severity classification of behavioral anomaly events.</w:t>
      </w:r>
    </w:p>
    <w:p w14:paraId="48C6EE36" w14:textId="77777777" w:rsidR="00FF35F4" w:rsidRPr="00FF35F4" w:rsidRDefault="00FF35F4" w:rsidP="00FF35F4">
      <w:pPr>
        <w:rPr>
          <w:lang w:val="en-GB"/>
        </w:rPr>
      </w:pPr>
      <w:r w:rsidRPr="00FF35F4">
        <w:rPr>
          <w:b/>
          <w:bCs/>
          <w:lang w:val="en-GB"/>
        </w:rPr>
        <w:t>Email Notification Validation</w:t>
      </w:r>
    </w:p>
    <w:p w14:paraId="12AD6403" w14:textId="77777777" w:rsidR="00FF35F4" w:rsidRPr="00FF35F4" w:rsidRDefault="00FF35F4" w:rsidP="00FF35F4">
      <w:pPr>
        <w:rPr>
          <w:lang w:val="en-GB"/>
        </w:rPr>
      </w:pPr>
      <w:r w:rsidRPr="00FF35F4">
        <w:rPr>
          <w:lang w:val="en-GB"/>
        </w:rPr>
        <w:t>The email notification mechanism was validated through two complementary delivery paths:</w:t>
      </w:r>
    </w:p>
    <w:p w14:paraId="20E28B21" w14:textId="77777777" w:rsidR="00FF35F4" w:rsidRPr="00FF35F4" w:rsidRDefault="00FF35F4" w:rsidP="00FF35F4">
      <w:pPr>
        <w:rPr>
          <w:lang w:val="en-GB"/>
        </w:rPr>
      </w:pPr>
      <w:r w:rsidRPr="00FF35F4">
        <w:rPr>
          <w:lang w:val="en-GB"/>
        </w:rPr>
        <w:t xml:space="preserve">The </w:t>
      </w:r>
      <w:r w:rsidRPr="00FF35F4">
        <w:rPr>
          <w:b/>
          <w:bCs/>
          <w:lang w:val="en-GB"/>
        </w:rPr>
        <w:t>Grafana SMTP integration</w:t>
      </w:r>
      <w:r w:rsidRPr="00FF35F4">
        <w:rPr>
          <w:lang w:val="en-GB"/>
        </w:rPr>
        <w:t xml:space="preserve"> — configured with Gmail SMTP (smtp.gmail.com:587) using STARTTLS encryption and application-specific authentication — successfully delivered a test notification to the designated operations mailbox (hafsa.metmari1@etu.uae.ac.ma), confirming end-to-end SMTP connectivity from the Grafana container to the external Gmail relay. Additionally, the High CPU Usage alert rule was observed to transition to Firing state and deliver an email notification during the CPU stress attack simulation — providing empirical confirmation of the complete alert lifecycle from metric threshold breach through email delivery.</w:t>
      </w:r>
    </w:p>
    <w:p w14:paraId="2E0021C5" w14:textId="77777777" w:rsidR="00FF35F4" w:rsidRDefault="00FF35F4" w:rsidP="00FF35F4">
      <w:pPr>
        <w:rPr>
          <w:lang w:val="en-GB"/>
        </w:rPr>
      </w:pPr>
      <w:r w:rsidRPr="00FF35F4">
        <w:rPr>
          <w:lang w:val="en-GB"/>
        </w:rPr>
        <w:t xml:space="preserve">The </w:t>
      </w:r>
      <w:r w:rsidRPr="00FF35F4">
        <w:rPr>
          <w:b/>
          <w:bCs/>
          <w:lang w:val="en-GB"/>
        </w:rPr>
        <w:t>Python smtplib direct notification</w:t>
      </w:r>
      <w:r w:rsidRPr="00FF35F4">
        <w:rPr>
          <w:lang w:val="en-GB"/>
        </w:rPr>
        <w:t xml:space="preserve"> — implemented within the anomaly_detection.py pipeline script — was validated by executing the AI pipeline following the four attack simulation scenarios. The notification email, received within seconds of pipeline completion, contained the following operational intelligence payload:</w:t>
      </w:r>
    </w:p>
    <w:p w14:paraId="4F85F964" w14:textId="77777777" w:rsidR="00FF35F4" w:rsidRPr="00FF35F4" w:rsidRDefault="00FF35F4" w:rsidP="00FF35F4">
      <w:pPr>
        <w:rPr>
          <w:lang w:val="en-GB"/>
        </w:rPr>
      </w:pPr>
    </w:p>
    <w:p w14:paraId="561C3F8F" w14:textId="77777777" w:rsidR="00FF35F4" w:rsidRPr="00FF35F4" w:rsidRDefault="00FF35F4" w:rsidP="00FF35F4">
      <w:pPr>
        <w:ind w:left="2124"/>
      </w:pPr>
      <w:r w:rsidRPr="00FF35F4">
        <w:lastRenderedPageBreak/>
        <w:t>Status:             ANOMALY DETECTED</w:t>
      </w:r>
    </w:p>
    <w:p w14:paraId="14BF253F" w14:textId="77777777" w:rsidR="00FF35F4" w:rsidRPr="00FF35F4" w:rsidRDefault="00FF35F4" w:rsidP="00FF35F4">
      <w:pPr>
        <w:ind w:left="2124"/>
        <w:rPr>
          <w:lang w:val="en-GB"/>
        </w:rPr>
      </w:pPr>
      <w:r w:rsidRPr="00FF35F4">
        <w:rPr>
          <w:lang w:val="en-GB"/>
        </w:rPr>
        <w:t>Node:               Edge Gateway (VM2 — 192.168.87.131)</w:t>
      </w:r>
    </w:p>
    <w:p w14:paraId="0404A2A1" w14:textId="77777777" w:rsidR="00FF35F4" w:rsidRPr="00FF35F4" w:rsidRDefault="00FF35F4" w:rsidP="00FF35F4">
      <w:pPr>
        <w:ind w:left="2124"/>
        <w:rPr>
          <w:lang w:val="en-GB"/>
        </w:rPr>
      </w:pPr>
      <w:r w:rsidRPr="00FF35F4">
        <w:rPr>
          <w:lang w:val="en-GB"/>
        </w:rPr>
        <w:t>Anomalies Detected: 96</w:t>
      </w:r>
    </w:p>
    <w:p w14:paraId="40DFAB91" w14:textId="77777777" w:rsidR="00FF35F4" w:rsidRPr="00FF35F4" w:rsidRDefault="00FF35F4" w:rsidP="00FF35F4">
      <w:pPr>
        <w:ind w:left="2124"/>
        <w:rPr>
          <w:lang w:val="en-GB"/>
        </w:rPr>
      </w:pPr>
      <w:r w:rsidRPr="00FF35F4">
        <w:rPr>
          <w:lang w:val="en-GB"/>
        </w:rPr>
        <w:t>Anomaly Rate:       9.6%</w:t>
      </w:r>
    </w:p>
    <w:p w14:paraId="5FC5B28A" w14:textId="77777777" w:rsidR="00FF35F4" w:rsidRPr="00FF35F4" w:rsidRDefault="00FF35F4" w:rsidP="00FF35F4">
      <w:pPr>
        <w:ind w:left="2124"/>
        <w:rPr>
          <w:lang w:val="en-GB"/>
        </w:rPr>
      </w:pPr>
      <w:r w:rsidRPr="00FF35F4">
        <w:rPr>
          <w:lang w:val="en-GB"/>
        </w:rPr>
        <w:t>Most Extreme Score: -0.7225</w:t>
      </w:r>
    </w:p>
    <w:p w14:paraId="3E5F424E" w14:textId="77777777" w:rsidR="00FF35F4" w:rsidRPr="00FF35F4" w:rsidRDefault="00FF35F4" w:rsidP="00FF35F4">
      <w:pPr>
        <w:ind w:left="2124"/>
        <w:rPr>
          <w:lang w:val="en-GB"/>
        </w:rPr>
      </w:pPr>
      <w:r w:rsidRPr="00FF35F4">
        <w:rPr>
          <w:lang w:val="en-GB"/>
        </w:rPr>
        <w:t>Action Required:    Check Kibana AI Dashboard</w:t>
      </w:r>
    </w:p>
    <w:p w14:paraId="677F92EF" w14:textId="77777777" w:rsidR="00FF35F4" w:rsidRPr="00FF35F4" w:rsidRDefault="00FF35F4" w:rsidP="00FF35F4">
      <w:pPr>
        <w:ind w:left="2124"/>
        <w:rPr>
          <w:lang w:val="en-GB"/>
        </w:rPr>
      </w:pPr>
      <w:r w:rsidRPr="00FF35F4">
        <w:rPr>
          <w:lang w:val="en-GB"/>
        </w:rPr>
        <w:t>URL:                http://192.168.87.132:5601</w:t>
      </w:r>
    </w:p>
    <w:p w14:paraId="2434CA8B" w14:textId="77777777" w:rsidR="00FF35F4" w:rsidRPr="00FF35F4" w:rsidRDefault="00FF35F4" w:rsidP="00FF35F4">
      <w:pPr>
        <w:rPr>
          <w:lang w:val="en-GB"/>
        </w:rPr>
      </w:pPr>
      <w:r w:rsidRPr="00FF35F4">
        <w:rPr>
          <w:lang w:val="en-GB"/>
        </w:rPr>
        <w:t>This validated delivery confirms that the AI pipeline's alerting mechanism successfully bridges the gap between automated anomaly detection and human operator awareness — transforming passive analytical outputs into actionable operational notifications without requiring active dashboard monitoring.</w:t>
      </w:r>
    </w:p>
    <w:p w14:paraId="184B09AB" w14:textId="77777777" w:rsidR="00FF35F4" w:rsidRPr="00FF35F4" w:rsidRDefault="00FF35F4" w:rsidP="00FF35F4">
      <w:r w:rsidRPr="00FF35F4">
        <w:rPr>
          <w:b/>
          <w:bCs/>
        </w:rPr>
        <w:t>Alerting Coverage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0"/>
        <w:gridCol w:w="2080"/>
        <w:gridCol w:w="2005"/>
        <w:gridCol w:w="957"/>
      </w:tblGrid>
      <w:tr w:rsidR="00FF35F4" w:rsidRPr="00FF35F4" w14:paraId="3FBFF9F3" w14:textId="77777777" w:rsidTr="00FF35F4">
        <w:trPr>
          <w:tblHeader/>
          <w:tblCellSpacing w:w="15" w:type="dxa"/>
        </w:trPr>
        <w:tc>
          <w:tcPr>
            <w:tcW w:w="0" w:type="auto"/>
            <w:vAlign w:val="center"/>
            <w:hideMark/>
          </w:tcPr>
          <w:p w14:paraId="11BEB06D" w14:textId="77777777" w:rsidR="00FF35F4" w:rsidRPr="00FF35F4" w:rsidRDefault="00FF35F4" w:rsidP="00FF35F4">
            <w:pPr>
              <w:rPr>
                <w:b/>
                <w:bCs/>
              </w:rPr>
            </w:pPr>
            <w:r w:rsidRPr="00FF35F4">
              <w:rPr>
                <w:b/>
                <w:bCs/>
              </w:rPr>
              <w:t>Alert Condition</w:t>
            </w:r>
          </w:p>
        </w:tc>
        <w:tc>
          <w:tcPr>
            <w:tcW w:w="0" w:type="auto"/>
            <w:vAlign w:val="center"/>
            <w:hideMark/>
          </w:tcPr>
          <w:p w14:paraId="5B830E20" w14:textId="77777777" w:rsidR="00FF35F4" w:rsidRPr="00FF35F4" w:rsidRDefault="00FF35F4" w:rsidP="00FF35F4">
            <w:pPr>
              <w:rPr>
                <w:b/>
                <w:bCs/>
              </w:rPr>
            </w:pPr>
            <w:r w:rsidRPr="00FF35F4">
              <w:rPr>
                <w:b/>
                <w:bCs/>
              </w:rPr>
              <w:t>Detection Mechanism</w:t>
            </w:r>
          </w:p>
        </w:tc>
        <w:tc>
          <w:tcPr>
            <w:tcW w:w="0" w:type="auto"/>
            <w:vAlign w:val="center"/>
            <w:hideMark/>
          </w:tcPr>
          <w:p w14:paraId="4DC1DB3C" w14:textId="77777777" w:rsidR="00FF35F4" w:rsidRPr="00FF35F4" w:rsidRDefault="00FF35F4" w:rsidP="00FF35F4">
            <w:pPr>
              <w:rPr>
                <w:b/>
                <w:bCs/>
              </w:rPr>
            </w:pPr>
            <w:r w:rsidRPr="00FF35F4">
              <w:rPr>
                <w:b/>
                <w:bCs/>
              </w:rPr>
              <w:t>Notification Method</w:t>
            </w:r>
          </w:p>
        </w:tc>
        <w:tc>
          <w:tcPr>
            <w:tcW w:w="0" w:type="auto"/>
            <w:vAlign w:val="center"/>
            <w:hideMark/>
          </w:tcPr>
          <w:p w14:paraId="21045F12" w14:textId="77777777" w:rsidR="00FF35F4" w:rsidRPr="00FF35F4" w:rsidRDefault="00FF35F4" w:rsidP="00FF35F4">
            <w:pPr>
              <w:rPr>
                <w:b/>
                <w:bCs/>
              </w:rPr>
            </w:pPr>
            <w:r w:rsidRPr="00FF35F4">
              <w:rPr>
                <w:b/>
                <w:bCs/>
              </w:rPr>
              <w:t>Validated</w:t>
            </w:r>
          </w:p>
        </w:tc>
      </w:tr>
      <w:tr w:rsidR="00FF35F4" w:rsidRPr="00FF35F4" w14:paraId="2024AE91" w14:textId="77777777" w:rsidTr="00FF35F4">
        <w:trPr>
          <w:tblCellSpacing w:w="15" w:type="dxa"/>
        </w:trPr>
        <w:tc>
          <w:tcPr>
            <w:tcW w:w="0" w:type="auto"/>
            <w:vAlign w:val="center"/>
            <w:hideMark/>
          </w:tcPr>
          <w:p w14:paraId="42E4B2E6" w14:textId="77777777" w:rsidR="00FF35F4" w:rsidRPr="00FF35F4" w:rsidRDefault="00FF35F4" w:rsidP="00FF35F4">
            <w:r w:rsidRPr="00FF35F4">
              <w:t>CPU &gt; 80%</w:t>
            </w:r>
          </w:p>
        </w:tc>
        <w:tc>
          <w:tcPr>
            <w:tcW w:w="0" w:type="auto"/>
            <w:vAlign w:val="center"/>
            <w:hideMark/>
          </w:tcPr>
          <w:p w14:paraId="5AAFF04E" w14:textId="77777777" w:rsidR="00FF35F4" w:rsidRPr="00FF35F4" w:rsidRDefault="00FF35F4" w:rsidP="00FF35F4">
            <w:r w:rsidRPr="00FF35F4">
              <w:t>Grafana PromQL rule</w:t>
            </w:r>
          </w:p>
        </w:tc>
        <w:tc>
          <w:tcPr>
            <w:tcW w:w="0" w:type="auto"/>
            <w:vAlign w:val="center"/>
            <w:hideMark/>
          </w:tcPr>
          <w:p w14:paraId="2AA2B681" w14:textId="77777777" w:rsidR="00FF35F4" w:rsidRPr="00FF35F4" w:rsidRDefault="00FF35F4" w:rsidP="00FF35F4">
            <w:r w:rsidRPr="00FF35F4">
              <w:t>Email via Gmail SMTP</w:t>
            </w:r>
          </w:p>
        </w:tc>
        <w:tc>
          <w:tcPr>
            <w:tcW w:w="0" w:type="auto"/>
            <w:vAlign w:val="center"/>
            <w:hideMark/>
          </w:tcPr>
          <w:p w14:paraId="3F40485B" w14:textId="30944850" w:rsidR="00FF35F4" w:rsidRPr="00FF35F4" w:rsidRDefault="00FF35F4" w:rsidP="00FF35F4">
            <w:r w:rsidRPr="00FF35F4">
              <w:t xml:space="preserve"> Yes</w:t>
            </w:r>
          </w:p>
        </w:tc>
      </w:tr>
      <w:tr w:rsidR="00FF35F4" w:rsidRPr="00FF35F4" w14:paraId="7E3D3CDD" w14:textId="77777777" w:rsidTr="00FF35F4">
        <w:trPr>
          <w:tblCellSpacing w:w="15" w:type="dxa"/>
        </w:trPr>
        <w:tc>
          <w:tcPr>
            <w:tcW w:w="0" w:type="auto"/>
            <w:vAlign w:val="center"/>
            <w:hideMark/>
          </w:tcPr>
          <w:p w14:paraId="3A49AC8B" w14:textId="77777777" w:rsidR="00FF35F4" w:rsidRPr="00FF35F4" w:rsidRDefault="00FF35F4" w:rsidP="00FF35F4">
            <w:r w:rsidRPr="00FF35F4">
              <w:t>Memory &gt; 85%</w:t>
            </w:r>
          </w:p>
        </w:tc>
        <w:tc>
          <w:tcPr>
            <w:tcW w:w="0" w:type="auto"/>
            <w:vAlign w:val="center"/>
            <w:hideMark/>
          </w:tcPr>
          <w:p w14:paraId="376D2F5B" w14:textId="77777777" w:rsidR="00FF35F4" w:rsidRPr="00FF35F4" w:rsidRDefault="00FF35F4" w:rsidP="00FF35F4">
            <w:r w:rsidRPr="00FF35F4">
              <w:t>Grafana PromQL rule</w:t>
            </w:r>
          </w:p>
        </w:tc>
        <w:tc>
          <w:tcPr>
            <w:tcW w:w="0" w:type="auto"/>
            <w:vAlign w:val="center"/>
            <w:hideMark/>
          </w:tcPr>
          <w:p w14:paraId="72BE8E3F" w14:textId="77777777" w:rsidR="00FF35F4" w:rsidRPr="00FF35F4" w:rsidRDefault="00FF35F4" w:rsidP="00FF35F4">
            <w:r w:rsidRPr="00FF35F4">
              <w:t>Email via Gmail SMTP</w:t>
            </w:r>
          </w:p>
        </w:tc>
        <w:tc>
          <w:tcPr>
            <w:tcW w:w="0" w:type="auto"/>
            <w:vAlign w:val="center"/>
            <w:hideMark/>
          </w:tcPr>
          <w:p w14:paraId="1363FF13" w14:textId="61024EC2" w:rsidR="00FF35F4" w:rsidRPr="00FF35F4" w:rsidRDefault="00FF35F4" w:rsidP="00FF35F4">
            <w:r w:rsidRPr="00FF35F4">
              <w:t xml:space="preserve"> Yes</w:t>
            </w:r>
          </w:p>
        </w:tc>
      </w:tr>
      <w:tr w:rsidR="00FF35F4" w:rsidRPr="00FF35F4" w14:paraId="6E39B95E" w14:textId="77777777" w:rsidTr="00FF35F4">
        <w:trPr>
          <w:tblCellSpacing w:w="15" w:type="dxa"/>
        </w:trPr>
        <w:tc>
          <w:tcPr>
            <w:tcW w:w="0" w:type="auto"/>
            <w:vAlign w:val="center"/>
            <w:hideMark/>
          </w:tcPr>
          <w:p w14:paraId="0E54D6A3" w14:textId="77777777" w:rsidR="00FF35F4" w:rsidRPr="00FF35F4" w:rsidRDefault="00FF35F4" w:rsidP="00FF35F4">
            <w:r w:rsidRPr="00FF35F4">
              <w:t>Disk &gt; 85%</w:t>
            </w:r>
          </w:p>
        </w:tc>
        <w:tc>
          <w:tcPr>
            <w:tcW w:w="0" w:type="auto"/>
            <w:vAlign w:val="center"/>
            <w:hideMark/>
          </w:tcPr>
          <w:p w14:paraId="67BAD180" w14:textId="77777777" w:rsidR="00FF35F4" w:rsidRPr="00FF35F4" w:rsidRDefault="00FF35F4" w:rsidP="00FF35F4">
            <w:r w:rsidRPr="00FF35F4">
              <w:t>Grafana PromQL rule</w:t>
            </w:r>
          </w:p>
        </w:tc>
        <w:tc>
          <w:tcPr>
            <w:tcW w:w="0" w:type="auto"/>
            <w:vAlign w:val="center"/>
            <w:hideMark/>
          </w:tcPr>
          <w:p w14:paraId="050414BD" w14:textId="77777777" w:rsidR="00FF35F4" w:rsidRPr="00FF35F4" w:rsidRDefault="00FF35F4" w:rsidP="00FF35F4">
            <w:r w:rsidRPr="00FF35F4">
              <w:t>Email via Gmail SMTP</w:t>
            </w:r>
          </w:p>
        </w:tc>
        <w:tc>
          <w:tcPr>
            <w:tcW w:w="0" w:type="auto"/>
            <w:vAlign w:val="center"/>
            <w:hideMark/>
          </w:tcPr>
          <w:p w14:paraId="089C4618" w14:textId="4359A456" w:rsidR="00FF35F4" w:rsidRPr="00FF35F4" w:rsidRDefault="00FF35F4" w:rsidP="00FF35F4">
            <w:r w:rsidRPr="00FF35F4">
              <w:t xml:space="preserve"> Yes</w:t>
            </w:r>
          </w:p>
        </w:tc>
      </w:tr>
      <w:tr w:rsidR="00FF35F4" w:rsidRPr="00FF35F4" w14:paraId="746D7D86" w14:textId="77777777" w:rsidTr="00FF35F4">
        <w:trPr>
          <w:tblCellSpacing w:w="15" w:type="dxa"/>
        </w:trPr>
        <w:tc>
          <w:tcPr>
            <w:tcW w:w="0" w:type="auto"/>
            <w:vAlign w:val="center"/>
            <w:hideMark/>
          </w:tcPr>
          <w:p w14:paraId="37894342" w14:textId="77777777" w:rsidR="00FF35F4" w:rsidRPr="00FF35F4" w:rsidRDefault="00FF35F4" w:rsidP="00FF35F4">
            <w:r w:rsidRPr="00FF35F4">
              <w:t>AI anomaly detected</w:t>
            </w:r>
          </w:p>
        </w:tc>
        <w:tc>
          <w:tcPr>
            <w:tcW w:w="0" w:type="auto"/>
            <w:vAlign w:val="center"/>
            <w:hideMark/>
          </w:tcPr>
          <w:p w14:paraId="27E61B69" w14:textId="77777777" w:rsidR="00FF35F4" w:rsidRPr="00FF35F4" w:rsidRDefault="00FF35F4" w:rsidP="00FF35F4">
            <w:r w:rsidRPr="00FF35F4">
              <w:t>Grafana ES query</w:t>
            </w:r>
          </w:p>
        </w:tc>
        <w:tc>
          <w:tcPr>
            <w:tcW w:w="0" w:type="auto"/>
            <w:vAlign w:val="center"/>
            <w:hideMark/>
          </w:tcPr>
          <w:p w14:paraId="41B65C38" w14:textId="77777777" w:rsidR="00FF35F4" w:rsidRPr="00FF35F4" w:rsidRDefault="00FF35F4" w:rsidP="00FF35F4">
            <w:r w:rsidRPr="00FF35F4">
              <w:t>Email via Gmail SMTP</w:t>
            </w:r>
          </w:p>
        </w:tc>
        <w:tc>
          <w:tcPr>
            <w:tcW w:w="0" w:type="auto"/>
            <w:vAlign w:val="center"/>
            <w:hideMark/>
          </w:tcPr>
          <w:p w14:paraId="0BFC985A" w14:textId="39B3D75C" w:rsidR="00FF35F4" w:rsidRPr="00FF35F4" w:rsidRDefault="00FF35F4" w:rsidP="00FF35F4">
            <w:r w:rsidRPr="00FF35F4">
              <w:t xml:space="preserve"> Yes</w:t>
            </w:r>
          </w:p>
        </w:tc>
      </w:tr>
      <w:tr w:rsidR="00FF35F4" w:rsidRPr="00FF35F4" w14:paraId="16328248" w14:textId="77777777" w:rsidTr="00FF35F4">
        <w:trPr>
          <w:tblCellSpacing w:w="15" w:type="dxa"/>
        </w:trPr>
        <w:tc>
          <w:tcPr>
            <w:tcW w:w="0" w:type="auto"/>
            <w:vAlign w:val="center"/>
            <w:hideMark/>
          </w:tcPr>
          <w:p w14:paraId="27756CCD" w14:textId="77777777" w:rsidR="00FF35F4" w:rsidRPr="00FF35F4" w:rsidRDefault="00FF35F4" w:rsidP="00FF35F4">
            <w:r w:rsidRPr="00FF35F4">
              <w:t>AI anomaly detected</w:t>
            </w:r>
          </w:p>
        </w:tc>
        <w:tc>
          <w:tcPr>
            <w:tcW w:w="0" w:type="auto"/>
            <w:vAlign w:val="center"/>
            <w:hideMark/>
          </w:tcPr>
          <w:p w14:paraId="5EDBB655" w14:textId="77777777" w:rsidR="00FF35F4" w:rsidRPr="00FF35F4" w:rsidRDefault="00FF35F4" w:rsidP="00FF35F4">
            <w:r w:rsidRPr="00FF35F4">
              <w:t>Python smtplib</w:t>
            </w:r>
          </w:p>
        </w:tc>
        <w:tc>
          <w:tcPr>
            <w:tcW w:w="0" w:type="auto"/>
            <w:vAlign w:val="center"/>
            <w:hideMark/>
          </w:tcPr>
          <w:p w14:paraId="2DEECE1F" w14:textId="77777777" w:rsidR="00FF35F4" w:rsidRPr="00FF35F4" w:rsidRDefault="00FF35F4" w:rsidP="00FF35F4">
            <w:r w:rsidRPr="00FF35F4">
              <w:t>Direct email</w:t>
            </w:r>
          </w:p>
        </w:tc>
        <w:tc>
          <w:tcPr>
            <w:tcW w:w="0" w:type="auto"/>
            <w:vAlign w:val="center"/>
            <w:hideMark/>
          </w:tcPr>
          <w:p w14:paraId="3D663CAD" w14:textId="61BD640B" w:rsidR="00FF35F4" w:rsidRPr="00FF35F4" w:rsidRDefault="00FF35F4" w:rsidP="00FF35F4">
            <w:r w:rsidRPr="00FF35F4">
              <w:t xml:space="preserve"> Yes</w:t>
            </w:r>
          </w:p>
        </w:tc>
      </w:tr>
    </w:tbl>
    <w:p w14:paraId="2ABCB7EF" w14:textId="77777777" w:rsidR="00FF35F4" w:rsidRPr="00FF35F4" w:rsidRDefault="00FF35F4" w:rsidP="00FF35F4">
      <w:pPr>
        <w:rPr>
          <w:lang w:val="en-GB"/>
        </w:rPr>
      </w:pPr>
      <w:r w:rsidRPr="00FF35F4">
        <w:rPr>
          <w:lang w:val="en-GB"/>
        </w:rPr>
        <w:t>The dual-layer alerting architecture — combining Grafana's continuous passive evaluation with the AI pipeline's active post-execution notification — ensures that no anomalous condition goes unnoticed regardless of pipeline execution timing, collectively fulfilling the proactive monitoring objective of the SAT platform.</w:t>
      </w:r>
    </w:p>
    <w:p w14:paraId="66238E4F" w14:textId="77777777" w:rsidR="00FF35F4" w:rsidRPr="00FF35F4" w:rsidRDefault="00FF35F4" w:rsidP="00FF35F4">
      <w:pPr>
        <w:pStyle w:val="Titre2"/>
        <w:rPr>
          <w:lang w:val="en-GB"/>
        </w:rPr>
      </w:pPr>
      <w:r w:rsidRPr="00FF35F4">
        <w:rPr>
          <w:lang w:val="en-GB"/>
        </w:rPr>
        <w:t>5.8 Resource Efficiency Evaluation</w:t>
      </w:r>
    </w:p>
    <w:p w14:paraId="01F4028F" w14:textId="10BAE75A" w:rsidR="00FF35F4" w:rsidRPr="00FF35F4" w:rsidRDefault="00FF35F4" w:rsidP="00FF35F4">
      <w:pPr>
        <w:rPr>
          <w:lang w:val="en-GB"/>
        </w:rPr>
      </w:pPr>
      <w:r w:rsidRPr="00FF35F4">
        <w:rPr>
          <w:lang w:val="en-GB"/>
        </w:rPr>
        <w:t>The resource efficiency evaluation assesses the computational footprint of the SAT platform across both the Edge and Cloud nodes — validating that the architecture fulfills the resource-constrained deployment objective defined in Chapter 1 and demonstrating the practical viability of the proposed observability stack for deployment on hardware configurations representative of real-world edge computing environments.</w:t>
      </w:r>
    </w:p>
    <w:p w14:paraId="0912CDCB" w14:textId="77777777" w:rsidR="00FF35F4" w:rsidRPr="00FF35F4" w:rsidRDefault="00FF35F4" w:rsidP="00FF35F4">
      <w:pPr>
        <w:pStyle w:val="Titre2"/>
        <w:rPr>
          <w:lang w:val="en-GB"/>
        </w:rPr>
      </w:pPr>
      <w:r w:rsidRPr="00FF35F4">
        <w:rPr>
          <w:lang w:val="en-GB"/>
        </w:rPr>
        <w:t>5.8.1 Edge Node Resource Profile (VM2)</w:t>
      </w:r>
    </w:p>
    <w:p w14:paraId="316D8DCF" w14:textId="77777777" w:rsidR="00FF35F4" w:rsidRPr="00FF35F4" w:rsidRDefault="00FF35F4" w:rsidP="00FF35F4">
      <w:pPr>
        <w:rPr>
          <w:lang w:val="en-GB"/>
        </w:rPr>
      </w:pPr>
      <w:r w:rsidRPr="00FF35F4">
        <w:rPr>
          <w:lang w:val="en-GB"/>
        </w:rPr>
        <w:t>The Edge Gateway node resource profile constitutes the most critical efficiency evaluation dimension — as edge computing deployments are fundamentally characterized by constrained hardware resources, and any observability stack that consumes excessive edge resources defeats the operational purpose of edge deployment by competing with the primary workload services it is intended to monitor.</w:t>
      </w:r>
    </w:p>
    <w:p w14:paraId="52E61D59" w14:textId="77777777" w:rsidR="00FF35F4" w:rsidRPr="00FF35F4" w:rsidRDefault="00FF35F4" w:rsidP="00FF35F4">
      <w:pPr>
        <w:rPr>
          <w:lang w:val="en-GB"/>
        </w:rPr>
      </w:pPr>
      <w:r w:rsidRPr="00FF35F4">
        <w:rPr>
          <w:b/>
          <w:bCs/>
          <w:lang w:val="en-GB"/>
        </w:rPr>
        <w:t>Memory Utilization</w:t>
      </w:r>
    </w:p>
    <w:p w14:paraId="6100C425" w14:textId="77777777" w:rsidR="00FF35F4" w:rsidRPr="00FF35F4" w:rsidRDefault="00FF35F4" w:rsidP="00FF35F4">
      <w:pPr>
        <w:rPr>
          <w:lang w:val="en-GB"/>
        </w:rPr>
      </w:pPr>
      <w:r w:rsidRPr="00FF35F4">
        <w:rPr>
          <w:lang w:val="en-GB"/>
        </w:rPr>
        <w:lastRenderedPageBreak/>
        <w:t xml:space="preserve">The complete Edge monitoring stack — comprising six containerized services (Filebeat, Metricbeat, nginx, syslog-generator, test-app, and cAdvisor) plus three systemd services (Wazuh Agent, Prometheus, and Node Exporter) — operates with a total RAM consumption of </w:t>
      </w:r>
      <w:r w:rsidRPr="00FF35F4">
        <w:rPr>
          <w:b/>
          <w:bCs/>
          <w:lang w:val="en-GB"/>
        </w:rPr>
        <w:t>609 MB out of 7.7 GB available</w:t>
      </w:r>
      <w:r w:rsidRPr="00FF35F4">
        <w:rPr>
          <w:lang w:val="en-GB"/>
        </w:rPr>
        <w:t xml:space="preserve">, representing a utilization rate of </w:t>
      </w:r>
      <w:r w:rsidRPr="00FF35F4">
        <w:rPr>
          <w:b/>
          <w:bCs/>
          <w:lang w:val="en-GB"/>
        </w:rPr>
        <w:t>7.9%</w:t>
      </w:r>
      <w:r w:rsidRPr="00FF35F4">
        <w:rPr>
          <w:lang w:val="en-GB"/>
        </w:rPr>
        <w:t>.</w:t>
      </w:r>
    </w:p>
    <w:p w14:paraId="7571BBAB" w14:textId="77777777" w:rsidR="00FF35F4" w:rsidRPr="00FF35F4" w:rsidRDefault="00FF35F4" w:rsidP="00FF35F4">
      <w:pPr>
        <w:rPr>
          <w:lang w:val="en-GB"/>
        </w:rPr>
      </w:pPr>
      <w:r w:rsidRPr="00FF35F4">
        <w:rPr>
          <w:lang w:val="en-GB"/>
        </w:rPr>
        <w:t>The per-service memory breakdown reveals the exceptionally lightweight profile of each individual component: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7"/>
        <w:gridCol w:w="2293"/>
        <w:gridCol w:w="1800"/>
        <w:gridCol w:w="1971"/>
      </w:tblGrid>
      <w:tr w:rsidR="00FF35F4" w:rsidRPr="00FF35F4" w14:paraId="4DAE02EC" w14:textId="77777777" w:rsidTr="00FF35F4">
        <w:trPr>
          <w:tblHeader/>
          <w:tblCellSpacing w:w="15" w:type="dxa"/>
        </w:trPr>
        <w:tc>
          <w:tcPr>
            <w:tcW w:w="0" w:type="auto"/>
            <w:vAlign w:val="center"/>
            <w:hideMark/>
          </w:tcPr>
          <w:p w14:paraId="27399578" w14:textId="77777777" w:rsidR="00FF35F4" w:rsidRPr="00FF35F4" w:rsidRDefault="00FF35F4" w:rsidP="00FF35F4">
            <w:pPr>
              <w:rPr>
                <w:b/>
                <w:bCs/>
              </w:rPr>
            </w:pPr>
            <w:r w:rsidRPr="00FF35F4">
              <w:rPr>
                <w:b/>
                <w:bCs/>
              </w:rPr>
              <w:t>Service</w:t>
            </w:r>
          </w:p>
        </w:tc>
        <w:tc>
          <w:tcPr>
            <w:tcW w:w="0" w:type="auto"/>
            <w:vAlign w:val="center"/>
            <w:hideMark/>
          </w:tcPr>
          <w:p w14:paraId="6727EA4B" w14:textId="77777777" w:rsidR="00FF35F4" w:rsidRPr="00FF35F4" w:rsidRDefault="00FF35F4" w:rsidP="00FF35F4">
            <w:pPr>
              <w:rPr>
                <w:b/>
                <w:bCs/>
              </w:rPr>
            </w:pPr>
            <w:r w:rsidRPr="00FF35F4">
              <w:rPr>
                <w:b/>
                <w:bCs/>
              </w:rPr>
              <w:t>Type</w:t>
            </w:r>
          </w:p>
        </w:tc>
        <w:tc>
          <w:tcPr>
            <w:tcW w:w="0" w:type="auto"/>
            <w:vAlign w:val="center"/>
            <w:hideMark/>
          </w:tcPr>
          <w:p w14:paraId="015426F3" w14:textId="77777777" w:rsidR="00FF35F4" w:rsidRPr="00FF35F4" w:rsidRDefault="00FF35F4" w:rsidP="00FF35F4">
            <w:pPr>
              <w:rPr>
                <w:b/>
                <w:bCs/>
              </w:rPr>
            </w:pPr>
            <w:r w:rsidRPr="00FF35F4">
              <w:rPr>
                <w:b/>
                <w:bCs/>
              </w:rPr>
              <w:t>RAM Consumption</w:t>
            </w:r>
          </w:p>
        </w:tc>
        <w:tc>
          <w:tcPr>
            <w:tcW w:w="0" w:type="auto"/>
            <w:vAlign w:val="center"/>
            <w:hideMark/>
          </w:tcPr>
          <w:p w14:paraId="1466FABE" w14:textId="77777777" w:rsidR="00FF35F4" w:rsidRPr="00FF35F4" w:rsidRDefault="00FF35F4" w:rsidP="00FF35F4">
            <w:pPr>
              <w:rPr>
                <w:b/>
                <w:bCs/>
              </w:rPr>
            </w:pPr>
            <w:r w:rsidRPr="00FF35F4">
              <w:rPr>
                <w:b/>
                <w:bCs/>
              </w:rPr>
              <w:t>% of Total VM2 RAM</w:t>
            </w:r>
          </w:p>
        </w:tc>
      </w:tr>
      <w:tr w:rsidR="00FF35F4" w:rsidRPr="00FF35F4" w14:paraId="73FF4860" w14:textId="77777777" w:rsidTr="00FF35F4">
        <w:trPr>
          <w:tblCellSpacing w:w="15" w:type="dxa"/>
        </w:trPr>
        <w:tc>
          <w:tcPr>
            <w:tcW w:w="0" w:type="auto"/>
            <w:vAlign w:val="center"/>
            <w:hideMark/>
          </w:tcPr>
          <w:p w14:paraId="27B2EA0B" w14:textId="77777777" w:rsidR="00FF35F4" w:rsidRPr="00FF35F4" w:rsidRDefault="00FF35F4" w:rsidP="00FF35F4">
            <w:r w:rsidRPr="00FF35F4">
              <w:t>Metricbeat 8.13.0</w:t>
            </w:r>
          </w:p>
        </w:tc>
        <w:tc>
          <w:tcPr>
            <w:tcW w:w="0" w:type="auto"/>
            <w:vAlign w:val="center"/>
            <w:hideMark/>
          </w:tcPr>
          <w:p w14:paraId="15C9831D" w14:textId="77777777" w:rsidR="00FF35F4" w:rsidRPr="00FF35F4" w:rsidRDefault="00FF35F4" w:rsidP="00FF35F4">
            <w:r w:rsidRPr="00FF35F4">
              <w:t>Docker container</w:t>
            </w:r>
          </w:p>
        </w:tc>
        <w:tc>
          <w:tcPr>
            <w:tcW w:w="0" w:type="auto"/>
            <w:vAlign w:val="center"/>
            <w:hideMark/>
          </w:tcPr>
          <w:p w14:paraId="6EB79E37" w14:textId="77777777" w:rsidR="00FF35F4" w:rsidRPr="00FF35F4" w:rsidRDefault="00FF35F4" w:rsidP="00FF35F4">
            <w:r w:rsidRPr="00FF35F4">
              <w:t>55 MB</w:t>
            </w:r>
          </w:p>
        </w:tc>
        <w:tc>
          <w:tcPr>
            <w:tcW w:w="0" w:type="auto"/>
            <w:vAlign w:val="center"/>
            <w:hideMark/>
          </w:tcPr>
          <w:p w14:paraId="153D840B" w14:textId="77777777" w:rsidR="00FF35F4" w:rsidRPr="00FF35F4" w:rsidRDefault="00FF35F4" w:rsidP="00FF35F4">
            <w:r w:rsidRPr="00FF35F4">
              <w:t>0.71%</w:t>
            </w:r>
          </w:p>
        </w:tc>
      </w:tr>
      <w:tr w:rsidR="00FF35F4" w:rsidRPr="00FF35F4" w14:paraId="6A4864CA" w14:textId="77777777" w:rsidTr="00FF35F4">
        <w:trPr>
          <w:tblCellSpacing w:w="15" w:type="dxa"/>
        </w:trPr>
        <w:tc>
          <w:tcPr>
            <w:tcW w:w="0" w:type="auto"/>
            <w:vAlign w:val="center"/>
            <w:hideMark/>
          </w:tcPr>
          <w:p w14:paraId="2388756D" w14:textId="77777777" w:rsidR="00FF35F4" w:rsidRPr="00FF35F4" w:rsidRDefault="00FF35F4" w:rsidP="00FF35F4">
            <w:r w:rsidRPr="00FF35F4">
              <w:t>Filebeat 8.13.0</w:t>
            </w:r>
          </w:p>
        </w:tc>
        <w:tc>
          <w:tcPr>
            <w:tcW w:w="0" w:type="auto"/>
            <w:vAlign w:val="center"/>
            <w:hideMark/>
          </w:tcPr>
          <w:p w14:paraId="450D9576" w14:textId="77777777" w:rsidR="00FF35F4" w:rsidRPr="00FF35F4" w:rsidRDefault="00FF35F4" w:rsidP="00FF35F4">
            <w:r w:rsidRPr="00FF35F4">
              <w:t>Docker container</w:t>
            </w:r>
          </w:p>
        </w:tc>
        <w:tc>
          <w:tcPr>
            <w:tcW w:w="0" w:type="auto"/>
            <w:vAlign w:val="center"/>
            <w:hideMark/>
          </w:tcPr>
          <w:p w14:paraId="352BB8EB" w14:textId="77777777" w:rsidR="00FF35F4" w:rsidRPr="00FF35F4" w:rsidRDefault="00FF35F4" w:rsidP="00FF35F4">
            <w:r w:rsidRPr="00FF35F4">
              <w:t>63 MB</w:t>
            </w:r>
          </w:p>
        </w:tc>
        <w:tc>
          <w:tcPr>
            <w:tcW w:w="0" w:type="auto"/>
            <w:vAlign w:val="center"/>
            <w:hideMark/>
          </w:tcPr>
          <w:p w14:paraId="6961DC2C" w14:textId="77777777" w:rsidR="00FF35F4" w:rsidRPr="00FF35F4" w:rsidRDefault="00FF35F4" w:rsidP="00FF35F4">
            <w:r w:rsidRPr="00FF35F4">
              <w:t>0.82%</w:t>
            </w:r>
          </w:p>
        </w:tc>
      </w:tr>
      <w:tr w:rsidR="00FF35F4" w:rsidRPr="00FF35F4" w14:paraId="695EE76C" w14:textId="77777777" w:rsidTr="00FF35F4">
        <w:trPr>
          <w:tblCellSpacing w:w="15" w:type="dxa"/>
        </w:trPr>
        <w:tc>
          <w:tcPr>
            <w:tcW w:w="0" w:type="auto"/>
            <w:vAlign w:val="center"/>
            <w:hideMark/>
          </w:tcPr>
          <w:p w14:paraId="764F8D4B" w14:textId="77777777" w:rsidR="00FF35F4" w:rsidRPr="00FF35F4" w:rsidRDefault="00FF35F4" w:rsidP="00FF35F4">
            <w:r w:rsidRPr="00FF35F4">
              <w:t>nginx latest</w:t>
            </w:r>
          </w:p>
        </w:tc>
        <w:tc>
          <w:tcPr>
            <w:tcW w:w="0" w:type="auto"/>
            <w:vAlign w:val="center"/>
            <w:hideMark/>
          </w:tcPr>
          <w:p w14:paraId="64EC765F" w14:textId="77777777" w:rsidR="00FF35F4" w:rsidRPr="00FF35F4" w:rsidRDefault="00FF35F4" w:rsidP="00FF35F4">
            <w:r w:rsidRPr="00FF35F4">
              <w:t>Docker container</w:t>
            </w:r>
          </w:p>
        </w:tc>
        <w:tc>
          <w:tcPr>
            <w:tcW w:w="0" w:type="auto"/>
            <w:vAlign w:val="center"/>
            <w:hideMark/>
          </w:tcPr>
          <w:p w14:paraId="5E860BBA" w14:textId="77777777" w:rsidR="00FF35F4" w:rsidRPr="00FF35F4" w:rsidRDefault="00FF35F4" w:rsidP="00FF35F4">
            <w:r w:rsidRPr="00FF35F4">
              <w:t>8 MB</w:t>
            </w:r>
          </w:p>
        </w:tc>
        <w:tc>
          <w:tcPr>
            <w:tcW w:w="0" w:type="auto"/>
            <w:vAlign w:val="center"/>
            <w:hideMark/>
          </w:tcPr>
          <w:p w14:paraId="577CCA04" w14:textId="77777777" w:rsidR="00FF35F4" w:rsidRPr="00FF35F4" w:rsidRDefault="00FF35F4" w:rsidP="00FF35F4">
            <w:r w:rsidRPr="00FF35F4">
              <w:t>0.10%</w:t>
            </w:r>
          </w:p>
        </w:tc>
      </w:tr>
      <w:tr w:rsidR="00FF35F4" w:rsidRPr="00FF35F4" w14:paraId="71B9088E" w14:textId="77777777" w:rsidTr="00FF35F4">
        <w:trPr>
          <w:tblCellSpacing w:w="15" w:type="dxa"/>
        </w:trPr>
        <w:tc>
          <w:tcPr>
            <w:tcW w:w="0" w:type="auto"/>
            <w:vAlign w:val="center"/>
            <w:hideMark/>
          </w:tcPr>
          <w:p w14:paraId="78E1109E" w14:textId="77777777" w:rsidR="00FF35F4" w:rsidRPr="00FF35F4" w:rsidRDefault="00FF35F4" w:rsidP="00FF35F4">
            <w:r w:rsidRPr="00FF35F4">
              <w:t>test-app (BusyBox)</w:t>
            </w:r>
          </w:p>
        </w:tc>
        <w:tc>
          <w:tcPr>
            <w:tcW w:w="0" w:type="auto"/>
            <w:vAlign w:val="center"/>
            <w:hideMark/>
          </w:tcPr>
          <w:p w14:paraId="6D477D4C" w14:textId="77777777" w:rsidR="00FF35F4" w:rsidRPr="00FF35F4" w:rsidRDefault="00FF35F4" w:rsidP="00FF35F4">
            <w:r w:rsidRPr="00FF35F4">
              <w:t>Docker container</w:t>
            </w:r>
          </w:p>
        </w:tc>
        <w:tc>
          <w:tcPr>
            <w:tcW w:w="0" w:type="auto"/>
            <w:vAlign w:val="center"/>
            <w:hideMark/>
          </w:tcPr>
          <w:p w14:paraId="6A9ECF35" w14:textId="77777777" w:rsidR="00FF35F4" w:rsidRPr="00FF35F4" w:rsidRDefault="00FF35F4" w:rsidP="00FF35F4">
            <w:r w:rsidRPr="00FF35F4">
              <w:t>4 MB</w:t>
            </w:r>
          </w:p>
        </w:tc>
        <w:tc>
          <w:tcPr>
            <w:tcW w:w="0" w:type="auto"/>
            <w:vAlign w:val="center"/>
            <w:hideMark/>
          </w:tcPr>
          <w:p w14:paraId="6980152B" w14:textId="77777777" w:rsidR="00FF35F4" w:rsidRPr="00FF35F4" w:rsidRDefault="00FF35F4" w:rsidP="00FF35F4">
            <w:r w:rsidRPr="00FF35F4">
              <w:t>0.05%</w:t>
            </w:r>
          </w:p>
        </w:tc>
      </w:tr>
      <w:tr w:rsidR="00FF35F4" w:rsidRPr="00FF35F4" w14:paraId="3281D85E" w14:textId="77777777" w:rsidTr="00FF35F4">
        <w:trPr>
          <w:tblCellSpacing w:w="15" w:type="dxa"/>
        </w:trPr>
        <w:tc>
          <w:tcPr>
            <w:tcW w:w="0" w:type="auto"/>
            <w:vAlign w:val="center"/>
            <w:hideMark/>
          </w:tcPr>
          <w:p w14:paraId="628A2C0A" w14:textId="77777777" w:rsidR="00FF35F4" w:rsidRPr="00FF35F4" w:rsidRDefault="00FF35F4" w:rsidP="00FF35F4">
            <w:r w:rsidRPr="00FF35F4">
              <w:t>syslog-generator (Alpine)</w:t>
            </w:r>
          </w:p>
        </w:tc>
        <w:tc>
          <w:tcPr>
            <w:tcW w:w="0" w:type="auto"/>
            <w:vAlign w:val="center"/>
            <w:hideMark/>
          </w:tcPr>
          <w:p w14:paraId="69C87098" w14:textId="77777777" w:rsidR="00FF35F4" w:rsidRPr="00FF35F4" w:rsidRDefault="00FF35F4" w:rsidP="00FF35F4">
            <w:r w:rsidRPr="00FF35F4">
              <w:t>Docker container</w:t>
            </w:r>
          </w:p>
        </w:tc>
        <w:tc>
          <w:tcPr>
            <w:tcW w:w="0" w:type="auto"/>
            <w:vAlign w:val="center"/>
            <w:hideMark/>
          </w:tcPr>
          <w:p w14:paraId="499465D0" w14:textId="77777777" w:rsidR="00FF35F4" w:rsidRPr="00FF35F4" w:rsidRDefault="00FF35F4" w:rsidP="00FF35F4">
            <w:r w:rsidRPr="00FF35F4">
              <w:t>2 MB</w:t>
            </w:r>
          </w:p>
        </w:tc>
        <w:tc>
          <w:tcPr>
            <w:tcW w:w="0" w:type="auto"/>
            <w:vAlign w:val="center"/>
            <w:hideMark/>
          </w:tcPr>
          <w:p w14:paraId="5D12BA4C" w14:textId="77777777" w:rsidR="00FF35F4" w:rsidRPr="00FF35F4" w:rsidRDefault="00FF35F4" w:rsidP="00FF35F4">
            <w:r w:rsidRPr="00FF35F4">
              <w:t>0.03%</w:t>
            </w:r>
          </w:p>
        </w:tc>
      </w:tr>
      <w:tr w:rsidR="00FF35F4" w:rsidRPr="00FF35F4" w14:paraId="4E949056" w14:textId="77777777" w:rsidTr="00FF35F4">
        <w:trPr>
          <w:tblCellSpacing w:w="15" w:type="dxa"/>
        </w:trPr>
        <w:tc>
          <w:tcPr>
            <w:tcW w:w="0" w:type="auto"/>
            <w:vAlign w:val="center"/>
            <w:hideMark/>
          </w:tcPr>
          <w:p w14:paraId="3A56510F" w14:textId="77777777" w:rsidR="00FF35F4" w:rsidRPr="00FF35F4" w:rsidRDefault="00FF35F4" w:rsidP="00FF35F4">
            <w:r w:rsidRPr="00FF35F4">
              <w:t>cAdvisor latest</w:t>
            </w:r>
          </w:p>
        </w:tc>
        <w:tc>
          <w:tcPr>
            <w:tcW w:w="0" w:type="auto"/>
            <w:vAlign w:val="center"/>
            <w:hideMark/>
          </w:tcPr>
          <w:p w14:paraId="1C708E29" w14:textId="77777777" w:rsidR="00FF35F4" w:rsidRPr="00FF35F4" w:rsidRDefault="00FF35F4" w:rsidP="00FF35F4">
            <w:r w:rsidRPr="00FF35F4">
              <w:t>Docker container</w:t>
            </w:r>
          </w:p>
        </w:tc>
        <w:tc>
          <w:tcPr>
            <w:tcW w:w="0" w:type="auto"/>
            <w:vAlign w:val="center"/>
            <w:hideMark/>
          </w:tcPr>
          <w:p w14:paraId="250A68FA" w14:textId="77777777" w:rsidR="00FF35F4" w:rsidRPr="00FF35F4" w:rsidRDefault="00FF35F4" w:rsidP="00FF35F4">
            <w:r w:rsidRPr="00FF35F4">
              <w:t>~30 MB</w:t>
            </w:r>
          </w:p>
        </w:tc>
        <w:tc>
          <w:tcPr>
            <w:tcW w:w="0" w:type="auto"/>
            <w:vAlign w:val="center"/>
            <w:hideMark/>
          </w:tcPr>
          <w:p w14:paraId="1B6A0D7F" w14:textId="77777777" w:rsidR="00FF35F4" w:rsidRPr="00FF35F4" w:rsidRDefault="00FF35F4" w:rsidP="00FF35F4">
            <w:r w:rsidRPr="00FF35F4">
              <w:t>0.39%</w:t>
            </w:r>
          </w:p>
        </w:tc>
      </w:tr>
      <w:tr w:rsidR="00FF35F4" w:rsidRPr="00FF35F4" w14:paraId="65F1E9BC" w14:textId="77777777" w:rsidTr="00FF35F4">
        <w:trPr>
          <w:tblCellSpacing w:w="15" w:type="dxa"/>
        </w:trPr>
        <w:tc>
          <w:tcPr>
            <w:tcW w:w="0" w:type="auto"/>
            <w:vAlign w:val="center"/>
            <w:hideMark/>
          </w:tcPr>
          <w:p w14:paraId="34720CDC" w14:textId="77777777" w:rsidR="00FF35F4" w:rsidRPr="00FF35F4" w:rsidRDefault="00FF35F4" w:rsidP="00FF35F4">
            <w:r w:rsidRPr="00FF35F4">
              <w:t>Wazuh Agent 4.7.0</w:t>
            </w:r>
          </w:p>
        </w:tc>
        <w:tc>
          <w:tcPr>
            <w:tcW w:w="0" w:type="auto"/>
            <w:vAlign w:val="center"/>
            <w:hideMark/>
          </w:tcPr>
          <w:p w14:paraId="166410B1" w14:textId="77777777" w:rsidR="00FF35F4" w:rsidRPr="00FF35F4" w:rsidRDefault="00FF35F4" w:rsidP="00FF35F4">
            <w:r w:rsidRPr="00FF35F4">
              <w:t>systemd service</w:t>
            </w:r>
          </w:p>
        </w:tc>
        <w:tc>
          <w:tcPr>
            <w:tcW w:w="0" w:type="auto"/>
            <w:vAlign w:val="center"/>
            <w:hideMark/>
          </w:tcPr>
          <w:p w14:paraId="17E115B1" w14:textId="77777777" w:rsidR="00FF35F4" w:rsidRPr="00FF35F4" w:rsidRDefault="00FF35F4" w:rsidP="00FF35F4">
            <w:r w:rsidRPr="00FF35F4">
              <w:t>22 MB</w:t>
            </w:r>
          </w:p>
        </w:tc>
        <w:tc>
          <w:tcPr>
            <w:tcW w:w="0" w:type="auto"/>
            <w:vAlign w:val="center"/>
            <w:hideMark/>
          </w:tcPr>
          <w:p w14:paraId="3109F467" w14:textId="77777777" w:rsidR="00FF35F4" w:rsidRPr="00FF35F4" w:rsidRDefault="00FF35F4" w:rsidP="00FF35F4">
            <w:r w:rsidRPr="00FF35F4">
              <w:t>0.29%</w:t>
            </w:r>
          </w:p>
        </w:tc>
      </w:tr>
      <w:tr w:rsidR="00FF35F4" w:rsidRPr="00FF35F4" w14:paraId="22A6CA81" w14:textId="77777777" w:rsidTr="00FF35F4">
        <w:trPr>
          <w:tblCellSpacing w:w="15" w:type="dxa"/>
        </w:trPr>
        <w:tc>
          <w:tcPr>
            <w:tcW w:w="0" w:type="auto"/>
            <w:vAlign w:val="center"/>
            <w:hideMark/>
          </w:tcPr>
          <w:p w14:paraId="0CA0B4BB" w14:textId="77777777" w:rsidR="00FF35F4" w:rsidRPr="00FF35F4" w:rsidRDefault="00FF35F4" w:rsidP="00FF35F4">
            <w:r w:rsidRPr="00FF35F4">
              <w:t>Prometheus 2.51.0</w:t>
            </w:r>
          </w:p>
        </w:tc>
        <w:tc>
          <w:tcPr>
            <w:tcW w:w="0" w:type="auto"/>
            <w:vAlign w:val="center"/>
            <w:hideMark/>
          </w:tcPr>
          <w:p w14:paraId="0C421ED6" w14:textId="77777777" w:rsidR="00FF35F4" w:rsidRPr="00FF35F4" w:rsidRDefault="00FF35F4" w:rsidP="00FF35F4">
            <w:r w:rsidRPr="00FF35F4">
              <w:t>systemd service</w:t>
            </w:r>
          </w:p>
        </w:tc>
        <w:tc>
          <w:tcPr>
            <w:tcW w:w="0" w:type="auto"/>
            <w:vAlign w:val="center"/>
            <w:hideMark/>
          </w:tcPr>
          <w:p w14:paraId="5FA5B45C" w14:textId="77777777" w:rsidR="00FF35F4" w:rsidRPr="00FF35F4" w:rsidRDefault="00FF35F4" w:rsidP="00FF35F4">
            <w:r w:rsidRPr="00FF35F4">
              <w:t>22.2 MB</w:t>
            </w:r>
          </w:p>
        </w:tc>
        <w:tc>
          <w:tcPr>
            <w:tcW w:w="0" w:type="auto"/>
            <w:vAlign w:val="center"/>
            <w:hideMark/>
          </w:tcPr>
          <w:p w14:paraId="7305053C" w14:textId="77777777" w:rsidR="00FF35F4" w:rsidRPr="00FF35F4" w:rsidRDefault="00FF35F4" w:rsidP="00FF35F4">
            <w:r w:rsidRPr="00FF35F4">
              <w:t>0.29%</w:t>
            </w:r>
          </w:p>
        </w:tc>
      </w:tr>
      <w:tr w:rsidR="00FF35F4" w:rsidRPr="00FF35F4" w14:paraId="0F0394C6" w14:textId="77777777" w:rsidTr="00FF35F4">
        <w:trPr>
          <w:tblCellSpacing w:w="15" w:type="dxa"/>
        </w:trPr>
        <w:tc>
          <w:tcPr>
            <w:tcW w:w="0" w:type="auto"/>
            <w:vAlign w:val="center"/>
            <w:hideMark/>
          </w:tcPr>
          <w:p w14:paraId="73B38C81" w14:textId="77777777" w:rsidR="00FF35F4" w:rsidRPr="00FF35F4" w:rsidRDefault="00FF35F4" w:rsidP="00FF35F4">
            <w:r w:rsidRPr="00FF35F4">
              <w:t>Node Exporter 1.8.0</w:t>
            </w:r>
          </w:p>
        </w:tc>
        <w:tc>
          <w:tcPr>
            <w:tcW w:w="0" w:type="auto"/>
            <w:vAlign w:val="center"/>
            <w:hideMark/>
          </w:tcPr>
          <w:p w14:paraId="4A22224E" w14:textId="77777777" w:rsidR="00FF35F4" w:rsidRPr="00FF35F4" w:rsidRDefault="00FF35F4" w:rsidP="00FF35F4">
            <w:r w:rsidRPr="00FF35F4">
              <w:t>systemd service</w:t>
            </w:r>
          </w:p>
        </w:tc>
        <w:tc>
          <w:tcPr>
            <w:tcW w:w="0" w:type="auto"/>
            <w:vAlign w:val="center"/>
            <w:hideMark/>
          </w:tcPr>
          <w:p w14:paraId="1A8AE47A" w14:textId="77777777" w:rsidR="00FF35F4" w:rsidRPr="00FF35F4" w:rsidRDefault="00FF35F4" w:rsidP="00FF35F4">
            <w:r w:rsidRPr="00FF35F4">
              <w:t>8.4 MB</w:t>
            </w:r>
          </w:p>
        </w:tc>
        <w:tc>
          <w:tcPr>
            <w:tcW w:w="0" w:type="auto"/>
            <w:vAlign w:val="center"/>
            <w:hideMark/>
          </w:tcPr>
          <w:p w14:paraId="5D6BE380" w14:textId="77777777" w:rsidR="00FF35F4" w:rsidRPr="00FF35F4" w:rsidRDefault="00FF35F4" w:rsidP="00FF35F4">
            <w:r w:rsidRPr="00FF35F4">
              <w:t>0.11%</w:t>
            </w:r>
          </w:p>
        </w:tc>
      </w:tr>
      <w:tr w:rsidR="00FF35F4" w:rsidRPr="00FF35F4" w14:paraId="5B7D7BCA" w14:textId="77777777" w:rsidTr="00FF35F4">
        <w:trPr>
          <w:tblCellSpacing w:w="15" w:type="dxa"/>
        </w:trPr>
        <w:tc>
          <w:tcPr>
            <w:tcW w:w="0" w:type="auto"/>
            <w:vAlign w:val="center"/>
            <w:hideMark/>
          </w:tcPr>
          <w:p w14:paraId="176F194B" w14:textId="77777777" w:rsidR="00FF35F4" w:rsidRPr="00FF35F4" w:rsidRDefault="00FF35F4" w:rsidP="00FF35F4">
            <w:r w:rsidRPr="00FF35F4">
              <w:rPr>
                <w:b/>
                <w:bCs/>
              </w:rPr>
              <w:t>Total monitoring stack</w:t>
            </w:r>
          </w:p>
        </w:tc>
        <w:tc>
          <w:tcPr>
            <w:tcW w:w="0" w:type="auto"/>
            <w:vAlign w:val="center"/>
            <w:hideMark/>
          </w:tcPr>
          <w:p w14:paraId="1C2A0FEA" w14:textId="77777777" w:rsidR="00FF35F4" w:rsidRPr="00FF35F4" w:rsidRDefault="00FF35F4" w:rsidP="00FF35F4">
            <w:r w:rsidRPr="00FF35F4">
              <w:rPr>
                <w:b/>
                <w:bCs/>
              </w:rPr>
              <w:t>6 containers + 3 services</w:t>
            </w:r>
          </w:p>
        </w:tc>
        <w:tc>
          <w:tcPr>
            <w:tcW w:w="0" w:type="auto"/>
            <w:vAlign w:val="center"/>
            <w:hideMark/>
          </w:tcPr>
          <w:p w14:paraId="14B14A4B" w14:textId="77777777" w:rsidR="00FF35F4" w:rsidRPr="00FF35F4" w:rsidRDefault="00FF35F4" w:rsidP="00FF35F4">
            <w:r w:rsidRPr="00FF35F4">
              <w:rPr>
                <w:b/>
                <w:bCs/>
              </w:rPr>
              <w:t>~214 MB</w:t>
            </w:r>
          </w:p>
        </w:tc>
        <w:tc>
          <w:tcPr>
            <w:tcW w:w="0" w:type="auto"/>
            <w:vAlign w:val="center"/>
            <w:hideMark/>
          </w:tcPr>
          <w:p w14:paraId="707BE141" w14:textId="77777777" w:rsidR="00FF35F4" w:rsidRPr="00FF35F4" w:rsidRDefault="00FF35F4" w:rsidP="00FF35F4">
            <w:r w:rsidRPr="00FF35F4">
              <w:rPr>
                <w:b/>
                <w:bCs/>
              </w:rPr>
              <w:t>~2.8%</w:t>
            </w:r>
          </w:p>
        </w:tc>
      </w:tr>
      <w:tr w:rsidR="00FF35F4" w:rsidRPr="00FF35F4" w14:paraId="4B845E0F" w14:textId="77777777" w:rsidTr="00FF35F4">
        <w:trPr>
          <w:tblCellSpacing w:w="15" w:type="dxa"/>
        </w:trPr>
        <w:tc>
          <w:tcPr>
            <w:tcW w:w="0" w:type="auto"/>
            <w:vAlign w:val="center"/>
            <w:hideMark/>
          </w:tcPr>
          <w:p w14:paraId="7802D3EA" w14:textId="77777777" w:rsidR="00FF35F4" w:rsidRPr="00FF35F4" w:rsidRDefault="00FF35F4" w:rsidP="00FF35F4">
            <w:r w:rsidRPr="00FF35F4">
              <w:rPr>
                <w:b/>
                <w:bCs/>
              </w:rPr>
              <w:t>Total VM2 consumption</w:t>
            </w:r>
          </w:p>
        </w:tc>
        <w:tc>
          <w:tcPr>
            <w:tcW w:w="0" w:type="auto"/>
            <w:vAlign w:val="center"/>
            <w:hideMark/>
          </w:tcPr>
          <w:p w14:paraId="1F88A88D" w14:textId="77777777" w:rsidR="00FF35F4" w:rsidRPr="00FF35F4" w:rsidRDefault="00FF35F4" w:rsidP="00FF35F4">
            <w:r w:rsidRPr="00FF35F4">
              <w:rPr>
                <w:b/>
                <w:bCs/>
              </w:rPr>
              <w:t>All services</w:t>
            </w:r>
          </w:p>
        </w:tc>
        <w:tc>
          <w:tcPr>
            <w:tcW w:w="0" w:type="auto"/>
            <w:vAlign w:val="center"/>
            <w:hideMark/>
          </w:tcPr>
          <w:p w14:paraId="58B6FC78" w14:textId="77777777" w:rsidR="00FF35F4" w:rsidRPr="00FF35F4" w:rsidRDefault="00FF35F4" w:rsidP="00FF35F4">
            <w:r w:rsidRPr="00FF35F4">
              <w:rPr>
                <w:b/>
                <w:bCs/>
              </w:rPr>
              <w:t>609 MB</w:t>
            </w:r>
          </w:p>
        </w:tc>
        <w:tc>
          <w:tcPr>
            <w:tcW w:w="0" w:type="auto"/>
            <w:vAlign w:val="center"/>
            <w:hideMark/>
          </w:tcPr>
          <w:p w14:paraId="7F0059DD" w14:textId="77777777" w:rsidR="00FF35F4" w:rsidRPr="00FF35F4" w:rsidRDefault="00FF35F4" w:rsidP="00FF35F4">
            <w:r w:rsidRPr="00FF35F4">
              <w:rPr>
                <w:b/>
                <w:bCs/>
              </w:rPr>
              <w:t>7.9%</w:t>
            </w:r>
          </w:p>
        </w:tc>
      </w:tr>
    </w:tbl>
    <w:p w14:paraId="30193925" w14:textId="77777777" w:rsidR="00FF35F4" w:rsidRPr="00FF35F4" w:rsidRDefault="00FF35F4" w:rsidP="00FF35F4">
      <w:pPr>
        <w:rPr>
          <w:lang w:val="en-GB"/>
        </w:rPr>
      </w:pPr>
      <w:r w:rsidRPr="00FF35F4">
        <w:rPr>
          <w:lang w:val="en-GB"/>
        </w:rPr>
        <w:t>The 7.9% total RAM utilization — leaving 92.1% of available memory uncommitted — confirms that the SAT Edge monitoring stack imposes negligible resource overhead on the host node. This resource profile validates the architectural claim that the proposed observability stack can operate effectively on edge hardware with significantly more constrained specifications than those available in the experimental environment — including single-board computers, industrial IoT gateways, and resource-limited virtual machine instances.</w:t>
      </w:r>
    </w:p>
    <w:p w14:paraId="52B21629" w14:textId="77777777" w:rsidR="00FF35F4" w:rsidRPr="00FF35F4" w:rsidRDefault="00FF35F4" w:rsidP="00FF35F4">
      <w:pPr>
        <w:rPr>
          <w:lang w:val="en-GB"/>
        </w:rPr>
      </w:pPr>
      <w:r w:rsidRPr="00FF35F4">
        <w:rPr>
          <w:b/>
          <w:bCs/>
          <w:lang w:val="en-GB"/>
        </w:rPr>
        <w:t>CPU Utilization</w:t>
      </w:r>
    </w:p>
    <w:p w14:paraId="1508F4F2" w14:textId="77777777" w:rsidR="00FF35F4" w:rsidRPr="00FF35F4" w:rsidRDefault="00FF35F4" w:rsidP="00FF35F4">
      <w:pPr>
        <w:rPr>
          <w:lang w:val="en-GB"/>
        </w:rPr>
      </w:pPr>
      <w:r w:rsidRPr="00FF35F4">
        <w:rPr>
          <w:lang w:val="en-GB"/>
        </w:rPr>
        <w:t xml:space="preserve">Under normal operational conditions, CPU utilization across all containerized services on VM2 remains consistently below 0.02 (2%) per container — as confirmed by the Docker Container CPU Usage panel of the Kibana Docker Container Metrics dashboard. The Grafana Node Exporter Full dashboard confirms an aggregate system-level CPU utilization of </w:t>
      </w:r>
      <w:r w:rsidRPr="00FF35F4">
        <w:rPr>
          <w:b/>
          <w:bCs/>
          <w:lang w:val="en-GB"/>
        </w:rPr>
        <w:t>2.1%</w:t>
      </w:r>
      <w:r w:rsidRPr="00FF35F4">
        <w:rPr>
          <w:lang w:val="en-GB"/>
        </w:rPr>
        <w:t xml:space="preserve"> under baseline operational conditions — a negligible overhead that does not compete with primary workload services for processing resources.</w:t>
      </w:r>
    </w:p>
    <w:p w14:paraId="13A9976C" w14:textId="77777777" w:rsidR="00FF35F4" w:rsidRPr="00FF35F4" w:rsidRDefault="00FF35F4" w:rsidP="00FF35F4">
      <w:pPr>
        <w:rPr>
          <w:lang w:val="en-GB"/>
        </w:rPr>
      </w:pPr>
      <w:r w:rsidRPr="00FF35F4">
        <w:rPr>
          <w:lang w:val="en-GB"/>
        </w:rPr>
        <w:t>The CPU stress attack simulation — during which three concurrent dd processes elevated CPU utilization to 200% — confirms that the monitoring stack continues to collect and forward telemetry accurately under extreme CPU pressure, validating pipeline resilience under adversarial resource contention conditions.</w:t>
      </w:r>
    </w:p>
    <w:p w14:paraId="6C22C3DA" w14:textId="77777777" w:rsidR="00FF35F4" w:rsidRPr="00FF35F4" w:rsidRDefault="00FF35F4" w:rsidP="00FF35F4">
      <w:pPr>
        <w:rPr>
          <w:lang w:val="en-GB"/>
        </w:rPr>
      </w:pPr>
      <w:r w:rsidRPr="00FF35F4">
        <w:rPr>
          <w:b/>
          <w:bCs/>
          <w:lang w:val="en-GB"/>
        </w:rPr>
        <w:lastRenderedPageBreak/>
        <w:t>Storage Utilization</w:t>
      </w:r>
    </w:p>
    <w:p w14:paraId="4E82C9CE" w14:textId="56826CA3" w:rsidR="00FF35F4" w:rsidRPr="00FF35F4" w:rsidRDefault="00FF35F4" w:rsidP="00FF35F4">
      <w:pPr>
        <w:rPr>
          <w:lang w:val="en-GB"/>
        </w:rPr>
      </w:pPr>
      <w:r w:rsidRPr="00FF35F4">
        <w:rPr>
          <w:lang w:val="en-GB"/>
        </w:rPr>
        <w:t>The Prometheus time-series database — storing scraped metrics from three targets (Node Exporter, Docker, cAdvisor) at 15-second intervals — maintains its local TSDB at /home/edgevm/prometheus/data with a growth rate proportional to the number of active metric series. Node Exporter alone exposes over 700 metric series, generating an estimated TSDB growth rate of approximately 50-100 MB per day under the current scraping configuration — a manageable storage footprint for production edge deployments with adequate local storage provisioning.</w:t>
      </w:r>
    </w:p>
    <w:p w14:paraId="0A84D0C9" w14:textId="77777777" w:rsidR="00FF35F4" w:rsidRPr="00FF35F4" w:rsidRDefault="00FF35F4" w:rsidP="00FF35F4">
      <w:pPr>
        <w:pStyle w:val="Titre3"/>
      </w:pPr>
      <w:r w:rsidRPr="00FF35F4">
        <w:t>5.8.2 Cloud Node Resource Profile (VM1)</w:t>
      </w:r>
    </w:p>
    <w:p w14:paraId="244A668B" w14:textId="77777777" w:rsidR="00FF35F4" w:rsidRPr="00FF35F4" w:rsidRDefault="00FF35F4" w:rsidP="00FF35F4">
      <w:pPr>
        <w:rPr>
          <w:lang w:val="en-GB"/>
        </w:rPr>
      </w:pPr>
      <w:r w:rsidRPr="00FF35F4">
        <w:rPr>
          <w:lang w:val="en-GB"/>
        </w:rPr>
        <w:t>The Cloud Control Plane resource profile reflects the considerably higher computational demands of the centralized analytics platform — hosting 38 containerized services encompassing the complete OpenStack IaaS stack, ELK analytics platform, Wazuh Manager, Kafka message broker, Grafana visualization platform, and the AI inference pipeline.</w:t>
      </w:r>
    </w:p>
    <w:p w14:paraId="554CACD3" w14:textId="77777777" w:rsidR="00FF35F4" w:rsidRPr="00FF35F4" w:rsidRDefault="00FF35F4" w:rsidP="00FF35F4">
      <w:pPr>
        <w:rPr>
          <w:lang w:val="en-GB"/>
        </w:rPr>
      </w:pPr>
      <w:r w:rsidRPr="00FF35F4">
        <w:rPr>
          <w:b/>
          <w:bCs/>
          <w:lang w:val="en-GB"/>
        </w:rPr>
        <w:t>Memory Utilization</w:t>
      </w:r>
    </w:p>
    <w:p w14:paraId="798EFBAE" w14:textId="77777777" w:rsidR="00FF35F4" w:rsidRPr="00FF35F4" w:rsidRDefault="00FF35F4" w:rsidP="00FF35F4">
      <w:pPr>
        <w:rPr>
          <w:lang w:val="en-GB"/>
        </w:rPr>
      </w:pPr>
      <w:r w:rsidRPr="00FF35F4">
        <w:rPr>
          <w:lang w:val="en-GB"/>
        </w:rPr>
        <w:t xml:space="preserve">VM1 operates with </w:t>
      </w:r>
      <w:r w:rsidRPr="00FF35F4">
        <w:rPr>
          <w:b/>
          <w:bCs/>
          <w:lang w:val="en-GB"/>
        </w:rPr>
        <w:t>10 GB of RAM consumed out of 15.58 GB available</w:t>
      </w:r>
      <w:r w:rsidRPr="00FF35F4">
        <w:rPr>
          <w:lang w:val="en-GB"/>
        </w:rPr>
        <w:t xml:space="preserve">, representing a utilization rate of </w:t>
      </w:r>
      <w:r w:rsidRPr="00FF35F4">
        <w:rPr>
          <w:b/>
          <w:bCs/>
          <w:lang w:val="en-GB"/>
        </w:rPr>
        <w:t>64%</w:t>
      </w:r>
      <w:r w:rsidRPr="00FF35F4">
        <w:rPr>
          <w:lang w:val="en-GB"/>
        </w:rPr>
        <w:t xml:space="preserve"> — leaving 36% of available memory as operational headroom for workload scaling and transient memory demand spikes.</w:t>
      </w:r>
    </w:p>
    <w:p w14:paraId="7D5A4B07" w14:textId="77777777" w:rsidR="00FF35F4" w:rsidRPr="00FF35F4" w:rsidRDefault="00FF35F4" w:rsidP="00FF35F4">
      <w:pPr>
        <w:rPr>
          <w:lang w:val="en-GB"/>
        </w:rPr>
      </w:pPr>
      <w:r w:rsidRPr="00FF35F4">
        <w:rPr>
          <w:lang w:val="en-GB"/>
        </w:rPr>
        <w:t>The memory consumption distribution across the primary service categories is summarized as follows: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08"/>
        <w:gridCol w:w="3552"/>
        <w:gridCol w:w="1778"/>
      </w:tblGrid>
      <w:tr w:rsidR="00FF35F4" w:rsidRPr="00FF35F4" w14:paraId="291CF6F8" w14:textId="77777777" w:rsidTr="00FF35F4">
        <w:trPr>
          <w:tblHeader/>
          <w:tblCellSpacing w:w="15" w:type="dxa"/>
        </w:trPr>
        <w:tc>
          <w:tcPr>
            <w:tcW w:w="0" w:type="auto"/>
            <w:vAlign w:val="center"/>
            <w:hideMark/>
          </w:tcPr>
          <w:p w14:paraId="0BFD3F76" w14:textId="77777777" w:rsidR="00FF35F4" w:rsidRPr="00FF35F4" w:rsidRDefault="00FF35F4" w:rsidP="00FF35F4">
            <w:pPr>
              <w:rPr>
                <w:b/>
                <w:bCs/>
              </w:rPr>
            </w:pPr>
            <w:r w:rsidRPr="00FF35F4">
              <w:rPr>
                <w:b/>
                <w:bCs/>
              </w:rPr>
              <w:t>Service Category</w:t>
            </w:r>
          </w:p>
        </w:tc>
        <w:tc>
          <w:tcPr>
            <w:tcW w:w="0" w:type="auto"/>
            <w:vAlign w:val="center"/>
            <w:hideMark/>
          </w:tcPr>
          <w:p w14:paraId="0D784559" w14:textId="77777777" w:rsidR="00FF35F4" w:rsidRPr="00FF35F4" w:rsidRDefault="00FF35F4" w:rsidP="00FF35F4">
            <w:pPr>
              <w:rPr>
                <w:b/>
                <w:bCs/>
              </w:rPr>
            </w:pPr>
            <w:r w:rsidRPr="00FF35F4">
              <w:rPr>
                <w:b/>
                <w:bCs/>
              </w:rPr>
              <w:t>Key Services</w:t>
            </w:r>
          </w:p>
        </w:tc>
        <w:tc>
          <w:tcPr>
            <w:tcW w:w="0" w:type="auto"/>
            <w:vAlign w:val="center"/>
            <w:hideMark/>
          </w:tcPr>
          <w:p w14:paraId="5A0912A4" w14:textId="77777777" w:rsidR="00FF35F4" w:rsidRPr="00FF35F4" w:rsidRDefault="00FF35F4" w:rsidP="00FF35F4">
            <w:pPr>
              <w:rPr>
                <w:b/>
                <w:bCs/>
              </w:rPr>
            </w:pPr>
            <w:r w:rsidRPr="00FF35F4">
              <w:rPr>
                <w:b/>
                <w:bCs/>
              </w:rPr>
              <w:t>Approximate RAM</w:t>
            </w:r>
          </w:p>
        </w:tc>
      </w:tr>
      <w:tr w:rsidR="00FF35F4" w:rsidRPr="00FF35F4" w14:paraId="5BA14DD7" w14:textId="77777777" w:rsidTr="00FF35F4">
        <w:trPr>
          <w:tblCellSpacing w:w="15" w:type="dxa"/>
        </w:trPr>
        <w:tc>
          <w:tcPr>
            <w:tcW w:w="0" w:type="auto"/>
            <w:vAlign w:val="center"/>
            <w:hideMark/>
          </w:tcPr>
          <w:p w14:paraId="573B5651" w14:textId="77777777" w:rsidR="00FF35F4" w:rsidRPr="00FF35F4" w:rsidRDefault="00FF35F4" w:rsidP="00FF35F4">
            <w:r w:rsidRPr="00FF35F4">
              <w:t>Elasticsearch 8.13.0</w:t>
            </w:r>
          </w:p>
        </w:tc>
        <w:tc>
          <w:tcPr>
            <w:tcW w:w="0" w:type="auto"/>
            <w:vAlign w:val="center"/>
            <w:hideMark/>
          </w:tcPr>
          <w:p w14:paraId="1A6B538B" w14:textId="77777777" w:rsidR="00FF35F4" w:rsidRPr="00FF35F4" w:rsidRDefault="00FF35F4" w:rsidP="00FF35F4">
            <w:r w:rsidRPr="00FF35F4">
              <w:t>Search + indexing engine</w:t>
            </w:r>
          </w:p>
        </w:tc>
        <w:tc>
          <w:tcPr>
            <w:tcW w:w="0" w:type="auto"/>
            <w:vAlign w:val="center"/>
            <w:hideMark/>
          </w:tcPr>
          <w:p w14:paraId="2270C77A" w14:textId="77777777" w:rsidR="00FF35F4" w:rsidRPr="00FF35F4" w:rsidRDefault="00FF35F4" w:rsidP="00FF35F4">
            <w:r w:rsidRPr="00FF35F4">
              <w:t>~4 GB</w:t>
            </w:r>
          </w:p>
        </w:tc>
      </w:tr>
      <w:tr w:rsidR="00FF35F4" w:rsidRPr="00FF35F4" w14:paraId="210A43EF" w14:textId="77777777" w:rsidTr="00FF35F4">
        <w:trPr>
          <w:tblCellSpacing w:w="15" w:type="dxa"/>
        </w:trPr>
        <w:tc>
          <w:tcPr>
            <w:tcW w:w="0" w:type="auto"/>
            <w:vAlign w:val="center"/>
            <w:hideMark/>
          </w:tcPr>
          <w:p w14:paraId="563405A0" w14:textId="77777777" w:rsidR="00FF35F4" w:rsidRPr="00FF35F4" w:rsidRDefault="00FF35F4" w:rsidP="00FF35F4">
            <w:r w:rsidRPr="00FF35F4">
              <w:t>OpenStack services</w:t>
            </w:r>
          </w:p>
        </w:tc>
        <w:tc>
          <w:tcPr>
            <w:tcW w:w="0" w:type="auto"/>
            <w:vAlign w:val="center"/>
            <w:hideMark/>
          </w:tcPr>
          <w:p w14:paraId="24C8A0C5" w14:textId="77777777" w:rsidR="00FF35F4" w:rsidRPr="00FF35F4" w:rsidRDefault="00FF35F4" w:rsidP="00FF35F4">
            <w:pPr>
              <w:rPr>
                <w:lang w:val="en-GB"/>
              </w:rPr>
            </w:pPr>
            <w:r w:rsidRPr="00FF35F4">
              <w:rPr>
                <w:lang w:val="en-GB"/>
              </w:rPr>
              <w:t>Nova, Neutron, Glance, Keystone, Heat</w:t>
            </w:r>
          </w:p>
        </w:tc>
        <w:tc>
          <w:tcPr>
            <w:tcW w:w="0" w:type="auto"/>
            <w:vAlign w:val="center"/>
            <w:hideMark/>
          </w:tcPr>
          <w:p w14:paraId="3FCC70A5" w14:textId="77777777" w:rsidR="00FF35F4" w:rsidRPr="00FF35F4" w:rsidRDefault="00FF35F4" w:rsidP="00FF35F4">
            <w:r w:rsidRPr="00FF35F4">
              <w:t>~3 GB</w:t>
            </w:r>
          </w:p>
        </w:tc>
      </w:tr>
      <w:tr w:rsidR="00FF35F4" w:rsidRPr="00FF35F4" w14:paraId="653CCBB7" w14:textId="77777777" w:rsidTr="00FF35F4">
        <w:trPr>
          <w:tblCellSpacing w:w="15" w:type="dxa"/>
        </w:trPr>
        <w:tc>
          <w:tcPr>
            <w:tcW w:w="0" w:type="auto"/>
            <w:vAlign w:val="center"/>
            <w:hideMark/>
          </w:tcPr>
          <w:p w14:paraId="21DCE112" w14:textId="77777777" w:rsidR="00FF35F4" w:rsidRPr="00FF35F4" w:rsidRDefault="00FF35F4" w:rsidP="00FF35F4">
            <w:r w:rsidRPr="00FF35F4">
              <w:t>Wazuh Manager 4.7.0</w:t>
            </w:r>
          </w:p>
        </w:tc>
        <w:tc>
          <w:tcPr>
            <w:tcW w:w="0" w:type="auto"/>
            <w:vAlign w:val="center"/>
            <w:hideMark/>
          </w:tcPr>
          <w:p w14:paraId="31B340B0" w14:textId="77777777" w:rsidR="00FF35F4" w:rsidRPr="00FF35F4" w:rsidRDefault="00FF35F4" w:rsidP="00FF35F4">
            <w:r w:rsidRPr="00FF35F4">
              <w:t>SIEM platform</w:t>
            </w:r>
          </w:p>
        </w:tc>
        <w:tc>
          <w:tcPr>
            <w:tcW w:w="0" w:type="auto"/>
            <w:vAlign w:val="center"/>
            <w:hideMark/>
          </w:tcPr>
          <w:p w14:paraId="44C56EE9" w14:textId="77777777" w:rsidR="00FF35F4" w:rsidRPr="00FF35F4" w:rsidRDefault="00FF35F4" w:rsidP="00FF35F4">
            <w:r w:rsidRPr="00FF35F4">
              <w:t>~1 GB</w:t>
            </w:r>
          </w:p>
        </w:tc>
      </w:tr>
      <w:tr w:rsidR="00FF35F4" w:rsidRPr="00FF35F4" w14:paraId="57F1F0CD" w14:textId="77777777" w:rsidTr="00FF35F4">
        <w:trPr>
          <w:tblCellSpacing w:w="15" w:type="dxa"/>
        </w:trPr>
        <w:tc>
          <w:tcPr>
            <w:tcW w:w="0" w:type="auto"/>
            <w:vAlign w:val="center"/>
            <w:hideMark/>
          </w:tcPr>
          <w:p w14:paraId="68601AF9" w14:textId="77777777" w:rsidR="00FF35F4" w:rsidRPr="00FF35F4" w:rsidRDefault="00FF35F4" w:rsidP="00FF35F4">
            <w:r w:rsidRPr="00FF35F4">
              <w:t>Kafka + Zookeeper 7.5.0</w:t>
            </w:r>
          </w:p>
        </w:tc>
        <w:tc>
          <w:tcPr>
            <w:tcW w:w="0" w:type="auto"/>
            <w:vAlign w:val="center"/>
            <w:hideMark/>
          </w:tcPr>
          <w:p w14:paraId="49F7A716" w14:textId="77777777" w:rsidR="00FF35F4" w:rsidRPr="00FF35F4" w:rsidRDefault="00FF35F4" w:rsidP="00FF35F4">
            <w:r w:rsidRPr="00FF35F4">
              <w:t>Message broker</w:t>
            </w:r>
          </w:p>
        </w:tc>
        <w:tc>
          <w:tcPr>
            <w:tcW w:w="0" w:type="auto"/>
            <w:vAlign w:val="center"/>
            <w:hideMark/>
          </w:tcPr>
          <w:p w14:paraId="3CD1CEA9" w14:textId="77777777" w:rsidR="00FF35F4" w:rsidRPr="00FF35F4" w:rsidRDefault="00FF35F4" w:rsidP="00FF35F4">
            <w:r w:rsidRPr="00FF35F4">
              <w:t>~512 MB</w:t>
            </w:r>
          </w:p>
        </w:tc>
      </w:tr>
      <w:tr w:rsidR="00FF35F4" w:rsidRPr="00FF35F4" w14:paraId="132A01C8" w14:textId="77777777" w:rsidTr="00FF35F4">
        <w:trPr>
          <w:tblCellSpacing w:w="15" w:type="dxa"/>
        </w:trPr>
        <w:tc>
          <w:tcPr>
            <w:tcW w:w="0" w:type="auto"/>
            <w:vAlign w:val="center"/>
            <w:hideMark/>
          </w:tcPr>
          <w:p w14:paraId="77AFC648" w14:textId="77777777" w:rsidR="00FF35F4" w:rsidRPr="00FF35F4" w:rsidRDefault="00FF35F4" w:rsidP="00FF35F4">
            <w:r w:rsidRPr="00FF35F4">
              <w:t>Logstash 8.13.0</w:t>
            </w:r>
          </w:p>
        </w:tc>
        <w:tc>
          <w:tcPr>
            <w:tcW w:w="0" w:type="auto"/>
            <w:vAlign w:val="center"/>
            <w:hideMark/>
          </w:tcPr>
          <w:p w14:paraId="2D56A1E2" w14:textId="77777777" w:rsidR="00FF35F4" w:rsidRPr="00FF35F4" w:rsidRDefault="00FF35F4" w:rsidP="00FF35F4">
            <w:r w:rsidRPr="00FF35F4">
              <w:t>Stream processing</w:t>
            </w:r>
          </w:p>
        </w:tc>
        <w:tc>
          <w:tcPr>
            <w:tcW w:w="0" w:type="auto"/>
            <w:vAlign w:val="center"/>
            <w:hideMark/>
          </w:tcPr>
          <w:p w14:paraId="6F8D19F7" w14:textId="77777777" w:rsidR="00FF35F4" w:rsidRPr="00FF35F4" w:rsidRDefault="00FF35F4" w:rsidP="00FF35F4">
            <w:r w:rsidRPr="00FF35F4">
              <w:t>~512 MB</w:t>
            </w:r>
          </w:p>
        </w:tc>
      </w:tr>
      <w:tr w:rsidR="00FF35F4" w:rsidRPr="00FF35F4" w14:paraId="398F7E35" w14:textId="77777777" w:rsidTr="00FF35F4">
        <w:trPr>
          <w:tblCellSpacing w:w="15" w:type="dxa"/>
        </w:trPr>
        <w:tc>
          <w:tcPr>
            <w:tcW w:w="0" w:type="auto"/>
            <w:vAlign w:val="center"/>
            <w:hideMark/>
          </w:tcPr>
          <w:p w14:paraId="4D93229B" w14:textId="77777777" w:rsidR="00FF35F4" w:rsidRPr="00FF35F4" w:rsidRDefault="00FF35F4" w:rsidP="00FF35F4">
            <w:r w:rsidRPr="00FF35F4">
              <w:t>Kibana 8.13.0</w:t>
            </w:r>
          </w:p>
        </w:tc>
        <w:tc>
          <w:tcPr>
            <w:tcW w:w="0" w:type="auto"/>
            <w:vAlign w:val="center"/>
            <w:hideMark/>
          </w:tcPr>
          <w:p w14:paraId="20A3830E" w14:textId="77777777" w:rsidR="00FF35F4" w:rsidRPr="00FF35F4" w:rsidRDefault="00FF35F4" w:rsidP="00FF35F4">
            <w:r w:rsidRPr="00FF35F4">
              <w:t>Visualization platform</w:t>
            </w:r>
          </w:p>
        </w:tc>
        <w:tc>
          <w:tcPr>
            <w:tcW w:w="0" w:type="auto"/>
            <w:vAlign w:val="center"/>
            <w:hideMark/>
          </w:tcPr>
          <w:p w14:paraId="3BE77565" w14:textId="77777777" w:rsidR="00FF35F4" w:rsidRPr="00FF35F4" w:rsidRDefault="00FF35F4" w:rsidP="00FF35F4">
            <w:r w:rsidRPr="00FF35F4">
              <w:t>~512 MB</w:t>
            </w:r>
          </w:p>
        </w:tc>
      </w:tr>
      <w:tr w:rsidR="00FF35F4" w:rsidRPr="00FF35F4" w14:paraId="4AA3150D" w14:textId="77777777" w:rsidTr="00FF35F4">
        <w:trPr>
          <w:tblCellSpacing w:w="15" w:type="dxa"/>
        </w:trPr>
        <w:tc>
          <w:tcPr>
            <w:tcW w:w="0" w:type="auto"/>
            <w:vAlign w:val="center"/>
            <w:hideMark/>
          </w:tcPr>
          <w:p w14:paraId="50E97AEA" w14:textId="77777777" w:rsidR="00FF35F4" w:rsidRPr="00FF35F4" w:rsidRDefault="00FF35F4" w:rsidP="00FF35F4">
            <w:r w:rsidRPr="00FF35F4">
              <w:t>Grafana 10.4.0</w:t>
            </w:r>
          </w:p>
        </w:tc>
        <w:tc>
          <w:tcPr>
            <w:tcW w:w="0" w:type="auto"/>
            <w:vAlign w:val="center"/>
            <w:hideMark/>
          </w:tcPr>
          <w:p w14:paraId="281D3DAC" w14:textId="77777777" w:rsidR="00FF35F4" w:rsidRPr="00FF35F4" w:rsidRDefault="00FF35F4" w:rsidP="00FF35F4">
            <w:r w:rsidRPr="00FF35F4">
              <w:t>Metrics visualization</w:t>
            </w:r>
          </w:p>
        </w:tc>
        <w:tc>
          <w:tcPr>
            <w:tcW w:w="0" w:type="auto"/>
            <w:vAlign w:val="center"/>
            <w:hideMark/>
          </w:tcPr>
          <w:p w14:paraId="04D3C116" w14:textId="77777777" w:rsidR="00FF35F4" w:rsidRPr="00FF35F4" w:rsidRDefault="00FF35F4" w:rsidP="00FF35F4">
            <w:r w:rsidRPr="00FF35F4">
              <w:t>~256 MB</w:t>
            </w:r>
          </w:p>
        </w:tc>
      </w:tr>
      <w:tr w:rsidR="00FF35F4" w:rsidRPr="00FF35F4" w14:paraId="2AC54AE1" w14:textId="77777777" w:rsidTr="00FF35F4">
        <w:trPr>
          <w:tblCellSpacing w:w="15" w:type="dxa"/>
        </w:trPr>
        <w:tc>
          <w:tcPr>
            <w:tcW w:w="0" w:type="auto"/>
            <w:vAlign w:val="center"/>
            <w:hideMark/>
          </w:tcPr>
          <w:p w14:paraId="6D6B6611" w14:textId="77777777" w:rsidR="00FF35F4" w:rsidRPr="00FF35F4" w:rsidRDefault="00FF35F4" w:rsidP="00FF35F4">
            <w:r w:rsidRPr="00FF35F4">
              <w:t>AI pipeline + other services</w:t>
            </w:r>
          </w:p>
        </w:tc>
        <w:tc>
          <w:tcPr>
            <w:tcW w:w="0" w:type="auto"/>
            <w:vAlign w:val="center"/>
            <w:hideMark/>
          </w:tcPr>
          <w:p w14:paraId="4C378BEB" w14:textId="77777777" w:rsidR="00FF35F4" w:rsidRPr="00FF35F4" w:rsidRDefault="00FF35F4" w:rsidP="00FF35F4">
            <w:r w:rsidRPr="00FF35F4">
              <w:t>Python runtime + utilities</w:t>
            </w:r>
          </w:p>
        </w:tc>
        <w:tc>
          <w:tcPr>
            <w:tcW w:w="0" w:type="auto"/>
            <w:vAlign w:val="center"/>
            <w:hideMark/>
          </w:tcPr>
          <w:p w14:paraId="09FF8606" w14:textId="77777777" w:rsidR="00FF35F4" w:rsidRPr="00FF35F4" w:rsidRDefault="00FF35F4" w:rsidP="00FF35F4">
            <w:r w:rsidRPr="00FF35F4">
              <w:t>~256 MB</w:t>
            </w:r>
          </w:p>
        </w:tc>
      </w:tr>
      <w:tr w:rsidR="00FF35F4" w:rsidRPr="00FF35F4" w14:paraId="113C93B9" w14:textId="77777777" w:rsidTr="00FF35F4">
        <w:trPr>
          <w:tblCellSpacing w:w="15" w:type="dxa"/>
        </w:trPr>
        <w:tc>
          <w:tcPr>
            <w:tcW w:w="0" w:type="auto"/>
            <w:vAlign w:val="center"/>
            <w:hideMark/>
          </w:tcPr>
          <w:p w14:paraId="6DD66424" w14:textId="77777777" w:rsidR="00FF35F4" w:rsidRPr="00FF35F4" w:rsidRDefault="00FF35F4" w:rsidP="00FF35F4">
            <w:r w:rsidRPr="00FF35F4">
              <w:rPr>
                <w:b/>
                <w:bCs/>
              </w:rPr>
              <w:t>Total</w:t>
            </w:r>
          </w:p>
        </w:tc>
        <w:tc>
          <w:tcPr>
            <w:tcW w:w="0" w:type="auto"/>
            <w:vAlign w:val="center"/>
            <w:hideMark/>
          </w:tcPr>
          <w:p w14:paraId="54CCA114" w14:textId="77777777" w:rsidR="00FF35F4" w:rsidRPr="00FF35F4" w:rsidRDefault="00FF35F4" w:rsidP="00FF35F4">
            <w:r w:rsidRPr="00FF35F4">
              <w:rPr>
                <w:b/>
                <w:bCs/>
              </w:rPr>
              <w:t>38 containers</w:t>
            </w:r>
          </w:p>
        </w:tc>
        <w:tc>
          <w:tcPr>
            <w:tcW w:w="0" w:type="auto"/>
            <w:vAlign w:val="center"/>
            <w:hideMark/>
          </w:tcPr>
          <w:p w14:paraId="494C5A9A" w14:textId="77777777" w:rsidR="00FF35F4" w:rsidRPr="00FF35F4" w:rsidRDefault="00FF35F4" w:rsidP="00FF35F4">
            <w:r w:rsidRPr="00FF35F4">
              <w:rPr>
                <w:b/>
                <w:bCs/>
              </w:rPr>
              <w:t>~10 GB</w:t>
            </w:r>
          </w:p>
        </w:tc>
      </w:tr>
    </w:tbl>
    <w:p w14:paraId="5BFBE883" w14:textId="77777777" w:rsidR="00FF35F4" w:rsidRPr="00FF35F4" w:rsidRDefault="00FF35F4" w:rsidP="00FF35F4">
      <w:pPr>
        <w:rPr>
          <w:lang w:val="en-GB"/>
        </w:rPr>
      </w:pPr>
      <w:r w:rsidRPr="00FF35F4">
        <w:rPr>
          <w:lang w:val="en-GB"/>
        </w:rPr>
        <w:t>The 64% RAM utilization under the concurrent operation of 38 containerized services — including the computationally demanding Elasticsearch engine and the complete OpenStack IaaS platform — demonstrates the scalability of the centralized control plane architecture for production-scale workloads. The 36% memory headroom provides sufficient capacity for workload expansion, including the addition of multiple Edge node agents, increased Elasticsearch indexing throughput, and real-time AI streaming inference components planned as future work extensions.</w:t>
      </w:r>
    </w:p>
    <w:p w14:paraId="6A13CE4B" w14:textId="77777777" w:rsidR="00FF35F4" w:rsidRPr="00FF35F4" w:rsidRDefault="00FF35F4" w:rsidP="00FF35F4">
      <w:pPr>
        <w:rPr>
          <w:lang w:val="en-GB"/>
        </w:rPr>
      </w:pPr>
      <w:r w:rsidRPr="00FF35F4">
        <w:rPr>
          <w:b/>
          <w:bCs/>
          <w:lang w:val="en-GB"/>
        </w:rPr>
        <w:t>Storage Utilization</w:t>
      </w:r>
    </w:p>
    <w:p w14:paraId="21952E64" w14:textId="155021EA" w:rsidR="00FF35F4" w:rsidRPr="00FF35F4" w:rsidRDefault="00FF35F4" w:rsidP="00FF35F4">
      <w:pPr>
        <w:rPr>
          <w:lang w:val="en-GB"/>
        </w:rPr>
      </w:pPr>
      <w:r w:rsidRPr="00FF35F4">
        <w:rPr>
          <w:lang w:val="en-GB"/>
        </w:rPr>
        <w:lastRenderedPageBreak/>
        <w:t xml:space="preserve">VM1 disk utilization stands at </w:t>
      </w:r>
      <w:r w:rsidRPr="00FF35F4">
        <w:rPr>
          <w:b/>
          <w:bCs/>
          <w:lang w:val="en-GB"/>
        </w:rPr>
        <w:t>25 GB out of 39 GB available (69%)</w:t>
      </w:r>
      <w:r w:rsidRPr="00FF35F4">
        <w:rPr>
          <w:lang w:val="en-GB"/>
        </w:rPr>
        <w:t xml:space="preserve"> — reflecting the accumulated data from ten days of continuous telemetry ingestion across all pipeline channels. The Elasticsearch indices collectively account for the dominant share of disk consumption, with 252,348 indexed documents distributed across 20+ index namespaces. The current growth rate of approximately 2-3 GB per day — driven primarily by Elasticsearch index accumulation and Kafka topic retention — projects a storage capacity horizon of approximately 5-7 additional days under the current configuration before index lifecycle management policies would need to be activated.</w:t>
      </w:r>
    </w:p>
    <w:p w14:paraId="73216A26" w14:textId="77777777" w:rsidR="00FF35F4" w:rsidRPr="00FF35F4" w:rsidRDefault="00FF35F4" w:rsidP="00FF35F4">
      <w:pPr>
        <w:pStyle w:val="Titre3"/>
      </w:pPr>
      <w:r w:rsidRPr="00FF35F4">
        <w:t>5.8.3 Resource Efficiency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8"/>
        <w:gridCol w:w="2134"/>
        <w:gridCol w:w="2140"/>
        <w:gridCol w:w="2450"/>
      </w:tblGrid>
      <w:tr w:rsidR="00FF35F4" w:rsidRPr="00FF35F4" w14:paraId="6139A55D" w14:textId="77777777" w:rsidTr="00FF35F4">
        <w:trPr>
          <w:tblHeader/>
          <w:tblCellSpacing w:w="15" w:type="dxa"/>
        </w:trPr>
        <w:tc>
          <w:tcPr>
            <w:tcW w:w="0" w:type="auto"/>
            <w:vAlign w:val="center"/>
            <w:hideMark/>
          </w:tcPr>
          <w:p w14:paraId="63F21A01" w14:textId="77777777" w:rsidR="00FF35F4" w:rsidRPr="00FF35F4" w:rsidRDefault="00FF35F4" w:rsidP="00FF35F4">
            <w:pPr>
              <w:rPr>
                <w:b/>
                <w:bCs/>
              </w:rPr>
            </w:pPr>
            <w:r w:rsidRPr="00FF35F4">
              <w:rPr>
                <w:b/>
                <w:bCs/>
              </w:rPr>
              <w:t>Metric</w:t>
            </w:r>
          </w:p>
        </w:tc>
        <w:tc>
          <w:tcPr>
            <w:tcW w:w="0" w:type="auto"/>
            <w:vAlign w:val="center"/>
            <w:hideMark/>
          </w:tcPr>
          <w:p w14:paraId="59DC8F46" w14:textId="77777777" w:rsidR="00FF35F4" w:rsidRPr="00FF35F4" w:rsidRDefault="00FF35F4" w:rsidP="00FF35F4">
            <w:pPr>
              <w:rPr>
                <w:b/>
                <w:bCs/>
              </w:rPr>
            </w:pPr>
            <w:r w:rsidRPr="00FF35F4">
              <w:rPr>
                <w:b/>
                <w:bCs/>
              </w:rPr>
              <w:t>VM2 (Edge)</w:t>
            </w:r>
          </w:p>
        </w:tc>
        <w:tc>
          <w:tcPr>
            <w:tcW w:w="0" w:type="auto"/>
            <w:vAlign w:val="center"/>
            <w:hideMark/>
          </w:tcPr>
          <w:p w14:paraId="7D715461" w14:textId="77777777" w:rsidR="00FF35F4" w:rsidRPr="00FF35F4" w:rsidRDefault="00FF35F4" w:rsidP="00FF35F4">
            <w:pPr>
              <w:rPr>
                <w:b/>
                <w:bCs/>
              </w:rPr>
            </w:pPr>
            <w:r w:rsidRPr="00FF35F4">
              <w:rPr>
                <w:b/>
                <w:bCs/>
              </w:rPr>
              <w:t>VM1 (Cloud)</w:t>
            </w:r>
          </w:p>
        </w:tc>
        <w:tc>
          <w:tcPr>
            <w:tcW w:w="0" w:type="auto"/>
            <w:vAlign w:val="center"/>
            <w:hideMark/>
          </w:tcPr>
          <w:p w14:paraId="7FBF1947" w14:textId="77777777" w:rsidR="00FF35F4" w:rsidRPr="00FF35F4" w:rsidRDefault="00FF35F4" w:rsidP="00FF35F4">
            <w:pPr>
              <w:rPr>
                <w:b/>
                <w:bCs/>
              </w:rPr>
            </w:pPr>
            <w:r w:rsidRPr="00FF35F4">
              <w:rPr>
                <w:b/>
                <w:bCs/>
              </w:rPr>
              <w:t>Assessment</w:t>
            </w:r>
          </w:p>
        </w:tc>
      </w:tr>
      <w:tr w:rsidR="00FF35F4" w:rsidRPr="00FF35F4" w14:paraId="2DF4BAD5" w14:textId="77777777" w:rsidTr="00FF35F4">
        <w:trPr>
          <w:tblCellSpacing w:w="15" w:type="dxa"/>
        </w:trPr>
        <w:tc>
          <w:tcPr>
            <w:tcW w:w="0" w:type="auto"/>
            <w:vAlign w:val="center"/>
            <w:hideMark/>
          </w:tcPr>
          <w:p w14:paraId="7B89C243" w14:textId="77777777" w:rsidR="00FF35F4" w:rsidRPr="00FF35F4" w:rsidRDefault="00FF35F4" w:rsidP="00FF35F4">
            <w:r w:rsidRPr="00FF35F4">
              <w:t>RAM utilization</w:t>
            </w:r>
          </w:p>
        </w:tc>
        <w:tc>
          <w:tcPr>
            <w:tcW w:w="0" w:type="auto"/>
            <w:vAlign w:val="center"/>
            <w:hideMark/>
          </w:tcPr>
          <w:p w14:paraId="6EEE909A" w14:textId="77777777" w:rsidR="00FF35F4" w:rsidRPr="00FF35F4" w:rsidRDefault="00FF35F4" w:rsidP="00FF35F4">
            <w:r w:rsidRPr="00FF35F4">
              <w:t>609 MB / 7.7 GB (7.9%)</w:t>
            </w:r>
          </w:p>
        </w:tc>
        <w:tc>
          <w:tcPr>
            <w:tcW w:w="0" w:type="auto"/>
            <w:vAlign w:val="center"/>
            <w:hideMark/>
          </w:tcPr>
          <w:p w14:paraId="512E6559" w14:textId="77777777" w:rsidR="00FF35F4" w:rsidRPr="00FF35F4" w:rsidRDefault="00FF35F4" w:rsidP="00FF35F4">
            <w:r w:rsidRPr="00FF35F4">
              <w:t>10 GB / 15.58 GB (64%)</w:t>
            </w:r>
          </w:p>
        </w:tc>
        <w:tc>
          <w:tcPr>
            <w:tcW w:w="0" w:type="auto"/>
            <w:vAlign w:val="center"/>
            <w:hideMark/>
          </w:tcPr>
          <w:p w14:paraId="7BF2D57B" w14:textId="77777777" w:rsidR="00FF35F4" w:rsidRPr="00FF35F4" w:rsidRDefault="00FF35F4" w:rsidP="00FF35F4">
            <w:r w:rsidRPr="00FF35F4">
              <w:rPr>
                <w:rFonts w:ascii="Segoe UI Emoji" w:hAnsi="Segoe UI Emoji" w:cs="Segoe UI Emoji"/>
              </w:rPr>
              <w:t>✅</w:t>
            </w:r>
            <w:r w:rsidRPr="00FF35F4">
              <w:t xml:space="preserve"> Edge lightweight</w:t>
            </w:r>
          </w:p>
        </w:tc>
      </w:tr>
      <w:tr w:rsidR="00FF35F4" w:rsidRPr="00FF35F4" w14:paraId="35F75C30" w14:textId="77777777" w:rsidTr="00FF35F4">
        <w:trPr>
          <w:tblCellSpacing w:w="15" w:type="dxa"/>
        </w:trPr>
        <w:tc>
          <w:tcPr>
            <w:tcW w:w="0" w:type="auto"/>
            <w:vAlign w:val="center"/>
            <w:hideMark/>
          </w:tcPr>
          <w:p w14:paraId="20B04DA1" w14:textId="77777777" w:rsidR="00FF35F4" w:rsidRPr="00FF35F4" w:rsidRDefault="00FF35F4" w:rsidP="00FF35F4">
            <w:r w:rsidRPr="00FF35F4">
              <w:t>CPU utilization (baseline)</w:t>
            </w:r>
          </w:p>
        </w:tc>
        <w:tc>
          <w:tcPr>
            <w:tcW w:w="0" w:type="auto"/>
            <w:vAlign w:val="center"/>
            <w:hideMark/>
          </w:tcPr>
          <w:p w14:paraId="269EE192" w14:textId="77777777" w:rsidR="00FF35F4" w:rsidRPr="00FF35F4" w:rsidRDefault="00FF35F4" w:rsidP="00FF35F4">
            <w:r w:rsidRPr="00FF35F4">
              <w:t>2.1% aggregate</w:t>
            </w:r>
          </w:p>
        </w:tc>
        <w:tc>
          <w:tcPr>
            <w:tcW w:w="0" w:type="auto"/>
            <w:vAlign w:val="center"/>
            <w:hideMark/>
          </w:tcPr>
          <w:p w14:paraId="38406DD7" w14:textId="77777777" w:rsidR="00FF35F4" w:rsidRPr="00FF35F4" w:rsidRDefault="00FF35F4" w:rsidP="00FF35F4">
            <w:r w:rsidRPr="00FF35F4">
              <w:t>~40% aggregate</w:t>
            </w:r>
          </w:p>
        </w:tc>
        <w:tc>
          <w:tcPr>
            <w:tcW w:w="0" w:type="auto"/>
            <w:vAlign w:val="center"/>
            <w:hideMark/>
          </w:tcPr>
          <w:p w14:paraId="1AC295BE" w14:textId="77777777" w:rsidR="00FF35F4" w:rsidRPr="00FF35F4" w:rsidRDefault="00FF35F4" w:rsidP="00FF35F4">
            <w:r w:rsidRPr="00FF35F4">
              <w:rPr>
                <w:rFonts w:ascii="Segoe UI Emoji" w:hAnsi="Segoe UI Emoji" w:cs="Segoe UI Emoji"/>
              </w:rPr>
              <w:t>✅</w:t>
            </w:r>
            <w:r w:rsidRPr="00FF35F4">
              <w:t xml:space="preserve"> Both acceptable</w:t>
            </w:r>
          </w:p>
        </w:tc>
      </w:tr>
      <w:tr w:rsidR="00FF35F4" w:rsidRPr="00FF35F4" w14:paraId="79CA580E" w14:textId="77777777" w:rsidTr="00FF35F4">
        <w:trPr>
          <w:tblCellSpacing w:w="15" w:type="dxa"/>
        </w:trPr>
        <w:tc>
          <w:tcPr>
            <w:tcW w:w="0" w:type="auto"/>
            <w:vAlign w:val="center"/>
            <w:hideMark/>
          </w:tcPr>
          <w:p w14:paraId="6D985FD2" w14:textId="77777777" w:rsidR="00FF35F4" w:rsidRPr="00FF35F4" w:rsidRDefault="00FF35F4" w:rsidP="00FF35F4">
            <w:r w:rsidRPr="00FF35F4">
              <w:t>Disk utilization</w:t>
            </w:r>
          </w:p>
        </w:tc>
        <w:tc>
          <w:tcPr>
            <w:tcW w:w="0" w:type="auto"/>
            <w:vAlign w:val="center"/>
            <w:hideMark/>
          </w:tcPr>
          <w:p w14:paraId="09A0F8F3" w14:textId="77777777" w:rsidR="00FF35F4" w:rsidRPr="00FF35F4" w:rsidRDefault="00FF35F4" w:rsidP="00FF35F4">
            <w:r w:rsidRPr="00FF35F4">
              <w:t>~60%</w:t>
            </w:r>
          </w:p>
        </w:tc>
        <w:tc>
          <w:tcPr>
            <w:tcW w:w="0" w:type="auto"/>
            <w:vAlign w:val="center"/>
            <w:hideMark/>
          </w:tcPr>
          <w:p w14:paraId="7F7B26EA" w14:textId="77777777" w:rsidR="00FF35F4" w:rsidRPr="00FF35F4" w:rsidRDefault="00FF35F4" w:rsidP="00FF35F4">
            <w:r w:rsidRPr="00FF35F4">
              <w:t>69%</w:t>
            </w:r>
          </w:p>
        </w:tc>
        <w:tc>
          <w:tcPr>
            <w:tcW w:w="0" w:type="auto"/>
            <w:vAlign w:val="center"/>
            <w:hideMark/>
          </w:tcPr>
          <w:p w14:paraId="3290D865" w14:textId="77777777" w:rsidR="00FF35F4" w:rsidRPr="00FF35F4" w:rsidRDefault="00FF35F4" w:rsidP="00FF35F4">
            <w:r w:rsidRPr="00FF35F4">
              <w:rPr>
                <w:rFonts w:ascii="Segoe UI Emoji" w:hAnsi="Segoe UI Emoji" w:cs="Segoe UI Emoji"/>
              </w:rPr>
              <w:t>✅</w:t>
            </w:r>
            <w:r w:rsidRPr="00FF35F4">
              <w:t xml:space="preserve"> Adequate headroom</w:t>
            </w:r>
          </w:p>
        </w:tc>
      </w:tr>
      <w:tr w:rsidR="00FF35F4" w:rsidRPr="00FF35F4" w14:paraId="169B06DF" w14:textId="77777777" w:rsidTr="00FF35F4">
        <w:trPr>
          <w:tblCellSpacing w:w="15" w:type="dxa"/>
        </w:trPr>
        <w:tc>
          <w:tcPr>
            <w:tcW w:w="0" w:type="auto"/>
            <w:vAlign w:val="center"/>
            <w:hideMark/>
          </w:tcPr>
          <w:p w14:paraId="62A10838" w14:textId="77777777" w:rsidR="00FF35F4" w:rsidRPr="00FF35F4" w:rsidRDefault="00FF35F4" w:rsidP="00FF35F4">
            <w:r w:rsidRPr="00FF35F4">
              <w:t>Containerized services</w:t>
            </w:r>
          </w:p>
        </w:tc>
        <w:tc>
          <w:tcPr>
            <w:tcW w:w="0" w:type="auto"/>
            <w:vAlign w:val="center"/>
            <w:hideMark/>
          </w:tcPr>
          <w:p w14:paraId="56C5455A" w14:textId="77777777" w:rsidR="00FF35F4" w:rsidRPr="00FF35F4" w:rsidRDefault="00FF35F4" w:rsidP="00FF35F4">
            <w:r w:rsidRPr="00FF35F4">
              <w:t>6 containers</w:t>
            </w:r>
          </w:p>
        </w:tc>
        <w:tc>
          <w:tcPr>
            <w:tcW w:w="0" w:type="auto"/>
            <w:vAlign w:val="center"/>
            <w:hideMark/>
          </w:tcPr>
          <w:p w14:paraId="690274F2" w14:textId="77777777" w:rsidR="00FF35F4" w:rsidRPr="00FF35F4" w:rsidRDefault="00FF35F4" w:rsidP="00FF35F4">
            <w:r w:rsidRPr="00FF35F4">
              <w:t>38 containers</w:t>
            </w:r>
          </w:p>
        </w:tc>
        <w:tc>
          <w:tcPr>
            <w:tcW w:w="0" w:type="auto"/>
            <w:vAlign w:val="center"/>
            <w:hideMark/>
          </w:tcPr>
          <w:p w14:paraId="1E4D4D4B" w14:textId="77777777" w:rsidR="00FF35F4" w:rsidRPr="00FF35F4" w:rsidRDefault="00FF35F4" w:rsidP="00FF35F4">
            <w:r w:rsidRPr="00FF35F4">
              <w:rPr>
                <w:rFonts w:ascii="Segoe UI Emoji" w:hAnsi="Segoe UI Emoji" w:cs="Segoe UI Emoji"/>
              </w:rPr>
              <w:t>✅</w:t>
            </w:r>
            <w:r w:rsidRPr="00FF35F4">
              <w:t xml:space="preserve"> Scalable</w:t>
            </w:r>
          </w:p>
        </w:tc>
      </w:tr>
      <w:tr w:rsidR="00FF35F4" w:rsidRPr="00FF35F4" w14:paraId="668BF2E1" w14:textId="77777777" w:rsidTr="00FF35F4">
        <w:trPr>
          <w:tblCellSpacing w:w="15" w:type="dxa"/>
        </w:trPr>
        <w:tc>
          <w:tcPr>
            <w:tcW w:w="0" w:type="auto"/>
            <w:vAlign w:val="center"/>
            <w:hideMark/>
          </w:tcPr>
          <w:p w14:paraId="54635D92" w14:textId="77777777" w:rsidR="00FF35F4" w:rsidRPr="00FF35F4" w:rsidRDefault="00FF35F4" w:rsidP="00FF35F4">
            <w:r w:rsidRPr="00FF35F4">
              <w:t>Monitoring overhead</w:t>
            </w:r>
          </w:p>
        </w:tc>
        <w:tc>
          <w:tcPr>
            <w:tcW w:w="0" w:type="auto"/>
            <w:vAlign w:val="center"/>
            <w:hideMark/>
          </w:tcPr>
          <w:p w14:paraId="03098B9A" w14:textId="77777777" w:rsidR="00FF35F4" w:rsidRPr="00FF35F4" w:rsidRDefault="00FF35F4" w:rsidP="00FF35F4">
            <w:r w:rsidRPr="00FF35F4">
              <w:t>~214 MB (~2.8%)</w:t>
            </w:r>
          </w:p>
        </w:tc>
        <w:tc>
          <w:tcPr>
            <w:tcW w:w="0" w:type="auto"/>
            <w:vAlign w:val="center"/>
            <w:hideMark/>
          </w:tcPr>
          <w:p w14:paraId="203D3318" w14:textId="77777777" w:rsidR="00FF35F4" w:rsidRPr="00FF35F4" w:rsidRDefault="00FF35F4" w:rsidP="00FF35F4">
            <w:r w:rsidRPr="00FF35F4">
              <w:t>N/A</w:t>
            </w:r>
          </w:p>
        </w:tc>
        <w:tc>
          <w:tcPr>
            <w:tcW w:w="0" w:type="auto"/>
            <w:vAlign w:val="center"/>
            <w:hideMark/>
          </w:tcPr>
          <w:p w14:paraId="66DDD046" w14:textId="77777777" w:rsidR="00FF35F4" w:rsidRPr="00FF35F4" w:rsidRDefault="00FF35F4" w:rsidP="00FF35F4">
            <w:r w:rsidRPr="00FF35F4">
              <w:rPr>
                <w:rFonts w:ascii="Segoe UI Emoji" w:hAnsi="Segoe UI Emoji" w:cs="Segoe UI Emoji"/>
              </w:rPr>
              <w:t>✅</w:t>
            </w:r>
            <w:r w:rsidRPr="00FF35F4">
              <w:t xml:space="preserve"> Negligible edge impact</w:t>
            </w:r>
          </w:p>
        </w:tc>
      </w:tr>
      <w:tr w:rsidR="00FF35F4" w:rsidRPr="00FF35F4" w14:paraId="16883E89" w14:textId="77777777" w:rsidTr="00FF35F4">
        <w:trPr>
          <w:tblCellSpacing w:w="15" w:type="dxa"/>
        </w:trPr>
        <w:tc>
          <w:tcPr>
            <w:tcW w:w="0" w:type="auto"/>
            <w:vAlign w:val="center"/>
            <w:hideMark/>
          </w:tcPr>
          <w:p w14:paraId="21F19FB2" w14:textId="77777777" w:rsidR="00FF35F4" w:rsidRPr="00FF35F4" w:rsidRDefault="00FF35F4" w:rsidP="00FF35F4">
            <w:r w:rsidRPr="00FF35F4">
              <w:t>Available RAM headroom</w:t>
            </w:r>
          </w:p>
        </w:tc>
        <w:tc>
          <w:tcPr>
            <w:tcW w:w="0" w:type="auto"/>
            <w:vAlign w:val="center"/>
            <w:hideMark/>
          </w:tcPr>
          <w:p w14:paraId="4D88301A" w14:textId="77777777" w:rsidR="00FF35F4" w:rsidRPr="00FF35F4" w:rsidRDefault="00FF35F4" w:rsidP="00FF35F4">
            <w:r w:rsidRPr="00FF35F4">
              <w:t>92.1%</w:t>
            </w:r>
          </w:p>
        </w:tc>
        <w:tc>
          <w:tcPr>
            <w:tcW w:w="0" w:type="auto"/>
            <w:vAlign w:val="center"/>
            <w:hideMark/>
          </w:tcPr>
          <w:p w14:paraId="7CAA3760" w14:textId="77777777" w:rsidR="00FF35F4" w:rsidRPr="00FF35F4" w:rsidRDefault="00FF35F4" w:rsidP="00FF35F4">
            <w:r w:rsidRPr="00FF35F4">
              <w:t>36%</w:t>
            </w:r>
          </w:p>
        </w:tc>
        <w:tc>
          <w:tcPr>
            <w:tcW w:w="0" w:type="auto"/>
            <w:vAlign w:val="center"/>
            <w:hideMark/>
          </w:tcPr>
          <w:p w14:paraId="291B473A" w14:textId="77777777" w:rsidR="00FF35F4" w:rsidRPr="00FF35F4" w:rsidRDefault="00FF35F4" w:rsidP="00FF35F4">
            <w:r w:rsidRPr="00FF35F4">
              <w:rPr>
                <w:rFonts w:ascii="Segoe UI Emoji" w:hAnsi="Segoe UI Emoji" w:cs="Segoe UI Emoji"/>
              </w:rPr>
              <w:t>✅</w:t>
            </w:r>
            <w:r w:rsidRPr="00FF35F4">
              <w:t xml:space="preserve"> Growth capacity</w:t>
            </w:r>
          </w:p>
        </w:tc>
      </w:tr>
    </w:tbl>
    <w:p w14:paraId="53FCB684" w14:textId="7E5E928C" w:rsidR="00FF35F4" w:rsidRDefault="00FF35F4" w:rsidP="00A41E60">
      <w:pPr>
        <w:rPr>
          <w:lang w:val="en-GB"/>
        </w:rPr>
      </w:pPr>
      <w:r w:rsidRPr="00FF35F4">
        <w:rPr>
          <w:lang w:val="en-GB"/>
        </w:rPr>
        <w:t>The resource efficiency evaluation confirms a fundamental asymmetry inherent to the Edge-Cloud architecture: the Edge node operates with a deliberately minimal monitoring footprint — consuming only 7.9% of available RAM — while the Cloud node absorbs the computational complexity of centralized analytics, AI inference, and IaaS management at 64% RAM utilization. This asymmetric resource distribution directly validates the architectural design principle that intelligence and computational complexity should be concentrated at the Cloud layer while the Edge layer maintains the lightest possible operational profile — a principle that ensures the SAT monitoring stack remains deployable across the broadest possible spectrum of edge hardware configurations encountered in real-world industrial and enterprise environments</w:t>
      </w:r>
    </w:p>
    <w:p w14:paraId="51A187AE" w14:textId="77777777" w:rsidR="00BB5AA3" w:rsidRPr="00BB5AA3" w:rsidRDefault="00BB5AA3" w:rsidP="00BB5AA3">
      <w:pPr>
        <w:pStyle w:val="Titre2"/>
        <w:rPr>
          <w:lang w:val="en-GB"/>
        </w:rPr>
      </w:pPr>
      <w:r w:rsidRPr="00BB5AA3">
        <w:rPr>
          <w:lang w:val="en-GB"/>
        </w:rPr>
        <w:t>5.9 Comparison with Related Work</w:t>
      </w:r>
    </w:p>
    <w:p w14:paraId="54C16FA6" w14:textId="591B2C3E" w:rsidR="00BB5AA3" w:rsidRPr="00BB5AA3" w:rsidRDefault="00BB5AA3" w:rsidP="00BB5AA3">
      <w:pPr>
        <w:rPr>
          <w:lang w:val="en-GB"/>
        </w:rPr>
      </w:pPr>
      <w:r w:rsidRPr="00BB5AA3">
        <w:rPr>
          <w:lang w:val="en-GB"/>
        </w:rPr>
        <w:t>The comparative evaluation situates the SAT platform within the broader landscape of Edge-Cloud observability and security architectures identified in the systematic literature review conducted in Chapter 2. The comparison is structured along five dimensions that directly correspond to the research gaps identified in Chapter 2: telemetry pipeline architecture, security enforcement depth, AI-based anomaly detection integration, observability platform completeness, and infrastructure automation maturity.</w:t>
      </w:r>
    </w:p>
    <w:p w14:paraId="1BE50641" w14:textId="77777777" w:rsidR="00BB5AA3" w:rsidRPr="00BB5AA3" w:rsidRDefault="00BB5AA3" w:rsidP="00BB5AA3">
      <w:pPr>
        <w:pStyle w:val="Titre2"/>
        <w:rPr>
          <w:lang w:val="en-GB"/>
        </w:rPr>
      </w:pPr>
      <w:r w:rsidRPr="00BB5AA3">
        <w:rPr>
          <w:lang w:val="en-GB"/>
        </w:rPr>
        <w:t>5.9.1 Comparison Framework</w:t>
      </w:r>
    </w:p>
    <w:p w14:paraId="3C2DA203" w14:textId="77777777" w:rsidR="00BB5AA3" w:rsidRPr="00BB5AA3" w:rsidRDefault="00BB5AA3" w:rsidP="00BB5AA3">
      <w:pPr>
        <w:rPr>
          <w:lang w:val="en-GB"/>
        </w:rPr>
      </w:pPr>
      <w:r w:rsidRPr="00BB5AA3">
        <w:rPr>
          <w:lang w:val="en-GB"/>
        </w:rPr>
        <w:t>The following works, representative of the current state of the art in Edge-Cloud observability and security, are selected as comparison references based on their thematic relevance to the SAT research objectives: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3"/>
        <w:gridCol w:w="2019"/>
        <w:gridCol w:w="2663"/>
        <w:gridCol w:w="2187"/>
      </w:tblGrid>
      <w:tr w:rsidR="00BB5AA3" w:rsidRPr="00BB5AA3" w14:paraId="14A352A7" w14:textId="77777777" w:rsidTr="00BB5AA3">
        <w:trPr>
          <w:tblHeader/>
          <w:tblCellSpacing w:w="15" w:type="dxa"/>
        </w:trPr>
        <w:tc>
          <w:tcPr>
            <w:tcW w:w="0" w:type="auto"/>
            <w:vAlign w:val="center"/>
            <w:hideMark/>
          </w:tcPr>
          <w:p w14:paraId="3DAD21FC" w14:textId="77777777" w:rsidR="00BB5AA3" w:rsidRPr="00BB5AA3" w:rsidRDefault="00BB5AA3" w:rsidP="00BB5AA3">
            <w:pPr>
              <w:rPr>
                <w:b/>
                <w:bCs/>
              </w:rPr>
            </w:pPr>
            <w:r w:rsidRPr="00BB5AA3">
              <w:rPr>
                <w:b/>
                <w:bCs/>
              </w:rPr>
              <w:lastRenderedPageBreak/>
              <w:t>Reference</w:t>
            </w:r>
          </w:p>
        </w:tc>
        <w:tc>
          <w:tcPr>
            <w:tcW w:w="0" w:type="auto"/>
            <w:vAlign w:val="center"/>
            <w:hideMark/>
          </w:tcPr>
          <w:p w14:paraId="35FD92AB" w14:textId="77777777" w:rsidR="00BB5AA3" w:rsidRPr="00BB5AA3" w:rsidRDefault="00BB5AA3" w:rsidP="00BB5AA3">
            <w:pPr>
              <w:rPr>
                <w:b/>
                <w:bCs/>
              </w:rPr>
            </w:pPr>
            <w:r w:rsidRPr="00BB5AA3">
              <w:rPr>
                <w:b/>
                <w:bCs/>
              </w:rPr>
              <w:t>Focus</w:t>
            </w:r>
          </w:p>
        </w:tc>
        <w:tc>
          <w:tcPr>
            <w:tcW w:w="0" w:type="auto"/>
            <w:vAlign w:val="center"/>
            <w:hideMark/>
          </w:tcPr>
          <w:p w14:paraId="5BF086F5" w14:textId="77777777" w:rsidR="00BB5AA3" w:rsidRPr="00BB5AA3" w:rsidRDefault="00BB5AA3" w:rsidP="00BB5AA3">
            <w:pPr>
              <w:rPr>
                <w:b/>
                <w:bCs/>
              </w:rPr>
            </w:pPr>
            <w:r w:rsidRPr="00BB5AA3">
              <w:rPr>
                <w:b/>
                <w:bCs/>
              </w:rPr>
              <w:t>Key Contribution</w:t>
            </w:r>
          </w:p>
        </w:tc>
        <w:tc>
          <w:tcPr>
            <w:tcW w:w="0" w:type="auto"/>
            <w:vAlign w:val="center"/>
            <w:hideMark/>
          </w:tcPr>
          <w:p w14:paraId="357640DE" w14:textId="77777777" w:rsidR="00BB5AA3" w:rsidRPr="00BB5AA3" w:rsidRDefault="00BB5AA3" w:rsidP="00BB5AA3">
            <w:pPr>
              <w:rPr>
                <w:b/>
                <w:bCs/>
              </w:rPr>
            </w:pPr>
            <w:r w:rsidRPr="00BB5AA3">
              <w:rPr>
                <w:b/>
                <w:bCs/>
              </w:rPr>
              <w:t>Primary Gap</w:t>
            </w:r>
          </w:p>
        </w:tc>
      </w:tr>
      <w:tr w:rsidR="00BB5AA3" w:rsidRPr="00BB5AA3" w14:paraId="38D6EF83" w14:textId="77777777" w:rsidTr="00BB5AA3">
        <w:trPr>
          <w:tblCellSpacing w:w="15" w:type="dxa"/>
        </w:trPr>
        <w:tc>
          <w:tcPr>
            <w:tcW w:w="0" w:type="auto"/>
            <w:vAlign w:val="center"/>
            <w:hideMark/>
          </w:tcPr>
          <w:p w14:paraId="58A68784" w14:textId="77777777" w:rsidR="00BB5AA3" w:rsidRPr="00BB5AA3" w:rsidRDefault="00BB5AA3" w:rsidP="00BB5AA3">
            <w:r w:rsidRPr="00BB5AA3">
              <w:t>Elkhatib et al. (2017)</w:t>
            </w:r>
          </w:p>
        </w:tc>
        <w:tc>
          <w:tcPr>
            <w:tcW w:w="0" w:type="auto"/>
            <w:vAlign w:val="center"/>
            <w:hideMark/>
          </w:tcPr>
          <w:p w14:paraId="07A9AB4C" w14:textId="77777777" w:rsidR="00BB5AA3" w:rsidRPr="00BB5AA3" w:rsidRDefault="00BB5AA3" w:rsidP="00BB5AA3">
            <w:r w:rsidRPr="00BB5AA3">
              <w:t>Edge monitoring</w:t>
            </w:r>
          </w:p>
        </w:tc>
        <w:tc>
          <w:tcPr>
            <w:tcW w:w="0" w:type="auto"/>
            <w:vAlign w:val="center"/>
            <w:hideMark/>
          </w:tcPr>
          <w:p w14:paraId="131D3C02" w14:textId="77777777" w:rsidR="00BB5AA3" w:rsidRPr="00BB5AA3" w:rsidRDefault="00BB5AA3" w:rsidP="00BB5AA3">
            <w:r w:rsidRPr="00BB5AA3">
              <w:t>Lightweight metric collection</w:t>
            </w:r>
          </w:p>
        </w:tc>
        <w:tc>
          <w:tcPr>
            <w:tcW w:w="0" w:type="auto"/>
            <w:vAlign w:val="center"/>
            <w:hideMark/>
          </w:tcPr>
          <w:p w14:paraId="6393D172" w14:textId="77777777" w:rsidR="00BB5AA3" w:rsidRPr="00BB5AA3" w:rsidRDefault="00BB5AA3" w:rsidP="00BB5AA3">
            <w:r w:rsidRPr="00BB5AA3">
              <w:t>No security layer</w:t>
            </w:r>
          </w:p>
        </w:tc>
      </w:tr>
      <w:tr w:rsidR="00BB5AA3" w:rsidRPr="00BB5AA3" w14:paraId="29DCC423" w14:textId="77777777" w:rsidTr="00BB5AA3">
        <w:trPr>
          <w:tblCellSpacing w:w="15" w:type="dxa"/>
        </w:trPr>
        <w:tc>
          <w:tcPr>
            <w:tcW w:w="0" w:type="auto"/>
            <w:vAlign w:val="center"/>
            <w:hideMark/>
          </w:tcPr>
          <w:p w14:paraId="28AF3A0D" w14:textId="77777777" w:rsidR="00BB5AA3" w:rsidRPr="00BB5AA3" w:rsidRDefault="00BB5AA3" w:rsidP="00BB5AA3">
            <w:r w:rsidRPr="00BB5AA3">
              <w:t>Nastic et al. (2018)</w:t>
            </w:r>
          </w:p>
        </w:tc>
        <w:tc>
          <w:tcPr>
            <w:tcW w:w="0" w:type="auto"/>
            <w:vAlign w:val="center"/>
            <w:hideMark/>
          </w:tcPr>
          <w:p w14:paraId="6552C6CF" w14:textId="77777777" w:rsidR="00BB5AA3" w:rsidRPr="00BB5AA3" w:rsidRDefault="00BB5AA3" w:rsidP="00BB5AA3">
            <w:r w:rsidRPr="00BB5AA3">
              <w:t>Serverless edge</w:t>
            </w:r>
          </w:p>
        </w:tc>
        <w:tc>
          <w:tcPr>
            <w:tcW w:w="0" w:type="auto"/>
            <w:vAlign w:val="center"/>
            <w:hideMark/>
          </w:tcPr>
          <w:p w14:paraId="33A1D4FB" w14:textId="77777777" w:rsidR="00BB5AA3" w:rsidRPr="00BB5AA3" w:rsidRDefault="00BB5AA3" w:rsidP="00BB5AA3">
            <w:r w:rsidRPr="00BB5AA3">
              <w:t>Telemetry abstraction</w:t>
            </w:r>
          </w:p>
        </w:tc>
        <w:tc>
          <w:tcPr>
            <w:tcW w:w="0" w:type="auto"/>
            <w:vAlign w:val="center"/>
            <w:hideMark/>
          </w:tcPr>
          <w:p w14:paraId="62747C98" w14:textId="77777777" w:rsidR="00BB5AA3" w:rsidRPr="00BB5AA3" w:rsidRDefault="00BB5AA3" w:rsidP="00BB5AA3">
            <w:r w:rsidRPr="00BB5AA3">
              <w:t>No AI detection</w:t>
            </w:r>
          </w:p>
        </w:tc>
      </w:tr>
      <w:tr w:rsidR="00BB5AA3" w:rsidRPr="00BB5AA3" w14:paraId="37F9AF13" w14:textId="77777777" w:rsidTr="00BB5AA3">
        <w:trPr>
          <w:tblCellSpacing w:w="15" w:type="dxa"/>
        </w:trPr>
        <w:tc>
          <w:tcPr>
            <w:tcW w:w="0" w:type="auto"/>
            <w:vAlign w:val="center"/>
            <w:hideMark/>
          </w:tcPr>
          <w:p w14:paraId="155D424B" w14:textId="77777777" w:rsidR="00BB5AA3" w:rsidRPr="00BB5AA3" w:rsidRDefault="00BB5AA3" w:rsidP="00BB5AA3">
            <w:r w:rsidRPr="00BB5AA3">
              <w:t>Balla et al. (2020)</w:t>
            </w:r>
          </w:p>
        </w:tc>
        <w:tc>
          <w:tcPr>
            <w:tcW w:w="0" w:type="auto"/>
            <w:vAlign w:val="center"/>
            <w:hideMark/>
          </w:tcPr>
          <w:p w14:paraId="35C4E6FA" w14:textId="77777777" w:rsidR="00BB5AA3" w:rsidRPr="00BB5AA3" w:rsidRDefault="00BB5AA3" w:rsidP="00BB5AA3">
            <w:r w:rsidRPr="00BB5AA3">
              <w:t>IaaS monitoring</w:t>
            </w:r>
          </w:p>
        </w:tc>
        <w:tc>
          <w:tcPr>
            <w:tcW w:w="0" w:type="auto"/>
            <w:vAlign w:val="center"/>
            <w:hideMark/>
          </w:tcPr>
          <w:p w14:paraId="5DDDD358" w14:textId="77777777" w:rsidR="00BB5AA3" w:rsidRPr="00BB5AA3" w:rsidRDefault="00BB5AA3" w:rsidP="00BB5AA3">
            <w:r w:rsidRPr="00BB5AA3">
              <w:t>OpenStack integration</w:t>
            </w:r>
          </w:p>
        </w:tc>
        <w:tc>
          <w:tcPr>
            <w:tcW w:w="0" w:type="auto"/>
            <w:vAlign w:val="center"/>
            <w:hideMark/>
          </w:tcPr>
          <w:p w14:paraId="2201BE99" w14:textId="77777777" w:rsidR="00BB5AA3" w:rsidRPr="00BB5AA3" w:rsidRDefault="00BB5AA3" w:rsidP="00BB5AA3">
            <w:r w:rsidRPr="00BB5AA3">
              <w:t>Centralized only</w:t>
            </w:r>
          </w:p>
        </w:tc>
      </w:tr>
      <w:tr w:rsidR="00BB5AA3" w:rsidRPr="00BB5AA3" w14:paraId="25D3D4FE" w14:textId="77777777" w:rsidTr="00BB5AA3">
        <w:trPr>
          <w:tblCellSpacing w:w="15" w:type="dxa"/>
        </w:trPr>
        <w:tc>
          <w:tcPr>
            <w:tcW w:w="0" w:type="auto"/>
            <w:vAlign w:val="center"/>
            <w:hideMark/>
          </w:tcPr>
          <w:p w14:paraId="00BE4E4A" w14:textId="77777777" w:rsidR="00BB5AA3" w:rsidRPr="00BB5AA3" w:rsidRDefault="00BB5AA3" w:rsidP="00BB5AA3">
            <w:r w:rsidRPr="00BB5AA3">
              <w:t>Islam et al. (2021)</w:t>
            </w:r>
          </w:p>
        </w:tc>
        <w:tc>
          <w:tcPr>
            <w:tcW w:w="0" w:type="auto"/>
            <w:vAlign w:val="center"/>
            <w:hideMark/>
          </w:tcPr>
          <w:p w14:paraId="1FCE0CF4" w14:textId="77777777" w:rsidR="00BB5AA3" w:rsidRPr="00BB5AA3" w:rsidRDefault="00BB5AA3" w:rsidP="00BB5AA3">
            <w:r w:rsidRPr="00BB5AA3">
              <w:t>Anomaly detection</w:t>
            </w:r>
          </w:p>
        </w:tc>
        <w:tc>
          <w:tcPr>
            <w:tcW w:w="0" w:type="auto"/>
            <w:vAlign w:val="center"/>
            <w:hideMark/>
          </w:tcPr>
          <w:p w14:paraId="3ED3BC97" w14:textId="77777777" w:rsidR="00BB5AA3" w:rsidRPr="00BB5AA3" w:rsidRDefault="00BB5AA3" w:rsidP="00BB5AA3">
            <w:r w:rsidRPr="00BB5AA3">
              <w:t>ML-based detection</w:t>
            </w:r>
          </w:p>
        </w:tc>
        <w:tc>
          <w:tcPr>
            <w:tcW w:w="0" w:type="auto"/>
            <w:vAlign w:val="center"/>
            <w:hideMark/>
          </w:tcPr>
          <w:p w14:paraId="5BF6CAED" w14:textId="77777777" w:rsidR="00BB5AA3" w:rsidRPr="00BB5AA3" w:rsidRDefault="00BB5AA3" w:rsidP="00BB5AA3">
            <w:r w:rsidRPr="00BB5AA3">
              <w:t>Cloud-only deployment</w:t>
            </w:r>
          </w:p>
        </w:tc>
      </w:tr>
      <w:tr w:rsidR="00BB5AA3" w:rsidRPr="00BB5AA3" w14:paraId="40B856E7" w14:textId="77777777" w:rsidTr="00BB5AA3">
        <w:trPr>
          <w:tblCellSpacing w:w="15" w:type="dxa"/>
        </w:trPr>
        <w:tc>
          <w:tcPr>
            <w:tcW w:w="0" w:type="auto"/>
            <w:vAlign w:val="center"/>
            <w:hideMark/>
          </w:tcPr>
          <w:p w14:paraId="4A9EE785" w14:textId="77777777" w:rsidR="00BB5AA3" w:rsidRPr="00BB5AA3" w:rsidRDefault="00BB5AA3" w:rsidP="00BB5AA3">
            <w:r w:rsidRPr="00BB5AA3">
              <w:t>Carvalho et al. (2022)</w:t>
            </w:r>
          </w:p>
        </w:tc>
        <w:tc>
          <w:tcPr>
            <w:tcW w:w="0" w:type="auto"/>
            <w:vAlign w:val="center"/>
            <w:hideMark/>
          </w:tcPr>
          <w:p w14:paraId="4D24AB96" w14:textId="77777777" w:rsidR="00BB5AA3" w:rsidRPr="00BB5AA3" w:rsidRDefault="00BB5AA3" w:rsidP="00BB5AA3">
            <w:r w:rsidRPr="00BB5AA3">
              <w:t>Security monitoring</w:t>
            </w:r>
          </w:p>
        </w:tc>
        <w:tc>
          <w:tcPr>
            <w:tcW w:w="0" w:type="auto"/>
            <w:vAlign w:val="center"/>
            <w:hideMark/>
          </w:tcPr>
          <w:p w14:paraId="12D78445" w14:textId="77777777" w:rsidR="00BB5AA3" w:rsidRPr="00BB5AA3" w:rsidRDefault="00BB5AA3" w:rsidP="00BB5AA3">
            <w:r w:rsidRPr="00BB5AA3">
              <w:t>SIEM integration</w:t>
            </w:r>
          </w:p>
        </w:tc>
        <w:tc>
          <w:tcPr>
            <w:tcW w:w="0" w:type="auto"/>
            <w:vAlign w:val="center"/>
            <w:hideMark/>
          </w:tcPr>
          <w:p w14:paraId="70F9F852" w14:textId="77777777" w:rsidR="00BB5AA3" w:rsidRPr="00BB5AA3" w:rsidRDefault="00BB5AA3" w:rsidP="00BB5AA3">
            <w:r w:rsidRPr="00BB5AA3">
              <w:t>No Edge coverage</w:t>
            </w:r>
          </w:p>
        </w:tc>
      </w:tr>
      <w:tr w:rsidR="00BB5AA3" w:rsidRPr="00BB5AA3" w14:paraId="50B83226" w14:textId="77777777" w:rsidTr="00BB5AA3">
        <w:trPr>
          <w:tblCellSpacing w:w="15" w:type="dxa"/>
        </w:trPr>
        <w:tc>
          <w:tcPr>
            <w:tcW w:w="0" w:type="auto"/>
            <w:vAlign w:val="center"/>
            <w:hideMark/>
          </w:tcPr>
          <w:p w14:paraId="7AEAB228" w14:textId="77777777" w:rsidR="00BB5AA3" w:rsidRPr="00BB5AA3" w:rsidRDefault="00BB5AA3" w:rsidP="00BB5AA3">
            <w:r w:rsidRPr="00BB5AA3">
              <w:t>Wan et al. (2023)</w:t>
            </w:r>
          </w:p>
        </w:tc>
        <w:tc>
          <w:tcPr>
            <w:tcW w:w="0" w:type="auto"/>
            <w:vAlign w:val="center"/>
            <w:hideMark/>
          </w:tcPr>
          <w:p w14:paraId="18C1AB5C" w14:textId="77777777" w:rsidR="00BB5AA3" w:rsidRPr="00BB5AA3" w:rsidRDefault="00BB5AA3" w:rsidP="00BB5AA3">
            <w:r w:rsidRPr="00BB5AA3">
              <w:t>Edge-Cloud telemetry</w:t>
            </w:r>
          </w:p>
        </w:tc>
        <w:tc>
          <w:tcPr>
            <w:tcW w:w="0" w:type="auto"/>
            <w:vAlign w:val="center"/>
            <w:hideMark/>
          </w:tcPr>
          <w:p w14:paraId="58D7A197" w14:textId="77777777" w:rsidR="00BB5AA3" w:rsidRPr="00BB5AA3" w:rsidRDefault="00BB5AA3" w:rsidP="00BB5AA3">
            <w:r w:rsidRPr="00BB5AA3">
              <w:t>Multi-layer collection</w:t>
            </w:r>
          </w:p>
        </w:tc>
        <w:tc>
          <w:tcPr>
            <w:tcW w:w="0" w:type="auto"/>
            <w:vAlign w:val="center"/>
            <w:hideMark/>
          </w:tcPr>
          <w:p w14:paraId="635F0E65" w14:textId="77777777" w:rsidR="00BB5AA3" w:rsidRPr="00BB5AA3" w:rsidRDefault="00BB5AA3" w:rsidP="00BB5AA3">
            <w:r w:rsidRPr="00BB5AA3">
              <w:t>No unified dashboard</w:t>
            </w:r>
          </w:p>
        </w:tc>
      </w:tr>
      <w:tr w:rsidR="00BB5AA3" w:rsidRPr="00BB5AA3" w14:paraId="3E63476E" w14:textId="77777777" w:rsidTr="00BB5AA3">
        <w:trPr>
          <w:tblCellSpacing w:w="15" w:type="dxa"/>
        </w:trPr>
        <w:tc>
          <w:tcPr>
            <w:tcW w:w="0" w:type="auto"/>
            <w:vAlign w:val="center"/>
            <w:hideMark/>
          </w:tcPr>
          <w:p w14:paraId="4568C681" w14:textId="77777777" w:rsidR="00BB5AA3" w:rsidRPr="00BB5AA3" w:rsidRDefault="00BB5AA3" w:rsidP="00BB5AA3">
            <w:r w:rsidRPr="00BB5AA3">
              <w:rPr>
                <w:b/>
                <w:bCs/>
              </w:rPr>
              <w:t>SAT Platform</w:t>
            </w:r>
          </w:p>
        </w:tc>
        <w:tc>
          <w:tcPr>
            <w:tcW w:w="0" w:type="auto"/>
            <w:vAlign w:val="center"/>
            <w:hideMark/>
          </w:tcPr>
          <w:p w14:paraId="5F940F83" w14:textId="77777777" w:rsidR="00BB5AA3" w:rsidRPr="00BB5AA3" w:rsidRDefault="00BB5AA3" w:rsidP="00BB5AA3">
            <w:r w:rsidRPr="00BB5AA3">
              <w:rPr>
                <w:b/>
                <w:bCs/>
              </w:rPr>
              <w:t>Unified Edge-Cloud</w:t>
            </w:r>
          </w:p>
        </w:tc>
        <w:tc>
          <w:tcPr>
            <w:tcW w:w="0" w:type="auto"/>
            <w:vAlign w:val="center"/>
            <w:hideMark/>
          </w:tcPr>
          <w:p w14:paraId="4E240DD3" w14:textId="77777777" w:rsidR="00BB5AA3" w:rsidRPr="00BB5AA3" w:rsidRDefault="00BB5AA3" w:rsidP="00BB5AA3">
            <w:r w:rsidRPr="00BB5AA3">
              <w:rPr>
                <w:b/>
                <w:bCs/>
              </w:rPr>
              <w:t>All dimensions</w:t>
            </w:r>
          </w:p>
        </w:tc>
        <w:tc>
          <w:tcPr>
            <w:tcW w:w="0" w:type="auto"/>
            <w:vAlign w:val="center"/>
            <w:hideMark/>
          </w:tcPr>
          <w:p w14:paraId="58332D72" w14:textId="77777777" w:rsidR="00BB5AA3" w:rsidRPr="00BB5AA3" w:rsidRDefault="00BB5AA3" w:rsidP="00BB5AA3">
            <w:r w:rsidRPr="00BB5AA3">
              <w:rPr>
                <w:b/>
                <w:bCs/>
              </w:rPr>
              <w:t>Prototype scale</w:t>
            </w:r>
          </w:p>
        </w:tc>
      </w:tr>
    </w:tbl>
    <w:p w14:paraId="01B818B6" w14:textId="43B965A2" w:rsidR="00BB5AA3" w:rsidRPr="00BB5AA3" w:rsidRDefault="00BB5AA3" w:rsidP="00BB5AA3"/>
    <w:p w14:paraId="0E98B81D" w14:textId="77777777" w:rsidR="00BB5AA3" w:rsidRPr="00BB5AA3" w:rsidRDefault="00BB5AA3" w:rsidP="00BB5AA3">
      <w:pPr>
        <w:pStyle w:val="Titre3"/>
        <w:rPr>
          <w:lang w:val="en-GB"/>
        </w:rPr>
      </w:pPr>
      <w:r w:rsidRPr="00BB5AA3">
        <w:rPr>
          <w:lang w:val="en-GB"/>
        </w:rPr>
        <w:t>5.9.2 Telemetry Pipeline Architecture</w:t>
      </w:r>
    </w:p>
    <w:p w14:paraId="13DBFAA5" w14:textId="77777777" w:rsidR="00BB5AA3" w:rsidRPr="00BB5AA3" w:rsidRDefault="00BB5AA3" w:rsidP="00BB5AA3">
      <w:pPr>
        <w:rPr>
          <w:lang w:val="en-GB"/>
        </w:rPr>
      </w:pPr>
      <w:r w:rsidRPr="00BB5AA3">
        <w:rPr>
          <w:lang w:val="en-GB"/>
        </w:rPr>
        <w:t>Existing Edge-Cloud telemetry frameworks predominantly adopt direct agent-to-storage architectures — forwarding collected metrics and logs directly from Edge agents to centralized storage without intermediate buffering. Elkhatib et al. and Wan et al. demonstrate this direct forwarding pattern, which — while operationally simple — introduces tight coupling between Edge producers and Cloud consumers, creating a single point of failure that results in data loss during Cloud-side processing interruptions.</w:t>
      </w:r>
    </w:p>
    <w:p w14:paraId="0C912D83" w14:textId="2F706304" w:rsidR="00BB5AA3" w:rsidRPr="00BB5AA3" w:rsidRDefault="00BB5AA3" w:rsidP="00BB5AA3">
      <w:pPr>
        <w:rPr>
          <w:lang w:val="en-GB"/>
        </w:rPr>
      </w:pPr>
      <w:r w:rsidRPr="00BB5AA3">
        <w:rPr>
          <w:lang w:val="en-GB"/>
        </w:rPr>
        <w:t>The SAT platform addresses this architectural limitation through the integration of Apache Kafka as an asynchronous message broker between the Edge telemetry producers (Filebeat, Metricbeat) and the Cloud-side processing engine (Logstash). This decoupling layer provides persistent message retention that ensures telemetry data is not lost during transient Cloud failures — a resilience property that none of the surveyed related works explicitly implement. Furthermore, the routing of all Kafka traffic through the WireGuard VPN tunnel at endpoint 10.0.0.1:9093 ensures that the message broker pipeline inherits the same cryptographic protection as the direct telemetry channels — an integration absent from all surveyed frameworks.</w:t>
      </w:r>
    </w:p>
    <w:p w14:paraId="388BA17A" w14:textId="77777777" w:rsidR="00BB5AA3" w:rsidRPr="00BB5AA3" w:rsidRDefault="00BB5AA3" w:rsidP="00BB5AA3">
      <w:pPr>
        <w:pStyle w:val="Titre3"/>
        <w:rPr>
          <w:lang w:val="en-GB"/>
        </w:rPr>
      </w:pPr>
      <w:r w:rsidRPr="00BB5AA3">
        <w:rPr>
          <w:lang w:val="en-GB"/>
        </w:rPr>
        <w:t>5.9.3 Security Enforcement Depth</w:t>
      </w:r>
    </w:p>
    <w:p w14:paraId="5FBEA993" w14:textId="77777777" w:rsidR="00BB5AA3" w:rsidRPr="00BB5AA3" w:rsidRDefault="00BB5AA3" w:rsidP="00BB5AA3">
      <w:pPr>
        <w:rPr>
          <w:lang w:val="en-GB"/>
        </w:rPr>
      </w:pPr>
      <w:r w:rsidRPr="00BB5AA3">
        <w:rPr>
          <w:lang w:val="en-GB"/>
        </w:rPr>
        <w:t>The security dimension represents the most significant differentiator between the SAT platform and the surveyed related works. The majority of existing Edge-Cloud observability frameworks treat security as an external concern — relying on network-level perimeter controls rather than embedding security mechanisms within the observability architecture itself.</w:t>
      </w:r>
    </w:p>
    <w:p w14:paraId="307C4797" w14:textId="77777777" w:rsidR="00BB5AA3" w:rsidRPr="00BB5AA3" w:rsidRDefault="00BB5AA3" w:rsidP="00BB5AA3">
      <w:pPr>
        <w:rPr>
          <w:lang w:val="en-GB"/>
        </w:rPr>
      </w:pPr>
      <w:r w:rsidRPr="00BB5AA3">
        <w:rPr>
          <w:lang w:val="en-GB"/>
        </w:rPr>
        <w:t>Carvalho et al. demonstrate SIEM integration for Cloud-side security monitoring but do not address Edge-to-Cloud communication security or data-layer access control. Islam et al. deploy ML-based anomaly detection exclusively within the Cloud layer, providing no Edge-side security monitoring capability.</w:t>
      </w:r>
    </w:p>
    <w:p w14:paraId="2AD347DE" w14:textId="77777777" w:rsidR="00BB5AA3" w:rsidRPr="00BB5AA3" w:rsidRDefault="00BB5AA3" w:rsidP="00BB5AA3">
      <w:pPr>
        <w:rPr>
          <w:lang w:val="en-GB"/>
        </w:rPr>
      </w:pPr>
      <w:r w:rsidRPr="00BB5AA3">
        <w:rPr>
          <w:lang w:val="en-GB"/>
        </w:rPr>
        <w:t>The SAT platform implements a three-layer defense-in-depth security architecture that distinguishes it from all surveyed works: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3147"/>
        <w:gridCol w:w="2176"/>
      </w:tblGrid>
      <w:tr w:rsidR="00BB5AA3" w:rsidRPr="00BB5AA3" w14:paraId="175338B9" w14:textId="77777777" w:rsidTr="00BB5AA3">
        <w:trPr>
          <w:tblHeader/>
          <w:tblCellSpacing w:w="15" w:type="dxa"/>
        </w:trPr>
        <w:tc>
          <w:tcPr>
            <w:tcW w:w="0" w:type="auto"/>
            <w:vAlign w:val="center"/>
            <w:hideMark/>
          </w:tcPr>
          <w:p w14:paraId="0678EB97" w14:textId="77777777" w:rsidR="00BB5AA3" w:rsidRPr="00BB5AA3" w:rsidRDefault="00BB5AA3" w:rsidP="00BB5AA3">
            <w:pPr>
              <w:rPr>
                <w:b/>
                <w:bCs/>
              </w:rPr>
            </w:pPr>
            <w:r w:rsidRPr="00BB5AA3">
              <w:rPr>
                <w:b/>
                <w:bCs/>
              </w:rPr>
              <w:lastRenderedPageBreak/>
              <w:t>Security Layer</w:t>
            </w:r>
          </w:p>
        </w:tc>
        <w:tc>
          <w:tcPr>
            <w:tcW w:w="0" w:type="auto"/>
            <w:vAlign w:val="center"/>
            <w:hideMark/>
          </w:tcPr>
          <w:p w14:paraId="67F2AE75" w14:textId="77777777" w:rsidR="00BB5AA3" w:rsidRPr="00BB5AA3" w:rsidRDefault="00BB5AA3" w:rsidP="00BB5AA3">
            <w:pPr>
              <w:rPr>
                <w:b/>
                <w:bCs/>
              </w:rPr>
            </w:pPr>
            <w:r w:rsidRPr="00BB5AA3">
              <w:rPr>
                <w:b/>
                <w:bCs/>
              </w:rPr>
              <w:t>SAT Platform</w:t>
            </w:r>
          </w:p>
        </w:tc>
        <w:tc>
          <w:tcPr>
            <w:tcW w:w="0" w:type="auto"/>
            <w:vAlign w:val="center"/>
            <w:hideMark/>
          </w:tcPr>
          <w:p w14:paraId="641BBDF4" w14:textId="77777777" w:rsidR="00BB5AA3" w:rsidRPr="00BB5AA3" w:rsidRDefault="00BB5AA3" w:rsidP="00BB5AA3">
            <w:pPr>
              <w:rPr>
                <w:b/>
                <w:bCs/>
              </w:rPr>
            </w:pPr>
            <w:r w:rsidRPr="00BB5AA3">
              <w:rPr>
                <w:b/>
                <w:bCs/>
              </w:rPr>
              <w:t>Related Works</w:t>
            </w:r>
          </w:p>
        </w:tc>
      </w:tr>
      <w:tr w:rsidR="00BB5AA3" w:rsidRPr="00BB5AA3" w14:paraId="2B259140" w14:textId="77777777" w:rsidTr="00BB5AA3">
        <w:trPr>
          <w:tblCellSpacing w:w="15" w:type="dxa"/>
        </w:trPr>
        <w:tc>
          <w:tcPr>
            <w:tcW w:w="0" w:type="auto"/>
            <w:vAlign w:val="center"/>
            <w:hideMark/>
          </w:tcPr>
          <w:p w14:paraId="6EB3C714" w14:textId="77777777" w:rsidR="00BB5AA3" w:rsidRPr="00BB5AA3" w:rsidRDefault="00BB5AA3" w:rsidP="00BB5AA3">
            <w:r w:rsidRPr="00BB5AA3">
              <w:t>Network encryption</w:t>
            </w:r>
          </w:p>
        </w:tc>
        <w:tc>
          <w:tcPr>
            <w:tcW w:w="0" w:type="auto"/>
            <w:vAlign w:val="center"/>
            <w:hideMark/>
          </w:tcPr>
          <w:p w14:paraId="01E93B1D" w14:textId="77777777" w:rsidR="00BB5AA3" w:rsidRPr="00BB5AA3" w:rsidRDefault="00BB5AA3" w:rsidP="00BB5AA3">
            <w:r w:rsidRPr="00BB5AA3">
              <w:t>WireGuard VPN (ChaCha20)</w:t>
            </w:r>
          </w:p>
        </w:tc>
        <w:tc>
          <w:tcPr>
            <w:tcW w:w="0" w:type="auto"/>
            <w:vAlign w:val="center"/>
            <w:hideMark/>
          </w:tcPr>
          <w:p w14:paraId="6B8D69ED" w14:textId="049A231F" w:rsidR="00BB5AA3" w:rsidRPr="00BB5AA3" w:rsidRDefault="00BB5AA3" w:rsidP="00BB5AA3">
            <w:r w:rsidRPr="00BB5AA3">
              <w:t>Not implemented</w:t>
            </w:r>
          </w:p>
        </w:tc>
      </w:tr>
      <w:tr w:rsidR="00BB5AA3" w:rsidRPr="00BB5AA3" w14:paraId="3173F291" w14:textId="77777777" w:rsidTr="00BB5AA3">
        <w:trPr>
          <w:tblCellSpacing w:w="15" w:type="dxa"/>
        </w:trPr>
        <w:tc>
          <w:tcPr>
            <w:tcW w:w="0" w:type="auto"/>
            <w:vAlign w:val="center"/>
            <w:hideMark/>
          </w:tcPr>
          <w:p w14:paraId="5B42213C" w14:textId="77777777" w:rsidR="00BB5AA3" w:rsidRPr="00BB5AA3" w:rsidRDefault="00BB5AA3" w:rsidP="00BB5AA3">
            <w:r w:rsidRPr="00BB5AA3">
              <w:t>Data access control</w:t>
            </w:r>
          </w:p>
        </w:tc>
        <w:tc>
          <w:tcPr>
            <w:tcW w:w="0" w:type="auto"/>
            <w:vAlign w:val="center"/>
            <w:hideMark/>
          </w:tcPr>
          <w:p w14:paraId="1301E499" w14:textId="77777777" w:rsidR="00BB5AA3" w:rsidRPr="00BB5AA3" w:rsidRDefault="00BB5AA3" w:rsidP="00BB5AA3">
            <w:r w:rsidRPr="00BB5AA3">
              <w:t>Elasticsearch authentication (401)</w:t>
            </w:r>
          </w:p>
        </w:tc>
        <w:tc>
          <w:tcPr>
            <w:tcW w:w="0" w:type="auto"/>
            <w:vAlign w:val="center"/>
            <w:hideMark/>
          </w:tcPr>
          <w:p w14:paraId="4AAB8757" w14:textId="28420D0B" w:rsidR="00BB5AA3" w:rsidRPr="00BB5AA3" w:rsidRDefault="00BB5AA3" w:rsidP="00BB5AA3">
            <w:r w:rsidRPr="00BB5AA3">
              <w:t xml:space="preserve"> Not implemented</w:t>
            </w:r>
          </w:p>
        </w:tc>
      </w:tr>
      <w:tr w:rsidR="00BB5AA3" w:rsidRPr="00BB5AA3" w14:paraId="48B81D10" w14:textId="77777777" w:rsidTr="00BB5AA3">
        <w:trPr>
          <w:tblCellSpacing w:w="15" w:type="dxa"/>
        </w:trPr>
        <w:tc>
          <w:tcPr>
            <w:tcW w:w="0" w:type="auto"/>
            <w:vAlign w:val="center"/>
            <w:hideMark/>
          </w:tcPr>
          <w:p w14:paraId="482D75F9" w14:textId="77777777" w:rsidR="00BB5AA3" w:rsidRPr="00BB5AA3" w:rsidRDefault="00BB5AA3" w:rsidP="00BB5AA3">
            <w:r w:rsidRPr="00BB5AA3">
              <w:t>Threat detection</w:t>
            </w:r>
          </w:p>
        </w:tc>
        <w:tc>
          <w:tcPr>
            <w:tcW w:w="0" w:type="auto"/>
            <w:vAlign w:val="center"/>
            <w:hideMark/>
          </w:tcPr>
          <w:p w14:paraId="1313AE5F" w14:textId="77777777" w:rsidR="00BB5AA3" w:rsidRPr="00BB5AA3" w:rsidRDefault="00BB5AA3" w:rsidP="00BB5AA3">
            <w:r w:rsidRPr="00BB5AA3">
              <w:t>Wazuh SIEM (3 MITRE techniques)</w:t>
            </w:r>
          </w:p>
        </w:tc>
        <w:tc>
          <w:tcPr>
            <w:tcW w:w="0" w:type="auto"/>
            <w:vAlign w:val="center"/>
            <w:hideMark/>
          </w:tcPr>
          <w:p w14:paraId="75152EFA" w14:textId="08FB1BFE" w:rsidR="00BB5AA3" w:rsidRPr="00BB5AA3" w:rsidRDefault="00BB5AA3" w:rsidP="00BB5AA3">
            <w:r w:rsidRPr="00BB5AA3">
              <w:t xml:space="preserve"> Partial (Carvalho et al.)</w:t>
            </w:r>
          </w:p>
        </w:tc>
      </w:tr>
      <w:tr w:rsidR="00BB5AA3" w:rsidRPr="00BB5AA3" w14:paraId="4F53E968" w14:textId="77777777" w:rsidTr="00BB5AA3">
        <w:trPr>
          <w:tblCellSpacing w:w="15" w:type="dxa"/>
        </w:trPr>
        <w:tc>
          <w:tcPr>
            <w:tcW w:w="0" w:type="auto"/>
            <w:vAlign w:val="center"/>
            <w:hideMark/>
          </w:tcPr>
          <w:p w14:paraId="5A3FCC8C" w14:textId="77777777" w:rsidR="00BB5AA3" w:rsidRPr="00BB5AA3" w:rsidRDefault="00BB5AA3" w:rsidP="00BB5AA3">
            <w:r w:rsidRPr="00BB5AA3">
              <w:t>Encrypted messaging</w:t>
            </w:r>
          </w:p>
        </w:tc>
        <w:tc>
          <w:tcPr>
            <w:tcW w:w="0" w:type="auto"/>
            <w:vAlign w:val="center"/>
            <w:hideMark/>
          </w:tcPr>
          <w:p w14:paraId="5C96F99D" w14:textId="77777777" w:rsidR="00BB5AA3" w:rsidRPr="00BB5AA3" w:rsidRDefault="00BB5AA3" w:rsidP="00BB5AA3">
            <w:r w:rsidRPr="00BB5AA3">
              <w:t>Kafka via VPN tunnel</w:t>
            </w:r>
          </w:p>
        </w:tc>
        <w:tc>
          <w:tcPr>
            <w:tcW w:w="0" w:type="auto"/>
            <w:vAlign w:val="center"/>
            <w:hideMark/>
          </w:tcPr>
          <w:p w14:paraId="26F2E550" w14:textId="246D8D35" w:rsidR="00BB5AA3" w:rsidRPr="00BB5AA3" w:rsidRDefault="00BB5AA3" w:rsidP="00BB5AA3">
            <w:r w:rsidRPr="00BB5AA3">
              <w:t xml:space="preserve"> Not implemented</w:t>
            </w:r>
          </w:p>
        </w:tc>
      </w:tr>
      <w:tr w:rsidR="00BB5AA3" w:rsidRPr="00BB5AA3" w14:paraId="41C64C1B" w14:textId="77777777" w:rsidTr="00BB5AA3">
        <w:trPr>
          <w:tblCellSpacing w:w="15" w:type="dxa"/>
        </w:trPr>
        <w:tc>
          <w:tcPr>
            <w:tcW w:w="0" w:type="auto"/>
            <w:vAlign w:val="center"/>
            <w:hideMark/>
          </w:tcPr>
          <w:p w14:paraId="612E0F39" w14:textId="77777777" w:rsidR="00BB5AA3" w:rsidRPr="00BB5AA3" w:rsidRDefault="00BB5AA3" w:rsidP="00BB5AA3">
            <w:r w:rsidRPr="00BB5AA3">
              <w:t>Automated alerting</w:t>
            </w:r>
          </w:p>
        </w:tc>
        <w:tc>
          <w:tcPr>
            <w:tcW w:w="0" w:type="auto"/>
            <w:vAlign w:val="center"/>
            <w:hideMark/>
          </w:tcPr>
          <w:p w14:paraId="3F0AF2BF" w14:textId="77777777" w:rsidR="00BB5AA3" w:rsidRPr="00BB5AA3" w:rsidRDefault="00BB5AA3" w:rsidP="00BB5AA3">
            <w:r w:rsidRPr="00BB5AA3">
              <w:t>Dual-layer email notification</w:t>
            </w:r>
          </w:p>
        </w:tc>
        <w:tc>
          <w:tcPr>
            <w:tcW w:w="0" w:type="auto"/>
            <w:vAlign w:val="center"/>
            <w:hideMark/>
          </w:tcPr>
          <w:p w14:paraId="220F5897" w14:textId="19CEEAFF" w:rsidR="00BB5AA3" w:rsidRPr="00BB5AA3" w:rsidRDefault="00BB5AA3" w:rsidP="00BB5AA3">
            <w:r w:rsidRPr="00BB5AA3">
              <w:t xml:space="preserve"> Not implemented</w:t>
            </w:r>
          </w:p>
        </w:tc>
      </w:tr>
    </w:tbl>
    <w:p w14:paraId="6F628AF0" w14:textId="25EEAD44" w:rsidR="00BB5AA3" w:rsidRPr="00BB5AA3" w:rsidRDefault="00BB5AA3" w:rsidP="00BB5AA3"/>
    <w:p w14:paraId="3278FEF1" w14:textId="77777777" w:rsidR="00BB5AA3" w:rsidRPr="00BB5AA3" w:rsidRDefault="00BB5AA3" w:rsidP="00BB5AA3">
      <w:pPr>
        <w:pStyle w:val="Titre3"/>
        <w:rPr>
          <w:lang w:val="en-GB"/>
        </w:rPr>
      </w:pPr>
      <w:r w:rsidRPr="00BB5AA3">
        <w:rPr>
          <w:lang w:val="en-GB"/>
        </w:rPr>
        <w:t>5.9.4 AI-Based Anomaly Detection Integration</w:t>
      </w:r>
    </w:p>
    <w:p w14:paraId="66D930CD" w14:textId="77777777" w:rsidR="00BB5AA3" w:rsidRPr="00BB5AA3" w:rsidRDefault="00BB5AA3" w:rsidP="00BB5AA3">
      <w:pPr>
        <w:rPr>
          <w:lang w:val="en-GB"/>
        </w:rPr>
      </w:pPr>
      <w:r w:rsidRPr="00BB5AA3">
        <w:rPr>
          <w:lang w:val="en-GB"/>
        </w:rPr>
        <w:t>The integration of AI-based anomaly detection within Edge-Cloud observability frameworks remains an active research frontier, with existing works predominantly deploying ML models in isolation from the broader observability stack. Islam et al. and Balla et al. demonstrate ML-based anomaly detection for Cloud infrastructure but operate on single-source feature spaces — limiting their detection scope to individual metric dimensions without cross-domain correlation.</w:t>
      </w:r>
    </w:p>
    <w:p w14:paraId="35320CBA" w14:textId="77777777" w:rsidR="00BB5AA3" w:rsidRPr="00BB5AA3" w:rsidRDefault="00BB5AA3" w:rsidP="00BB5AA3">
      <w:pPr>
        <w:rPr>
          <w:lang w:val="en-GB"/>
        </w:rPr>
      </w:pPr>
      <w:r w:rsidRPr="00BB5AA3">
        <w:rPr>
          <w:lang w:val="en-GB"/>
        </w:rPr>
        <w:t>The SAT platform's multi-source Isolation Forest pipeline — fusing infrastructure metrics from Metricbeat, log volume from Filebeat, and security events from Wazuh into a unified 10-feature anomaly scoring framework — directly addresses the research gap identified in Chapter 2 regarding the absence of unified observability-intelligence convergence in existing frameworks. The cross-domain correlation capability enables detection of sophisticated multi-dimensional attack patterns — such as concurrent CPU anomalies and security event clusters — that single-source detection models cannot identify.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2"/>
        <w:gridCol w:w="3110"/>
        <w:gridCol w:w="1250"/>
        <w:gridCol w:w="1250"/>
        <w:gridCol w:w="1042"/>
      </w:tblGrid>
      <w:tr w:rsidR="00BB5AA3" w:rsidRPr="00BB5AA3" w14:paraId="476A9787" w14:textId="77777777" w:rsidTr="00BB5AA3">
        <w:trPr>
          <w:tblHeader/>
          <w:tblCellSpacing w:w="15" w:type="dxa"/>
        </w:trPr>
        <w:tc>
          <w:tcPr>
            <w:tcW w:w="0" w:type="auto"/>
            <w:vAlign w:val="center"/>
            <w:hideMark/>
          </w:tcPr>
          <w:p w14:paraId="5C1F16C2" w14:textId="77777777" w:rsidR="00BB5AA3" w:rsidRPr="00BB5AA3" w:rsidRDefault="00BB5AA3" w:rsidP="00BB5AA3">
            <w:pPr>
              <w:rPr>
                <w:b/>
                <w:bCs/>
              </w:rPr>
            </w:pPr>
            <w:r w:rsidRPr="00BB5AA3">
              <w:rPr>
                <w:b/>
                <w:bCs/>
              </w:rPr>
              <w:t>AI Dimension</w:t>
            </w:r>
          </w:p>
        </w:tc>
        <w:tc>
          <w:tcPr>
            <w:tcW w:w="0" w:type="auto"/>
            <w:vAlign w:val="center"/>
            <w:hideMark/>
          </w:tcPr>
          <w:p w14:paraId="2FB8EC7D" w14:textId="77777777" w:rsidR="00BB5AA3" w:rsidRPr="00BB5AA3" w:rsidRDefault="00BB5AA3" w:rsidP="00BB5AA3">
            <w:pPr>
              <w:rPr>
                <w:b/>
                <w:bCs/>
              </w:rPr>
            </w:pPr>
            <w:r w:rsidRPr="00BB5AA3">
              <w:rPr>
                <w:b/>
                <w:bCs/>
              </w:rPr>
              <w:t>SAT Platform</w:t>
            </w:r>
          </w:p>
        </w:tc>
        <w:tc>
          <w:tcPr>
            <w:tcW w:w="0" w:type="auto"/>
            <w:vAlign w:val="center"/>
            <w:hideMark/>
          </w:tcPr>
          <w:p w14:paraId="64555358" w14:textId="77777777" w:rsidR="00BB5AA3" w:rsidRPr="00BB5AA3" w:rsidRDefault="00BB5AA3" w:rsidP="00BB5AA3">
            <w:pPr>
              <w:rPr>
                <w:b/>
                <w:bCs/>
              </w:rPr>
            </w:pPr>
            <w:r w:rsidRPr="00BB5AA3">
              <w:rPr>
                <w:b/>
                <w:bCs/>
              </w:rPr>
              <w:t>Islam et al.</w:t>
            </w:r>
          </w:p>
        </w:tc>
        <w:tc>
          <w:tcPr>
            <w:tcW w:w="0" w:type="auto"/>
            <w:vAlign w:val="center"/>
            <w:hideMark/>
          </w:tcPr>
          <w:p w14:paraId="386B524D" w14:textId="77777777" w:rsidR="00BB5AA3" w:rsidRPr="00BB5AA3" w:rsidRDefault="00BB5AA3" w:rsidP="00BB5AA3">
            <w:pPr>
              <w:rPr>
                <w:b/>
                <w:bCs/>
              </w:rPr>
            </w:pPr>
            <w:r w:rsidRPr="00BB5AA3">
              <w:rPr>
                <w:b/>
                <w:bCs/>
              </w:rPr>
              <w:t>Balla et al.</w:t>
            </w:r>
          </w:p>
        </w:tc>
        <w:tc>
          <w:tcPr>
            <w:tcW w:w="0" w:type="auto"/>
            <w:vAlign w:val="center"/>
            <w:hideMark/>
          </w:tcPr>
          <w:p w14:paraId="08412D11" w14:textId="77777777" w:rsidR="00BB5AA3" w:rsidRPr="00BB5AA3" w:rsidRDefault="00BB5AA3" w:rsidP="00BB5AA3">
            <w:pPr>
              <w:rPr>
                <w:b/>
                <w:bCs/>
              </w:rPr>
            </w:pPr>
            <w:r w:rsidRPr="00BB5AA3">
              <w:rPr>
                <w:b/>
                <w:bCs/>
              </w:rPr>
              <w:t>Others</w:t>
            </w:r>
          </w:p>
        </w:tc>
      </w:tr>
      <w:tr w:rsidR="00BB5AA3" w:rsidRPr="00BB5AA3" w14:paraId="6DCF5E4F" w14:textId="77777777" w:rsidTr="00BB5AA3">
        <w:trPr>
          <w:tblCellSpacing w:w="15" w:type="dxa"/>
        </w:trPr>
        <w:tc>
          <w:tcPr>
            <w:tcW w:w="0" w:type="auto"/>
            <w:vAlign w:val="center"/>
            <w:hideMark/>
          </w:tcPr>
          <w:p w14:paraId="5F43F247" w14:textId="77777777" w:rsidR="00BB5AA3" w:rsidRPr="00BB5AA3" w:rsidRDefault="00BB5AA3" w:rsidP="00BB5AA3">
            <w:r w:rsidRPr="00BB5AA3">
              <w:t>Algorithm</w:t>
            </w:r>
          </w:p>
        </w:tc>
        <w:tc>
          <w:tcPr>
            <w:tcW w:w="0" w:type="auto"/>
            <w:vAlign w:val="center"/>
            <w:hideMark/>
          </w:tcPr>
          <w:p w14:paraId="4CB27EA2" w14:textId="77777777" w:rsidR="00BB5AA3" w:rsidRPr="00BB5AA3" w:rsidRDefault="00BB5AA3" w:rsidP="00BB5AA3">
            <w:r w:rsidRPr="00BB5AA3">
              <w:t>Isolation Forest</w:t>
            </w:r>
          </w:p>
        </w:tc>
        <w:tc>
          <w:tcPr>
            <w:tcW w:w="0" w:type="auto"/>
            <w:vAlign w:val="center"/>
            <w:hideMark/>
          </w:tcPr>
          <w:p w14:paraId="76B0FBD1" w14:textId="77777777" w:rsidR="00BB5AA3" w:rsidRPr="00BB5AA3" w:rsidRDefault="00BB5AA3" w:rsidP="00BB5AA3">
            <w:r w:rsidRPr="00BB5AA3">
              <w:t>Various ML</w:t>
            </w:r>
          </w:p>
        </w:tc>
        <w:tc>
          <w:tcPr>
            <w:tcW w:w="0" w:type="auto"/>
            <w:vAlign w:val="center"/>
            <w:hideMark/>
          </w:tcPr>
          <w:p w14:paraId="7EB98180" w14:textId="77777777" w:rsidR="00BB5AA3" w:rsidRPr="00BB5AA3" w:rsidRDefault="00BB5AA3" w:rsidP="00BB5AA3">
            <w:r w:rsidRPr="00BB5AA3">
              <w:t>Statistical</w:t>
            </w:r>
          </w:p>
        </w:tc>
        <w:tc>
          <w:tcPr>
            <w:tcW w:w="0" w:type="auto"/>
            <w:vAlign w:val="center"/>
            <w:hideMark/>
          </w:tcPr>
          <w:p w14:paraId="2DAA0004" w14:textId="77777777" w:rsidR="00BB5AA3" w:rsidRPr="00BB5AA3" w:rsidRDefault="00BB5AA3" w:rsidP="00BB5AA3">
            <w:r w:rsidRPr="00BB5AA3">
              <w:t>Various</w:t>
            </w:r>
          </w:p>
        </w:tc>
      </w:tr>
      <w:tr w:rsidR="00BB5AA3" w:rsidRPr="00BB5AA3" w14:paraId="0B4B9E02" w14:textId="77777777" w:rsidTr="00BB5AA3">
        <w:trPr>
          <w:tblCellSpacing w:w="15" w:type="dxa"/>
        </w:trPr>
        <w:tc>
          <w:tcPr>
            <w:tcW w:w="0" w:type="auto"/>
            <w:vAlign w:val="center"/>
            <w:hideMark/>
          </w:tcPr>
          <w:p w14:paraId="4761FA21" w14:textId="77777777" w:rsidR="00BB5AA3" w:rsidRPr="00BB5AA3" w:rsidRDefault="00BB5AA3" w:rsidP="00BB5AA3">
            <w:r w:rsidRPr="00BB5AA3">
              <w:t>Feature sources</w:t>
            </w:r>
          </w:p>
        </w:tc>
        <w:tc>
          <w:tcPr>
            <w:tcW w:w="0" w:type="auto"/>
            <w:vAlign w:val="center"/>
            <w:hideMark/>
          </w:tcPr>
          <w:p w14:paraId="14C5A087" w14:textId="77777777" w:rsidR="00BB5AA3" w:rsidRPr="00BB5AA3" w:rsidRDefault="00BB5AA3" w:rsidP="00BB5AA3">
            <w:r w:rsidRPr="00BB5AA3">
              <w:t>3 (Metricbeat + Filebeat + Wazuh)</w:t>
            </w:r>
          </w:p>
        </w:tc>
        <w:tc>
          <w:tcPr>
            <w:tcW w:w="0" w:type="auto"/>
            <w:vAlign w:val="center"/>
            <w:hideMark/>
          </w:tcPr>
          <w:p w14:paraId="7CAC1B07" w14:textId="77777777" w:rsidR="00BB5AA3" w:rsidRPr="00BB5AA3" w:rsidRDefault="00BB5AA3" w:rsidP="00BB5AA3">
            <w:r w:rsidRPr="00BB5AA3">
              <w:t>1</w:t>
            </w:r>
          </w:p>
        </w:tc>
        <w:tc>
          <w:tcPr>
            <w:tcW w:w="0" w:type="auto"/>
            <w:vAlign w:val="center"/>
            <w:hideMark/>
          </w:tcPr>
          <w:p w14:paraId="7195E063" w14:textId="77777777" w:rsidR="00BB5AA3" w:rsidRPr="00BB5AA3" w:rsidRDefault="00BB5AA3" w:rsidP="00BB5AA3">
            <w:r w:rsidRPr="00BB5AA3">
              <w:t>1</w:t>
            </w:r>
          </w:p>
        </w:tc>
        <w:tc>
          <w:tcPr>
            <w:tcW w:w="0" w:type="auto"/>
            <w:vAlign w:val="center"/>
            <w:hideMark/>
          </w:tcPr>
          <w:p w14:paraId="1DCE381E" w14:textId="77777777" w:rsidR="00BB5AA3" w:rsidRPr="00BB5AA3" w:rsidRDefault="00BB5AA3" w:rsidP="00BB5AA3">
            <w:r w:rsidRPr="00BB5AA3">
              <w:t>1</w:t>
            </w:r>
          </w:p>
        </w:tc>
      </w:tr>
      <w:tr w:rsidR="00BB5AA3" w:rsidRPr="00BB5AA3" w14:paraId="7353CE0D" w14:textId="77777777" w:rsidTr="00BB5AA3">
        <w:trPr>
          <w:tblCellSpacing w:w="15" w:type="dxa"/>
        </w:trPr>
        <w:tc>
          <w:tcPr>
            <w:tcW w:w="0" w:type="auto"/>
            <w:vAlign w:val="center"/>
            <w:hideMark/>
          </w:tcPr>
          <w:p w14:paraId="6EF974A9" w14:textId="77777777" w:rsidR="00BB5AA3" w:rsidRPr="00BB5AA3" w:rsidRDefault="00BB5AA3" w:rsidP="00BB5AA3">
            <w:r w:rsidRPr="00BB5AA3">
              <w:t>Feature count</w:t>
            </w:r>
          </w:p>
        </w:tc>
        <w:tc>
          <w:tcPr>
            <w:tcW w:w="0" w:type="auto"/>
            <w:vAlign w:val="center"/>
            <w:hideMark/>
          </w:tcPr>
          <w:p w14:paraId="72FD719A" w14:textId="77777777" w:rsidR="00BB5AA3" w:rsidRPr="00BB5AA3" w:rsidRDefault="00BB5AA3" w:rsidP="00BB5AA3">
            <w:r w:rsidRPr="00BB5AA3">
              <w:t>10</w:t>
            </w:r>
          </w:p>
        </w:tc>
        <w:tc>
          <w:tcPr>
            <w:tcW w:w="0" w:type="auto"/>
            <w:vAlign w:val="center"/>
            <w:hideMark/>
          </w:tcPr>
          <w:p w14:paraId="7FFC04AC" w14:textId="77777777" w:rsidR="00BB5AA3" w:rsidRPr="00BB5AA3" w:rsidRDefault="00BB5AA3" w:rsidP="00BB5AA3">
            <w:r w:rsidRPr="00BB5AA3">
              <w:t>3-5</w:t>
            </w:r>
          </w:p>
        </w:tc>
        <w:tc>
          <w:tcPr>
            <w:tcW w:w="0" w:type="auto"/>
            <w:vAlign w:val="center"/>
            <w:hideMark/>
          </w:tcPr>
          <w:p w14:paraId="024C31B3" w14:textId="77777777" w:rsidR="00BB5AA3" w:rsidRPr="00BB5AA3" w:rsidRDefault="00BB5AA3" w:rsidP="00BB5AA3">
            <w:r w:rsidRPr="00BB5AA3">
              <w:t>4-6</w:t>
            </w:r>
          </w:p>
        </w:tc>
        <w:tc>
          <w:tcPr>
            <w:tcW w:w="0" w:type="auto"/>
            <w:vAlign w:val="center"/>
            <w:hideMark/>
          </w:tcPr>
          <w:p w14:paraId="401B5334" w14:textId="77777777" w:rsidR="00BB5AA3" w:rsidRPr="00BB5AA3" w:rsidRDefault="00BB5AA3" w:rsidP="00BB5AA3">
            <w:r w:rsidRPr="00BB5AA3">
              <w:t>3-7</w:t>
            </w:r>
          </w:p>
        </w:tc>
      </w:tr>
      <w:tr w:rsidR="00BB5AA3" w:rsidRPr="00BB5AA3" w14:paraId="1E22AEC7" w14:textId="77777777" w:rsidTr="00BB5AA3">
        <w:trPr>
          <w:tblCellSpacing w:w="15" w:type="dxa"/>
        </w:trPr>
        <w:tc>
          <w:tcPr>
            <w:tcW w:w="0" w:type="auto"/>
            <w:vAlign w:val="center"/>
            <w:hideMark/>
          </w:tcPr>
          <w:p w14:paraId="7114C999" w14:textId="77777777" w:rsidR="00BB5AA3" w:rsidRPr="00BB5AA3" w:rsidRDefault="00BB5AA3" w:rsidP="00BB5AA3">
            <w:r w:rsidRPr="00BB5AA3">
              <w:t>Deployment scope</w:t>
            </w:r>
          </w:p>
        </w:tc>
        <w:tc>
          <w:tcPr>
            <w:tcW w:w="0" w:type="auto"/>
            <w:vAlign w:val="center"/>
            <w:hideMark/>
          </w:tcPr>
          <w:p w14:paraId="4586DC9B" w14:textId="77777777" w:rsidR="00BB5AA3" w:rsidRPr="00BB5AA3" w:rsidRDefault="00BB5AA3" w:rsidP="00BB5AA3">
            <w:r w:rsidRPr="00BB5AA3">
              <w:t>Edge-Cloud</w:t>
            </w:r>
          </w:p>
        </w:tc>
        <w:tc>
          <w:tcPr>
            <w:tcW w:w="0" w:type="auto"/>
            <w:vAlign w:val="center"/>
            <w:hideMark/>
          </w:tcPr>
          <w:p w14:paraId="61CA010C" w14:textId="77777777" w:rsidR="00BB5AA3" w:rsidRPr="00BB5AA3" w:rsidRDefault="00BB5AA3" w:rsidP="00BB5AA3">
            <w:r w:rsidRPr="00BB5AA3">
              <w:t>Cloud only</w:t>
            </w:r>
          </w:p>
        </w:tc>
        <w:tc>
          <w:tcPr>
            <w:tcW w:w="0" w:type="auto"/>
            <w:vAlign w:val="center"/>
            <w:hideMark/>
          </w:tcPr>
          <w:p w14:paraId="1D9701ED" w14:textId="77777777" w:rsidR="00BB5AA3" w:rsidRPr="00BB5AA3" w:rsidRDefault="00BB5AA3" w:rsidP="00BB5AA3">
            <w:r w:rsidRPr="00BB5AA3">
              <w:t>Cloud only</w:t>
            </w:r>
          </w:p>
        </w:tc>
        <w:tc>
          <w:tcPr>
            <w:tcW w:w="0" w:type="auto"/>
            <w:vAlign w:val="center"/>
            <w:hideMark/>
          </w:tcPr>
          <w:p w14:paraId="4531AF66" w14:textId="77777777" w:rsidR="00BB5AA3" w:rsidRPr="00BB5AA3" w:rsidRDefault="00BB5AA3" w:rsidP="00BB5AA3">
            <w:r w:rsidRPr="00BB5AA3">
              <w:t>Cloud only</w:t>
            </w:r>
          </w:p>
        </w:tc>
      </w:tr>
      <w:tr w:rsidR="00BB5AA3" w:rsidRPr="00BB5AA3" w14:paraId="20468CF0" w14:textId="77777777" w:rsidTr="00BB5AA3">
        <w:trPr>
          <w:tblCellSpacing w:w="15" w:type="dxa"/>
        </w:trPr>
        <w:tc>
          <w:tcPr>
            <w:tcW w:w="0" w:type="auto"/>
            <w:vAlign w:val="center"/>
            <w:hideMark/>
          </w:tcPr>
          <w:p w14:paraId="3397D026" w14:textId="77777777" w:rsidR="00BB5AA3" w:rsidRPr="00BB5AA3" w:rsidRDefault="00BB5AA3" w:rsidP="00BB5AA3">
            <w:r w:rsidRPr="00BB5AA3">
              <w:t>Recall</w:t>
            </w:r>
          </w:p>
        </w:tc>
        <w:tc>
          <w:tcPr>
            <w:tcW w:w="0" w:type="auto"/>
            <w:vAlign w:val="center"/>
            <w:hideMark/>
          </w:tcPr>
          <w:p w14:paraId="6219230F" w14:textId="77777777" w:rsidR="00BB5AA3" w:rsidRPr="00BB5AA3" w:rsidRDefault="00BB5AA3" w:rsidP="00BB5AA3">
            <w:r w:rsidRPr="00BB5AA3">
              <w:t>100%</w:t>
            </w:r>
          </w:p>
        </w:tc>
        <w:tc>
          <w:tcPr>
            <w:tcW w:w="0" w:type="auto"/>
            <w:vAlign w:val="center"/>
            <w:hideMark/>
          </w:tcPr>
          <w:p w14:paraId="7962EDCF" w14:textId="77777777" w:rsidR="00BB5AA3" w:rsidRPr="00BB5AA3" w:rsidRDefault="00BB5AA3" w:rsidP="00BB5AA3">
            <w:r w:rsidRPr="00BB5AA3">
              <w:t>Not reported</w:t>
            </w:r>
          </w:p>
        </w:tc>
        <w:tc>
          <w:tcPr>
            <w:tcW w:w="0" w:type="auto"/>
            <w:vAlign w:val="center"/>
            <w:hideMark/>
          </w:tcPr>
          <w:p w14:paraId="634A0599" w14:textId="77777777" w:rsidR="00BB5AA3" w:rsidRPr="00BB5AA3" w:rsidRDefault="00BB5AA3" w:rsidP="00BB5AA3">
            <w:r w:rsidRPr="00BB5AA3">
              <w:t>Not reported</w:t>
            </w:r>
          </w:p>
        </w:tc>
        <w:tc>
          <w:tcPr>
            <w:tcW w:w="0" w:type="auto"/>
            <w:vAlign w:val="center"/>
            <w:hideMark/>
          </w:tcPr>
          <w:p w14:paraId="29C5B1E6" w14:textId="77777777" w:rsidR="00BB5AA3" w:rsidRPr="00BB5AA3" w:rsidRDefault="00BB5AA3" w:rsidP="00BB5AA3">
            <w:r w:rsidRPr="00BB5AA3">
              <w:t>Varies</w:t>
            </w:r>
          </w:p>
        </w:tc>
      </w:tr>
      <w:tr w:rsidR="00BB5AA3" w:rsidRPr="00BB5AA3" w14:paraId="74066BDC" w14:textId="77777777" w:rsidTr="00BB5AA3">
        <w:trPr>
          <w:tblCellSpacing w:w="15" w:type="dxa"/>
        </w:trPr>
        <w:tc>
          <w:tcPr>
            <w:tcW w:w="0" w:type="auto"/>
            <w:vAlign w:val="center"/>
            <w:hideMark/>
          </w:tcPr>
          <w:p w14:paraId="4D99987F" w14:textId="77777777" w:rsidR="00BB5AA3" w:rsidRPr="00BB5AA3" w:rsidRDefault="00BB5AA3" w:rsidP="00BB5AA3">
            <w:r w:rsidRPr="00BB5AA3">
              <w:t>Alerting integration</w:t>
            </w:r>
          </w:p>
        </w:tc>
        <w:tc>
          <w:tcPr>
            <w:tcW w:w="0" w:type="auto"/>
            <w:vAlign w:val="center"/>
            <w:hideMark/>
          </w:tcPr>
          <w:p w14:paraId="187C1AA7" w14:textId="77777777" w:rsidR="00BB5AA3" w:rsidRPr="00BB5AA3" w:rsidRDefault="00BB5AA3" w:rsidP="00BB5AA3">
            <w:r w:rsidRPr="00BB5AA3">
              <w:t>Dual-layer email</w:t>
            </w:r>
          </w:p>
        </w:tc>
        <w:tc>
          <w:tcPr>
            <w:tcW w:w="0" w:type="auto"/>
            <w:vAlign w:val="center"/>
            <w:hideMark/>
          </w:tcPr>
          <w:p w14:paraId="6C173C53" w14:textId="2139CDDE" w:rsidR="00BB5AA3" w:rsidRPr="00BB5AA3" w:rsidRDefault="00BB5AA3" w:rsidP="00BB5AA3">
            <w:r w:rsidRPr="00BB5AA3">
              <w:t xml:space="preserve"> None</w:t>
            </w:r>
          </w:p>
        </w:tc>
        <w:tc>
          <w:tcPr>
            <w:tcW w:w="0" w:type="auto"/>
            <w:vAlign w:val="center"/>
            <w:hideMark/>
          </w:tcPr>
          <w:p w14:paraId="52723D2E" w14:textId="2B4615C8" w:rsidR="00BB5AA3" w:rsidRPr="00BB5AA3" w:rsidRDefault="00BB5AA3" w:rsidP="00BB5AA3">
            <w:r w:rsidRPr="00BB5AA3">
              <w:t xml:space="preserve"> None</w:t>
            </w:r>
          </w:p>
        </w:tc>
        <w:tc>
          <w:tcPr>
            <w:tcW w:w="0" w:type="auto"/>
            <w:vAlign w:val="center"/>
            <w:hideMark/>
          </w:tcPr>
          <w:p w14:paraId="03A1DF76" w14:textId="282201F7" w:rsidR="00BB5AA3" w:rsidRPr="00BB5AA3" w:rsidRDefault="00BB5AA3" w:rsidP="00BB5AA3">
            <w:r>
              <w:t xml:space="preserve"> </w:t>
            </w:r>
            <w:r w:rsidRPr="00BB5AA3">
              <w:t>None</w:t>
            </w:r>
          </w:p>
        </w:tc>
      </w:tr>
      <w:tr w:rsidR="00BB5AA3" w:rsidRPr="00BB5AA3" w14:paraId="543092A5" w14:textId="77777777" w:rsidTr="00BB5AA3">
        <w:trPr>
          <w:tblCellSpacing w:w="15" w:type="dxa"/>
        </w:trPr>
        <w:tc>
          <w:tcPr>
            <w:tcW w:w="0" w:type="auto"/>
            <w:vAlign w:val="center"/>
            <w:hideMark/>
          </w:tcPr>
          <w:p w14:paraId="3564C764" w14:textId="77777777" w:rsidR="00BB5AA3" w:rsidRPr="00BB5AA3" w:rsidRDefault="00BB5AA3" w:rsidP="00BB5AA3">
            <w:r w:rsidRPr="00BB5AA3">
              <w:t>Dashboard integration</w:t>
            </w:r>
          </w:p>
        </w:tc>
        <w:tc>
          <w:tcPr>
            <w:tcW w:w="0" w:type="auto"/>
            <w:vAlign w:val="center"/>
            <w:hideMark/>
          </w:tcPr>
          <w:p w14:paraId="76421387" w14:textId="77777777" w:rsidR="00BB5AA3" w:rsidRPr="00BB5AA3" w:rsidRDefault="00BB5AA3" w:rsidP="00BB5AA3">
            <w:r w:rsidRPr="00BB5AA3">
              <w:t>5-panel Kibana</w:t>
            </w:r>
          </w:p>
        </w:tc>
        <w:tc>
          <w:tcPr>
            <w:tcW w:w="0" w:type="auto"/>
            <w:vAlign w:val="center"/>
            <w:hideMark/>
          </w:tcPr>
          <w:p w14:paraId="5FF417D4" w14:textId="419B905F" w:rsidR="00BB5AA3" w:rsidRPr="00BB5AA3" w:rsidRDefault="00BB5AA3" w:rsidP="00BB5AA3">
            <w:r w:rsidRPr="00BB5AA3">
              <w:t xml:space="preserve"> None</w:t>
            </w:r>
          </w:p>
        </w:tc>
        <w:tc>
          <w:tcPr>
            <w:tcW w:w="0" w:type="auto"/>
            <w:vAlign w:val="center"/>
            <w:hideMark/>
          </w:tcPr>
          <w:p w14:paraId="32430E89" w14:textId="3BB23B3F" w:rsidR="00BB5AA3" w:rsidRPr="00BB5AA3" w:rsidRDefault="00BB5AA3" w:rsidP="00BB5AA3">
            <w:r>
              <w:t xml:space="preserve"> </w:t>
            </w:r>
            <w:r w:rsidRPr="00BB5AA3">
              <w:t>Partial</w:t>
            </w:r>
          </w:p>
        </w:tc>
        <w:tc>
          <w:tcPr>
            <w:tcW w:w="0" w:type="auto"/>
            <w:vAlign w:val="center"/>
            <w:hideMark/>
          </w:tcPr>
          <w:p w14:paraId="51917489" w14:textId="225814C8" w:rsidR="00BB5AA3" w:rsidRPr="00BB5AA3" w:rsidRDefault="00BB5AA3" w:rsidP="00BB5AA3">
            <w:r w:rsidRPr="00BB5AA3">
              <w:t xml:space="preserve"> None</w:t>
            </w:r>
          </w:p>
        </w:tc>
      </w:tr>
    </w:tbl>
    <w:p w14:paraId="6676ACD7" w14:textId="25537F60" w:rsidR="00BB5AA3" w:rsidRPr="00BB5AA3" w:rsidRDefault="00BB5AA3" w:rsidP="00BB5AA3"/>
    <w:p w14:paraId="71D19955" w14:textId="77777777" w:rsidR="00BB5AA3" w:rsidRPr="00BB5AA3" w:rsidRDefault="00BB5AA3" w:rsidP="00BB5AA3">
      <w:pPr>
        <w:pStyle w:val="Titre3"/>
        <w:rPr>
          <w:lang w:val="en-GB"/>
        </w:rPr>
      </w:pPr>
      <w:r w:rsidRPr="00BB5AA3">
        <w:rPr>
          <w:lang w:val="en-GB"/>
        </w:rPr>
        <w:t>5.9.5 Observability Platform Completeness</w:t>
      </w:r>
    </w:p>
    <w:p w14:paraId="10F43AEE" w14:textId="77777777" w:rsidR="00BB5AA3" w:rsidRPr="00BB5AA3" w:rsidRDefault="00BB5AA3" w:rsidP="00BB5AA3">
      <w:pPr>
        <w:rPr>
          <w:lang w:val="en-GB"/>
        </w:rPr>
      </w:pPr>
      <w:r w:rsidRPr="00BB5AA3">
        <w:rPr>
          <w:lang w:val="en-GB"/>
        </w:rPr>
        <w:t xml:space="preserve">Existing observability frameworks typically address one or two of the four canonical observability pillars — logs, metrics, security, and AI analytics — rather than providing unified coverage across all four dimensions simultaneously. Elkhatib et al. focus exclusively on metric collection without log or </w:t>
      </w:r>
      <w:r w:rsidRPr="00BB5AA3">
        <w:rPr>
          <w:lang w:val="en-GB"/>
        </w:rPr>
        <w:lastRenderedPageBreak/>
        <w:t>security integration. Carvalho et al. address security monitoring without infrastructure metrics or AI analytics.</w:t>
      </w:r>
    </w:p>
    <w:p w14:paraId="11F56FE4" w14:textId="2E8C979A" w:rsidR="00BB5AA3" w:rsidRPr="00BB5AA3" w:rsidRDefault="00BB5AA3" w:rsidP="00BB5AA3">
      <w:pPr>
        <w:rPr>
          <w:lang w:val="en-GB"/>
        </w:rPr>
      </w:pPr>
      <w:r w:rsidRPr="00BB5AA3">
        <w:rPr>
          <w:lang w:val="en-GB"/>
        </w:rPr>
        <w:t>The SAT platform achieves complete four-pillar observability coverage through an integrated six-dashboard visualization stack — Kibana providing log analytics, Docker container metrics, security analytics, and AI anomaly detection, while Grafana provides real-time system metrics and container-level monitoring. This unified observability stack, accessible through a single browser interface, eliminates the operational complexity of navigating disparate monitoring tools — a practical advantage over the fragmented monitoring landscapes typical of existing frameworks.</w:t>
      </w:r>
    </w:p>
    <w:p w14:paraId="0FD24324" w14:textId="77777777" w:rsidR="00BB5AA3" w:rsidRPr="00BB5AA3" w:rsidRDefault="00BB5AA3" w:rsidP="00BB5AA3">
      <w:pPr>
        <w:pStyle w:val="Titre3"/>
        <w:rPr>
          <w:lang w:val="en-GB"/>
        </w:rPr>
      </w:pPr>
      <w:r w:rsidRPr="00BB5AA3">
        <w:rPr>
          <w:lang w:val="en-GB"/>
        </w:rPr>
        <w:t>5.9.6 Infrastructure Automation Maturity</w:t>
      </w:r>
    </w:p>
    <w:p w14:paraId="1066703B" w14:textId="77777777" w:rsidR="00BB5AA3" w:rsidRPr="00BB5AA3" w:rsidRDefault="00BB5AA3" w:rsidP="00BB5AA3">
      <w:pPr>
        <w:rPr>
          <w:lang w:val="en-GB"/>
        </w:rPr>
      </w:pPr>
      <w:r w:rsidRPr="00BB5AA3">
        <w:rPr>
          <w:lang w:val="en-GB"/>
        </w:rPr>
        <w:t>The DevSecOps and infrastructure automation dimension represents an area where the SAT platform demonstrates clear advancement over the surveyed related works — none of which report Infrastructure-as-Code deployment methodologies or automated provisioning pipelines for their experimental environments.</w:t>
      </w:r>
    </w:p>
    <w:p w14:paraId="3809B262" w14:textId="5A6A8705" w:rsidR="00BB5AA3" w:rsidRPr="00BB5AA3" w:rsidRDefault="00BB5AA3" w:rsidP="00BB5AA3">
      <w:pPr>
        <w:rPr>
          <w:lang w:val="en-GB"/>
        </w:rPr>
      </w:pPr>
      <w:r w:rsidRPr="00BB5AA3">
        <w:rPr>
          <w:lang w:val="en-GB"/>
        </w:rPr>
        <w:t>The SAT platform operationalizes IaC through three complementary automation artifacts: Kolla-Ansible for OpenStack provisioning (377 tasks, 0 failures), Docker Compose for service stack definition, and a custom Ansible role (edge_monitoring) for automated Edge monitoring deployment (16 tasks, 0 failures). The version-controlled GitHub repository ensures complete deployment reproducibility — any authorized operator can reconstruct the exact experimental environment from the repository contents alone, a reproducibility guarantee that none of the surveyed works provide.</w:t>
      </w:r>
    </w:p>
    <w:p w14:paraId="670D2B32" w14:textId="77777777" w:rsidR="00BB5AA3" w:rsidRPr="00BB5AA3" w:rsidRDefault="00BB5AA3" w:rsidP="00BB5AA3">
      <w:pPr>
        <w:pStyle w:val="Titre3"/>
      </w:pPr>
      <w:r w:rsidRPr="00BB5AA3">
        <w:t>5.9.7 Consolidated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5"/>
        <w:gridCol w:w="2421"/>
        <w:gridCol w:w="1763"/>
        <w:gridCol w:w="2636"/>
      </w:tblGrid>
      <w:tr w:rsidR="00BB5AA3" w:rsidRPr="00BB5AA3" w14:paraId="707F3AF3" w14:textId="77777777" w:rsidTr="00BB5AA3">
        <w:trPr>
          <w:tblHeader/>
          <w:tblCellSpacing w:w="15" w:type="dxa"/>
        </w:trPr>
        <w:tc>
          <w:tcPr>
            <w:tcW w:w="0" w:type="auto"/>
            <w:vAlign w:val="center"/>
            <w:hideMark/>
          </w:tcPr>
          <w:p w14:paraId="7F3F15F2" w14:textId="77777777" w:rsidR="00BB5AA3" w:rsidRPr="00BB5AA3" w:rsidRDefault="00BB5AA3" w:rsidP="00BB5AA3">
            <w:pPr>
              <w:rPr>
                <w:b/>
                <w:bCs/>
              </w:rPr>
            </w:pPr>
            <w:r w:rsidRPr="00BB5AA3">
              <w:rPr>
                <w:b/>
                <w:bCs/>
              </w:rPr>
              <w:t>Dimension</w:t>
            </w:r>
          </w:p>
        </w:tc>
        <w:tc>
          <w:tcPr>
            <w:tcW w:w="0" w:type="auto"/>
            <w:vAlign w:val="center"/>
            <w:hideMark/>
          </w:tcPr>
          <w:p w14:paraId="3239DDA0" w14:textId="77777777" w:rsidR="00BB5AA3" w:rsidRPr="00BB5AA3" w:rsidRDefault="00BB5AA3" w:rsidP="00BB5AA3">
            <w:pPr>
              <w:rPr>
                <w:b/>
                <w:bCs/>
              </w:rPr>
            </w:pPr>
            <w:r w:rsidRPr="00BB5AA3">
              <w:rPr>
                <w:b/>
                <w:bCs/>
              </w:rPr>
              <w:t>SAT Platform</w:t>
            </w:r>
          </w:p>
        </w:tc>
        <w:tc>
          <w:tcPr>
            <w:tcW w:w="0" w:type="auto"/>
            <w:vAlign w:val="center"/>
            <w:hideMark/>
          </w:tcPr>
          <w:p w14:paraId="70F80E93" w14:textId="77777777" w:rsidR="00BB5AA3" w:rsidRPr="00BB5AA3" w:rsidRDefault="00BB5AA3" w:rsidP="00BB5AA3">
            <w:pPr>
              <w:rPr>
                <w:b/>
                <w:bCs/>
              </w:rPr>
            </w:pPr>
            <w:r w:rsidRPr="00BB5AA3">
              <w:rPr>
                <w:b/>
                <w:bCs/>
              </w:rPr>
              <w:t>Best Related Work</w:t>
            </w:r>
          </w:p>
        </w:tc>
        <w:tc>
          <w:tcPr>
            <w:tcW w:w="0" w:type="auto"/>
            <w:vAlign w:val="center"/>
            <w:hideMark/>
          </w:tcPr>
          <w:p w14:paraId="77541A3B" w14:textId="77777777" w:rsidR="00BB5AA3" w:rsidRPr="00BB5AA3" w:rsidRDefault="00BB5AA3" w:rsidP="00BB5AA3">
            <w:pPr>
              <w:rPr>
                <w:b/>
                <w:bCs/>
              </w:rPr>
            </w:pPr>
            <w:r w:rsidRPr="00BB5AA3">
              <w:rPr>
                <w:b/>
                <w:bCs/>
              </w:rPr>
              <w:t>SAT Advantage</w:t>
            </w:r>
          </w:p>
        </w:tc>
      </w:tr>
      <w:tr w:rsidR="00BB5AA3" w:rsidRPr="00BB5AA3" w14:paraId="08B2C2D2" w14:textId="77777777" w:rsidTr="00BB5AA3">
        <w:trPr>
          <w:tblCellSpacing w:w="15" w:type="dxa"/>
        </w:trPr>
        <w:tc>
          <w:tcPr>
            <w:tcW w:w="0" w:type="auto"/>
            <w:vAlign w:val="center"/>
            <w:hideMark/>
          </w:tcPr>
          <w:p w14:paraId="5C055D4F" w14:textId="77777777" w:rsidR="00BB5AA3" w:rsidRPr="00BB5AA3" w:rsidRDefault="00BB5AA3" w:rsidP="00BB5AA3">
            <w:r w:rsidRPr="00BB5AA3">
              <w:t>Telemetry pipelines</w:t>
            </w:r>
          </w:p>
        </w:tc>
        <w:tc>
          <w:tcPr>
            <w:tcW w:w="0" w:type="auto"/>
            <w:vAlign w:val="center"/>
            <w:hideMark/>
          </w:tcPr>
          <w:p w14:paraId="54D9823B" w14:textId="77777777" w:rsidR="00BB5AA3" w:rsidRPr="00BB5AA3" w:rsidRDefault="00BB5AA3" w:rsidP="00BB5AA3">
            <w:r w:rsidRPr="00BB5AA3">
              <w:t>5 parallel, Kafka-buffered</w:t>
            </w:r>
          </w:p>
        </w:tc>
        <w:tc>
          <w:tcPr>
            <w:tcW w:w="0" w:type="auto"/>
            <w:vAlign w:val="center"/>
            <w:hideMark/>
          </w:tcPr>
          <w:p w14:paraId="3765E5CE" w14:textId="77777777" w:rsidR="00BB5AA3" w:rsidRPr="00BB5AA3" w:rsidRDefault="00BB5AA3" w:rsidP="00BB5AA3">
            <w:r w:rsidRPr="00BB5AA3">
              <w:t>2-3 direct</w:t>
            </w:r>
          </w:p>
        </w:tc>
        <w:tc>
          <w:tcPr>
            <w:tcW w:w="0" w:type="auto"/>
            <w:vAlign w:val="center"/>
            <w:hideMark/>
          </w:tcPr>
          <w:p w14:paraId="5B2DD78A" w14:textId="77777777" w:rsidR="00BB5AA3" w:rsidRPr="00BB5AA3" w:rsidRDefault="00BB5AA3" w:rsidP="00BB5AA3">
            <w:r w:rsidRPr="00BB5AA3">
              <w:t>Resilient decoupling</w:t>
            </w:r>
          </w:p>
        </w:tc>
      </w:tr>
      <w:tr w:rsidR="00BB5AA3" w:rsidRPr="00BB5AA3" w14:paraId="4A6EC4C3" w14:textId="77777777" w:rsidTr="00BB5AA3">
        <w:trPr>
          <w:tblCellSpacing w:w="15" w:type="dxa"/>
        </w:trPr>
        <w:tc>
          <w:tcPr>
            <w:tcW w:w="0" w:type="auto"/>
            <w:vAlign w:val="center"/>
            <w:hideMark/>
          </w:tcPr>
          <w:p w14:paraId="4CE8A52A" w14:textId="77777777" w:rsidR="00BB5AA3" w:rsidRPr="00BB5AA3" w:rsidRDefault="00BB5AA3" w:rsidP="00BB5AA3">
            <w:r w:rsidRPr="00BB5AA3">
              <w:t>Security layers</w:t>
            </w:r>
          </w:p>
        </w:tc>
        <w:tc>
          <w:tcPr>
            <w:tcW w:w="0" w:type="auto"/>
            <w:vAlign w:val="center"/>
            <w:hideMark/>
          </w:tcPr>
          <w:p w14:paraId="141522EA" w14:textId="77777777" w:rsidR="00BB5AA3" w:rsidRPr="00BB5AA3" w:rsidRDefault="00BB5AA3" w:rsidP="00BB5AA3">
            <w:r w:rsidRPr="00BB5AA3">
              <w:t>3 (VPN + Auth + SIEM)</w:t>
            </w:r>
          </w:p>
        </w:tc>
        <w:tc>
          <w:tcPr>
            <w:tcW w:w="0" w:type="auto"/>
            <w:vAlign w:val="center"/>
            <w:hideMark/>
          </w:tcPr>
          <w:p w14:paraId="09E918A5" w14:textId="77777777" w:rsidR="00BB5AA3" w:rsidRPr="00BB5AA3" w:rsidRDefault="00BB5AA3" w:rsidP="00BB5AA3">
            <w:r w:rsidRPr="00BB5AA3">
              <w:t>1 (SIEM only)</w:t>
            </w:r>
          </w:p>
        </w:tc>
        <w:tc>
          <w:tcPr>
            <w:tcW w:w="0" w:type="auto"/>
            <w:vAlign w:val="center"/>
            <w:hideMark/>
          </w:tcPr>
          <w:p w14:paraId="4E6316CE" w14:textId="77777777" w:rsidR="00BB5AA3" w:rsidRPr="00BB5AA3" w:rsidRDefault="00BB5AA3" w:rsidP="00BB5AA3">
            <w:r w:rsidRPr="00BB5AA3">
              <w:t>Defense-in-depth</w:t>
            </w:r>
          </w:p>
        </w:tc>
      </w:tr>
      <w:tr w:rsidR="00BB5AA3" w:rsidRPr="00BB5AA3" w14:paraId="55B14193" w14:textId="77777777" w:rsidTr="00BB5AA3">
        <w:trPr>
          <w:tblCellSpacing w:w="15" w:type="dxa"/>
        </w:trPr>
        <w:tc>
          <w:tcPr>
            <w:tcW w:w="0" w:type="auto"/>
            <w:vAlign w:val="center"/>
            <w:hideMark/>
          </w:tcPr>
          <w:p w14:paraId="167F4436" w14:textId="77777777" w:rsidR="00BB5AA3" w:rsidRPr="00BB5AA3" w:rsidRDefault="00BB5AA3" w:rsidP="00BB5AA3">
            <w:r w:rsidRPr="00BB5AA3">
              <w:t>AI feature sources</w:t>
            </w:r>
          </w:p>
        </w:tc>
        <w:tc>
          <w:tcPr>
            <w:tcW w:w="0" w:type="auto"/>
            <w:vAlign w:val="center"/>
            <w:hideMark/>
          </w:tcPr>
          <w:p w14:paraId="2B687727" w14:textId="77777777" w:rsidR="00BB5AA3" w:rsidRPr="00BB5AA3" w:rsidRDefault="00BB5AA3" w:rsidP="00BB5AA3">
            <w:r w:rsidRPr="00BB5AA3">
              <w:t>3 (multi-source fusion)</w:t>
            </w:r>
          </w:p>
        </w:tc>
        <w:tc>
          <w:tcPr>
            <w:tcW w:w="0" w:type="auto"/>
            <w:vAlign w:val="center"/>
            <w:hideMark/>
          </w:tcPr>
          <w:p w14:paraId="61AFDB19" w14:textId="77777777" w:rsidR="00BB5AA3" w:rsidRPr="00BB5AA3" w:rsidRDefault="00BB5AA3" w:rsidP="00BB5AA3">
            <w:r w:rsidRPr="00BB5AA3">
              <w:t>1 (single-source)</w:t>
            </w:r>
          </w:p>
        </w:tc>
        <w:tc>
          <w:tcPr>
            <w:tcW w:w="0" w:type="auto"/>
            <w:vAlign w:val="center"/>
            <w:hideMark/>
          </w:tcPr>
          <w:p w14:paraId="3275364F" w14:textId="77777777" w:rsidR="00BB5AA3" w:rsidRPr="00BB5AA3" w:rsidRDefault="00BB5AA3" w:rsidP="00BB5AA3">
            <w:r w:rsidRPr="00BB5AA3">
              <w:t>Cross-domain correlation</w:t>
            </w:r>
          </w:p>
        </w:tc>
      </w:tr>
      <w:tr w:rsidR="00BB5AA3" w:rsidRPr="00BB5AA3" w14:paraId="66DFCBF3" w14:textId="77777777" w:rsidTr="00BB5AA3">
        <w:trPr>
          <w:tblCellSpacing w:w="15" w:type="dxa"/>
        </w:trPr>
        <w:tc>
          <w:tcPr>
            <w:tcW w:w="0" w:type="auto"/>
            <w:vAlign w:val="center"/>
            <w:hideMark/>
          </w:tcPr>
          <w:p w14:paraId="0C2D8C2E" w14:textId="77777777" w:rsidR="00BB5AA3" w:rsidRPr="00BB5AA3" w:rsidRDefault="00BB5AA3" w:rsidP="00BB5AA3">
            <w:r w:rsidRPr="00BB5AA3">
              <w:t>AI recall</w:t>
            </w:r>
          </w:p>
        </w:tc>
        <w:tc>
          <w:tcPr>
            <w:tcW w:w="0" w:type="auto"/>
            <w:vAlign w:val="center"/>
            <w:hideMark/>
          </w:tcPr>
          <w:p w14:paraId="4A678A24" w14:textId="77777777" w:rsidR="00BB5AA3" w:rsidRPr="00BB5AA3" w:rsidRDefault="00BB5AA3" w:rsidP="00BB5AA3">
            <w:r w:rsidRPr="00BB5AA3">
              <w:t>100%</w:t>
            </w:r>
          </w:p>
        </w:tc>
        <w:tc>
          <w:tcPr>
            <w:tcW w:w="0" w:type="auto"/>
            <w:vAlign w:val="center"/>
            <w:hideMark/>
          </w:tcPr>
          <w:p w14:paraId="012B6139" w14:textId="77777777" w:rsidR="00BB5AA3" w:rsidRPr="00BB5AA3" w:rsidRDefault="00BB5AA3" w:rsidP="00BB5AA3">
            <w:r w:rsidRPr="00BB5AA3">
              <w:t>Not reported</w:t>
            </w:r>
          </w:p>
        </w:tc>
        <w:tc>
          <w:tcPr>
            <w:tcW w:w="0" w:type="auto"/>
            <w:vAlign w:val="center"/>
            <w:hideMark/>
          </w:tcPr>
          <w:p w14:paraId="783D6886" w14:textId="77777777" w:rsidR="00BB5AA3" w:rsidRPr="00BB5AA3" w:rsidRDefault="00BB5AA3" w:rsidP="00BB5AA3">
            <w:r w:rsidRPr="00BB5AA3">
              <w:t>Quantified performance</w:t>
            </w:r>
          </w:p>
        </w:tc>
      </w:tr>
      <w:tr w:rsidR="00BB5AA3" w:rsidRPr="00BB5AA3" w14:paraId="1D88BF93" w14:textId="77777777" w:rsidTr="00BB5AA3">
        <w:trPr>
          <w:tblCellSpacing w:w="15" w:type="dxa"/>
        </w:trPr>
        <w:tc>
          <w:tcPr>
            <w:tcW w:w="0" w:type="auto"/>
            <w:vAlign w:val="center"/>
            <w:hideMark/>
          </w:tcPr>
          <w:p w14:paraId="32A0049E" w14:textId="77777777" w:rsidR="00BB5AA3" w:rsidRPr="00BB5AA3" w:rsidRDefault="00BB5AA3" w:rsidP="00BB5AA3">
            <w:r w:rsidRPr="00BB5AA3">
              <w:t>Observability pillars</w:t>
            </w:r>
          </w:p>
        </w:tc>
        <w:tc>
          <w:tcPr>
            <w:tcW w:w="0" w:type="auto"/>
            <w:vAlign w:val="center"/>
            <w:hideMark/>
          </w:tcPr>
          <w:p w14:paraId="3FDDE4FC" w14:textId="77777777" w:rsidR="00BB5AA3" w:rsidRPr="00BB5AA3" w:rsidRDefault="00BB5AA3" w:rsidP="00BB5AA3">
            <w:r w:rsidRPr="00BB5AA3">
              <w:t>4 (complete)</w:t>
            </w:r>
          </w:p>
        </w:tc>
        <w:tc>
          <w:tcPr>
            <w:tcW w:w="0" w:type="auto"/>
            <w:vAlign w:val="center"/>
            <w:hideMark/>
          </w:tcPr>
          <w:p w14:paraId="3EA66B3E" w14:textId="77777777" w:rsidR="00BB5AA3" w:rsidRPr="00BB5AA3" w:rsidRDefault="00BB5AA3" w:rsidP="00BB5AA3">
            <w:r w:rsidRPr="00BB5AA3">
              <w:t>1-2 (partial)</w:t>
            </w:r>
          </w:p>
        </w:tc>
        <w:tc>
          <w:tcPr>
            <w:tcW w:w="0" w:type="auto"/>
            <w:vAlign w:val="center"/>
            <w:hideMark/>
          </w:tcPr>
          <w:p w14:paraId="116CFF3F" w14:textId="77777777" w:rsidR="00BB5AA3" w:rsidRPr="00BB5AA3" w:rsidRDefault="00BB5AA3" w:rsidP="00BB5AA3">
            <w:r w:rsidRPr="00BB5AA3">
              <w:t>Unified coverage</w:t>
            </w:r>
          </w:p>
        </w:tc>
      </w:tr>
      <w:tr w:rsidR="00BB5AA3" w:rsidRPr="00BB5AA3" w14:paraId="5C0FA3D5" w14:textId="77777777" w:rsidTr="00BB5AA3">
        <w:trPr>
          <w:tblCellSpacing w:w="15" w:type="dxa"/>
        </w:trPr>
        <w:tc>
          <w:tcPr>
            <w:tcW w:w="0" w:type="auto"/>
            <w:vAlign w:val="center"/>
            <w:hideMark/>
          </w:tcPr>
          <w:p w14:paraId="222A19E9" w14:textId="77777777" w:rsidR="00BB5AA3" w:rsidRPr="00BB5AA3" w:rsidRDefault="00BB5AA3" w:rsidP="00BB5AA3">
            <w:r w:rsidRPr="00BB5AA3">
              <w:t>Dashboards</w:t>
            </w:r>
          </w:p>
        </w:tc>
        <w:tc>
          <w:tcPr>
            <w:tcW w:w="0" w:type="auto"/>
            <w:vAlign w:val="center"/>
            <w:hideMark/>
          </w:tcPr>
          <w:p w14:paraId="4430B944" w14:textId="77777777" w:rsidR="00BB5AA3" w:rsidRPr="00BB5AA3" w:rsidRDefault="00BB5AA3" w:rsidP="00BB5AA3">
            <w:r w:rsidRPr="00BB5AA3">
              <w:t>6 (Kibana + Grafana)</w:t>
            </w:r>
          </w:p>
        </w:tc>
        <w:tc>
          <w:tcPr>
            <w:tcW w:w="0" w:type="auto"/>
            <w:vAlign w:val="center"/>
            <w:hideMark/>
          </w:tcPr>
          <w:p w14:paraId="1C403355" w14:textId="77777777" w:rsidR="00BB5AA3" w:rsidRPr="00BB5AA3" w:rsidRDefault="00BB5AA3" w:rsidP="00BB5AA3">
            <w:r w:rsidRPr="00BB5AA3">
              <w:t>1-2</w:t>
            </w:r>
          </w:p>
        </w:tc>
        <w:tc>
          <w:tcPr>
            <w:tcW w:w="0" w:type="auto"/>
            <w:vAlign w:val="center"/>
            <w:hideMark/>
          </w:tcPr>
          <w:p w14:paraId="65FDFE3F" w14:textId="77777777" w:rsidR="00BB5AA3" w:rsidRPr="00BB5AA3" w:rsidRDefault="00BB5AA3" w:rsidP="00BB5AA3">
            <w:r w:rsidRPr="00BB5AA3">
              <w:t>Comprehensive visualization</w:t>
            </w:r>
          </w:p>
        </w:tc>
      </w:tr>
      <w:tr w:rsidR="00BB5AA3" w:rsidRPr="00BB5AA3" w14:paraId="3C562E58" w14:textId="77777777" w:rsidTr="00BB5AA3">
        <w:trPr>
          <w:tblCellSpacing w:w="15" w:type="dxa"/>
        </w:trPr>
        <w:tc>
          <w:tcPr>
            <w:tcW w:w="0" w:type="auto"/>
            <w:vAlign w:val="center"/>
            <w:hideMark/>
          </w:tcPr>
          <w:p w14:paraId="5F0D0043" w14:textId="77777777" w:rsidR="00BB5AA3" w:rsidRPr="00BB5AA3" w:rsidRDefault="00BB5AA3" w:rsidP="00BB5AA3">
            <w:r w:rsidRPr="00BB5AA3">
              <w:t>IaC automation</w:t>
            </w:r>
          </w:p>
        </w:tc>
        <w:tc>
          <w:tcPr>
            <w:tcW w:w="0" w:type="auto"/>
            <w:vAlign w:val="center"/>
            <w:hideMark/>
          </w:tcPr>
          <w:p w14:paraId="10CFFB09" w14:textId="77777777" w:rsidR="00BB5AA3" w:rsidRPr="00BB5AA3" w:rsidRDefault="00BB5AA3" w:rsidP="00BB5AA3">
            <w:r w:rsidRPr="00BB5AA3">
              <w:t>3 artifacts, 393 tasks</w:t>
            </w:r>
          </w:p>
        </w:tc>
        <w:tc>
          <w:tcPr>
            <w:tcW w:w="0" w:type="auto"/>
            <w:vAlign w:val="center"/>
            <w:hideMark/>
          </w:tcPr>
          <w:p w14:paraId="15DE42F1" w14:textId="77777777" w:rsidR="00BB5AA3" w:rsidRPr="00BB5AA3" w:rsidRDefault="00BB5AA3" w:rsidP="00BB5AA3">
            <w:r w:rsidRPr="00BB5AA3">
              <w:t>None reported</w:t>
            </w:r>
          </w:p>
        </w:tc>
        <w:tc>
          <w:tcPr>
            <w:tcW w:w="0" w:type="auto"/>
            <w:vAlign w:val="center"/>
            <w:hideMark/>
          </w:tcPr>
          <w:p w14:paraId="0ABAD3A6" w14:textId="77777777" w:rsidR="00BB5AA3" w:rsidRPr="00BB5AA3" w:rsidRDefault="00BB5AA3" w:rsidP="00BB5AA3">
            <w:r w:rsidRPr="00BB5AA3">
              <w:t>Full reproducibility</w:t>
            </w:r>
          </w:p>
        </w:tc>
      </w:tr>
      <w:tr w:rsidR="00BB5AA3" w:rsidRPr="00BB5AA3" w14:paraId="55FBDDB1" w14:textId="77777777" w:rsidTr="00BB5AA3">
        <w:trPr>
          <w:tblCellSpacing w:w="15" w:type="dxa"/>
        </w:trPr>
        <w:tc>
          <w:tcPr>
            <w:tcW w:w="0" w:type="auto"/>
            <w:vAlign w:val="center"/>
            <w:hideMark/>
          </w:tcPr>
          <w:p w14:paraId="513CB1CC" w14:textId="77777777" w:rsidR="00BB5AA3" w:rsidRPr="00BB5AA3" w:rsidRDefault="00BB5AA3" w:rsidP="00BB5AA3">
            <w:r w:rsidRPr="00BB5AA3">
              <w:t>Alerting</w:t>
            </w:r>
          </w:p>
        </w:tc>
        <w:tc>
          <w:tcPr>
            <w:tcW w:w="0" w:type="auto"/>
            <w:vAlign w:val="center"/>
            <w:hideMark/>
          </w:tcPr>
          <w:p w14:paraId="207DB20F" w14:textId="77777777" w:rsidR="00BB5AA3" w:rsidRPr="00BB5AA3" w:rsidRDefault="00BB5AA3" w:rsidP="00BB5AA3">
            <w:r w:rsidRPr="00BB5AA3">
              <w:t>Dual-layer (threshold + AI)</w:t>
            </w:r>
          </w:p>
        </w:tc>
        <w:tc>
          <w:tcPr>
            <w:tcW w:w="0" w:type="auto"/>
            <w:vAlign w:val="center"/>
            <w:hideMark/>
          </w:tcPr>
          <w:p w14:paraId="11249FDA" w14:textId="77777777" w:rsidR="00BB5AA3" w:rsidRPr="00BB5AA3" w:rsidRDefault="00BB5AA3" w:rsidP="00BB5AA3">
            <w:r w:rsidRPr="00BB5AA3">
              <w:t>None</w:t>
            </w:r>
          </w:p>
        </w:tc>
        <w:tc>
          <w:tcPr>
            <w:tcW w:w="0" w:type="auto"/>
            <w:vAlign w:val="center"/>
            <w:hideMark/>
          </w:tcPr>
          <w:p w14:paraId="45151CBA" w14:textId="77777777" w:rsidR="00BB5AA3" w:rsidRPr="00BB5AA3" w:rsidRDefault="00BB5AA3" w:rsidP="00BB5AA3">
            <w:r w:rsidRPr="00BB5AA3">
              <w:t>Proactive notification</w:t>
            </w:r>
          </w:p>
        </w:tc>
      </w:tr>
      <w:tr w:rsidR="00BB5AA3" w:rsidRPr="00BB5AA3" w14:paraId="694187D9" w14:textId="77777777" w:rsidTr="00BB5AA3">
        <w:trPr>
          <w:tblCellSpacing w:w="15" w:type="dxa"/>
        </w:trPr>
        <w:tc>
          <w:tcPr>
            <w:tcW w:w="0" w:type="auto"/>
            <w:vAlign w:val="center"/>
            <w:hideMark/>
          </w:tcPr>
          <w:p w14:paraId="3A74AC23" w14:textId="77777777" w:rsidR="00BB5AA3" w:rsidRPr="00BB5AA3" w:rsidRDefault="00BB5AA3" w:rsidP="00BB5AA3">
            <w:r w:rsidRPr="00BB5AA3">
              <w:t>Edge RAM overhead</w:t>
            </w:r>
          </w:p>
        </w:tc>
        <w:tc>
          <w:tcPr>
            <w:tcW w:w="0" w:type="auto"/>
            <w:vAlign w:val="center"/>
            <w:hideMark/>
          </w:tcPr>
          <w:p w14:paraId="28FC9694" w14:textId="77777777" w:rsidR="00BB5AA3" w:rsidRPr="00BB5AA3" w:rsidRDefault="00BB5AA3" w:rsidP="00BB5AA3">
            <w:r w:rsidRPr="00BB5AA3">
              <w:t>7.9%</w:t>
            </w:r>
          </w:p>
        </w:tc>
        <w:tc>
          <w:tcPr>
            <w:tcW w:w="0" w:type="auto"/>
            <w:vAlign w:val="center"/>
            <w:hideMark/>
          </w:tcPr>
          <w:p w14:paraId="7D2979C3" w14:textId="77777777" w:rsidR="00BB5AA3" w:rsidRPr="00BB5AA3" w:rsidRDefault="00BB5AA3" w:rsidP="00BB5AA3">
            <w:r w:rsidRPr="00BB5AA3">
              <w:t>Not reported</w:t>
            </w:r>
          </w:p>
        </w:tc>
        <w:tc>
          <w:tcPr>
            <w:tcW w:w="0" w:type="auto"/>
            <w:vAlign w:val="center"/>
            <w:hideMark/>
          </w:tcPr>
          <w:p w14:paraId="3B31316A" w14:textId="77777777" w:rsidR="00BB5AA3" w:rsidRPr="00BB5AA3" w:rsidRDefault="00BB5AA3" w:rsidP="00BB5AA3">
            <w:r w:rsidRPr="00BB5AA3">
              <w:t>Lightweight deployment</w:t>
            </w:r>
          </w:p>
        </w:tc>
      </w:tr>
    </w:tbl>
    <w:p w14:paraId="5E8E8AEF" w14:textId="77777777" w:rsidR="00BB5AA3" w:rsidRDefault="00BB5AA3">
      <w:pPr>
        <w:rPr>
          <w:lang w:val="en-GB"/>
        </w:rPr>
      </w:pPr>
      <w:r w:rsidRPr="00BB5AA3">
        <w:rPr>
          <w:lang w:val="en-GB"/>
        </w:rPr>
        <w:t>The comparative analysis confirms that the SAT platform represents a meaningful advancement over the current state of the art in four key dimensions: security enforcement depth, multi-source AI anomaly detection, observability platform completeness, and infrastructure automation maturity. The primary limitation relative to existing works — prototype-scale deployment on virtualized infrastructure rather than production-scale physical hardware — is acknowledged in Section 5.10 and identified as the primary direction for future validation work.</w:t>
      </w:r>
    </w:p>
    <w:p w14:paraId="095CB6ED" w14:textId="77777777" w:rsidR="00BB5AA3" w:rsidRPr="00BB5AA3" w:rsidRDefault="00BB5AA3" w:rsidP="00BB5AA3">
      <w:pPr>
        <w:pStyle w:val="Titre2"/>
        <w:rPr>
          <w:lang w:val="en-GB"/>
        </w:rPr>
      </w:pPr>
      <w:r w:rsidRPr="00BB5AA3">
        <w:rPr>
          <w:lang w:val="en-GB"/>
        </w:rPr>
        <w:lastRenderedPageBreak/>
        <w:t>5.10 Discussion of Results</w:t>
      </w:r>
    </w:p>
    <w:p w14:paraId="39BD5CCA" w14:textId="54D3FE0F" w:rsidR="00BB5AA3" w:rsidRPr="00BB5AA3" w:rsidRDefault="00BB5AA3" w:rsidP="00BB5AA3">
      <w:pPr>
        <w:rPr>
          <w:lang w:val="en-GB"/>
        </w:rPr>
      </w:pPr>
      <w:r w:rsidRPr="00BB5AA3">
        <w:rPr>
          <w:lang w:val="en-GB"/>
        </w:rPr>
        <w:t>The empirical evaluation presented in this chapter demonstrates that the SAT — Secure AI-Enhanced Telemetry platform successfully fulfills all four research objectives defined in Chapter 1, producing a cohesive, operationally validated Edge-Cloud observability and security architecture that advances the state of the art across multiple dimensions simultaneously.</w:t>
      </w:r>
    </w:p>
    <w:p w14:paraId="309D9497" w14:textId="77777777" w:rsidR="00BB5AA3" w:rsidRPr="00BB5AA3" w:rsidRDefault="00BB5AA3" w:rsidP="00BB5AA3">
      <w:pPr>
        <w:pStyle w:val="Titre3"/>
        <w:rPr>
          <w:lang w:val="en-GB"/>
        </w:rPr>
      </w:pPr>
      <w:r w:rsidRPr="00BB5AA3">
        <w:rPr>
          <w:lang w:val="en-GB"/>
        </w:rPr>
        <w:t>5.10.1 Research Objective Fulfillment</w:t>
      </w:r>
    </w:p>
    <w:p w14:paraId="285A2B37" w14:textId="77777777" w:rsidR="00BB5AA3" w:rsidRPr="00BB5AA3" w:rsidRDefault="00BB5AA3" w:rsidP="00BB5AA3">
      <w:pPr>
        <w:rPr>
          <w:lang w:val="en-GB"/>
        </w:rPr>
      </w:pPr>
      <w:r w:rsidRPr="00BB5AA3">
        <w:rPr>
          <w:b/>
          <w:bCs/>
          <w:lang w:val="en-GB"/>
        </w:rPr>
        <w:t>Objective 1 — Unified Edge-Cloud Telemetry Integration</w:t>
      </w:r>
    </w:p>
    <w:p w14:paraId="2638A5F6" w14:textId="77777777" w:rsidR="00BB5AA3" w:rsidRPr="00BB5AA3" w:rsidRDefault="00BB5AA3" w:rsidP="00BB5AA3">
      <w:pPr>
        <w:rPr>
          <w:lang w:val="en-GB"/>
        </w:rPr>
      </w:pPr>
      <w:r w:rsidRPr="00BB5AA3">
        <w:rPr>
          <w:lang w:val="en-GB"/>
        </w:rPr>
        <w:t>The telemetry pipeline evaluation confirms that the SAT platform successfully integrates distributed Edge telemetry with centralized Cloud analytics through five parallel, continuously operational data collection channels. The accumulation of 252,348 documents across six index namespaces over ten days of uninterrupted autonomous operation — without a single recorded pipeline failure or data loss incident — validates the architectural soundness of the proposed five-pipeline telemetry stack. The Kafka message broker integration introduces a resilience dimension absent from direct agent-to-storage architectures, ensuring that transient Cloud-side failures do not propagate as data loss events at the Edge collection layer.</w:t>
      </w:r>
    </w:p>
    <w:p w14:paraId="6643A50F" w14:textId="77777777" w:rsidR="00BB5AA3" w:rsidRPr="00BB5AA3" w:rsidRDefault="00BB5AA3" w:rsidP="00BB5AA3">
      <w:pPr>
        <w:rPr>
          <w:lang w:val="en-GB"/>
        </w:rPr>
      </w:pPr>
      <w:r w:rsidRPr="00BB5AA3">
        <w:rPr>
          <w:b/>
          <w:bCs/>
          <w:lang w:val="en-GB"/>
        </w:rPr>
        <w:t>Objective 2 — Multi-Layered Security Enforcement</w:t>
      </w:r>
    </w:p>
    <w:p w14:paraId="4C20105B" w14:textId="77777777" w:rsidR="00BB5AA3" w:rsidRPr="00BB5AA3" w:rsidRDefault="00BB5AA3" w:rsidP="00BB5AA3">
      <w:pPr>
        <w:rPr>
          <w:lang w:val="en-GB"/>
        </w:rPr>
      </w:pPr>
      <w:r w:rsidRPr="00BB5AA3">
        <w:rPr>
          <w:lang w:val="en-GB"/>
        </w:rPr>
        <w:t>The security evaluation confirms that the SAT platform enforces security at three independent architectural layers — network, data, and application — collectively implementing a defense-in-depth posture that eliminates single points of security failure. The WireGuard VPN tunnel achieves 0% packet loss and sub-2-millisecond latency with ChaCha20-Poly1305 encryption, the Elasticsearch authentication framework consistently returns 401 responses for all unauthenticated requests, and the Wazuh SIEM platform detected three distinct MITRE ATT&amp;CK techniques — including a complete brute-force-to-privilege-escalation attack chain — with second-level timestamp granularity.</w:t>
      </w:r>
    </w:p>
    <w:p w14:paraId="05206015" w14:textId="77777777" w:rsidR="00BB5AA3" w:rsidRPr="00BB5AA3" w:rsidRDefault="00BB5AA3" w:rsidP="00BB5AA3">
      <w:pPr>
        <w:rPr>
          <w:lang w:val="en-GB"/>
        </w:rPr>
      </w:pPr>
      <w:r w:rsidRPr="00BB5AA3">
        <w:rPr>
          <w:b/>
          <w:bCs/>
          <w:lang w:val="en-GB"/>
        </w:rPr>
        <w:t>Objective 3 — Intelligent Anomaly Detection</w:t>
      </w:r>
    </w:p>
    <w:p w14:paraId="4612C41E" w14:textId="77777777" w:rsidR="00BB5AA3" w:rsidRPr="00BB5AA3" w:rsidRDefault="00BB5AA3" w:rsidP="00BB5AA3">
      <w:pPr>
        <w:rPr>
          <w:lang w:val="en-GB"/>
        </w:rPr>
      </w:pPr>
      <w:r w:rsidRPr="00BB5AA3">
        <w:rPr>
          <w:lang w:val="en-GB"/>
        </w:rPr>
        <w:t>The AI evaluation confirms that the Isolation Forest pipeline achieves 100% recall against all four controlled attack scenarios — detecting every known attack record without exception — while maintaining 92.5% overall classification accuracy across the 1,000-record evaluation dataset. The multi-source feature fusion architecture, combining infrastructure metrics, log volume, and security events into a unified 10-dimensional feature space, enables detection of seven distinct anomaly categories including sophisticated multi-dimensional attack patterns invisible to single-metric threshold alerting.</w:t>
      </w:r>
    </w:p>
    <w:p w14:paraId="58FA9F78" w14:textId="77777777" w:rsidR="00BB5AA3" w:rsidRPr="00BB5AA3" w:rsidRDefault="00BB5AA3" w:rsidP="00BB5AA3">
      <w:pPr>
        <w:rPr>
          <w:lang w:val="en-GB"/>
        </w:rPr>
      </w:pPr>
      <w:r w:rsidRPr="00BB5AA3">
        <w:rPr>
          <w:b/>
          <w:bCs/>
          <w:lang w:val="en-GB"/>
        </w:rPr>
        <w:t>Objective 4 — DevSecOps Infrastructure Automation</w:t>
      </w:r>
    </w:p>
    <w:p w14:paraId="0F3AFEF0" w14:textId="12003AF5" w:rsidR="00BB5AA3" w:rsidRPr="00BB5AA3" w:rsidRDefault="00BB5AA3" w:rsidP="00BB5AA3">
      <w:pPr>
        <w:rPr>
          <w:lang w:val="en-GB"/>
        </w:rPr>
      </w:pPr>
      <w:r w:rsidRPr="00BB5AA3">
        <w:rPr>
          <w:lang w:val="en-GB"/>
        </w:rPr>
        <w:t>The DevSecOps evaluation confirms that the SAT platform operationalizes Infrastructure-as-Code through three complementary automation artifacts — Kolla-Ansible (377 tasks, 0 failures), Docker Compose declarative service definitions, and a custom Ansible role (16 tasks, 0 failures) — collectively enabling complete infrastructure reproducibility from a version-controlled configuration repository. The continuous monitoring automation layer ensures autonomous operation throughout the evaluation period without manual intervention.</w:t>
      </w:r>
    </w:p>
    <w:p w14:paraId="6552F5FB" w14:textId="77777777" w:rsidR="00BB5AA3" w:rsidRPr="00BB5AA3" w:rsidRDefault="00BB5AA3" w:rsidP="00BB5AA3">
      <w:pPr>
        <w:pStyle w:val="Titre3"/>
        <w:rPr>
          <w:lang w:val="en-GB"/>
        </w:rPr>
      </w:pPr>
      <w:r w:rsidRPr="00BB5AA3">
        <w:rPr>
          <w:lang w:val="en-GB"/>
        </w:rPr>
        <w:t>5.10.2 Key Architectural Insights</w:t>
      </w:r>
    </w:p>
    <w:p w14:paraId="3AB39240" w14:textId="77777777" w:rsidR="00BB5AA3" w:rsidRPr="00BB5AA3" w:rsidRDefault="00BB5AA3" w:rsidP="00BB5AA3">
      <w:pPr>
        <w:rPr>
          <w:lang w:val="en-GB"/>
        </w:rPr>
      </w:pPr>
      <w:r w:rsidRPr="00BB5AA3">
        <w:rPr>
          <w:lang w:val="en-GB"/>
        </w:rPr>
        <w:t>Beyond the direct validation of research objectives, the evaluation reveals three architectural insights with broader implications for Edge-Cloud observability system design:</w:t>
      </w:r>
    </w:p>
    <w:p w14:paraId="15FE6297" w14:textId="77777777" w:rsidR="00BB5AA3" w:rsidRPr="00BB5AA3" w:rsidRDefault="00BB5AA3" w:rsidP="00BB5AA3">
      <w:pPr>
        <w:rPr>
          <w:lang w:val="en-GB"/>
        </w:rPr>
      </w:pPr>
      <w:r w:rsidRPr="00BB5AA3">
        <w:rPr>
          <w:b/>
          <w:bCs/>
          <w:lang w:val="en-GB"/>
        </w:rPr>
        <w:lastRenderedPageBreak/>
        <w:t>Insight 1 — Asymmetric Resource Distribution as Design Principle</w:t>
      </w:r>
    </w:p>
    <w:p w14:paraId="5B18FD51" w14:textId="77777777" w:rsidR="00BB5AA3" w:rsidRPr="00BB5AA3" w:rsidRDefault="00BB5AA3" w:rsidP="00BB5AA3">
      <w:pPr>
        <w:rPr>
          <w:lang w:val="en-GB"/>
        </w:rPr>
      </w:pPr>
      <w:r w:rsidRPr="00BB5AA3">
        <w:rPr>
          <w:lang w:val="en-GB"/>
        </w:rPr>
        <w:t>The 7.9% Edge RAM utilization versus 64% Cloud RAM utilization validates the asymmetric resource distribution strategy as an effective architectural principle for Edge-Cloud observability systems. By concentrating computational complexity — AI inference, stream processing, SIEM management, and IaaS control — at the Cloud layer while maintaining a minimal Edge footprint, the SAT architecture achieves a practical separation of concerns that makes the monitoring stack deployable across the broadest possible spectrum of edge hardware configurations. This asymmetry is not an incidental artifact of the experimental configuration but a deliberate architectural decision that should inform the design of future Edge-Cloud observability frameworks.</w:t>
      </w:r>
    </w:p>
    <w:p w14:paraId="68BAEAAF" w14:textId="77777777" w:rsidR="00BB5AA3" w:rsidRPr="00BB5AA3" w:rsidRDefault="00BB5AA3" w:rsidP="00BB5AA3">
      <w:pPr>
        <w:rPr>
          <w:lang w:val="en-GB"/>
        </w:rPr>
      </w:pPr>
      <w:r w:rsidRPr="00BB5AA3">
        <w:rPr>
          <w:b/>
          <w:bCs/>
          <w:lang w:val="en-GB"/>
        </w:rPr>
        <w:t>Insight 2 — Multi-Source Feature Fusion as Detection Force Multiplier</w:t>
      </w:r>
    </w:p>
    <w:p w14:paraId="65CA28BE" w14:textId="77777777" w:rsidR="00BB5AA3" w:rsidRPr="00BB5AA3" w:rsidRDefault="00BB5AA3" w:rsidP="00BB5AA3">
      <w:pPr>
        <w:rPr>
          <w:lang w:val="en-GB"/>
        </w:rPr>
      </w:pPr>
      <w:r w:rsidRPr="00BB5AA3">
        <w:rPr>
          <w:lang w:val="en-GB"/>
        </w:rPr>
        <w:t>The AI evaluation demonstrates that the combination of infrastructure metrics, log volume, and security events into a unified feature space produces detection capabilities that transcend the sum of individual monitoring dimensions. The Security Alerts Correlation panel of the AI Anomaly Detection Dashboard — overlaying Isolation Forest anomaly detections with concurrent Wazuh security events — provides convergent evidence of adversarial activity that neither system could establish independently. This multi-source intelligence fusion represents a qualitative advancement in anomaly detection capability that should be considered a standard architectural requirement for security-oriented observability frameworks rather than an optional enhancement.</w:t>
      </w:r>
    </w:p>
    <w:p w14:paraId="1789F3D1" w14:textId="77777777" w:rsidR="00BB5AA3" w:rsidRPr="00BB5AA3" w:rsidRDefault="00BB5AA3" w:rsidP="00BB5AA3">
      <w:pPr>
        <w:rPr>
          <w:lang w:val="en-GB"/>
        </w:rPr>
      </w:pPr>
      <w:r w:rsidRPr="00BB5AA3">
        <w:rPr>
          <w:b/>
          <w:bCs/>
          <w:lang w:val="en-GB"/>
        </w:rPr>
        <w:t>Insight 3 — Kafka Decoupling as Resilience Enabler</w:t>
      </w:r>
    </w:p>
    <w:p w14:paraId="25214AFC" w14:textId="592FFA38" w:rsidR="00BB5AA3" w:rsidRPr="00BB5AA3" w:rsidRDefault="00BB5AA3" w:rsidP="00BB5AA3">
      <w:pPr>
        <w:rPr>
          <w:lang w:val="en-GB"/>
        </w:rPr>
      </w:pPr>
      <w:r w:rsidRPr="00BB5AA3">
        <w:rPr>
          <w:lang w:val="en-GB"/>
        </w:rPr>
        <w:t>The Kafka message broker integration — while adding architectural complexity — provides a resilience property of fundamental operational importance: the temporal decoupling of Edge telemetry production from Cloud-side processing ensures that the reliability of the analytics platform does not directly constrain the reliability of the data collection pipeline. In production deployments where Cloud connectivity may be intermittent due to network conditions or maintenance operations, this decoupling ensures continuous telemetry capture at the Edge regardless of Cloud availability — a resilience guarantee that direct agent-to-storage architectures cannot provide.</w:t>
      </w:r>
    </w:p>
    <w:p w14:paraId="09467D71" w14:textId="77777777" w:rsidR="00BB5AA3" w:rsidRPr="00BB5AA3" w:rsidRDefault="00BB5AA3" w:rsidP="00BB5AA3">
      <w:pPr>
        <w:rPr>
          <w:b/>
          <w:bCs/>
          <w:lang w:val="en-GB"/>
        </w:rPr>
      </w:pPr>
      <w:r w:rsidRPr="00BB5AA3">
        <w:rPr>
          <w:b/>
          <w:bCs/>
          <w:lang w:val="en-GB"/>
        </w:rPr>
        <w:t>5.11 Limitations</w:t>
      </w:r>
    </w:p>
    <w:p w14:paraId="70470DFF" w14:textId="77777777" w:rsidR="00BB5AA3" w:rsidRPr="00BB5AA3" w:rsidRDefault="00BB5AA3" w:rsidP="00BB5AA3">
      <w:pPr>
        <w:rPr>
          <w:lang w:val="en-GB"/>
        </w:rPr>
      </w:pPr>
      <w:r w:rsidRPr="00BB5AA3">
        <w:rPr>
          <w:lang w:val="en-GB"/>
        </w:rPr>
        <w:t>The evaluation presented in this chapter is conducted within a controlled experimental environment that, while representative of the logical structure of production Edge-Cloud deployments, imposes several constraints that limit the direct generalizability of the reported results to production operational contexts.</w:t>
      </w:r>
    </w:p>
    <w:p w14:paraId="70F0E772" w14:textId="77777777" w:rsidR="00BB5AA3" w:rsidRPr="00BB5AA3" w:rsidRDefault="00BB5AA3" w:rsidP="00BB5AA3">
      <w:pPr>
        <w:rPr>
          <w:lang w:val="en-GB"/>
        </w:rPr>
      </w:pPr>
      <w:r w:rsidRPr="00BB5AA3">
        <w:rPr>
          <w:b/>
          <w:bCs/>
          <w:lang w:val="en-GB"/>
        </w:rPr>
        <w:t>Limitation 1 — Single-Node Edge Deployment</w:t>
      </w:r>
    </w:p>
    <w:p w14:paraId="64EBEB56" w14:textId="77777777" w:rsidR="00BB5AA3" w:rsidRPr="00BB5AA3" w:rsidRDefault="00BB5AA3" w:rsidP="00BB5AA3">
      <w:pPr>
        <w:rPr>
          <w:lang w:val="en-GB"/>
        </w:rPr>
      </w:pPr>
      <w:r w:rsidRPr="00BB5AA3">
        <w:rPr>
          <w:lang w:val="en-GB"/>
        </w:rPr>
        <w:t>The experimental architecture deploys a single Edge Gateway node (VM2), providing no empirical evidence of the SAT platform's behavior under multi-Edge topologies where multiple Edge nodes forward telemetry to a shared Cloud control plane simultaneously. In production deployments with tens or hundreds of Edge nodes, the centralized Elasticsearch cluster and Kafka broker may experience throughput bottlenecks, index management complexity, and consumer group coordination overhead that are not observable in the single-Edge experimental configuration.</w:t>
      </w:r>
    </w:p>
    <w:p w14:paraId="49B023E0" w14:textId="77777777" w:rsidR="00BB5AA3" w:rsidRPr="00BB5AA3" w:rsidRDefault="00BB5AA3" w:rsidP="00BB5AA3">
      <w:pPr>
        <w:rPr>
          <w:lang w:val="en-GB"/>
        </w:rPr>
      </w:pPr>
      <w:r w:rsidRPr="00BB5AA3">
        <w:rPr>
          <w:b/>
          <w:bCs/>
          <w:lang w:val="en-GB"/>
        </w:rPr>
        <w:t>Limitation 2 — Virtualized Hardware Environment</w:t>
      </w:r>
    </w:p>
    <w:p w14:paraId="055D15DB" w14:textId="77777777" w:rsidR="00BB5AA3" w:rsidRPr="00BB5AA3" w:rsidRDefault="00BB5AA3" w:rsidP="00BB5AA3">
      <w:pPr>
        <w:rPr>
          <w:lang w:val="en-GB"/>
        </w:rPr>
      </w:pPr>
      <w:r w:rsidRPr="00BB5AA3">
        <w:rPr>
          <w:lang w:val="en-GB"/>
        </w:rPr>
        <w:t xml:space="preserve">The deployment of both VM1 and VM2 as virtual machines on a shared VMware Workstation host introduces resource sharing effects — CPU scheduling contention, memory ballooning, and I/O virtualization overhead — that may not accurately represent the performance characteristics of </w:t>
      </w:r>
      <w:r w:rsidRPr="00BB5AA3">
        <w:rPr>
          <w:lang w:val="en-GB"/>
        </w:rPr>
        <w:lastRenderedPageBreak/>
        <w:t>dedicated physical hardware. The reported latency measurements (VPN RTT &lt; 2ms), resource utilization figures (VM2 at 7.9% RAM), and pipeline throughput rates (16,128 log documents per day) should be interpreted as indicative of relative performance rather than absolute benchmarks applicable to physical hardware deployments.</w:t>
      </w:r>
    </w:p>
    <w:p w14:paraId="5F1C1EFD" w14:textId="77777777" w:rsidR="00BB5AA3" w:rsidRPr="00BB5AA3" w:rsidRDefault="00BB5AA3" w:rsidP="00BB5AA3">
      <w:pPr>
        <w:rPr>
          <w:lang w:val="en-GB"/>
        </w:rPr>
      </w:pPr>
      <w:r w:rsidRPr="00BB5AA3">
        <w:rPr>
          <w:b/>
          <w:bCs/>
          <w:lang w:val="en-GB"/>
        </w:rPr>
        <w:t>Limitation 3 — Constrained Attack Simulation Scope</w:t>
      </w:r>
    </w:p>
    <w:p w14:paraId="54DDC519" w14:textId="77777777" w:rsidR="00BB5AA3" w:rsidRPr="00BB5AA3" w:rsidRDefault="00BB5AA3" w:rsidP="00BB5AA3">
      <w:pPr>
        <w:rPr>
          <w:lang w:val="en-GB"/>
        </w:rPr>
      </w:pPr>
      <w:r w:rsidRPr="00BB5AA3">
        <w:rPr>
          <w:lang w:val="en-GB"/>
        </w:rPr>
        <w:t>The controlled attack simulation scenarios executed during the evaluation — CPU overload, failed authentication flooding, network spike, and disk I/O saturation — represent a deliberately constrained subset of the adversarial conditions that a production Edge-Cloud infrastructure may encounter. Advanced persistent threat scenarios, lateral movement attacks, encrypted command-and-control communications, and supply chain compromise vectors are not represented in the ground truth dataset, limiting the completeness of the AI model's supervised evaluation to the four simulated attack categories.</w:t>
      </w:r>
    </w:p>
    <w:p w14:paraId="5ADF2D37" w14:textId="77777777" w:rsidR="00BB5AA3" w:rsidRPr="00BB5AA3" w:rsidRDefault="00BB5AA3" w:rsidP="00BB5AA3">
      <w:pPr>
        <w:rPr>
          <w:lang w:val="en-GB"/>
        </w:rPr>
      </w:pPr>
      <w:r w:rsidRPr="00BB5AA3">
        <w:rPr>
          <w:b/>
          <w:bCs/>
          <w:lang w:val="en-GB"/>
        </w:rPr>
        <w:t>Limitation 4 — Batch AI Inference Architecture</w:t>
      </w:r>
    </w:p>
    <w:p w14:paraId="3ED68EB7" w14:textId="77777777" w:rsidR="00BB5AA3" w:rsidRPr="00BB5AA3" w:rsidRDefault="00BB5AA3" w:rsidP="00BB5AA3">
      <w:pPr>
        <w:rPr>
          <w:lang w:val="en-GB"/>
        </w:rPr>
      </w:pPr>
      <w:r w:rsidRPr="00BB5AA3">
        <w:rPr>
          <w:lang w:val="en-GB"/>
        </w:rPr>
        <w:t>The current AI pipeline operates in batch processing mode — producing anomaly scores for a fixed 1,000-record window on each manual or cron-triggered invocation — rather than as a continuous streaming inference engine. This batch architecture introduces a detection latency proportional to the pipeline execution interval, during which newly generated telemetry events are not scored for anomalies. In production security operations environments requiring sub-second threat detection, the batch pipeline would need to be replaced by a streaming inference architecture leveraging Kafka Streams or Apache Flink — a migration identified as the primary technical future work direction.</w:t>
      </w:r>
    </w:p>
    <w:p w14:paraId="482DE65C" w14:textId="77777777" w:rsidR="00BB5AA3" w:rsidRPr="00BB5AA3" w:rsidRDefault="00BB5AA3" w:rsidP="00BB5AA3">
      <w:pPr>
        <w:rPr>
          <w:lang w:val="en-GB"/>
        </w:rPr>
      </w:pPr>
      <w:r w:rsidRPr="00BB5AA3">
        <w:rPr>
          <w:b/>
          <w:bCs/>
          <w:lang w:val="en-GB"/>
        </w:rPr>
        <w:t>Limitation 5 — Unsupervised Model Ground Truth Incompleteness</w:t>
      </w:r>
    </w:p>
    <w:p w14:paraId="1188809C" w14:textId="20AC0897" w:rsidR="00BB5AA3" w:rsidRPr="00BB5AA3" w:rsidRDefault="00BB5AA3" w:rsidP="00BB5AA3">
      <w:pPr>
        <w:rPr>
          <w:lang w:val="en-GB"/>
        </w:rPr>
      </w:pPr>
      <w:r w:rsidRPr="00BB5AA3">
        <w:rPr>
          <w:lang w:val="en-GB"/>
        </w:rPr>
        <w:t>The hybrid evaluation methodology applied in Section 5.5 — using the four attack simulation timestamps as partial ground truth labels — produces performance metrics (Recall=100%, Precision=13.8%, Accuracy=92.5%) that reflect model performance against only 12 of the 87 anomalies detected. The remaining 75 flagged records — classified as false positives in the formal confusion matrix — may represent genuine behavioral deviations that constitute valid anomaly signals in production operational contexts, potentially inflating the apparent false positive rate relative to what a production deployment would experience under continuous human analyst review.</w:t>
      </w:r>
    </w:p>
    <w:p w14:paraId="3CBA945F" w14:textId="77777777" w:rsidR="00BB5AA3" w:rsidRPr="00BB5AA3" w:rsidRDefault="00BB5AA3" w:rsidP="00BB5AA3">
      <w:pPr>
        <w:pStyle w:val="Titre2"/>
        <w:rPr>
          <w:lang w:val="en-GB"/>
        </w:rPr>
      </w:pPr>
      <w:r w:rsidRPr="00BB5AA3">
        <w:rPr>
          <w:lang w:val="en-GB"/>
        </w:rPr>
        <w:t>5.12 Chapter Conclusion</w:t>
      </w:r>
    </w:p>
    <w:p w14:paraId="5CDAE716" w14:textId="77777777" w:rsidR="00BB5AA3" w:rsidRPr="00BB5AA3" w:rsidRDefault="00BB5AA3" w:rsidP="00BB5AA3">
      <w:pPr>
        <w:rPr>
          <w:lang w:val="en-GB"/>
        </w:rPr>
      </w:pPr>
      <w:r w:rsidRPr="00BB5AA3">
        <w:rPr>
          <w:lang w:val="en-GB"/>
        </w:rPr>
        <w:t>This chapter has presented a comprehensive empirical evaluation of the SAT — Secure AI-Enhanced Telemetry platform across six complementary evaluation dimensions — telemetry pipeline performance, security architecture effectiveness, AI anomaly detection capability, observability platform completeness, resource efficiency, and DevSecOps automation maturity — collectively constituting a rigorous, evidence-based validation of the research objectives defined in Chapter 1.</w:t>
      </w:r>
    </w:p>
    <w:p w14:paraId="54E02A61" w14:textId="77777777" w:rsidR="00BB5AA3" w:rsidRPr="00BB5AA3" w:rsidRDefault="00BB5AA3" w:rsidP="00BB5AA3">
      <w:pPr>
        <w:rPr>
          <w:lang w:val="en-GB"/>
        </w:rPr>
      </w:pPr>
      <w:r w:rsidRPr="00BB5AA3">
        <w:rPr>
          <w:lang w:val="en-GB"/>
        </w:rPr>
        <w:t>The evaluation confirms that the SAT platform successfully addresses the research gap identified in Chapter 2 — the absence of a unified, security-aware, AI-enhanced observability framework spanning the Edge-Cloud continuum — through a cohesive architecture that integrates five telemetry pipelines, three security enforcement layers, a multi-source AI anomaly detection engine, a six-dashboard visualization platform, and a three-artifact Infrastructure-as-Code automation stack into a single operationally validated system.</w:t>
      </w:r>
    </w:p>
    <w:p w14:paraId="36C6C0F4" w14:textId="77777777" w:rsidR="00BB5AA3" w:rsidRPr="00BB5AA3" w:rsidRDefault="00BB5AA3" w:rsidP="00BB5AA3">
      <w:pPr>
        <w:rPr>
          <w:lang w:val="en-GB"/>
        </w:rPr>
      </w:pPr>
      <w:r w:rsidRPr="00BB5AA3">
        <w:rPr>
          <w:lang w:val="en-GB"/>
        </w:rPr>
        <w:t xml:space="preserve">The quantitative evidence base accumulated across ten days of continuous autonomous operation — 252,348 indexed documents, 1,451 security alerts, 87 AI-detected anomalies achieving 100% recall, </w:t>
      </w:r>
      <w:r w:rsidRPr="00BB5AA3">
        <w:rPr>
          <w:lang w:val="en-GB"/>
        </w:rPr>
        <w:lastRenderedPageBreak/>
        <w:t>0% VPN packet loss, and 7.9% Edge RAM utilization — collectively demonstrates that the proposed architecture fulfills its design objectives with measurable, reproducible, and independently verifiable results.</w:t>
      </w:r>
    </w:p>
    <w:p w14:paraId="01E511D5" w14:textId="77777777" w:rsidR="00BB5AA3" w:rsidRPr="00BB5AA3" w:rsidRDefault="00BB5AA3" w:rsidP="00BB5AA3">
      <w:pPr>
        <w:rPr>
          <w:lang w:val="en-GB"/>
        </w:rPr>
      </w:pPr>
      <w:r w:rsidRPr="00BB5AA3">
        <w:rPr>
          <w:lang w:val="en-GB"/>
        </w:rPr>
        <w:t>The five identified limitations — single-node topology, virtualized hardware constraints, constrained attack simulation scope, batch inference architecture, and unsupervised ground truth incompleteness — define a clear research agenda for future validation work, with the transition from batch to streaming AI inference and the expansion to multi-Edge topologies representing the highest-priority technical extensions. These limitations do not invalidate the core architectural contributions of the SAT platform but rather delineate the boundary conditions within which the reported results are applicable — a boundary that future work will progressively expand toward production-scale validation.</w:t>
      </w:r>
    </w:p>
    <w:p w14:paraId="70845A1B" w14:textId="54C7C0B5" w:rsidR="00F6066E" w:rsidRPr="00BB5AA3" w:rsidRDefault="00BB5AA3">
      <w:pPr>
        <w:rPr>
          <w:lang w:val="en-GB"/>
        </w:rPr>
      </w:pPr>
      <w:r w:rsidRPr="00BB5AA3">
        <w:rPr>
          <w:lang w:val="en-GB"/>
        </w:rPr>
        <w:t>The SAT platform demonstrates that the convergence of Edge-Cloud telemetry integration, defense-in-depth security enforcement, multi-source AI anomaly detection, and DevSecOps infrastructure automation is not only architecturally feasible within resource-constrained experimental environments but produces measurable operational advantages — in detection recall, security coverage, observability completeness, and deployment reproducibility — that justify the architectural complexity of the integrated approach over the fragmented single-dimension monitoring solutions that dominate the current state of the art.</w:t>
      </w:r>
      <w:r w:rsidR="00F6066E">
        <w:rPr>
          <w:lang w:val="en-GB"/>
        </w:rPr>
        <w:br w:type="page"/>
      </w:r>
    </w:p>
    <w:p w14:paraId="536EA263" w14:textId="7B357182" w:rsidR="006D77D8" w:rsidRPr="006D77D8" w:rsidRDefault="005942CD" w:rsidP="00BB5AA3">
      <w:pPr>
        <w:pStyle w:val="Titre1"/>
        <w:rPr>
          <w:lang w:val="en-GB"/>
        </w:rPr>
      </w:pPr>
      <w:bookmarkStart w:id="147" w:name="_Toc229248199"/>
      <w:r w:rsidRPr="00112B53">
        <w:rPr>
          <w:lang w:val="en-GB"/>
        </w:rPr>
        <w:lastRenderedPageBreak/>
        <w:t xml:space="preserve">Chapter </w:t>
      </w:r>
      <w:r>
        <w:rPr>
          <w:lang w:val="en-GB"/>
        </w:rPr>
        <w:t>6</w:t>
      </w:r>
      <w:r w:rsidRPr="00112B53">
        <w:rPr>
          <w:lang w:val="en-GB"/>
        </w:rPr>
        <w:t xml:space="preserve"> – Project Management &amp; Methodology</w:t>
      </w:r>
      <w:bookmarkEnd w:id="147"/>
    </w:p>
    <w:p w14:paraId="2B8D47A0" w14:textId="2C9B29F0" w:rsidR="005942CD" w:rsidRPr="001D335A" w:rsidRDefault="005942CD" w:rsidP="005942CD">
      <w:pPr>
        <w:pStyle w:val="Titre2"/>
        <w:rPr>
          <w:lang w:val="en-GB"/>
        </w:rPr>
      </w:pPr>
      <w:bookmarkStart w:id="148" w:name="_Toc229248200"/>
      <w:r>
        <w:rPr>
          <w:lang w:val="en-GB"/>
        </w:rPr>
        <w:t>6</w:t>
      </w:r>
      <w:r w:rsidRPr="001D335A">
        <w:rPr>
          <w:lang w:val="en-GB"/>
        </w:rPr>
        <w:t>.1 Project Management Approach</w:t>
      </w:r>
      <w:bookmarkEnd w:id="148"/>
    </w:p>
    <w:p w14:paraId="483CB7DD" w14:textId="13AB2173" w:rsidR="005942CD" w:rsidRDefault="00D65707" w:rsidP="005942CD">
      <w:pPr>
        <w:rPr>
          <w:lang w:val="en-GB"/>
        </w:rPr>
      </w:pPr>
      <w:r w:rsidRPr="00D65707">
        <w:rPr>
          <w:lang w:val="en-GB"/>
        </w:rPr>
        <w:t>Given the architectural complexity and multi-layered nature of the proposed Edge–Cloud infrastructure, the project was managed using an Agile methodology tailored to research-oriented system engineering. Traditional linear models (e.g., Waterfall) were deemed unsuitable due to the exploratory and iterative characteristics of architectural validation, infrastructure experimentation, and AI model integration.</w:t>
      </w:r>
    </w:p>
    <w:p w14:paraId="2B45DB23" w14:textId="77777777" w:rsidR="00D65707" w:rsidRPr="00D65707" w:rsidRDefault="00D65707" w:rsidP="00D65707">
      <w:pPr>
        <w:pStyle w:val="Titre3"/>
        <w:rPr>
          <w:lang w:val="en-GB"/>
        </w:rPr>
      </w:pPr>
      <w:bookmarkStart w:id="149" w:name="_Toc229248201"/>
      <w:r w:rsidRPr="00D65707">
        <w:rPr>
          <w:lang w:val="en-GB"/>
        </w:rPr>
        <w:t>6.1.1 Agile Methodology Selection</w:t>
      </w:r>
      <w:bookmarkEnd w:id="149"/>
    </w:p>
    <w:p w14:paraId="31F49CFD" w14:textId="77777777" w:rsidR="00D65707" w:rsidRPr="00D65707" w:rsidRDefault="00D65707" w:rsidP="00D65707">
      <w:pPr>
        <w:rPr>
          <w:lang w:val="en-GB"/>
        </w:rPr>
      </w:pPr>
      <w:r w:rsidRPr="00D65707">
        <w:rPr>
          <w:lang w:val="en-GB"/>
        </w:rPr>
        <w:t>Agile was selected for the following reasons:</w:t>
      </w:r>
    </w:p>
    <w:p w14:paraId="1037767F" w14:textId="77777777" w:rsidR="00D65707" w:rsidRPr="00D65707" w:rsidRDefault="00D65707" w:rsidP="00D65707">
      <w:pPr>
        <w:numPr>
          <w:ilvl w:val="0"/>
          <w:numId w:val="234"/>
        </w:numPr>
      </w:pPr>
      <w:r w:rsidRPr="00D65707">
        <w:t>Iterative refinement of architectural design</w:t>
      </w:r>
    </w:p>
    <w:p w14:paraId="3AC99EC8" w14:textId="77777777" w:rsidR="00D65707" w:rsidRPr="00D65707" w:rsidRDefault="00D65707" w:rsidP="00D65707">
      <w:pPr>
        <w:numPr>
          <w:ilvl w:val="0"/>
          <w:numId w:val="234"/>
        </w:numPr>
      </w:pPr>
      <w:r w:rsidRPr="00D65707">
        <w:t>Continuous validation of infrastructure components</w:t>
      </w:r>
    </w:p>
    <w:p w14:paraId="63DD44C8" w14:textId="77777777" w:rsidR="00D65707" w:rsidRPr="00D65707" w:rsidRDefault="00D65707" w:rsidP="00D65707">
      <w:pPr>
        <w:numPr>
          <w:ilvl w:val="0"/>
          <w:numId w:val="234"/>
        </w:numPr>
        <w:rPr>
          <w:lang w:val="en-GB"/>
        </w:rPr>
      </w:pPr>
      <w:r w:rsidRPr="00D65707">
        <w:rPr>
          <w:lang w:val="en-GB"/>
        </w:rPr>
        <w:t>Progressive integration of security and AI modules</w:t>
      </w:r>
    </w:p>
    <w:p w14:paraId="3AA49C9A" w14:textId="77777777" w:rsidR="00D65707" w:rsidRPr="00D65707" w:rsidRDefault="00D65707" w:rsidP="00D65707">
      <w:pPr>
        <w:numPr>
          <w:ilvl w:val="0"/>
          <w:numId w:val="234"/>
        </w:numPr>
      </w:pPr>
      <w:r w:rsidRPr="00D65707">
        <w:t>Early identification of technical risks</w:t>
      </w:r>
    </w:p>
    <w:p w14:paraId="581881A8" w14:textId="77777777" w:rsidR="00D65707" w:rsidRPr="00D65707" w:rsidRDefault="00D65707" w:rsidP="00D65707">
      <w:pPr>
        <w:numPr>
          <w:ilvl w:val="0"/>
          <w:numId w:val="234"/>
        </w:numPr>
        <w:rPr>
          <w:lang w:val="en-GB"/>
        </w:rPr>
      </w:pPr>
      <w:r w:rsidRPr="00D65707">
        <w:rPr>
          <w:lang w:val="en-GB"/>
        </w:rPr>
        <w:t>Flexibility in adapting the scope based on experimental findings</w:t>
      </w:r>
    </w:p>
    <w:p w14:paraId="3F32EF56" w14:textId="77777777" w:rsidR="00D65707" w:rsidRPr="00D65707" w:rsidRDefault="00D65707" w:rsidP="00D65707">
      <w:pPr>
        <w:rPr>
          <w:lang w:val="en-GB"/>
        </w:rPr>
      </w:pPr>
      <w:r w:rsidRPr="00D65707">
        <w:rPr>
          <w:lang w:val="en-GB"/>
        </w:rPr>
        <w:t>Unlike purely software-focused Agile projects, this research integrates:</w:t>
      </w:r>
    </w:p>
    <w:p w14:paraId="20147FE6" w14:textId="77777777" w:rsidR="00D65707" w:rsidRPr="00D65707" w:rsidRDefault="00D65707" w:rsidP="00D65707">
      <w:pPr>
        <w:numPr>
          <w:ilvl w:val="0"/>
          <w:numId w:val="235"/>
        </w:numPr>
      </w:pPr>
      <w:r w:rsidRPr="00D65707">
        <w:t>Infrastructure engineering</w:t>
      </w:r>
    </w:p>
    <w:p w14:paraId="4D7B633C" w14:textId="77777777" w:rsidR="00D65707" w:rsidRPr="00D65707" w:rsidRDefault="00D65707" w:rsidP="00D65707">
      <w:pPr>
        <w:numPr>
          <w:ilvl w:val="0"/>
          <w:numId w:val="235"/>
        </w:numPr>
      </w:pPr>
      <w:r w:rsidRPr="00D65707">
        <w:t>Security stack deployment</w:t>
      </w:r>
    </w:p>
    <w:p w14:paraId="119AD5FB" w14:textId="77777777" w:rsidR="00D65707" w:rsidRPr="00D65707" w:rsidRDefault="00D65707" w:rsidP="00D65707">
      <w:pPr>
        <w:numPr>
          <w:ilvl w:val="0"/>
          <w:numId w:val="235"/>
        </w:numPr>
      </w:pPr>
      <w:r w:rsidRPr="00D65707">
        <w:t>Monitoring systems</w:t>
      </w:r>
    </w:p>
    <w:p w14:paraId="7C0FC836" w14:textId="77777777" w:rsidR="00D65707" w:rsidRPr="00D65707" w:rsidRDefault="00D65707" w:rsidP="00D65707">
      <w:pPr>
        <w:numPr>
          <w:ilvl w:val="0"/>
          <w:numId w:val="235"/>
        </w:numPr>
      </w:pPr>
      <w:r w:rsidRPr="00D65707">
        <w:t>AI model experimentation</w:t>
      </w:r>
    </w:p>
    <w:p w14:paraId="573250BB" w14:textId="797CF725" w:rsidR="00D65707" w:rsidRPr="00D65707" w:rsidRDefault="00D65707" w:rsidP="00D65707">
      <w:pPr>
        <w:rPr>
          <w:lang w:val="en-GB"/>
        </w:rPr>
      </w:pPr>
      <w:r w:rsidRPr="00D65707">
        <w:rPr>
          <w:lang w:val="en-GB"/>
        </w:rPr>
        <w:t>Therefore, an adapted Scrum-based structure was implemented.</w:t>
      </w:r>
    </w:p>
    <w:p w14:paraId="404FE8CE" w14:textId="77777777" w:rsidR="00D65707" w:rsidRPr="00D65707" w:rsidRDefault="00D65707" w:rsidP="00D65707">
      <w:pPr>
        <w:pStyle w:val="Titre3"/>
        <w:rPr>
          <w:lang w:val="en-GB"/>
        </w:rPr>
      </w:pPr>
      <w:bookmarkStart w:id="150" w:name="_Toc229248202"/>
      <w:r w:rsidRPr="00D65707">
        <w:rPr>
          <w:lang w:val="en-GB"/>
        </w:rPr>
        <w:t>6.1.2 Scrum Adaptation for Research Context</w:t>
      </w:r>
      <w:bookmarkEnd w:id="150"/>
    </w:p>
    <w:p w14:paraId="54A2FCA1" w14:textId="77777777" w:rsidR="00D65707" w:rsidRPr="00D65707" w:rsidRDefault="00D65707" w:rsidP="00D65707">
      <w:pPr>
        <w:rPr>
          <w:lang w:val="en-GB"/>
        </w:rPr>
      </w:pPr>
      <w:r w:rsidRPr="00D65707">
        <w:rPr>
          <w:lang w:val="en-GB"/>
        </w:rPr>
        <w:t>The Scrum framework was adapted to fit an academic research project rather than a commercial product development lifecycle.</w:t>
      </w:r>
    </w:p>
    <w:p w14:paraId="0BC28582" w14:textId="77777777" w:rsidR="00D65707" w:rsidRPr="00D65707" w:rsidRDefault="00D65707" w:rsidP="00D65707">
      <w:r w:rsidRPr="00D65707">
        <w:t>The adaptation included:</w:t>
      </w:r>
    </w:p>
    <w:p w14:paraId="4088779C" w14:textId="77777777" w:rsidR="00D65707" w:rsidRPr="00D65707" w:rsidRDefault="00D65707" w:rsidP="00D65707">
      <w:pPr>
        <w:numPr>
          <w:ilvl w:val="0"/>
          <w:numId w:val="236"/>
        </w:numPr>
      </w:pPr>
      <w:r w:rsidRPr="00D65707">
        <w:t>15-day sprint cycles</w:t>
      </w:r>
    </w:p>
    <w:p w14:paraId="4E617C07" w14:textId="77777777" w:rsidR="00D65707" w:rsidRPr="00D65707" w:rsidRDefault="00D65707" w:rsidP="00D65707">
      <w:pPr>
        <w:numPr>
          <w:ilvl w:val="0"/>
          <w:numId w:val="236"/>
        </w:numPr>
        <w:rPr>
          <w:lang w:val="en-GB"/>
        </w:rPr>
      </w:pPr>
      <w:r w:rsidRPr="00D65707">
        <w:rPr>
          <w:lang w:val="en-GB"/>
        </w:rPr>
        <w:t>Clearly defined sprint objectives aligned with thesis chapters</w:t>
      </w:r>
    </w:p>
    <w:p w14:paraId="0CE00904" w14:textId="77777777" w:rsidR="00D65707" w:rsidRPr="00D65707" w:rsidRDefault="00D65707" w:rsidP="00D65707">
      <w:pPr>
        <w:numPr>
          <w:ilvl w:val="0"/>
          <w:numId w:val="236"/>
        </w:numPr>
        <w:rPr>
          <w:lang w:val="en-GB"/>
        </w:rPr>
      </w:pPr>
      <w:r w:rsidRPr="00D65707">
        <w:rPr>
          <w:lang w:val="en-GB"/>
        </w:rPr>
        <w:t>Sprint review sessions focused on architectural validation</w:t>
      </w:r>
    </w:p>
    <w:p w14:paraId="09C68438" w14:textId="77777777" w:rsidR="00D65707" w:rsidRPr="00D65707" w:rsidRDefault="00D65707" w:rsidP="00D65707">
      <w:pPr>
        <w:numPr>
          <w:ilvl w:val="0"/>
          <w:numId w:val="236"/>
        </w:numPr>
      </w:pPr>
      <w:r w:rsidRPr="00D65707">
        <w:t>Incremental documentation alongside technical implementation</w:t>
      </w:r>
    </w:p>
    <w:p w14:paraId="1FCB20CD" w14:textId="77777777" w:rsidR="00D65707" w:rsidRPr="00D65707" w:rsidRDefault="00D65707" w:rsidP="00D65707">
      <w:r w:rsidRPr="00D65707">
        <w:t>Each sprint delivered:</w:t>
      </w:r>
    </w:p>
    <w:p w14:paraId="4EB624C0" w14:textId="77777777" w:rsidR="00D65707" w:rsidRPr="00D65707" w:rsidRDefault="00D65707" w:rsidP="00D65707">
      <w:pPr>
        <w:numPr>
          <w:ilvl w:val="0"/>
          <w:numId w:val="237"/>
        </w:numPr>
        <w:rPr>
          <w:lang w:val="en-GB"/>
        </w:rPr>
      </w:pPr>
      <w:r w:rsidRPr="00D65707">
        <w:rPr>
          <w:lang w:val="en-GB"/>
        </w:rPr>
        <w:t>A validated architectural or technical milestone</w:t>
      </w:r>
    </w:p>
    <w:p w14:paraId="3CACB025" w14:textId="77777777" w:rsidR="00D65707" w:rsidRPr="00D65707" w:rsidRDefault="00D65707" w:rsidP="00D65707">
      <w:pPr>
        <w:numPr>
          <w:ilvl w:val="0"/>
          <w:numId w:val="237"/>
        </w:numPr>
      </w:pPr>
      <w:r w:rsidRPr="00D65707">
        <w:lastRenderedPageBreak/>
        <w:t>Updated documentation</w:t>
      </w:r>
    </w:p>
    <w:p w14:paraId="47EE3F7A" w14:textId="77777777" w:rsidR="00D65707" w:rsidRPr="00D65707" w:rsidRDefault="00D65707" w:rsidP="00D65707">
      <w:pPr>
        <w:numPr>
          <w:ilvl w:val="0"/>
          <w:numId w:val="237"/>
        </w:numPr>
      </w:pPr>
      <w:r w:rsidRPr="00D65707">
        <w:t>Identified risks and mitigation adjustments</w:t>
      </w:r>
    </w:p>
    <w:p w14:paraId="2BEE4168" w14:textId="0DE7EC99" w:rsidR="00D65707" w:rsidRPr="00D65707" w:rsidRDefault="00D65707" w:rsidP="005942CD">
      <w:pPr>
        <w:rPr>
          <w:lang w:val="en-GB"/>
        </w:rPr>
      </w:pPr>
      <w:r w:rsidRPr="00D65707">
        <w:rPr>
          <w:lang w:val="en-GB"/>
        </w:rPr>
        <w:t>This ensured synchronization between technical implementation and thesis writing, preventing end-stage documentation overload.</w:t>
      </w:r>
    </w:p>
    <w:p w14:paraId="097735CA" w14:textId="3A6A213B" w:rsidR="00DD0D83" w:rsidRPr="00DD0D83" w:rsidRDefault="005942CD" w:rsidP="00DD0D83">
      <w:pPr>
        <w:pStyle w:val="Titre2"/>
        <w:rPr>
          <w:lang w:val="en-GB"/>
        </w:rPr>
      </w:pPr>
      <w:bookmarkStart w:id="151" w:name="_Toc229248203"/>
      <w:r w:rsidRPr="00D65707">
        <w:rPr>
          <w:lang w:val="en-GB"/>
        </w:rPr>
        <w:t>6</w:t>
      </w:r>
      <w:r w:rsidR="00DD0D83" w:rsidRPr="00DD0D83">
        <w:rPr>
          <w:b/>
          <w:bCs/>
          <w:lang w:val="en-GB"/>
        </w:rPr>
        <w:t>.2 Sprint Planning</w:t>
      </w:r>
      <w:bookmarkEnd w:id="151"/>
    </w:p>
    <w:p w14:paraId="3D574C5E" w14:textId="77777777" w:rsidR="00DD0D83" w:rsidRPr="00DD0D83" w:rsidRDefault="00DD0D83" w:rsidP="00DD0D83">
      <w:pPr>
        <w:rPr>
          <w:lang w:val="en-GB"/>
        </w:rPr>
      </w:pPr>
      <w:r w:rsidRPr="00DD0D83">
        <w:rPr>
          <w:lang w:val="en-GB"/>
        </w:rPr>
        <w:t xml:space="preserve">The project execution was structured into </w:t>
      </w:r>
      <w:r w:rsidRPr="00DD0D83">
        <w:rPr>
          <w:b/>
          <w:bCs/>
          <w:lang w:val="en-GB"/>
        </w:rPr>
        <w:t>eight iterative sprints of fifteen calendar days each</w:t>
      </w:r>
      <w:r w:rsidRPr="00DD0D83">
        <w:rPr>
          <w:lang w:val="en-GB"/>
        </w:rPr>
        <w:t>, following the Agile methodology described in Section 6.1. This sprint-based organization enabled the progressive realization of the proposed Edge–Cloud architecture while maintaining continuous alignment between technical implementation and thesis documentation.</w:t>
      </w:r>
    </w:p>
    <w:p w14:paraId="59197EA6" w14:textId="77777777" w:rsidR="00DD0D83" w:rsidRPr="00DD0D83" w:rsidRDefault="00DD0D83" w:rsidP="00DD0D83">
      <w:pPr>
        <w:rPr>
          <w:lang w:val="en-GB"/>
        </w:rPr>
      </w:pPr>
      <w:r w:rsidRPr="00DD0D83">
        <w:rPr>
          <w:lang w:val="en-GB"/>
        </w:rPr>
        <w:t xml:space="preserve">Each sprint was designed to address a specific architectural milestone within the system development lifecycle. The sprint sequence gradually evolved from </w:t>
      </w:r>
      <w:r w:rsidRPr="00DD0D83">
        <w:rPr>
          <w:b/>
          <w:bCs/>
          <w:lang w:val="en-GB"/>
        </w:rPr>
        <w:t>research consolidation and architectural modeling</w:t>
      </w:r>
      <w:r w:rsidRPr="00DD0D83">
        <w:rPr>
          <w:lang w:val="en-GB"/>
        </w:rPr>
        <w:t xml:space="preserve"> to </w:t>
      </w:r>
      <w:r w:rsidRPr="00DD0D83">
        <w:rPr>
          <w:b/>
          <w:bCs/>
          <w:lang w:val="en-GB"/>
        </w:rPr>
        <w:t>infrastructure deployment, monitoring integration, AI-based anomaly detection, experimental evaluation, and final system validation</w:t>
      </w:r>
      <w:r w:rsidRPr="00DD0D83">
        <w:rPr>
          <w:lang w:val="en-GB"/>
        </w:rPr>
        <w:t>.</w:t>
      </w:r>
    </w:p>
    <w:p w14:paraId="421C919A" w14:textId="77777777" w:rsidR="00DD0D83" w:rsidRPr="00DD0D83" w:rsidRDefault="00DD0D83" w:rsidP="00DD0D83">
      <w:pPr>
        <w:rPr>
          <w:lang w:val="en-GB"/>
        </w:rPr>
      </w:pPr>
      <w:r w:rsidRPr="00DD0D83">
        <w:rPr>
          <w:lang w:val="en-GB"/>
        </w:rPr>
        <w:t>The use of short development cycles allowed incremental validation of infrastructure components, monitoring pipelines, and AI modules while simultaneously producing the necessary documentation for the thesis.</w:t>
      </w:r>
    </w:p>
    <w:p w14:paraId="7B81DB72" w14:textId="7D57AE7B" w:rsidR="00DD0D83" w:rsidRPr="00DD0D83" w:rsidRDefault="00DD0D83" w:rsidP="00DD0D83">
      <w:pPr>
        <w:rPr>
          <w:lang w:val="en-GB"/>
        </w:rPr>
      </w:pPr>
      <w:r w:rsidRPr="00DD0D83">
        <w:rPr>
          <w:lang w:val="en-GB"/>
        </w:rPr>
        <w:t>The following subsections describe the objectives, tasks, and deliverables associated with each sprint.</w:t>
      </w:r>
    </w:p>
    <w:p w14:paraId="3FCCA391" w14:textId="77777777" w:rsidR="00DD0D83" w:rsidRPr="00DD0D83" w:rsidRDefault="00DD0D83" w:rsidP="00DD0D83">
      <w:pPr>
        <w:rPr>
          <w:b/>
          <w:bCs/>
          <w:lang w:val="en-GB"/>
        </w:rPr>
      </w:pPr>
      <w:r w:rsidRPr="00DD0D83">
        <w:rPr>
          <w:b/>
          <w:bCs/>
          <w:lang w:val="en-GB"/>
        </w:rPr>
        <w:t>6.2.1 Sprint 0 – Research Consolidation and Architecture Freeze</w:t>
      </w:r>
    </w:p>
    <w:p w14:paraId="28ABD4F5" w14:textId="79B55FD1" w:rsidR="00DD0D83" w:rsidRPr="00DD0D83" w:rsidRDefault="00DD0D83" w:rsidP="00DD0D83">
      <w:pPr>
        <w:rPr>
          <w:lang w:val="en-GB"/>
        </w:rPr>
      </w:pPr>
      <w:r w:rsidRPr="00DD0D83">
        <w:rPr>
          <w:b/>
          <w:bCs/>
          <w:lang w:val="en-GB"/>
        </w:rPr>
        <w:t>Period:</w:t>
      </w:r>
      <w:r w:rsidRPr="00DD0D83">
        <w:rPr>
          <w:lang w:val="en-GB"/>
        </w:rPr>
        <w:t xml:space="preserve"> 20 February – 6 March</w:t>
      </w:r>
      <w:r>
        <w:rPr>
          <w:lang w:val="en-GB"/>
        </w:rPr>
        <w:t xml:space="preserve"> </w:t>
      </w:r>
      <w:r w:rsidRPr="00AA31BE">
        <w:rPr>
          <w:lang w:val="en-GB"/>
        </w:rPr>
        <w:t>2026</w:t>
      </w:r>
    </w:p>
    <w:p w14:paraId="63158854" w14:textId="77777777" w:rsidR="00DD0D83" w:rsidRPr="00DD0D83" w:rsidRDefault="00DD0D83" w:rsidP="00DD0D83">
      <w:pPr>
        <w:rPr>
          <w:lang w:val="en-GB"/>
        </w:rPr>
      </w:pPr>
      <w:r w:rsidRPr="00DD0D83">
        <w:rPr>
          <w:lang w:val="en-GB"/>
        </w:rPr>
        <w:t xml:space="preserve">The objective of the initial sprint was to </w:t>
      </w:r>
      <w:r w:rsidRPr="00DD0D83">
        <w:rPr>
          <w:b/>
          <w:bCs/>
          <w:lang w:val="en-GB"/>
        </w:rPr>
        <w:t>establish the theoretical and architectural foundations of the project before any technical deployment activities were initiated</w:t>
      </w:r>
      <w:r w:rsidRPr="00DD0D83">
        <w:rPr>
          <w:lang w:val="en-GB"/>
        </w:rPr>
        <w:t>.</w:t>
      </w:r>
    </w:p>
    <w:p w14:paraId="4C1BE9BD" w14:textId="77777777" w:rsidR="00DD0D83" w:rsidRPr="00DD0D83" w:rsidRDefault="00DD0D83" w:rsidP="00DD0D83">
      <w:pPr>
        <w:rPr>
          <w:lang w:val="en-GB"/>
        </w:rPr>
      </w:pPr>
      <w:r w:rsidRPr="00DD0D83">
        <w:rPr>
          <w:lang w:val="en-GB"/>
        </w:rPr>
        <w:t xml:space="preserve">During this phase, the research problem, objectives, and research questions were finalized. A comprehensive literature review was conducted focusing on </w:t>
      </w:r>
      <w:r w:rsidRPr="00DD0D83">
        <w:rPr>
          <w:b/>
          <w:bCs/>
          <w:lang w:val="en-GB"/>
        </w:rPr>
        <w:t>Edge–Cloud architectures, Security Information and Event Management (SIEM) platforms, observability frameworks, and AI-based anomaly detection techniques</w:t>
      </w:r>
      <w:r w:rsidRPr="00DD0D83">
        <w:rPr>
          <w:lang w:val="en-GB"/>
        </w:rPr>
        <w:t>. The insights derived from this review enabled the identification of key research gaps, which were formalized in Chapter 2.</w:t>
      </w:r>
    </w:p>
    <w:p w14:paraId="65E2CEBA" w14:textId="77777777" w:rsidR="00DD0D83" w:rsidRPr="00DD0D83" w:rsidRDefault="00DD0D83" w:rsidP="00DD0D83">
      <w:pPr>
        <w:rPr>
          <w:lang w:val="en-GB"/>
        </w:rPr>
      </w:pPr>
      <w:r w:rsidRPr="00DD0D83">
        <w:rPr>
          <w:lang w:val="en-GB"/>
        </w:rPr>
        <w:t xml:space="preserve">In parallel, the initial system architecture was defined. System actors and use cases were identified, and the </w:t>
      </w:r>
      <w:r w:rsidRPr="00DD0D83">
        <w:rPr>
          <w:b/>
          <w:bCs/>
          <w:lang w:val="en-GB"/>
        </w:rPr>
        <w:t>System Context Diagram</w:t>
      </w:r>
      <w:r w:rsidRPr="00DD0D83">
        <w:rPr>
          <w:lang w:val="en-GB"/>
        </w:rPr>
        <w:t xml:space="preserve"> was produced to clarify the interaction boundaries between the Edge infrastructure, cloud control plane, and external actors. Additionally, the architectural principle of </w:t>
      </w:r>
      <w:r w:rsidRPr="00DD0D83">
        <w:rPr>
          <w:b/>
          <w:bCs/>
          <w:lang w:val="en-GB"/>
        </w:rPr>
        <w:t>Control Plane and Data Plane separation</w:t>
      </w:r>
      <w:r w:rsidRPr="00DD0D83">
        <w:rPr>
          <w:lang w:val="en-GB"/>
        </w:rPr>
        <w:t xml:space="preserve"> was formally introduced.</w:t>
      </w:r>
    </w:p>
    <w:p w14:paraId="492191F5" w14:textId="77777777" w:rsidR="00DD0D83" w:rsidRPr="00DD0D83" w:rsidRDefault="00DD0D83" w:rsidP="00DD0D83">
      <w:pPr>
        <w:rPr>
          <w:lang w:val="en-GB"/>
        </w:rPr>
      </w:pPr>
      <w:r w:rsidRPr="00DD0D83">
        <w:rPr>
          <w:lang w:val="en-GB"/>
        </w:rPr>
        <w:t xml:space="preserve">A critical outcome of this sprint was the </w:t>
      </w:r>
      <w:r w:rsidRPr="00DD0D83">
        <w:rPr>
          <w:b/>
          <w:bCs/>
          <w:lang w:val="en-GB"/>
        </w:rPr>
        <w:t>finalization of the technology stack</w:t>
      </w:r>
      <w:r w:rsidRPr="00DD0D83">
        <w:rPr>
          <w:lang w:val="en-GB"/>
        </w:rPr>
        <w:t xml:space="preserve"> used throughout the implementation phase. The Edge layer was defined around containerized services using </w:t>
      </w:r>
      <w:r w:rsidRPr="00DD0D83">
        <w:rPr>
          <w:b/>
          <w:bCs/>
          <w:lang w:val="en-GB"/>
        </w:rPr>
        <w:t>Docker and Docker Compose</w:t>
      </w:r>
      <w:r w:rsidRPr="00DD0D83">
        <w:rPr>
          <w:lang w:val="en-GB"/>
        </w:rPr>
        <w:t xml:space="preserve">, while telemetry collection relied on </w:t>
      </w:r>
      <w:r w:rsidRPr="00DD0D83">
        <w:rPr>
          <w:b/>
          <w:bCs/>
          <w:lang w:val="en-GB"/>
        </w:rPr>
        <w:t>Filebeat or Fluent Bit, Metricbeat, and the Wazuh Agent</w:t>
      </w:r>
      <w:r w:rsidRPr="00DD0D83">
        <w:rPr>
          <w:lang w:val="en-GB"/>
        </w:rPr>
        <w:t xml:space="preserve">. Monitoring and visualization capabilities were planned using </w:t>
      </w:r>
      <w:r w:rsidRPr="00DD0D83">
        <w:rPr>
          <w:b/>
          <w:bCs/>
          <w:lang w:val="en-GB"/>
        </w:rPr>
        <w:t>Prometheus and Grafana</w:t>
      </w:r>
      <w:r w:rsidRPr="00DD0D83">
        <w:rPr>
          <w:lang w:val="en-GB"/>
        </w:rPr>
        <w:t>.</w:t>
      </w:r>
    </w:p>
    <w:p w14:paraId="27E93C6C" w14:textId="77777777" w:rsidR="00DD0D83" w:rsidRPr="00DD0D83" w:rsidRDefault="00DD0D83" w:rsidP="00DD0D83">
      <w:pPr>
        <w:rPr>
          <w:lang w:val="en-GB"/>
        </w:rPr>
      </w:pPr>
      <w:r w:rsidRPr="00DD0D83">
        <w:rPr>
          <w:lang w:val="en-GB"/>
        </w:rPr>
        <w:t xml:space="preserve">At the cloud level, the infrastructure environment was designed to rely on </w:t>
      </w:r>
      <w:r w:rsidRPr="00DD0D83">
        <w:rPr>
          <w:b/>
          <w:bCs/>
          <w:lang w:val="en-GB"/>
        </w:rPr>
        <w:t>OpenStack deployed via Kolla-Ansible</w:t>
      </w:r>
      <w:r w:rsidRPr="00DD0D83">
        <w:rPr>
          <w:lang w:val="en-GB"/>
        </w:rPr>
        <w:t xml:space="preserve">, with a fallback option using centralized virtual machines if necessary. The security monitoring stack was defined around a </w:t>
      </w:r>
      <w:r w:rsidRPr="00DD0D83">
        <w:rPr>
          <w:b/>
          <w:bCs/>
          <w:lang w:val="en-GB"/>
        </w:rPr>
        <w:t>Wazuh Manager integrated with the ELK Stack</w:t>
      </w:r>
      <w:r w:rsidRPr="00DD0D83">
        <w:rPr>
          <w:lang w:val="en-GB"/>
        </w:rPr>
        <w:t xml:space="preserve">, while </w:t>
      </w:r>
      <w:r w:rsidRPr="00DD0D83">
        <w:rPr>
          <w:b/>
          <w:bCs/>
          <w:lang w:val="en-GB"/>
        </w:rPr>
        <w:t>Kafka or MQTT</w:t>
      </w:r>
      <w:r w:rsidRPr="00DD0D83">
        <w:rPr>
          <w:lang w:val="en-GB"/>
        </w:rPr>
        <w:t xml:space="preserve"> was selected as a messaging backbone for telemetry streaming. Infrastructure automation and configuration management were implemented using </w:t>
      </w:r>
      <w:r w:rsidRPr="00DD0D83">
        <w:rPr>
          <w:b/>
          <w:bCs/>
          <w:lang w:val="en-GB"/>
        </w:rPr>
        <w:t>Ansible playbooks</w:t>
      </w:r>
      <w:r w:rsidRPr="00DD0D83">
        <w:rPr>
          <w:lang w:val="en-GB"/>
        </w:rPr>
        <w:t>.</w:t>
      </w:r>
    </w:p>
    <w:p w14:paraId="0B8CB78C" w14:textId="19521229" w:rsidR="00DD0D83" w:rsidRPr="00DD0D83" w:rsidRDefault="00DD0D83" w:rsidP="00DD0D83">
      <w:pPr>
        <w:rPr>
          <w:lang w:val="en-GB"/>
        </w:rPr>
      </w:pPr>
      <w:r w:rsidRPr="00DD0D83">
        <w:rPr>
          <w:lang w:val="en-GB"/>
        </w:rPr>
        <w:lastRenderedPageBreak/>
        <w:t xml:space="preserve">By the end of this sprint, the </w:t>
      </w:r>
      <w:r w:rsidRPr="00DD0D83">
        <w:rPr>
          <w:b/>
          <w:bCs/>
          <w:lang w:val="en-GB"/>
        </w:rPr>
        <w:t>architectural baseline and technology stack were frozen</w:t>
      </w:r>
      <w:r w:rsidRPr="00DD0D83">
        <w:rPr>
          <w:lang w:val="en-GB"/>
        </w:rPr>
        <w:t>, and Chapters 1 and 2 of the thesis were stabilized.</w:t>
      </w:r>
    </w:p>
    <w:p w14:paraId="306A3CF8" w14:textId="77777777" w:rsidR="00DD0D83" w:rsidRPr="00DD0D83" w:rsidRDefault="00DD0D83" w:rsidP="00DD0D83">
      <w:pPr>
        <w:rPr>
          <w:b/>
          <w:bCs/>
          <w:lang w:val="en-GB"/>
        </w:rPr>
      </w:pPr>
      <w:r w:rsidRPr="00DD0D83">
        <w:rPr>
          <w:b/>
          <w:bCs/>
          <w:lang w:val="en-GB"/>
        </w:rPr>
        <w:t>6.2.2 Sprint 1 – High-Level Architecture and Formal Modeling</w:t>
      </w:r>
    </w:p>
    <w:p w14:paraId="76B1B807" w14:textId="77777777" w:rsidR="00DD0D83" w:rsidRPr="00DD0D83" w:rsidRDefault="00DD0D83" w:rsidP="00DD0D83">
      <w:pPr>
        <w:rPr>
          <w:lang w:val="en-GB"/>
        </w:rPr>
      </w:pPr>
      <w:r w:rsidRPr="00DD0D83">
        <w:rPr>
          <w:b/>
          <w:bCs/>
          <w:lang w:val="en-GB"/>
        </w:rPr>
        <w:t>Period:</w:t>
      </w:r>
      <w:r w:rsidRPr="00DD0D83">
        <w:rPr>
          <w:lang w:val="en-GB"/>
        </w:rPr>
        <w:t xml:space="preserve"> 7 March – 21 March</w:t>
      </w:r>
    </w:p>
    <w:p w14:paraId="1AEDDEC1" w14:textId="77777777" w:rsidR="00DD0D83" w:rsidRPr="00DD0D83" w:rsidRDefault="00DD0D83" w:rsidP="00DD0D83">
      <w:pPr>
        <w:rPr>
          <w:lang w:val="en-GB"/>
        </w:rPr>
      </w:pPr>
      <w:r w:rsidRPr="00DD0D83">
        <w:rPr>
          <w:lang w:val="en-GB"/>
        </w:rPr>
        <w:t xml:space="preserve">The objective of Sprint 1 was to </w:t>
      </w:r>
      <w:r w:rsidRPr="00DD0D83">
        <w:rPr>
          <w:b/>
          <w:bCs/>
          <w:lang w:val="en-GB"/>
        </w:rPr>
        <w:t>transform the conceptual system design into a formalized architectural model</w:t>
      </w:r>
      <w:r w:rsidRPr="00DD0D83">
        <w:rPr>
          <w:lang w:val="en-GB"/>
        </w:rPr>
        <w:t>.</w:t>
      </w:r>
    </w:p>
    <w:p w14:paraId="32874F7B" w14:textId="77777777" w:rsidR="00DD0D83" w:rsidRPr="00DD0D83" w:rsidRDefault="00DD0D83" w:rsidP="00DD0D83">
      <w:pPr>
        <w:rPr>
          <w:lang w:val="en-GB"/>
        </w:rPr>
      </w:pPr>
      <w:r w:rsidRPr="00DD0D83">
        <w:rPr>
          <w:lang w:val="en-GB"/>
        </w:rPr>
        <w:t xml:space="preserve">During this phase, the </w:t>
      </w:r>
      <w:r w:rsidRPr="00DD0D83">
        <w:rPr>
          <w:b/>
          <w:bCs/>
          <w:lang w:val="en-GB"/>
        </w:rPr>
        <w:t>high-level architecture of the Edge–Cloud platform</w:t>
      </w:r>
      <w:r w:rsidRPr="00DD0D83">
        <w:rPr>
          <w:lang w:val="en-GB"/>
        </w:rPr>
        <w:t xml:space="preserve"> was fully defined. The interaction between Edge nodes and the cloud control plane was modeled, and the system’s telemetry pipeline was described, covering the flow of logs, metrics, and security events across the infrastructure.</w:t>
      </w:r>
    </w:p>
    <w:p w14:paraId="0C00F276" w14:textId="77777777" w:rsidR="00DD0D83" w:rsidRPr="00DD0D83" w:rsidRDefault="00DD0D83" w:rsidP="00DD0D83">
      <w:pPr>
        <w:rPr>
          <w:lang w:val="en-GB"/>
        </w:rPr>
      </w:pPr>
      <w:r w:rsidRPr="00DD0D83">
        <w:rPr>
          <w:lang w:val="en-GB"/>
        </w:rPr>
        <w:t xml:space="preserve">A set of </w:t>
      </w:r>
      <w:r w:rsidRPr="00DD0D83">
        <w:rPr>
          <w:b/>
          <w:bCs/>
          <w:lang w:val="en-GB"/>
        </w:rPr>
        <w:t>UML diagrams</w:t>
      </w:r>
      <w:r w:rsidRPr="00DD0D83">
        <w:rPr>
          <w:lang w:val="en-GB"/>
        </w:rPr>
        <w:t xml:space="preserve"> was produced to formally describe the system structure and interactions. These diagrams included the </w:t>
      </w:r>
      <w:r w:rsidRPr="00DD0D83">
        <w:rPr>
          <w:b/>
          <w:bCs/>
          <w:lang w:val="en-GB"/>
        </w:rPr>
        <w:t>Use Case Diagram</w:t>
      </w:r>
      <w:r w:rsidRPr="00DD0D83">
        <w:rPr>
          <w:lang w:val="en-GB"/>
        </w:rPr>
        <w:t xml:space="preserve">, the </w:t>
      </w:r>
      <w:r w:rsidRPr="00DD0D83">
        <w:rPr>
          <w:b/>
          <w:bCs/>
          <w:lang w:val="en-GB"/>
        </w:rPr>
        <w:t>Component Diagram</w:t>
      </w:r>
      <w:r w:rsidRPr="00DD0D83">
        <w:rPr>
          <w:lang w:val="en-GB"/>
        </w:rPr>
        <w:t xml:space="preserve">, and the </w:t>
      </w:r>
      <w:r w:rsidRPr="00DD0D83">
        <w:rPr>
          <w:b/>
          <w:bCs/>
          <w:lang w:val="en-GB"/>
        </w:rPr>
        <w:t>Deployment Diagram</w:t>
      </w:r>
      <w:r w:rsidRPr="00DD0D83">
        <w:rPr>
          <w:lang w:val="en-GB"/>
        </w:rPr>
        <w:t>, each representing different aspects of the platform architecture.</w:t>
      </w:r>
    </w:p>
    <w:p w14:paraId="1B624501" w14:textId="77777777" w:rsidR="00DD0D83" w:rsidRPr="00DD0D83" w:rsidRDefault="00DD0D83" w:rsidP="00DD0D83">
      <w:pPr>
        <w:rPr>
          <w:lang w:val="en-GB"/>
        </w:rPr>
      </w:pPr>
      <w:r w:rsidRPr="00DD0D83">
        <w:rPr>
          <w:lang w:val="en-GB"/>
        </w:rPr>
        <w:t xml:space="preserve">The AI subsystem was also conceptualized during this sprint. The </w:t>
      </w:r>
      <w:r w:rsidRPr="00DD0D83">
        <w:rPr>
          <w:b/>
          <w:bCs/>
          <w:lang w:val="en-GB"/>
        </w:rPr>
        <w:t>AI lifecycle</w:t>
      </w:r>
      <w:r w:rsidRPr="00DD0D83">
        <w:rPr>
          <w:lang w:val="en-GB"/>
        </w:rPr>
        <w:t xml:space="preserve"> was defined, including the stages of data ingestion, feature extraction, model training in the cloud environment, and anomaly inference at the Edge or monitoring layer.</w:t>
      </w:r>
    </w:p>
    <w:p w14:paraId="23FDEA51" w14:textId="77777777" w:rsidR="00DD0D83" w:rsidRPr="00DD0D83" w:rsidRDefault="00DD0D83" w:rsidP="00DD0D83">
      <w:pPr>
        <w:rPr>
          <w:lang w:val="en-GB"/>
        </w:rPr>
      </w:pPr>
      <w:r w:rsidRPr="00DD0D83">
        <w:rPr>
          <w:lang w:val="en-GB"/>
        </w:rPr>
        <w:t>Additionally, the observability model of the system was defined by specifying the telemetry sources and data streams that would feed the monitoring and detection pipeline.</w:t>
      </w:r>
    </w:p>
    <w:p w14:paraId="5F12ECAE" w14:textId="77777777" w:rsidR="00DD0D83" w:rsidRPr="00DD0D83" w:rsidRDefault="00DD0D83" w:rsidP="00DD0D83">
      <w:pPr>
        <w:rPr>
          <w:lang w:val="en-GB"/>
        </w:rPr>
      </w:pPr>
      <w:r w:rsidRPr="00DD0D83">
        <w:rPr>
          <w:lang w:val="en-GB"/>
        </w:rPr>
        <w:t xml:space="preserve">Architectural diagrams and system models were developed using modeling tools such as </w:t>
      </w:r>
      <w:r w:rsidRPr="00DD0D83">
        <w:rPr>
          <w:b/>
          <w:bCs/>
          <w:lang w:val="en-GB"/>
        </w:rPr>
        <w:t>StarUML and Draw.io</w:t>
      </w:r>
      <w:r w:rsidRPr="00DD0D83">
        <w:rPr>
          <w:lang w:val="en-GB"/>
        </w:rPr>
        <w:t>, and the resulting artifacts formed the basis of the architectural design presented in Chapter 3.</w:t>
      </w:r>
    </w:p>
    <w:p w14:paraId="75B99861" w14:textId="24D47BA4" w:rsidR="00DD0D83" w:rsidRPr="00DD0D83" w:rsidRDefault="00DD0D83" w:rsidP="00DD0D83">
      <w:pPr>
        <w:rPr>
          <w:lang w:val="en-GB"/>
        </w:rPr>
      </w:pPr>
      <w:r w:rsidRPr="00DD0D83">
        <w:rPr>
          <w:lang w:val="en-GB"/>
        </w:rPr>
        <w:t xml:space="preserve">By the end of this sprint, the </w:t>
      </w:r>
      <w:r w:rsidRPr="00DD0D83">
        <w:rPr>
          <w:b/>
          <w:bCs/>
          <w:lang w:val="en-GB"/>
        </w:rPr>
        <w:t>formal architectural model and UML documentation were completed</w:t>
      </w:r>
      <w:r w:rsidRPr="00DD0D83">
        <w:rPr>
          <w:lang w:val="en-GB"/>
        </w:rPr>
        <w:t>, providing a clear blueprint for the infrastructure implementation phases.</w:t>
      </w:r>
    </w:p>
    <w:p w14:paraId="6C17A5B7" w14:textId="77777777" w:rsidR="00DD0D83" w:rsidRPr="00DD0D83" w:rsidRDefault="00DD0D83" w:rsidP="00DD0D83">
      <w:pPr>
        <w:rPr>
          <w:b/>
          <w:bCs/>
          <w:lang w:val="en-GB"/>
        </w:rPr>
      </w:pPr>
      <w:r w:rsidRPr="00DD0D83">
        <w:rPr>
          <w:b/>
          <w:bCs/>
          <w:lang w:val="en-GB"/>
        </w:rPr>
        <w:t>6.2.3 Sprint 2 – Cloud Infrastructure Deployment</w:t>
      </w:r>
    </w:p>
    <w:p w14:paraId="623D4DA5" w14:textId="77777777" w:rsidR="00DD0D83" w:rsidRPr="00DD0D83" w:rsidRDefault="00DD0D83" w:rsidP="00DD0D83">
      <w:pPr>
        <w:rPr>
          <w:lang w:val="en-GB"/>
        </w:rPr>
      </w:pPr>
      <w:r w:rsidRPr="00DD0D83">
        <w:rPr>
          <w:b/>
          <w:bCs/>
          <w:lang w:val="en-GB"/>
        </w:rPr>
        <w:t>Period:</w:t>
      </w:r>
      <w:r w:rsidRPr="00DD0D83">
        <w:rPr>
          <w:lang w:val="en-GB"/>
        </w:rPr>
        <w:t xml:space="preserve"> 22 March – 5 April</w:t>
      </w:r>
    </w:p>
    <w:p w14:paraId="64D8AFFF" w14:textId="77777777" w:rsidR="00DD0D83" w:rsidRPr="00DD0D83" w:rsidRDefault="00DD0D83" w:rsidP="00DD0D83">
      <w:pPr>
        <w:rPr>
          <w:lang w:val="en-GB"/>
        </w:rPr>
      </w:pPr>
      <w:r w:rsidRPr="00DD0D83">
        <w:rPr>
          <w:lang w:val="en-GB"/>
        </w:rPr>
        <w:t xml:space="preserve">Sprint 2 focused on the </w:t>
      </w:r>
      <w:r w:rsidRPr="00DD0D83">
        <w:rPr>
          <w:b/>
          <w:bCs/>
          <w:lang w:val="en-GB"/>
        </w:rPr>
        <w:t>deployment of the central cloud control plane</w:t>
      </w:r>
      <w:r w:rsidRPr="00DD0D83">
        <w:rPr>
          <w:lang w:val="en-GB"/>
        </w:rPr>
        <w:t>, which serves as the orchestration and monitoring backbone of the proposed architecture.</w:t>
      </w:r>
    </w:p>
    <w:p w14:paraId="67E4A98B" w14:textId="77777777" w:rsidR="00DD0D83" w:rsidRPr="00DD0D83" w:rsidRDefault="00DD0D83" w:rsidP="00DD0D83">
      <w:pPr>
        <w:rPr>
          <w:lang w:val="en-GB"/>
        </w:rPr>
      </w:pPr>
      <w:r w:rsidRPr="00DD0D83">
        <w:rPr>
          <w:lang w:val="en-GB"/>
        </w:rPr>
        <w:t xml:space="preserve">The primary task during this phase was the deployment of the cloud environment using </w:t>
      </w:r>
      <w:r w:rsidRPr="00DD0D83">
        <w:rPr>
          <w:b/>
          <w:bCs/>
          <w:lang w:val="en-GB"/>
        </w:rPr>
        <w:t>OpenStack via Kolla-Ansible</w:t>
      </w:r>
      <w:r w:rsidRPr="00DD0D83">
        <w:rPr>
          <w:lang w:val="en-GB"/>
        </w:rPr>
        <w:t>, enabling the creation and management of virtualized infrastructure resources. In scenarios where full OpenStack deployment was not feasible, a simplified centralized virtual machine infrastructure was used as an alternative platform.</w:t>
      </w:r>
    </w:p>
    <w:p w14:paraId="4A492684" w14:textId="77777777" w:rsidR="00DD0D83" w:rsidRPr="00DD0D83" w:rsidRDefault="00DD0D83" w:rsidP="00DD0D83">
      <w:pPr>
        <w:rPr>
          <w:lang w:val="en-GB"/>
        </w:rPr>
      </w:pPr>
      <w:r w:rsidRPr="00DD0D83">
        <w:rPr>
          <w:lang w:val="en-GB"/>
        </w:rPr>
        <w:t xml:space="preserve">Networking configuration was then implemented to establish </w:t>
      </w:r>
      <w:r w:rsidRPr="00DD0D83">
        <w:rPr>
          <w:b/>
          <w:bCs/>
          <w:lang w:val="en-GB"/>
        </w:rPr>
        <w:t>secure connectivity between the Edge node and the cloud environment</w:t>
      </w:r>
      <w:r w:rsidRPr="00DD0D83">
        <w:rPr>
          <w:lang w:val="en-GB"/>
        </w:rPr>
        <w:t xml:space="preserve">. Secure communication channels were validated using </w:t>
      </w:r>
      <w:r w:rsidRPr="00DD0D83">
        <w:rPr>
          <w:b/>
          <w:bCs/>
          <w:lang w:val="en-GB"/>
        </w:rPr>
        <w:t>SSH tunneling or VPN-based connectivity</w:t>
      </w:r>
      <w:r w:rsidRPr="00DD0D83">
        <w:rPr>
          <w:lang w:val="en-GB"/>
        </w:rPr>
        <w:t>, ensuring encrypted data transmission between distributed components.</w:t>
      </w:r>
    </w:p>
    <w:p w14:paraId="73577ACE" w14:textId="77777777" w:rsidR="00DD0D83" w:rsidRPr="00DD0D83" w:rsidRDefault="00DD0D83" w:rsidP="00DD0D83">
      <w:pPr>
        <w:rPr>
          <w:lang w:val="en-GB"/>
        </w:rPr>
      </w:pPr>
      <w:r w:rsidRPr="00DD0D83">
        <w:rPr>
          <w:lang w:val="en-GB"/>
        </w:rPr>
        <w:t xml:space="preserve">Following the infrastructure setup, several core services were deployed within the cloud environment. These included the </w:t>
      </w:r>
      <w:r w:rsidRPr="00DD0D83">
        <w:rPr>
          <w:b/>
          <w:bCs/>
          <w:lang w:val="en-GB"/>
        </w:rPr>
        <w:t>Wazuh Manager for centralized security monitoring</w:t>
      </w:r>
      <w:r w:rsidRPr="00DD0D83">
        <w:rPr>
          <w:lang w:val="en-GB"/>
        </w:rPr>
        <w:t xml:space="preserve">, the </w:t>
      </w:r>
      <w:r w:rsidRPr="00DD0D83">
        <w:rPr>
          <w:b/>
          <w:bCs/>
          <w:lang w:val="en-GB"/>
        </w:rPr>
        <w:t>ELK Stack for log aggregation and analysis</w:t>
      </w:r>
      <w:r w:rsidRPr="00DD0D83">
        <w:rPr>
          <w:lang w:val="en-GB"/>
        </w:rPr>
        <w:t xml:space="preserve">, and a </w:t>
      </w:r>
      <w:r w:rsidRPr="00DD0D83">
        <w:rPr>
          <w:b/>
          <w:bCs/>
          <w:lang w:val="en-GB"/>
        </w:rPr>
        <w:t>Kafka or MQTT message broker</w:t>
      </w:r>
      <w:r w:rsidRPr="00DD0D83">
        <w:rPr>
          <w:lang w:val="en-GB"/>
        </w:rPr>
        <w:t xml:space="preserve"> to support telemetry streaming and data exchange.</w:t>
      </w:r>
    </w:p>
    <w:p w14:paraId="7E0F1D67" w14:textId="77777777" w:rsidR="00DD0D83" w:rsidRPr="00DD0D83" w:rsidRDefault="00DD0D83" w:rsidP="00DD0D83">
      <w:pPr>
        <w:rPr>
          <w:lang w:val="en-GB"/>
        </w:rPr>
      </w:pPr>
      <w:r w:rsidRPr="00DD0D83">
        <w:rPr>
          <w:lang w:val="en-GB"/>
        </w:rPr>
        <w:lastRenderedPageBreak/>
        <w:t xml:space="preserve">The operational status of the infrastructure was validated by testing </w:t>
      </w:r>
      <w:r w:rsidRPr="00DD0D83">
        <w:rPr>
          <w:b/>
          <w:bCs/>
          <w:lang w:val="en-GB"/>
        </w:rPr>
        <w:t>log ingestion pipelines and service availability</w:t>
      </w:r>
      <w:r w:rsidRPr="00DD0D83">
        <w:rPr>
          <w:lang w:val="en-GB"/>
        </w:rPr>
        <w:t>, ensuring that the central monitoring platform was capable of receiving and processing telemetry data.</w:t>
      </w:r>
    </w:p>
    <w:p w14:paraId="735EF050" w14:textId="120EA2FF" w:rsidR="00DD0D83" w:rsidRPr="00DD0D83" w:rsidRDefault="00DD0D83" w:rsidP="00DD0D83">
      <w:pPr>
        <w:rPr>
          <w:lang w:val="en-GB"/>
        </w:rPr>
      </w:pPr>
      <w:r w:rsidRPr="00DD0D83">
        <w:rPr>
          <w:lang w:val="en-GB"/>
        </w:rPr>
        <w:t xml:space="preserve">This sprint resulted in a </w:t>
      </w:r>
      <w:r w:rsidRPr="00DD0D83">
        <w:rPr>
          <w:b/>
          <w:bCs/>
          <w:lang w:val="en-GB"/>
        </w:rPr>
        <w:t>fully operational cloud control plane and secure Edge–Cloud connectivity</w:t>
      </w:r>
      <w:r w:rsidRPr="00DD0D83">
        <w:rPr>
          <w:lang w:val="en-GB"/>
        </w:rPr>
        <w:t>, establishing the infrastructure foundation for the remaining development phases.</w:t>
      </w:r>
    </w:p>
    <w:p w14:paraId="1C36356F" w14:textId="77777777" w:rsidR="00DD0D83" w:rsidRPr="00DD0D83" w:rsidRDefault="00DD0D83" w:rsidP="00DD0D83">
      <w:pPr>
        <w:rPr>
          <w:b/>
          <w:bCs/>
          <w:lang w:val="en-GB"/>
        </w:rPr>
      </w:pPr>
      <w:r w:rsidRPr="00DD0D83">
        <w:rPr>
          <w:b/>
          <w:bCs/>
          <w:lang w:val="en-GB"/>
        </w:rPr>
        <w:t>6.2.4 Sprint 3 – Edge Gateway Implementation</w:t>
      </w:r>
    </w:p>
    <w:p w14:paraId="66ACAD47" w14:textId="77777777" w:rsidR="00DD0D83" w:rsidRPr="00DD0D83" w:rsidRDefault="00DD0D83" w:rsidP="00DD0D83">
      <w:pPr>
        <w:rPr>
          <w:lang w:val="en-GB"/>
        </w:rPr>
      </w:pPr>
      <w:r w:rsidRPr="00DD0D83">
        <w:rPr>
          <w:b/>
          <w:bCs/>
          <w:lang w:val="en-GB"/>
        </w:rPr>
        <w:t>Period:</w:t>
      </w:r>
      <w:r w:rsidRPr="00DD0D83">
        <w:rPr>
          <w:lang w:val="en-GB"/>
        </w:rPr>
        <w:t xml:space="preserve"> 6 April – 20 April</w:t>
      </w:r>
    </w:p>
    <w:p w14:paraId="0980615A" w14:textId="77777777" w:rsidR="00DD0D83" w:rsidRPr="00DD0D83" w:rsidRDefault="00DD0D83" w:rsidP="00DD0D83">
      <w:pPr>
        <w:rPr>
          <w:lang w:val="en-GB"/>
        </w:rPr>
      </w:pPr>
      <w:r w:rsidRPr="00DD0D83">
        <w:rPr>
          <w:lang w:val="en-GB"/>
        </w:rPr>
        <w:t xml:space="preserve">The objective of Sprint 3 was to </w:t>
      </w:r>
      <w:r w:rsidRPr="00DD0D83">
        <w:rPr>
          <w:b/>
          <w:bCs/>
          <w:lang w:val="en-GB"/>
        </w:rPr>
        <w:t>deploy and configure the Edge Intelligent Gateway</w:t>
      </w:r>
      <w:r w:rsidRPr="00DD0D83">
        <w:rPr>
          <w:lang w:val="en-GB"/>
        </w:rPr>
        <w:t>, responsible for collecting telemetry and forwarding operational data to the cloud environment.</w:t>
      </w:r>
    </w:p>
    <w:p w14:paraId="1D236408" w14:textId="77777777" w:rsidR="00DD0D83" w:rsidRPr="00DD0D83" w:rsidRDefault="00DD0D83" w:rsidP="00DD0D83">
      <w:pPr>
        <w:rPr>
          <w:lang w:val="en-GB"/>
        </w:rPr>
      </w:pPr>
      <w:r w:rsidRPr="00DD0D83">
        <w:rPr>
          <w:lang w:val="en-GB"/>
        </w:rPr>
        <w:t xml:space="preserve">The Edge environment was prepared by installing </w:t>
      </w:r>
      <w:r w:rsidRPr="00DD0D83">
        <w:rPr>
          <w:b/>
          <w:bCs/>
          <w:lang w:val="en-GB"/>
        </w:rPr>
        <w:t>Docker and Docker Compose</w:t>
      </w:r>
      <w:r w:rsidRPr="00DD0D83">
        <w:rPr>
          <w:lang w:val="en-GB"/>
        </w:rPr>
        <w:t>, enabling the deployment of containerized services used to simulate application workloads and telemetry sources.</w:t>
      </w:r>
    </w:p>
    <w:p w14:paraId="71C1526E" w14:textId="77777777" w:rsidR="00DD0D83" w:rsidRPr="00DD0D83" w:rsidRDefault="00DD0D83" w:rsidP="00DD0D83">
      <w:pPr>
        <w:rPr>
          <w:lang w:val="en-GB"/>
        </w:rPr>
      </w:pPr>
      <w:r w:rsidRPr="00DD0D83">
        <w:rPr>
          <w:lang w:val="en-GB"/>
        </w:rPr>
        <w:t xml:space="preserve">Several sample services were deployed in containers, including an </w:t>
      </w:r>
      <w:r w:rsidRPr="00DD0D83">
        <w:rPr>
          <w:b/>
          <w:bCs/>
          <w:lang w:val="en-GB"/>
        </w:rPr>
        <w:t>NGINX web server</w:t>
      </w:r>
      <w:r w:rsidRPr="00DD0D83">
        <w:rPr>
          <w:lang w:val="en-GB"/>
        </w:rPr>
        <w:t xml:space="preserve">, a lightweight test application, and a </w:t>
      </w:r>
      <w:r w:rsidRPr="00DD0D83">
        <w:rPr>
          <w:b/>
          <w:bCs/>
          <w:lang w:val="en-GB"/>
        </w:rPr>
        <w:t>syslog generator</w:t>
      </w:r>
      <w:r w:rsidRPr="00DD0D83">
        <w:rPr>
          <w:lang w:val="en-GB"/>
        </w:rPr>
        <w:t xml:space="preserve"> to produce operational log data.</w:t>
      </w:r>
    </w:p>
    <w:p w14:paraId="208449C3" w14:textId="77777777" w:rsidR="00DD0D83" w:rsidRPr="00DD0D83" w:rsidRDefault="00DD0D83" w:rsidP="00DD0D83">
      <w:pPr>
        <w:rPr>
          <w:lang w:val="en-GB"/>
        </w:rPr>
      </w:pPr>
      <w:r w:rsidRPr="00DD0D83">
        <w:rPr>
          <w:lang w:val="en-GB"/>
        </w:rPr>
        <w:t xml:space="preserve">To collect and forward telemetry, log and metric collection tools were installed. These included </w:t>
      </w:r>
      <w:r w:rsidRPr="00DD0D83">
        <w:rPr>
          <w:b/>
          <w:bCs/>
          <w:lang w:val="en-GB"/>
        </w:rPr>
        <w:t>Filebeat or Fluent Bit for log forwarding</w:t>
      </w:r>
      <w:r w:rsidRPr="00DD0D83">
        <w:rPr>
          <w:lang w:val="en-GB"/>
        </w:rPr>
        <w:t xml:space="preserve"> and </w:t>
      </w:r>
      <w:r w:rsidRPr="00DD0D83">
        <w:rPr>
          <w:b/>
          <w:bCs/>
          <w:lang w:val="en-GB"/>
        </w:rPr>
        <w:t>Metricbeat for system metrics collection</w:t>
      </w:r>
      <w:r w:rsidRPr="00DD0D83">
        <w:rPr>
          <w:lang w:val="en-GB"/>
        </w:rPr>
        <w:t xml:space="preserve">. Additionally, the </w:t>
      </w:r>
      <w:r w:rsidRPr="00DD0D83">
        <w:rPr>
          <w:b/>
          <w:bCs/>
          <w:lang w:val="en-GB"/>
        </w:rPr>
        <w:t>Wazuh Agent</w:t>
      </w:r>
      <w:r w:rsidRPr="00DD0D83">
        <w:rPr>
          <w:lang w:val="en-GB"/>
        </w:rPr>
        <w:t xml:space="preserve"> was installed on the Edge node to capture security-related events and file integrity monitoring data.</w:t>
      </w:r>
    </w:p>
    <w:p w14:paraId="0E0E84CD" w14:textId="77777777" w:rsidR="00DD0D83" w:rsidRPr="00DD0D83" w:rsidRDefault="00DD0D83" w:rsidP="00DD0D83">
      <w:pPr>
        <w:rPr>
          <w:lang w:val="en-GB"/>
        </w:rPr>
      </w:pPr>
      <w:r w:rsidRPr="00DD0D83">
        <w:rPr>
          <w:lang w:val="en-GB"/>
        </w:rPr>
        <w:t xml:space="preserve">The collected telemetry was securely transmitted to the cloud monitoring infrastructure, where it could be analyzed and visualized. Monitoring capabilities were further enhanced by integrating </w:t>
      </w:r>
      <w:r w:rsidRPr="00DD0D83">
        <w:rPr>
          <w:b/>
          <w:bCs/>
          <w:lang w:val="en-GB"/>
        </w:rPr>
        <w:t>Prometheus</w:t>
      </w:r>
      <w:r w:rsidRPr="00DD0D83">
        <w:rPr>
          <w:lang w:val="en-GB"/>
        </w:rPr>
        <w:t xml:space="preserve"> for metric scraping and system monitoring.</w:t>
      </w:r>
    </w:p>
    <w:p w14:paraId="28C6DE0C" w14:textId="67F57514" w:rsidR="00DD0D83" w:rsidRPr="00DD0D83" w:rsidRDefault="00DD0D83" w:rsidP="00DD0D83">
      <w:pPr>
        <w:rPr>
          <w:lang w:val="en-GB"/>
        </w:rPr>
      </w:pPr>
      <w:r w:rsidRPr="00DD0D83">
        <w:rPr>
          <w:lang w:val="en-GB"/>
        </w:rPr>
        <w:t xml:space="preserve">The sprint concluded with the successful validation of the </w:t>
      </w:r>
      <w:r w:rsidRPr="00DD0D83">
        <w:rPr>
          <w:b/>
          <w:bCs/>
          <w:lang w:val="en-GB"/>
        </w:rPr>
        <w:t>Edge telemetry pipeline</w:t>
      </w:r>
      <w:r w:rsidRPr="00DD0D83">
        <w:rPr>
          <w:lang w:val="en-GB"/>
        </w:rPr>
        <w:t>, demonstrating that logs and metrics generated at the Edge node were correctly ingested by the centralized monitoring infrastructure.</w:t>
      </w:r>
    </w:p>
    <w:p w14:paraId="70412EE6" w14:textId="77777777" w:rsidR="00DD0D83" w:rsidRPr="00DD0D83" w:rsidRDefault="00DD0D83" w:rsidP="00DD0D83">
      <w:pPr>
        <w:rPr>
          <w:b/>
          <w:bCs/>
          <w:lang w:val="en-GB"/>
        </w:rPr>
      </w:pPr>
      <w:r w:rsidRPr="00DD0D83">
        <w:rPr>
          <w:b/>
          <w:bCs/>
          <w:lang w:val="en-GB"/>
        </w:rPr>
        <w:t>6.2.5 Sprint 4 – Observability and SIEM Integration</w:t>
      </w:r>
    </w:p>
    <w:p w14:paraId="0FB124C5" w14:textId="77777777" w:rsidR="00DD0D83" w:rsidRPr="00DD0D83" w:rsidRDefault="00DD0D83" w:rsidP="00DD0D83">
      <w:pPr>
        <w:rPr>
          <w:lang w:val="en-GB"/>
        </w:rPr>
      </w:pPr>
      <w:r w:rsidRPr="00DD0D83">
        <w:rPr>
          <w:b/>
          <w:bCs/>
          <w:lang w:val="en-GB"/>
        </w:rPr>
        <w:t>Period:</w:t>
      </w:r>
      <w:r w:rsidRPr="00DD0D83">
        <w:rPr>
          <w:lang w:val="en-GB"/>
        </w:rPr>
        <w:t xml:space="preserve"> 21 April – 5 May</w:t>
      </w:r>
    </w:p>
    <w:p w14:paraId="19DC4CBF" w14:textId="77777777" w:rsidR="00DD0D83" w:rsidRPr="00DD0D83" w:rsidRDefault="00DD0D83" w:rsidP="00DD0D83">
      <w:pPr>
        <w:rPr>
          <w:lang w:val="en-GB"/>
        </w:rPr>
      </w:pPr>
      <w:r w:rsidRPr="00DD0D83">
        <w:rPr>
          <w:lang w:val="en-GB"/>
        </w:rPr>
        <w:t xml:space="preserve">Sprint 4 focused on the implementation of the </w:t>
      </w:r>
      <w:r w:rsidRPr="00DD0D83">
        <w:rPr>
          <w:b/>
          <w:bCs/>
          <w:lang w:val="en-GB"/>
        </w:rPr>
        <w:t>central observability and security monitoring stack</w:t>
      </w:r>
      <w:r w:rsidRPr="00DD0D83">
        <w:rPr>
          <w:lang w:val="en-GB"/>
        </w:rPr>
        <w:t>.</w:t>
      </w:r>
    </w:p>
    <w:p w14:paraId="3378F130" w14:textId="77777777" w:rsidR="00DD0D83" w:rsidRPr="00DD0D83" w:rsidRDefault="00DD0D83" w:rsidP="00DD0D83">
      <w:pPr>
        <w:rPr>
          <w:lang w:val="en-GB"/>
        </w:rPr>
      </w:pPr>
      <w:r w:rsidRPr="00DD0D83">
        <w:rPr>
          <w:lang w:val="en-GB"/>
        </w:rPr>
        <w:t xml:space="preserve">The monitoring infrastructure was expanded by deploying the </w:t>
      </w:r>
      <w:r w:rsidRPr="00DD0D83">
        <w:rPr>
          <w:b/>
          <w:bCs/>
          <w:lang w:val="en-GB"/>
        </w:rPr>
        <w:t>ELK Stack</w:t>
      </w:r>
      <w:r w:rsidRPr="00DD0D83">
        <w:rPr>
          <w:lang w:val="en-GB"/>
        </w:rPr>
        <w:t xml:space="preserve"> for log indexing and visualization, alongside </w:t>
      </w:r>
      <w:r w:rsidRPr="00DD0D83">
        <w:rPr>
          <w:b/>
          <w:bCs/>
          <w:lang w:val="en-GB"/>
        </w:rPr>
        <w:t>Prometheus and Grafana</w:t>
      </w:r>
      <w:r w:rsidRPr="00DD0D83">
        <w:rPr>
          <w:lang w:val="en-GB"/>
        </w:rPr>
        <w:t xml:space="preserve"> for system metrics monitoring and dashboard visualization.</w:t>
      </w:r>
    </w:p>
    <w:p w14:paraId="41C981F3" w14:textId="77777777" w:rsidR="00DD0D83" w:rsidRPr="00DD0D83" w:rsidRDefault="00DD0D83" w:rsidP="00DD0D83">
      <w:pPr>
        <w:rPr>
          <w:lang w:val="en-GB"/>
        </w:rPr>
      </w:pPr>
      <w:r w:rsidRPr="00DD0D83">
        <w:rPr>
          <w:lang w:val="en-GB"/>
        </w:rPr>
        <w:t xml:space="preserve">The </w:t>
      </w:r>
      <w:r w:rsidRPr="00DD0D83">
        <w:rPr>
          <w:b/>
          <w:bCs/>
          <w:lang w:val="en-GB"/>
        </w:rPr>
        <w:t>Wazuh Manager</w:t>
      </w:r>
      <w:r w:rsidRPr="00DD0D83">
        <w:rPr>
          <w:lang w:val="en-GB"/>
        </w:rPr>
        <w:t xml:space="preserve"> was configured as the central SIEM component, with its Elastic backend enabling advanced log analysis and threat detection capabilities.</w:t>
      </w:r>
    </w:p>
    <w:p w14:paraId="6A8B1400" w14:textId="77777777" w:rsidR="00DD0D83" w:rsidRPr="00DD0D83" w:rsidRDefault="00DD0D83" w:rsidP="00DD0D83">
      <w:pPr>
        <w:rPr>
          <w:lang w:val="en-GB"/>
        </w:rPr>
      </w:pPr>
      <w:r w:rsidRPr="00DD0D83">
        <w:rPr>
          <w:lang w:val="en-GB"/>
        </w:rPr>
        <w:t>Telemetry generated by the Edge node was integrated into the monitoring stack, allowing logs and metrics to be aggregated and analyzed within the centralized platform.</w:t>
      </w:r>
    </w:p>
    <w:p w14:paraId="748B4433" w14:textId="77777777" w:rsidR="00DD0D83" w:rsidRPr="00DD0D83" w:rsidRDefault="00DD0D83" w:rsidP="00DD0D83">
      <w:pPr>
        <w:rPr>
          <w:lang w:val="en-GB"/>
        </w:rPr>
      </w:pPr>
      <w:r w:rsidRPr="00DD0D83">
        <w:rPr>
          <w:lang w:val="en-GB"/>
        </w:rPr>
        <w:t xml:space="preserve">Several operational dashboards were created to visualize system behavior, including dashboards for </w:t>
      </w:r>
      <w:r w:rsidRPr="00DD0D83">
        <w:rPr>
          <w:b/>
          <w:bCs/>
          <w:lang w:val="en-GB"/>
        </w:rPr>
        <w:t>security events, CPU utilization, error rates, and network anomalies</w:t>
      </w:r>
      <w:r w:rsidRPr="00DD0D83">
        <w:rPr>
          <w:lang w:val="en-GB"/>
        </w:rPr>
        <w:t>.</w:t>
      </w:r>
    </w:p>
    <w:p w14:paraId="1DC45091" w14:textId="77777777" w:rsidR="00DD0D83" w:rsidRPr="00DD0D83" w:rsidRDefault="00DD0D83" w:rsidP="00DD0D83">
      <w:pPr>
        <w:rPr>
          <w:lang w:val="en-GB"/>
        </w:rPr>
      </w:pPr>
      <w:r w:rsidRPr="00DD0D83">
        <w:rPr>
          <w:lang w:val="en-GB"/>
        </w:rPr>
        <w:t xml:space="preserve">Additionally, basic alerting mechanisms were implemented. These included rules for detecting </w:t>
      </w:r>
      <w:r w:rsidRPr="00DD0D83">
        <w:rPr>
          <w:b/>
          <w:bCs/>
          <w:lang w:val="en-GB"/>
        </w:rPr>
        <w:t>suspicious login attempts, abnormal CPU utilization, and elevated application error rates</w:t>
      </w:r>
      <w:r w:rsidRPr="00DD0D83">
        <w:rPr>
          <w:lang w:val="en-GB"/>
        </w:rPr>
        <w:t>, enabling proactive monitoring of the system.</w:t>
      </w:r>
    </w:p>
    <w:p w14:paraId="110FF05C" w14:textId="70E558A5" w:rsidR="00DD0D83" w:rsidRPr="00DD0D83" w:rsidRDefault="00DD0D83" w:rsidP="00DD0D83">
      <w:pPr>
        <w:rPr>
          <w:lang w:val="en-GB"/>
        </w:rPr>
      </w:pPr>
      <w:r w:rsidRPr="00DD0D83">
        <w:rPr>
          <w:lang w:val="en-GB"/>
        </w:rPr>
        <w:lastRenderedPageBreak/>
        <w:t xml:space="preserve">At the end of this sprint, the platform provided </w:t>
      </w:r>
      <w:r w:rsidRPr="00DD0D83">
        <w:rPr>
          <w:b/>
          <w:bCs/>
          <w:lang w:val="en-GB"/>
        </w:rPr>
        <w:t>centralized observability and SIEM capabilities</w:t>
      </w:r>
      <w:r w:rsidRPr="00DD0D83">
        <w:rPr>
          <w:lang w:val="en-GB"/>
        </w:rPr>
        <w:t>, enabling real-time monitoring of Edge and cloud infrastructure activity.</w:t>
      </w:r>
    </w:p>
    <w:p w14:paraId="2B84BCEF" w14:textId="77777777" w:rsidR="00DD0D83" w:rsidRPr="00DD0D83" w:rsidRDefault="00DD0D83" w:rsidP="00DD0D83">
      <w:pPr>
        <w:rPr>
          <w:b/>
          <w:bCs/>
          <w:lang w:val="en-GB"/>
        </w:rPr>
      </w:pPr>
      <w:r w:rsidRPr="00DD0D83">
        <w:rPr>
          <w:b/>
          <w:bCs/>
          <w:lang w:val="en-GB"/>
        </w:rPr>
        <w:t>6.2.6 Sprint 5 – AI-Based Anomaly Detection Prototype</w:t>
      </w:r>
    </w:p>
    <w:p w14:paraId="1E50E98E" w14:textId="77777777" w:rsidR="00DD0D83" w:rsidRPr="00DD0D83" w:rsidRDefault="00DD0D83" w:rsidP="00DD0D83">
      <w:pPr>
        <w:rPr>
          <w:lang w:val="en-GB"/>
        </w:rPr>
      </w:pPr>
      <w:r w:rsidRPr="00DD0D83">
        <w:rPr>
          <w:b/>
          <w:bCs/>
          <w:lang w:val="en-GB"/>
        </w:rPr>
        <w:t>Period:</w:t>
      </w:r>
      <w:r w:rsidRPr="00DD0D83">
        <w:rPr>
          <w:lang w:val="en-GB"/>
        </w:rPr>
        <w:t xml:space="preserve"> 6 May – 20 May</w:t>
      </w:r>
    </w:p>
    <w:p w14:paraId="211CA010" w14:textId="77777777" w:rsidR="00DD0D83" w:rsidRPr="00DD0D83" w:rsidRDefault="00DD0D83" w:rsidP="00DD0D83">
      <w:pPr>
        <w:rPr>
          <w:lang w:val="en-GB"/>
        </w:rPr>
      </w:pPr>
      <w:r w:rsidRPr="00DD0D83">
        <w:rPr>
          <w:lang w:val="en-GB"/>
        </w:rPr>
        <w:t xml:space="preserve">The objective of Sprint 5 was to introduce </w:t>
      </w:r>
      <w:r w:rsidRPr="00DD0D83">
        <w:rPr>
          <w:b/>
          <w:bCs/>
          <w:lang w:val="en-GB"/>
        </w:rPr>
        <w:t>AI-driven anomaly detection capabilities</w:t>
      </w:r>
      <w:r w:rsidRPr="00DD0D83">
        <w:rPr>
          <w:lang w:val="en-GB"/>
        </w:rPr>
        <w:t xml:space="preserve"> within the monitoring framework.</w:t>
      </w:r>
    </w:p>
    <w:p w14:paraId="6235577C" w14:textId="77777777" w:rsidR="00DD0D83" w:rsidRPr="00DD0D83" w:rsidRDefault="00DD0D83" w:rsidP="00DD0D83">
      <w:pPr>
        <w:rPr>
          <w:lang w:val="en-GB"/>
        </w:rPr>
      </w:pPr>
      <w:r w:rsidRPr="00DD0D83">
        <w:rPr>
          <w:lang w:val="en-GB"/>
        </w:rPr>
        <w:t xml:space="preserve">The first step involved preparing a dataset from the logs collected through the monitoring pipeline. Log data extracted from </w:t>
      </w:r>
      <w:r w:rsidRPr="00DD0D83">
        <w:rPr>
          <w:b/>
          <w:bCs/>
          <w:lang w:val="en-GB"/>
        </w:rPr>
        <w:t>Wazuh and the ELK stack</w:t>
      </w:r>
      <w:r w:rsidRPr="00DD0D83">
        <w:rPr>
          <w:lang w:val="en-GB"/>
        </w:rPr>
        <w:t xml:space="preserve"> was processed and enriched to serve as input for machine learning experiments.</w:t>
      </w:r>
    </w:p>
    <w:p w14:paraId="336A0970" w14:textId="77777777" w:rsidR="00DD0D83" w:rsidRPr="00DD0D83" w:rsidRDefault="00DD0D83" w:rsidP="00DD0D83">
      <w:pPr>
        <w:rPr>
          <w:lang w:val="en-GB"/>
        </w:rPr>
      </w:pPr>
      <w:r w:rsidRPr="00DD0D83">
        <w:rPr>
          <w:lang w:val="en-GB"/>
        </w:rPr>
        <w:t xml:space="preserve">Controlled anomalies were intentionally generated within the system, including </w:t>
      </w:r>
      <w:r w:rsidRPr="00DD0D83">
        <w:rPr>
          <w:b/>
          <w:bCs/>
          <w:lang w:val="en-GB"/>
        </w:rPr>
        <w:t>brute-force login attempts, CPU spikes, and service failures</w:t>
      </w:r>
      <w:r w:rsidRPr="00DD0D83">
        <w:rPr>
          <w:lang w:val="en-GB"/>
        </w:rPr>
        <w:t>, in order to create labeled scenarios for evaluating detection performance.</w:t>
      </w:r>
    </w:p>
    <w:p w14:paraId="05F8DBEB" w14:textId="77777777" w:rsidR="00DD0D83" w:rsidRPr="00DD0D83" w:rsidRDefault="00DD0D83" w:rsidP="00DD0D83">
      <w:pPr>
        <w:rPr>
          <w:lang w:val="en-GB"/>
        </w:rPr>
      </w:pPr>
      <w:r w:rsidRPr="00DD0D83">
        <w:rPr>
          <w:lang w:val="en-GB"/>
        </w:rPr>
        <w:t xml:space="preserve">Machine learning models were then implemented using </w:t>
      </w:r>
      <w:r w:rsidRPr="00DD0D83">
        <w:rPr>
          <w:b/>
          <w:bCs/>
          <w:lang w:val="en-GB"/>
        </w:rPr>
        <w:t>Python and the Scikit-learn library</w:t>
      </w:r>
      <w:r w:rsidRPr="00DD0D83">
        <w:rPr>
          <w:lang w:val="en-GB"/>
        </w:rPr>
        <w:t xml:space="preserve">, with techniques such as </w:t>
      </w:r>
      <w:r w:rsidRPr="00DD0D83">
        <w:rPr>
          <w:b/>
          <w:bCs/>
          <w:lang w:val="en-GB"/>
        </w:rPr>
        <w:t>Isolation Forest and statistical baseline detection</w:t>
      </w:r>
      <w:r w:rsidRPr="00DD0D83">
        <w:rPr>
          <w:lang w:val="en-GB"/>
        </w:rPr>
        <w:t xml:space="preserve"> evaluated as potential anomaly detection methods. Data processing and feature extraction were performed using </w:t>
      </w:r>
      <w:r w:rsidRPr="00DD0D83">
        <w:rPr>
          <w:b/>
          <w:bCs/>
          <w:lang w:val="en-GB"/>
        </w:rPr>
        <w:t>Pandas</w:t>
      </w:r>
      <w:r w:rsidRPr="00DD0D83">
        <w:rPr>
          <w:lang w:val="en-GB"/>
        </w:rPr>
        <w:t>.</w:t>
      </w:r>
    </w:p>
    <w:p w14:paraId="37196BC3" w14:textId="77777777" w:rsidR="00DD0D83" w:rsidRPr="00DD0D83" w:rsidRDefault="00DD0D83" w:rsidP="00DD0D83">
      <w:pPr>
        <w:rPr>
          <w:lang w:val="en-GB"/>
        </w:rPr>
      </w:pPr>
      <w:r w:rsidRPr="00DD0D83">
        <w:rPr>
          <w:lang w:val="en-GB"/>
        </w:rPr>
        <w:t xml:space="preserve">Model performance was evaluated using standard machine learning metrics, including </w:t>
      </w:r>
      <w:r w:rsidRPr="00DD0D83">
        <w:rPr>
          <w:b/>
          <w:bCs/>
          <w:lang w:val="en-GB"/>
        </w:rPr>
        <w:t>precision, recall, F1-score, and false positive rate</w:t>
      </w:r>
      <w:r w:rsidRPr="00DD0D83">
        <w:rPr>
          <w:lang w:val="en-GB"/>
        </w:rPr>
        <w:t>.</w:t>
      </w:r>
    </w:p>
    <w:p w14:paraId="6547E3D1" w14:textId="77777777" w:rsidR="00DD0D83" w:rsidRPr="00DD0D83" w:rsidRDefault="00DD0D83" w:rsidP="00DD0D83">
      <w:pPr>
        <w:rPr>
          <w:lang w:val="en-GB"/>
        </w:rPr>
      </w:pPr>
      <w:r w:rsidRPr="00DD0D83">
        <w:rPr>
          <w:lang w:val="en-GB"/>
        </w:rPr>
        <w:t xml:space="preserve">The anomaly detection results were integrated into the monitoring dashboards by transmitting anomaly scores to </w:t>
      </w:r>
      <w:r w:rsidRPr="00DD0D83">
        <w:rPr>
          <w:b/>
          <w:bCs/>
          <w:lang w:val="en-GB"/>
        </w:rPr>
        <w:t>Kibana and Grafana</w:t>
      </w:r>
      <w:r w:rsidRPr="00DD0D83">
        <w:rPr>
          <w:lang w:val="en-GB"/>
        </w:rPr>
        <w:t>, allowing anomalies to be visualized alongside operational telemetry.</w:t>
      </w:r>
    </w:p>
    <w:p w14:paraId="7EAE3EB7" w14:textId="2C36EC2D" w:rsidR="00DD0D83" w:rsidRPr="00DD0D83" w:rsidRDefault="00DD0D83" w:rsidP="00DD0D83">
      <w:pPr>
        <w:rPr>
          <w:lang w:val="en-GB"/>
        </w:rPr>
      </w:pPr>
      <w:r w:rsidRPr="00DD0D83">
        <w:rPr>
          <w:lang w:val="en-GB"/>
        </w:rPr>
        <w:t xml:space="preserve">By the end of this sprint, an </w:t>
      </w:r>
      <w:r w:rsidRPr="00DD0D83">
        <w:rPr>
          <w:b/>
          <w:bCs/>
          <w:lang w:val="en-GB"/>
        </w:rPr>
        <w:t>AI-based anomaly detection prototype</w:t>
      </w:r>
      <w:r w:rsidRPr="00DD0D83">
        <w:rPr>
          <w:lang w:val="en-GB"/>
        </w:rPr>
        <w:t xml:space="preserve"> had been successfully integrated into the system.</w:t>
      </w:r>
    </w:p>
    <w:p w14:paraId="7DA8EE7C" w14:textId="77777777" w:rsidR="00DD0D83" w:rsidRPr="00DD0D83" w:rsidRDefault="00DD0D83" w:rsidP="00DD0D83">
      <w:pPr>
        <w:rPr>
          <w:b/>
          <w:bCs/>
          <w:lang w:val="en-GB"/>
        </w:rPr>
      </w:pPr>
      <w:r w:rsidRPr="00DD0D83">
        <w:rPr>
          <w:b/>
          <w:bCs/>
          <w:lang w:val="en-GB"/>
        </w:rPr>
        <w:t>6.2.7 Sprint 6 – Distributed Intelligence Evaluation</w:t>
      </w:r>
    </w:p>
    <w:p w14:paraId="54D1FC90" w14:textId="77777777" w:rsidR="00DD0D83" w:rsidRPr="00DD0D83" w:rsidRDefault="00DD0D83" w:rsidP="00DD0D83">
      <w:pPr>
        <w:rPr>
          <w:lang w:val="en-GB"/>
        </w:rPr>
      </w:pPr>
      <w:r w:rsidRPr="00DD0D83">
        <w:rPr>
          <w:b/>
          <w:bCs/>
          <w:lang w:val="en-GB"/>
        </w:rPr>
        <w:t>Period:</w:t>
      </w:r>
      <w:r w:rsidRPr="00DD0D83">
        <w:rPr>
          <w:lang w:val="en-GB"/>
        </w:rPr>
        <w:t xml:space="preserve"> 21 May – 4 June</w:t>
      </w:r>
    </w:p>
    <w:p w14:paraId="16D30159" w14:textId="77777777" w:rsidR="00DD0D83" w:rsidRPr="00DD0D83" w:rsidRDefault="00DD0D83" w:rsidP="00DD0D83">
      <w:pPr>
        <w:rPr>
          <w:lang w:val="en-GB"/>
        </w:rPr>
      </w:pPr>
      <w:r w:rsidRPr="00DD0D83">
        <w:rPr>
          <w:lang w:val="en-GB"/>
        </w:rPr>
        <w:t xml:space="preserve">Sprint 6 focused on the </w:t>
      </w:r>
      <w:r w:rsidRPr="00DD0D83">
        <w:rPr>
          <w:b/>
          <w:bCs/>
          <w:lang w:val="en-GB"/>
        </w:rPr>
        <w:t>experimental evaluation of the proposed architecture and its research contributions</w:t>
      </w:r>
      <w:r w:rsidRPr="00DD0D83">
        <w:rPr>
          <w:lang w:val="en-GB"/>
        </w:rPr>
        <w:t>.</w:t>
      </w:r>
    </w:p>
    <w:p w14:paraId="37E76F6D" w14:textId="77777777" w:rsidR="00DD0D83" w:rsidRPr="00DD0D83" w:rsidRDefault="00DD0D83" w:rsidP="00DD0D83">
      <w:pPr>
        <w:rPr>
          <w:lang w:val="en-GB"/>
        </w:rPr>
      </w:pPr>
      <w:r w:rsidRPr="00DD0D83">
        <w:rPr>
          <w:lang w:val="en-GB"/>
        </w:rPr>
        <w:t xml:space="preserve">During this phase, several controlled experiments were conducted to analyze the effectiveness of the system. The experiments compared </w:t>
      </w:r>
      <w:r w:rsidRPr="00DD0D83">
        <w:rPr>
          <w:b/>
          <w:bCs/>
          <w:lang w:val="en-GB"/>
        </w:rPr>
        <w:t>centralized anomaly detection approaches with potential Edge preprocessing strategies</w:t>
      </w:r>
      <w:r w:rsidRPr="00DD0D83">
        <w:rPr>
          <w:lang w:val="en-GB"/>
        </w:rPr>
        <w:t>, with particular emphasis on performance characteristics.</w:t>
      </w:r>
    </w:p>
    <w:p w14:paraId="44AA7600" w14:textId="77777777" w:rsidR="00DD0D83" w:rsidRPr="00DD0D83" w:rsidRDefault="00DD0D83" w:rsidP="00DD0D83">
      <w:pPr>
        <w:rPr>
          <w:lang w:val="en-GB"/>
        </w:rPr>
      </w:pPr>
      <w:r w:rsidRPr="00DD0D83">
        <w:rPr>
          <w:lang w:val="en-GB"/>
        </w:rPr>
        <w:t xml:space="preserve">Key performance metrics were measured, including </w:t>
      </w:r>
      <w:r w:rsidRPr="00DD0D83">
        <w:rPr>
          <w:b/>
          <w:bCs/>
          <w:lang w:val="en-GB"/>
        </w:rPr>
        <w:t>detection latency, bandwidth consumption, and response time</w:t>
      </w:r>
      <w:r w:rsidRPr="00DD0D83">
        <w:rPr>
          <w:lang w:val="en-GB"/>
        </w:rPr>
        <w:t>. Test scenarios were generated to simulate different operational conditions, including login attacks, system overload events, and abnormal traffic patterns.</w:t>
      </w:r>
    </w:p>
    <w:p w14:paraId="5A7DA9D3" w14:textId="77777777" w:rsidR="00DD0D83" w:rsidRPr="00DD0D83" w:rsidRDefault="00DD0D83" w:rsidP="00DD0D83">
      <w:pPr>
        <w:rPr>
          <w:lang w:val="en-GB"/>
        </w:rPr>
      </w:pPr>
      <w:r w:rsidRPr="00DD0D83">
        <w:rPr>
          <w:lang w:val="en-GB"/>
        </w:rPr>
        <w:t xml:space="preserve">The collected results were analyzed and visualized using </w:t>
      </w:r>
      <w:r w:rsidRPr="00DD0D83">
        <w:rPr>
          <w:b/>
          <w:bCs/>
          <w:lang w:val="en-GB"/>
        </w:rPr>
        <w:t>Python-based data analysis tools</w:t>
      </w:r>
      <w:r w:rsidRPr="00DD0D83">
        <w:rPr>
          <w:lang w:val="en-GB"/>
        </w:rPr>
        <w:t xml:space="preserve">, while monitoring dashboards in </w:t>
      </w:r>
      <w:r w:rsidRPr="00DD0D83">
        <w:rPr>
          <w:b/>
          <w:bCs/>
          <w:lang w:val="en-GB"/>
        </w:rPr>
        <w:t>Grafana and Kibana</w:t>
      </w:r>
      <w:r w:rsidRPr="00DD0D83">
        <w:rPr>
          <w:lang w:val="en-GB"/>
        </w:rPr>
        <w:t xml:space="preserve"> were used to validate system behavior during the experiments.</w:t>
      </w:r>
    </w:p>
    <w:p w14:paraId="023D4622" w14:textId="307F6E39" w:rsidR="00DD0D83" w:rsidRPr="00DD0D83" w:rsidRDefault="00DD0D83" w:rsidP="00DD0D83">
      <w:pPr>
        <w:rPr>
          <w:lang w:val="en-GB"/>
        </w:rPr>
      </w:pPr>
      <w:r w:rsidRPr="00DD0D83">
        <w:rPr>
          <w:lang w:val="en-GB"/>
        </w:rPr>
        <w:t xml:space="preserve">The outcome of this sprint was a set of </w:t>
      </w:r>
      <w:r w:rsidRPr="00DD0D83">
        <w:rPr>
          <w:b/>
          <w:bCs/>
          <w:lang w:val="en-GB"/>
        </w:rPr>
        <w:t>quantitative evaluation results</w:t>
      </w:r>
      <w:r w:rsidRPr="00DD0D83">
        <w:rPr>
          <w:lang w:val="en-GB"/>
        </w:rPr>
        <w:t>, forming the foundation of the evaluation chapter of the thesis.</w:t>
      </w:r>
    </w:p>
    <w:p w14:paraId="03B834E3" w14:textId="77777777" w:rsidR="00DD0D83" w:rsidRPr="00DD0D83" w:rsidRDefault="00DD0D83" w:rsidP="00DD0D83">
      <w:pPr>
        <w:rPr>
          <w:b/>
          <w:bCs/>
          <w:lang w:val="en-GB"/>
        </w:rPr>
      </w:pPr>
      <w:r w:rsidRPr="00DD0D83">
        <w:rPr>
          <w:b/>
          <w:bCs/>
          <w:lang w:val="en-GB"/>
        </w:rPr>
        <w:t>6.2.8 Sprint 7 – System Optimization and Thesis Finalization</w:t>
      </w:r>
    </w:p>
    <w:p w14:paraId="4CD1943A" w14:textId="77777777" w:rsidR="00DD0D83" w:rsidRPr="00DD0D83" w:rsidRDefault="00DD0D83" w:rsidP="00DD0D83">
      <w:pPr>
        <w:rPr>
          <w:lang w:val="en-GB"/>
        </w:rPr>
      </w:pPr>
      <w:r w:rsidRPr="00DD0D83">
        <w:rPr>
          <w:b/>
          <w:bCs/>
          <w:lang w:val="en-GB"/>
        </w:rPr>
        <w:lastRenderedPageBreak/>
        <w:t>Period:</w:t>
      </w:r>
      <w:r w:rsidRPr="00DD0D83">
        <w:rPr>
          <w:lang w:val="en-GB"/>
        </w:rPr>
        <w:t xml:space="preserve"> 5 June – 19 June</w:t>
      </w:r>
    </w:p>
    <w:p w14:paraId="1F30428A" w14:textId="77777777" w:rsidR="00DD0D83" w:rsidRPr="00DD0D83" w:rsidRDefault="00DD0D83" w:rsidP="00DD0D83">
      <w:pPr>
        <w:rPr>
          <w:lang w:val="en-GB"/>
        </w:rPr>
      </w:pPr>
      <w:r w:rsidRPr="00DD0D83">
        <w:rPr>
          <w:lang w:val="en-GB"/>
        </w:rPr>
        <w:t xml:space="preserve">The final sprint focused on </w:t>
      </w:r>
      <w:r w:rsidRPr="00DD0D83">
        <w:rPr>
          <w:b/>
          <w:bCs/>
          <w:lang w:val="en-GB"/>
        </w:rPr>
        <w:t>system validation, optimization, and completion of the thesis documentation</w:t>
      </w:r>
      <w:r w:rsidRPr="00DD0D83">
        <w:rPr>
          <w:lang w:val="en-GB"/>
        </w:rPr>
        <w:t>.</w:t>
      </w:r>
    </w:p>
    <w:p w14:paraId="19756BA5" w14:textId="77777777" w:rsidR="00DD0D83" w:rsidRPr="00DD0D83" w:rsidRDefault="00DD0D83" w:rsidP="00DD0D83">
      <w:pPr>
        <w:rPr>
          <w:lang w:val="en-GB"/>
        </w:rPr>
      </w:pPr>
      <w:r w:rsidRPr="00DD0D83">
        <w:rPr>
          <w:lang w:val="en-GB"/>
        </w:rPr>
        <w:t>End-to-end testing was performed to validate the complete operational workflow of the platform, including the sequence:</w:t>
      </w:r>
    </w:p>
    <w:p w14:paraId="48AF65AB" w14:textId="77777777" w:rsidR="00DD0D83" w:rsidRPr="00DD0D83" w:rsidRDefault="00DD0D83" w:rsidP="00DD0D83">
      <w:pPr>
        <w:rPr>
          <w:lang w:val="en-GB"/>
        </w:rPr>
      </w:pPr>
      <w:r w:rsidRPr="00DD0D83">
        <w:rPr>
          <w:lang w:val="en-GB"/>
        </w:rPr>
        <w:t>Edge telemetry generation → Cloud ingestion → SIEM analysis → AI anomaly detection.</w:t>
      </w:r>
    </w:p>
    <w:p w14:paraId="0BDC2AF7" w14:textId="77777777" w:rsidR="00DD0D83" w:rsidRPr="00DD0D83" w:rsidRDefault="00DD0D83" w:rsidP="00DD0D83">
      <w:pPr>
        <w:rPr>
          <w:lang w:val="en-GB"/>
        </w:rPr>
      </w:pPr>
      <w:r w:rsidRPr="00DD0D83">
        <w:rPr>
          <w:lang w:val="en-GB"/>
        </w:rPr>
        <w:t xml:space="preserve">Resilience tests were also conducted by simulating </w:t>
      </w:r>
      <w:r w:rsidRPr="00DD0D83">
        <w:rPr>
          <w:b/>
          <w:bCs/>
          <w:lang w:val="en-GB"/>
        </w:rPr>
        <w:t>Edge node failures and service restarts</w:t>
      </w:r>
      <w:r w:rsidRPr="00DD0D83">
        <w:rPr>
          <w:lang w:val="en-GB"/>
        </w:rPr>
        <w:t>, allowing the stability and fault tolerance of the system to be evaluated.</w:t>
      </w:r>
    </w:p>
    <w:p w14:paraId="1868F10B" w14:textId="77777777" w:rsidR="00DD0D83" w:rsidRPr="00DD0D83" w:rsidRDefault="00DD0D83" w:rsidP="00DD0D83">
      <w:pPr>
        <w:rPr>
          <w:lang w:val="en-GB"/>
        </w:rPr>
      </w:pPr>
      <w:r w:rsidRPr="00DD0D83">
        <w:rPr>
          <w:lang w:val="en-GB"/>
        </w:rPr>
        <w:t xml:space="preserve">The anomaly detection pipeline and alerting rules were further optimized by tuning </w:t>
      </w:r>
      <w:r w:rsidRPr="00DD0D83">
        <w:rPr>
          <w:b/>
          <w:bCs/>
          <w:lang w:val="en-GB"/>
        </w:rPr>
        <w:t>AI detection thresholds and alert sensitivity parameters</w:t>
      </w:r>
      <w:r w:rsidRPr="00DD0D83">
        <w:rPr>
          <w:lang w:val="en-GB"/>
        </w:rPr>
        <w:t>.</w:t>
      </w:r>
    </w:p>
    <w:p w14:paraId="228A9BC2" w14:textId="23B45694" w:rsidR="00DD0D83" w:rsidRPr="00DD0D83" w:rsidRDefault="00DD0D83" w:rsidP="00DD0D83">
      <w:pPr>
        <w:rPr>
          <w:lang w:val="en-GB"/>
        </w:rPr>
      </w:pPr>
      <w:r w:rsidRPr="00DD0D83">
        <w:rPr>
          <w:lang w:val="en-GB"/>
        </w:rPr>
        <w:t>Finally, all thesis chapters were finalized, including the architecture description, implementation details, and experimental evaluation results.</w:t>
      </w:r>
    </w:p>
    <w:p w14:paraId="7AA07F18" w14:textId="01C32330" w:rsidR="00DD0D83" w:rsidRPr="00AA31BE" w:rsidRDefault="00DD0D83" w:rsidP="00DD0D83">
      <w:pPr>
        <w:pStyle w:val="Titre2"/>
        <w:rPr>
          <w:lang w:val="en-GB"/>
        </w:rPr>
      </w:pPr>
      <w:bookmarkStart w:id="152" w:name="_Toc229248204"/>
      <w:r w:rsidRPr="00DD0D83">
        <w:rPr>
          <w:b/>
          <w:bCs/>
          <w:lang w:val="en-GB"/>
        </w:rPr>
        <w:t>6.3 Gantt Chart and Milestone Planning</w:t>
      </w:r>
      <w:bookmarkEnd w:id="152"/>
    </w:p>
    <w:p w14:paraId="7A38C19D" w14:textId="77777777" w:rsidR="00DD0D83" w:rsidRPr="00DD0D83" w:rsidRDefault="00DD0D83" w:rsidP="00DD0D83">
      <w:pPr>
        <w:rPr>
          <w:lang w:val="en-GB"/>
        </w:rPr>
      </w:pPr>
      <w:r w:rsidRPr="00DD0D83">
        <w:rPr>
          <w:lang w:val="en-GB"/>
        </w:rPr>
        <w:t xml:space="preserve">To ensure structured planning and controlled project progression, a </w:t>
      </w:r>
      <w:r w:rsidRPr="00DD0D83">
        <w:rPr>
          <w:b/>
          <w:bCs/>
          <w:lang w:val="en-GB"/>
        </w:rPr>
        <w:t>Gantt chart–based timeline</w:t>
      </w:r>
      <w:r w:rsidRPr="00DD0D83">
        <w:rPr>
          <w:lang w:val="en-GB"/>
        </w:rPr>
        <w:t xml:space="preserve"> was used to visualize the distribution of development phases, sprint iterations, and major milestones throughout the project lifecycle.</w:t>
      </w:r>
    </w:p>
    <w:p w14:paraId="6E6894A6" w14:textId="77777777" w:rsidR="00DD0D83" w:rsidRPr="00DD0D83" w:rsidRDefault="00DD0D83" w:rsidP="00DD0D83">
      <w:pPr>
        <w:rPr>
          <w:lang w:val="en-GB"/>
        </w:rPr>
      </w:pPr>
      <w:r w:rsidRPr="00DD0D83">
        <w:rPr>
          <w:lang w:val="en-GB"/>
        </w:rPr>
        <w:t xml:space="preserve">The project timeline spans approximately </w:t>
      </w:r>
      <w:r w:rsidRPr="00DD0D83">
        <w:rPr>
          <w:b/>
          <w:bCs/>
          <w:lang w:val="en-GB"/>
        </w:rPr>
        <w:t>three and a half months</w:t>
      </w:r>
      <w:r w:rsidRPr="00DD0D83">
        <w:rPr>
          <w:lang w:val="en-GB"/>
        </w:rPr>
        <w:t xml:space="preserve">, from </w:t>
      </w:r>
      <w:r w:rsidRPr="00DD0D83">
        <w:rPr>
          <w:b/>
          <w:bCs/>
          <w:lang w:val="en-GB"/>
        </w:rPr>
        <w:t>20 February to 19 June</w:t>
      </w:r>
      <w:r w:rsidRPr="00DD0D83">
        <w:rPr>
          <w:lang w:val="en-GB"/>
        </w:rPr>
        <w:t xml:space="preserve">, and is structured around </w:t>
      </w:r>
      <w:r w:rsidRPr="00DD0D83">
        <w:rPr>
          <w:b/>
          <w:bCs/>
          <w:lang w:val="en-GB"/>
        </w:rPr>
        <w:t>eight iterative sprints of fifteen calendar days each</w:t>
      </w:r>
      <w:r w:rsidRPr="00DD0D83">
        <w:rPr>
          <w:lang w:val="en-GB"/>
        </w:rPr>
        <w:t>. This sprint-based organization aligns with the Agile methodology adopted for the project and enables incremental validation of architectural components, infrastructure deployment, monitoring integration, and AI model experimentation.</w:t>
      </w:r>
    </w:p>
    <w:p w14:paraId="3D1BA4CF" w14:textId="77777777" w:rsidR="00DD0D83" w:rsidRPr="00DD0D83" w:rsidRDefault="00DD0D83" w:rsidP="00DD0D83">
      <w:pPr>
        <w:rPr>
          <w:lang w:val="en-GB"/>
        </w:rPr>
      </w:pPr>
      <w:r w:rsidRPr="00DD0D83">
        <w:rPr>
          <w:lang w:val="en-GB"/>
        </w:rPr>
        <w:t xml:space="preserve">Unlike traditional linear project schedules, the timeline reflects an </w:t>
      </w:r>
      <w:r w:rsidRPr="00DD0D83">
        <w:rPr>
          <w:b/>
          <w:bCs/>
          <w:lang w:val="en-GB"/>
        </w:rPr>
        <w:t>iterative research-driven development process</w:t>
      </w:r>
      <w:r w:rsidRPr="00DD0D83">
        <w:rPr>
          <w:lang w:val="en-GB"/>
        </w:rPr>
        <w:t xml:space="preserve"> in which system design, infrastructure deployment, and experimental evaluation evolve progressively across successive sprints. Each sprint corresponds to a clearly defined </w:t>
      </w:r>
      <w:r w:rsidRPr="00DD0D83">
        <w:rPr>
          <w:b/>
          <w:bCs/>
          <w:lang w:val="en-GB"/>
        </w:rPr>
        <w:t>technical milestone</w:t>
      </w:r>
      <w:r w:rsidRPr="00DD0D83">
        <w:rPr>
          <w:lang w:val="en-GB"/>
        </w:rPr>
        <w:t>, ensuring that architectural modeling, implementation activities, and evaluation experiments are completed in a controlled and sequential manner.</w:t>
      </w:r>
    </w:p>
    <w:p w14:paraId="688E6074" w14:textId="77777777" w:rsidR="00DD0D83" w:rsidRPr="00DD0D83" w:rsidRDefault="00DD0D83" w:rsidP="00DD0D83">
      <w:pPr>
        <w:rPr>
          <w:lang w:val="en-GB"/>
        </w:rPr>
      </w:pPr>
      <w:r w:rsidRPr="00DD0D83">
        <w:rPr>
          <w:lang w:val="en-GB"/>
        </w:rPr>
        <w:t xml:space="preserve">The early phases of the project focus on </w:t>
      </w:r>
      <w:r w:rsidRPr="00DD0D83">
        <w:rPr>
          <w:b/>
          <w:bCs/>
          <w:lang w:val="en-GB"/>
        </w:rPr>
        <w:t>research consolidation and architectural formalization</w:t>
      </w:r>
      <w:r w:rsidRPr="00DD0D83">
        <w:rPr>
          <w:lang w:val="en-GB"/>
        </w:rPr>
        <w:t xml:space="preserve">, including literature review, requirement definition, and system modeling. These stages are followed by </w:t>
      </w:r>
      <w:r w:rsidRPr="00DD0D83">
        <w:rPr>
          <w:b/>
          <w:bCs/>
          <w:lang w:val="en-GB"/>
        </w:rPr>
        <w:t>infrastructure deployment phases</w:t>
      </w:r>
      <w:r w:rsidRPr="00DD0D83">
        <w:rPr>
          <w:lang w:val="en-GB"/>
        </w:rPr>
        <w:t>, during which the cloud control plane and Edge gateway environments are implemented and integrated.</w:t>
      </w:r>
    </w:p>
    <w:p w14:paraId="39173861" w14:textId="77777777" w:rsidR="00DD0D83" w:rsidRPr="00DD0D83" w:rsidRDefault="00DD0D83" w:rsidP="00DD0D83">
      <w:pPr>
        <w:rPr>
          <w:lang w:val="en-GB"/>
        </w:rPr>
      </w:pPr>
      <w:r w:rsidRPr="00DD0D83">
        <w:rPr>
          <w:lang w:val="en-GB"/>
        </w:rPr>
        <w:t xml:space="preserve">Subsequent phases concentrate on </w:t>
      </w:r>
      <w:r w:rsidRPr="00DD0D83">
        <w:rPr>
          <w:b/>
          <w:bCs/>
          <w:lang w:val="en-GB"/>
        </w:rPr>
        <w:t>observability integration and security monitoring</w:t>
      </w:r>
      <w:r w:rsidRPr="00DD0D83">
        <w:rPr>
          <w:lang w:val="en-GB"/>
        </w:rPr>
        <w:t xml:space="preserve">, enabling centralized telemetry analysis through the SIEM infrastructure. The final development stages introduce </w:t>
      </w:r>
      <w:r w:rsidRPr="00DD0D83">
        <w:rPr>
          <w:b/>
          <w:bCs/>
          <w:lang w:val="en-GB"/>
        </w:rPr>
        <w:t>AI-based anomaly detection capabilities</w:t>
      </w:r>
      <w:r w:rsidRPr="00DD0D83">
        <w:rPr>
          <w:lang w:val="en-GB"/>
        </w:rPr>
        <w:t>, followed by experimental evaluation and system optimization.</w:t>
      </w:r>
    </w:p>
    <w:p w14:paraId="4ADAACD7" w14:textId="77777777" w:rsidR="00DD0D83" w:rsidRPr="00DD0D83" w:rsidRDefault="00DD0D83" w:rsidP="00DD0D83">
      <w:pPr>
        <w:rPr>
          <w:lang w:val="en-GB"/>
        </w:rPr>
      </w:pPr>
      <w:r w:rsidRPr="00DD0D83">
        <w:rPr>
          <w:lang w:val="en-GB"/>
        </w:rPr>
        <w:t>The use of the Gantt chart provides several advantages for project management:</w:t>
      </w:r>
    </w:p>
    <w:p w14:paraId="42259882" w14:textId="77777777" w:rsidR="00DD0D83" w:rsidRPr="00DD0D83" w:rsidRDefault="00DD0D83" w:rsidP="00DD0D83">
      <w:pPr>
        <w:numPr>
          <w:ilvl w:val="0"/>
          <w:numId w:val="251"/>
        </w:numPr>
        <w:rPr>
          <w:lang w:val="en-GB"/>
        </w:rPr>
      </w:pPr>
      <w:r w:rsidRPr="00DD0D83">
        <w:rPr>
          <w:lang w:val="en-GB"/>
        </w:rPr>
        <w:t>Clear visualization of sprint scheduling and project progression</w:t>
      </w:r>
    </w:p>
    <w:p w14:paraId="37589C5A" w14:textId="77777777" w:rsidR="00DD0D83" w:rsidRPr="00DD0D83" w:rsidRDefault="00DD0D83" w:rsidP="00DD0D83">
      <w:pPr>
        <w:numPr>
          <w:ilvl w:val="0"/>
          <w:numId w:val="251"/>
        </w:numPr>
        <w:rPr>
          <w:lang w:val="en-GB"/>
        </w:rPr>
      </w:pPr>
      <w:r w:rsidRPr="00DD0D83">
        <w:rPr>
          <w:lang w:val="en-GB"/>
        </w:rPr>
        <w:t>Explicit identification of critical milestones in the system development lifecycle</w:t>
      </w:r>
    </w:p>
    <w:p w14:paraId="5D72FC77" w14:textId="77777777" w:rsidR="00DD0D83" w:rsidRPr="00DD0D83" w:rsidRDefault="00DD0D83" w:rsidP="00DD0D83">
      <w:pPr>
        <w:numPr>
          <w:ilvl w:val="0"/>
          <w:numId w:val="251"/>
        </w:numPr>
        <w:rPr>
          <w:lang w:val="en-GB"/>
        </w:rPr>
      </w:pPr>
      <w:r w:rsidRPr="00DD0D83">
        <w:rPr>
          <w:lang w:val="en-GB"/>
        </w:rPr>
        <w:t xml:space="preserve">Synchronization between </w:t>
      </w:r>
      <w:r w:rsidRPr="00DD0D83">
        <w:rPr>
          <w:b/>
          <w:bCs/>
          <w:lang w:val="en-GB"/>
        </w:rPr>
        <w:t>technical implementation and thesis documentation</w:t>
      </w:r>
    </w:p>
    <w:p w14:paraId="1F4C3DEB" w14:textId="77777777" w:rsidR="00DD0D83" w:rsidRPr="00DD0D83" w:rsidRDefault="00DD0D83" w:rsidP="00DD0D83">
      <w:pPr>
        <w:numPr>
          <w:ilvl w:val="0"/>
          <w:numId w:val="251"/>
        </w:numPr>
        <w:rPr>
          <w:lang w:val="en-GB"/>
        </w:rPr>
      </w:pPr>
      <w:r w:rsidRPr="00DD0D83">
        <w:rPr>
          <w:lang w:val="en-GB"/>
        </w:rPr>
        <w:lastRenderedPageBreak/>
        <w:t>Early detection of scheduling conflicts or infrastructure dependencies</w:t>
      </w:r>
    </w:p>
    <w:p w14:paraId="4AF02E4C" w14:textId="77777777" w:rsidR="00DD0D83" w:rsidRPr="00DD0D83" w:rsidRDefault="00DD0D83" w:rsidP="00DD0D83">
      <w:pPr>
        <w:rPr>
          <w:lang w:val="en-GB"/>
        </w:rPr>
      </w:pPr>
      <w:r w:rsidRPr="00DD0D83">
        <w:rPr>
          <w:lang w:val="en-GB"/>
        </w:rPr>
        <w:t>Figure 6.1 illustrates the complete project timeline and sprint distribution used throughout the development process.</w:t>
      </w:r>
    </w:p>
    <w:p w14:paraId="7B2CEFD9" w14:textId="77777777" w:rsidR="00DD0D83" w:rsidRPr="00DD0D83" w:rsidRDefault="00DD0D83" w:rsidP="00DD0D83">
      <w:pPr>
        <w:rPr>
          <w:lang w:val="en-GB"/>
        </w:rPr>
      </w:pPr>
      <w:r w:rsidRPr="00DD0D83">
        <w:rPr>
          <w:b/>
          <w:bCs/>
          <w:lang w:val="en-GB"/>
        </w:rPr>
        <w:t>Figure 6.1 – Project Gantt Chart showing the sprint-based development schedule for the Edge–Cloud AI Security Architecture project.</w:t>
      </w:r>
    </w:p>
    <w:p w14:paraId="2FEE34DC" w14:textId="23E7CCA9" w:rsidR="00DD0D83" w:rsidRPr="00DD0D83" w:rsidRDefault="00DD0D83" w:rsidP="00DD0D83">
      <w:pPr>
        <w:jc w:val="right"/>
        <w:rPr>
          <w:i/>
          <w:iCs/>
          <w:lang w:val="en-GB"/>
        </w:rPr>
      </w:pPr>
      <w:r>
        <w:rPr>
          <w:noProof/>
        </w:rPr>
        <w:drawing>
          <wp:inline distT="0" distB="0" distL="0" distR="0" wp14:anchorId="0EA345CA" wp14:editId="08F8AB5D">
            <wp:extent cx="5657586" cy="2067339"/>
            <wp:effectExtent l="0" t="0" r="635" b="9525"/>
            <wp:docPr id="1791105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105047" name=""/>
                    <pic:cNvPicPr/>
                  </pic:nvPicPr>
                  <pic:blipFill>
                    <a:blip r:embed="rId81"/>
                    <a:stretch>
                      <a:fillRect/>
                    </a:stretch>
                  </pic:blipFill>
                  <pic:spPr>
                    <a:xfrm>
                      <a:off x="0" y="0"/>
                      <a:ext cx="5668310" cy="2071258"/>
                    </a:xfrm>
                    <a:prstGeom prst="rect">
                      <a:avLst/>
                    </a:prstGeom>
                  </pic:spPr>
                </pic:pic>
              </a:graphicData>
            </a:graphic>
          </wp:inline>
        </w:drawing>
      </w:r>
    </w:p>
    <w:p w14:paraId="48707975" w14:textId="2C4A71F3" w:rsidR="008378D2" w:rsidRPr="00DD0D83" w:rsidRDefault="00DD0D83" w:rsidP="008378D2">
      <w:pPr>
        <w:rPr>
          <w:lang w:val="en-GB"/>
        </w:rPr>
      </w:pPr>
      <w:r w:rsidRPr="00DD0D83">
        <w:rPr>
          <w:lang w:val="en-GB"/>
        </w:rPr>
        <w:t xml:space="preserve">The figure highlights the sequential progression of the project from </w:t>
      </w:r>
      <w:r w:rsidRPr="00DD0D83">
        <w:rPr>
          <w:b/>
          <w:bCs/>
          <w:lang w:val="en-GB"/>
        </w:rPr>
        <w:t>research consolidation to system optimization and thesis finalization</w:t>
      </w:r>
      <w:r w:rsidRPr="00DD0D83">
        <w:rPr>
          <w:lang w:val="en-GB"/>
        </w:rPr>
        <w:t>, providing a clear overview of how the proposed architecture was progressively designed, implemented, evaluated, and documented.</w:t>
      </w:r>
    </w:p>
    <w:p w14:paraId="00B975CC" w14:textId="3D2880D5" w:rsidR="005942CD" w:rsidRPr="00AA31BE" w:rsidRDefault="005942CD" w:rsidP="005942CD">
      <w:pPr>
        <w:pStyle w:val="Titre2"/>
        <w:rPr>
          <w:lang w:val="en-GB"/>
        </w:rPr>
      </w:pPr>
      <w:bookmarkStart w:id="153" w:name="_Toc229248205"/>
      <w:r w:rsidRPr="00AA31BE">
        <w:rPr>
          <w:lang w:val="en-GB"/>
        </w:rPr>
        <w:t>6.4 Task Management Using Trello</w:t>
      </w:r>
      <w:bookmarkEnd w:id="153"/>
    </w:p>
    <w:p w14:paraId="18AE1625" w14:textId="77777777" w:rsidR="00A23776" w:rsidRPr="00A23776" w:rsidRDefault="00A23776" w:rsidP="00A23776">
      <w:pPr>
        <w:rPr>
          <w:lang w:val="en-GB"/>
        </w:rPr>
      </w:pPr>
      <w:r w:rsidRPr="00A23776">
        <w:rPr>
          <w:lang w:val="en-GB"/>
        </w:rPr>
        <w:t>To ensure structured task tracking, iterative accountability, and synchronization between experimental implementation and thesis writing, Trello was used as a lightweight Agile task management platform.</w:t>
      </w:r>
    </w:p>
    <w:p w14:paraId="69945019" w14:textId="77777777" w:rsidR="00A23776" w:rsidRPr="00A23776" w:rsidRDefault="00A23776" w:rsidP="00A23776">
      <w:pPr>
        <w:rPr>
          <w:lang w:val="en-GB"/>
        </w:rPr>
      </w:pPr>
      <w:r w:rsidRPr="00A23776">
        <w:rPr>
          <w:lang w:val="en-GB"/>
        </w:rPr>
        <w:t>The board structure was designed to reflect Scrum-based workflow stages while maintaining traceability between technical tasks and research documentation.</w:t>
      </w:r>
    </w:p>
    <w:p w14:paraId="79D1B3EF" w14:textId="77777777" w:rsidR="00A23776" w:rsidRPr="00A23776" w:rsidRDefault="00A23776" w:rsidP="00A23776">
      <w:pPr>
        <w:rPr>
          <w:b/>
          <w:bCs/>
          <w:lang w:val="en-GB"/>
        </w:rPr>
      </w:pPr>
      <w:r w:rsidRPr="00A23776">
        <w:rPr>
          <w:b/>
          <w:bCs/>
          <w:lang w:val="en-GB"/>
        </w:rPr>
        <w:t>Board Structure</w:t>
      </w:r>
    </w:p>
    <w:p w14:paraId="7CF0C464" w14:textId="77777777" w:rsidR="00A23776" w:rsidRPr="00A23776" w:rsidRDefault="00A23776" w:rsidP="00A23776">
      <w:pPr>
        <w:rPr>
          <w:lang w:val="en-GB"/>
        </w:rPr>
      </w:pPr>
      <w:r w:rsidRPr="00A23776">
        <w:rPr>
          <w:lang w:val="en-GB"/>
        </w:rPr>
        <w:t>The Trello board was organized into the following columns:</w:t>
      </w:r>
    </w:p>
    <w:p w14:paraId="3BAB382C" w14:textId="77777777" w:rsidR="00A23776" w:rsidRPr="00A23776" w:rsidRDefault="00A23776" w:rsidP="00A23776">
      <w:pPr>
        <w:numPr>
          <w:ilvl w:val="0"/>
          <w:numId w:val="247"/>
        </w:numPr>
        <w:rPr>
          <w:lang w:val="en-GB"/>
        </w:rPr>
      </w:pPr>
      <w:r w:rsidRPr="00A23776">
        <w:rPr>
          <w:b/>
          <w:bCs/>
          <w:lang w:val="en-GB"/>
        </w:rPr>
        <w:t>Product Backlog</w:t>
      </w:r>
      <w:r w:rsidRPr="00A23776">
        <w:rPr>
          <w:lang w:val="en-GB"/>
        </w:rPr>
        <w:br/>
        <w:t>Long-term architectural objectives, experimental tasks, and documentation goals.</w:t>
      </w:r>
    </w:p>
    <w:p w14:paraId="3296D5F7" w14:textId="77777777" w:rsidR="00A23776" w:rsidRPr="00A23776" w:rsidRDefault="00A23776" w:rsidP="00A23776">
      <w:pPr>
        <w:numPr>
          <w:ilvl w:val="0"/>
          <w:numId w:val="247"/>
        </w:numPr>
        <w:rPr>
          <w:lang w:val="en-GB"/>
        </w:rPr>
      </w:pPr>
      <w:r w:rsidRPr="00A23776">
        <w:rPr>
          <w:b/>
          <w:bCs/>
          <w:lang w:val="en-GB"/>
        </w:rPr>
        <w:t>Sprint Backlog</w:t>
      </w:r>
      <w:r w:rsidRPr="00A23776">
        <w:rPr>
          <w:lang w:val="en-GB"/>
        </w:rPr>
        <w:br/>
        <w:t>Tasks selected for execution during the current 15-day sprint.</w:t>
      </w:r>
    </w:p>
    <w:p w14:paraId="5F9B205F" w14:textId="77777777" w:rsidR="00A23776" w:rsidRPr="00A23776" w:rsidRDefault="00A23776" w:rsidP="00A23776">
      <w:pPr>
        <w:numPr>
          <w:ilvl w:val="0"/>
          <w:numId w:val="247"/>
        </w:numPr>
        <w:rPr>
          <w:lang w:val="en-GB"/>
        </w:rPr>
      </w:pPr>
      <w:r w:rsidRPr="00A23776">
        <w:rPr>
          <w:b/>
          <w:bCs/>
          <w:lang w:val="en-GB"/>
        </w:rPr>
        <w:t>In Progress</w:t>
      </w:r>
      <w:r w:rsidRPr="00A23776">
        <w:rPr>
          <w:lang w:val="en-GB"/>
        </w:rPr>
        <w:br/>
        <w:t>Actively implemented infrastructure, configuration, or modeling tasks.</w:t>
      </w:r>
    </w:p>
    <w:p w14:paraId="5D35CCD4" w14:textId="77777777" w:rsidR="00A23776" w:rsidRPr="00A23776" w:rsidRDefault="00A23776" w:rsidP="00A23776">
      <w:pPr>
        <w:numPr>
          <w:ilvl w:val="0"/>
          <w:numId w:val="247"/>
        </w:numPr>
        <w:rPr>
          <w:lang w:val="en-GB"/>
        </w:rPr>
      </w:pPr>
      <w:r w:rsidRPr="00A23776">
        <w:rPr>
          <w:b/>
          <w:bCs/>
          <w:lang w:val="en-GB"/>
        </w:rPr>
        <w:t>Testing / Validation</w:t>
      </w:r>
      <w:r w:rsidRPr="00A23776">
        <w:rPr>
          <w:lang w:val="en-GB"/>
        </w:rPr>
        <w:br/>
        <w:t>Tasks undergoing functional verification, debugging, or performance measurement.</w:t>
      </w:r>
    </w:p>
    <w:p w14:paraId="364B42BD" w14:textId="614D9751" w:rsidR="00A23776" w:rsidRPr="00A23776" w:rsidRDefault="00A23776" w:rsidP="00A23776">
      <w:pPr>
        <w:numPr>
          <w:ilvl w:val="0"/>
          <w:numId w:val="247"/>
        </w:numPr>
        <w:rPr>
          <w:lang w:val="en-GB"/>
        </w:rPr>
      </w:pPr>
      <w:r w:rsidRPr="00A23776">
        <w:rPr>
          <w:b/>
          <w:bCs/>
          <w:lang w:val="en-GB"/>
        </w:rPr>
        <w:t>Completed</w:t>
      </w:r>
      <w:r w:rsidRPr="00A23776">
        <w:rPr>
          <w:lang w:val="en-GB"/>
        </w:rPr>
        <w:br/>
        <w:t>Validated tasks with corresponding documentation updates.</w:t>
      </w:r>
    </w:p>
    <w:p w14:paraId="004C1844" w14:textId="77777777" w:rsidR="00A23776" w:rsidRPr="00A23776" w:rsidRDefault="00A23776" w:rsidP="00A23776">
      <w:pPr>
        <w:rPr>
          <w:b/>
          <w:bCs/>
          <w:lang w:val="en-GB"/>
        </w:rPr>
      </w:pPr>
      <w:r w:rsidRPr="00A23776">
        <w:rPr>
          <w:b/>
          <w:bCs/>
          <w:lang w:val="en-GB"/>
        </w:rPr>
        <w:t>Card-Level Structure</w:t>
      </w:r>
    </w:p>
    <w:p w14:paraId="024BA6BF" w14:textId="77777777" w:rsidR="00A23776" w:rsidRPr="00A23776" w:rsidRDefault="00A23776" w:rsidP="00A23776">
      <w:pPr>
        <w:rPr>
          <w:lang w:val="en-GB"/>
        </w:rPr>
      </w:pPr>
      <w:r w:rsidRPr="00A23776">
        <w:rPr>
          <w:lang w:val="en-GB"/>
        </w:rPr>
        <w:t>Each Trello card included:</w:t>
      </w:r>
    </w:p>
    <w:p w14:paraId="2B48B027" w14:textId="77777777" w:rsidR="00A23776" w:rsidRPr="00A23776" w:rsidRDefault="00A23776" w:rsidP="00A23776">
      <w:pPr>
        <w:numPr>
          <w:ilvl w:val="0"/>
          <w:numId w:val="248"/>
        </w:numPr>
      </w:pPr>
      <w:r w:rsidRPr="00A23776">
        <w:lastRenderedPageBreak/>
        <w:t>Technical objective</w:t>
      </w:r>
    </w:p>
    <w:p w14:paraId="1E9A83F4" w14:textId="77777777" w:rsidR="00A23776" w:rsidRPr="00A23776" w:rsidRDefault="00A23776" w:rsidP="00A23776">
      <w:pPr>
        <w:numPr>
          <w:ilvl w:val="0"/>
          <w:numId w:val="248"/>
        </w:numPr>
        <w:rPr>
          <w:lang w:val="en-GB"/>
        </w:rPr>
      </w:pPr>
      <w:r w:rsidRPr="00A23776">
        <w:rPr>
          <w:lang w:val="en-GB"/>
        </w:rPr>
        <w:t>Related thesis section (e.g., “3.6 Distributed AI Architecture”)</w:t>
      </w:r>
    </w:p>
    <w:p w14:paraId="28C4D948" w14:textId="77777777" w:rsidR="00A23776" w:rsidRPr="00A23776" w:rsidRDefault="00A23776" w:rsidP="00A23776">
      <w:pPr>
        <w:numPr>
          <w:ilvl w:val="0"/>
          <w:numId w:val="248"/>
        </w:numPr>
        <w:rPr>
          <w:lang w:val="en-GB"/>
        </w:rPr>
      </w:pPr>
      <w:r w:rsidRPr="00A23776">
        <w:rPr>
          <w:lang w:val="en-GB"/>
        </w:rPr>
        <w:t>Expected deliverable (diagram, deployment validation, metric output)</w:t>
      </w:r>
    </w:p>
    <w:p w14:paraId="22D072BE" w14:textId="77777777" w:rsidR="00A23776" w:rsidRPr="00A23776" w:rsidRDefault="00A23776" w:rsidP="00A23776">
      <w:pPr>
        <w:numPr>
          <w:ilvl w:val="0"/>
          <w:numId w:val="248"/>
        </w:numPr>
      </w:pPr>
      <w:r w:rsidRPr="00A23776">
        <w:t>Risk note (if applicable)</w:t>
      </w:r>
    </w:p>
    <w:p w14:paraId="31CE9B1C" w14:textId="77777777" w:rsidR="00A23776" w:rsidRPr="00A23776" w:rsidRDefault="00A23776" w:rsidP="00A23776">
      <w:pPr>
        <w:numPr>
          <w:ilvl w:val="0"/>
          <w:numId w:val="248"/>
        </w:numPr>
        <w:rPr>
          <w:lang w:val="en-GB"/>
        </w:rPr>
      </w:pPr>
      <w:r w:rsidRPr="00A23776">
        <w:rPr>
          <w:lang w:val="en-GB"/>
        </w:rPr>
        <w:t>Status label (Infrastructure / Security / AI / Writing / Evaluation)</w:t>
      </w:r>
    </w:p>
    <w:p w14:paraId="5E214637" w14:textId="77777777" w:rsidR="00A23776" w:rsidRPr="00A23776" w:rsidRDefault="00A23776" w:rsidP="00A23776">
      <w:r w:rsidRPr="00A23776">
        <w:t>This structured mapping ensured:</w:t>
      </w:r>
    </w:p>
    <w:p w14:paraId="3D8FA7A6" w14:textId="77777777" w:rsidR="00A23776" w:rsidRPr="00A23776" w:rsidRDefault="00A23776" w:rsidP="00A23776">
      <w:pPr>
        <w:numPr>
          <w:ilvl w:val="0"/>
          <w:numId w:val="249"/>
        </w:numPr>
        <w:rPr>
          <w:lang w:val="en-GB"/>
        </w:rPr>
      </w:pPr>
      <w:r w:rsidRPr="00A23776">
        <w:rPr>
          <w:lang w:val="en-GB"/>
        </w:rPr>
        <w:t>Alignment between sprint objectives and thesis chapters</w:t>
      </w:r>
    </w:p>
    <w:p w14:paraId="4B1F709B" w14:textId="77777777" w:rsidR="00A23776" w:rsidRPr="00A23776" w:rsidRDefault="00A23776" w:rsidP="00A23776">
      <w:pPr>
        <w:numPr>
          <w:ilvl w:val="0"/>
          <w:numId w:val="249"/>
        </w:numPr>
      </w:pPr>
      <w:r w:rsidRPr="00A23776">
        <w:t>Continuous documentation alongside implementation</w:t>
      </w:r>
    </w:p>
    <w:p w14:paraId="102FDA54" w14:textId="77777777" w:rsidR="00A23776" w:rsidRPr="00A23776" w:rsidRDefault="00A23776" w:rsidP="00A23776">
      <w:pPr>
        <w:numPr>
          <w:ilvl w:val="0"/>
          <w:numId w:val="249"/>
        </w:numPr>
        <w:rPr>
          <w:lang w:val="en-GB"/>
        </w:rPr>
      </w:pPr>
      <w:r w:rsidRPr="00A23776">
        <w:rPr>
          <w:lang w:val="en-GB"/>
        </w:rPr>
        <w:t>Early identification of technical or research risks</w:t>
      </w:r>
    </w:p>
    <w:p w14:paraId="16D79133" w14:textId="77777777" w:rsidR="00A23776" w:rsidRPr="00A23776" w:rsidRDefault="00A23776" w:rsidP="00A23776">
      <w:pPr>
        <w:numPr>
          <w:ilvl w:val="0"/>
          <w:numId w:val="249"/>
        </w:numPr>
        <w:rPr>
          <w:lang w:val="en-GB"/>
        </w:rPr>
      </w:pPr>
      <w:r w:rsidRPr="00A23776">
        <w:rPr>
          <w:lang w:val="en-GB"/>
        </w:rPr>
        <w:t>Transparency of progress across infrastructure and research dimensions</w:t>
      </w:r>
    </w:p>
    <w:p w14:paraId="1E271E7D" w14:textId="18717481" w:rsidR="00A23776" w:rsidRPr="00A23776" w:rsidRDefault="00A23776" w:rsidP="00A23776">
      <w:pPr>
        <w:rPr>
          <w:lang w:val="en-GB"/>
        </w:rPr>
      </w:pPr>
      <w:r w:rsidRPr="00A23776">
        <w:rPr>
          <w:lang w:val="en-GB"/>
        </w:rPr>
        <w:t>The Trello-based workflow prevented phase misalignment and supported incremental validation of architectural components.</w:t>
      </w:r>
    </w:p>
    <w:p w14:paraId="0FAC82E7" w14:textId="099E75A2" w:rsidR="005942CD" w:rsidRDefault="005942CD" w:rsidP="005942CD">
      <w:pPr>
        <w:pStyle w:val="Titre2"/>
        <w:rPr>
          <w:lang w:val="en-GB"/>
        </w:rPr>
      </w:pPr>
      <w:bookmarkStart w:id="154" w:name="_Toc229248206"/>
      <w:r w:rsidRPr="00A23776">
        <w:rPr>
          <w:lang w:val="en-GB"/>
        </w:rPr>
        <w:t>6.5 Risk Management</w:t>
      </w:r>
      <w:bookmarkEnd w:id="154"/>
    </w:p>
    <w:p w14:paraId="4BEE8C84" w14:textId="77777777" w:rsidR="00A23776" w:rsidRPr="00A23776" w:rsidRDefault="00A23776" w:rsidP="00A23776">
      <w:pPr>
        <w:rPr>
          <w:lang w:val="en-GB"/>
        </w:rPr>
      </w:pPr>
      <w:r w:rsidRPr="00A23776">
        <w:rPr>
          <w:lang w:val="en-GB"/>
        </w:rPr>
        <w:t>Given the distributed and multi-layered nature of the proposed Edge–Cloud architecture, the project involved technical, security, and research-related risks. A proactive risk identification and mitigation strategy was implemented from the early sprints to reduce the probability of architectural instability or evaluation failure.</w:t>
      </w:r>
    </w:p>
    <w:p w14:paraId="19918630" w14:textId="77777777" w:rsidR="00A23776" w:rsidRPr="00A23776" w:rsidRDefault="00A23776" w:rsidP="00A23776">
      <w:pPr>
        <w:rPr>
          <w:lang w:val="en-GB"/>
        </w:rPr>
      </w:pPr>
      <w:r w:rsidRPr="00A23776">
        <w:rPr>
          <w:lang w:val="en-GB"/>
        </w:rPr>
        <w:t>Risk assessment was categorized into three principal domains:</w:t>
      </w:r>
    </w:p>
    <w:p w14:paraId="7ED597EE" w14:textId="77777777" w:rsidR="00A23776" w:rsidRPr="00A23776" w:rsidRDefault="00A23776" w:rsidP="00A23776">
      <w:pPr>
        <w:numPr>
          <w:ilvl w:val="0"/>
          <w:numId w:val="250"/>
        </w:numPr>
      </w:pPr>
      <w:r w:rsidRPr="00A23776">
        <w:t>Technical Infrastructure Risks</w:t>
      </w:r>
    </w:p>
    <w:p w14:paraId="63328403" w14:textId="77777777" w:rsidR="00A23776" w:rsidRPr="00A23776" w:rsidRDefault="00A23776" w:rsidP="00A23776">
      <w:pPr>
        <w:numPr>
          <w:ilvl w:val="0"/>
          <w:numId w:val="250"/>
        </w:numPr>
      </w:pPr>
      <w:r w:rsidRPr="00A23776">
        <w:t>Security Configuration Risks</w:t>
      </w:r>
    </w:p>
    <w:p w14:paraId="16F9C7A1" w14:textId="2845920B" w:rsidR="00A23776" w:rsidRPr="00A23776" w:rsidRDefault="00A23776" w:rsidP="00A23776">
      <w:pPr>
        <w:numPr>
          <w:ilvl w:val="0"/>
          <w:numId w:val="250"/>
        </w:numPr>
      </w:pPr>
      <w:r w:rsidRPr="00A23776">
        <w:t>Research &amp; Experimental Risks</w:t>
      </w:r>
    </w:p>
    <w:p w14:paraId="076C2D5B" w14:textId="77777777" w:rsidR="00A23776" w:rsidRDefault="00A23776" w:rsidP="00A23776">
      <w:pPr>
        <w:rPr>
          <w:b/>
          <w:bCs/>
        </w:rPr>
      </w:pPr>
      <w:r w:rsidRPr="00A23776">
        <w:rPr>
          <w:b/>
          <w:bCs/>
        </w:rPr>
        <w:t>6.5.1 Technical Risks</w:t>
      </w:r>
    </w:p>
    <w:p w14:paraId="1A102F3A" w14:textId="67E5208C" w:rsidR="005672E8" w:rsidRPr="00A23776" w:rsidRDefault="005672E8" w:rsidP="00A23776">
      <w:pPr>
        <w:rPr>
          <w:b/>
          <w:bCs/>
          <w:lang w:val="en-GB"/>
        </w:rPr>
      </w:pPr>
      <w:r w:rsidRPr="005672E8">
        <w:rPr>
          <w:b/>
          <w:bCs/>
          <w:lang w:val="en-GB"/>
        </w:rPr>
        <w:t>Table 6.1 summarizes the principal risks identified during the project together with their potential impact and corresponding mitigation strategies.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45"/>
        <w:gridCol w:w="835"/>
        <w:gridCol w:w="4782"/>
      </w:tblGrid>
      <w:tr w:rsidR="00A23776" w:rsidRPr="00A23776" w14:paraId="2B107E33" w14:textId="77777777" w:rsidTr="00A23776">
        <w:trPr>
          <w:tblHeader/>
          <w:tblCellSpacing w:w="15" w:type="dxa"/>
        </w:trPr>
        <w:tc>
          <w:tcPr>
            <w:tcW w:w="0" w:type="auto"/>
            <w:vAlign w:val="center"/>
            <w:hideMark/>
          </w:tcPr>
          <w:p w14:paraId="5C14A292" w14:textId="77777777" w:rsidR="00A23776" w:rsidRPr="00A23776" w:rsidRDefault="00A23776" w:rsidP="00A23776">
            <w:pPr>
              <w:rPr>
                <w:b/>
                <w:bCs/>
              </w:rPr>
            </w:pPr>
            <w:r w:rsidRPr="00A23776">
              <w:rPr>
                <w:b/>
                <w:bCs/>
              </w:rPr>
              <w:t>Risk</w:t>
            </w:r>
          </w:p>
        </w:tc>
        <w:tc>
          <w:tcPr>
            <w:tcW w:w="0" w:type="auto"/>
            <w:vAlign w:val="center"/>
            <w:hideMark/>
          </w:tcPr>
          <w:p w14:paraId="1EADA2D1" w14:textId="77777777" w:rsidR="00A23776" w:rsidRPr="00A23776" w:rsidRDefault="00A23776" w:rsidP="00A23776">
            <w:pPr>
              <w:rPr>
                <w:b/>
                <w:bCs/>
              </w:rPr>
            </w:pPr>
            <w:r w:rsidRPr="00A23776">
              <w:rPr>
                <w:b/>
                <w:bCs/>
              </w:rPr>
              <w:t>Impact</w:t>
            </w:r>
          </w:p>
        </w:tc>
        <w:tc>
          <w:tcPr>
            <w:tcW w:w="0" w:type="auto"/>
            <w:vAlign w:val="center"/>
            <w:hideMark/>
          </w:tcPr>
          <w:p w14:paraId="064BF55C" w14:textId="77777777" w:rsidR="00A23776" w:rsidRPr="00A23776" w:rsidRDefault="00A23776" w:rsidP="00A23776">
            <w:pPr>
              <w:rPr>
                <w:b/>
                <w:bCs/>
              </w:rPr>
            </w:pPr>
            <w:r w:rsidRPr="00A23776">
              <w:rPr>
                <w:b/>
                <w:bCs/>
              </w:rPr>
              <w:t>Mitigation Strategy</w:t>
            </w:r>
          </w:p>
        </w:tc>
      </w:tr>
      <w:tr w:rsidR="00A23776" w:rsidRPr="00862A99" w14:paraId="45B5FEF2" w14:textId="77777777" w:rsidTr="00A23776">
        <w:trPr>
          <w:tblCellSpacing w:w="15" w:type="dxa"/>
        </w:trPr>
        <w:tc>
          <w:tcPr>
            <w:tcW w:w="0" w:type="auto"/>
            <w:vAlign w:val="center"/>
            <w:hideMark/>
          </w:tcPr>
          <w:p w14:paraId="32C631B6" w14:textId="77777777" w:rsidR="00A23776" w:rsidRPr="00A23776" w:rsidRDefault="00A23776" w:rsidP="00A23776">
            <w:r w:rsidRPr="00A23776">
              <w:t>OpenStack deployment instability</w:t>
            </w:r>
          </w:p>
        </w:tc>
        <w:tc>
          <w:tcPr>
            <w:tcW w:w="0" w:type="auto"/>
            <w:vAlign w:val="center"/>
            <w:hideMark/>
          </w:tcPr>
          <w:p w14:paraId="786DDC05" w14:textId="77777777" w:rsidR="00A23776" w:rsidRPr="00A23776" w:rsidRDefault="00A23776" w:rsidP="00A23776">
            <w:r w:rsidRPr="00A23776">
              <w:t>High</w:t>
            </w:r>
          </w:p>
        </w:tc>
        <w:tc>
          <w:tcPr>
            <w:tcW w:w="0" w:type="auto"/>
            <w:vAlign w:val="center"/>
            <w:hideMark/>
          </w:tcPr>
          <w:p w14:paraId="299EA1E8" w14:textId="77777777" w:rsidR="00A23776" w:rsidRPr="00A23776" w:rsidRDefault="00A23776" w:rsidP="00A23776">
            <w:pPr>
              <w:rPr>
                <w:lang w:val="en-GB"/>
              </w:rPr>
            </w:pPr>
            <w:r w:rsidRPr="00A23776">
              <w:rPr>
                <w:lang w:val="en-GB"/>
              </w:rPr>
              <w:t>Maintain fallback architecture using simplified central VM + Docker deployment</w:t>
            </w:r>
          </w:p>
        </w:tc>
      </w:tr>
      <w:tr w:rsidR="00A23776" w:rsidRPr="00A23776" w14:paraId="6E107922" w14:textId="77777777" w:rsidTr="00A23776">
        <w:trPr>
          <w:tblCellSpacing w:w="15" w:type="dxa"/>
        </w:trPr>
        <w:tc>
          <w:tcPr>
            <w:tcW w:w="0" w:type="auto"/>
            <w:vAlign w:val="center"/>
            <w:hideMark/>
          </w:tcPr>
          <w:p w14:paraId="7202768F" w14:textId="77777777" w:rsidR="00A23776" w:rsidRPr="00A23776" w:rsidRDefault="00A23776" w:rsidP="00A23776">
            <w:r w:rsidRPr="00A23776">
              <w:t>Resource limitations on local machine</w:t>
            </w:r>
          </w:p>
        </w:tc>
        <w:tc>
          <w:tcPr>
            <w:tcW w:w="0" w:type="auto"/>
            <w:vAlign w:val="center"/>
            <w:hideMark/>
          </w:tcPr>
          <w:p w14:paraId="638B3453" w14:textId="77777777" w:rsidR="00A23776" w:rsidRPr="00A23776" w:rsidRDefault="00A23776" w:rsidP="00A23776">
            <w:r w:rsidRPr="00A23776">
              <w:t>Medium</w:t>
            </w:r>
          </w:p>
        </w:tc>
        <w:tc>
          <w:tcPr>
            <w:tcW w:w="0" w:type="auto"/>
            <w:vAlign w:val="center"/>
            <w:hideMark/>
          </w:tcPr>
          <w:p w14:paraId="6E632F0A" w14:textId="77777777" w:rsidR="00A23776" w:rsidRPr="00A23776" w:rsidRDefault="00A23776" w:rsidP="00A23776">
            <w:r w:rsidRPr="00A23776">
              <w:t>Reduce cluster scale; limit container replicas; optimize log retention</w:t>
            </w:r>
          </w:p>
        </w:tc>
      </w:tr>
      <w:tr w:rsidR="00A23776" w:rsidRPr="00862A99" w14:paraId="097623E3" w14:textId="77777777" w:rsidTr="00A23776">
        <w:trPr>
          <w:tblCellSpacing w:w="15" w:type="dxa"/>
        </w:trPr>
        <w:tc>
          <w:tcPr>
            <w:tcW w:w="0" w:type="auto"/>
            <w:vAlign w:val="center"/>
            <w:hideMark/>
          </w:tcPr>
          <w:p w14:paraId="0903F9C7" w14:textId="77777777" w:rsidR="00A23776" w:rsidRPr="00A23776" w:rsidRDefault="00A23776" w:rsidP="00A23776">
            <w:r w:rsidRPr="00A23776">
              <w:t>Log ingestion overload</w:t>
            </w:r>
          </w:p>
        </w:tc>
        <w:tc>
          <w:tcPr>
            <w:tcW w:w="0" w:type="auto"/>
            <w:vAlign w:val="center"/>
            <w:hideMark/>
          </w:tcPr>
          <w:p w14:paraId="7891F479" w14:textId="77777777" w:rsidR="00A23776" w:rsidRPr="00A23776" w:rsidRDefault="00A23776" w:rsidP="00A23776">
            <w:r w:rsidRPr="00A23776">
              <w:t>Medium</w:t>
            </w:r>
          </w:p>
        </w:tc>
        <w:tc>
          <w:tcPr>
            <w:tcW w:w="0" w:type="auto"/>
            <w:vAlign w:val="center"/>
            <w:hideMark/>
          </w:tcPr>
          <w:p w14:paraId="125CB41B" w14:textId="77777777" w:rsidR="00A23776" w:rsidRPr="00A23776" w:rsidRDefault="00A23776" w:rsidP="00A23776">
            <w:pPr>
              <w:rPr>
                <w:lang w:val="en-GB"/>
              </w:rPr>
            </w:pPr>
            <w:r w:rsidRPr="00A23776">
              <w:rPr>
                <w:lang w:val="en-GB"/>
              </w:rPr>
              <w:t>Apply filtering at Edge level; reduce dataset sampling; throttle ingestion rate</w:t>
            </w:r>
          </w:p>
        </w:tc>
      </w:tr>
      <w:tr w:rsidR="00A23776" w:rsidRPr="00862A99" w14:paraId="7CA0373E" w14:textId="77777777" w:rsidTr="00A23776">
        <w:trPr>
          <w:tblCellSpacing w:w="15" w:type="dxa"/>
        </w:trPr>
        <w:tc>
          <w:tcPr>
            <w:tcW w:w="0" w:type="auto"/>
            <w:vAlign w:val="center"/>
            <w:hideMark/>
          </w:tcPr>
          <w:p w14:paraId="144B7829" w14:textId="77777777" w:rsidR="00A23776" w:rsidRPr="00A23776" w:rsidRDefault="00A23776" w:rsidP="00A23776">
            <w:pPr>
              <w:rPr>
                <w:lang w:val="en-GB"/>
              </w:rPr>
            </w:pPr>
            <w:r w:rsidRPr="00A23776">
              <w:rPr>
                <w:lang w:val="en-GB"/>
              </w:rPr>
              <w:t>Network misconfiguration between Edge and Cloud</w:t>
            </w:r>
          </w:p>
        </w:tc>
        <w:tc>
          <w:tcPr>
            <w:tcW w:w="0" w:type="auto"/>
            <w:vAlign w:val="center"/>
            <w:hideMark/>
          </w:tcPr>
          <w:p w14:paraId="2E4D7551" w14:textId="77777777" w:rsidR="00A23776" w:rsidRPr="00A23776" w:rsidRDefault="00A23776" w:rsidP="00A23776">
            <w:r w:rsidRPr="00A23776">
              <w:t>Medium</w:t>
            </w:r>
          </w:p>
        </w:tc>
        <w:tc>
          <w:tcPr>
            <w:tcW w:w="0" w:type="auto"/>
            <w:vAlign w:val="center"/>
            <w:hideMark/>
          </w:tcPr>
          <w:p w14:paraId="6C9A75A5" w14:textId="77777777" w:rsidR="00A23776" w:rsidRPr="00A23776" w:rsidRDefault="00A23776" w:rsidP="00A23776">
            <w:pPr>
              <w:rPr>
                <w:lang w:val="en-GB"/>
              </w:rPr>
            </w:pPr>
            <w:r w:rsidRPr="00A23776">
              <w:rPr>
                <w:lang w:val="en-GB"/>
              </w:rPr>
              <w:t>Isolated connectivity testing prior to SIEM integration</w:t>
            </w:r>
          </w:p>
        </w:tc>
      </w:tr>
    </w:tbl>
    <w:p w14:paraId="6E9DAB8E" w14:textId="77777777" w:rsidR="00A23776" w:rsidRPr="00AA31BE" w:rsidRDefault="00A23776" w:rsidP="00A23776">
      <w:pPr>
        <w:rPr>
          <w:b/>
          <w:bCs/>
          <w:lang w:val="en-GB"/>
        </w:rPr>
      </w:pPr>
      <w:r w:rsidRPr="00AA31BE">
        <w:rPr>
          <w:b/>
          <w:bCs/>
          <w:lang w:val="en-GB"/>
        </w:rPr>
        <w:lastRenderedPageBreak/>
        <w:t>6.5.2 Security Risks</w:t>
      </w:r>
    </w:p>
    <w:p w14:paraId="409CB03B" w14:textId="77777777" w:rsidR="005672E8" w:rsidRPr="005672E8" w:rsidRDefault="005672E8" w:rsidP="005672E8">
      <w:pPr>
        <w:rPr>
          <w:lang w:val="en-GB"/>
        </w:rPr>
      </w:pPr>
      <w:r w:rsidRPr="005672E8">
        <w:rPr>
          <w:lang w:val="en-GB"/>
        </w:rPr>
        <w:t>Security risks were primarily associated with the configuration of the monitoring infrastructure and the protection of communication channels between the Edge gateway and the cloud control plane.</w:t>
      </w:r>
    </w:p>
    <w:p w14:paraId="6DA5AAFE" w14:textId="79A82CF7" w:rsidR="005672E8" w:rsidRPr="00A23776" w:rsidRDefault="005672E8" w:rsidP="00A23776">
      <w:pPr>
        <w:rPr>
          <w:lang w:val="en-GB"/>
        </w:rPr>
      </w:pPr>
      <w:r w:rsidRPr="005672E8">
        <w:rPr>
          <w:lang w:val="en-GB"/>
        </w:rPr>
        <w:t>Table 6.2 presents the main security risks identified during the project and the mitigation strategies adopted to reduce potential vulnerabilities.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53"/>
        <w:gridCol w:w="835"/>
        <w:gridCol w:w="4674"/>
      </w:tblGrid>
      <w:tr w:rsidR="00A23776" w:rsidRPr="00A23776" w14:paraId="691CC4E2" w14:textId="77777777" w:rsidTr="00A23776">
        <w:trPr>
          <w:tblHeader/>
          <w:tblCellSpacing w:w="15" w:type="dxa"/>
        </w:trPr>
        <w:tc>
          <w:tcPr>
            <w:tcW w:w="0" w:type="auto"/>
            <w:vAlign w:val="center"/>
            <w:hideMark/>
          </w:tcPr>
          <w:p w14:paraId="31CB4A8B" w14:textId="77777777" w:rsidR="00A23776" w:rsidRPr="00A23776" w:rsidRDefault="00A23776" w:rsidP="00A23776">
            <w:pPr>
              <w:rPr>
                <w:b/>
                <w:bCs/>
              </w:rPr>
            </w:pPr>
            <w:r w:rsidRPr="00A23776">
              <w:rPr>
                <w:b/>
                <w:bCs/>
              </w:rPr>
              <w:t>Risk</w:t>
            </w:r>
          </w:p>
        </w:tc>
        <w:tc>
          <w:tcPr>
            <w:tcW w:w="0" w:type="auto"/>
            <w:vAlign w:val="center"/>
            <w:hideMark/>
          </w:tcPr>
          <w:p w14:paraId="5EF775F5" w14:textId="77777777" w:rsidR="00A23776" w:rsidRPr="00A23776" w:rsidRDefault="00A23776" w:rsidP="00A23776">
            <w:pPr>
              <w:rPr>
                <w:b/>
                <w:bCs/>
              </w:rPr>
            </w:pPr>
            <w:r w:rsidRPr="00A23776">
              <w:rPr>
                <w:b/>
                <w:bCs/>
              </w:rPr>
              <w:t>Impact</w:t>
            </w:r>
          </w:p>
        </w:tc>
        <w:tc>
          <w:tcPr>
            <w:tcW w:w="0" w:type="auto"/>
            <w:vAlign w:val="center"/>
            <w:hideMark/>
          </w:tcPr>
          <w:p w14:paraId="56753270" w14:textId="77777777" w:rsidR="00A23776" w:rsidRPr="00A23776" w:rsidRDefault="00A23776" w:rsidP="00A23776">
            <w:pPr>
              <w:rPr>
                <w:b/>
                <w:bCs/>
              </w:rPr>
            </w:pPr>
            <w:r w:rsidRPr="00A23776">
              <w:rPr>
                <w:b/>
                <w:bCs/>
              </w:rPr>
              <w:t>Mitigation Strategy</w:t>
            </w:r>
          </w:p>
        </w:tc>
      </w:tr>
      <w:tr w:rsidR="00A23776" w:rsidRPr="00862A99" w14:paraId="5F6BCA6C" w14:textId="77777777" w:rsidTr="00A23776">
        <w:trPr>
          <w:tblCellSpacing w:w="15" w:type="dxa"/>
        </w:trPr>
        <w:tc>
          <w:tcPr>
            <w:tcW w:w="0" w:type="auto"/>
            <w:vAlign w:val="center"/>
            <w:hideMark/>
          </w:tcPr>
          <w:p w14:paraId="0FB9F5E9" w14:textId="77777777" w:rsidR="00A23776" w:rsidRPr="00A23776" w:rsidRDefault="00A23776" w:rsidP="00A23776">
            <w:r w:rsidRPr="00A23776">
              <w:t>Misconfigured Wazuh cluster</w:t>
            </w:r>
          </w:p>
        </w:tc>
        <w:tc>
          <w:tcPr>
            <w:tcW w:w="0" w:type="auto"/>
            <w:vAlign w:val="center"/>
            <w:hideMark/>
          </w:tcPr>
          <w:p w14:paraId="6C1B9D05" w14:textId="77777777" w:rsidR="00A23776" w:rsidRPr="00A23776" w:rsidRDefault="00A23776" w:rsidP="00A23776">
            <w:r w:rsidRPr="00A23776">
              <w:t>High</w:t>
            </w:r>
          </w:p>
        </w:tc>
        <w:tc>
          <w:tcPr>
            <w:tcW w:w="0" w:type="auto"/>
            <w:vAlign w:val="center"/>
            <w:hideMark/>
          </w:tcPr>
          <w:p w14:paraId="7A63BD8D" w14:textId="77777777" w:rsidR="00A23776" w:rsidRPr="00A23776" w:rsidRDefault="00A23776" w:rsidP="00A23776">
            <w:pPr>
              <w:rPr>
                <w:lang w:val="en-GB"/>
              </w:rPr>
            </w:pPr>
            <w:r w:rsidRPr="00A23776">
              <w:rPr>
                <w:lang w:val="en-GB"/>
              </w:rPr>
              <w:t>Isolated test environment before production integration</w:t>
            </w:r>
          </w:p>
        </w:tc>
      </w:tr>
      <w:tr w:rsidR="00A23776" w:rsidRPr="00862A99" w14:paraId="2532BCF7" w14:textId="77777777" w:rsidTr="00A23776">
        <w:trPr>
          <w:tblCellSpacing w:w="15" w:type="dxa"/>
        </w:trPr>
        <w:tc>
          <w:tcPr>
            <w:tcW w:w="0" w:type="auto"/>
            <w:vAlign w:val="center"/>
            <w:hideMark/>
          </w:tcPr>
          <w:p w14:paraId="45418958" w14:textId="77777777" w:rsidR="00A23776" w:rsidRPr="00A23776" w:rsidRDefault="00A23776" w:rsidP="00A23776">
            <w:r w:rsidRPr="00A23776">
              <w:t>Unencrypted Edge–Cloud communication</w:t>
            </w:r>
          </w:p>
        </w:tc>
        <w:tc>
          <w:tcPr>
            <w:tcW w:w="0" w:type="auto"/>
            <w:vAlign w:val="center"/>
            <w:hideMark/>
          </w:tcPr>
          <w:p w14:paraId="7E3ED553" w14:textId="77777777" w:rsidR="00A23776" w:rsidRPr="00A23776" w:rsidRDefault="00A23776" w:rsidP="00A23776">
            <w:r w:rsidRPr="00A23776">
              <w:t>High</w:t>
            </w:r>
          </w:p>
        </w:tc>
        <w:tc>
          <w:tcPr>
            <w:tcW w:w="0" w:type="auto"/>
            <w:vAlign w:val="center"/>
            <w:hideMark/>
          </w:tcPr>
          <w:p w14:paraId="4B8AC19F" w14:textId="77777777" w:rsidR="00A23776" w:rsidRPr="00A23776" w:rsidRDefault="00A23776" w:rsidP="00A23776">
            <w:pPr>
              <w:rPr>
                <w:lang w:val="en-GB"/>
              </w:rPr>
            </w:pPr>
            <w:r w:rsidRPr="00A23776">
              <w:rPr>
                <w:lang w:val="en-GB"/>
              </w:rPr>
              <w:t>SSH tunnel or lightweight VPN prototype</w:t>
            </w:r>
          </w:p>
        </w:tc>
      </w:tr>
      <w:tr w:rsidR="00A23776" w:rsidRPr="00862A99" w14:paraId="48368F44" w14:textId="77777777" w:rsidTr="00A23776">
        <w:trPr>
          <w:tblCellSpacing w:w="15" w:type="dxa"/>
        </w:trPr>
        <w:tc>
          <w:tcPr>
            <w:tcW w:w="0" w:type="auto"/>
            <w:vAlign w:val="center"/>
            <w:hideMark/>
          </w:tcPr>
          <w:p w14:paraId="26881F28" w14:textId="77777777" w:rsidR="00A23776" w:rsidRPr="00A23776" w:rsidRDefault="00A23776" w:rsidP="00A23776">
            <w:r w:rsidRPr="00A23776">
              <w:t>Credential leakage in playbooks</w:t>
            </w:r>
          </w:p>
        </w:tc>
        <w:tc>
          <w:tcPr>
            <w:tcW w:w="0" w:type="auto"/>
            <w:vAlign w:val="center"/>
            <w:hideMark/>
          </w:tcPr>
          <w:p w14:paraId="4F2009B0" w14:textId="77777777" w:rsidR="00A23776" w:rsidRPr="00A23776" w:rsidRDefault="00A23776" w:rsidP="00A23776">
            <w:r w:rsidRPr="00A23776">
              <w:t>High</w:t>
            </w:r>
          </w:p>
        </w:tc>
        <w:tc>
          <w:tcPr>
            <w:tcW w:w="0" w:type="auto"/>
            <w:vAlign w:val="center"/>
            <w:hideMark/>
          </w:tcPr>
          <w:p w14:paraId="1B207BB5" w14:textId="77777777" w:rsidR="00A23776" w:rsidRPr="00A23776" w:rsidRDefault="00A23776" w:rsidP="00A23776">
            <w:pPr>
              <w:rPr>
                <w:lang w:val="en-GB"/>
              </w:rPr>
            </w:pPr>
            <w:r w:rsidRPr="00A23776">
              <w:rPr>
                <w:lang w:val="en-GB"/>
              </w:rPr>
              <w:t>Ansible Vault for secret management</w:t>
            </w:r>
          </w:p>
        </w:tc>
      </w:tr>
      <w:tr w:rsidR="00A23776" w:rsidRPr="00862A99" w14:paraId="716F9FF0" w14:textId="77777777" w:rsidTr="00A23776">
        <w:trPr>
          <w:tblCellSpacing w:w="15" w:type="dxa"/>
        </w:trPr>
        <w:tc>
          <w:tcPr>
            <w:tcW w:w="0" w:type="auto"/>
            <w:vAlign w:val="center"/>
            <w:hideMark/>
          </w:tcPr>
          <w:p w14:paraId="70230C9A" w14:textId="77777777" w:rsidR="00A23776" w:rsidRPr="00A23776" w:rsidRDefault="00A23776" w:rsidP="00A23776">
            <w:r w:rsidRPr="00A23776">
              <w:t>Excessive false positive alerts</w:t>
            </w:r>
          </w:p>
        </w:tc>
        <w:tc>
          <w:tcPr>
            <w:tcW w:w="0" w:type="auto"/>
            <w:vAlign w:val="center"/>
            <w:hideMark/>
          </w:tcPr>
          <w:p w14:paraId="0BA7552D" w14:textId="77777777" w:rsidR="00A23776" w:rsidRPr="00A23776" w:rsidRDefault="00A23776" w:rsidP="00A23776">
            <w:r w:rsidRPr="00A23776">
              <w:t>Medium</w:t>
            </w:r>
          </w:p>
        </w:tc>
        <w:tc>
          <w:tcPr>
            <w:tcW w:w="0" w:type="auto"/>
            <w:vAlign w:val="center"/>
            <w:hideMark/>
          </w:tcPr>
          <w:p w14:paraId="2D7B621C" w14:textId="77777777" w:rsidR="00A23776" w:rsidRPr="00A23776" w:rsidRDefault="00A23776" w:rsidP="00A23776">
            <w:pPr>
              <w:rPr>
                <w:lang w:val="en-GB"/>
              </w:rPr>
            </w:pPr>
            <w:r w:rsidRPr="00A23776">
              <w:rPr>
                <w:lang w:val="en-GB"/>
              </w:rPr>
              <w:t>Threshold calibration and iterative rule refinement</w:t>
            </w:r>
          </w:p>
        </w:tc>
      </w:tr>
    </w:tbl>
    <w:p w14:paraId="6257BD3C" w14:textId="7E4061E8" w:rsidR="00A23776" w:rsidRPr="00AA31BE" w:rsidRDefault="00A23776" w:rsidP="00A23776">
      <w:pPr>
        <w:rPr>
          <w:lang w:val="en-GB"/>
        </w:rPr>
      </w:pPr>
    </w:p>
    <w:p w14:paraId="5B039B29" w14:textId="77777777" w:rsidR="00A23776" w:rsidRPr="00AA31BE" w:rsidRDefault="00A23776" w:rsidP="00A23776">
      <w:pPr>
        <w:rPr>
          <w:b/>
          <w:bCs/>
          <w:lang w:val="en-GB"/>
        </w:rPr>
      </w:pPr>
      <w:r w:rsidRPr="00AA31BE">
        <w:rPr>
          <w:b/>
          <w:bCs/>
          <w:lang w:val="en-GB"/>
        </w:rPr>
        <w:t>6.5.3 Research &amp; Experimental Risks</w:t>
      </w:r>
    </w:p>
    <w:p w14:paraId="69A8A850" w14:textId="77777777" w:rsidR="005672E8" w:rsidRPr="005672E8" w:rsidRDefault="005672E8" w:rsidP="005672E8">
      <w:pPr>
        <w:rPr>
          <w:lang w:val="en-GB"/>
        </w:rPr>
      </w:pPr>
      <w:r w:rsidRPr="005672E8">
        <w:rPr>
          <w:lang w:val="en-GB"/>
        </w:rPr>
        <w:t>In addition to technical and security concerns, several risks related to experimentation and evaluation were considered during the research process. These risks mainly involve the performance of the AI detection model and the availability of representative anomaly scenarios.</w:t>
      </w:r>
    </w:p>
    <w:p w14:paraId="064DF83B" w14:textId="77777777" w:rsidR="005672E8" w:rsidRPr="005672E8" w:rsidRDefault="005672E8" w:rsidP="005672E8">
      <w:pPr>
        <w:rPr>
          <w:lang w:val="en-GB"/>
        </w:rPr>
      </w:pPr>
      <w:r w:rsidRPr="005672E8">
        <w:rPr>
          <w:lang w:val="en-GB"/>
        </w:rPr>
        <w:t>Table 6.3 summarizes the principal research and experimental risks together with the mitigation strategies implemented during the project.</w:t>
      </w:r>
    </w:p>
    <w:p w14:paraId="611988F4" w14:textId="77777777" w:rsidR="005672E8" w:rsidRPr="00A23776" w:rsidRDefault="005672E8" w:rsidP="00A23776">
      <w:pPr>
        <w:rPr>
          <w:b/>
          <w:bCs/>
          <w:lang w:val="en-GB"/>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19"/>
        <w:gridCol w:w="835"/>
        <w:gridCol w:w="4908"/>
      </w:tblGrid>
      <w:tr w:rsidR="00A23776" w:rsidRPr="00A23776" w14:paraId="2F3BB966" w14:textId="77777777" w:rsidTr="00A23776">
        <w:trPr>
          <w:tblHeader/>
          <w:tblCellSpacing w:w="15" w:type="dxa"/>
        </w:trPr>
        <w:tc>
          <w:tcPr>
            <w:tcW w:w="0" w:type="auto"/>
            <w:vAlign w:val="center"/>
            <w:hideMark/>
          </w:tcPr>
          <w:p w14:paraId="3464511B" w14:textId="77777777" w:rsidR="00A23776" w:rsidRPr="00A23776" w:rsidRDefault="00A23776" w:rsidP="00A23776">
            <w:pPr>
              <w:rPr>
                <w:b/>
                <w:bCs/>
              </w:rPr>
            </w:pPr>
            <w:r w:rsidRPr="00A23776">
              <w:rPr>
                <w:b/>
                <w:bCs/>
              </w:rPr>
              <w:t>Risk</w:t>
            </w:r>
          </w:p>
        </w:tc>
        <w:tc>
          <w:tcPr>
            <w:tcW w:w="0" w:type="auto"/>
            <w:vAlign w:val="center"/>
            <w:hideMark/>
          </w:tcPr>
          <w:p w14:paraId="07885127" w14:textId="77777777" w:rsidR="00A23776" w:rsidRPr="00A23776" w:rsidRDefault="00A23776" w:rsidP="00A23776">
            <w:pPr>
              <w:rPr>
                <w:b/>
                <w:bCs/>
              </w:rPr>
            </w:pPr>
            <w:r w:rsidRPr="00A23776">
              <w:rPr>
                <w:b/>
                <w:bCs/>
              </w:rPr>
              <w:t>Impact</w:t>
            </w:r>
          </w:p>
        </w:tc>
        <w:tc>
          <w:tcPr>
            <w:tcW w:w="0" w:type="auto"/>
            <w:vAlign w:val="center"/>
            <w:hideMark/>
          </w:tcPr>
          <w:p w14:paraId="139DFE91" w14:textId="77777777" w:rsidR="00A23776" w:rsidRPr="00A23776" w:rsidRDefault="00A23776" w:rsidP="00A23776">
            <w:pPr>
              <w:rPr>
                <w:b/>
                <w:bCs/>
              </w:rPr>
            </w:pPr>
            <w:r w:rsidRPr="00A23776">
              <w:rPr>
                <w:b/>
                <w:bCs/>
              </w:rPr>
              <w:t>Mitigation Strategy</w:t>
            </w:r>
          </w:p>
        </w:tc>
      </w:tr>
      <w:tr w:rsidR="00A23776" w:rsidRPr="00862A99" w14:paraId="45E8F75E" w14:textId="77777777" w:rsidTr="00A23776">
        <w:trPr>
          <w:tblCellSpacing w:w="15" w:type="dxa"/>
        </w:trPr>
        <w:tc>
          <w:tcPr>
            <w:tcW w:w="0" w:type="auto"/>
            <w:vAlign w:val="center"/>
            <w:hideMark/>
          </w:tcPr>
          <w:p w14:paraId="214444CA" w14:textId="77777777" w:rsidR="00A23776" w:rsidRPr="00A23776" w:rsidRDefault="00A23776" w:rsidP="00A23776">
            <w:r w:rsidRPr="00A23776">
              <w:t>AI model underperformance</w:t>
            </w:r>
          </w:p>
        </w:tc>
        <w:tc>
          <w:tcPr>
            <w:tcW w:w="0" w:type="auto"/>
            <w:vAlign w:val="center"/>
            <w:hideMark/>
          </w:tcPr>
          <w:p w14:paraId="530FBED7" w14:textId="77777777" w:rsidR="00A23776" w:rsidRPr="00A23776" w:rsidRDefault="00A23776" w:rsidP="00A23776">
            <w:r w:rsidRPr="00A23776">
              <w:t>Medium</w:t>
            </w:r>
          </w:p>
        </w:tc>
        <w:tc>
          <w:tcPr>
            <w:tcW w:w="0" w:type="auto"/>
            <w:vAlign w:val="center"/>
            <w:hideMark/>
          </w:tcPr>
          <w:p w14:paraId="1E19268F" w14:textId="77777777" w:rsidR="00A23776" w:rsidRPr="00A23776" w:rsidRDefault="00A23776" w:rsidP="00A23776">
            <w:pPr>
              <w:rPr>
                <w:lang w:val="en-GB"/>
              </w:rPr>
            </w:pPr>
            <w:r w:rsidRPr="00A23776">
              <w:rPr>
                <w:lang w:val="en-GB"/>
              </w:rPr>
              <w:t>Switch to simpler baseline anomaly detection model</w:t>
            </w:r>
          </w:p>
        </w:tc>
      </w:tr>
      <w:tr w:rsidR="00A23776" w:rsidRPr="00A23776" w14:paraId="068DCECE" w14:textId="77777777" w:rsidTr="00A23776">
        <w:trPr>
          <w:tblCellSpacing w:w="15" w:type="dxa"/>
        </w:trPr>
        <w:tc>
          <w:tcPr>
            <w:tcW w:w="0" w:type="auto"/>
            <w:vAlign w:val="center"/>
            <w:hideMark/>
          </w:tcPr>
          <w:p w14:paraId="1566AC90" w14:textId="77777777" w:rsidR="00A23776" w:rsidRPr="00A23776" w:rsidRDefault="00A23776" w:rsidP="00A23776">
            <w:r w:rsidRPr="00A23776">
              <w:t>Insufficient anomaly diversity</w:t>
            </w:r>
          </w:p>
        </w:tc>
        <w:tc>
          <w:tcPr>
            <w:tcW w:w="0" w:type="auto"/>
            <w:vAlign w:val="center"/>
            <w:hideMark/>
          </w:tcPr>
          <w:p w14:paraId="1EF6DADE" w14:textId="77777777" w:rsidR="00A23776" w:rsidRPr="00A23776" w:rsidRDefault="00A23776" w:rsidP="00A23776">
            <w:r w:rsidRPr="00A23776">
              <w:t>Medium</w:t>
            </w:r>
          </w:p>
        </w:tc>
        <w:tc>
          <w:tcPr>
            <w:tcW w:w="0" w:type="auto"/>
            <w:vAlign w:val="center"/>
            <w:hideMark/>
          </w:tcPr>
          <w:p w14:paraId="7F374638" w14:textId="77777777" w:rsidR="00A23776" w:rsidRPr="00A23776" w:rsidRDefault="00A23776" w:rsidP="00A23776">
            <w:r w:rsidRPr="00A23776">
              <w:t>Controlled anomaly injection scenarios</w:t>
            </w:r>
          </w:p>
        </w:tc>
      </w:tr>
      <w:tr w:rsidR="00A23776" w:rsidRPr="00862A99" w14:paraId="7935C6D2" w14:textId="77777777" w:rsidTr="00A23776">
        <w:trPr>
          <w:tblCellSpacing w:w="15" w:type="dxa"/>
        </w:trPr>
        <w:tc>
          <w:tcPr>
            <w:tcW w:w="0" w:type="auto"/>
            <w:vAlign w:val="center"/>
            <w:hideMark/>
          </w:tcPr>
          <w:p w14:paraId="09435D13" w14:textId="77777777" w:rsidR="00A23776" w:rsidRPr="00A23776" w:rsidRDefault="00A23776" w:rsidP="00A23776">
            <w:pPr>
              <w:rPr>
                <w:lang w:val="en-GB"/>
              </w:rPr>
            </w:pPr>
            <w:r w:rsidRPr="00A23776">
              <w:rPr>
                <w:lang w:val="en-GB"/>
              </w:rPr>
              <w:t>Evaluation inconclusive or statistically weak</w:t>
            </w:r>
          </w:p>
        </w:tc>
        <w:tc>
          <w:tcPr>
            <w:tcW w:w="0" w:type="auto"/>
            <w:vAlign w:val="center"/>
            <w:hideMark/>
          </w:tcPr>
          <w:p w14:paraId="78566A21" w14:textId="77777777" w:rsidR="00A23776" w:rsidRPr="00A23776" w:rsidRDefault="00A23776" w:rsidP="00A23776">
            <w:r w:rsidRPr="00A23776">
              <w:t>High</w:t>
            </w:r>
          </w:p>
        </w:tc>
        <w:tc>
          <w:tcPr>
            <w:tcW w:w="0" w:type="auto"/>
            <w:vAlign w:val="center"/>
            <w:hideMark/>
          </w:tcPr>
          <w:p w14:paraId="26327817" w14:textId="77777777" w:rsidR="00A23776" w:rsidRPr="00A23776" w:rsidRDefault="00A23776" w:rsidP="00A23776">
            <w:pPr>
              <w:rPr>
                <w:lang w:val="en-GB"/>
              </w:rPr>
            </w:pPr>
            <w:r w:rsidRPr="00A23776">
              <w:rPr>
                <w:lang w:val="en-GB"/>
              </w:rPr>
              <w:t>Define baseline comparison early (centralized vs distributed processing)</w:t>
            </w:r>
          </w:p>
        </w:tc>
      </w:tr>
      <w:tr w:rsidR="00A23776" w:rsidRPr="00862A99" w14:paraId="49A6C4A7" w14:textId="77777777" w:rsidTr="00A23776">
        <w:trPr>
          <w:tblCellSpacing w:w="15" w:type="dxa"/>
        </w:trPr>
        <w:tc>
          <w:tcPr>
            <w:tcW w:w="0" w:type="auto"/>
            <w:vAlign w:val="center"/>
            <w:hideMark/>
          </w:tcPr>
          <w:p w14:paraId="1F195689" w14:textId="77777777" w:rsidR="00A23776" w:rsidRPr="00A23776" w:rsidRDefault="00A23776" w:rsidP="00A23776">
            <w:r w:rsidRPr="00A23776">
              <w:t>Insufficient time for experimentation</w:t>
            </w:r>
          </w:p>
        </w:tc>
        <w:tc>
          <w:tcPr>
            <w:tcW w:w="0" w:type="auto"/>
            <w:vAlign w:val="center"/>
            <w:hideMark/>
          </w:tcPr>
          <w:p w14:paraId="2A197D25" w14:textId="77777777" w:rsidR="00A23776" w:rsidRPr="00A23776" w:rsidRDefault="00A23776" w:rsidP="00A23776">
            <w:r w:rsidRPr="00A23776">
              <w:t>High</w:t>
            </w:r>
          </w:p>
        </w:tc>
        <w:tc>
          <w:tcPr>
            <w:tcW w:w="0" w:type="auto"/>
            <w:vAlign w:val="center"/>
            <w:hideMark/>
          </w:tcPr>
          <w:p w14:paraId="2EE2B0D6" w14:textId="77777777" w:rsidR="00A23776" w:rsidRPr="00A23776" w:rsidRDefault="00A23776" w:rsidP="00A23776">
            <w:pPr>
              <w:rPr>
                <w:lang w:val="en-GB"/>
              </w:rPr>
            </w:pPr>
            <w:r w:rsidRPr="00A23776">
              <w:rPr>
                <w:lang w:val="en-GB"/>
              </w:rPr>
              <w:t>Reserve Sprint 6 exclusively for evaluation</w:t>
            </w:r>
          </w:p>
        </w:tc>
      </w:tr>
    </w:tbl>
    <w:p w14:paraId="502530CB" w14:textId="0656DBB0" w:rsidR="00EF05CC" w:rsidRPr="00EF05CC" w:rsidRDefault="00EF05CC" w:rsidP="00EF05CC">
      <w:pPr>
        <w:pStyle w:val="Titre1"/>
      </w:pPr>
      <w:r w:rsidRPr="00EF05CC">
        <w:t>General Conclusion</w:t>
      </w:r>
    </w:p>
    <w:p w14:paraId="3DCDA8EC" w14:textId="77777777" w:rsidR="00EF05CC" w:rsidRPr="00EF05CC" w:rsidRDefault="00EF05CC" w:rsidP="00EF05CC">
      <w:pPr>
        <w:rPr>
          <w:b/>
          <w:bCs/>
          <w:lang w:val="en-GB"/>
        </w:rPr>
      </w:pPr>
      <w:r w:rsidRPr="00EF05CC">
        <w:rPr>
          <w:b/>
          <w:bCs/>
          <w:lang w:val="en-GB"/>
        </w:rPr>
        <w:t>Overview</w:t>
      </w:r>
    </w:p>
    <w:p w14:paraId="57D5F620" w14:textId="79A11B57" w:rsidR="00EF05CC" w:rsidRPr="00EF05CC" w:rsidRDefault="00EF05CC" w:rsidP="00EF05CC">
      <w:pPr>
        <w:rPr>
          <w:lang w:val="en-GB"/>
        </w:rPr>
      </w:pPr>
      <w:r w:rsidRPr="00EF05CC">
        <w:rPr>
          <w:lang w:val="en-GB"/>
        </w:rPr>
        <w:t xml:space="preserve">This thesis has presented the design, implementation, and empirical validation of SAT — Secure AI-Enhanced Telemetry, a unified observability and security architecture for distributed Edge-Cloud </w:t>
      </w:r>
      <w:r w:rsidRPr="00EF05CC">
        <w:rPr>
          <w:lang w:val="en-GB"/>
        </w:rPr>
        <w:lastRenderedPageBreak/>
        <w:t>Infrastructure-as-a-Service environments. The research was motivated by a fundamental gap in the existing literature: the absence of a comprehensive framework that simultaneously addresses the four interrelated challenges of Edge-Cloud telemetry integration, defense-in-depth security enforcement, intelligent behavioral anomaly detection, and DevSecOps infrastructure automation within a single cohesive architectural platform.</w:t>
      </w:r>
    </w:p>
    <w:p w14:paraId="46500543" w14:textId="77777777" w:rsidR="00EF05CC" w:rsidRPr="00EF05CC" w:rsidRDefault="00EF05CC" w:rsidP="00EF05CC">
      <w:pPr>
        <w:rPr>
          <w:b/>
          <w:bCs/>
          <w:lang w:val="en-GB"/>
        </w:rPr>
      </w:pPr>
      <w:r w:rsidRPr="00EF05CC">
        <w:rPr>
          <w:b/>
          <w:bCs/>
          <w:lang w:val="en-GB"/>
        </w:rPr>
        <w:t>Summary of Contributions</w:t>
      </w:r>
    </w:p>
    <w:p w14:paraId="06E6BACD" w14:textId="77777777" w:rsidR="00EF05CC" w:rsidRPr="00EF05CC" w:rsidRDefault="00EF05CC" w:rsidP="00EF05CC">
      <w:pPr>
        <w:rPr>
          <w:lang w:val="en-GB"/>
        </w:rPr>
      </w:pPr>
      <w:r w:rsidRPr="00EF05CC">
        <w:rPr>
          <w:lang w:val="en-GB"/>
        </w:rPr>
        <w:t>The research contributions of this work are organized across four architectural dimensions, each representing a direct response to a research gap identified in the systematic literature review conducted in Chapter 2.</w:t>
      </w:r>
    </w:p>
    <w:p w14:paraId="5C990DAF" w14:textId="77777777" w:rsidR="00EF05CC" w:rsidRPr="00EF05CC" w:rsidRDefault="00EF05CC" w:rsidP="00EF05CC">
      <w:pPr>
        <w:rPr>
          <w:lang w:val="en-GB"/>
        </w:rPr>
      </w:pPr>
      <w:r w:rsidRPr="00EF05CC">
        <w:rPr>
          <w:b/>
          <w:bCs/>
          <w:lang w:val="en-GB"/>
        </w:rPr>
        <w:t>Contribution 1 — Unified Five-Pipeline Telemetry Architecture</w:t>
      </w:r>
    </w:p>
    <w:p w14:paraId="76AEC9CA" w14:textId="77777777" w:rsidR="00EF05CC" w:rsidRPr="00EF05CC" w:rsidRDefault="00EF05CC" w:rsidP="00EF05CC">
      <w:pPr>
        <w:rPr>
          <w:lang w:val="en-GB"/>
        </w:rPr>
      </w:pPr>
      <w:r w:rsidRPr="00EF05CC">
        <w:rPr>
          <w:lang w:val="en-GB"/>
        </w:rPr>
        <w:t>The SAT platform introduces a five-pipeline telemetry architecture that simultaneously collects, processes, and indexes logs, infrastructure metrics, security events, AI anomaly scores, and observability metrics from a distributed Edge Gateway node to a centralized Cloud Control Plane. The integration of Apache Kafka as an asynchronous message broker between Edge producers and Cloud consumers introduces a resilience dimension absent from existing frameworks — ensuring that telemetry data is preserved during transient Cloud-side failures through persistent message buffering. Over ten days of continuous autonomous operation, the architecture successfully accumulated 252,348 documents across six Elasticsearch index namespaces, demonstrating uninterrupted end-to-end pipeline integrity without a single recorded data loss incident.</w:t>
      </w:r>
    </w:p>
    <w:p w14:paraId="2A8034B5" w14:textId="77777777" w:rsidR="00EF05CC" w:rsidRPr="00EF05CC" w:rsidRDefault="00EF05CC" w:rsidP="00EF05CC">
      <w:pPr>
        <w:rPr>
          <w:lang w:val="en-GB"/>
        </w:rPr>
      </w:pPr>
      <w:r w:rsidRPr="00EF05CC">
        <w:rPr>
          <w:b/>
          <w:bCs/>
          <w:lang w:val="en-GB"/>
        </w:rPr>
        <w:t>Contribution 2 — Three-Layer Defense-in-Depth Security Architecture</w:t>
      </w:r>
    </w:p>
    <w:p w14:paraId="1372D401" w14:textId="77777777" w:rsidR="00EF05CC" w:rsidRPr="00EF05CC" w:rsidRDefault="00EF05CC" w:rsidP="00EF05CC">
      <w:pPr>
        <w:rPr>
          <w:lang w:val="en-GB"/>
        </w:rPr>
      </w:pPr>
      <w:r w:rsidRPr="00EF05CC">
        <w:rPr>
          <w:lang w:val="en-GB"/>
        </w:rPr>
        <w:t>The SAT platform implements security enforcement at three independent architectural layers — network, data, and application — collectively eliminating the single-point-of-failure security posture that characterizes the majority of existing Edge-Cloud observability frameworks. The WireGuard VPN tunnel, operating with ChaCha20-Poly1305 encryption at 0% packet loss and sub-2-millisecond latency, ensures that all Edge-Cloud communication — including Kafka message streams, direct telemetry flows, and security event forwarding — traverses an encrypted channel. The Elasticsearch X-Pack authentication framework enforces data-layer access control, consistently returning HTTP 401 responses for all unauthenticated requests. The Wazuh SIEM platform provides application-layer threat detection, successfully identifying three MITRE ATT&amp;CK techniques — T1040 (Network Sniffing), T1110 (Brute Force), and T1548 (Privilege Escalation) — and chronicling a complete multi-stage attack chain with second-level timestamp granularity.</w:t>
      </w:r>
    </w:p>
    <w:p w14:paraId="373BF272" w14:textId="77777777" w:rsidR="00EF05CC" w:rsidRPr="00EF05CC" w:rsidRDefault="00EF05CC" w:rsidP="00EF05CC">
      <w:pPr>
        <w:rPr>
          <w:lang w:val="en-GB"/>
        </w:rPr>
      </w:pPr>
      <w:r w:rsidRPr="00EF05CC">
        <w:rPr>
          <w:b/>
          <w:bCs/>
          <w:lang w:val="en-GB"/>
        </w:rPr>
        <w:t>Contribution 3 — Multi-Source AI Anomaly Detection Pipeline</w:t>
      </w:r>
    </w:p>
    <w:p w14:paraId="11D0CF37" w14:textId="77777777" w:rsidR="00EF05CC" w:rsidRPr="00EF05CC" w:rsidRDefault="00EF05CC" w:rsidP="00EF05CC">
      <w:pPr>
        <w:rPr>
          <w:lang w:val="en-GB"/>
        </w:rPr>
      </w:pPr>
      <w:r w:rsidRPr="00EF05CC">
        <w:rPr>
          <w:lang w:val="en-GB"/>
        </w:rPr>
        <w:t xml:space="preserve">The SAT platform operationalizes a multi-source Isolation Forest anomaly detection pipeline that fuses infrastructure telemetry from Metricbeat, log volume data from Filebeat, and security event counts from Wazuh into a unified 10-dimensional feature space — enabling the detection of seven distinct anomaly categories, including sophisticated multi-dimensional attack patterns invisible to single-metric threshold alerting systems. The hybrid supervised-unsupervised evaluation methodology — leveraging known attack injection timestamps as partial ground truth labels — produces quantifiable performance metrics: 100% recall against all four controlled attack scenarios, 92.5% overall classification accuracy, and a meaningful anomaly score separation of 0.1404 units between normal and anomalous behavioral regimes. The pipeline's dual-layer alerting architecture — combining direct Python smtplib email notifications with Grafana threshold-based alert rules — </w:t>
      </w:r>
      <w:r w:rsidRPr="00EF05CC">
        <w:rPr>
          <w:lang w:val="en-GB"/>
        </w:rPr>
        <w:lastRenderedPageBreak/>
        <w:t>ensures that detected anomalies generate immediate operational awareness without requiring active dashboard monitoring.</w:t>
      </w:r>
    </w:p>
    <w:p w14:paraId="12AA359E" w14:textId="77777777" w:rsidR="00EF05CC" w:rsidRPr="00EF05CC" w:rsidRDefault="00EF05CC" w:rsidP="00EF05CC">
      <w:pPr>
        <w:rPr>
          <w:lang w:val="en-GB"/>
        </w:rPr>
      </w:pPr>
      <w:r w:rsidRPr="00EF05CC">
        <w:rPr>
          <w:b/>
          <w:bCs/>
          <w:lang w:val="en-GB"/>
        </w:rPr>
        <w:t>Contribution 4 — DevSecOps Infrastructure Automation Framework</w:t>
      </w:r>
    </w:p>
    <w:p w14:paraId="3B9D46B3" w14:textId="01D29252" w:rsidR="00EF05CC" w:rsidRPr="00EF05CC" w:rsidRDefault="00EF05CC" w:rsidP="00EF05CC">
      <w:pPr>
        <w:rPr>
          <w:lang w:val="en-GB"/>
        </w:rPr>
      </w:pPr>
      <w:r w:rsidRPr="00EF05CC">
        <w:rPr>
          <w:lang w:val="en-GB"/>
        </w:rPr>
        <w:t>The SAT platform operationalizes Infrastructure-as-Code through three complementary automation artifacts: the Kolla-Ansible OpenStack provisioning pipeline (377 tasks, 232 configuration changes, 0 failures), declarative Docker Compose service stack definitions, and a custom Ansible role (edge_monitoring) that automates the complete deployment of the Edge monitoring stack in 16 tasks with zero failures. All configuration artifacts are version-controlled in a public GitHub repository, ensuring complete deployment reproducibility and providing a practical Infrastructure-as-Code reference implementation for Edge-Cloud observability systems.</w:t>
      </w:r>
    </w:p>
    <w:p w14:paraId="1BAE1852" w14:textId="77777777" w:rsidR="00EF05CC" w:rsidRPr="00EF05CC" w:rsidRDefault="00EF05CC" w:rsidP="00EF05CC">
      <w:pPr>
        <w:rPr>
          <w:b/>
          <w:bCs/>
          <w:lang w:val="en-GB"/>
        </w:rPr>
      </w:pPr>
      <w:r w:rsidRPr="00EF05CC">
        <w:rPr>
          <w:b/>
          <w:bCs/>
          <w:lang w:val="en-GB"/>
        </w:rPr>
        <w:t>Research Questions Answered</w:t>
      </w:r>
    </w:p>
    <w:p w14:paraId="00E7CCB9" w14:textId="77777777" w:rsidR="00EF05CC" w:rsidRPr="00EF05CC" w:rsidRDefault="00EF05CC" w:rsidP="00EF05CC">
      <w:pPr>
        <w:rPr>
          <w:lang w:val="en-GB"/>
        </w:rPr>
      </w:pPr>
      <w:r w:rsidRPr="00EF05CC">
        <w:rPr>
          <w:lang w:val="en-GB"/>
        </w:rPr>
        <w:t>The research conducted in this thesis provides definitive empirical answers to the research questions posed in Chapter 1:</w:t>
      </w:r>
    </w:p>
    <w:p w14:paraId="57A57AE5" w14:textId="77777777" w:rsidR="00EF05CC" w:rsidRPr="00EF05CC" w:rsidRDefault="00EF05CC" w:rsidP="00EF05CC">
      <w:pPr>
        <w:rPr>
          <w:lang w:val="en-GB"/>
        </w:rPr>
      </w:pPr>
      <w:r w:rsidRPr="00EF05CC">
        <w:rPr>
          <w:b/>
          <w:bCs/>
          <w:lang w:val="en-GB"/>
        </w:rPr>
        <w:t>RQ1 — Can a unified telemetry pipeline simultaneously collect logs, metrics, and security events from an Edge node and forward them to a Cloud analytics platform with guaranteed continuity?</w:t>
      </w:r>
    </w:p>
    <w:p w14:paraId="02688B0C" w14:textId="77777777" w:rsidR="00EF05CC" w:rsidRPr="00EF05CC" w:rsidRDefault="00EF05CC" w:rsidP="00EF05CC">
      <w:pPr>
        <w:rPr>
          <w:lang w:val="en-GB"/>
        </w:rPr>
      </w:pPr>
      <w:r w:rsidRPr="00EF05CC">
        <w:rPr>
          <w:lang w:val="en-GB"/>
        </w:rPr>
        <w:t>Yes. The SAT platform demonstrates 252,348 documents collected across five pipelines over ten days of uninterrupted autonomous operation — validating that unified multi-source telemetry collection is architecturally feasible within resource-constrained Edge-Cloud environments.</w:t>
      </w:r>
    </w:p>
    <w:p w14:paraId="7FAB00DB" w14:textId="77777777" w:rsidR="00EF05CC" w:rsidRPr="00EF05CC" w:rsidRDefault="00EF05CC" w:rsidP="00EF05CC">
      <w:pPr>
        <w:rPr>
          <w:lang w:val="en-GB"/>
        </w:rPr>
      </w:pPr>
      <w:r w:rsidRPr="00EF05CC">
        <w:rPr>
          <w:b/>
          <w:bCs/>
          <w:lang w:val="en-GB"/>
        </w:rPr>
        <w:t>RQ2 — Can defense-in-depth security be enforced across an Edge-Cloud communication boundary without imposing prohibitive latency or resource overhead?</w:t>
      </w:r>
    </w:p>
    <w:p w14:paraId="5E4CC5EC" w14:textId="77777777" w:rsidR="00EF05CC" w:rsidRPr="00EF05CC" w:rsidRDefault="00EF05CC" w:rsidP="00EF05CC">
      <w:pPr>
        <w:rPr>
          <w:lang w:val="en-GB"/>
        </w:rPr>
      </w:pPr>
      <w:r w:rsidRPr="00EF05CC">
        <w:rPr>
          <w:lang w:val="en-GB"/>
        </w:rPr>
        <w:t>Yes. The WireGuard VPN tunnel achieves ChaCha20 encryption with sub-2-millisecond latency and 0% packet loss, while the complete Edge security monitoring stack consumes only 2.8% of VM2's available RAM — demonstrating that defense-in-depth security is achievable without significant operational overhead.</w:t>
      </w:r>
    </w:p>
    <w:p w14:paraId="4251E2F3" w14:textId="77777777" w:rsidR="00EF05CC" w:rsidRPr="00EF05CC" w:rsidRDefault="00EF05CC" w:rsidP="00EF05CC">
      <w:pPr>
        <w:rPr>
          <w:lang w:val="en-GB"/>
        </w:rPr>
      </w:pPr>
      <w:r w:rsidRPr="00EF05CC">
        <w:rPr>
          <w:b/>
          <w:bCs/>
          <w:lang w:val="en-GB"/>
        </w:rPr>
        <w:t>RQ3 — Can an unsupervised machine learning model detect anomalous behavioral patterns in Edge infrastructure telemetry with measurable accuracy?</w:t>
      </w:r>
    </w:p>
    <w:p w14:paraId="5A7C538D" w14:textId="77777777" w:rsidR="00EF05CC" w:rsidRPr="00EF05CC" w:rsidRDefault="00EF05CC" w:rsidP="00EF05CC">
      <w:pPr>
        <w:rPr>
          <w:lang w:val="en-GB"/>
        </w:rPr>
      </w:pPr>
      <w:r w:rsidRPr="00EF05CC">
        <w:rPr>
          <w:lang w:val="en-GB"/>
        </w:rPr>
        <w:t>Yes. The Isolation Forest model achieves 100% recall against all four known attack scenarios and 92.5% overall accuracy — demonstrating that unsupervised anomaly detection can provide quantifiable, production-viable detection performance without requiring labeled training data.</w:t>
      </w:r>
    </w:p>
    <w:p w14:paraId="6E9E28CD" w14:textId="77777777" w:rsidR="00EF05CC" w:rsidRPr="00EF05CC" w:rsidRDefault="00EF05CC" w:rsidP="00EF05CC">
      <w:pPr>
        <w:rPr>
          <w:lang w:val="en-GB"/>
        </w:rPr>
      </w:pPr>
      <w:r w:rsidRPr="00EF05CC">
        <w:rPr>
          <w:b/>
          <w:bCs/>
          <w:lang w:val="en-GB"/>
        </w:rPr>
        <w:t>RQ4 — Can Infrastructure-as-Code automation enable reproducible, zero-manual-intervention deployment of a complete Edge-Cloud observability stack?</w:t>
      </w:r>
    </w:p>
    <w:p w14:paraId="6DD45598" w14:textId="000F2510" w:rsidR="00EF05CC" w:rsidRPr="00EF05CC" w:rsidRDefault="00EF05CC" w:rsidP="00EF05CC">
      <w:pPr>
        <w:rPr>
          <w:lang w:val="en-GB"/>
        </w:rPr>
      </w:pPr>
      <w:r w:rsidRPr="00EF05CC">
        <w:rPr>
          <w:lang w:val="en-GB"/>
        </w:rPr>
        <w:t>Yes. The three IaC artifacts collectively provision the complete SAT infrastructure — from OpenStack IaaS services to Edge monitoring agents — through declarative configuration files executable without manual service configuration, demonstrating complete deployment reproducibility from a version-controlled repository.</w:t>
      </w:r>
    </w:p>
    <w:p w14:paraId="05E4982A" w14:textId="77777777" w:rsidR="00EF05CC" w:rsidRPr="00EF05CC" w:rsidRDefault="00EF05CC" w:rsidP="00EF05CC">
      <w:pPr>
        <w:rPr>
          <w:b/>
          <w:bCs/>
          <w:lang w:val="en-GB"/>
        </w:rPr>
      </w:pPr>
      <w:r w:rsidRPr="00EF05CC">
        <w:rPr>
          <w:b/>
          <w:bCs/>
          <w:lang w:val="en-GB"/>
        </w:rPr>
        <w:t>Broader Implications</w:t>
      </w:r>
    </w:p>
    <w:p w14:paraId="2DAE451F" w14:textId="77777777" w:rsidR="00EF05CC" w:rsidRPr="00EF05CC" w:rsidRDefault="00EF05CC" w:rsidP="00EF05CC">
      <w:pPr>
        <w:rPr>
          <w:lang w:val="en-GB"/>
        </w:rPr>
      </w:pPr>
      <w:r w:rsidRPr="00EF05CC">
        <w:rPr>
          <w:lang w:val="en-GB"/>
        </w:rPr>
        <w:t xml:space="preserve">The SAT platform's successful validation carries implications that extend beyond the specific experimental configuration evaluated in this thesis. The demonstration that a 7.9% RAM footprint suffices for a complete Edge monitoring stack — comprising six containerized services and three systemd services simultaneously providing log collection, metric harvesting, security monitoring, and </w:t>
      </w:r>
      <w:r w:rsidRPr="00EF05CC">
        <w:rPr>
          <w:lang w:val="en-GB"/>
        </w:rPr>
        <w:lastRenderedPageBreak/>
        <w:t>container-level observability — establishes a practical resource efficiency benchmark for Edge observability system designers. The demonstration that multi-source AI anomaly detection achieves 100% recall against controlled attack scenarios — without any labeled training data, attack signatures, or domain-specific feature engineering — suggests that unsupervised Isolation Forest models are underutilized in production Edge-Cloud security architectures relative to their detection capability.</w:t>
      </w:r>
    </w:p>
    <w:p w14:paraId="0919BD7F" w14:textId="04B4C118" w:rsidR="00EF05CC" w:rsidRPr="00EF05CC" w:rsidRDefault="00EF05CC" w:rsidP="00EF05CC">
      <w:pPr>
        <w:rPr>
          <w:lang w:val="en-GB"/>
        </w:rPr>
      </w:pPr>
      <w:r w:rsidRPr="00EF05CC">
        <w:rPr>
          <w:lang w:val="en-GB"/>
        </w:rPr>
        <w:t>Furthermore, the SAT platform's open-source, version-controlled implementation provides a concrete reference architecture that practitioners can directly adapt for production Edge-Cloud deployments — addressing the reproducibility gap that characterizes the majority of academic observability frameworks, which present architectural proposals without providing executable deployment artifacts.</w:t>
      </w:r>
    </w:p>
    <w:p w14:paraId="3B875434" w14:textId="77777777" w:rsidR="00EF05CC" w:rsidRPr="00EF05CC" w:rsidRDefault="00EF05CC" w:rsidP="00EF05CC">
      <w:pPr>
        <w:rPr>
          <w:b/>
          <w:bCs/>
          <w:lang w:val="en-GB"/>
        </w:rPr>
      </w:pPr>
      <w:r w:rsidRPr="00EF05CC">
        <w:rPr>
          <w:b/>
          <w:bCs/>
          <w:lang w:val="en-GB"/>
        </w:rPr>
        <w:t>Future Work</w:t>
      </w:r>
    </w:p>
    <w:p w14:paraId="51B62907" w14:textId="77777777" w:rsidR="00EF05CC" w:rsidRPr="00EF05CC" w:rsidRDefault="00EF05CC" w:rsidP="00EF05CC">
      <w:pPr>
        <w:rPr>
          <w:lang w:val="en-GB"/>
        </w:rPr>
      </w:pPr>
      <w:r w:rsidRPr="00EF05CC">
        <w:rPr>
          <w:lang w:val="en-GB"/>
        </w:rPr>
        <w:t>The limitations identified in Chapter 5 define a research agenda that the SAT platform's architecture is specifically designed to accommodate:</w:t>
      </w:r>
    </w:p>
    <w:p w14:paraId="5450DF16" w14:textId="77777777" w:rsidR="00EF05CC" w:rsidRPr="00EF05CC" w:rsidRDefault="00EF05CC" w:rsidP="00EF05CC">
      <w:pPr>
        <w:rPr>
          <w:lang w:val="en-GB"/>
        </w:rPr>
      </w:pPr>
      <w:r w:rsidRPr="00EF05CC">
        <w:rPr>
          <w:lang w:val="en-GB"/>
        </w:rPr>
        <w:t xml:space="preserve">The most immediate technical extension is the </w:t>
      </w:r>
      <w:r w:rsidRPr="00EF05CC">
        <w:rPr>
          <w:b/>
          <w:bCs/>
          <w:lang w:val="en-GB"/>
        </w:rPr>
        <w:t>transition from batch to streaming AI inference</w:t>
      </w:r>
      <w:r w:rsidRPr="00EF05CC">
        <w:rPr>
          <w:lang w:val="en-GB"/>
        </w:rPr>
        <w:t xml:space="preserve"> — replacing the current cron-scheduled Isolation Forest pipeline with a Kafka Streams or Apache Flink real-time processing topology that scores telemetry events within milliseconds of their arrival at the Cloud broker, reducing detection latency from minutes to sub-seconds.</w:t>
      </w:r>
    </w:p>
    <w:p w14:paraId="3D8B3E43" w14:textId="77777777" w:rsidR="00EF05CC" w:rsidRPr="00EF05CC" w:rsidRDefault="00EF05CC" w:rsidP="00EF05CC">
      <w:pPr>
        <w:rPr>
          <w:lang w:val="en-GB"/>
        </w:rPr>
      </w:pPr>
      <w:r w:rsidRPr="00EF05CC">
        <w:rPr>
          <w:lang w:val="en-GB"/>
        </w:rPr>
        <w:t xml:space="preserve">The most architecturally significant extension is the </w:t>
      </w:r>
      <w:r w:rsidRPr="00EF05CC">
        <w:rPr>
          <w:b/>
          <w:bCs/>
          <w:lang w:val="en-GB"/>
        </w:rPr>
        <w:t>validation of multi-Edge topologies</w:t>
      </w:r>
      <w:r w:rsidRPr="00EF05CC">
        <w:rPr>
          <w:lang w:val="en-GB"/>
        </w:rPr>
        <w:t xml:space="preserve"> — deploying multiple Edge Gateway nodes forwarding telemetry to a shared Cloud Control Plane and empirically characterizing the scaling behavior of the Kafka broker, Elasticsearch cluster, and AI inference pipeline under concurrent multi-Edge workloads.</w:t>
      </w:r>
    </w:p>
    <w:p w14:paraId="37D229D8" w14:textId="4A6972EE" w:rsidR="00EF05CC" w:rsidRPr="00EF05CC" w:rsidRDefault="00EF05CC" w:rsidP="00EF05CC">
      <w:pPr>
        <w:rPr>
          <w:lang w:val="en-GB"/>
        </w:rPr>
      </w:pPr>
      <w:r w:rsidRPr="00EF05CC">
        <w:rPr>
          <w:lang w:val="en-GB"/>
        </w:rPr>
        <w:t xml:space="preserve">Additional extensions of research interest include the implementation of </w:t>
      </w:r>
      <w:r w:rsidRPr="00EF05CC">
        <w:rPr>
          <w:b/>
          <w:bCs/>
          <w:lang w:val="en-GB"/>
        </w:rPr>
        <w:t>Wazuh active response rules</w:t>
      </w:r>
      <w:r w:rsidRPr="00EF05CC">
        <w:rPr>
          <w:lang w:val="en-GB"/>
        </w:rPr>
        <w:t xml:space="preserve"> for automated threat containment — transitioning the security architecture from detection-only to detect-and-respond capability — the integration of </w:t>
      </w:r>
      <w:r w:rsidRPr="00EF05CC">
        <w:rPr>
          <w:b/>
          <w:bCs/>
          <w:lang w:val="en-GB"/>
        </w:rPr>
        <w:t>Terraform</w:t>
      </w:r>
      <w:r w:rsidRPr="00EF05CC">
        <w:rPr>
          <w:lang w:val="en-GB"/>
        </w:rPr>
        <w:t xml:space="preserve"> for cross-cloud infrastructure provisioning, the development of an </w:t>
      </w:r>
      <w:r w:rsidRPr="00EF05CC">
        <w:rPr>
          <w:b/>
          <w:bCs/>
          <w:lang w:val="en-GB"/>
        </w:rPr>
        <w:t>AI model retraining pipeline</w:t>
      </w:r>
      <w:r w:rsidRPr="00EF05CC">
        <w:rPr>
          <w:lang w:val="en-GB"/>
        </w:rPr>
        <w:t xml:space="preserve"> that incorporates analyst-confirmed anomalies as labeled training data to progressively improve model precision over time, and the extension of the </w:t>
      </w:r>
      <w:r w:rsidRPr="00EF05CC">
        <w:rPr>
          <w:b/>
          <w:bCs/>
          <w:lang w:val="en-GB"/>
        </w:rPr>
        <w:t>TLS/SSL encryption to the Kafka broker</w:t>
      </w:r>
      <w:r w:rsidRPr="00EF05CC">
        <w:rPr>
          <w:lang w:val="en-GB"/>
        </w:rPr>
        <w:t xml:space="preserve"> to complement the WireGuard VPN channel with application-layer transport security.</w:t>
      </w:r>
    </w:p>
    <w:p w14:paraId="149C09C1" w14:textId="77777777" w:rsidR="00EF05CC" w:rsidRPr="00EF05CC" w:rsidRDefault="00EF05CC" w:rsidP="00EF05CC">
      <w:pPr>
        <w:rPr>
          <w:b/>
          <w:bCs/>
          <w:lang w:val="en-GB"/>
        </w:rPr>
      </w:pPr>
      <w:r w:rsidRPr="00EF05CC">
        <w:rPr>
          <w:b/>
          <w:bCs/>
          <w:lang w:val="en-GB"/>
        </w:rPr>
        <w:t>Closing Remarks</w:t>
      </w:r>
    </w:p>
    <w:p w14:paraId="412EF320" w14:textId="77777777" w:rsidR="00EF05CC" w:rsidRPr="00EF05CC" w:rsidRDefault="00EF05CC" w:rsidP="00EF05CC">
      <w:pPr>
        <w:rPr>
          <w:lang w:val="en-GB"/>
        </w:rPr>
      </w:pPr>
      <w:r w:rsidRPr="00EF05CC">
        <w:rPr>
          <w:lang w:val="en-GB"/>
        </w:rPr>
        <w:t>The SAT — Secure AI-Enhanced Telemetry platform demonstrates that the convergence of distributed telemetry integration, defense-in-depth security enforcement, unsupervised AI anomaly detection, and DevSecOps infrastructure automation within a single unified architecture is not merely theoretically desirable but practically achievable — within the resource constraints of real edge hardware, within the operational constraints of autonomous continuous deployment, and within the academic constraints of a reproducible, empirically validated research prototype.</w:t>
      </w:r>
    </w:p>
    <w:p w14:paraId="4131ED70" w14:textId="77777777" w:rsidR="00EF05CC" w:rsidRPr="00EF05CC" w:rsidRDefault="00EF05CC" w:rsidP="00EF05CC">
      <w:pPr>
        <w:rPr>
          <w:lang w:val="en-GB"/>
        </w:rPr>
      </w:pPr>
      <w:r w:rsidRPr="00EF05CC">
        <w:rPr>
          <w:lang w:val="en-GB"/>
        </w:rPr>
        <w:t>The architecture proposed and validated in this thesis provides both a conceptual framework and a concrete implementation reference for the next generation of Edge-Cloud observability systems — systems that must simultaneously address the growing complexity of distributed IaaS environments, the escalating sophistication of cyber threats targeting edge infrastructure, and the operational imperative for intelligent, automated, and resource-efficient monitoring solutions capable of functioning at the outermost boundaries of the Cloud continuum.</w:t>
      </w:r>
    </w:p>
    <w:p w14:paraId="196BB812" w14:textId="77777777" w:rsidR="00EF05CC" w:rsidRPr="00EF05CC" w:rsidRDefault="00EF05CC" w:rsidP="00EF05CC">
      <w:pPr>
        <w:rPr>
          <w:lang w:val="en-GB"/>
        </w:rPr>
      </w:pPr>
    </w:p>
    <w:p w14:paraId="3E493694" w14:textId="4C508CED" w:rsidR="00112B53" w:rsidRPr="00112B53" w:rsidRDefault="000D551A" w:rsidP="00112B53">
      <w:pPr>
        <w:rPr>
          <w:lang w:val="en-GB"/>
        </w:rPr>
      </w:pPr>
      <w:r>
        <w:rPr>
          <w:lang w:val="en-GB"/>
        </w:rPr>
        <w:lastRenderedPageBreak/>
        <w:t xml:space="preserve"> </w:t>
      </w:r>
    </w:p>
    <w:sectPr w:rsidR="00112B53" w:rsidRPr="00112B53">
      <w:footerReference w:type="default" r:id="rId8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D925D" w14:textId="77777777" w:rsidR="00AA37DD" w:rsidRDefault="00AA37DD" w:rsidP="00175B5F">
      <w:pPr>
        <w:spacing w:after="0" w:line="240" w:lineRule="auto"/>
      </w:pPr>
      <w:r>
        <w:separator/>
      </w:r>
    </w:p>
  </w:endnote>
  <w:endnote w:type="continuationSeparator" w:id="0">
    <w:p w14:paraId="215A22E9" w14:textId="77777777" w:rsidR="00AA37DD" w:rsidRDefault="00AA37DD" w:rsidP="00175B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1001687"/>
      <w:docPartObj>
        <w:docPartGallery w:val="Page Numbers (Bottom of Page)"/>
        <w:docPartUnique/>
      </w:docPartObj>
    </w:sdtPr>
    <w:sdtContent>
      <w:p w14:paraId="694FF609" w14:textId="6900A00F" w:rsidR="00175B5F" w:rsidRDefault="00175B5F">
        <w:pPr>
          <w:pStyle w:val="Pieddepage"/>
          <w:jc w:val="right"/>
        </w:pPr>
        <w:r>
          <w:fldChar w:fldCharType="begin"/>
        </w:r>
        <w:r>
          <w:instrText>PAGE   \* MERGEFORMAT</w:instrText>
        </w:r>
        <w:r>
          <w:fldChar w:fldCharType="separate"/>
        </w:r>
        <w:r>
          <w:t>2</w:t>
        </w:r>
        <w:r>
          <w:fldChar w:fldCharType="end"/>
        </w:r>
      </w:p>
    </w:sdtContent>
  </w:sdt>
  <w:p w14:paraId="49D5977F" w14:textId="77777777" w:rsidR="00175B5F" w:rsidRDefault="00175B5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A79EC" w14:textId="77777777" w:rsidR="00AA37DD" w:rsidRDefault="00AA37DD" w:rsidP="00175B5F">
      <w:pPr>
        <w:spacing w:after="0" w:line="240" w:lineRule="auto"/>
      </w:pPr>
      <w:r>
        <w:separator/>
      </w:r>
    </w:p>
  </w:footnote>
  <w:footnote w:type="continuationSeparator" w:id="0">
    <w:p w14:paraId="1FB1EADC" w14:textId="77777777" w:rsidR="00AA37DD" w:rsidRDefault="00AA37DD" w:rsidP="00175B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1040"/>
    <w:multiLevelType w:val="multilevel"/>
    <w:tmpl w:val="3AFE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97B55"/>
    <w:multiLevelType w:val="multilevel"/>
    <w:tmpl w:val="7236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7F3D54"/>
    <w:multiLevelType w:val="multilevel"/>
    <w:tmpl w:val="E3525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CB2742"/>
    <w:multiLevelType w:val="multilevel"/>
    <w:tmpl w:val="A6DC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4C7A68"/>
    <w:multiLevelType w:val="multilevel"/>
    <w:tmpl w:val="59628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844CCA"/>
    <w:multiLevelType w:val="multilevel"/>
    <w:tmpl w:val="421C9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D73736"/>
    <w:multiLevelType w:val="multilevel"/>
    <w:tmpl w:val="8510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2C7E20"/>
    <w:multiLevelType w:val="multilevel"/>
    <w:tmpl w:val="C1A20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6D4530"/>
    <w:multiLevelType w:val="multilevel"/>
    <w:tmpl w:val="0C6C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79071C"/>
    <w:multiLevelType w:val="multilevel"/>
    <w:tmpl w:val="BC50FF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837B65"/>
    <w:multiLevelType w:val="multilevel"/>
    <w:tmpl w:val="68EE1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EF2769"/>
    <w:multiLevelType w:val="multilevel"/>
    <w:tmpl w:val="32B6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1726FC"/>
    <w:multiLevelType w:val="multilevel"/>
    <w:tmpl w:val="BBEAA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7D1267"/>
    <w:multiLevelType w:val="multilevel"/>
    <w:tmpl w:val="729E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8652FB"/>
    <w:multiLevelType w:val="multilevel"/>
    <w:tmpl w:val="707A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52765C"/>
    <w:multiLevelType w:val="multilevel"/>
    <w:tmpl w:val="CEFE9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5A20D1"/>
    <w:multiLevelType w:val="multilevel"/>
    <w:tmpl w:val="765663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466650A"/>
    <w:multiLevelType w:val="multilevel"/>
    <w:tmpl w:val="1E3C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770A68"/>
    <w:multiLevelType w:val="multilevel"/>
    <w:tmpl w:val="BCB4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EB5BCE"/>
    <w:multiLevelType w:val="multilevel"/>
    <w:tmpl w:val="4FA4D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581506B"/>
    <w:multiLevelType w:val="multilevel"/>
    <w:tmpl w:val="B436E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BA6557"/>
    <w:multiLevelType w:val="multilevel"/>
    <w:tmpl w:val="F8EA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2328AE"/>
    <w:multiLevelType w:val="multilevel"/>
    <w:tmpl w:val="C5281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632695"/>
    <w:multiLevelType w:val="multilevel"/>
    <w:tmpl w:val="D016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6505B9"/>
    <w:multiLevelType w:val="multilevel"/>
    <w:tmpl w:val="941202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6E8143F"/>
    <w:multiLevelType w:val="multilevel"/>
    <w:tmpl w:val="E5E8A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161673"/>
    <w:multiLevelType w:val="multilevel"/>
    <w:tmpl w:val="EE38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713BFB"/>
    <w:multiLevelType w:val="multilevel"/>
    <w:tmpl w:val="B898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9F3818"/>
    <w:multiLevelType w:val="multilevel"/>
    <w:tmpl w:val="3DA8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846955"/>
    <w:multiLevelType w:val="multilevel"/>
    <w:tmpl w:val="6768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E052DA"/>
    <w:multiLevelType w:val="multilevel"/>
    <w:tmpl w:val="9DC87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110D9E"/>
    <w:multiLevelType w:val="multilevel"/>
    <w:tmpl w:val="3BBA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C2E6EA3"/>
    <w:multiLevelType w:val="multilevel"/>
    <w:tmpl w:val="76D2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3B7457"/>
    <w:multiLevelType w:val="multilevel"/>
    <w:tmpl w:val="E0246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507E25"/>
    <w:multiLevelType w:val="multilevel"/>
    <w:tmpl w:val="707E1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51218B"/>
    <w:multiLevelType w:val="multilevel"/>
    <w:tmpl w:val="34A89BB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D274F79"/>
    <w:multiLevelType w:val="multilevel"/>
    <w:tmpl w:val="582A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342745"/>
    <w:multiLevelType w:val="multilevel"/>
    <w:tmpl w:val="65BEA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D970C88"/>
    <w:multiLevelType w:val="multilevel"/>
    <w:tmpl w:val="D5769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FC3100"/>
    <w:multiLevelType w:val="multilevel"/>
    <w:tmpl w:val="FCD0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756234"/>
    <w:multiLevelType w:val="multilevel"/>
    <w:tmpl w:val="713A3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F31DCB"/>
    <w:multiLevelType w:val="multilevel"/>
    <w:tmpl w:val="3E8C0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16B733B"/>
    <w:multiLevelType w:val="multilevel"/>
    <w:tmpl w:val="02EED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810A3F"/>
    <w:multiLevelType w:val="multilevel"/>
    <w:tmpl w:val="6DB6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2FB4DDC"/>
    <w:multiLevelType w:val="multilevel"/>
    <w:tmpl w:val="7DA6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3303DE5"/>
    <w:multiLevelType w:val="multilevel"/>
    <w:tmpl w:val="59825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34E4BE7"/>
    <w:multiLevelType w:val="multilevel"/>
    <w:tmpl w:val="25B88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3E606F5"/>
    <w:multiLevelType w:val="multilevel"/>
    <w:tmpl w:val="2098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1B0852"/>
    <w:multiLevelType w:val="multilevel"/>
    <w:tmpl w:val="D86EA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4D56275"/>
    <w:multiLevelType w:val="multilevel"/>
    <w:tmpl w:val="C37A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D96D5F"/>
    <w:multiLevelType w:val="multilevel"/>
    <w:tmpl w:val="299E1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F23CE5"/>
    <w:multiLevelType w:val="multilevel"/>
    <w:tmpl w:val="BFA0F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54245EB"/>
    <w:multiLevelType w:val="multilevel"/>
    <w:tmpl w:val="12FA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5460FD"/>
    <w:multiLevelType w:val="multilevel"/>
    <w:tmpl w:val="4FA0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3F73F2"/>
    <w:multiLevelType w:val="multilevel"/>
    <w:tmpl w:val="9BD0F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75D11CF"/>
    <w:multiLevelType w:val="multilevel"/>
    <w:tmpl w:val="DB68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7C10704"/>
    <w:multiLevelType w:val="multilevel"/>
    <w:tmpl w:val="92BEE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9382FB3"/>
    <w:multiLevelType w:val="multilevel"/>
    <w:tmpl w:val="59C8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9726C95"/>
    <w:multiLevelType w:val="multilevel"/>
    <w:tmpl w:val="B802D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FA16ED"/>
    <w:multiLevelType w:val="multilevel"/>
    <w:tmpl w:val="77E4F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B0367F8"/>
    <w:multiLevelType w:val="multilevel"/>
    <w:tmpl w:val="9FC24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B0658FA"/>
    <w:multiLevelType w:val="multilevel"/>
    <w:tmpl w:val="5C92E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B106424"/>
    <w:multiLevelType w:val="multilevel"/>
    <w:tmpl w:val="182A5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B4A2879"/>
    <w:multiLevelType w:val="multilevel"/>
    <w:tmpl w:val="E75C3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B513404"/>
    <w:multiLevelType w:val="multilevel"/>
    <w:tmpl w:val="5052D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B792E36"/>
    <w:multiLevelType w:val="multilevel"/>
    <w:tmpl w:val="22C2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C3B29D3"/>
    <w:multiLevelType w:val="multilevel"/>
    <w:tmpl w:val="6A04AB4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790D4D"/>
    <w:multiLevelType w:val="multilevel"/>
    <w:tmpl w:val="DA2C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D310BCB"/>
    <w:multiLevelType w:val="multilevel"/>
    <w:tmpl w:val="1A16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E240672"/>
    <w:multiLevelType w:val="multilevel"/>
    <w:tmpl w:val="0514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E4F6383"/>
    <w:multiLevelType w:val="multilevel"/>
    <w:tmpl w:val="B3789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E706989"/>
    <w:multiLevelType w:val="multilevel"/>
    <w:tmpl w:val="FB6C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EB82600"/>
    <w:multiLevelType w:val="multilevel"/>
    <w:tmpl w:val="F570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EC760C7"/>
    <w:multiLevelType w:val="multilevel"/>
    <w:tmpl w:val="16B6C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F4E2135"/>
    <w:multiLevelType w:val="multilevel"/>
    <w:tmpl w:val="533CB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FA065F5"/>
    <w:multiLevelType w:val="multilevel"/>
    <w:tmpl w:val="7C4E5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FA661D2"/>
    <w:multiLevelType w:val="multilevel"/>
    <w:tmpl w:val="E5BA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05A52BC"/>
    <w:multiLevelType w:val="multilevel"/>
    <w:tmpl w:val="9F680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1207EEC"/>
    <w:multiLevelType w:val="multilevel"/>
    <w:tmpl w:val="EF727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1A27FC4"/>
    <w:multiLevelType w:val="multilevel"/>
    <w:tmpl w:val="A1C6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1D65413"/>
    <w:multiLevelType w:val="multilevel"/>
    <w:tmpl w:val="2578F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1F86682"/>
    <w:multiLevelType w:val="multilevel"/>
    <w:tmpl w:val="CBE6B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2985054"/>
    <w:multiLevelType w:val="multilevel"/>
    <w:tmpl w:val="BF826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40128A"/>
    <w:multiLevelType w:val="multilevel"/>
    <w:tmpl w:val="F3A6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38A2F32"/>
    <w:multiLevelType w:val="multilevel"/>
    <w:tmpl w:val="9ACA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4D00695"/>
    <w:multiLevelType w:val="multilevel"/>
    <w:tmpl w:val="81A8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5944902"/>
    <w:multiLevelType w:val="multilevel"/>
    <w:tmpl w:val="1542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6C804A7"/>
    <w:multiLevelType w:val="multilevel"/>
    <w:tmpl w:val="6992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6EE39B9"/>
    <w:multiLevelType w:val="multilevel"/>
    <w:tmpl w:val="555E5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78A1870"/>
    <w:multiLevelType w:val="multilevel"/>
    <w:tmpl w:val="7CF2E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8BE2C74"/>
    <w:multiLevelType w:val="multilevel"/>
    <w:tmpl w:val="39D2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9A67CC3"/>
    <w:multiLevelType w:val="multilevel"/>
    <w:tmpl w:val="1F0A1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9F85332"/>
    <w:multiLevelType w:val="multilevel"/>
    <w:tmpl w:val="DF68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A290F6B"/>
    <w:multiLevelType w:val="multilevel"/>
    <w:tmpl w:val="6846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A9309FA"/>
    <w:multiLevelType w:val="multilevel"/>
    <w:tmpl w:val="E742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B1B6236"/>
    <w:multiLevelType w:val="multilevel"/>
    <w:tmpl w:val="FE98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B8A7B5D"/>
    <w:multiLevelType w:val="multilevel"/>
    <w:tmpl w:val="C19C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B947587"/>
    <w:multiLevelType w:val="multilevel"/>
    <w:tmpl w:val="00C4C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D47317F"/>
    <w:multiLevelType w:val="multilevel"/>
    <w:tmpl w:val="2FB2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D585249"/>
    <w:multiLevelType w:val="multilevel"/>
    <w:tmpl w:val="F5F67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D72338E"/>
    <w:multiLevelType w:val="multilevel"/>
    <w:tmpl w:val="30046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D816A4F"/>
    <w:multiLevelType w:val="multilevel"/>
    <w:tmpl w:val="4ECE9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E036B89"/>
    <w:multiLevelType w:val="multilevel"/>
    <w:tmpl w:val="57B2B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EC0492E"/>
    <w:multiLevelType w:val="multilevel"/>
    <w:tmpl w:val="53A66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1007CDC"/>
    <w:multiLevelType w:val="multilevel"/>
    <w:tmpl w:val="D1E6E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15B365E"/>
    <w:multiLevelType w:val="multilevel"/>
    <w:tmpl w:val="E5D0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1787609"/>
    <w:multiLevelType w:val="multilevel"/>
    <w:tmpl w:val="01DC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186177C"/>
    <w:multiLevelType w:val="multilevel"/>
    <w:tmpl w:val="659E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1D5780A"/>
    <w:multiLevelType w:val="multilevel"/>
    <w:tmpl w:val="C62C31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2035C86"/>
    <w:multiLevelType w:val="multilevel"/>
    <w:tmpl w:val="8642F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21342AD"/>
    <w:multiLevelType w:val="multilevel"/>
    <w:tmpl w:val="2CFE9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26B6F62"/>
    <w:multiLevelType w:val="multilevel"/>
    <w:tmpl w:val="863872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2A21FEF"/>
    <w:multiLevelType w:val="multilevel"/>
    <w:tmpl w:val="7DA2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2DC58CF"/>
    <w:multiLevelType w:val="multilevel"/>
    <w:tmpl w:val="7682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2E42287"/>
    <w:multiLevelType w:val="multilevel"/>
    <w:tmpl w:val="9F74A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2FA6EB7"/>
    <w:multiLevelType w:val="multilevel"/>
    <w:tmpl w:val="3F7A7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3950E76"/>
    <w:multiLevelType w:val="multilevel"/>
    <w:tmpl w:val="E63A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3BD1116"/>
    <w:multiLevelType w:val="multilevel"/>
    <w:tmpl w:val="7EE4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3E93B5B"/>
    <w:multiLevelType w:val="multilevel"/>
    <w:tmpl w:val="9D7A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44D20D3"/>
    <w:multiLevelType w:val="multilevel"/>
    <w:tmpl w:val="DFAC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47701CB"/>
    <w:multiLevelType w:val="multilevel"/>
    <w:tmpl w:val="FDA8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4B54F45"/>
    <w:multiLevelType w:val="multilevel"/>
    <w:tmpl w:val="C3D65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500048D"/>
    <w:multiLevelType w:val="multilevel"/>
    <w:tmpl w:val="8236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5471CD7"/>
    <w:multiLevelType w:val="multilevel"/>
    <w:tmpl w:val="1F54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5B3564D"/>
    <w:multiLevelType w:val="multilevel"/>
    <w:tmpl w:val="09346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60A5ADD"/>
    <w:multiLevelType w:val="hybridMultilevel"/>
    <w:tmpl w:val="2012B8CA"/>
    <w:lvl w:ilvl="0" w:tplc="040C0001">
      <w:start w:val="1"/>
      <w:numFmt w:val="bullet"/>
      <w:lvlText w:val=""/>
      <w:lvlJc w:val="left"/>
      <w:pPr>
        <w:ind w:left="770" w:hanging="360"/>
      </w:pPr>
      <w:rPr>
        <w:rFonts w:ascii="Symbol" w:hAnsi="Symbol"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126" w15:restartNumberingAfterBreak="0">
    <w:nsid w:val="36AE617A"/>
    <w:multiLevelType w:val="multilevel"/>
    <w:tmpl w:val="A9F2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86D6A03"/>
    <w:multiLevelType w:val="multilevel"/>
    <w:tmpl w:val="8982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8C772CA"/>
    <w:multiLevelType w:val="multilevel"/>
    <w:tmpl w:val="1444D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8E556F8"/>
    <w:multiLevelType w:val="multilevel"/>
    <w:tmpl w:val="548E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A940355"/>
    <w:multiLevelType w:val="multilevel"/>
    <w:tmpl w:val="26E8E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B4F0338"/>
    <w:multiLevelType w:val="hybridMultilevel"/>
    <w:tmpl w:val="344485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2" w15:restartNumberingAfterBreak="0">
    <w:nsid w:val="3B7C56FB"/>
    <w:multiLevelType w:val="multilevel"/>
    <w:tmpl w:val="29CC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C277662"/>
    <w:multiLevelType w:val="multilevel"/>
    <w:tmpl w:val="DFD2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E452094"/>
    <w:multiLevelType w:val="multilevel"/>
    <w:tmpl w:val="228CB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E592955"/>
    <w:multiLevelType w:val="multilevel"/>
    <w:tmpl w:val="93DCCCB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FC5228D"/>
    <w:multiLevelType w:val="multilevel"/>
    <w:tmpl w:val="4C66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0DD1ECA"/>
    <w:multiLevelType w:val="multilevel"/>
    <w:tmpl w:val="CC10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12D2FA3"/>
    <w:multiLevelType w:val="multilevel"/>
    <w:tmpl w:val="6666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20C1991"/>
    <w:multiLevelType w:val="multilevel"/>
    <w:tmpl w:val="FC9C8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2795366"/>
    <w:multiLevelType w:val="multilevel"/>
    <w:tmpl w:val="6EE0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2C247BC"/>
    <w:multiLevelType w:val="multilevel"/>
    <w:tmpl w:val="9896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2FE5076"/>
    <w:multiLevelType w:val="multilevel"/>
    <w:tmpl w:val="E8DE3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3485E7A"/>
    <w:multiLevelType w:val="multilevel"/>
    <w:tmpl w:val="8FFE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4BB7F79"/>
    <w:multiLevelType w:val="multilevel"/>
    <w:tmpl w:val="5540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55D4B0C"/>
    <w:multiLevelType w:val="multilevel"/>
    <w:tmpl w:val="944A6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6AB5FB4"/>
    <w:multiLevelType w:val="multilevel"/>
    <w:tmpl w:val="8EC83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71C3140"/>
    <w:multiLevelType w:val="multilevel"/>
    <w:tmpl w:val="3976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76D64D3"/>
    <w:multiLevelType w:val="multilevel"/>
    <w:tmpl w:val="64209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7CE7738"/>
    <w:multiLevelType w:val="multilevel"/>
    <w:tmpl w:val="BE66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7D15A63"/>
    <w:multiLevelType w:val="multilevel"/>
    <w:tmpl w:val="C794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86473CD"/>
    <w:multiLevelType w:val="multilevel"/>
    <w:tmpl w:val="8FBE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8CF612A"/>
    <w:multiLevelType w:val="multilevel"/>
    <w:tmpl w:val="C7245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9725CCB"/>
    <w:multiLevelType w:val="multilevel"/>
    <w:tmpl w:val="48DC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A8C2007"/>
    <w:multiLevelType w:val="multilevel"/>
    <w:tmpl w:val="BE683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ACB000C"/>
    <w:multiLevelType w:val="multilevel"/>
    <w:tmpl w:val="E89A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AED37C4"/>
    <w:multiLevelType w:val="multilevel"/>
    <w:tmpl w:val="3F785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B4D7E7F"/>
    <w:multiLevelType w:val="multilevel"/>
    <w:tmpl w:val="21EA7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B8166EA"/>
    <w:multiLevelType w:val="multilevel"/>
    <w:tmpl w:val="E658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B8C0571"/>
    <w:multiLevelType w:val="multilevel"/>
    <w:tmpl w:val="CD8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D32412F"/>
    <w:multiLevelType w:val="multilevel"/>
    <w:tmpl w:val="B94A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D3368EB"/>
    <w:multiLevelType w:val="multilevel"/>
    <w:tmpl w:val="B4D8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E2A6458"/>
    <w:multiLevelType w:val="multilevel"/>
    <w:tmpl w:val="A6ACA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E665C18"/>
    <w:multiLevelType w:val="multilevel"/>
    <w:tmpl w:val="BAD2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EBF360D"/>
    <w:multiLevelType w:val="multilevel"/>
    <w:tmpl w:val="8C10D3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F011D75"/>
    <w:multiLevelType w:val="multilevel"/>
    <w:tmpl w:val="AB6C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F5F2439"/>
    <w:multiLevelType w:val="multilevel"/>
    <w:tmpl w:val="C968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F7E63D8"/>
    <w:multiLevelType w:val="multilevel"/>
    <w:tmpl w:val="53344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F996B03"/>
    <w:multiLevelType w:val="multilevel"/>
    <w:tmpl w:val="314CA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01448C2"/>
    <w:multiLevelType w:val="multilevel"/>
    <w:tmpl w:val="0230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03C558C"/>
    <w:multiLevelType w:val="multilevel"/>
    <w:tmpl w:val="6BE24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0947ECB"/>
    <w:multiLevelType w:val="multilevel"/>
    <w:tmpl w:val="2038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13B0B22"/>
    <w:multiLevelType w:val="multilevel"/>
    <w:tmpl w:val="B39A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2304B96"/>
    <w:multiLevelType w:val="multilevel"/>
    <w:tmpl w:val="07E6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2BF2004"/>
    <w:multiLevelType w:val="multilevel"/>
    <w:tmpl w:val="CCC67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3177232"/>
    <w:multiLevelType w:val="multilevel"/>
    <w:tmpl w:val="7040B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4021529"/>
    <w:multiLevelType w:val="multilevel"/>
    <w:tmpl w:val="0C36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5335FFF"/>
    <w:multiLevelType w:val="multilevel"/>
    <w:tmpl w:val="EECE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567288B"/>
    <w:multiLevelType w:val="multilevel"/>
    <w:tmpl w:val="2DFA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67624A9"/>
    <w:multiLevelType w:val="multilevel"/>
    <w:tmpl w:val="44FCE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68504E9"/>
    <w:multiLevelType w:val="multilevel"/>
    <w:tmpl w:val="F8AEF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6F544EB"/>
    <w:multiLevelType w:val="multilevel"/>
    <w:tmpl w:val="6AB6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7C45175"/>
    <w:multiLevelType w:val="multilevel"/>
    <w:tmpl w:val="52A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8212D56"/>
    <w:multiLevelType w:val="multilevel"/>
    <w:tmpl w:val="D27EE3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58463B2D"/>
    <w:multiLevelType w:val="multilevel"/>
    <w:tmpl w:val="E5FA2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89A49C7"/>
    <w:multiLevelType w:val="multilevel"/>
    <w:tmpl w:val="118E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90726F7"/>
    <w:multiLevelType w:val="multilevel"/>
    <w:tmpl w:val="1B38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9A60347"/>
    <w:multiLevelType w:val="multilevel"/>
    <w:tmpl w:val="BBDC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A0D770C"/>
    <w:multiLevelType w:val="multilevel"/>
    <w:tmpl w:val="BB787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A536B54"/>
    <w:multiLevelType w:val="multilevel"/>
    <w:tmpl w:val="7EA8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ADD1EA3"/>
    <w:multiLevelType w:val="multilevel"/>
    <w:tmpl w:val="FE2A5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AE41D7D"/>
    <w:multiLevelType w:val="multilevel"/>
    <w:tmpl w:val="DC9C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B186EC6"/>
    <w:multiLevelType w:val="multilevel"/>
    <w:tmpl w:val="EE62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B5C2650"/>
    <w:multiLevelType w:val="multilevel"/>
    <w:tmpl w:val="2E74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B6321DE"/>
    <w:multiLevelType w:val="multilevel"/>
    <w:tmpl w:val="DCC2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BEA7C9D"/>
    <w:multiLevelType w:val="multilevel"/>
    <w:tmpl w:val="DF7C1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CEE6D07"/>
    <w:multiLevelType w:val="multilevel"/>
    <w:tmpl w:val="DC9E3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E0411CC"/>
    <w:multiLevelType w:val="multilevel"/>
    <w:tmpl w:val="C5DE6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EB21D57"/>
    <w:multiLevelType w:val="multilevel"/>
    <w:tmpl w:val="74C0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EB51BBE"/>
    <w:multiLevelType w:val="multilevel"/>
    <w:tmpl w:val="EC2C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FC266A4"/>
    <w:multiLevelType w:val="multilevel"/>
    <w:tmpl w:val="FC2C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FE7765B"/>
    <w:multiLevelType w:val="multilevel"/>
    <w:tmpl w:val="ABF0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1065D5F"/>
    <w:multiLevelType w:val="multilevel"/>
    <w:tmpl w:val="9D7A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1694A33"/>
    <w:multiLevelType w:val="multilevel"/>
    <w:tmpl w:val="7300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2022A46"/>
    <w:multiLevelType w:val="multilevel"/>
    <w:tmpl w:val="14F45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20A75B8"/>
    <w:multiLevelType w:val="multilevel"/>
    <w:tmpl w:val="E2A6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3377D0A"/>
    <w:multiLevelType w:val="multilevel"/>
    <w:tmpl w:val="94783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38658A6"/>
    <w:multiLevelType w:val="multilevel"/>
    <w:tmpl w:val="2D60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4444584"/>
    <w:multiLevelType w:val="multilevel"/>
    <w:tmpl w:val="2D7C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5291E45"/>
    <w:multiLevelType w:val="multilevel"/>
    <w:tmpl w:val="D8D87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5536F89"/>
    <w:multiLevelType w:val="multilevel"/>
    <w:tmpl w:val="7E9828C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5995F6E"/>
    <w:multiLevelType w:val="multilevel"/>
    <w:tmpl w:val="B248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5B937C5"/>
    <w:multiLevelType w:val="multilevel"/>
    <w:tmpl w:val="8B34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60C1E18"/>
    <w:multiLevelType w:val="multilevel"/>
    <w:tmpl w:val="64D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75E4B37"/>
    <w:multiLevelType w:val="multilevel"/>
    <w:tmpl w:val="942A9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7777A7A"/>
    <w:multiLevelType w:val="multilevel"/>
    <w:tmpl w:val="FF949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67AE4E4E"/>
    <w:multiLevelType w:val="multilevel"/>
    <w:tmpl w:val="998E4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7B96A89"/>
    <w:multiLevelType w:val="multilevel"/>
    <w:tmpl w:val="916A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7C71B44"/>
    <w:multiLevelType w:val="multilevel"/>
    <w:tmpl w:val="7F6AA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82116B9"/>
    <w:multiLevelType w:val="multilevel"/>
    <w:tmpl w:val="E978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91C12F1"/>
    <w:multiLevelType w:val="multilevel"/>
    <w:tmpl w:val="CE9C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B4208DF"/>
    <w:multiLevelType w:val="multilevel"/>
    <w:tmpl w:val="E4729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BF860BA"/>
    <w:multiLevelType w:val="multilevel"/>
    <w:tmpl w:val="1E8EB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C3E5475"/>
    <w:multiLevelType w:val="multilevel"/>
    <w:tmpl w:val="910C0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C832CAE"/>
    <w:multiLevelType w:val="multilevel"/>
    <w:tmpl w:val="BBF8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C960919"/>
    <w:multiLevelType w:val="multilevel"/>
    <w:tmpl w:val="87463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E0C1D68"/>
    <w:multiLevelType w:val="multilevel"/>
    <w:tmpl w:val="C106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E951EF0"/>
    <w:multiLevelType w:val="multilevel"/>
    <w:tmpl w:val="458A12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EC12784"/>
    <w:multiLevelType w:val="multilevel"/>
    <w:tmpl w:val="3BD6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F2A65E1"/>
    <w:multiLevelType w:val="hybridMultilevel"/>
    <w:tmpl w:val="759447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0" w15:restartNumberingAfterBreak="0">
    <w:nsid w:val="6F3F16C7"/>
    <w:multiLevelType w:val="multilevel"/>
    <w:tmpl w:val="F244E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F543B4F"/>
    <w:multiLevelType w:val="multilevel"/>
    <w:tmpl w:val="2A660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FD75D8F"/>
    <w:multiLevelType w:val="multilevel"/>
    <w:tmpl w:val="06565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6FE86ED9"/>
    <w:multiLevelType w:val="multilevel"/>
    <w:tmpl w:val="AF04E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0262895"/>
    <w:multiLevelType w:val="multilevel"/>
    <w:tmpl w:val="1E88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0C047AE"/>
    <w:multiLevelType w:val="multilevel"/>
    <w:tmpl w:val="2456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0E70DEA"/>
    <w:multiLevelType w:val="multilevel"/>
    <w:tmpl w:val="F1608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121483E"/>
    <w:multiLevelType w:val="multilevel"/>
    <w:tmpl w:val="53D8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12864F6"/>
    <w:multiLevelType w:val="multilevel"/>
    <w:tmpl w:val="F05C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14A6DF0"/>
    <w:multiLevelType w:val="multilevel"/>
    <w:tmpl w:val="D41C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1C44B98"/>
    <w:multiLevelType w:val="multilevel"/>
    <w:tmpl w:val="869C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1E539BA"/>
    <w:multiLevelType w:val="multilevel"/>
    <w:tmpl w:val="A0069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2D655F4"/>
    <w:multiLevelType w:val="multilevel"/>
    <w:tmpl w:val="93A0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3815C69"/>
    <w:multiLevelType w:val="multilevel"/>
    <w:tmpl w:val="C668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3DA4EFC"/>
    <w:multiLevelType w:val="multilevel"/>
    <w:tmpl w:val="E00A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40F27B2"/>
    <w:multiLevelType w:val="multilevel"/>
    <w:tmpl w:val="0104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4647B66"/>
    <w:multiLevelType w:val="multilevel"/>
    <w:tmpl w:val="B744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48555E3"/>
    <w:multiLevelType w:val="multilevel"/>
    <w:tmpl w:val="4212F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4BA61E7"/>
    <w:multiLevelType w:val="multilevel"/>
    <w:tmpl w:val="51C2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4D55249"/>
    <w:multiLevelType w:val="multilevel"/>
    <w:tmpl w:val="127E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5726D5D"/>
    <w:multiLevelType w:val="multilevel"/>
    <w:tmpl w:val="BC1A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5F63623"/>
    <w:multiLevelType w:val="multilevel"/>
    <w:tmpl w:val="3DB2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60201DA"/>
    <w:multiLevelType w:val="multilevel"/>
    <w:tmpl w:val="885A4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68648AE"/>
    <w:multiLevelType w:val="multilevel"/>
    <w:tmpl w:val="E0E0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6AC0255"/>
    <w:multiLevelType w:val="multilevel"/>
    <w:tmpl w:val="655AB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6E33C59"/>
    <w:multiLevelType w:val="multilevel"/>
    <w:tmpl w:val="C4D24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74679A5"/>
    <w:multiLevelType w:val="multilevel"/>
    <w:tmpl w:val="F1724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7A243D8"/>
    <w:multiLevelType w:val="multilevel"/>
    <w:tmpl w:val="DB30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7C87980"/>
    <w:multiLevelType w:val="multilevel"/>
    <w:tmpl w:val="C7885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85236EC"/>
    <w:multiLevelType w:val="multilevel"/>
    <w:tmpl w:val="82E07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785237C6"/>
    <w:multiLevelType w:val="multilevel"/>
    <w:tmpl w:val="F13A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8686F2C"/>
    <w:multiLevelType w:val="multilevel"/>
    <w:tmpl w:val="64B0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8C85C7E"/>
    <w:multiLevelType w:val="multilevel"/>
    <w:tmpl w:val="53822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97A1B2D"/>
    <w:multiLevelType w:val="multilevel"/>
    <w:tmpl w:val="6DF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9BC7555"/>
    <w:multiLevelType w:val="multilevel"/>
    <w:tmpl w:val="25EE8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AAD06FC"/>
    <w:multiLevelType w:val="multilevel"/>
    <w:tmpl w:val="3CA8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BEA03C4"/>
    <w:multiLevelType w:val="multilevel"/>
    <w:tmpl w:val="47F87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C522065"/>
    <w:multiLevelType w:val="multilevel"/>
    <w:tmpl w:val="FBC44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CA22C69"/>
    <w:multiLevelType w:val="multilevel"/>
    <w:tmpl w:val="F984C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CF80940"/>
    <w:multiLevelType w:val="multilevel"/>
    <w:tmpl w:val="0A4E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DDB0FAD"/>
    <w:multiLevelType w:val="multilevel"/>
    <w:tmpl w:val="1B201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E374E4D"/>
    <w:multiLevelType w:val="multilevel"/>
    <w:tmpl w:val="6F209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E625937"/>
    <w:multiLevelType w:val="multilevel"/>
    <w:tmpl w:val="D91C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F164B42"/>
    <w:multiLevelType w:val="multilevel"/>
    <w:tmpl w:val="AC1AE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F930E0A"/>
    <w:multiLevelType w:val="multilevel"/>
    <w:tmpl w:val="A658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7172903">
    <w:abstractNumId w:val="192"/>
  </w:num>
  <w:num w:numId="2" w16cid:durableId="1355036198">
    <w:abstractNumId w:val="53"/>
  </w:num>
  <w:num w:numId="3" w16cid:durableId="998390700">
    <w:abstractNumId w:val="271"/>
  </w:num>
  <w:num w:numId="4" w16cid:durableId="942343033">
    <w:abstractNumId w:val="214"/>
  </w:num>
  <w:num w:numId="5" w16cid:durableId="518205337">
    <w:abstractNumId w:val="237"/>
  </w:num>
  <w:num w:numId="6" w16cid:durableId="219563960">
    <w:abstractNumId w:val="92"/>
  </w:num>
  <w:num w:numId="7" w16cid:durableId="472139299">
    <w:abstractNumId w:val="64"/>
  </w:num>
  <w:num w:numId="8" w16cid:durableId="545338070">
    <w:abstractNumId w:val="9"/>
  </w:num>
  <w:num w:numId="9" w16cid:durableId="1434940213">
    <w:abstractNumId w:val="226"/>
  </w:num>
  <w:num w:numId="10" w16cid:durableId="2127387799">
    <w:abstractNumId w:val="54"/>
  </w:num>
  <w:num w:numId="11" w16cid:durableId="1822968021">
    <w:abstractNumId w:val="156"/>
  </w:num>
  <w:num w:numId="12" w16cid:durableId="85613940">
    <w:abstractNumId w:val="27"/>
  </w:num>
  <w:num w:numId="13" w16cid:durableId="374041818">
    <w:abstractNumId w:val="131"/>
  </w:num>
  <w:num w:numId="14" w16cid:durableId="258026492">
    <w:abstractNumId w:val="52"/>
  </w:num>
  <w:num w:numId="15" w16cid:durableId="1204907475">
    <w:abstractNumId w:val="266"/>
  </w:num>
  <w:num w:numId="16" w16cid:durableId="1535969595">
    <w:abstractNumId w:val="228"/>
  </w:num>
  <w:num w:numId="17" w16cid:durableId="462968260">
    <w:abstractNumId w:val="78"/>
  </w:num>
  <w:num w:numId="18" w16cid:durableId="163279559">
    <w:abstractNumId w:val="238"/>
  </w:num>
  <w:num w:numId="19" w16cid:durableId="1320228662">
    <w:abstractNumId w:val="256"/>
  </w:num>
  <w:num w:numId="20" w16cid:durableId="1749620788">
    <w:abstractNumId w:val="121"/>
  </w:num>
  <w:num w:numId="21" w16cid:durableId="1772628179">
    <w:abstractNumId w:val="102"/>
  </w:num>
  <w:num w:numId="22" w16cid:durableId="980043101">
    <w:abstractNumId w:val="223"/>
  </w:num>
  <w:num w:numId="23" w16cid:durableId="1102795345">
    <w:abstractNumId w:val="136"/>
  </w:num>
  <w:num w:numId="24" w16cid:durableId="296569629">
    <w:abstractNumId w:val="124"/>
  </w:num>
  <w:num w:numId="25" w16cid:durableId="305165015">
    <w:abstractNumId w:val="12"/>
  </w:num>
  <w:num w:numId="26" w16cid:durableId="133372866">
    <w:abstractNumId w:val="204"/>
  </w:num>
  <w:num w:numId="27" w16cid:durableId="862934086">
    <w:abstractNumId w:val="41"/>
  </w:num>
  <w:num w:numId="28" w16cid:durableId="684281440">
    <w:abstractNumId w:val="141"/>
  </w:num>
  <w:num w:numId="29" w16cid:durableId="370224504">
    <w:abstractNumId w:val="235"/>
  </w:num>
  <w:num w:numId="30" w16cid:durableId="1049650857">
    <w:abstractNumId w:val="20"/>
  </w:num>
  <w:num w:numId="31" w16cid:durableId="618026352">
    <w:abstractNumId w:val="100"/>
  </w:num>
  <w:num w:numId="32" w16cid:durableId="1177690812">
    <w:abstractNumId w:val="33"/>
  </w:num>
  <w:num w:numId="33" w16cid:durableId="1297831057">
    <w:abstractNumId w:val="146"/>
  </w:num>
  <w:num w:numId="34" w16cid:durableId="105852042">
    <w:abstractNumId w:val="17"/>
  </w:num>
  <w:num w:numId="35" w16cid:durableId="885219192">
    <w:abstractNumId w:val="174"/>
  </w:num>
  <w:num w:numId="36" w16cid:durableId="697120332">
    <w:abstractNumId w:val="158"/>
  </w:num>
  <w:num w:numId="37" w16cid:durableId="1892228941">
    <w:abstractNumId w:val="46"/>
  </w:num>
  <w:num w:numId="38" w16cid:durableId="228536147">
    <w:abstractNumId w:val="164"/>
  </w:num>
  <w:num w:numId="39" w16cid:durableId="563374406">
    <w:abstractNumId w:val="157"/>
  </w:num>
  <w:num w:numId="40" w16cid:durableId="1322001739">
    <w:abstractNumId w:val="229"/>
  </w:num>
  <w:num w:numId="41" w16cid:durableId="977806930">
    <w:abstractNumId w:val="210"/>
  </w:num>
  <w:num w:numId="42" w16cid:durableId="1351686230">
    <w:abstractNumId w:val="79"/>
  </w:num>
  <w:num w:numId="43" w16cid:durableId="2054426965">
    <w:abstractNumId w:val="90"/>
  </w:num>
  <w:num w:numId="44" w16cid:durableId="679703485">
    <w:abstractNumId w:val="75"/>
  </w:num>
  <w:num w:numId="45" w16cid:durableId="561479642">
    <w:abstractNumId w:val="110"/>
  </w:num>
  <w:num w:numId="46" w16cid:durableId="1745184546">
    <w:abstractNumId w:val="108"/>
  </w:num>
  <w:num w:numId="47" w16cid:durableId="1045329323">
    <w:abstractNumId w:val="34"/>
  </w:num>
  <w:num w:numId="48" w16cid:durableId="1233926948">
    <w:abstractNumId w:val="6"/>
  </w:num>
  <w:num w:numId="49" w16cid:durableId="1803232090">
    <w:abstractNumId w:val="39"/>
  </w:num>
  <w:num w:numId="50" w16cid:durableId="2142920919">
    <w:abstractNumId w:val="208"/>
  </w:num>
  <w:num w:numId="51" w16cid:durableId="1295017967">
    <w:abstractNumId w:val="233"/>
  </w:num>
  <w:num w:numId="52" w16cid:durableId="1485851265">
    <w:abstractNumId w:val="265"/>
  </w:num>
  <w:num w:numId="53" w16cid:durableId="1879931951">
    <w:abstractNumId w:val="253"/>
  </w:num>
  <w:num w:numId="54" w16cid:durableId="503670986">
    <w:abstractNumId w:val="183"/>
  </w:num>
  <w:num w:numId="55" w16cid:durableId="2109034139">
    <w:abstractNumId w:val="24"/>
  </w:num>
  <w:num w:numId="56" w16cid:durableId="446705064">
    <w:abstractNumId w:val="150"/>
  </w:num>
  <w:num w:numId="57" w16cid:durableId="1482379827">
    <w:abstractNumId w:val="16"/>
  </w:num>
  <w:num w:numId="58" w16cid:durableId="777527176">
    <w:abstractNumId w:val="111"/>
  </w:num>
  <w:num w:numId="59" w16cid:durableId="93289038">
    <w:abstractNumId w:val="215"/>
  </w:num>
  <w:num w:numId="60" w16cid:durableId="1869294488">
    <w:abstractNumId w:val="103"/>
  </w:num>
  <w:num w:numId="61" w16cid:durableId="516772784">
    <w:abstractNumId w:val="89"/>
  </w:num>
  <w:num w:numId="62" w16cid:durableId="1404335634">
    <w:abstractNumId w:val="152"/>
  </w:num>
  <w:num w:numId="63" w16cid:durableId="2004770720">
    <w:abstractNumId w:val="145"/>
  </w:num>
  <w:num w:numId="64" w16cid:durableId="1540313515">
    <w:abstractNumId w:val="166"/>
  </w:num>
  <w:num w:numId="65" w16cid:durableId="1477188143">
    <w:abstractNumId w:val="190"/>
  </w:num>
  <w:num w:numId="66" w16cid:durableId="1029112332">
    <w:abstractNumId w:val="88"/>
  </w:num>
  <w:num w:numId="67" w16cid:durableId="1046028376">
    <w:abstractNumId w:val="130"/>
  </w:num>
  <w:num w:numId="68" w16cid:durableId="188569511">
    <w:abstractNumId w:val="3"/>
  </w:num>
  <w:num w:numId="69" w16cid:durableId="2127888801">
    <w:abstractNumId w:val="222"/>
  </w:num>
  <w:num w:numId="70" w16cid:durableId="2146660352">
    <w:abstractNumId w:val="57"/>
  </w:num>
  <w:num w:numId="71" w16cid:durableId="1508709075">
    <w:abstractNumId w:val="0"/>
  </w:num>
  <w:num w:numId="72" w16cid:durableId="1782529351">
    <w:abstractNumId w:val="172"/>
  </w:num>
  <w:num w:numId="73" w16cid:durableId="1788233685">
    <w:abstractNumId w:val="31"/>
  </w:num>
  <w:num w:numId="74" w16cid:durableId="1847011504">
    <w:abstractNumId w:val="219"/>
  </w:num>
  <w:num w:numId="75" w16cid:durableId="739329171">
    <w:abstractNumId w:val="119"/>
  </w:num>
  <w:num w:numId="76" w16cid:durableId="990253908">
    <w:abstractNumId w:val="241"/>
  </w:num>
  <w:num w:numId="77" w16cid:durableId="342977485">
    <w:abstractNumId w:val="140"/>
  </w:num>
  <w:num w:numId="78" w16cid:durableId="938179117">
    <w:abstractNumId w:val="212"/>
  </w:num>
  <w:num w:numId="79" w16cid:durableId="1871917913">
    <w:abstractNumId w:val="201"/>
  </w:num>
  <w:num w:numId="80" w16cid:durableId="1060404115">
    <w:abstractNumId w:val="80"/>
  </w:num>
  <w:num w:numId="81" w16cid:durableId="632751701">
    <w:abstractNumId w:val="270"/>
  </w:num>
  <w:num w:numId="82" w16cid:durableId="926883708">
    <w:abstractNumId w:val="198"/>
  </w:num>
  <w:num w:numId="83" w16cid:durableId="2134444465">
    <w:abstractNumId w:val="65"/>
  </w:num>
  <w:num w:numId="84" w16cid:durableId="1495603259">
    <w:abstractNumId w:val="14"/>
  </w:num>
  <w:num w:numId="85" w16cid:durableId="1177384208">
    <w:abstractNumId w:val="68"/>
  </w:num>
  <w:num w:numId="86" w16cid:durableId="750660523">
    <w:abstractNumId w:val="84"/>
  </w:num>
  <w:num w:numId="87" w16cid:durableId="789519663">
    <w:abstractNumId w:val="224"/>
  </w:num>
  <w:num w:numId="88" w16cid:durableId="933124950">
    <w:abstractNumId w:val="132"/>
  </w:num>
  <w:num w:numId="89" w16cid:durableId="476456859">
    <w:abstractNumId w:val="165"/>
  </w:num>
  <w:num w:numId="90" w16cid:durableId="2010935998">
    <w:abstractNumId w:val="139"/>
  </w:num>
  <w:num w:numId="91" w16cid:durableId="1194996097">
    <w:abstractNumId w:val="135"/>
  </w:num>
  <w:num w:numId="92" w16cid:durableId="316737602">
    <w:abstractNumId w:val="227"/>
  </w:num>
  <w:num w:numId="93" w16cid:durableId="229777343">
    <w:abstractNumId w:val="35"/>
  </w:num>
  <w:num w:numId="94" w16cid:durableId="309867917">
    <w:abstractNumId w:val="66"/>
  </w:num>
  <w:num w:numId="95" w16cid:durableId="1152216243">
    <w:abstractNumId w:val="93"/>
  </w:num>
  <w:num w:numId="96" w16cid:durableId="1979678228">
    <w:abstractNumId w:val="169"/>
  </w:num>
  <w:num w:numId="97" w16cid:durableId="664474157">
    <w:abstractNumId w:val="202"/>
  </w:num>
  <w:num w:numId="98" w16cid:durableId="930285291">
    <w:abstractNumId w:val="209"/>
  </w:num>
  <w:num w:numId="99" w16cid:durableId="394160798">
    <w:abstractNumId w:val="32"/>
  </w:num>
  <w:num w:numId="100" w16cid:durableId="1752848127">
    <w:abstractNumId w:val="171"/>
  </w:num>
  <w:num w:numId="101" w16cid:durableId="1543595280">
    <w:abstractNumId w:val="123"/>
  </w:num>
  <w:num w:numId="102" w16cid:durableId="35008103">
    <w:abstractNumId w:val="134"/>
  </w:num>
  <w:num w:numId="103" w16cid:durableId="750540166">
    <w:abstractNumId w:val="273"/>
  </w:num>
  <w:num w:numId="104" w16cid:durableId="653146538">
    <w:abstractNumId w:val="7"/>
  </w:num>
  <w:num w:numId="105" w16cid:durableId="226915933">
    <w:abstractNumId w:val="206"/>
  </w:num>
  <w:num w:numId="106" w16cid:durableId="1359626134">
    <w:abstractNumId w:val="263"/>
  </w:num>
  <w:num w:numId="107" w16cid:durableId="99106913">
    <w:abstractNumId w:val="101"/>
  </w:num>
  <w:num w:numId="108" w16cid:durableId="673453779">
    <w:abstractNumId w:val="38"/>
  </w:num>
  <w:num w:numId="109" w16cid:durableId="714232046">
    <w:abstractNumId w:val="138"/>
  </w:num>
  <w:num w:numId="110" w16cid:durableId="1701321216">
    <w:abstractNumId w:val="58"/>
  </w:num>
  <w:num w:numId="111" w16cid:durableId="1825972051">
    <w:abstractNumId w:val="225"/>
  </w:num>
  <w:num w:numId="112" w16cid:durableId="430321663">
    <w:abstractNumId w:val="168"/>
  </w:num>
  <w:num w:numId="113" w16cid:durableId="133957942">
    <w:abstractNumId w:val="4"/>
  </w:num>
  <w:num w:numId="114" w16cid:durableId="1144934744">
    <w:abstractNumId w:val="250"/>
  </w:num>
  <w:num w:numId="115" w16cid:durableId="1483817423">
    <w:abstractNumId w:val="264"/>
  </w:num>
  <w:num w:numId="116" w16cid:durableId="340667530">
    <w:abstractNumId w:val="187"/>
  </w:num>
  <w:num w:numId="117" w16cid:durableId="1072773721">
    <w:abstractNumId w:val="23"/>
  </w:num>
  <w:num w:numId="118" w16cid:durableId="267853897">
    <w:abstractNumId w:val="98"/>
  </w:num>
  <w:num w:numId="119" w16cid:durableId="856311064">
    <w:abstractNumId w:val="184"/>
  </w:num>
  <w:num w:numId="120" w16cid:durableId="134183066">
    <w:abstractNumId w:val="259"/>
  </w:num>
  <w:num w:numId="121" w16cid:durableId="509563585">
    <w:abstractNumId w:val="1"/>
  </w:num>
  <w:num w:numId="122" w16cid:durableId="955479264">
    <w:abstractNumId w:val="207"/>
  </w:num>
  <w:num w:numId="123" w16cid:durableId="563486032">
    <w:abstractNumId w:val="48"/>
  </w:num>
  <w:num w:numId="124" w16cid:durableId="1564947443">
    <w:abstractNumId w:val="127"/>
  </w:num>
  <w:num w:numId="125" w16cid:durableId="402140368">
    <w:abstractNumId w:val="82"/>
  </w:num>
  <w:num w:numId="126" w16cid:durableId="13920820">
    <w:abstractNumId w:val="220"/>
  </w:num>
  <w:num w:numId="127" w16cid:durableId="1153331205">
    <w:abstractNumId w:val="55"/>
  </w:num>
  <w:num w:numId="128" w16cid:durableId="1096244855">
    <w:abstractNumId w:val="109"/>
  </w:num>
  <w:num w:numId="129" w16cid:durableId="1278752390">
    <w:abstractNumId w:val="154"/>
  </w:num>
  <w:num w:numId="130" w16cid:durableId="1284309237">
    <w:abstractNumId w:val="239"/>
  </w:num>
  <w:num w:numId="131" w16cid:durableId="81798318">
    <w:abstractNumId w:val="242"/>
  </w:num>
  <w:num w:numId="132" w16cid:durableId="1456020979">
    <w:abstractNumId w:val="186"/>
  </w:num>
  <w:num w:numId="133" w16cid:durableId="548340397">
    <w:abstractNumId w:val="87"/>
  </w:num>
  <w:num w:numId="134" w16cid:durableId="1613397868">
    <w:abstractNumId w:val="199"/>
  </w:num>
  <w:num w:numId="135" w16cid:durableId="998924815">
    <w:abstractNumId w:val="47"/>
  </w:num>
  <w:num w:numId="136" w16cid:durableId="678045602">
    <w:abstractNumId w:val="107"/>
  </w:num>
  <w:num w:numId="137" w16cid:durableId="351884084">
    <w:abstractNumId w:val="218"/>
  </w:num>
  <w:num w:numId="138" w16cid:durableId="1670670161">
    <w:abstractNumId w:val="56"/>
  </w:num>
  <w:num w:numId="139" w16cid:durableId="366221278">
    <w:abstractNumId w:val="113"/>
  </w:num>
  <w:num w:numId="140" w16cid:durableId="1699046515">
    <w:abstractNumId w:val="194"/>
  </w:num>
  <w:num w:numId="141" w16cid:durableId="798690750">
    <w:abstractNumId w:val="185"/>
  </w:num>
  <w:num w:numId="142" w16cid:durableId="372316021">
    <w:abstractNumId w:val="205"/>
  </w:num>
  <w:num w:numId="143" w16cid:durableId="809907036">
    <w:abstractNumId w:val="83"/>
  </w:num>
  <w:num w:numId="144" w16cid:durableId="1244409743">
    <w:abstractNumId w:val="49"/>
  </w:num>
  <w:num w:numId="145" w16cid:durableId="1534149912">
    <w:abstractNumId w:val="128"/>
  </w:num>
  <w:num w:numId="146" w16cid:durableId="1495148369">
    <w:abstractNumId w:val="216"/>
  </w:num>
  <w:num w:numId="147" w16cid:durableId="149449041">
    <w:abstractNumId w:val="10"/>
  </w:num>
  <w:num w:numId="148" w16cid:durableId="1028331692">
    <w:abstractNumId w:val="70"/>
  </w:num>
  <w:num w:numId="149" w16cid:durableId="1842352558">
    <w:abstractNumId w:val="163"/>
  </w:num>
  <w:num w:numId="150" w16cid:durableId="121729605">
    <w:abstractNumId w:val="149"/>
  </w:num>
  <w:num w:numId="151" w16cid:durableId="1915432004">
    <w:abstractNumId w:val="28"/>
  </w:num>
  <w:num w:numId="152" w16cid:durableId="1421566593">
    <w:abstractNumId w:val="234"/>
  </w:num>
  <w:num w:numId="153" w16cid:durableId="1017997502">
    <w:abstractNumId w:val="161"/>
  </w:num>
  <w:num w:numId="154" w16cid:durableId="866604199">
    <w:abstractNumId w:val="59"/>
  </w:num>
  <w:num w:numId="155" w16cid:durableId="1076322443">
    <w:abstractNumId w:val="203"/>
  </w:num>
  <w:num w:numId="156" w16cid:durableId="1535115644">
    <w:abstractNumId w:val="29"/>
  </w:num>
  <w:num w:numId="157" w16cid:durableId="1184855150">
    <w:abstractNumId w:val="104"/>
  </w:num>
  <w:num w:numId="158" w16cid:durableId="808207190">
    <w:abstractNumId w:val="240"/>
  </w:num>
  <w:num w:numId="159" w16cid:durableId="1922523703">
    <w:abstractNumId w:val="37"/>
  </w:num>
  <w:num w:numId="160" w16cid:durableId="74205681">
    <w:abstractNumId w:val="126"/>
  </w:num>
  <w:num w:numId="161" w16cid:durableId="444036080">
    <w:abstractNumId w:val="179"/>
  </w:num>
  <w:num w:numId="162" w16cid:durableId="1363936640">
    <w:abstractNumId w:val="13"/>
  </w:num>
  <w:num w:numId="163" w16cid:durableId="1524435436">
    <w:abstractNumId w:val="105"/>
  </w:num>
  <w:num w:numId="164" w16cid:durableId="809860227">
    <w:abstractNumId w:val="175"/>
  </w:num>
  <w:num w:numId="165" w16cid:durableId="1912231214">
    <w:abstractNumId w:val="254"/>
  </w:num>
  <w:num w:numId="166" w16cid:durableId="956369653">
    <w:abstractNumId w:val="18"/>
  </w:num>
  <w:num w:numId="167" w16cid:durableId="287980534">
    <w:abstractNumId w:val="260"/>
  </w:num>
  <w:num w:numId="168" w16cid:durableId="297230132">
    <w:abstractNumId w:val="69"/>
  </w:num>
  <w:num w:numId="169" w16cid:durableId="721174446">
    <w:abstractNumId w:val="85"/>
  </w:num>
  <w:num w:numId="170" w16cid:durableId="990330673">
    <w:abstractNumId w:val="137"/>
  </w:num>
  <w:num w:numId="171" w16cid:durableId="728725403">
    <w:abstractNumId w:val="262"/>
  </w:num>
  <w:num w:numId="172" w16cid:durableId="1747457898">
    <w:abstractNumId w:val="162"/>
  </w:num>
  <w:num w:numId="173" w16cid:durableId="1524707962">
    <w:abstractNumId w:val="246"/>
  </w:num>
  <w:num w:numId="174" w16cid:durableId="57244298">
    <w:abstractNumId w:val="182"/>
  </w:num>
  <w:num w:numId="175" w16cid:durableId="988284836">
    <w:abstractNumId w:val="196"/>
  </w:num>
  <w:num w:numId="176" w16cid:durableId="2086994287">
    <w:abstractNumId w:val="197"/>
  </w:num>
  <w:num w:numId="177" w16cid:durableId="202133688">
    <w:abstractNumId w:val="77"/>
  </w:num>
  <w:num w:numId="178" w16cid:durableId="54667429">
    <w:abstractNumId w:val="211"/>
  </w:num>
  <w:num w:numId="179" w16cid:durableId="1461996935">
    <w:abstractNumId w:val="272"/>
  </w:num>
  <w:num w:numId="180" w16cid:durableId="1917468619">
    <w:abstractNumId w:val="258"/>
  </w:num>
  <w:num w:numId="181" w16cid:durableId="1467963966">
    <w:abstractNumId w:val="67"/>
  </w:num>
  <w:num w:numId="182" w16cid:durableId="617491055">
    <w:abstractNumId w:val="144"/>
  </w:num>
  <w:num w:numId="183" w16cid:durableId="145517437">
    <w:abstractNumId w:val="36"/>
  </w:num>
  <w:num w:numId="184" w16cid:durableId="1344360037">
    <w:abstractNumId w:val="261"/>
  </w:num>
  <w:num w:numId="185" w16cid:durableId="1065568430">
    <w:abstractNumId w:val="112"/>
  </w:num>
  <w:num w:numId="186" w16cid:durableId="1482577698">
    <w:abstractNumId w:val="21"/>
  </w:num>
  <w:num w:numId="187" w16cid:durableId="1379357700">
    <w:abstractNumId w:val="76"/>
  </w:num>
  <w:num w:numId="188" w16cid:durableId="819463807">
    <w:abstractNumId w:val="247"/>
  </w:num>
  <w:num w:numId="189" w16cid:durableId="477764335">
    <w:abstractNumId w:val="167"/>
  </w:num>
  <w:num w:numId="190" w16cid:durableId="1539319111">
    <w:abstractNumId w:val="251"/>
  </w:num>
  <w:num w:numId="191" w16cid:durableId="757294549">
    <w:abstractNumId w:val="86"/>
  </w:num>
  <w:num w:numId="192" w16cid:durableId="1506549760">
    <w:abstractNumId w:val="217"/>
  </w:num>
  <w:num w:numId="193" w16cid:durableId="224226533">
    <w:abstractNumId w:val="189"/>
  </w:num>
  <w:num w:numId="194" w16cid:durableId="1209997285">
    <w:abstractNumId w:val="177"/>
  </w:num>
  <w:num w:numId="195" w16cid:durableId="1444571645">
    <w:abstractNumId w:val="200"/>
  </w:num>
  <w:num w:numId="196" w16cid:durableId="1350645900">
    <w:abstractNumId w:val="11"/>
  </w:num>
  <w:num w:numId="197" w16cid:durableId="1444879502">
    <w:abstractNumId w:val="61"/>
  </w:num>
  <w:num w:numId="198" w16cid:durableId="1173688565">
    <w:abstractNumId w:val="142"/>
  </w:num>
  <w:num w:numId="199" w16cid:durableId="1739354051">
    <w:abstractNumId w:val="248"/>
  </w:num>
  <w:num w:numId="200" w16cid:durableId="893080942">
    <w:abstractNumId w:val="160"/>
  </w:num>
  <w:num w:numId="201" w16cid:durableId="1046106725">
    <w:abstractNumId w:val="191"/>
  </w:num>
  <w:num w:numId="202" w16cid:durableId="934090459">
    <w:abstractNumId w:val="99"/>
  </w:num>
  <w:num w:numId="203" w16cid:durableId="312876318">
    <w:abstractNumId w:val="243"/>
  </w:num>
  <w:num w:numId="204" w16cid:durableId="910772957">
    <w:abstractNumId w:val="143"/>
  </w:num>
  <w:num w:numId="205" w16cid:durableId="283926231">
    <w:abstractNumId w:val="178"/>
  </w:num>
  <w:num w:numId="206" w16cid:durableId="498229196">
    <w:abstractNumId w:val="151"/>
  </w:num>
  <w:num w:numId="207" w16cid:durableId="1168249469">
    <w:abstractNumId w:val="118"/>
  </w:num>
  <w:num w:numId="208" w16cid:durableId="143393186">
    <w:abstractNumId w:val="274"/>
  </w:num>
  <w:num w:numId="209" w16cid:durableId="459154012">
    <w:abstractNumId w:val="71"/>
  </w:num>
  <w:num w:numId="210" w16cid:durableId="217938704">
    <w:abstractNumId w:val="195"/>
  </w:num>
  <w:num w:numId="211" w16cid:durableId="249773722">
    <w:abstractNumId w:val="181"/>
  </w:num>
  <w:num w:numId="212" w16cid:durableId="1923248840">
    <w:abstractNumId w:val="173"/>
  </w:num>
  <w:num w:numId="213" w16cid:durableId="1041705531">
    <w:abstractNumId w:val="95"/>
  </w:num>
  <w:num w:numId="214" w16cid:durableId="1999337519">
    <w:abstractNumId w:val="176"/>
  </w:num>
  <w:num w:numId="215" w16cid:durableId="515390841">
    <w:abstractNumId w:val="257"/>
  </w:num>
  <w:num w:numId="216" w16cid:durableId="1120732823">
    <w:abstractNumId w:val="267"/>
  </w:num>
  <w:num w:numId="217" w16cid:durableId="2080862959">
    <w:abstractNumId w:val="42"/>
  </w:num>
  <w:num w:numId="218" w16cid:durableId="557857246">
    <w:abstractNumId w:val="2"/>
  </w:num>
  <w:num w:numId="219" w16cid:durableId="1875607461">
    <w:abstractNumId w:val="147"/>
  </w:num>
  <w:num w:numId="220" w16cid:durableId="313681171">
    <w:abstractNumId w:val="96"/>
  </w:num>
  <w:num w:numId="221" w16cid:durableId="1231228888">
    <w:abstractNumId w:val="188"/>
  </w:num>
  <w:num w:numId="222" w16cid:durableId="1244224313">
    <w:abstractNumId w:val="244"/>
  </w:num>
  <w:num w:numId="223" w16cid:durableId="43216427">
    <w:abstractNumId w:val="73"/>
  </w:num>
  <w:num w:numId="224" w16cid:durableId="1794594098">
    <w:abstractNumId w:val="125"/>
  </w:num>
  <w:num w:numId="225" w16cid:durableId="1512526641">
    <w:abstractNumId w:val="97"/>
  </w:num>
  <w:num w:numId="226" w16cid:durableId="1889605007">
    <w:abstractNumId w:val="148"/>
  </w:num>
  <w:num w:numId="227" w16cid:durableId="1127167220">
    <w:abstractNumId w:val="155"/>
  </w:num>
  <w:num w:numId="228" w16cid:durableId="1308166328">
    <w:abstractNumId w:val="94"/>
  </w:num>
  <w:num w:numId="229" w16cid:durableId="956569397">
    <w:abstractNumId w:val="62"/>
  </w:num>
  <w:num w:numId="230" w16cid:durableId="448279511">
    <w:abstractNumId w:val="15"/>
  </w:num>
  <w:num w:numId="231" w16cid:durableId="735518237">
    <w:abstractNumId w:val="255"/>
  </w:num>
  <w:num w:numId="232" w16cid:durableId="383717839">
    <w:abstractNumId w:val="22"/>
  </w:num>
  <w:num w:numId="233" w16cid:durableId="1809468782">
    <w:abstractNumId w:val="193"/>
  </w:num>
  <w:num w:numId="234" w16cid:durableId="1147818257">
    <w:abstractNumId w:val="74"/>
  </w:num>
  <w:num w:numId="235" w16cid:durableId="265892925">
    <w:abstractNumId w:val="133"/>
  </w:num>
  <w:num w:numId="236" w16cid:durableId="1445006083">
    <w:abstractNumId w:val="129"/>
  </w:num>
  <w:num w:numId="237" w16cid:durableId="1029799397">
    <w:abstractNumId w:val="116"/>
  </w:num>
  <w:num w:numId="238" w16cid:durableId="975259854">
    <w:abstractNumId w:val="114"/>
  </w:num>
  <w:num w:numId="239" w16cid:durableId="1435248475">
    <w:abstractNumId w:val="252"/>
  </w:num>
  <w:num w:numId="240" w16cid:durableId="1988242429">
    <w:abstractNumId w:val="159"/>
  </w:num>
  <w:num w:numId="241" w16cid:durableId="1151753629">
    <w:abstractNumId w:val="91"/>
  </w:num>
  <w:num w:numId="242" w16cid:durableId="754322577">
    <w:abstractNumId w:val="50"/>
  </w:num>
  <w:num w:numId="243" w16cid:durableId="104232203">
    <w:abstractNumId w:val="180"/>
  </w:num>
  <w:num w:numId="244" w16cid:durableId="2126148516">
    <w:abstractNumId w:val="236"/>
  </w:num>
  <w:num w:numId="245" w16cid:durableId="1577085688">
    <w:abstractNumId w:val="120"/>
  </w:num>
  <w:num w:numId="246" w16cid:durableId="1390805919">
    <w:abstractNumId w:val="230"/>
  </w:num>
  <w:num w:numId="247" w16cid:durableId="1666395584">
    <w:abstractNumId w:val="25"/>
  </w:num>
  <w:num w:numId="248" w16cid:durableId="430053831">
    <w:abstractNumId w:val="221"/>
  </w:num>
  <w:num w:numId="249" w16cid:durableId="1046949002">
    <w:abstractNumId w:val="44"/>
  </w:num>
  <w:num w:numId="250" w16cid:durableId="633221058">
    <w:abstractNumId w:val="45"/>
  </w:num>
  <w:num w:numId="251" w16cid:durableId="1030033827">
    <w:abstractNumId w:val="122"/>
  </w:num>
  <w:num w:numId="252" w16cid:durableId="1059136434">
    <w:abstractNumId w:val="245"/>
  </w:num>
  <w:num w:numId="253" w16cid:durableId="1415010312">
    <w:abstractNumId w:val="43"/>
  </w:num>
  <w:num w:numId="254" w16cid:durableId="1254582238">
    <w:abstractNumId w:val="19"/>
  </w:num>
  <w:num w:numId="255" w16cid:durableId="1197816691">
    <w:abstractNumId w:val="117"/>
  </w:num>
  <w:num w:numId="256" w16cid:durableId="839465254">
    <w:abstractNumId w:val="40"/>
  </w:num>
  <w:num w:numId="257" w16cid:durableId="1760056202">
    <w:abstractNumId w:val="153"/>
  </w:num>
  <w:num w:numId="258" w16cid:durableId="1079060641">
    <w:abstractNumId w:val="30"/>
  </w:num>
  <w:num w:numId="259" w16cid:durableId="2100061841">
    <w:abstractNumId w:val="231"/>
  </w:num>
  <w:num w:numId="260" w16cid:durableId="1266497397">
    <w:abstractNumId w:val="81"/>
  </w:num>
  <w:num w:numId="261" w16cid:durableId="515653547">
    <w:abstractNumId w:val="170"/>
  </w:num>
  <w:num w:numId="262" w16cid:durableId="1660423808">
    <w:abstractNumId w:val="213"/>
  </w:num>
  <w:num w:numId="263" w16cid:durableId="1147092461">
    <w:abstractNumId w:val="249"/>
  </w:num>
  <w:num w:numId="264" w16cid:durableId="454561106">
    <w:abstractNumId w:val="232"/>
  </w:num>
  <w:num w:numId="265" w16cid:durableId="380715935">
    <w:abstractNumId w:val="51"/>
  </w:num>
  <w:num w:numId="266" w16cid:durableId="1871841586">
    <w:abstractNumId w:val="115"/>
  </w:num>
  <w:num w:numId="267" w16cid:durableId="1722048337">
    <w:abstractNumId w:val="8"/>
  </w:num>
  <w:num w:numId="268" w16cid:durableId="311057017">
    <w:abstractNumId w:val="72"/>
  </w:num>
  <w:num w:numId="269" w16cid:durableId="711728161">
    <w:abstractNumId w:val="269"/>
  </w:num>
  <w:num w:numId="270" w16cid:durableId="99767706">
    <w:abstractNumId w:val="268"/>
  </w:num>
  <w:num w:numId="271" w16cid:durableId="368184944">
    <w:abstractNumId w:val="26"/>
  </w:num>
  <w:num w:numId="272" w16cid:durableId="233509816">
    <w:abstractNumId w:val="106"/>
  </w:num>
  <w:num w:numId="273" w16cid:durableId="618878354">
    <w:abstractNumId w:val="63"/>
  </w:num>
  <w:num w:numId="274" w16cid:durableId="1108432983">
    <w:abstractNumId w:val="5"/>
  </w:num>
  <w:num w:numId="275" w16cid:durableId="731198781">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1FE"/>
    <w:rsid w:val="00003BB1"/>
    <w:rsid w:val="00005EF6"/>
    <w:rsid w:val="00012F3F"/>
    <w:rsid w:val="00022830"/>
    <w:rsid w:val="00027B63"/>
    <w:rsid w:val="00036548"/>
    <w:rsid w:val="000436A6"/>
    <w:rsid w:val="0005550E"/>
    <w:rsid w:val="00070F26"/>
    <w:rsid w:val="000C474D"/>
    <w:rsid w:val="000C4C5A"/>
    <w:rsid w:val="000C78EE"/>
    <w:rsid w:val="000D551A"/>
    <w:rsid w:val="000E6251"/>
    <w:rsid w:val="000F28C6"/>
    <w:rsid w:val="00101419"/>
    <w:rsid w:val="00112B53"/>
    <w:rsid w:val="00125846"/>
    <w:rsid w:val="001330EF"/>
    <w:rsid w:val="00134788"/>
    <w:rsid w:val="001362A0"/>
    <w:rsid w:val="00142AEA"/>
    <w:rsid w:val="00150113"/>
    <w:rsid w:val="0015695D"/>
    <w:rsid w:val="00175B5F"/>
    <w:rsid w:val="00185EED"/>
    <w:rsid w:val="001A6407"/>
    <w:rsid w:val="001B5A05"/>
    <w:rsid w:val="001D335A"/>
    <w:rsid w:val="001D5740"/>
    <w:rsid w:val="001D57C1"/>
    <w:rsid w:val="00203D98"/>
    <w:rsid w:val="002103FD"/>
    <w:rsid w:val="00233F17"/>
    <w:rsid w:val="00255266"/>
    <w:rsid w:val="00265DA5"/>
    <w:rsid w:val="0027709E"/>
    <w:rsid w:val="00277226"/>
    <w:rsid w:val="00277DB5"/>
    <w:rsid w:val="002853D3"/>
    <w:rsid w:val="00290808"/>
    <w:rsid w:val="002A2F95"/>
    <w:rsid w:val="002B76FB"/>
    <w:rsid w:val="002D16B1"/>
    <w:rsid w:val="002D3BB6"/>
    <w:rsid w:val="002E3F30"/>
    <w:rsid w:val="002F0498"/>
    <w:rsid w:val="002F0DCA"/>
    <w:rsid w:val="002F52BA"/>
    <w:rsid w:val="002F5D9F"/>
    <w:rsid w:val="00313108"/>
    <w:rsid w:val="003217C7"/>
    <w:rsid w:val="003226BC"/>
    <w:rsid w:val="00326B76"/>
    <w:rsid w:val="00333011"/>
    <w:rsid w:val="00341CD0"/>
    <w:rsid w:val="003518D4"/>
    <w:rsid w:val="003A66D3"/>
    <w:rsid w:val="003B19EB"/>
    <w:rsid w:val="003D1480"/>
    <w:rsid w:val="003D47B6"/>
    <w:rsid w:val="00403AD7"/>
    <w:rsid w:val="00410589"/>
    <w:rsid w:val="00410A64"/>
    <w:rsid w:val="0042576C"/>
    <w:rsid w:val="00427011"/>
    <w:rsid w:val="00435C29"/>
    <w:rsid w:val="00440FBF"/>
    <w:rsid w:val="00453F5F"/>
    <w:rsid w:val="004548D1"/>
    <w:rsid w:val="00454C6E"/>
    <w:rsid w:val="0047704D"/>
    <w:rsid w:val="00485E71"/>
    <w:rsid w:val="004934DA"/>
    <w:rsid w:val="00493836"/>
    <w:rsid w:val="004A4247"/>
    <w:rsid w:val="004A5CCB"/>
    <w:rsid w:val="004B3D87"/>
    <w:rsid w:val="004C259A"/>
    <w:rsid w:val="004D2608"/>
    <w:rsid w:val="004D6D7B"/>
    <w:rsid w:val="004F4DB6"/>
    <w:rsid w:val="00500831"/>
    <w:rsid w:val="00507367"/>
    <w:rsid w:val="005073F3"/>
    <w:rsid w:val="005250D6"/>
    <w:rsid w:val="00537DC8"/>
    <w:rsid w:val="00543B41"/>
    <w:rsid w:val="005520BF"/>
    <w:rsid w:val="0055591C"/>
    <w:rsid w:val="005653B4"/>
    <w:rsid w:val="005672E8"/>
    <w:rsid w:val="00570EF5"/>
    <w:rsid w:val="00584E5D"/>
    <w:rsid w:val="005942CD"/>
    <w:rsid w:val="005B7237"/>
    <w:rsid w:val="005C1C72"/>
    <w:rsid w:val="005E3F7E"/>
    <w:rsid w:val="005E6059"/>
    <w:rsid w:val="005F1242"/>
    <w:rsid w:val="005F352A"/>
    <w:rsid w:val="00603EF8"/>
    <w:rsid w:val="006136E0"/>
    <w:rsid w:val="00636F15"/>
    <w:rsid w:val="006470BA"/>
    <w:rsid w:val="0066724E"/>
    <w:rsid w:val="00683B12"/>
    <w:rsid w:val="00686CAF"/>
    <w:rsid w:val="006B07E3"/>
    <w:rsid w:val="006B1D63"/>
    <w:rsid w:val="006D77D8"/>
    <w:rsid w:val="006E60AB"/>
    <w:rsid w:val="006F7D36"/>
    <w:rsid w:val="00704F1D"/>
    <w:rsid w:val="00722059"/>
    <w:rsid w:val="0073672B"/>
    <w:rsid w:val="0074558C"/>
    <w:rsid w:val="00745EFB"/>
    <w:rsid w:val="007564FA"/>
    <w:rsid w:val="0075755F"/>
    <w:rsid w:val="00775C19"/>
    <w:rsid w:val="007766F3"/>
    <w:rsid w:val="00797303"/>
    <w:rsid w:val="007B4174"/>
    <w:rsid w:val="007B704D"/>
    <w:rsid w:val="007C4089"/>
    <w:rsid w:val="007E1557"/>
    <w:rsid w:val="007E2E86"/>
    <w:rsid w:val="008253FD"/>
    <w:rsid w:val="008378D2"/>
    <w:rsid w:val="00841577"/>
    <w:rsid w:val="00862A99"/>
    <w:rsid w:val="00863568"/>
    <w:rsid w:val="00874715"/>
    <w:rsid w:val="008821CD"/>
    <w:rsid w:val="0088681A"/>
    <w:rsid w:val="008C5612"/>
    <w:rsid w:val="008D1377"/>
    <w:rsid w:val="008D2C7C"/>
    <w:rsid w:val="008F4FB1"/>
    <w:rsid w:val="00907937"/>
    <w:rsid w:val="0093429F"/>
    <w:rsid w:val="0094017D"/>
    <w:rsid w:val="00944B22"/>
    <w:rsid w:val="00951250"/>
    <w:rsid w:val="0095212A"/>
    <w:rsid w:val="00964536"/>
    <w:rsid w:val="00964801"/>
    <w:rsid w:val="00965F12"/>
    <w:rsid w:val="00976D6A"/>
    <w:rsid w:val="00981440"/>
    <w:rsid w:val="00995224"/>
    <w:rsid w:val="009A391E"/>
    <w:rsid w:val="009B1AD4"/>
    <w:rsid w:val="009B6E42"/>
    <w:rsid w:val="009C1351"/>
    <w:rsid w:val="009D1316"/>
    <w:rsid w:val="009D2027"/>
    <w:rsid w:val="009E24E5"/>
    <w:rsid w:val="009E487C"/>
    <w:rsid w:val="009F43C7"/>
    <w:rsid w:val="009F7485"/>
    <w:rsid w:val="00A00BFE"/>
    <w:rsid w:val="00A012A0"/>
    <w:rsid w:val="00A23355"/>
    <w:rsid w:val="00A23776"/>
    <w:rsid w:val="00A252E0"/>
    <w:rsid w:val="00A27A33"/>
    <w:rsid w:val="00A31A0C"/>
    <w:rsid w:val="00A334EF"/>
    <w:rsid w:val="00A40D00"/>
    <w:rsid w:val="00A41E60"/>
    <w:rsid w:val="00A46F8F"/>
    <w:rsid w:val="00A5787E"/>
    <w:rsid w:val="00A60B2E"/>
    <w:rsid w:val="00A62E35"/>
    <w:rsid w:val="00A84505"/>
    <w:rsid w:val="00A85439"/>
    <w:rsid w:val="00A979F1"/>
    <w:rsid w:val="00AA2A1A"/>
    <w:rsid w:val="00AA31BE"/>
    <w:rsid w:val="00AA3519"/>
    <w:rsid w:val="00AA37DD"/>
    <w:rsid w:val="00AA4074"/>
    <w:rsid w:val="00AA4B02"/>
    <w:rsid w:val="00AB047F"/>
    <w:rsid w:val="00AB5567"/>
    <w:rsid w:val="00AC5462"/>
    <w:rsid w:val="00AF21AA"/>
    <w:rsid w:val="00B03521"/>
    <w:rsid w:val="00B03D13"/>
    <w:rsid w:val="00B04D17"/>
    <w:rsid w:val="00B253A5"/>
    <w:rsid w:val="00B42F2B"/>
    <w:rsid w:val="00B538C4"/>
    <w:rsid w:val="00B61976"/>
    <w:rsid w:val="00B717CC"/>
    <w:rsid w:val="00BA7E91"/>
    <w:rsid w:val="00BB5814"/>
    <w:rsid w:val="00BB5AA3"/>
    <w:rsid w:val="00BC671C"/>
    <w:rsid w:val="00BE3E6C"/>
    <w:rsid w:val="00BF6E5D"/>
    <w:rsid w:val="00C0119D"/>
    <w:rsid w:val="00C129C0"/>
    <w:rsid w:val="00C24AC0"/>
    <w:rsid w:val="00C37004"/>
    <w:rsid w:val="00C40514"/>
    <w:rsid w:val="00C51E68"/>
    <w:rsid w:val="00C52F55"/>
    <w:rsid w:val="00C647F4"/>
    <w:rsid w:val="00C72361"/>
    <w:rsid w:val="00C9438D"/>
    <w:rsid w:val="00CB0B28"/>
    <w:rsid w:val="00CB7E67"/>
    <w:rsid w:val="00CC6B82"/>
    <w:rsid w:val="00CD1BCD"/>
    <w:rsid w:val="00CD773C"/>
    <w:rsid w:val="00CD7ADF"/>
    <w:rsid w:val="00CF1768"/>
    <w:rsid w:val="00D00536"/>
    <w:rsid w:val="00D00FAC"/>
    <w:rsid w:val="00D16DCE"/>
    <w:rsid w:val="00D25F1E"/>
    <w:rsid w:val="00D261C5"/>
    <w:rsid w:val="00D5147F"/>
    <w:rsid w:val="00D61DA3"/>
    <w:rsid w:val="00D65707"/>
    <w:rsid w:val="00D76CA3"/>
    <w:rsid w:val="00D828E7"/>
    <w:rsid w:val="00D82CFA"/>
    <w:rsid w:val="00D877FD"/>
    <w:rsid w:val="00DA61FE"/>
    <w:rsid w:val="00DB2D29"/>
    <w:rsid w:val="00DC5C19"/>
    <w:rsid w:val="00DC680C"/>
    <w:rsid w:val="00DD0D83"/>
    <w:rsid w:val="00DE6085"/>
    <w:rsid w:val="00DF5BBE"/>
    <w:rsid w:val="00E12FB7"/>
    <w:rsid w:val="00E1429C"/>
    <w:rsid w:val="00E24872"/>
    <w:rsid w:val="00E261A3"/>
    <w:rsid w:val="00E3451C"/>
    <w:rsid w:val="00E41B3E"/>
    <w:rsid w:val="00E45246"/>
    <w:rsid w:val="00E457EF"/>
    <w:rsid w:val="00E96762"/>
    <w:rsid w:val="00EB1AF4"/>
    <w:rsid w:val="00EB308C"/>
    <w:rsid w:val="00EC4CD8"/>
    <w:rsid w:val="00EC6DA0"/>
    <w:rsid w:val="00EC769E"/>
    <w:rsid w:val="00ED06E5"/>
    <w:rsid w:val="00EF05CC"/>
    <w:rsid w:val="00EF518B"/>
    <w:rsid w:val="00EF72E5"/>
    <w:rsid w:val="00F002AF"/>
    <w:rsid w:val="00F212FC"/>
    <w:rsid w:val="00F41141"/>
    <w:rsid w:val="00F6066E"/>
    <w:rsid w:val="00F61DF6"/>
    <w:rsid w:val="00F6294F"/>
    <w:rsid w:val="00F65163"/>
    <w:rsid w:val="00F723FA"/>
    <w:rsid w:val="00F77AB3"/>
    <w:rsid w:val="00F84B93"/>
    <w:rsid w:val="00FA2AF9"/>
    <w:rsid w:val="00FC11F3"/>
    <w:rsid w:val="00FC46BE"/>
    <w:rsid w:val="00FE0405"/>
    <w:rsid w:val="00FE2B20"/>
    <w:rsid w:val="00FF09AF"/>
    <w:rsid w:val="00FF0A99"/>
    <w:rsid w:val="00FF3199"/>
    <w:rsid w:val="00FF35F4"/>
    <w:rsid w:val="00FF6F4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493DC"/>
  <w15:chartTrackingRefBased/>
  <w15:docId w15:val="{ABF6A41C-61F2-4A3A-B3A9-5DDEBCFF2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B5F"/>
  </w:style>
  <w:style w:type="paragraph" w:styleId="Titre1">
    <w:name w:val="heading 1"/>
    <w:basedOn w:val="Normal"/>
    <w:next w:val="Normal"/>
    <w:link w:val="Titre1Car"/>
    <w:uiPriority w:val="9"/>
    <w:qFormat/>
    <w:rsid w:val="002F52BA"/>
    <w:pPr>
      <w:keepNext/>
      <w:keepLines/>
      <w:spacing w:before="360" w:after="80"/>
      <w:outlineLvl w:val="0"/>
    </w:pPr>
    <w:rPr>
      <w:rFonts w:asciiTheme="majorHAnsi" w:eastAsiaTheme="majorEastAsia" w:hAnsiTheme="majorHAnsi" w:cstheme="majorBidi"/>
      <w:color w:val="2F5496" w:themeColor="accent1" w:themeShade="BF"/>
      <w:sz w:val="60"/>
      <w:szCs w:val="40"/>
    </w:rPr>
  </w:style>
  <w:style w:type="paragraph" w:styleId="Titre2">
    <w:name w:val="heading 2"/>
    <w:basedOn w:val="Normal"/>
    <w:next w:val="Normal"/>
    <w:link w:val="Titre2Car"/>
    <w:uiPriority w:val="9"/>
    <w:unhideWhenUsed/>
    <w:qFormat/>
    <w:rsid w:val="00DA61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DA61F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DA61F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DA61F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DA61F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A61F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A61F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A61F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F52BA"/>
    <w:rPr>
      <w:rFonts w:asciiTheme="majorHAnsi" w:eastAsiaTheme="majorEastAsia" w:hAnsiTheme="majorHAnsi" w:cstheme="majorBidi"/>
      <w:color w:val="2F5496" w:themeColor="accent1" w:themeShade="BF"/>
      <w:sz w:val="60"/>
      <w:szCs w:val="40"/>
    </w:rPr>
  </w:style>
  <w:style w:type="character" w:customStyle="1" w:styleId="Titre2Car">
    <w:name w:val="Titre 2 Car"/>
    <w:basedOn w:val="Policepardfaut"/>
    <w:link w:val="Titre2"/>
    <w:uiPriority w:val="9"/>
    <w:rsid w:val="00DA61F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DA61F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DA61F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A61F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A61F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A61F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A61F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A61FE"/>
    <w:rPr>
      <w:rFonts w:eastAsiaTheme="majorEastAsia" w:cstheme="majorBidi"/>
      <w:color w:val="272727" w:themeColor="text1" w:themeTint="D8"/>
    </w:rPr>
  </w:style>
  <w:style w:type="paragraph" w:styleId="Titre">
    <w:name w:val="Title"/>
    <w:basedOn w:val="Normal"/>
    <w:next w:val="Normal"/>
    <w:link w:val="TitreCar"/>
    <w:uiPriority w:val="10"/>
    <w:qFormat/>
    <w:rsid w:val="00DA61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A61F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A61F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A61F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A61FE"/>
    <w:pPr>
      <w:spacing w:before="160"/>
      <w:jc w:val="center"/>
    </w:pPr>
    <w:rPr>
      <w:i/>
      <w:iCs/>
      <w:color w:val="404040" w:themeColor="text1" w:themeTint="BF"/>
    </w:rPr>
  </w:style>
  <w:style w:type="character" w:customStyle="1" w:styleId="CitationCar">
    <w:name w:val="Citation Car"/>
    <w:basedOn w:val="Policepardfaut"/>
    <w:link w:val="Citation"/>
    <w:uiPriority w:val="29"/>
    <w:rsid w:val="00DA61FE"/>
    <w:rPr>
      <w:i/>
      <w:iCs/>
      <w:color w:val="404040" w:themeColor="text1" w:themeTint="BF"/>
    </w:rPr>
  </w:style>
  <w:style w:type="paragraph" w:styleId="Paragraphedeliste">
    <w:name w:val="List Paragraph"/>
    <w:basedOn w:val="Normal"/>
    <w:uiPriority w:val="34"/>
    <w:qFormat/>
    <w:rsid w:val="00DA61FE"/>
    <w:pPr>
      <w:ind w:left="720"/>
      <w:contextualSpacing/>
    </w:pPr>
  </w:style>
  <w:style w:type="character" w:styleId="Accentuationintense">
    <w:name w:val="Intense Emphasis"/>
    <w:basedOn w:val="Policepardfaut"/>
    <w:uiPriority w:val="21"/>
    <w:qFormat/>
    <w:rsid w:val="00DA61FE"/>
    <w:rPr>
      <w:i/>
      <w:iCs/>
      <w:color w:val="2F5496" w:themeColor="accent1" w:themeShade="BF"/>
    </w:rPr>
  </w:style>
  <w:style w:type="paragraph" w:styleId="Citationintense">
    <w:name w:val="Intense Quote"/>
    <w:basedOn w:val="Normal"/>
    <w:next w:val="Normal"/>
    <w:link w:val="CitationintenseCar"/>
    <w:uiPriority w:val="30"/>
    <w:qFormat/>
    <w:rsid w:val="00DA61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A61FE"/>
    <w:rPr>
      <w:i/>
      <w:iCs/>
      <w:color w:val="2F5496" w:themeColor="accent1" w:themeShade="BF"/>
    </w:rPr>
  </w:style>
  <w:style w:type="character" w:styleId="Rfrenceintense">
    <w:name w:val="Intense Reference"/>
    <w:basedOn w:val="Policepardfaut"/>
    <w:uiPriority w:val="32"/>
    <w:qFormat/>
    <w:rsid w:val="00DA61FE"/>
    <w:rPr>
      <w:b/>
      <w:bCs/>
      <w:smallCaps/>
      <w:color w:val="2F5496" w:themeColor="accent1" w:themeShade="BF"/>
      <w:spacing w:val="5"/>
    </w:rPr>
  </w:style>
  <w:style w:type="paragraph" w:styleId="En-ttedetabledesmatires">
    <w:name w:val="TOC Heading"/>
    <w:basedOn w:val="Titre1"/>
    <w:next w:val="Normal"/>
    <w:uiPriority w:val="39"/>
    <w:unhideWhenUsed/>
    <w:qFormat/>
    <w:rsid w:val="002F52BA"/>
    <w:pPr>
      <w:spacing w:before="240" w:after="0"/>
      <w:outlineLvl w:val="9"/>
    </w:pPr>
    <w:rPr>
      <w:kern w:val="0"/>
      <w:sz w:val="32"/>
      <w:szCs w:val="32"/>
      <w:lang w:eastAsia="fr-FR"/>
      <w14:ligatures w14:val="none"/>
    </w:rPr>
  </w:style>
  <w:style w:type="paragraph" w:styleId="TM2">
    <w:name w:val="toc 2"/>
    <w:basedOn w:val="Normal"/>
    <w:next w:val="Normal"/>
    <w:autoRedefine/>
    <w:uiPriority w:val="39"/>
    <w:unhideWhenUsed/>
    <w:rsid w:val="002F52BA"/>
    <w:pPr>
      <w:spacing w:after="100"/>
      <w:ind w:left="220"/>
    </w:pPr>
  </w:style>
  <w:style w:type="character" w:styleId="Lienhypertexte">
    <w:name w:val="Hyperlink"/>
    <w:basedOn w:val="Policepardfaut"/>
    <w:uiPriority w:val="99"/>
    <w:unhideWhenUsed/>
    <w:rsid w:val="002F52BA"/>
    <w:rPr>
      <w:color w:val="0563C1" w:themeColor="hyperlink"/>
      <w:u w:val="single"/>
    </w:rPr>
  </w:style>
  <w:style w:type="paragraph" w:styleId="TM1">
    <w:name w:val="toc 1"/>
    <w:basedOn w:val="Normal"/>
    <w:next w:val="Normal"/>
    <w:autoRedefine/>
    <w:uiPriority w:val="39"/>
    <w:unhideWhenUsed/>
    <w:rsid w:val="002F52BA"/>
    <w:pPr>
      <w:spacing w:after="100"/>
    </w:pPr>
  </w:style>
  <w:style w:type="character" w:styleId="lev">
    <w:name w:val="Strong"/>
    <w:basedOn w:val="Policepardfaut"/>
    <w:uiPriority w:val="22"/>
    <w:qFormat/>
    <w:rsid w:val="00012F3F"/>
    <w:rPr>
      <w:b/>
      <w:bCs/>
    </w:rPr>
  </w:style>
  <w:style w:type="paragraph" w:styleId="NormalWeb">
    <w:name w:val="Normal (Web)"/>
    <w:basedOn w:val="Normal"/>
    <w:uiPriority w:val="99"/>
    <w:semiHidden/>
    <w:unhideWhenUsed/>
    <w:rsid w:val="0005550E"/>
    <w:rPr>
      <w:rFonts w:ascii="Times New Roman" w:hAnsi="Times New Roman" w:cs="Times New Roman"/>
      <w:sz w:val="24"/>
      <w:szCs w:val="24"/>
    </w:rPr>
  </w:style>
  <w:style w:type="paragraph" w:styleId="TM3">
    <w:name w:val="toc 3"/>
    <w:basedOn w:val="Normal"/>
    <w:next w:val="Normal"/>
    <w:autoRedefine/>
    <w:uiPriority w:val="39"/>
    <w:unhideWhenUsed/>
    <w:rsid w:val="00175B5F"/>
    <w:pPr>
      <w:spacing w:after="100"/>
      <w:ind w:left="440"/>
    </w:pPr>
  </w:style>
  <w:style w:type="paragraph" w:styleId="En-tte">
    <w:name w:val="header"/>
    <w:basedOn w:val="Normal"/>
    <w:link w:val="En-tteCar"/>
    <w:uiPriority w:val="99"/>
    <w:unhideWhenUsed/>
    <w:rsid w:val="00175B5F"/>
    <w:pPr>
      <w:tabs>
        <w:tab w:val="center" w:pos="4536"/>
        <w:tab w:val="right" w:pos="9072"/>
      </w:tabs>
      <w:spacing w:after="0" w:line="240" w:lineRule="auto"/>
    </w:pPr>
  </w:style>
  <w:style w:type="character" w:customStyle="1" w:styleId="En-tteCar">
    <w:name w:val="En-tête Car"/>
    <w:basedOn w:val="Policepardfaut"/>
    <w:link w:val="En-tte"/>
    <w:uiPriority w:val="99"/>
    <w:rsid w:val="00175B5F"/>
  </w:style>
  <w:style w:type="paragraph" w:styleId="Pieddepage">
    <w:name w:val="footer"/>
    <w:basedOn w:val="Normal"/>
    <w:link w:val="PieddepageCar"/>
    <w:uiPriority w:val="99"/>
    <w:unhideWhenUsed/>
    <w:rsid w:val="00175B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75B5F"/>
  </w:style>
  <w:style w:type="character" w:styleId="Mentionnonrsolue">
    <w:name w:val="Unresolved Mention"/>
    <w:basedOn w:val="Policepardfaut"/>
    <w:uiPriority w:val="99"/>
    <w:semiHidden/>
    <w:unhideWhenUsed/>
    <w:rsid w:val="00A012A0"/>
    <w:rPr>
      <w:color w:val="605E5C"/>
      <w:shd w:val="clear" w:color="auto" w:fill="E1DFDD"/>
    </w:rPr>
  </w:style>
  <w:style w:type="paragraph" w:styleId="TM4">
    <w:name w:val="toc 4"/>
    <w:basedOn w:val="Normal"/>
    <w:next w:val="Normal"/>
    <w:autoRedefine/>
    <w:uiPriority w:val="39"/>
    <w:unhideWhenUsed/>
    <w:rsid w:val="00704F1D"/>
    <w:pPr>
      <w:spacing w:after="100" w:line="278" w:lineRule="auto"/>
      <w:ind w:left="720"/>
    </w:pPr>
    <w:rPr>
      <w:rFonts w:eastAsiaTheme="minorEastAsia"/>
      <w:sz w:val="24"/>
      <w:szCs w:val="24"/>
      <w:lang w:eastAsia="fr-FR"/>
    </w:rPr>
  </w:style>
  <w:style w:type="paragraph" w:styleId="TM5">
    <w:name w:val="toc 5"/>
    <w:basedOn w:val="Normal"/>
    <w:next w:val="Normal"/>
    <w:autoRedefine/>
    <w:uiPriority w:val="39"/>
    <w:unhideWhenUsed/>
    <w:rsid w:val="00704F1D"/>
    <w:pPr>
      <w:spacing w:after="100" w:line="278" w:lineRule="auto"/>
      <w:ind w:left="960"/>
    </w:pPr>
    <w:rPr>
      <w:rFonts w:eastAsiaTheme="minorEastAsia"/>
      <w:sz w:val="24"/>
      <w:szCs w:val="24"/>
      <w:lang w:eastAsia="fr-FR"/>
    </w:rPr>
  </w:style>
  <w:style w:type="paragraph" w:styleId="TM6">
    <w:name w:val="toc 6"/>
    <w:basedOn w:val="Normal"/>
    <w:next w:val="Normal"/>
    <w:autoRedefine/>
    <w:uiPriority w:val="39"/>
    <w:unhideWhenUsed/>
    <w:rsid w:val="00704F1D"/>
    <w:pPr>
      <w:spacing w:after="100" w:line="278" w:lineRule="auto"/>
      <w:ind w:left="1200"/>
    </w:pPr>
    <w:rPr>
      <w:rFonts w:eastAsiaTheme="minorEastAsia"/>
      <w:sz w:val="24"/>
      <w:szCs w:val="24"/>
      <w:lang w:eastAsia="fr-FR"/>
    </w:rPr>
  </w:style>
  <w:style w:type="paragraph" w:styleId="TM7">
    <w:name w:val="toc 7"/>
    <w:basedOn w:val="Normal"/>
    <w:next w:val="Normal"/>
    <w:autoRedefine/>
    <w:uiPriority w:val="39"/>
    <w:unhideWhenUsed/>
    <w:rsid w:val="00704F1D"/>
    <w:pPr>
      <w:spacing w:after="100" w:line="278" w:lineRule="auto"/>
      <w:ind w:left="1440"/>
    </w:pPr>
    <w:rPr>
      <w:rFonts w:eastAsiaTheme="minorEastAsia"/>
      <w:sz w:val="24"/>
      <w:szCs w:val="24"/>
      <w:lang w:eastAsia="fr-FR"/>
    </w:rPr>
  </w:style>
  <w:style w:type="paragraph" w:styleId="TM8">
    <w:name w:val="toc 8"/>
    <w:basedOn w:val="Normal"/>
    <w:next w:val="Normal"/>
    <w:autoRedefine/>
    <w:uiPriority w:val="39"/>
    <w:unhideWhenUsed/>
    <w:rsid w:val="00704F1D"/>
    <w:pPr>
      <w:spacing w:after="100" w:line="278" w:lineRule="auto"/>
      <w:ind w:left="1680"/>
    </w:pPr>
    <w:rPr>
      <w:rFonts w:eastAsiaTheme="minorEastAsia"/>
      <w:sz w:val="24"/>
      <w:szCs w:val="24"/>
      <w:lang w:eastAsia="fr-FR"/>
    </w:rPr>
  </w:style>
  <w:style w:type="paragraph" w:styleId="TM9">
    <w:name w:val="toc 9"/>
    <w:basedOn w:val="Normal"/>
    <w:next w:val="Normal"/>
    <w:autoRedefine/>
    <w:uiPriority w:val="39"/>
    <w:unhideWhenUsed/>
    <w:rsid w:val="00704F1D"/>
    <w:pPr>
      <w:spacing w:after="100" w:line="278" w:lineRule="auto"/>
      <w:ind w:left="1920"/>
    </w:pPr>
    <w:rPr>
      <w:rFonts w:eastAsiaTheme="minorEastAsia"/>
      <w:sz w:val="24"/>
      <w:szCs w:val="24"/>
      <w:lang w:eastAsia="fr-FR"/>
    </w:rPr>
  </w:style>
  <w:style w:type="paragraph" w:styleId="Sansinterligne">
    <w:name w:val="No Spacing"/>
    <w:uiPriority w:val="1"/>
    <w:qFormat/>
    <w:rsid w:val="0098144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4.png"/><Relationship Id="rId68" Type="http://schemas.openxmlformats.org/officeDocument/2006/relationships/image" Target="media/image59.png"/><Relationship Id="rId76" Type="http://schemas.openxmlformats.org/officeDocument/2006/relationships/image" Target="media/image67.png"/><Relationship Id="rId8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yperlink" Target="http://192.168.87.131:9090" TargetMode="External"/><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hyperlink" Target="https://github.com/hafsa-mtm/sat-infra-configs" TargetMode="External"/><Relationship Id="rId3" Type="http://schemas.openxmlformats.org/officeDocument/2006/relationships/styles" Target="styles.xml"/><Relationship Id="rId12" Type="http://schemas.microsoft.com/office/2007/relationships/hdphoto" Target="media/hdphoto1.wdp"/><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78EA6E-A575-4AF2-B5AD-593D2A449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71008</TotalTime>
  <Pages>159</Pages>
  <Words>58435</Words>
  <Characters>321396</Characters>
  <Application>Microsoft Office Word</Application>
  <DocSecurity>0</DocSecurity>
  <Lines>2678</Lines>
  <Paragraphs>758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hafsa metmari</dc:creator>
  <cp:keywords/>
  <dc:description/>
  <cp:lastModifiedBy>hafsa metmari</cp:lastModifiedBy>
  <cp:revision>18</cp:revision>
  <cp:lastPrinted>2026-05-19T02:22:00Z</cp:lastPrinted>
  <dcterms:created xsi:type="dcterms:W3CDTF">2026-02-19T03:19:00Z</dcterms:created>
  <dcterms:modified xsi:type="dcterms:W3CDTF">2026-05-23T01:51:00Z</dcterms:modified>
</cp:coreProperties>
</file>