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9A43F" w14:textId="4E962C5C" w:rsidR="001D2CCA" w:rsidRDefault="00B826B0">
      <w:r>
        <w:rPr>
          <w:noProof/>
        </w:rPr>
        <w:drawing>
          <wp:inline distT="0" distB="0" distL="0" distR="0" wp14:anchorId="7230B30A" wp14:editId="51517CDE">
            <wp:extent cx="2571750" cy="673100"/>
            <wp:effectExtent l="0" t="0" r="0" b="0"/>
            <wp:docPr id="1228398468" name="Image 4" descr="Employabilité - EMSI - Ecole Marocaine Des Sciences De L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mployabilité - EMSI - Ecole Marocaine Des Sciences De L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71750" cy="673100"/>
                    </a:xfrm>
                    <a:prstGeom prst="rect">
                      <a:avLst/>
                    </a:prstGeom>
                    <a:noFill/>
                    <a:ln>
                      <a:noFill/>
                    </a:ln>
                  </pic:spPr>
                </pic:pic>
              </a:graphicData>
            </a:graphic>
          </wp:inline>
        </w:drawing>
      </w:r>
      <w:r>
        <w:rPr>
          <w:noProof/>
        </w:rPr>
        <mc:AlternateContent>
          <mc:Choice Requires="wps">
            <w:drawing>
              <wp:inline distT="0" distB="0" distL="0" distR="0" wp14:anchorId="46AAD9F3" wp14:editId="0288F19C">
                <wp:extent cx="304800" cy="304800"/>
                <wp:effectExtent l="0" t="0" r="0" b="0"/>
                <wp:docPr id="693953135" name="Rectangle 2" descr="Employabilité - EMSI - Ecole Marocaine Des Sciences De L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8916CF1" id="Rectangle 2" o:spid="_x0000_s1026" alt="Employabilité - EMSI - Ecole Marocaine Des Sciences De L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D8ECB66" w14:textId="0B5BA131" w:rsidR="001D2CCA" w:rsidRDefault="001D2CCA"/>
    <w:p w14:paraId="2A1DCF9D" w14:textId="3B042BDF" w:rsidR="001D2CCA" w:rsidRDefault="001D2CCA"/>
    <w:p w14:paraId="54B27F6B" w14:textId="77777777" w:rsidR="001D2CCA" w:rsidRDefault="001D2CCA"/>
    <w:p w14:paraId="5ECF0D5A" w14:textId="77777777" w:rsidR="001D2CCA" w:rsidRDefault="001D2CCA"/>
    <w:p w14:paraId="48401B99" w14:textId="77777777" w:rsidR="001D2CCA" w:rsidRDefault="001D2CCA"/>
    <w:p w14:paraId="1BA88F08" w14:textId="77777777" w:rsidR="001D2CCA" w:rsidRDefault="001D2CCA"/>
    <w:p w14:paraId="2C83E6A5" w14:textId="77777777" w:rsidR="001D2CCA" w:rsidRDefault="001D2CCA"/>
    <w:p w14:paraId="5B341F62" w14:textId="77777777" w:rsidR="001D2CCA" w:rsidRDefault="00000000">
      <w:pPr>
        <w:spacing w:after="80"/>
        <w:jc w:val="center"/>
      </w:pPr>
      <w:r>
        <w:rPr>
          <w:b/>
          <w:bCs/>
          <w:caps/>
          <w:color w:val="1B3A6B"/>
          <w:sz w:val="52"/>
          <w:szCs w:val="52"/>
        </w:rPr>
        <w:t>PROJET DE FIN DE MODULE</w:t>
      </w:r>
    </w:p>
    <w:p w14:paraId="79A4CB77" w14:textId="77777777" w:rsidR="001D2CCA" w:rsidRDefault="00000000">
      <w:pPr>
        <w:spacing w:after="60"/>
        <w:jc w:val="center"/>
      </w:pPr>
      <w:r>
        <w:rPr>
          <w:b/>
          <w:bCs/>
          <w:color w:val="2E75B6"/>
          <w:sz w:val="36"/>
          <w:szCs w:val="36"/>
        </w:rPr>
        <w:t>Module : Deep Learning</w:t>
      </w:r>
    </w:p>
    <w:p w14:paraId="421E7E67" w14:textId="77777777" w:rsidR="001D2CCA" w:rsidRDefault="001D2CCA"/>
    <w:p w14:paraId="26E41E18" w14:textId="77777777" w:rsidR="001D2CCA" w:rsidRDefault="00000000">
      <w:pPr>
        <w:spacing w:after="20"/>
        <w:jc w:val="center"/>
      </w:pPr>
      <w:r>
        <w:rPr>
          <w:i/>
          <w:iCs/>
          <w:color w:val="555555"/>
          <w:sz w:val="24"/>
          <w:szCs w:val="24"/>
        </w:rPr>
        <w:t>Conception, Implémentation et Analyse Critique de Modèles</w:t>
      </w:r>
    </w:p>
    <w:p w14:paraId="18634F0B" w14:textId="77777777" w:rsidR="001D2CCA" w:rsidRDefault="00000000">
      <w:pPr>
        <w:jc w:val="center"/>
        <w:rPr>
          <w:i/>
          <w:iCs/>
          <w:color w:val="555555"/>
          <w:sz w:val="24"/>
          <w:szCs w:val="24"/>
        </w:rPr>
      </w:pPr>
      <w:proofErr w:type="gramStart"/>
      <w:r>
        <w:rPr>
          <w:i/>
          <w:iCs/>
          <w:color w:val="555555"/>
          <w:sz w:val="24"/>
          <w:szCs w:val="24"/>
        </w:rPr>
        <w:t>de</w:t>
      </w:r>
      <w:proofErr w:type="gramEnd"/>
      <w:r>
        <w:rPr>
          <w:i/>
          <w:iCs/>
          <w:color w:val="555555"/>
          <w:sz w:val="24"/>
          <w:szCs w:val="24"/>
        </w:rPr>
        <w:t xml:space="preserve"> Deep Learning pour Données Tabulaires, Images et Séquences</w:t>
      </w:r>
    </w:p>
    <w:p w14:paraId="2BF60603" w14:textId="77777777" w:rsidR="008B7A3B" w:rsidRDefault="008B7A3B">
      <w:pPr>
        <w:jc w:val="center"/>
        <w:rPr>
          <w:i/>
          <w:iCs/>
          <w:color w:val="555555"/>
          <w:sz w:val="24"/>
          <w:szCs w:val="24"/>
        </w:rPr>
      </w:pPr>
    </w:p>
    <w:p w14:paraId="04C3FDBB" w14:textId="77777777" w:rsidR="008B7A3B" w:rsidRDefault="008B7A3B">
      <w:pPr>
        <w:jc w:val="center"/>
        <w:rPr>
          <w:i/>
          <w:iCs/>
          <w:color w:val="555555"/>
          <w:sz w:val="24"/>
          <w:szCs w:val="24"/>
        </w:rPr>
      </w:pPr>
    </w:p>
    <w:p w14:paraId="344547A2" w14:textId="77777777" w:rsidR="008B7A3B" w:rsidRDefault="008B7A3B">
      <w:pPr>
        <w:jc w:val="center"/>
        <w:rPr>
          <w:i/>
          <w:iCs/>
          <w:color w:val="555555"/>
          <w:sz w:val="24"/>
          <w:szCs w:val="24"/>
        </w:rPr>
      </w:pPr>
    </w:p>
    <w:p w14:paraId="1FD55DC6" w14:textId="77777777" w:rsidR="008B7A3B" w:rsidRDefault="008B7A3B">
      <w:pPr>
        <w:jc w:val="center"/>
      </w:pPr>
    </w:p>
    <w:p w14:paraId="34DC280C" w14:textId="77777777" w:rsidR="001D2CCA" w:rsidRDefault="001D2CCA"/>
    <w:p w14:paraId="7CF92009" w14:textId="77777777" w:rsidR="001D2CCA" w:rsidRDefault="001D2CCA"/>
    <w:p w14:paraId="7C4EE4A3" w14:textId="77777777" w:rsidR="001D2CCA" w:rsidRDefault="001D2CCA"/>
    <w:p w14:paraId="79A64CA7" w14:textId="77777777" w:rsidR="001D2CCA" w:rsidRDefault="001D2CCA"/>
    <w:p w14:paraId="7BD7A437" w14:textId="77777777" w:rsidR="001D2CCA" w:rsidRDefault="001D2CCA">
      <w:pPr>
        <w:pBdr>
          <w:bottom w:val="single" w:sz="12" w:space="0" w:color="2E75B6"/>
        </w:pBdr>
        <w:spacing w:before="40" w:after="40"/>
      </w:pPr>
    </w:p>
    <w:p w14:paraId="1AC3D46F" w14:textId="77777777" w:rsidR="001D2CCA" w:rsidRDefault="001D2CCA"/>
    <w:p w14:paraId="65B962F0"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1D2CCA" w14:paraId="3EF88660" w14:textId="77777777">
        <w:tblPrEx>
          <w:tblCellMar>
            <w:top w:w="0" w:type="dxa"/>
            <w:bottom w:w="0" w:type="dxa"/>
          </w:tblCellMar>
        </w:tblPrEx>
        <w:tc>
          <w:tcPr>
            <w:tcW w:w="4550" w:type="dxa"/>
            <w:tcBorders>
              <w:top w:val="single" w:sz="6" w:space="0" w:color="2E75B6"/>
              <w:left w:val="thick" w:sz="18" w:space="0" w:color="2E75B6"/>
              <w:bottom w:val="single" w:sz="6" w:space="0" w:color="2E75B6"/>
              <w:right w:val="single" w:sz="6" w:space="0" w:color="2E75B6"/>
            </w:tcBorders>
            <w:shd w:val="clear" w:color="auto" w:fill="E8F0FB"/>
            <w:tcMar>
              <w:top w:w="140" w:type="dxa"/>
              <w:left w:w="220" w:type="dxa"/>
              <w:bottom w:w="140" w:type="dxa"/>
              <w:right w:w="220" w:type="dxa"/>
            </w:tcMar>
          </w:tcPr>
          <w:p w14:paraId="14158F5F" w14:textId="77777777" w:rsidR="001D2CCA" w:rsidRDefault="00000000">
            <w:pPr>
              <w:spacing w:after="40"/>
            </w:pPr>
            <w:r>
              <w:rPr>
                <w:i/>
                <w:iCs/>
                <w:color w:val="555555"/>
                <w:sz w:val="18"/>
                <w:szCs w:val="18"/>
              </w:rPr>
              <w:t>Réalisé par</w:t>
            </w:r>
          </w:p>
          <w:p w14:paraId="1A29DE7F" w14:textId="77777777" w:rsidR="001D2CCA" w:rsidRDefault="00000000">
            <w:r>
              <w:rPr>
                <w:b/>
                <w:bCs/>
                <w:color w:val="1B3A6B"/>
                <w:sz w:val="26"/>
                <w:szCs w:val="26"/>
              </w:rPr>
              <w:t xml:space="preserve">El </w:t>
            </w:r>
            <w:proofErr w:type="spellStart"/>
            <w:r>
              <w:rPr>
                <w:b/>
                <w:bCs/>
                <w:color w:val="1B3A6B"/>
                <w:sz w:val="26"/>
                <w:szCs w:val="26"/>
              </w:rPr>
              <w:t>Aouazi</w:t>
            </w:r>
            <w:proofErr w:type="spellEnd"/>
            <w:r>
              <w:rPr>
                <w:b/>
                <w:bCs/>
                <w:color w:val="1B3A6B"/>
                <w:sz w:val="26"/>
                <w:szCs w:val="26"/>
              </w:rPr>
              <w:t xml:space="preserve"> Hafsa</w:t>
            </w:r>
          </w:p>
        </w:tc>
        <w:tc>
          <w:tcPr>
            <w:tcW w:w="4550" w:type="dxa"/>
            <w:tcBorders>
              <w:top w:val="single" w:sz="6" w:space="0" w:color="2E75B6"/>
              <w:left w:val="single" w:sz="6" w:space="0" w:color="2E75B6"/>
              <w:bottom w:val="single" w:sz="6" w:space="0" w:color="2E75B6"/>
              <w:right w:val="thick" w:sz="18" w:space="0" w:color="2E75B6"/>
            </w:tcBorders>
            <w:shd w:val="clear" w:color="auto" w:fill="EBF5FB"/>
            <w:tcMar>
              <w:top w:w="140" w:type="dxa"/>
              <w:left w:w="220" w:type="dxa"/>
              <w:bottom w:w="140" w:type="dxa"/>
              <w:right w:w="220" w:type="dxa"/>
            </w:tcMar>
          </w:tcPr>
          <w:p w14:paraId="53495D57" w14:textId="77777777" w:rsidR="001D2CCA" w:rsidRDefault="00000000">
            <w:pPr>
              <w:spacing w:after="40"/>
            </w:pPr>
            <w:r>
              <w:rPr>
                <w:i/>
                <w:iCs/>
                <w:color w:val="555555"/>
                <w:sz w:val="18"/>
                <w:szCs w:val="18"/>
              </w:rPr>
              <w:t>Encadré par</w:t>
            </w:r>
          </w:p>
          <w:p w14:paraId="408EBD14" w14:textId="77777777" w:rsidR="001D2CCA" w:rsidRDefault="00000000">
            <w:r>
              <w:rPr>
                <w:b/>
                <w:bCs/>
                <w:color w:val="1B3A6B"/>
                <w:sz w:val="26"/>
                <w:szCs w:val="26"/>
              </w:rPr>
              <w:t xml:space="preserve">M. Batal </w:t>
            </w:r>
            <w:proofErr w:type="spellStart"/>
            <w:r>
              <w:rPr>
                <w:b/>
                <w:bCs/>
                <w:color w:val="1B3A6B"/>
                <w:sz w:val="26"/>
                <w:szCs w:val="26"/>
              </w:rPr>
              <w:t>Moussab</w:t>
            </w:r>
            <w:proofErr w:type="spellEnd"/>
          </w:p>
        </w:tc>
      </w:tr>
    </w:tbl>
    <w:p w14:paraId="5F47F01B" w14:textId="77777777" w:rsidR="001D2CCA" w:rsidRDefault="001D2CCA"/>
    <w:p w14:paraId="65D336D7" w14:textId="77777777" w:rsidR="001D2CCA" w:rsidRDefault="001D2CCA"/>
    <w:p w14:paraId="31621D8A" w14:textId="77777777" w:rsidR="00B826B0" w:rsidRDefault="00B826B0"/>
    <w:p w14:paraId="448C23CA" w14:textId="77777777" w:rsidR="00B826B0" w:rsidRDefault="00B826B0"/>
    <w:p w14:paraId="4696CA9A" w14:textId="77777777" w:rsidR="00B826B0" w:rsidRDefault="00B826B0"/>
    <w:p w14:paraId="41402B73" w14:textId="77777777" w:rsidR="00B826B0" w:rsidRDefault="00B826B0"/>
    <w:p w14:paraId="1ECF065D" w14:textId="77777777" w:rsidR="00B826B0" w:rsidRDefault="00B826B0"/>
    <w:p w14:paraId="6ABEBFB3" w14:textId="77777777" w:rsidR="00B826B0" w:rsidRDefault="00B826B0"/>
    <w:p w14:paraId="015C3883" w14:textId="77777777" w:rsidR="00B826B0" w:rsidRDefault="00B826B0"/>
    <w:p w14:paraId="314EB54C" w14:textId="77777777" w:rsidR="00B826B0" w:rsidRDefault="00B826B0"/>
    <w:p w14:paraId="69647394" w14:textId="77777777" w:rsidR="00B826B0" w:rsidRDefault="00B826B0"/>
    <w:p w14:paraId="6039BBA4" w14:textId="77777777" w:rsidR="00B826B0" w:rsidRDefault="00B826B0"/>
    <w:p w14:paraId="3B70B690" w14:textId="77777777" w:rsidR="00B826B0" w:rsidRDefault="00B826B0"/>
    <w:p w14:paraId="3F8BDCEB" w14:textId="77777777" w:rsidR="00B826B0" w:rsidRDefault="00B826B0"/>
    <w:p w14:paraId="65DFEE39" w14:textId="77777777" w:rsidR="00B826B0" w:rsidRDefault="00B826B0"/>
    <w:p w14:paraId="0166719A" w14:textId="77777777" w:rsidR="00B826B0" w:rsidRDefault="00B826B0"/>
    <w:p w14:paraId="51EC349D" w14:textId="77777777" w:rsidR="00B826B0" w:rsidRDefault="00B826B0"/>
    <w:p w14:paraId="5D110778" w14:textId="77777777" w:rsidR="00B826B0" w:rsidRDefault="00B826B0"/>
    <w:p w14:paraId="6A1BAA18" w14:textId="77777777" w:rsidR="00B826B0" w:rsidRDefault="00B826B0"/>
    <w:p w14:paraId="74561734" w14:textId="77777777" w:rsidR="00B826B0" w:rsidRDefault="00B826B0"/>
    <w:p w14:paraId="15760DF0" w14:textId="77777777" w:rsidR="00B826B0" w:rsidRDefault="00B826B0"/>
    <w:p w14:paraId="7842E5F1" w14:textId="77777777" w:rsidR="008B7A3B" w:rsidRDefault="008B7A3B" w:rsidP="008B7A3B">
      <w:pPr>
        <w:spacing w:after="40"/>
        <w:jc w:val="center"/>
        <w:rPr>
          <w:b/>
          <w:bCs/>
          <w:color w:val="1B3A6B"/>
          <w:sz w:val="24"/>
          <w:szCs w:val="24"/>
        </w:rPr>
      </w:pPr>
      <w:r>
        <w:rPr>
          <w:b/>
          <w:bCs/>
          <w:color w:val="1B3A6B"/>
          <w:sz w:val="24"/>
          <w:szCs w:val="24"/>
        </w:rPr>
        <w:t>Année universitaire 2025 / 2026</w:t>
      </w:r>
    </w:p>
    <w:p w14:paraId="111721AC" w14:textId="77777777" w:rsidR="001D2CCA" w:rsidRDefault="00000000">
      <w:r>
        <w:lastRenderedPageBreak/>
        <w:br w:type="page"/>
      </w:r>
    </w:p>
    <w:p w14:paraId="3F7375B0" w14:textId="77777777" w:rsidR="001D2CCA" w:rsidRDefault="00000000">
      <w:pPr>
        <w:pStyle w:val="Titre1"/>
        <w:pBdr>
          <w:left w:val="thick" w:sz="24" w:space="0" w:color="2E75B6"/>
        </w:pBdr>
        <w:ind w:left="200" w:right="200"/>
      </w:pPr>
      <w:r>
        <w:lastRenderedPageBreak/>
        <w:t>INTRODUCTION GÉNÉRALE</w:t>
      </w:r>
    </w:p>
    <w:p w14:paraId="4B76AF3D" w14:textId="77777777" w:rsidR="001D2CCA" w:rsidRDefault="00000000">
      <w:pPr>
        <w:spacing w:before="80" w:after="80"/>
        <w:jc w:val="both"/>
      </w:pPr>
      <w:r>
        <w:rPr>
          <w:color w:val="222222"/>
        </w:rPr>
        <w:t xml:space="preserve">Le présent rapport constitue le livrable final du module Deep Learning dispensé à l'École Marocaine des Sciences de l'Ingénieur (EMSI Casablanca) pour l'année universitaire 2025–2026. Il s'inscrit dans le cadre d'un projet intégrateur dont l'ambition est de démontrer la maîtrise simultanée des fondements théoriques, de l'implémentation sous </w:t>
      </w:r>
      <w:proofErr w:type="spellStart"/>
      <w:r>
        <w:rPr>
          <w:color w:val="222222"/>
        </w:rPr>
        <w:t>PyTorch</w:t>
      </w:r>
      <w:proofErr w:type="spellEnd"/>
      <w:r>
        <w:rPr>
          <w:color w:val="222222"/>
        </w:rPr>
        <w:t xml:space="preserve"> et de la capacité d'analyse scientifique critique des résultats expérimentaux.</w:t>
      </w:r>
    </w:p>
    <w:p w14:paraId="232D89E2" w14:textId="77777777" w:rsidR="001D2CCA" w:rsidRDefault="001D2CCA"/>
    <w:p w14:paraId="250F6AF6" w14:textId="77777777" w:rsidR="001D2CCA" w:rsidRDefault="00000000">
      <w:pPr>
        <w:spacing w:before="80" w:after="80"/>
        <w:jc w:val="both"/>
      </w:pPr>
      <w:r>
        <w:rPr>
          <w:color w:val="222222"/>
        </w:rPr>
        <w:t xml:space="preserve">Le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a profondément transformé le paysage de l'intelligence artificielle au cours de la dernière décennie. Des systèmes de reconnaissance d'images aux modèles de traitement du langage naturel, en passant par la détection d'anomalies sur données tabulaires, les réseaux de neurones profonds ont démontré des performances remarquables sur des tâches qui résistaient aux approches classiques d'apprentissage automatique.</w:t>
      </w:r>
    </w:p>
    <w:p w14:paraId="5B871A42" w14:textId="77777777" w:rsidR="001D2CCA" w:rsidRDefault="001D2CCA"/>
    <w:p w14:paraId="69074D56" w14:textId="77777777" w:rsidR="001D2CCA" w:rsidRDefault="00000000">
      <w:pPr>
        <w:spacing w:before="80" w:after="80"/>
        <w:jc w:val="both"/>
      </w:pPr>
      <w:r>
        <w:rPr>
          <w:color w:val="222222"/>
        </w:rPr>
        <w:t xml:space="preserve">Cependant, l'efficacité d'un modèle de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est intimement liée à l'adéquation entre son architecture et la structure intrinsèque des données auxquelles il est appliqué. C'est précisément cette problématique centrale qui motive l'organisation tripartite de ce projet.</w:t>
      </w:r>
    </w:p>
    <w:p w14:paraId="582EC3A4" w14:textId="77777777" w:rsidR="001D2CCA" w:rsidRDefault="001D2CCA"/>
    <w:p w14:paraId="15145DE5" w14:textId="77777777" w:rsidR="001D2CCA" w:rsidRDefault="00000000">
      <w:pPr>
        <w:pStyle w:val="Titre3"/>
      </w:pPr>
      <w:r>
        <w:t>Organisation du Projet</w:t>
      </w:r>
    </w:p>
    <w:p w14:paraId="4962E292" w14:textId="77777777" w:rsidR="001D2CCA" w:rsidRDefault="00000000">
      <w:pPr>
        <w:spacing w:before="80" w:after="80"/>
        <w:jc w:val="both"/>
      </w:pPr>
      <w:r>
        <w:rPr>
          <w:color w:val="222222"/>
        </w:rPr>
        <w:t>Le projet est structuré autour de trois grandes parties complémentaires, chacune abordant une famille distincte de données et d'architectures :</w:t>
      </w:r>
    </w:p>
    <w:p w14:paraId="719AE6B5" w14:textId="77777777" w:rsidR="001D2CCA" w:rsidRDefault="00000000">
      <w:pPr>
        <w:pStyle w:val="Paragraphedeliste"/>
        <w:numPr>
          <w:ilvl w:val="0"/>
          <w:numId w:val="2"/>
        </w:numPr>
        <w:spacing w:before="40" w:after="40"/>
      </w:pPr>
      <w:r>
        <w:t xml:space="preserve">Partie I — MLP (Perceptron Multicouche) : classification supervisée sur données tabulaires avec le </w:t>
      </w:r>
      <w:proofErr w:type="spellStart"/>
      <w:r>
        <w:t>dataset</w:t>
      </w:r>
      <w:proofErr w:type="spellEnd"/>
      <w:r>
        <w:t xml:space="preserve"> </w:t>
      </w:r>
      <w:proofErr w:type="spellStart"/>
      <w:r>
        <w:t>Breast</w:t>
      </w:r>
      <w:proofErr w:type="spellEnd"/>
      <w:r>
        <w:t xml:space="preserve"> Cancer Wisconsin. Cette partie couvre les fondements de </w:t>
      </w:r>
      <w:proofErr w:type="spellStart"/>
      <w:r>
        <w:t>PyTorch</w:t>
      </w:r>
      <w:proofErr w:type="spellEnd"/>
      <w:r>
        <w:t xml:space="preserve"> : </w:t>
      </w:r>
      <w:proofErr w:type="spellStart"/>
      <w:proofErr w:type="gramStart"/>
      <w:r>
        <w:t>nn.Module</w:t>
      </w:r>
      <w:proofErr w:type="spellEnd"/>
      <w:proofErr w:type="gramEnd"/>
      <w:r>
        <w:t>, gestion des paramètres, initialisation, sauvegarde et inférence sur CPU/GPU.</w:t>
      </w:r>
    </w:p>
    <w:p w14:paraId="5E91AEA1" w14:textId="77777777" w:rsidR="001D2CCA" w:rsidRDefault="00000000">
      <w:pPr>
        <w:pStyle w:val="Paragraphedeliste"/>
        <w:numPr>
          <w:ilvl w:val="0"/>
          <w:numId w:val="2"/>
        </w:numPr>
        <w:spacing w:before="40" w:after="40"/>
      </w:pPr>
      <w:r>
        <w:t xml:space="preserve">Partie II — CNN (Réseau de Neurones </w:t>
      </w:r>
      <w:proofErr w:type="spellStart"/>
      <w:r>
        <w:t>Convolutionnels</w:t>
      </w:r>
      <w:proofErr w:type="spellEnd"/>
      <w:r>
        <w:t xml:space="preserve">) : classification d'images sur le </w:t>
      </w:r>
      <w:proofErr w:type="spellStart"/>
      <w:r>
        <w:t>dataset</w:t>
      </w:r>
      <w:proofErr w:type="spellEnd"/>
      <w:r>
        <w:t xml:space="preserve"> Fashion-MNIST avec une architecture inspirée de LeNet-5. Cette partie inclut des calculs dimensionnels manuels, des implémentations </w:t>
      </w:r>
      <w:proofErr w:type="spellStart"/>
      <w:r>
        <w:t>from</w:t>
      </w:r>
      <w:proofErr w:type="spellEnd"/>
      <w:r>
        <w:t xml:space="preserve"> scratch et une étude comparative des hyperparamètres architecturaux.</w:t>
      </w:r>
    </w:p>
    <w:p w14:paraId="15E54084" w14:textId="77777777" w:rsidR="001D2CCA" w:rsidRDefault="00000000">
      <w:pPr>
        <w:pStyle w:val="Paragraphedeliste"/>
        <w:numPr>
          <w:ilvl w:val="0"/>
          <w:numId w:val="2"/>
        </w:numPr>
        <w:spacing w:before="40" w:after="40"/>
      </w:pPr>
      <w:r>
        <w:t xml:space="preserve">Partie III — RNN / LSTM / GRU : modélisation de séquences textuelles pour la détection de spam SMS via le </w:t>
      </w:r>
      <w:proofErr w:type="spellStart"/>
      <w:r>
        <w:t>dataset</w:t>
      </w:r>
      <w:proofErr w:type="spellEnd"/>
      <w:r>
        <w:t xml:space="preserve"> SMS Spam Collection. Cette partie explore les mécanismes de mémoire récurrente, le BPTT, le gradient </w:t>
      </w:r>
      <w:proofErr w:type="spellStart"/>
      <w:r>
        <w:t>clipping</w:t>
      </w:r>
      <w:proofErr w:type="spellEnd"/>
      <w:r>
        <w:t xml:space="preserve"> et la comparaison des architectures séquentielles.</w:t>
      </w:r>
    </w:p>
    <w:p w14:paraId="16E8BC42" w14:textId="77777777" w:rsidR="001D2CCA" w:rsidRDefault="001D2CCA"/>
    <w:p w14:paraId="798ADB35" w14:textId="77777777" w:rsidR="001D2CCA" w:rsidRDefault="00000000">
      <w:pPr>
        <w:spacing w:before="80" w:after="80"/>
        <w:jc w:val="both"/>
      </w:pPr>
      <w:r>
        <w:rPr>
          <w:color w:val="222222"/>
        </w:rPr>
        <w:t xml:space="preserve">Chaque partie articule une étude théorique structurée, une implémentation complète et commentée sous </w:t>
      </w:r>
      <w:proofErr w:type="spellStart"/>
      <w:r>
        <w:rPr>
          <w:color w:val="222222"/>
        </w:rPr>
        <w:t>PyTorch</w:t>
      </w:r>
      <w:proofErr w:type="spellEnd"/>
      <w:r>
        <w:rPr>
          <w:color w:val="222222"/>
        </w:rPr>
        <w:t>, une expérimentation comparative rigoureuse et une analyse critique des résultats. Le rapport se conclut par une synthèse transversale reliant les trois paradigmes d'apprentissage supervisé autour de la problématique de l'adéquation architecture-données.</w:t>
      </w:r>
    </w:p>
    <w:p w14:paraId="5F087909"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35B6F29E"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631846FA" w14:textId="77777777" w:rsidR="001D2CCA" w:rsidRDefault="00000000">
            <w:pPr>
              <w:spacing w:after="60"/>
            </w:pPr>
            <w:r>
              <w:rPr>
                <w:b/>
                <w:bCs/>
                <w:color w:val="1B3A6B"/>
              </w:rPr>
              <w:t>Environnement Technique</w:t>
            </w:r>
          </w:p>
          <w:p w14:paraId="3567D690" w14:textId="77777777" w:rsidR="001D2CCA" w:rsidRDefault="00000000">
            <w:pPr>
              <w:spacing w:before="30" w:after="30"/>
            </w:pPr>
            <w:r>
              <w:rPr>
                <w:color w:val="333333"/>
                <w:sz w:val="20"/>
                <w:szCs w:val="20"/>
              </w:rPr>
              <w:t xml:space="preserve">Framework principal : </w:t>
            </w:r>
            <w:proofErr w:type="spellStart"/>
            <w:r>
              <w:rPr>
                <w:color w:val="333333"/>
                <w:sz w:val="20"/>
                <w:szCs w:val="20"/>
              </w:rPr>
              <w:t>PyTorch</w:t>
            </w:r>
            <w:proofErr w:type="spellEnd"/>
            <w:r>
              <w:rPr>
                <w:color w:val="333333"/>
                <w:sz w:val="20"/>
                <w:szCs w:val="20"/>
              </w:rPr>
              <w:t xml:space="preserve"> 2.x</w:t>
            </w:r>
          </w:p>
          <w:p w14:paraId="6B9F21CF" w14:textId="77777777" w:rsidR="001D2CCA" w:rsidRDefault="00000000">
            <w:pPr>
              <w:spacing w:before="30" w:after="30"/>
            </w:pPr>
            <w:r>
              <w:rPr>
                <w:color w:val="333333"/>
                <w:sz w:val="20"/>
                <w:szCs w:val="20"/>
              </w:rPr>
              <w:t>Langage : Python 3.10+</w:t>
            </w:r>
          </w:p>
          <w:p w14:paraId="52E0F7B0" w14:textId="77777777" w:rsidR="001D2CCA" w:rsidRDefault="00000000">
            <w:pPr>
              <w:spacing w:before="30" w:after="30"/>
            </w:pPr>
            <w:r>
              <w:rPr>
                <w:color w:val="333333"/>
                <w:sz w:val="20"/>
                <w:szCs w:val="20"/>
              </w:rPr>
              <w:t>Matériel : CPU (Intel Core i5, RAM 8 Go)</w:t>
            </w:r>
          </w:p>
          <w:p w14:paraId="1B8AED96" w14:textId="77777777" w:rsidR="001D2CCA" w:rsidRDefault="00000000">
            <w:pPr>
              <w:spacing w:before="30" w:after="30"/>
            </w:pPr>
            <w:r>
              <w:rPr>
                <w:color w:val="333333"/>
                <w:sz w:val="20"/>
                <w:szCs w:val="20"/>
              </w:rPr>
              <w:t xml:space="preserve">Bibliothèques : </w:t>
            </w:r>
            <w:proofErr w:type="spellStart"/>
            <w:r>
              <w:rPr>
                <w:color w:val="333333"/>
                <w:sz w:val="20"/>
                <w:szCs w:val="20"/>
              </w:rPr>
              <w:t>scikit-learn</w:t>
            </w:r>
            <w:proofErr w:type="spellEnd"/>
            <w:r>
              <w:rPr>
                <w:color w:val="333333"/>
                <w:sz w:val="20"/>
                <w:szCs w:val="20"/>
              </w:rPr>
              <w:t xml:space="preserve">, </w:t>
            </w:r>
            <w:proofErr w:type="spellStart"/>
            <w:r>
              <w:rPr>
                <w:color w:val="333333"/>
                <w:sz w:val="20"/>
                <w:szCs w:val="20"/>
              </w:rPr>
              <w:t>matplotlib</w:t>
            </w:r>
            <w:proofErr w:type="spellEnd"/>
            <w:r>
              <w:rPr>
                <w:color w:val="333333"/>
                <w:sz w:val="20"/>
                <w:szCs w:val="20"/>
              </w:rPr>
              <w:t xml:space="preserve">, pandas, </w:t>
            </w:r>
            <w:proofErr w:type="spellStart"/>
            <w:r>
              <w:rPr>
                <w:color w:val="333333"/>
                <w:sz w:val="20"/>
                <w:szCs w:val="20"/>
              </w:rPr>
              <w:t>numpy</w:t>
            </w:r>
            <w:proofErr w:type="spellEnd"/>
            <w:r>
              <w:rPr>
                <w:color w:val="333333"/>
                <w:sz w:val="20"/>
                <w:szCs w:val="20"/>
              </w:rPr>
              <w:t xml:space="preserve">, </w:t>
            </w:r>
            <w:proofErr w:type="spellStart"/>
            <w:r>
              <w:rPr>
                <w:color w:val="333333"/>
                <w:sz w:val="20"/>
                <w:szCs w:val="20"/>
              </w:rPr>
              <w:t>tqdm</w:t>
            </w:r>
            <w:proofErr w:type="spellEnd"/>
          </w:p>
          <w:p w14:paraId="3BC95461" w14:textId="77777777" w:rsidR="001D2CCA" w:rsidRDefault="00000000">
            <w:pPr>
              <w:spacing w:before="30" w:after="30"/>
            </w:pPr>
            <w:r>
              <w:rPr>
                <w:color w:val="333333"/>
                <w:sz w:val="20"/>
                <w:szCs w:val="20"/>
              </w:rPr>
              <w:t xml:space="preserve">Métriques : </w:t>
            </w:r>
            <w:proofErr w:type="spellStart"/>
            <w:r>
              <w:rPr>
                <w:color w:val="333333"/>
                <w:sz w:val="20"/>
                <w:szCs w:val="20"/>
              </w:rPr>
              <w:t>accuracy</w:t>
            </w:r>
            <w:proofErr w:type="spellEnd"/>
            <w:r>
              <w:rPr>
                <w:color w:val="333333"/>
                <w:sz w:val="20"/>
                <w:szCs w:val="20"/>
              </w:rPr>
              <w:t xml:space="preserve">, </w:t>
            </w:r>
            <w:proofErr w:type="spellStart"/>
            <w:r>
              <w:rPr>
                <w:color w:val="333333"/>
                <w:sz w:val="20"/>
                <w:szCs w:val="20"/>
              </w:rPr>
              <w:t>precision</w:t>
            </w:r>
            <w:proofErr w:type="spellEnd"/>
            <w:r>
              <w:rPr>
                <w:color w:val="333333"/>
                <w:sz w:val="20"/>
                <w:szCs w:val="20"/>
              </w:rPr>
              <w:t xml:space="preserve">, </w:t>
            </w:r>
            <w:proofErr w:type="spellStart"/>
            <w:r>
              <w:rPr>
                <w:color w:val="333333"/>
                <w:sz w:val="20"/>
                <w:szCs w:val="20"/>
              </w:rPr>
              <w:t>recall</w:t>
            </w:r>
            <w:proofErr w:type="spellEnd"/>
            <w:r>
              <w:rPr>
                <w:color w:val="333333"/>
                <w:sz w:val="20"/>
                <w:szCs w:val="20"/>
              </w:rPr>
              <w:t>, F1-score, matrice de confusion, perplexité</w:t>
            </w:r>
          </w:p>
        </w:tc>
      </w:tr>
    </w:tbl>
    <w:p w14:paraId="46866805" w14:textId="77777777" w:rsidR="001D2CCA" w:rsidRDefault="00000000">
      <w:r>
        <w:br w:type="page"/>
      </w:r>
    </w:p>
    <w:p w14:paraId="2D5172BE" w14:textId="77777777" w:rsidR="001D2CCA" w:rsidRDefault="00000000">
      <w:pPr>
        <w:pStyle w:val="Titre1"/>
        <w:pBdr>
          <w:left w:val="thick" w:sz="24" w:space="0" w:color="2E75B6"/>
        </w:pBdr>
        <w:ind w:left="200" w:right="200"/>
      </w:pPr>
      <w:r>
        <w:lastRenderedPageBreak/>
        <w:t>PARTIE I — MLP ET INGÉNIERIE PYTORCH</w:t>
      </w:r>
    </w:p>
    <w:p w14:paraId="28AB9E38" w14:textId="77777777" w:rsidR="001D2CCA" w:rsidRDefault="00000000">
      <w:pPr>
        <w:spacing w:after="200"/>
      </w:pPr>
      <w:r>
        <w:rPr>
          <w:i/>
          <w:iCs/>
          <w:color w:val="2E75B6"/>
          <w:sz w:val="24"/>
          <w:szCs w:val="24"/>
        </w:rPr>
        <w:t xml:space="preserve">Classification supervisée sur données tabulaires — </w:t>
      </w:r>
      <w:proofErr w:type="spellStart"/>
      <w:r>
        <w:rPr>
          <w:i/>
          <w:iCs/>
          <w:color w:val="2E75B6"/>
          <w:sz w:val="24"/>
          <w:szCs w:val="24"/>
        </w:rPr>
        <w:t>Breast</w:t>
      </w:r>
      <w:proofErr w:type="spellEnd"/>
      <w:r>
        <w:rPr>
          <w:i/>
          <w:iCs/>
          <w:color w:val="2E75B6"/>
          <w:sz w:val="24"/>
          <w:szCs w:val="24"/>
        </w:rPr>
        <w:t xml:space="preserve"> Cancer Wisconsin</w:t>
      </w:r>
    </w:p>
    <w:p w14:paraId="5AE190DA" w14:textId="77777777" w:rsidR="001D2CCA" w:rsidRDefault="00000000">
      <w:pPr>
        <w:pStyle w:val="Titre2"/>
        <w:pBdr>
          <w:bottom w:val="single" w:sz="8" w:space="0" w:color="2E75B6"/>
        </w:pBdr>
      </w:pPr>
      <w:r>
        <w:t xml:space="preserve">1.1 Contexte et Présentation du </w:t>
      </w:r>
      <w:proofErr w:type="spellStart"/>
      <w:r>
        <w:t>Dataset</w:t>
      </w:r>
      <w:proofErr w:type="spellEnd"/>
    </w:p>
    <w:p w14:paraId="1A7ED21D" w14:textId="77777777" w:rsidR="001D2CCA" w:rsidRDefault="00000000">
      <w:pPr>
        <w:spacing w:before="80" w:after="80"/>
        <w:jc w:val="both"/>
      </w:pPr>
      <w:r>
        <w:rPr>
          <w:color w:val="222222"/>
        </w:rPr>
        <w:t xml:space="preserve">Le </w:t>
      </w:r>
      <w:proofErr w:type="spellStart"/>
      <w:r>
        <w:rPr>
          <w:color w:val="222222"/>
        </w:rPr>
        <w:t>dataset</w:t>
      </w:r>
      <w:proofErr w:type="spellEnd"/>
      <w:r>
        <w:rPr>
          <w:color w:val="222222"/>
        </w:rPr>
        <w:t xml:space="preserve"> </w:t>
      </w:r>
      <w:proofErr w:type="spellStart"/>
      <w:r>
        <w:rPr>
          <w:color w:val="222222"/>
        </w:rPr>
        <w:t>Breast</w:t>
      </w:r>
      <w:proofErr w:type="spellEnd"/>
      <w:r>
        <w:rPr>
          <w:color w:val="222222"/>
        </w:rPr>
        <w:t xml:space="preserve"> Cancer Wisconsin (Diagnostic) est un jeu de données de référence en apprentissage automatique pour la classification binaire sur données tabulaires. Il a été constitué par William H. Wolberg, W. Nick Street et </w:t>
      </w:r>
      <w:proofErr w:type="spellStart"/>
      <w:r>
        <w:rPr>
          <w:color w:val="222222"/>
        </w:rPr>
        <w:t>Olvi</w:t>
      </w:r>
      <w:proofErr w:type="spellEnd"/>
      <w:r>
        <w:rPr>
          <w:color w:val="222222"/>
        </w:rPr>
        <w:t xml:space="preserve"> L. </w:t>
      </w:r>
      <w:proofErr w:type="spellStart"/>
      <w:r>
        <w:rPr>
          <w:color w:val="222222"/>
        </w:rPr>
        <w:t>Mangasarian</w:t>
      </w:r>
      <w:proofErr w:type="spellEnd"/>
      <w:r>
        <w:rPr>
          <w:color w:val="222222"/>
        </w:rPr>
        <w:t xml:space="preserve"> à l'Université du Wisconsin-Madison à partir d'images numérisées de biopsies à l'aiguille fine (FNA — Fine Needle Aspirate) de masses mammaires.</w:t>
      </w:r>
    </w:p>
    <w:p w14:paraId="0E4F70FD" w14:textId="77777777" w:rsidR="001D2CCA" w:rsidRDefault="001D2CCA"/>
    <w:p w14:paraId="18AE5435" w14:textId="77777777" w:rsidR="001D2CCA" w:rsidRDefault="00000000">
      <w:pPr>
        <w:spacing w:before="80" w:after="80"/>
        <w:jc w:val="both"/>
      </w:pPr>
      <w:r>
        <w:rPr>
          <w:color w:val="222222"/>
        </w:rPr>
        <w:t xml:space="preserve">Chaque observation correspond à une biopsie et est caractérisée par 30 </w:t>
      </w:r>
      <w:proofErr w:type="spellStart"/>
      <w:r>
        <w:rPr>
          <w:color w:val="222222"/>
        </w:rPr>
        <w:t>features</w:t>
      </w:r>
      <w:proofErr w:type="spellEnd"/>
      <w:r>
        <w:rPr>
          <w:color w:val="222222"/>
        </w:rPr>
        <w:t xml:space="preserve"> numériques calculées à partir des propriétés géométriques et texturales des noyaux cellulaires visibles sur l'image. L'objectif est de prédire si la tumeur est maligne (cancéreuse, classe 0) ou bénigne (non cancéreuse, classe 1).</w:t>
      </w:r>
    </w:p>
    <w:p w14:paraId="72E134DE"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400"/>
        <w:gridCol w:w="3800"/>
      </w:tblGrid>
      <w:tr w:rsidR="001D2CCA" w14:paraId="30321625" w14:textId="77777777">
        <w:tblPrEx>
          <w:tblCellMar>
            <w:top w:w="0" w:type="dxa"/>
            <w:bottom w:w="0" w:type="dxa"/>
          </w:tblCellMar>
        </w:tblPrEx>
        <w:trPr>
          <w:tblHeader/>
        </w:trPr>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4B60AA8" w14:textId="77777777" w:rsidR="001D2CCA" w:rsidRDefault="00000000">
            <w:pPr>
              <w:jc w:val="center"/>
            </w:pPr>
            <w:r>
              <w:rPr>
                <w:b/>
                <w:bCs/>
                <w:color w:val="FFFFFF"/>
                <w:sz w:val="20"/>
                <w:szCs w:val="20"/>
              </w:rPr>
              <w:t>Propriété</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6C398FD" w14:textId="77777777" w:rsidR="001D2CCA" w:rsidRDefault="00000000">
            <w:pPr>
              <w:jc w:val="center"/>
            </w:pPr>
            <w:r>
              <w:rPr>
                <w:b/>
                <w:bCs/>
                <w:color w:val="FFFFFF"/>
                <w:sz w:val="20"/>
                <w:szCs w:val="20"/>
              </w:rPr>
              <w:t>Valeur</w:t>
            </w:r>
          </w:p>
        </w:tc>
        <w:tc>
          <w:tcPr>
            <w:tcW w:w="3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8D0E019" w14:textId="77777777" w:rsidR="001D2CCA" w:rsidRDefault="00000000">
            <w:pPr>
              <w:jc w:val="center"/>
            </w:pPr>
            <w:r>
              <w:rPr>
                <w:b/>
                <w:bCs/>
                <w:color w:val="FFFFFF"/>
                <w:sz w:val="20"/>
                <w:szCs w:val="20"/>
              </w:rPr>
              <w:t>Description</w:t>
            </w:r>
          </w:p>
        </w:tc>
      </w:tr>
      <w:tr w:rsidR="001D2CCA" w14:paraId="60CF954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8854F9" w14:textId="77777777" w:rsidR="001D2CCA" w:rsidRDefault="00000000">
            <w:pPr>
              <w:jc w:val="center"/>
            </w:pPr>
            <w:r>
              <w:rPr>
                <w:color w:val="222222"/>
                <w:sz w:val="20"/>
                <w:szCs w:val="20"/>
              </w:rPr>
              <w:t>Nombre d'observations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308B87" w14:textId="77777777" w:rsidR="001D2CCA" w:rsidRDefault="00000000">
            <w:pPr>
              <w:jc w:val="center"/>
            </w:pPr>
            <w:r>
              <w:rPr>
                <w:color w:val="222222"/>
                <w:sz w:val="20"/>
                <w:szCs w:val="20"/>
              </w:rPr>
              <w:t>569</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65A74B" w14:textId="77777777" w:rsidR="001D2CCA" w:rsidRDefault="00000000">
            <w:pPr>
              <w:jc w:val="center"/>
            </w:pPr>
            <w:r>
              <w:rPr>
                <w:color w:val="222222"/>
                <w:sz w:val="20"/>
                <w:szCs w:val="20"/>
              </w:rPr>
              <w:t>Biopsies mammaires individuelles</w:t>
            </w:r>
          </w:p>
        </w:tc>
      </w:tr>
      <w:tr w:rsidR="001D2CCA" w14:paraId="2311860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69EA501" w14:textId="77777777" w:rsidR="001D2CCA" w:rsidRDefault="00000000">
            <w:pPr>
              <w:jc w:val="center"/>
            </w:pPr>
            <w:r>
              <w:rPr>
                <w:color w:val="222222"/>
                <w:sz w:val="20"/>
                <w:szCs w:val="20"/>
              </w:rPr>
              <w:t xml:space="preserve">Nombre de </w:t>
            </w:r>
            <w:proofErr w:type="spellStart"/>
            <w:r>
              <w:rPr>
                <w:color w:val="222222"/>
                <w:sz w:val="20"/>
                <w:szCs w:val="20"/>
              </w:rPr>
              <w:t>features</w:t>
            </w:r>
            <w:proofErr w:type="spellEnd"/>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F2CD387" w14:textId="77777777" w:rsidR="001D2CCA" w:rsidRDefault="00000000">
            <w:pPr>
              <w:jc w:val="center"/>
            </w:pPr>
            <w:r>
              <w:rPr>
                <w:color w:val="222222"/>
                <w:sz w:val="20"/>
                <w:szCs w:val="20"/>
              </w:rPr>
              <w:t>30</w:t>
            </w:r>
          </w:p>
        </w:tc>
        <w:tc>
          <w:tcPr>
            <w:tcW w:w="3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5BBDCC6" w14:textId="77777777" w:rsidR="001D2CCA" w:rsidRDefault="00000000">
            <w:pPr>
              <w:jc w:val="center"/>
            </w:pPr>
            <w:r>
              <w:rPr>
                <w:color w:val="222222"/>
                <w:sz w:val="20"/>
                <w:szCs w:val="20"/>
              </w:rPr>
              <w:t>Mesures géométriques et texturales</w:t>
            </w:r>
          </w:p>
        </w:tc>
      </w:tr>
      <w:tr w:rsidR="001D2CCA" w14:paraId="571E790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24E8151" w14:textId="77777777" w:rsidR="001D2CCA" w:rsidRDefault="00000000">
            <w:pPr>
              <w:jc w:val="center"/>
            </w:pPr>
            <w:r>
              <w:rPr>
                <w:color w:val="222222"/>
                <w:sz w:val="20"/>
                <w:szCs w:val="20"/>
              </w:rPr>
              <w:t>Classe 0 — Maligne</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8C40007" w14:textId="77777777" w:rsidR="001D2CCA" w:rsidRDefault="00000000">
            <w:pPr>
              <w:jc w:val="center"/>
            </w:pPr>
            <w:r>
              <w:rPr>
                <w:color w:val="222222"/>
                <w:sz w:val="20"/>
                <w:szCs w:val="20"/>
              </w:rPr>
              <w:t>212 (37,3%)</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241F346" w14:textId="77777777" w:rsidR="001D2CCA" w:rsidRDefault="00000000">
            <w:pPr>
              <w:jc w:val="center"/>
            </w:pPr>
            <w:r>
              <w:rPr>
                <w:color w:val="222222"/>
                <w:sz w:val="20"/>
                <w:szCs w:val="20"/>
              </w:rPr>
              <w:t>Tumeurs cancéreuses</w:t>
            </w:r>
          </w:p>
        </w:tc>
      </w:tr>
      <w:tr w:rsidR="001D2CCA" w14:paraId="16DF29A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715EF03" w14:textId="77777777" w:rsidR="001D2CCA" w:rsidRDefault="00000000">
            <w:pPr>
              <w:jc w:val="center"/>
            </w:pPr>
            <w:r>
              <w:rPr>
                <w:color w:val="222222"/>
                <w:sz w:val="20"/>
                <w:szCs w:val="20"/>
              </w:rPr>
              <w:t>Classe 1 — Bénigne</w:t>
            </w:r>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F7F2E64" w14:textId="77777777" w:rsidR="001D2CCA" w:rsidRDefault="00000000">
            <w:pPr>
              <w:jc w:val="center"/>
            </w:pPr>
            <w:r>
              <w:rPr>
                <w:color w:val="222222"/>
                <w:sz w:val="20"/>
                <w:szCs w:val="20"/>
              </w:rPr>
              <w:t>357 (62,7%)</w:t>
            </w:r>
          </w:p>
        </w:tc>
        <w:tc>
          <w:tcPr>
            <w:tcW w:w="3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D23862C" w14:textId="77777777" w:rsidR="001D2CCA" w:rsidRDefault="00000000">
            <w:pPr>
              <w:jc w:val="center"/>
            </w:pPr>
            <w:r>
              <w:rPr>
                <w:color w:val="222222"/>
                <w:sz w:val="20"/>
                <w:szCs w:val="20"/>
              </w:rPr>
              <w:t>Tumeurs non cancéreuses</w:t>
            </w:r>
          </w:p>
        </w:tc>
      </w:tr>
      <w:tr w:rsidR="001D2CCA" w14:paraId="2279644D"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4D4263" w14:textId="77777777" w:rsidR="001D2CCA" w:rsidRDefault="00000000">
            <w:pPr>
              <w:jc w:val="center"/>
            </w:pPr>
            <w:r>
              <w:rPr>
                <w:color w:val="222222"/>
                <w:sz w:val="20"/>
                <w:szCs w:val="20"/>
              </w:rPr>
              <w:t>Valeurs manquantes</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F88038" w14:textId="77777777" w:rsidR="001D2CCA" w:rsidRDefault="00000000">
            <w:pPr>
              <w:jc w:val="center"/>
            </w:pPr>
            <w:r>
              <w:rPr>
                <w:color w:val="222222"/>
                <w:sz w:val="20"/>
                <w:szCs w:val="20"/>
              </w:rPr>
              <w:t>0</w:t>
            </w:r>
          </w:p>
        </w:tc>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5BBD48" w14:textId="77777777" w:rsidR="001D2CCA" w:rsidRDefault="00000000">
            <w:pPr>
              <w:jc w:val="center"/>
            </w:pPr>
            <w:proofErr w:type="spellStart"/>
            <w:r>
              <w:rPr>
                <w:color w:val="222222"/>
                <w:sz w:val="20"/>
                <w:szCs w:val="20"/>
              </w:rPr>
              <w:t>Dataset</w:t>
            </w:r>
            <w:proofErr w:type="spellEnd"/>
            <w:r>
              <w:rPr>
                <w:color w:val="222222"/>
                <w:sz w:val="20"/>
                <w:szCs w:val="20"/>
              </w:rPr>
              <w:t xml:space="preserve"> complet, nettoyage minimal</w:t>
            </w:r>
          </w:p>
        </w:tc>
      </w:tr>
      <w:tr w:rsidR="001D2CCA" w14:paraId="281C67A4"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6099C17" w14:textId="77777777" w:rsidR="001D2CCA" w:rsidRDefault="00000000">
            <w:pPr>
              <w:jc w:val="center"/>
            </w:pPr>
            <w:r>
              <w:rPr>
                <w:color w:val="222222"/>
                <w:sz w:val="20"/>
                <w:szCs w:val="20"/>
              </w:rPr>
              <w:t>Split Train / Val / Test</w:t>
            </w:r>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9B5E815" w14:textId="77777777" w:rsidR="001D2CCA" w:rsidRDefault="00000000">
            <w:pPr>
              <w:jc w:val="center"/>
            </w:pPr>
            <w:r>
              <w:rPr>
                <w:color w:val="222222"/>
                <w:sz w:val="20"/>
                <w:szCs w:val="20"/>
              </w:rPr>
              <w:t>80% / 10% / 10%</w:t>
            </w:r>
          </w:p>
        </w:tc>
        <w:tc>
          <w:tcPr>
            <w:tcW w:w="3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29563A4" w14:textId="77777777" w:rsidR="001D2CCA" w:rsidRDefault="00000000">
            <w:pPr>
              <w:jc w:val="center"/>
            </w:pPr>
            <w:r>
              <w:rPr>
                <w:color w:val="222222"/>
                <w:sz w:val="20"/>
                <w:szCs w:val="20"/>
              </w:rPr>
              <w:t xml:space="preserve">13 / 3 / 3 </w:t>
            </w:r>
            <w:proofErr w:type="spellStart"/>
            <w:r>
              <w:rPr>
                <w:color w:val="222222"/>
                <w:sz w:val="20"/>
                <w:szCs w:val="20"/>
              </w:rPr>
              <w:t>batches</w:t>
            </w:r>
            <w:proofErr w:type="spellEnd"/>
            <w:r>
              <w:rPr>
                <w:color w:val="222222"/>
                <w:sz w:val="20"/>
                <w:szCs w:val="20"/>
              </w:rPr>
              <w:t xml:space="preserve"> (taille 32)</w:t>
            </w:r>
          </w:p>
        </w:tc>
      </w:tr>
    </w:tbl>
    <w:p w14:paraId="64C0C8FB" w14:textId="77777777" w:rsidR="001D2CCA" w:rsidRDefault="001D2CCA"/>
    <w:p w14:paraId="52EB2D2F" w14:textId="77777777" w:rsidR="001D2CCA" w:rsidRDefault="001D2CCA"/>
    <w:p w14:paraId="23314269" w14:textId="77777777" w:rsidR="001D2CCA" w:rsidRDefault="00000000">
      <w:pPr>
        <w:pStyle w:val="Titre3"/>
      </w:pPr>
      <w:r>
        <w:t xml:space="preserve">1.1.1 Description des </w:t>
      </w:r>
      <w:proofErr w:type="spellStart"/>
      <w:r>
        <w:t>Features</w:t>
      </w:r>
      <w:proofErr w:type="spellEnd"/>
    </w:p>
    <w:p w14:paraId="33CD83EC" w14:textId="77777777" w:rsidR="001D2CCA" w:rsidRDefault="00000000">
      <w:pPr>
        <w:spacing w:before="80" w:after="80"/>
        <w:jc w:val="both"/>
      </w:pPr>
      <w:r>
        <w:rPr>
          <w:color w:val="222222"/>
        </w:rPr>
        <w:t xml:space="preserve">Les 30 </w:t>
      </w:r>
      <w:proofErr w:type="spellStart"/>
      <w:r>
        <w:rPr>
          <w:color w:val="222222"/>
        </w:rPr>
        <w:t>features</w:t>
      </w:r>
      <w:proofErr w:type="spellEnd"/>
      <w:r>
        <w:rPr>
          <w:color w:val="222222"/>
        </w:rPr>
        <w:t xml:space="preserve"> sont organisées en 10 groupes de 3 statistiques (moyenne, erreur standard, pire valeur) calculées sur chacune des 10 propriétés suivantes des noyaux cellulaires :</w:t>
      </w:r>
    </w:p>
    <w:p w14:paraId="6E4ABD0A" w14:textId="77777777" w:rsidR="001D2CCA" w:rsidRDefault="00000000">
      <w:pPr>
        <w:pStyle w:val="Paragraphedeliste"/>
        <w:numPr>
          <w:ilvl w:val="0"/>
          <w:numId w:val="2"/>
        </w:numPr>
        <w:spacing w:before="40" w:after="40"/>
      </w:pPr>
      <w:r>
        <w:t>Radius : rayon moyen des distances du centre aux points du périmètre</w:t>
      </w:r>
    </w:p>
    <w:p w14:paraId="44430D56" w14:textId="77777777" w:rsidR="001D2CCA" w:rsidRDefault="00000000">
      <w:pPr>
        <w:pStyle w:val="Paragraphedeliste"/>
        <w:numPr>
          <w:ilvl w:val="0"/>
          <w:numId w:val="2"/>
        </w:numPr>
        <w:spacing w:before="40" w:after="40"/>
      </w:pPr>
      <w:r>
        <w:t>Texture : écart-type des valeurs de niveaux de gris</w:t>
      </w:r>
    </w:p>
    <w:p w14:paraId="5B637AE0" w14:textId="77777777" w:rsidR="001D2CCA" w:rsidRDefault="00000000">
      <w:pPr>
        <w:pStyle w:val="Paragraphedeliste"/>
        <w:numPr>
          <w:ilvl w:val="0"/>
          <w:numId w:val="2"/>
        </w:numPr>
        <w:spacing w:before="40" w:after="40"/>
      </w:pPr>
      <w:proofErr w:type="spellStart"/>
      <w:r>
        <w:t>Perimeter</w:t>
      </w:r>
      <w:proofErr w:type="spellEnd"/>
      <w:r>
        <w:t xml:space="preserve"> : périmètre du noyau</w:t>
      </w:r>
    </w:p>
    <w:p w14:paraId="126DCD07" w14:textId="77777777" w:rsidR="001D2CCA" w:rsidRDefault="00000000">
      <w:pPr>
        <w:pStyle w:val="Paragraphedeliste"/>
        <w:numPr>
          <w:ilvl w:val="0"/>
          <w:numId w:val="2"/>
        </w:numPr>
        <w:spacing w:before="40" w:after="40"/>
      </w:pPr>
      <w:r>
        <w:t>Area : surface du noyau</w:t>
      </w:r>
    </w:p>
    <w:p w14:paraId="195F3D5E" w14:textId="77777777" w:rsidR="001D2CCA" w:rsidRDefault="00000000">
      <w:pPr>
        <w:pStyle w:val="Paragraphedeliste"/>
        <w:numPr>
          <w:ilvl w:val="0"/>
          <w:numId w:val="2"/>
        </w:numPr>
        <w:spacing w:before="40" w:after="40"/>
      </w:pPr>
      <w:proofErr w:type="spellStart"/>
      <w:r>
        <w:t>Smoothness</w:t>
      </w:r>
      <w:proofErr w:type="spellEnd"/>
      <w:r>
        <w:t xml:space="preserve"> : variation locale des longueurs des rayons</w:t>
      </w:r>
    </w:p>
    <w:p w14:paraId="75C1FEFC" w14:textId="77777777" w:rsidR="001D2CCA" w:rsidRDefault="00000000">
      <w:pPr>
        <w:pStyle w:val="Paragraphedeliste"/>
        <w:numPr>
          <w:ilvl w:val="0"/>
          <w:numId w:val="2"/>
        </w:numPr>
        <w:spacing w:before="40" w:after="40"/>
      </w:pPr>
      <w:proofErr w:type="spellStart"/>
      <w:r>
        <w:t>Compactness</w:t>
      </w:r>
      <w:proofErr w:type="spellEnd"/>
      <w:r>
        <w:t xml:space="preserve"> : (périmètre² / surface) − 1,0</w:t>
      </w:r>
    </w:p>
    <w:p w14:paraId="2E600076" w14:textId="77777777" w:rsidR="001D2CCA" w:rsidRDefault="00000000">
      <w:pPr>
        <w:pStyle w:val="Paragraphedeliste"/>
        <w:numPr>
          <w:ilvl w:val="0"/>
          <w:numId w:val="2"/>
        </w:numPr>
        <w:spacing w:before="40" w:after="40"/>
      </w:pPr>
      <w:proofErr w:type="spellStart"/>
      <w:r>
        <w:t>Concavity</w:t>
      </w:r>
      <w:proofErr w:type="spellEnd"/>
      <w:r>
        <w:t xml:space="preserve"> : sévérité des parties concaves du contour</w:t>
      </w:r>
    </w:p>
    <w:p w14:paraId="33FE6C89" w14:textId="77777777" w:rsidR="001D2CCA" w:rsidRDefault="00000000">
      <w:pPr>
        <w:pStyle w:val="Paragraphedeliste"/>
        <w:numPr>
          <w:ilvl w:val="0"/>
          <w:numId w:val="2"/>
        </w:numPr>
        <w:spacing w:before="40" w:after="40"/>
      </w:pPr>
      <w:r>
        <w:t>Concave points : nombre de parties concaves du contour</w:t>
      </w:r>
    </w:p>
    <w:p w14:paraId="42968A0D" w14:textId="77777777" w:rsidR="001D2CCA" w:rsidRDefault="00000000">
      <w:pPr>
        <w:pStyle w:val="Paragraphedeliste"/>
        <w:numPr>
          <w:ilvl w:val="0"/>
          <w:numId w:val="2"/>
        </w:numPr>
        <w:spacing w:before="40" w:after="40"/>
      </w:pPr>
      <w:proofErr w:type="spellStart"/>
      <w:r>
        <w:t>Symmetry</w:t>
      </w:r>
      <w:proofErr w:type="spellEnd"/>
      <w:r>
        <w:t xml:space="preserve"> : symétrie du noyau</w:t>
      </w:r>
    </w:p>
    <w:p w14:paraId="243AFD1A" w14:textId="77777777" w:rsidR="001D2CCA" w:rsidRDefault="00000000">
      <w:pPr>
        <w:pStyle w:val="Paragraphedeliste"/>
        <w:numPr>
          <w:ilvl w:val="0"/>
          <w:numId w:val="2"/>
        </w:numPr>
        <w:spacing w:before="40" w:after="40"/>
      </w:pPr>
      <w:r>
        <w:t>Fractal dimension : approximation de la dimension fractale (contour)</w:t>
      </w:r>
    </w:p>
    <w:p w14:paraId="060C82E6" w14:textId="77777777" w:rsidR="001D2CCA" w:rsidRDefault="001D2CCA"/>
    <w:p w14:paraId="29066ABA" w14:textId="77777777" w:rsidR="001D2CCA" w:rsidRDefault="001D2CCA"/>
    <w:p w14:paraId="76392BBF" w14:textId="77777777" w:rsidR="001D2CCA" w:rsidRDefault="00000000">
      <w:pPr>
        <w:pStyle w:val="Titre2"/>
        <w:pBdr>
          <w:bottom w:val="single" w:sz="8" w:space="0" w:color="2E75B6"/>
        </w:pBdr>
      </w:pPr>
      <w:r>
        <w:t>1.2 Fondements Théoriques</w:t>
      </w:r>
    </w:p>
    <w:p w14:paraId="0A5037D9" w14:textId="77777777" w:rsidR="001D2CCA" w:rsidRDefault="00000000">
      <w:pPr>
        <w:pStyle w:val="Titre3"/>
      </w:pPr>
      <w:r>
        <w:t xml:space="preserve">1.2.1 La Classe </w:t>
      </w:r>
      <w:proofErr w:type="spellStart"/>
      <w:proofErr w:type="gramStart"/>
      <w:r>
        <w:t>nn.Module</w:t>
      </w:r>
      <w:proofErr w:type="spellEnd"/>
      <w:proofErr w:type="gramEnd"/>
    </w:p>
    <w:p w14:paraId="427B443E" w14:textId="77777777" w:rsidR="001D2CCA" w:rsidRDefault="00000000">
      <w:pPr>
        <w:spacing w:before="80" w:after="80"/>
        <w:jc w:val="both"/>
      </w:pPr>
      <w:proofErr w:type="spellStart"/>
      <w:r>
        <w:rPr>
          <w:color w:val="222222"/>
        </w:rPr>
        <w:t>PyTorch</w:t>
      </w:r>
      <w:proofErr w:type="spellEnd"/>
      <w:r>
        <w:rPr>
          <w:color w:val="222222"/>
        </w:rPr>
        <w:t xml:space="preserve"> repose sur la classe </w:t>
      </w:r>
      <w:proofErr w:type="spellStart"/>
      <w:proofErr w:type="gramStart"/>
      <w:r>
        <w:rPr>
          <w:color w:val="222222"/>
        </w:rPr>
        <w:t>nn.Module</w:t>
      </w:r>
      <w:proofErr w:type="spellEnd"/>
      <w:proofErr w:type="gramEnd"/>
      <w:r>
        <w:rPr>
          <w:color w:val="222222"/>
        </w:rPr>
        <w:t xml:space="preserve"> comme brique fondamentale de toute architecture de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Chaque couche, bloc ou modèle complet hérite de cette classe abstraite. Elle gère automatiquement plusieurs mécanismes essentiels :</w:t>
      </w:r>
    </w:p>
    <w:p w14:paraId="0DF5D226" w14:textId="77777777" w:rsidR="001D2CCA" w:rsidRDefault="00000000">
      <w:pPr>
        <w:pStyle w:val="Paragraphedeliste"/>
        <w:numPr>
          <w:ilvl w:val="0"/>
          <w:numId w:val="2"/>
        </w:numPr>
        <w:spacing w:before="40" w:after="40"/>
      </w:pPr>
      <w:r>
        <w:lastRenderedPageBreak/>
        <w:t xml:space="preserve">Registre des paramètres : tous les tenseurs déclarés comme </w:t>
      </w:r>
      <w:proofErr w:type="spellStart"/>
      <w:proofErr w:type="gramStart"/>
      <w:r>
        <w:t>nn.Parameter</w:t>
      </w:r>
      <w:proofErr w:type="spellEnd"/>
      <w:proofErr w:type="gramEnd"/>
      <w:r>
        <w:t xml:space="preserve"> sont automatiquement enregistrés et accessibles via </w:t>
      </w:r>
      <w:proofErr w:type="spellStart"/>
      <w:proofErr w:type="gramStart"/>
      <w:r>
        <w:t>parameters</w:t>
      </w:r>
      <w:proofErr w:type="spellEnd"/>
      <w:r>
        <w:t>(</w:t>
      </w:r>
      <w:proofErr w:type="gramEnd"/>
      <w:r>
        <w:t xml:space="preserve">) ou </w:t>
      </w:r>
      <w:proofErr w:type="spellStart"/>
      <w:r>
        <w:t>named_</w:t>
      </w:r>
      <w:proofErr w:type="gramStart"/>
      <w:r>
        <w:t>parameters</w:t>
      </w:r>
      <w:proofErr w:type="spellEnd"/>
      <w:r>
        <w:t>(</w:t>
      </w:r>
      <w:proofErr w:type="gramEnd"/>
      <w:r>
        <w:t>).</w:t>
      </w:r>
    </w:p>
    <w:p w14:paraId="2A8BA431" w14:textId="77777777" w:rsidR="001D2CCA" w:rsidRDefault="00000000">
      <w:pPr>
        <w:pStyle w:val="Paragraphedeliste"/>
        <w:numPr>
          <w:ilvl w:val="0"/>
          <w:numId w:val="2"/>
        </w:numPr>
        <w:spacing w:before="40" w:after="40"/>
      </w:pPr>
      <w:r>
        <w:t>Propagation avant (</w:t>
      </w:r>
      <w:proofErr w:type="spellStart"/>
      <w:r>
        <w:t>forward</w:t>
      </w:r>
      <w:proofErr w:type="spellEnd"/>
      <w:r>
        <w:t xml:space="preserve"> </w:t>
      </w:r>
      <w:proofErr w:type="spellStart"/>
      <w:r>
        <w:t>pass</w:t>
      </w:r>
      <w:proofErr w:type="spellEnd"/>
      <w:r>
        <w:t xml:space="preserve">) : la méthode </w:t>
      </w:r>
      <w:proofErr w:type="spellStart"/>
      <w:proofErr w:type="gramStart"/>
      <w:r>
        <w:t>forward</w:t>
      </w:r>
      <w:proofErr w:type="spellEnd"/>
      <w:r>
        <w:t>(</w:t>
      </w:r>
      <w:proofErr w:type="gramEnd"/>
      <w:r>
        <w:t>) doit être redéfinie pour spécifier la logique de calcul du modèle.</w:t>
      </w:r>
    </w:p>
    <w:p w14:paraId="4A26C1F8" w14:textId="77777777" w:rsidR="001D2CCA" w:rsidRDefault="00000000">
      <w:pPr>
        <w:pStyle w:val="Paragraphedeliste"/>
        <w:numPr>
          <w:ilvl w:val="0"/>
          <w:numId w:val="2"/>
        </w:numPr>
        <w:spacing w:before="40" w:after="40"/>
      </w:pPr>
      <w:r>
        <w:t xml:space="preserve">Calcul du gradient : </w:t>
      </w:r>
      <w:proofErr w:type="spellStart"/>
      <w:r>
        <w:t>PyTorch</w:t>
      </w:r>
      <w:proofErr w:type="spellEnd"/>
      <w:r>
        <w:t xml:space="preserve"> utilise le moteur </w:t>
      </w:r>
      <w:proofErr w:type="spellStart"/>
      <w:r>
        <w:t>autograd</w:t>
      </w:r>
      <w:proofErr w:type="spellEnd"/>
      <w:r>
        <w:t xml:space="preserve"> pour calculer automatiquement les gradients par différentiation automatique en mode reverse.</w:t>
      </w:r>
    </w:p>
    <w:p w14:paraId="4BEC1C96" w14:textId="77777777" w:rsidR="001D2CCA" w:rsidRDefault="00000000">
      <w:pPr>
        <w:pStyle w:val="Paragraphedeliste"/>
        <w:numPr>
          <w:ilvl w:val="0"/>
          <w:numId w:val="2"/>
        </w:numPr>
        <w:spacing w:before="40" w:after="40"/>
      </w:pPr>
      <w:r>
        <w:t xml:space="preserve">Transfert </w:t>
      </w:r>
      <w:proofErr w:type="spellStart"/>
      <w:r>
        <w:t>device</w:t>
      </w:r>
      <w:proofErr w:type="spellEnd"/>
      <w:r>
        <w:t xml:space="preserve"> : la méthode .to(</w:t>
      </w:r>
      <w:proofErr w:type="spellStart"/>
      <w:r>
        <w:t>device</w:t>
      </w:r>
      <w:proofErr w:type="spellEnd"/>
      <w:r>
        <w:t xml:space="preserve">) transfère récursivement tous les paramètres et buffers vers le </w:t>
      </w:r>
      <w:proofErr w:type="spellStart"/>
      <w:r>
        <w:t>device</w:t>
      </w:r>
      <w:proofErr w:type="spellEnd"/>
      <w:r>
        <w:t xml:space="preserve"> cible (CPU ou GPU).</w:t>
      </w:r>
    </w:p>
    <w:p w14:paraId="3C1189FF" w14:textId="77777777" w:rsidR="001D2CCA" w:rsidRDefault="00000000">
      <w:pPr>
        <w:pStyle w:val="Paragraphedeliste"/>
        <w:numPr>
          <w:ilvl w:val="0"/>
          <w:numId w:val="2"/>
        </w:numPr>
        <w:spacing w:before="40" w:after="40"/>
      </w:pPr>
      <w:r>
        <w:t xml:space="preserve">Sauvegarde/chargement : </w:t>
      </w:r>
      <w:proofErr w:type="spellStart"/>
      <w:r>
        <w:t>state_</w:t>
      </w:r>
      <w:proofErr w:type="gramStart"/>
      <w:r>
        <w:t>dict</w:t>
      </w:r>
      <w:proofErr w:type="spellEnd"/>
      <w:r>
        <w:t>(</w:t>
      </w:r>
      <w:proofErr w:type="gramEnd"/>
      <w:r>
        <w:t>) retourne un dictionnaire ordonné de tous les paramètres, permettant la sérialisation et la restauration du modèle.</w:t>
      </w:r>
    </w:p>
    <w:p w14:paraId="07E7DDDF" w14:textId="77777777" w:rsidR="001D2CCA" w:rsidRDefault="001D2CCA"/>
    <w:p w14:paraId="65376C81" w14:textId="77777777" w:rsidR="001D2CCA" w:rsidRDefault="00000000">
      <w:pPr>
        <w:pStyle w:val="Titre3"/>
      </w:pPr>
      <w:r>
        <w:t xml:space="preserve">1.2.2 </w:t>
      </w:r>
      <w:proofErr w:type="spellStart"/>
      <w:proofErr w:type="gramStart"/>
      <w:r>
        <w:t>nn.Sequential</w:t>
      </w:r>
      <w:proofErr w:type="spellEnd"/>
      <w:proofErr w:type="gramEnd"/>
      <w:r>
        <w:t xml:space="preserve"> vs Classe Personnalisée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1D2CCA" w14:paraId="5EAB46FE" w14:textId="77777777">
        <w:tblPrEx>
          <w:tblCellMar>
            <w:top w:w="0" w:type="dxa"/>
            <w:bottom w:w="0" w:type="dxa"/>
          </w:tblCellMar>
        </w:tblPrEx>
        <w:tc>
          <w:tcPr>
            <w:tcW w:w="4550" w:type="dxa"/>
            <w:tcBorders>
              <w:top w:val="single" w:sz="4" w:space="0" w:color="CCCCCC"/>
              <w:left w:val="single" w:sz="4" w:space="0" w:color="CCCCCC"/>
              <w:bottom w:val="single" w:sz="4" w:space="0" w:color="CCCCCC"/>
              <w:right w:val="single" w:sz="4" w:space="0" w:color="CCCCCC"/>
            </w:tcBorders>
            <w:shd w:val="clear" w:color="auto" w:fill="E8F0FB"/>
            <w:tcMar>
              <w:top w:w="100" w:type="dxa"/>
              <w:left w:w="160" w:type="dxa"/>
              <w:bottom w:w="100" w:type="dxa"/>
              <w:right w:w="160" w:type="dxa"/>
            </w:tcMar>
          </w:tcPr>
          <w:p w14:paraId="1A4A8F6B" w14:textId="77777777" w:rsidR="001D2CCA" w:rsidRDefault="00000000">
            <w:pPr>
              <w:spacing w:after="60"/>
            </w:pPr>
            <w:proofErr w:type="spellStart"/>
            <w:proofErr w:type="gramStart"/>
            <w:r>
              <w:rPr>
                <w:b/>
                <w:bCs/>
                <w:color w:val="1B3A6B"/>
              </w:rPr>
              <w:t>nn.Sequential</w:t>
            </w:r>
            <w:proofErr w:type="spellEnd"/>
            <w:proofErr w:type="gramEnd"/>
          </w:p>
          <w:p w14:paraId="396CCDB2" w14:textId="77777777" w:rsidR="001D2CCA" w:rsidRDefault="00000000">
            <w:pPr>
              <w:spacing w:before="40" w:after="20"/>
            </w:pPr>
            <w:r>
              <w:rPr>
                <w:b/>
                <w:bCs/>
                <w:sz w:val="20"/>
                <w:szCs w:val="20"/>
              </w:rPr>
              <w:t>Avantages :</w:t>
            </w:r>
          </w:p>
          <w:p w14:paraId="1E1BE6A1" w14:textId="77777777" w:rsidR="001D2CCA" w:rsidRDefault="00000000">
            <w:pPr>
              <w:spacing w:after="10"/>
            </w:pPr>
            <w:r>
              <w:rPr>
                <w:sz w:val="20"/>
                <w:szCs w:val="20"/>
              </w:rPr>
              <w:t>• Syntaxe concise et lisible</w:t>
            </w:r>
          </w:p>
          <w:p w14:paraId="2F6B7479" w14:textId="77777777" w:rsidR="001D2CCA" w:rsidRDefault="00000000">
            <w:pPr>
              <w:spacing w:after="10"/>
            </w:pPr>
            <w:r>
              <w:rPr>
                <w:sz w:val="20"/>
                <w:szCs w:val="20"/>
              </w:rPr>
              <w:t>• Idéal pour les architectures linéaires</w:t>
            </w:r>
          </w:p>
          <w:p w14:paraId="48601275" w14:textId="77777777" w:rsidR="001D2CCA" w:rsidRDefault="00000000">
            <w:pPr>
              <w:spacing w:after="20"/>
            </w:pPr>
            <w:r>
              <w:rPr>
                <w:sz w:val="20"/>
                <w:szCs w:val="20"/>
              </w:rPr>
              <w:t xml:space="preserve">• Automatise le </w:t>
            </w:r>
            <w:proofErr w:type="spellStart"/>
            <w:proofErr w:type="gramStart"/>
            <w:r>
              <w:rPr>
                <w:sz w:val="20"/>
                <w:szCs w:val="20"/>
              </w:rPr>
              <w:t>forward</w:t>
            </w:r>
            <w:proofErr w:type="spellEnd"/>
            <w:r>
              <w:rPr>
                <w:sz w:val="20"/>
                <w:szCs w:val="20"/>
              </w:rPr>
              <w:t>(</w:t>
            </w:r>
            <w:proofErr w:type="gramEnd"/>
            <w:r>
              <w:rPr>
                <w:sz w:val="20"/>
                <w:szCs w:val="20"/>
              </w:rPr>
              <w:t>)</w:t>
            </w:r>
          </w:p>
          <w:p w14:paraId="28B0FDCE" w14:textId="77777777" w:rsidR="001D2CCA" w:rsidRDefault="00000000">
            <w:pPr>
              <w:spacing w:after="20"/>
            </w:pPr>
            <w:r>
              <w:rPr>
                <w:b/>
                <w:bCs/>
                <w:sz w:val="20"/>
                <w:szCs w:val="20"/>
              </w:rPr>
              <w:t>Limites :</w:t>
            </w:r>
          </w:p>
          <w:p w14:paraId="29057F82" w14:textId="77777777" w:rsidR="001D2CCA" w:rsidRDefault="00000000">
            <w:pPr>
              <w:spacing w:after="10"/>
            </w:pPr>
            <w:r>
              <w:rPr>
                <w:sz w:val="20"/>
                <w:szCs w:val="20"/>
              </w:rPr>
              <w:t>• Pas de logique conditionnelle</w:t>
            </w:r>
          </w:p>
          <w:p w14:paraId="52F9767E" w14:textId="77777777" w:rsidR="001D2CCA" w:rsidRDefault="00000000">
            <w:r>
              <w:rPr>
                <w:sz w:val="20"/>
                <w:szCs w:val="20"/>
              </w:rPr>
              <w:t>• Pas de skip connections</w:t>
            </w:r>
          </w:p>
        </w:tc>
        <w:tc>
          <w:tcPr>
            <w:tcW w:w="4550" w:type="dxa"/>
            <w:tcBorders>
              <w:top w:val="single" w:sz="4" w:space="0" w:color="CCCCCC"/>
              <w:left w:val="single" w:sz="4" w:space="0" w:color="CCCCCC"/>
              <w:bottom w:val="single" w:sz="4" w:space="0" w:color="CCCCCC"/>
              <w:right w:val="single" w:sz="4" w:space="0" w:color="CCCCCC"/>
            </w:tcBorders>
            <w:shd w:val="clear" w:color="auto" w:fill="F0FFF0"/>
            <w:tcMar>
              <w:top w:w="100" w:type="dxa"/>
              <w:left w:w="160" w:type="dxa"/>
              <w:bottom w:w="100" w:type="dxa"/>
              <w:right w:w="160" w:type="dxa"/>
            </w:tcMar>
          </w:tcPr>
          <w:p w14:paraId="47439890" w14:textId="77777777" w:rsidR="001D2CCA" w:rsidRDefault="00000000">
            <w:pPr>
              <w:spacing w:after="60"/>
            </w:pPr>
            <w:r>
              <w:rPr>
                <w:b/>
                <w:bCs/>
                <w:color w:val="1E7145"/>
              </w:rPr>
              <w:t>Classe Personnalisée</w:t>
            </w:r>
          </w:p>
          <w:p w14:paraId="0740AF85" w14:textId="77777777" w:rsidR="001D2CCA" w:rsidRDefault="00000000">
            <w:pPr>
              <w:spacing w:before="40" w:after="20"/>
            </w:pPr>
            <w:r>
              <w:rPr>
                <w:b/>
                <w:bCs/>
                <w:sz w:val="20"/>
                <w:szCs w:val="20"/>
              </w:rPr>
              <w:t>Avantages :</w:t>
            </w:r>
          </w:p>
          <w:p w14:paraId="579A47AC" w14:textId="77777777" w:rsidR="001D2CCA" w:rsidRDefault="00000000">
            <w:pPr>
              <w:spacing w:after="10"/>
            </w:pPr>
            <w:r>
              <w:rPr>
                <w:sz w:val="20"/>
                <w:szCs w:val="20"/>
              </w:rPr>
              <w:t xml:space="preserve">• Flexibilité totale du </w:t>
            </w:r>
            <w:proofErr w:type="spellStart"/>
            <w:proofErr w:type="gramStart"/>
            <w:r>
              <w:rPr>
                <w:sz w:val="20"/>
                <w:szCs w:val="20"/>
              </w:rPr>
              <w:t>forward</w:t>
            </w:r>
            <w:proofErr w:type="spellEnd"/>
            <w:r>
              <w:rPr>
                <w:sz w:val="20"/>
                <w:szCs w:val="20"/>
              </w:rPr>
              <w:t>(</w:t>
            </w:r>
            <w:proofErr w:type="gramEnd"/>
            <w:r>
              <w:rPr>
                <w:sz w:val="20"/>
                <w:szCs w:val="20"/>
              </w:rPr>
              <w:t>)</w:t>
            </w:r>
          </w:p>
          <w:p w14:paraId="54BC80D4" w14:textId="77777777" w:rsidR="001D2CCA" w:rsidRDefault="00000000">
            <w:pPr>
              <w:spacing w:after="10"/>
            </w:pPr>
            <w:r>
              <w:rPr>
                <w:sz w:val="20"/>
                <w:szCs w:val="20"/>
              </w:rPr>
              <w:t>• Logique conditionnelle possible</w:t>
            </w:r>
          </w:p>
          <w:p w14:paraId="5EA71BB5" w14:textId="77777777" w:rsidR="001D2CCA" w:rsidRDefault="00000000">
            <w:pPr>
              <w:spacing w:after="20"/>
            </w:pPr>
            <w:r>
              <w:rPr>
                <w:sz w:val="20"/>
                <w:szCs w:val="20"/>
              </w:rPr>
              <w:t>• Résidus, branches multiples</w:t>
            </w:r>
          </w:p>
          <w:p w14:paraId="4BDECEA9" w14:textId="77777777" w:rsidR="001D2CCA" w:rsidRDefault="00000000">
            <w:pPr>
              <w:spacing w:after="20"/>
            </w:pPr>
            <w:r>
              <w:rPr>
                <w:b/>
                <w:bCs/>
                <w:sz w:val="20"/>
                <w:szCs w:val="20"/>
              </w:rPr>
              <w:t>Limites :</w:t>
            </w:r>
          </w:p>
          <w:p w14:paraId="3DAB166A" w14:textId="77777777" w:rsidR="001D2CCA" w:rsidRDefault="00000000">
            <w:pPr>
              <w:spacing w:after="10"/>
            </w:pPr>
            <w:r>
              <w:rPr>
                <w:sz w:val="20"/>
                <w:szCs w:val="20"/>
              </w:rPr>
              <w:t>• Plus verbeux à écrire</w:t>
            </w:r>
          </w:p>
          <w:p w14:paraId="6787C55C" w14:textId="77777777" w:rsidR="001D2CCA" w:rsidRDefault="00000000">
            <w:r>
              <w:rPr>
                <w:sz w:val="20"/>
                <w:szCs w:val="20"/>
              </w:rPr>
              <w:t xml:space="preserve">• Nécessite la redéfinition de </w:t>
            </w:r>
            <w:proofErr w:type="spellStart"/>
            <w:proofErr w:type="gramStart"/>
            <w:r>
              <w:rPr>
                <w:sz w:val="20"/>
                <w:szCs w:val="20"/>
              </w:rPr>
              <w:t>forward</w:t>
            </w:r>
            <w:proofErr w:type="spellEnd"/>
            <w:r>
              <w:rPr>
                <w:sz w:val="20"/>
                <w:szCs w:val="20"/>
              </w:rPr>
              <w:t>(</w:t>
            </w:r>
            <w:proofErr w:type="gramEnd"/>
            <w:r>
              <w:rPr>
                <w:sz w:val="20"/>
                <w:szCs w:val="20"/>
              </w:rPr>
              <w:t>)</w:t>
            </w:r>
          </w:p>
        </w:tc>
      </w:tr>
    </w:tbl>
    <w:p w14:paraId="6BCF5FAE" w14:textId="77777777" w:rsidR="001D2CCA" w:rsidRDefault="001D2CCA"/>
    <w:p w14:paraId="0D967526" w14:textId="77777777" w:rsidR="001D2CCA" w:rsidRDefault="001D2CCA"/>
    <w:p w14:paraId="6018EBAC" w14:textId="77777777" w:rsidR="001D2CCA" w:rsidRDefault="00000000">
      <w:pPr>
        <w:pStyle w:val="Titre3"/>
      </w:pPr>
      <w:r>
        <w:t>1.2.3 Propagation Avant et Rétropropagation</w:t>
      </w:r>
    </w:p>
    <w:p w14:paraId="37162084" w14:textId="77777777" w:rsidR="001D2CCA" w:rsidRDefault="00000000">
      <w:pPr>
        <w:spacing w:before="80" w:after="80"/>
        <w:jc w:val="both"/>
      </w:pPr>
      <w:r>
        <w:rPr>
          <w:color w:val="222222"/>
        </w:rPr>
        <w:t>Dans un MLP de profondeur L, la propagation avant calcule successivement pour chaque couche l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0128F927"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66EA4B88" w14:textId="77777777" w:rsidR="001D2CCA" w:rsidRDefault="00000000">
            <w:pPr>
              <w:spacing w:after="60"/>
            </w:pPr>
            <w:r>
              <w:rPr>
                <w:b/>
                <w:bCs/>
                <w:color w:val="1B3A6B"/>
              </w:rPr>
              <w:t>Équations de la propagation avant</w:t>
            </w:r>
          </w:p>
          <w:p w14:paraId="4560899B" w14:textId="77777777" w:rsidR="001D2CCA" w:rsidRDefault="00000000">
            <w:pPr>
              <w:spacing w:before="30" w:after="30"/>
            </w:pPr>
            <w:proofErr w:type="spellStart"/>
            <w:proofErr w:type="gramStart"/>
            <w:r>
              <w:rPr>
                <w:color w:val="333333"/>
                <w:sz w:val="20"/>
                <w:szCs w:val="20"/>
              </w:rPr>
              <w:t>z</w:t>
            </w:r>
            <w:proofErr w:type="gramEnd"/>
            <w:r>
              <w:rPr>
                <w:color w:val="333333"/>
                <w:sz w:val="20"/>
                <w:szCs w:val="20"/>
              </w:rPr>
              <w:t>⁽ˡ</w:t>
            </w:r>
            <w:proofErr w:type="spellEnd"/>
            <w:r>
              <w:rPr>
                <w:color w:val="333333"/>
                <w:sz w:val="20"/>
                <w:szCs w:val="20"/>
              </w:rPr>
              <w:t xml:space="preserve">⁾ = </w:t>
            </w:r>
            <w:proofErr w:type="spellStart"/>
            <w:r>
              <w:rPr>
                <w:color w:val="333333"/>
                <w:sz w:val="20"/>
                <w:szCs w:val="20"/>
              </w:rPr>
              <w:t>W⁽ˡ</w:t>
            </w:r>
            <w:proofErr w:type="spellEnd"/>
            <w:r>
              <w:rPr>
                <w:color w:val="333333"/>
                <w:sz w:val="20"/>
                <w:szCs w:val="20"/>
              </w:rPr>
              <w:t xml:space="preserve">⁾ · a⁽ˡ⁻¹⁾ + </w:t>
            </w:r>
            <w:proofErr w:type="spellStart"/>
            <w:r>
              <w:rPr>
                <w:color w:val="333333"/>
                <w:sz w:val="20"/>
                <w:szCs w:val="20"/>
              </w:rPr>
              <w:t>b⁽ˡ</w:t>
            </w:r>
            <w:proofErr w:type="spellEnd"/>
            <w:r>
              <w:rPr>
                <w:color w:val="333333"/>
                <w:sz w:val="20"/>
                <w:szCs w:val="20"/>
              </w:rPr>
              <w:t xml:space="preserve">⁾    </w:t>
            </w:r>
            <w:proofErr w:type="gramStart"/>
            <w:r>
              <w:rPr>
                <w:color w:val="333333"/>
                <w:sz w:val="20"/>
                <w:szCs w:val="20"/>
              </w:rPr>
              <w:t xml:space="preserve">   (</w:t>
            </w:r>
            <w:proofErr w:type="gramEnd"/>
            <w:r>
              <w:rPr>
                <w:color w:val="333333"/>
                <w:sz w:val="20"/>
                <w:szCs w:val="20"/>
              </w:rPr>
              <w:t>transformation affine)</w:t>
            </w:r>
          </w:p>
          <w:p w14:paraId="238BDA0C" w14:textId="77777777" w:rsidR="001D2CCA" w:rsidRDefault="00000000">
            <w:pPr>
              <w:spacing w:before="30" w:after="30"/>
            </w:pPr>
            <w:proofErr w:type="spellStart"/>
            <w:proofErr w:type="gramStart"/>
            <w:r>
              <w:rPr>
                <w:color w:val="333333"/>
                <w:sz w:val="20"/>
                <w:szCs w:val="20"/>
              </w:rPr>
              <w:t>a</w:t>
            </w:r>
            <w:proofErr w:type="gramEnd"/>
            <w:r>
              <w:rPr>
                <w:color w:val="333333"/>
                <w:sz w:val="20"/>
                <w:szCs w:val="20"/>
              </w:rPr>
              <w:t>⁽ˡ</w:t>
            </w:r>
            <w:proofErr w:type="spellEnd"/>
            <w:r>
              <w:rPr>
                <w:color w:val="333333"/>
                <w:sz w:val="20"/>
                <w:szCs w:val="20"/>
              </w:rPr>
              <w:t>⁾ = σ(</w:t>
            </w:r>
            <w:proofErr w:type="spellStart"/>
            <w:r>
              <w:rPr>
                <w:color w:val="333333"/>
                <w:sz w:val="20"/>
                <w:szCs w:val="20"/>
              </w:rPr>
              <w:t>z⁽ˡ</w:t>
            </w:r>
            <w:proofErr w:type="spellEnd"/>
            <w:proofErr w:type="gramStart"/>
            <w:r>
              <w:rPr>
                <w:color w:val="333333"/>
                <w:sz w:val="20"/>
                <w:szCs w:val="20"/>
              </w:rPr>
              <w:t xml:space="preserve">⁾)   </w:t>
            </w:r>
            <w:proofErr w:type="gramEnd"/>
            <w:r>
              <w:rPr>
                <w:color w:val="333333"/>
                <w:sz w:val="20"/>
                <w:szCs w:val="20"/>
              </w:rPr>
              <w:t xml:space="preserve">                </w:t>
            </w:r>
            <w:proofErr w:type="gramStart"/>
            <w:r>
              <w:rPr>
                <w:color w:val="333333"/>
                <w:sz w:val="20"/>
                <w:szCs w:val="20"/>
              </w:rPr>
              <w:t xml:space="preserve">   (</w:t>
            </w:r>
            <w:proofErr w:type="gramEnd"/>
            <w:r>
              <w:rPr>
                <w:color w:val="333333"/>
                <w:sz w:val="20"/>
                <w:szCs w:val="20"/>
              </w:rPr>
              <w:t>activation non-linéaire)</w:t>
            </w:r>
          </w:p>
          <w:p w14:paraId="4738D6ED" w14:textId="77777777" w:rsidR="001D2CCA" w:rsidRDefault="001D2CCA">
            <w:pPr>
              <w:spacing w:before="30" w:after="30"/>
            </w:pPr>
          </w:p>
          <w:p w14:paraId="6A9A1065" w14:textId="77777777" w:rsidR="001D2CCA" w:rsidRDefault="00000000">
            <w:pPr>
              <w:spacing w:before="30" w:after="30"/>
            </w:pPr>
            <w:proofErr w:type="gramStart"/>
            <w:r>
              <w:rPr>
                <w:color w:val="333333"/>
                <w:sz w:val="20"/>
                <w:szCs w:val="20"/>
              </w:rPr>
              <w:t>où</w:t>
            </w:r>
            <w:proofErr w:type="gramEnd"/>
            <w:r>
              <w:rPr>
                <w:color w:val="333333"/>
                <w:sz w:val="20"/>
                <w:szCs w:val="20"/>
              </w:rPr>
              <w:t xml:space="preserve"> </w:t>
            </w:r>
            <w:proofErr w:type="spellStart"/>
            <w:r>
              <w:rPr>
                <w:color w:val="333333"/>
                <w:sz w:val="20"/>
                <w:szCs w:val="20"/>
              </w:rPr>
              <w:t>W⁽ˡ</w:t>
            </w:r>
            <w:proofErr w:type="spellEnd"/>
            <w:r>
              <w:rPr>
                <w:color w:val="333333"/>
                <w:sz w:val="20"/>
                <w:szCs w:val="20"/>
              </w:rPr>
              <w:t xml:space="preserve">⁾ sont les poids, </w:t>
            </w:r>
            <w:proofErr w:type="spellStart"/>
            <w:r>
              <w:rPr>
                <w:color w:val="333333"/>
                <w:sz w:val="20"/>
                <w:szCs w:val="20"/>
              </w:rPr>
              <w:t>b⁽ˡ</w:t>
            </w:r>
            <w:proofErr w:type="spellEnd"/>
            <w:r>
              <w:rPr>
                <w:color w:val="333333"/>
                <w:sz w:val="20"/>
                <w:szCs w:val="20"/>
              </w:rPr>
              <w:t>⁾ les biais, et σ la fonction d'activation (</w:t>
            </w:r>
            <w:proofErr w:type="spellStart"/>
            <w:r>
              <w:rPr>
                <w:color w:val="333333"/>
                <w:sz w:val="20"/>
                <w:szCs w:val="20"/>
              </w:rPr>
              <w:t>ReLU</w:t>
            </w:r>
            <w:proofErr w:type="spellEnd"/>
            <w:r>
              <w:rPr>
                <w:color w:val="333333"/>
                <w:sz w:val="20"/>
                <w:szCs w:val="20"/>
              </w:rPr>
              <w:t xml:space="preserve">, </w:t>
            </w:r>
            <w:proofErr w:type="spellStart"/>
            <w:r>
              <w:rPr>
                <w:color w:val="333333"/>
                <w:sz w:val="20"/>
                <w:szCs w:val="20"/>
              </w:rPr>
              <w:t>Sigmoid</w:t>
            </w:r>
            <w:proofErr w:type="spellEnd"/>
            <w:r>
              <w:rPr>
                <w:color w:val="333333"/>
                <w:sz w:val="20"/>
                <w:szCs w:val="20"/>
              </w:rPr>
              <w:t>...)</w:t>
            </w:r>
          </w:p>
          <w:p w14:paraId="3373EBC7" w14:textId="77777777" w:rsidR="001D2CCA" w:rsidRDefault="00000000">
            <w:pPr>
              <w:spacing w:before="30" w:after="30"/>
            </w:pPr>
            <w:r>
              <w:rPr>
                <w:color w:val="333333"/>
                <w:sz w:val="20"/>
                <w:szCs w:val="20"/>
              </w:rPr>
              <w:t xml:space="preserve">La perte finale L = </w:t>
            </w:r>
            <w:proofErr w:type="spellStart"/>
            <w:proofErr w:type="gramStart"/>
            <w:r>
              <w:rPr>
                <w:color w:val="333333"/>
                <w:sz w:val="20"/>
                <w:szCs w:val="20"/>
              </w:rPr>
              <w:t>CrossEntropy</w:t>
            </w:r>
            <w:proofErr w:type="spellEnd"/>
            <w:r>
              <w:rPr>
                <w:color w:val="333333"/>
                <w:sz w:val="20"/>
                <w:szCs w:val="20"/>
              </w:rPr>
              <w:t>(</w:t>
            </w:r>
            <w:proofErr w:type="gramEnd"/>
            <w:r>
              <w:rPr>
                <w:color w:val="333333"/>
                <w:sz w:val="20"/>
                <w:szCs w:val="20"/>
              </w:rPr>
              <w:t>a⁽ᴸ⁾, y) est minimisée par descente de gradient.</w:t>
            </w:r>
          </w:p>
        </w:tc>
      </w:tr>
    </w:tbl>
    <w:p w14:paraId="1BEB0810" w14:textId="77777777" w:rsidR="001D2CCA" w:rsidRDefault="001D2CCA"/>
    <w:p w14:paraId="22A11ED0" w14:textId="77777777" w:rsidR="001D2CCA" w:rsidRDefault="00000000">
      <w:pPr>
        <w:spacing w:before="80" w:after="80"/>
        <w:jc w:val="both"/>
      </w:pPr>
      <w:r>
        <w:rPr>
          <w:color w:val="222222"/>
        </w:rPr>
        <w:t xml:space="preserve">La rétropropagation applique la règle de la chaîne pour calculer le gradient de la perte par rapport à chaque paramètre. </w:t>
      </w:r>
      <w:proofErr w:type="spellStart"/>
      <w:r>
        <w:rPr>
          <w:color w:val="222222"/>
        </w:rPr>
        <w:t>PyTorch</w:t>
      </w:r>
      <w:proofErr w:type="spellEnd"/>
      <w:r>
        <w:rPr>
          <w:color w:val="222222"/>
        </w:rPr>
        <w:t xml:space="preserve"> enregistre le graphe de calcul dynamiquement (</w:t>
      </w:r>
      <w:proofErr w:type="spellStart"/>
      <w:r>
        <w:rPr>
          <w:color w:val="222222"/>
        </w:rPr>
        <w:t>dynamic</w:t>
      </w:r>
      <w:proofErr w:type="spellEnd"/>
      <w:r>
        <w:rPr>
          <w:color w:val="222222"/>
        </w:rPr>
        <w:t xml:space="preserve"> </w:t>
      </w:r>
      <w:proofErr w:type="spellStart"/>
      <w:r>
        <w:rPr>
          <w:color w:val="222222"/>
        </w:rPr>
        <w:t>computational</w:t>
      </w:r>
      <w:proofErr w:type="spellEnd"/>
      <w:r>
        <w:rPr>
          <w:color w:val="222222"/>
        </w:rPr>
        <w:t xml:space="preserve"> graph) et calcule ces gradients automatiquement lors de l'appel à </w:t>
      </w:r>
      <w:proofErr w:type="spellStart"/>
      <w:proofErr w:type="gramStart"/>
      <w:r>
        <w:rPr>
          <w:color w:val="222222"/>
        </w:rPr>
        <w:t>loss.backward</w:t>
      </w:r>
      <w:proofErr w:type="spellEnd"/>
      <w:proofErr w:type="gramEnd"/>
      <w:r>
        <w:rPr>
          <w:color w:val="222222"/>
        </w:rPr>
        <w:t>().</w:t>
      </w:r>
    </w:p>
    <w:p w14:paraId="1A27DE1B" w14:textId="77777777" w:rsidR="001D2CCA" w:rsidRDefault="001D2CCA"/>
    <w:p w14:paraId="0680670D" w14:textId="77777777" w:rsidR="001D2CCA" w:rsidRDefault="00000000">
      <w:pPr>
        <w:pStyle w:val="Titre3"/>
      </w:pPr>
      <w:r>
        <w:t>1.2.4 Stratégies d'Initialisation des Poids</w:t>
      </w:r>
    </w:p>
    <w:p w14:paraId="06FE0028" w14:textId="77777777" w:rsidR="001D2CCA" w:rsidRDefault="00000000">
      <w:pPr>
        <w:spacing w:before="80" w:after="80"/>
        <w:jc w:val="both"/>
      </w:pPr>
      <w:r>
        <w:rPr>
          <w:color w:val="222222"/>
        </w:rPr>
        <w:t>L'initialisation des poids est une étape critique qui conditionne fortement la vitesse de convergence et la qualité des minima atteints. Trois stratégies ont été testées dans ce projet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000"/>
        <w:gridCol w:w="2200"/>
        <w:gridCol w:w="2000"/>
      </w:tblGrid>
      <w:tr w:rsidR="001D2CCA" w14:paraId="00D9AB10" w14:textId="77777777">
        <w:tblPrEx>
          <w:tblCellMar>
            <w:top w:w="0" w:type="dxa"/>
            <w:bottom w:w="0" w:type="dxa"/>
          </w:tblCellMar>
        </w:tblPrEx>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958B09F" w14:textId="77777777" w:rsidR="001D2CCA" w:rsidRDefault="00000000">
            <w:pPr>
              <w:jc w:val="center"/>
            </w:pPr>
            <w:r>
              <w:rPr>
                <w:b/>
                <w:bCs/>
                <w:color w:val="FFFFFF"/>
                <w:sz w:val="20"/>
                <w:szCs w:val="20"/>
              </w:rPr>
              <w:t>Stratégie</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A7C9ACB" w14:textId="77777777" w:rsidR="001D2CCA" w:rsidRDefault="00000000">
            <w:pPr>
              <w:jc w:val="center"/>
            </w:pPr>
            <w:r>
              <w:rPr>
                <w:b/>
                <w:bCs/>
                <w:color w:val="FFFFFF"/>
                <w:sz w:val="20"/>
                <w:szCs w:val="20"/>
              </w:rPr>
              <w:t>Formule / Description</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94B236E" w14:textId="77777777" w:rsidR="001D2CCA" w:rsidRDefault="00000000">
            <w:pPr>
              <w:jc w:val="center"/>
            </w:pPr>
            <w:r>
              <w:rPr>
                <w:b/>
                <w:bCs/>
                <w:color w:val="FFFFFF"/>
                <w:sz w:val="20"/>
                <w:szCs w:val="20"/>
              </w:rPr>
              <w:t>Avantages</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29B09F4" w14:textId="77777777" w:rsidR="001D2CCA" w:rsidRDefault="00000000">
            <w:pPr>
              <w:jc w:val="center"/>
            </w:pPr>
            <w:r>
              <w:rPr>
                <w:b/>
                <w:bCs/>
                <w:color w:val="FFFFFF"/>
                <w:sz w:val="20"/>
                <w:szCs w:val="20"/>
              </w:rPr>
              <w:t>Risques</w:t>
            </w:r>
          </w:p>
        </w:tc>
      </w:tr>
      <w:tr w:rsidR="001D2CCA" w14:paraId="3CDF9BA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9843AFD" w14:textId="77777777" w:rsidR="001D2CCA" w:rsidRDefault="00000000">
            <w:pPr>
              <w:jc w:val="center"/>
            </w:pPr>
            <w:r>
              <w:rPr>
                <w:color w:val="222222"/>
                <w:sz w:val="20"/>
                <w:szCs w:val="20"/>
              </w:rPr>
              <w:t>Gaussienne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D7BBE7" w14:textId="77777777" w:rsidR="001D2CCA" w:rsidRDefault="00000000">
            <w:pPr>
              <w:jc w:val="center"/>
            </w:pPr>
            <w:r>
              <w:rPr>
                <w:color w:val="222222"/>
                <w:sz w:val="20"/>
                <w:szCs w:val="20"/>
              </w:rPr>
              <w:t xml:space="preserve">W ~ </w:t>
            </w:r>
            <w:proofErr w:type="gramStart"/>
            <w:r>
              <w:rPr>
                <w:color w:val="222222"/>
                <w:sz w:val="20"/>
                <w:szCs w:val="20"/>
              </w:rPr>
              <w:t>N(</w:t>
            </w:r>
            <w:proofErr w:type="gramEnd"/>
            <w:r>
              <w:rPr>
                <w:color w:val="222222"/>
                <w:sz w:val="20"/>
                <w:szCs w:val="20"/>
              </w:rPr>
              <w:t>0, 0.01²)</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505082" w14:textId="77777777" w:rsidR="001D2CCA" w:rsidRDefault="00000000">
            <w:pPr>
              <w:jc w:val="center"/>
            </w:pPr>
            <w:r>
              <w:rPr>
                <w:color w:val="222222"/>
                <w:sz w:val="20"/>
                <w:szCs w:val="20"/>
              </w:rPr>
              <w:t>Simple, rapide à implémenter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2D3890" w14:textId="77777777" w:rsidR="001D2CCA" w:rsidRDefault="00000000">
            <w:pPr>
              <w:jc w:val="center"/>
            </w:pPr>
            <w:r>
              <w:rPr>
                <w:color w:val="222222"/>
                <w:sz w:val="20"/>
                <w:szCs w:val="20"/>
              </w:rPr>
              <w:t>Peut saturer avec grandes couches</w:t>
            </w:r>
          </w:p>
        </w:tc>
      </w:tr>
      <w:tr w:rsidR="001D2CCA" w14:paraId="490EDB28"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963C12A" w14:textId="77777777" w:rsidR="001D2CCA" w:rsidRDefault="00000000">
            <w:pPr>
              <w:jc w:val="center"/>
            </w:pPr>
            <w:r>
              <w:rPr>
                <w:color w:val="222222"/>
                <w:sz w:val="20"/>
                <w:szCs w:val="20"/>
              </w:rPr>
              <w:t>Constante</w:t>
            </w:r>
          </w:p>
        </w:tc>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2F6647D" w14:textId="77777777" w:rsidR="001D2CCA" w:rsidRDefault="00000000">
            <w:pPr>
              <w:jc w:val="center"/>
            </w:pPr>
            <w:r>
              <w:rPr>
                <w:color w:val="222222"/>
                <w:sz w:val="20"/>
                <w:szCs w:val="20"/>
              </w:rPr>
              <w:t>W = c (constante)</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179EF65" w14:textId="77777777" w:rsidR="001D2CCA" w:rsidRDefault="00000000">
            <w:pPr>
              <w:jc w:val="center"/>
            </w:pPr>
            <w:r>
              <w:rPr>
                <w:color w:val="222222"/>
                <w:sz w:val="20"/>
                <w:szCs w:val="20"/>
              </w:rPr>
              <w:t>Déterministe</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DE1C352" w14:textId="77777777" w:rsidR="001D2CCA" w:rsidRDefault="00000000">
            <w:pPr>
              <w:jc w:val="center"/>
            </w:pPr>
            <w:r>
              <w:rPr>
                <w:color w:val="222222"/>
                <w:sz w:val="20"/>
                <w:szCs w:val="20"/>
              </w:rPr>
              <w:t>Problème de symétrie — tous les neurones identiques</w:t>
            </w:r>
          </w:p>
        </w:tc>
      </w:tr>
      <w:tr w:rsidR="001D2CCA" w14:paraId="72F0735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FA7A7A" w14:textId="77777777" w:rsidR="001D2CCA" w:rsidRDefault="00000000">
            <w:pPr>
              <w:jc w:val="center"/>
            </w:pPr>
            <w:r>
              <w:rPr>
                <w:color w:val="222222"/>
                <w:sz w:val="20"/>
                <w:szCs w:val="20"/>
              </w:rPr>
              <w:lastRenderedPageBreak/>
              <w:t>Xavier / Glorot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397834" w14:textId="77777777" w:rsidR="001D2CCA" w:rsidRDefault="00000000">
            <w:pPr>
              <w:jc w:val="center"/>
            </w:pPr>
            <w:r>
              <w:rPr>
                <w:color w:val="222222"/>
                <w:sz w:val="20"/>
                <w:szCs w:val="20"/>
              </w:rPr>
              <w:t>W ~ U(−√(6/(nᵢₙ+nₒᵤₜ)), √(...))</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C55396" w14:textId="77777777" w:rsidR="001D2CCA" w:rsidRDefault="00000000">
            <w:pPr>
              <w:jc w:val="center"/>
            </w:pPr>
            <w:r>
              <w:rPr>
                <w:color w:val="222222"/>
                <w:sz w:val="20"/>
                <w:szCs w:val="20"/>
              </w:rPr>
              <w:t>Variance adaptée à la profondeur</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9245C2A" w14:textId="77777777" w:rsidR="001D2CCA" w:rsidRDefault="00000000">
            <w:pPr>
              <w:jc w:val="center"/>
            </w:pPr>
            <w:r>
              <w:rPr>
                <w:color w:val="222222"/>
                <w:sz w:val="20"/>
                <w:szCs w:val="20"/>
              </w:rPr>
              <w:t xml:space="preserve">Conçu pour </w:t>
            </w:r>
            <w:proofErr w:type="spellStart"/>
            <w:r>
              <w:rPr>
                <w:color w:val="222222"/>
                <w:sz w:val="20"/>
                <w:szCs w:val="20"/>
              </w:rPr>
              <w:t>tanh</w:t>
            </w:r>
            <w:proofErr w:type="spellEnd"/>
            <w:r>
              <w:rPr>
                <w:color w:val="222222"/>
                <w:sz w:val="20"/>
                <w:szCs w:val="20"/>
              </w:rPr>
              <w:t xml:space="preserve">, moins optimal pour </w:t>
            </w:r>
            <w:proofErr w:type="spellStart"/>
            <w:r>
              <w:rPr>
                <w:color w:val="222222"/>
                <w:sz w:val="20"/>
                <w:szCs w:val="20"/>
              </w:rPr>
              <w:t>ReLU</w:t>
            </w:r>
            <w:proofErr w:type="spellEnd"/>
          </w:p>
        </w:tc>
      </w:tr>
    </w:tbl>
    <w:p w14:paraId="0D86111A" w14:textId="77777777" w:rsidR="001D2CCA" w:rsidRDefault="001D2CCA"/>
    <w:p w14:paraId="6B4AB7FB" w14:textId="77777777" w:rsidR="001D2CCA" w:rsidRDefault="001D2CCA"/>
    <w:p w14:paraId="2C811876" w14:textId="77777777" w:rsidR="001D2CCA" w:rsidRDefault="00000000">
      <w:pPr>
        <w:pStyle w:val="Titre2"/>
        <w:pBdr>
          <w:bottom w:val="single" w:sz="8" w:space="0" w:color="2E75B6"/>
        </w:pBdr>
      </w:pPr>
      <w:r>
        <w:t>1.3 Préparation des Données</w:t>
      </w:r>
    </w:p>
    <w:p w14:paraId="6F943F81" w14:textId="77777777" w:rsidR="001D2CCA" w:rsidRDefault="00000000">
      <w:pPr>
        <w:spacing w:before="80" w:after="80"/>
        <w:jc w:val="both"/>
      </w:pPr>
      <w:r>
        <w:rPr>
          <w:color w:val="222222"/>
        </w:rPr>
        <w:t xml:space="preserve">La préparation des données est une étape déterminante pour la qualité de l'entraînement. Les étapes suivantes ont été appliquées au </w:t>
      </w:r>
      <w:proofErr w:type="spellStart"/>
      <w:r>
        <w:rPr>
          <w:color w:val="222222"/>
        </w:rPr>
        <w:t>dataset</w:t>
      </w:r>
      <w:proofErr w:type="spellEnd"/>
      <w:r>
        <w:rPr>
          <w:color w:val="222222"/>
        </w:rPr>
        <w:t xml:space="preserve"> </w:t>
      </w:r>
      <w:proofErr w:type="spellStart"/>
      <w:r>
        <w:rPr>
          <w:color w:val="222222"/>
        </w:rPr>
        <w:t>Breast</w:t>
      </w:r>
      <w:proofErr w:type="spellEnd"/>
      <w:r>
        <w:rPr>
          <w:color w:val="222222"/>
        </w:rPr>
        <w:t xml:space="preserve"> Cancer Wisconsin :</w:t>
      </w:r>
    </w:p>
    <w:p w14:paraId="2555337F" w14:textId="77777777" w:rsidR="001D2CCA" w:rsidRDefault="00000000">
      <w:pPr>
        <w:pStyle w:val="Paragraphedeliste"/>
        <w:numPr>
          <w:ilvl w:val="0"/>
          <w:numId w:val="3"/>
        </w:numPr>
        <w:spacing w:before="40" w:after="40"/>
      </w:pPr>
      <w:r>
        <w:t xml:space="preserve">Chargement via </w:t>
      </w:r>
      <w:proofErr w:type="spellStart"/>
      <w:proofErr w:type="gramStart"/>
      <w:r>
        <w:t>sklearn.datasets</w:t>
      </w:r>
      <w:proofErr w:type="gramEnd"/>
      <w:r>
        <w:t>.load_breast_</w:t>
      </w:r>
      <w:proofErr w:type="gramStart"/>
      <w:r>
        <w:t>cancer</w:t>
      </w:r>
      <w:proofErr w:type="spellEnd"/>
      <w:r>
        <w:t>(</w:t>
      </w:r>
      <w:proofErr w:type="gramEnd"/>
      <w:r>
        <w:t>) — pas de valeurs manquantes à traiter.</w:t>
      </w:r>
    </w:p>
    <w:p w14:paraId="50A55DE3" w14:textId="77777777" w:rsidR="001D2CCA" w:rsidRDefault="00000000">
      <w:pPr>
        <w:pStyle w:val="Paragraphedeliste"/>
        <w:numPr>
          <w:ilvl w:val="0"/>
          <w:numId w:val="3"/>
        </w:numPr>
        <w:spacing w:before="40" w:after="40"/>
      </w:pPr>
      <w:r>
        <w:t xml:space="preserve">Normalisation par </w:t>
      </w:r>
      <w:proofErr w:type="spellStart"/>
      <w:r>
        <w:t>StandardScaler</w:t>
      </w:r>
      <w:proofErr w:type="spellEnd"/>
      <w:r>
        <w:t xml:space="preserve"> : chaque </w:t>
      </w:r>
      <w:proofErr w:type="spellStart"/>
      <w:r>
        <w:t>feature</w:t>
      </w:r>
      <w:proofErr w:type="spellEnd"/>
      <w:r>
        <w:t xml:space="preserve"> est centrée-réduite (μ=0, σ=1). Cette étape est essentielle pour les MLP car le gradient </w:t>
      </w:r>
      <w:proofErr w:type="spellStart"/>
      <w:r>
        <w:t>descent</w:t>
      </w:r>
      <w:proofErr w:type="spellEnd"/>
      <w:r>
        <w:t xml:space="preserve"> convergera plus rapidement lorsque les </w:t>
      </w:r>
      <w:proofErr w:type="spellStart"/>
      <w:r>
        <w:t>features</w:t>
      </w:r>
      <w:proofErr w:type="spellEnd"/>
      <w:r>
        <w:t xml:space="preserve"> ont des échelles comparables.</w:t>
      </w:r>
    </w:p>
    <w:p w14:paraId="730FA3A1" w14:textId="77777777" w:rsidR="001D2CCA" w:rsidRDefault="00000000">
      <w:pPr>
        <w:pStyle w:val="Paragraphedeliste"/>
        <w:numPr>
          <w:ilvl w:val="0"/>
          <w:numId w:val="3"/>
        </w:numPr>
        <w:spacing w:before="40" w:after="40"/>
      </w:pPr>
      <w:r>
        <w:t>Séparation stratifiée : 80% entraînement, 10% validation, 10% test — la stratification garantit la représentativité des deux classes dans chaque split.</w:t>
      </w:r>
    </w:p>
    <w:p w14:paraId="3A055358" w14:textId="77777777" w:rsidR="001D2CCA" w:rsidRDefault="00000000">
      <w:pPr>
        <w:pStyle w:val="Paragraphedeliste"/>
        <w:numPr>
          <w:ilvl w:val="0"/>
          <w:numId w:val="3"/>
        </w:numPr>
        <w:spacing w:before="40" w:after="40"/>
      </w:pPr>
      <w:r>
        <w:t xml:space="preserve">Conversion en tenseurs </w:t>
      </w:r>
      <w:proofErr w:type="spellStart"/>
      <w:r>
        <w:t>PyTorch</w:t>
      </w:r>
      <w:proofErr w:type="spellEnd"/>
      <w:r>
        <w:t xml:space="preserve"> et construction de </w:t>
      </w:r>
      <w:proofErr w:type="spellStart"/>
      <w:r>
        <w:t>DataLoaders</w:t>
      </w:r>
      <w:proofErr w:type="spellEnd"/>
      <w:r>
        <w:t xml:space="preserve"> avec taille de batch 32.</w:t>
      </w:r>
    </w:p>
    <w:p w14:paraId="795B3A8C"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6D77908A"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3BE1F60F" w14:textId="77777777" w:rsidR="001D2CCA" w:rsidRDefault="00000000">
            <w:pPr>
              <w:spacing w:after="60"/>
            </w:pPr>
            <w:r>
              <w:rPr>
                <w:b/>
                <w:bCs/>
                <w:color w:val="1B3A6B"/>
              </w:rPr>
              <w:t>Résultats de la préparation</w:t>
            </w:r>
          </w:p>
          <w:p w14:paraId="66A9782F" w14:textId="77777777" w:rsidR="001D2CCA" w:rsidRDefault="00000000">
            <w:pPr>
              <w:spacing w:before="30" w:after="30"/>
            </w:pPr>
            <w:r>
              <w:rPr>
                <w:color w:val="333333"/>
                <w:sz w:val="20"/>
                <w:szCs w:val="20"/>
              </w:rPr>
              <w:t>Shape : (569, 30) — Cibles uniques : [0, 1]</w:t>
            </w:r>
          </w:p>
          <w:p w14:paraId="0E74A202" w14:textId="77777777" w:rsidR="001D2CCA" w:rsidRDefault="00000000">
            <w:pPr>
              <w:spacing w:before="30" w:after="30"/>
            </w:pPr>
            <w:r>
              <w:rPr>
                <w:color w:val="333333"/>
                <w:sz w:val="20"/>
                <w:szCs w:val="20"/>
              </w:rPr>
              <w:t>Valeurs manquantes : 0</w:t>
            </w:r>
          </w:p>
          <w:p w14:paraId="2B77CEAA" w14:textId="77777777" w:rsidR="001D2CCA" w:rsidRDefault="00000000">
            <w:pPr>
              <w:spacing w:before="30" w:after="30"/>
            </w:pPr>
            <w:proofErr w:type="spellStart"/>
            <w:r>
              <w:rPr>
                <w:color w:val="333333"/>
                <w:sz w:val="20"/>
                <w:szCs w:val="20"/>
              </w:rPr>
              <w:t>Dataset</w:t>
            </w:r>
            <w:proofErr w:type="spellEnd"/>
            <w:r>
              <w:rPr>
                <w:color w:val="333333"/>
                <w:sz w:val="20"/>
                <w:szCs w:val="20"/>
              </w:rPr>
              <w:t xml:space="preserve"> prêt : Train = 13 </w:t>
            </w:r>
            <w:proofErr w:type="spellStart"/>
            <w:r>
              <w:rPr>
                <w:color w:val="333333"/>
                <w:sz w:val="20"/>
                <w:szCs w:val="20"/>
              </w:rPr>
              <w:t>batches</w:t>
            </w:r>
            <w:proofErr w:type="spellEnd"/>
            <w:r>
              <w:rPr>
                <w:color w:val="333333"/>
                <w:sz w:val="20"/>
                <w:szCs w:val="20"/>
              </w:rPr>
              <w:t xml:space="preserve"> | Val = 3 </w:t>
            </w:r>
            <w:proofErr w:type="spellStart"/>
            <w:r>
              <w:rPr>
                <w:color w:val="333333"/>
                <w:sz w:val="20"/>
                <w:szCs w:val="20"/>
              </w:rPr>
              <w:t>batches</w:t>
            </w:r>
            <w:proofErr w:type="spellEnd"/>
            <w:r>
              <w:rPr>
                <w:color w:val="333333"/>
                <w:sz w:val="20"/>
                <w:szCs w:val="20"/>
              </w:rPr>
              <w:t xml:space="preserve"> | Test = 3 </w:t>
            </w:r>
            <w:proofErr w:type="spellStart"/>
            <w:r>
              <w:rPr>
                <w:color w:val="333333"/>
                <w:sz w:val="20"/>
                <w:szCs w:val="20"/>
              </w:rPr>
              <w:t>batches</w:t>
            </w:r>
            <w:proofErr w:type="spellEnd"/>
          </w:p>
          <w:p w14:paraId="2E40227B" w14:textId="77777777" w:rsidR="001D2CCA" w:rsidRDefault="00000000">
            <w:pPr>
              <w:spacing w:before="30" w:after="30"/>
            </w:pPr>
            <w:proofErr w:type="spellStart"/>
            <w:r>
              <w:rPr>
                <w:color w:val="333333"/>
                <w:sz w:val="20"/>
                <w:szCs w:val="20"/>
              </w:rPr>
              <w:t>Device</w:t>
            </w:r>
            <w:proofErr w:type="spellEnd"/>
            <w:r>
              <w:rPr>
                <w:color w:val="333333"/>
                <w:sz w:val="20"/>
                <w:szCs w:val="20"/>
              </w:rPr>
              <w:t xml:space="preserve"> détecté : CPU</w:t>
            </w:r>
          </w:p>
        </w:tc>
      </w:tr>
    </w:tbl>
    <w:p w14:paraId="1EF0DF64" w14:textId="77777777" w:rsidR="001D2CCA" w:rsidRDefault="001D2CCA"/>
    <w:p w14:paraId="19B6D07A" w14:textId="77777777" w:rsidR="001D2CCA" w:rsidRDefault="001D2CCA"/>
    <w:p w14:paraId="1568A74C" w14:textId="77777777" w:rsidR="001D2CCA" w:rsidRDefault="00000000">
      <w:pPr>
        <w:pStyle w:val="Titre2"/>
        <w:pBdr>
          <w:bottom w:val="single" w:sz="8" w:space="0" w:color="2E75B6"/>
        </w:pBdr>
      </w:pPr>
      <w:r>
        <w:t>1.4 Architecture MLP Implémentée</w:t>
      </w:r>
    </w:p>
    <w:p w14:paraId="6AE6D351" w14:textId="77777777" w:rsidR="001D2CCA" w:rsidRDefault="00000000">
      <w:pPr>
        <w:spacing w:before="80" w:after="80"/>
        <w:jc w:val="both"/>
      </w:pPr>
      <w:r>
        <w:rPr>
          <w:color w:val="222222"/>
        </w:rPr>
        <w:t xml:space="preserve">Deux versions identiques en termes d'architecture ont été implémentées : une avec </w:t>
      </w:r>
      <w:proofErr w:type="spellStart"/>
      <w:proofErr w:type="gramStart"/>
      <w:r>
        <w:rPr>
          <w:color w:val="222222"/>
        </w:rPr>
        <w:t>nn.Sequential</w:t>
      </w:r>
      <w:proofErr w:type="spellEnd"/>
      <w:proofErr w:type="gramEnd"/>
      <w:r>
        <w:rPr>
          <w:color w:val="222222"/>
        </w:rPr>
        <w:t xml:space="preserve"> et une avec une classe personnalisée héritant de </w:t>
      </w:r>
      <w:proofErr w:type="spellStart"/>
      <w:proofErr w:type="gramStart"/>
      <w:r>
        <w:rPr>
          <w:color w:val="222222"/>
        </w:rPr>
        <w:t>nn.Module</w:t>
      </w:r>
      <w:proofErr w:type="spellEnd"/>
      <w:proofErr w:type="gramEnd"/>
      <w:r>
        <w:rPr>
          <w:color w:val="222222"/>
        </w:rPr>
        <w:t>. L'architecture retenue est un MLP à 3 couches cachées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1600"/>
        <w:gridCol w:w="1600"/>
        <w:gridCol w:w="2200"/>
      </w:tblGrid>
      <w:tr w:rsidR="001D2CCA" w14:paraId="68AD53B3" w14:textId="77777777">
        <w:tblPrEx>
          <w:tblCellMar>
            <w:top w:w="0" w:type="dxa"/>
            <w:bottom w:w="0" w:type="dxa"/>
          </w:tblCellMar>
        </w:tblPrEx>
        <w:trPr>
          <w:tblHeader/>
        </w:trPr>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445B9EC" w14:textId="77777777" w:rsidR="001D2CCA" w:rsidRDefault="00000000">
            <w:pPr>
              <w:jc w:val="center"/>
            </w:pPr>
            <w:r>
              <w:rPr>
                <w:b/>
                <w:bCs/>
                <w:color w:val="FFFFFF"/>
                <w:sz w:val="20"/>
                <w:szCs w:val="20"/>
              </w:rPr>
              <w:t>Couche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1FA50FF" w14:textId="77777777" w:rsidR="001D2CCA" w:rsidRDefault="00000000">
            <w:pPr>
              <w:jc w:val="center"/>
            </w:pPr>
            <w:r>
              <w:rPr>
                <w:b/>
                <w:bCs/>
                <w:color w:val="FFFFFF"/>
                <w:sz w:val="20"/>
                <w:szCs w:val="20"/>
              </w:rPr>
              <w:t>Type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B0244AB" w14:textId="77777777" w:rsidR="001D2CCA" w:rsidRDefault="00000000">
            <w:pPr>
              <w:jc w:val="center"/>
            </w:pPr>
            <w:r>
              <w:rPr>
                <w:b/>
                <w:bCs/>
                <w:color w:val="FFFFFF"/>
                <w:sz w:val="20"/>
                <w:szCs w:val="20"/>
              </w:rPr>
              <w:t>Entrée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1111BAE" w14:textId="77777777" w:rsidR="001D2CCA" w:rsidRDefault="00000000">
            <w:pPr>
              <w:jc w:val="center"/>
            </w:pPr>
            <w:r>
              <w:rPr>
                <w:b/>
                <w:bCs/>
                <w:color w:val="FFFFFF"/>
                <w:sz w:val="20"/>
                <w:szCs w:val="20"/>
              </w:rPr>
              <w:t>Sortie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85FA798" w14:textId="77777777" w:rsidR="001D2CCA" w:rsidRDefault="00000000">
            <w:pPr>
              <w:jc w:val="center"/>
            </w:pPr>
            <w:r>
              <w:rPr>
                <w:b/>
                <w:bCs/>
                <w:color w:val="FFFFFF"/>
                <w:sz w:val="20"/>
                <w:szCs w:val="20"/>
              </w:rPr>
              <w:t>Activation</w:t>
            </w:r>
          </w:p>
        </w:tc>
      </w:tr>
      <w:tr w:rsidR="001D2CCA" w14:paraId="112AE91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C70DFEE" w14:textId="77777777" w:rsidR="001D2CCA" w:rsidRDefault="00000000">
            <w:pPr>
              <w:jc w:val="center"/>
            </w:pPr>
            <w:r>
              <w:rPr>
                <w:color w:val="222222"/>
                <w:sz w:val="20"/>
                <w:szCs w:val="20"/>
              </w:rPr>
              <w:t>Input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4B887F" w14:textId="77777777" w:rsidR="001D2CCA" w:rsidRDefault="00000000">
            <w:pPr>
              <w:jc w:val="center"/>
            </w:pPr>
            <w:r>
              <w:rPr>
                <w:color w:val="222222"/>
                <w:sz w:val="20"/>
                <w:szCs w:val="20"/>
              </w:rPr>
              <w:t>—</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C06492" w14:textId="77777777" w:rsidR="001D2CCA" w:rsidRDefault="00000000">
            <w:pPr>
              <w:jc w:val="center"/>
            </w:pPr>
            <w:r>
              <w:rPr>
                <w:color w:val="222222"/>
                <w:sz w:val="20"/>
                <w:szCs w:val="20"/>
              </w:rPr>
              <w:t xml:space="preserve">30 </w:t>
            </w:r>
            <w:proofErr w:type="spellStart"/>
            <w:r>
              <w:rPr>
                <w:color w:val="222222"/>
                <w:sz w:val="20"/>
                <w:szCs w:val="20"/>
              </w:rPr>
              <w:t>features</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4DF3FBB" w14:textId="77777777" w:rsidR="001D2CCA" w:rsidRDefault="00000000">
            <w:pPr>
              <w:jc w:val="center"/>
            </w:pPr>
            <w:r>
              <w:rPr>
                <w:color w:val="222222"/>
                <w:sz w:val="20"/>
                <w:szCs w:val="20"/>
              </w:rPr>
              <w:t>30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39CCB2A" w14:textId="77777777" w:rsidR="001D2CCA" w:rsidRDefault="00000000">
            <w:pPr>
              <w:jc w:val="center"/>
            </w:pPr>
            <w:r>
              <w:rPr>
                <w:color w:val="222222"/>
                <w:sz w:val="20"/>
                <w:szCs w:val="20"/>
              </w:rPr>
              <w:t>—</w:t>
            </w:r>
          </w:p>
        </w:tc>
      </w:tr>
      <w:tr w:rsidR="001D2CCA" w14:paraId="59356155"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63DFC17" w14:textId="77777777" w:rsidR="001D2CCA" w:rsidRDefault="00000000">
            <w:pPr>
              <w:jc w:val="center"/>
            </w:pPr>
            <w:r>
              <w:rPr>
                <w:color w:val="222222"/>
                <w:sz w:val="20"/>
                <w:szCs w:val="20"/>
              </w:rPr>
              <w:t>Couche 1</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2FCD02E" w14:textId="77777777" w:rsidR="001D2CCA" w:rsidRDefault="00000000">
            <w:pPr>
              <w:jc w:val="center"/>
            </w:pPr>
            <w:r>
              <w:rPr>
                <w:color w:val="222222"/>
                <w:sz w:val="20"/>
                <w:szCs w:val="20"/>
              </w:rPr>
              <w:t xml:space="preserve">Linear + </w:t>
            </w:r>
            <w:proofErr w:type="spellStart"/>
            <w:r>
              <w:rPr>
                <w:color w:val="222222"/>
                <w:sz w:val="20"/>
                <w:szCs w:val="20"/>
              </w:rPr>
              <w:t>ReLU</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7CB35AD" w14:textId="77777777" w:rsidR="001D2CCA" w:rsidRDefault="00000000">
            <w:pPr>
              <w:jc w:val="center"/>
            </w:pPr>
            <w:r>
              <w:rPr>
                <w:color w:val="222222"/>
                <w:sz w:val="20"/>
                <w:szCs w:val="20"/>
              </w:rPr>
              <w:t>30</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9D6F3D6" w14:textId="77777777" w:rsidR="001D2CCA" w:rsidRDefault="00000000">
            <w:pPr>
              <w:jc w:val="center"/>
            </w:pPr>
            <w:r>
              <w:rPr>
                <w:color w:val="222222"/>
                <w:sz w:val="20"/>
                <w:szCs w:val="20"/>
              </w:rPr>
              <w:t>64</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65515E3" w14:textId="77777777" w:rsidR="001D2CCA" w:rsidRDefault="00000000">
            <w:pPr>
              <w:jc w:val="center"/>
            </w:pPr>
            <w:proofErr w:type="spellStart"/>
            <w:r>
              <w:rPr>
                <w:color w:val="222222"/>
                <w:sz w:val="20"/>
                <w:szCs w:val="20"/>
              </w:rPr>
              <w:t>ReLU</w:t>
            </w:r>
            <w:proofErr w:type="spellEnd"/>
          </w:p>
        </w:tc>
      </w:tr>
      <w:tr w:rsidR="001D2CCA" w14:paraId="57E1E948"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FE3D8BC" w14:textId="77777777" w:rsidR="001D2CCA" w:rsidRDefault="00000000">
            <w:pPr>
              <w:jc w:val="center"/>
            </w:pPr>
            <w:r>
              <w:rPr>
                <w:color w:val="222222"/>
                <w:sz w:val="20"/>
                <w:szCs w:val="20"/>
              </w:rPr>
              <w:t>Couche 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2FEA2DB" w14:textId="77777777" w:rsidR="001D2CCA" w:rsidRDefault="00000000">
            <w:pPr>
              <w:jc w:val="center"/>
            </w:pPr>
            <w:r>
              <w:rPr>
                <w:color w:val="222222"/>
                <w:sz w:val="20"/>
                <w:szCs w:val="20"/>
              </w:rPr>
              <w:t xml:space="preserve">Linear + </w:t>
            </w:r>
            <w:proofErr w:type="spellStart"/>
            <w:r>
              <w:rPr>
                <w:color w:val="222222"/>
                <w:sz w:val="20"/>
                <w:szCs w:val="20"/>
              </w:rPr>
              <w:t>ReLU</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BA5717" w14:textId="77777777" w:rsidR="001D2CCA" w:rsidRDefault="00000000">
            <w:pPr>
              <w:jc w:val="center"/>
            </w:pPr>
            <w:r>
              <w:rPr>
                <w:color w:val="222222"/>
                <w:sz w:val="20"/>
                <w:szCs w:val="20"/>
              </w:rPr>
              <w:t>64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0ABFBA7" w14:textId="77777777" w:rsidR="001D2CCA" w:rsidRDefault="00000000">
            <w:pPr>
              <w:jc w:val="center"/>
            </w:pPr>
            <w:r>
              <w:rPr>
                <w:color w:val="222222"/>
                <w:sz w:val="20"/>
                <w:szCs w:val="20"/>
              </w:rPr>
              <w:t>32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E1F787" w14:textId="77777777" w:rsidR="001D2CCA" w:rsidRDefault="00000000">
            <w:pPr>
              <w:jc w:val="center"/>
            </w:pPr>
            <w:proofErr w:type="spellStart"/>
            <w:r>
              <w:rPr>
                <w:color w:val="222222"/>
                <w:sz w:val="20"/>
                <w:szCs w:val="20"/>
              </w:rPr>
              <w:t>ReLU</w:t>
            </w:r>
            <w:proofErr w:type="spellEnd"/>
          </w:p>
        </w:tc>
      </w:tr>
      <w:tr w:rsidR="001D2CCA" w14:paraId="13CA665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0BF6266" w14:textId="77777777" w:rsidR="001D2CCA" w:rsidRDefault="00000000">
            <w:pPr>
              <w:jc w:val="center"/>
            </w:pPr>
            <w:r>
              <w:rPr>
                <w:color w:val="222222"/>
                <w:sz w:val="20"/>
                <w:szCs w:val="20"/>
              </w:rPr>
              <w:t>Couche 3</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92EA478" w14:textId="77777777" w:rsidR="001D2CCA" w:rsidRDefault="00000000">
            <w:pPr>
              <w:jc w:val="center"/>
            </w:pPr>
            <w:r>
              <w:rPr>
                <w:color w:val="222222"/>
                <w:sz w:val="20"/>
                <w:szCs w:val="20"/>
              </w:rPr>
              <w:t xml:space="preserve">Linear + </w:t>
            </w:r>
            <w:proofErr w:type="gramStart"/>
            <w:r>
              <w:rPr>
                <w:color w:val="222222"/>
                <w:sz w:val="20"/>
                <w:szCs w:val="20"/>
              </w:rPr>
              <w:t>Dropout(</w:t>
            </w:r>
            <w:proofErr w:type="gramEnd"/>
            <w:r>
              <w:rPr>
                <w:color w:val="222222"/>
                <w:sz w:val="20"/>
                <w:szCs w:val="20"/>
              </w:rPr>
              <w:t>0.3)</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D685906" w14:textId="77777777" w:rsidR="001D2CCA" w:rsidRDefault="00000000">
            <w:pPr>
              <w:jc w:val="center"/>
            </w:pPr>
            <w:r>
              <w:rPr>
                <w:color w:val="222222"/>
                <w:sz w:val="20"/>
                <w:szCs w:val="20"/>
              </w:rPr>
              <w:t>32</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72C1552" w14:textId="77777777" w:rsidR="001D2CCA" w:rsidRDefault="00000000">
            <w:pPr>
              <w:jc w:val="center"/>
            </w:pPr>
            <w:r>
              <w:rPr>
                <w:color w:val="222222"/>
                <w:sz w:val="20"/>
                <w:szCs w:val="20"/>
              </w:rPr>
              <w:t>16</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13AB1F9" w14:textId="77777777" w:rsidR="001D2CCA" w:rsidRDefault="00000000">
            <w:pPr>
              <w:jc w:val="center"/>
            </w:pPr>
            <w:proofErr w:type="spellStart"/>
            <w:r>
              <w:rPr>
                <w:color w:val="222222"/>
                <w:sz w:val="20"/>
                <w:szCs w:val="20"/>
              </w:rPr>
              <w:t>ReLU</w:t>
            </w:r>
            <w:proofErr w:type="spellEnd"/>
          </w:p>
        </w:tc>
      </w:tr>
      <w:tr w:rsidR="001D2CCA" w14:paraId="5A3D9F8A"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5CD82" w14:textId="77777777" w:rsidR="001D2CCA" w:rsidRDefault="00000000">
            <w:pPr>
              <w:jc w:val="center"/>
            </w:pPr>
            <w:r>
              <w:rPr>
                <w:color w:val="222222"/>
                <w:sz w:val="20"/>
                <w:szCs w:val="20"/>
              </w:rPr>
              <w:t>Output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69D841" w14:textId="77777777" w:rsidR="001D2CCA" w:rsidRDefault="00000000">
            <w:pPr>
              <w:jc w:val="center"/>
            </w:pPr>
            <w:r>
              <w:rPr>
                <w:color w:val="222222"/>
                <w:sz w:val="20"/>
                <w:szCs w:val="20"/>
              </w:rPr>
              <w:t xml:space="preserve">Linear + </w:t>
            </w:r>
            <w:proofErr w:type="spellStart"/>
            <w:r>
              <w:rPr>
                <w:color w:val="222222"/>
                <w:sz w:val="20"/>
                <w:szCs w:val="20"/>
              </w:rPr>
              <w:t>Softmax</w:t>
            </w:r>
            <w:proofErr w:type="spellEnd"/>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9A2242" w14:textId="77777777" w:rsidR="001D2CCA" w:rsidRDefault="00000000">
            <w:pPr>
              <w:jc w:val="center"/>
            </w:pPr>
            <w:r>
              <w:rPr>
                <w:color w:val="222222"/>
                <w:sz w:val="20"/>
                <w:szCs w:val="20"/>
              </w:rPr>
              <w:t>16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212681" w14:textId="77777777" w:rsidR="001D2CCA" w:rsidRDefault="00000000">
            <w:pPr>
              <w:jc w:val="center"/>
            </w:pPr>
            <w:r>
              <w:rPr>
                <w:color w:val="222222"/>
                <w:sz w:val="20"/>
                <w:szCs w:val="20"/>
              </w:rPr>
              <w:t>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CEE540" w14:textId="77777777" w:rsidR="001D2CCA" w:rsidRDefault="00000000">
            <w:pPr>
              <w:jc w:val="center"/>
            </w:pPr>
            <w:proofErr w:type="spellStart"/>
            <w:r>
              <w:rPr>
                <w:color w:val="222222"/>
                <w:sz w:val="20"/>
                <w:szCs w:val="20"/>
              </w:rPr>
              <w:t>LogSoftmax</w:t>
            </w:r>
            <w:proofErr w:type="spellEnd"/>
          </w:p>
        </w:tc>
      </w:tr>
    </w:tbl>
    <w:p w14:paraId="091E626E" w14:textId="77777777" w:rsidR="001D2CCA" w:rsidRDefault="001D2CCA"/>
    <w:p w14:paraId="6DB2BBA6" w14:textId="77777777" w:rsidR="001D2CCA" w:rsidRDefault="00000000">
      <w:pPr>
        <w:spacing w:before="80" w:after="80"/>
        <w:jc w:val="both"/>
      </w:pPr>
      <w:r>
        <w:rPr>
          <w:color w:val="222222"/>
        </w:rPr>
        <w:t xml:space="preserve">L'inspection via </w:t>
      </w:r>
      <w:proofErr w:type="spellStart"/>
      <w:r>
        <w:rPr>
          <w:color w:val="222222"/>
        </w:rPr>
        <w:t>named_</w:t>
      </w:r>
      <w:proofErr w:type="gramStart"/>
      <w:r>
        <w:rPr>
          <w:color w:val="222222"/>
        </w:rPr>
        <w:t>parameters</w:t>
      </w:r>
      <w:proofErr w:type="spellEnd"/>
      <w:r>
        <w:rPr>
          <w:color w:val="222222"/>
        </w:rPr>
        <w:t>(</w:t>
      </w:r>
      <w:proofErr w:type="gramEnd"/>
      <w:r>
        <w:rPr>
          <w:color w:val="222222"/>
        </w:rPr>
        <w:t xml:space="preserve">) révèle les dimensions de chaque tenseur de poids et confirme que </w:t>
      </w:r>
      <w:proofErr w:type="spellStart"/>
      <w:r>
        <w:rPr>
          <w:color w:val="222222"/>
        </w:rPr>
        <w:t>requires_grad</w:t>
      </w:r>
      <w:proofErr w:type="spellEnd"/>
      <w:r>
        <w:rPr>
          <w:color w:val="222222"/>
        </w:rPr>
        <w:t>=True pour tous les paramètres entraînables. La couche fc1 possède 30×64 = 1920 poids + 64 biais, fc2 possède 64×32 = 2048 poids, etc.</w:t>
      </w:r>
    </w:p>
    <w:p w14:paraId="7CD5B727" w14:textId="77777777" w:rsidR="001D2CCA" w:rsidRDefault="001D2CCA"/>
    <w:p w14:paraId="2DE04A15" w14:textId="77777777" w:rsidR="001D2CCA" w:rsidRDefault="001D2CCA"/>
    <w:p w14:paraId="1086C54C" w14:textId="77777777" w:rsidR="001D2CCA" w:rsidRDefault="00000000">
      <w:pPr>
        <w:pStyle w:val="Titre2"/>
        <w:pBdr>
          <w:bottom w:val="single" w:sz="8" w:space="0" w:color="2E75B6"/>
        </w:pBdr>
      </w:pPr>
      <w:r>
        <w:t>1.5 Résultats Expérimentaux</w:t>
      </w:r>
    </w:p>
    <w:p w14:paraId="1D4BBAE5" w14:textId="77777777" w:rsidR="001D2CCA" w:rsidRDefault="00000000">
      <w:pPr>
        <w:pStyle w:val="Titre3"/>
      </w:pPr>
      <w:r>
        <w:lastRenderedPageBreak/>
        <w:t>1.5.1 Comparaison des Stratégies d'Initialisation</w:t>
      </w:r>
    </w:p>
    <w:p w14:paraId="7D4DA533" w14:textId="77777777" w:rsidR="001D2CCA" w:rsidRDefault="00000000">
      <w:pPr>
        <w:spacing w:before="100" w:after="40"/>
        <w:jc w:val="center"/>
      </w:pPr>
      <w:r>
        <w:rPr>
          <w:noProof/>
        </w:rPr>
        <w:drawing>
          <wp:inline distT="0" distB="0" distL="0" distR="0" wp14:anchorId="5D1F7DBD" wp14:editId="1C27AE61">
            <wp:extent cx="4762500" cy="1438275"/>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1438275"/>
                    </a:xfrm>
                    <a:prstGeom prst="rect">
                      <a:avLst/>
                    </a:prstGeom>
                  </pic:spPr>
                </pic:pic>
              </a:graphicData>
            </a:graphic>
          </wp:inline>
        </w:drawing>
      </w:r>
    </w:p>
    <w:p w14:paraId="26C796B5" w14:textId="77777777" w:rsidR="001D2CCA" w:rsidRDefault="00000000">
      <w:pPr>
        <w:spacing w:before="40" w:after="120"/>
        <w:jc w:val="center"/>
      </w:pPr>
      <w:r>
        <w:rPr>
          <w:i/>
          <w:iCs/>
          <w:color w:val="555555"/>
          <w:sz w:val="18"/>
          <w:szCs w:val="18"/>
        </w:rPr>
        <w:t xml:space="preserve">Figure 1.1 — Courbes de validation </w:t>
      </w:r>
      <w:proofErr w:type="spellStart"/>
      <w:r>
        <w:rPr>
          <w:i/>
          <w:iCs/>
          <w:color w:val="555555"/>
          <w:sz w:val="18"/>
          <w:szCs w:val="18"/>
        </w:rPr>
        <w:t>accuracy</w:t>
      </w:r>
      <w:proofErr w:type="spellEnd"/>
      <w:r>
        <w:rPr>
          <w:i/>
          <w:iCs/>
          <w:color w:val="555555"/>
          <w:sz w:val="18"/>
          <w:szCs w:val="18"/>
        </w:rPr>
        <w:t xml:space="preserve"> sur 20 </w:t>
      </w:r>
      <w:proofErr w:type="spellStart"/>
      <w:r>
        <w:rPr>
          <w:i/>
          <w:iCs/>
          <w:color w:val="555555"/>
          <w:sz w:val="18"/>
          <w:szCs w:val="18"/>
        </w:rPr>
        <w:t>epochs</w:t>
      </w:r>
      <w:proofErr w:type="spellEnd"/>
      <w:r>
        <w:rPr>
          <w:i/>
          <w:iCs/>
          <w:color w:val="555555"/>
          <w:sz w:val="18"/>
          <w:szCs w:val="18"/>
        </w:rPr>
        <w:t xml:space="preserve"> pour les 3 stratégies d'initialisation (</w:t>
      </w:r>
      <w:proofErr w:type="spellStart"/>
      <w:r>
        <w:rPr>
          <w:i/>
          <w:iCs/>
          <w:color w:val="555555"/>
          <w:sz w:val="18"/>
          <w:szCs w:val="18"/>
        </w:rPr>
        <w:t>Gaussian</w:t>
      </w:r>
      <w:proofErr w:type="spellEnd"/>
      <w:r>
        <w:rPr>
          <w:i/>
          <w:iCs/>
          <w:color w:val="555555"/>
          <w:sz w:val="18"/>
          <w:szCs w:val="18"/>
        </w:rPr>
        <w:t>, Constant, Xavier)</w:t>
      </w:r>
    </w:p>
    <w:p w14:paraId="51ED56EC" w14:textId="77777777" w:rsidR="001D2CCA" w:rsidRDefault="001D2CCA"/>
    <w:p w14:paraId="192C8C48" w14:textId="77777777" w:rsidR="001D2CCA" w:rsidRDefault="00000000">
      <w:pPr>
        <w:spacing w:before="80" w:after="80"/>
        <w:jc w:val="both"/>
      </w:pPr>
      <w:r>
        <w:rPr>
          <w:color w:val="222222"/>
        </w:rPr>
        <w:t xml:space="preserve">Les courbes d'entraînement révèlent des dynamiques de convergence très distinctes. L'initialisation gaussienne atteint la meilleure </w:t>
      </w:r>
      <w:proofErr w:type="spellStart"/>
      <w:r>
        <w:rPr>
          <w:color w:val="222222"/>
        </w:rPr>
        <w:t>accuracy</w:t>
      </w:r>
      <w:proofErr w:type="spellEnd"/>
      <w:r>
        <w:rPr>
          <w:color w:val="222222"/>
        </w:rPr>
        <w:t xml:space="preserve"> de validation (98,82%) dès les premières </w:t>
      </w:r>
      <w:proofErr w:type="spellStart"/>
      <w:r>
        <w:rPr>
          <w:color w:val="222222"/>
        </w:rPr>
        <w:t>epochs</w:t>
      </w:r>
      <w:proofErr w:type="spellEnd"/>
      <w:r>
        <w:rPr>
          <w:color w:val="222222"/>
        </w:rPr>
        <w:t xml:space="preserve"> et maintient une trajectoire stable. L'initialisation Xavier présente une convergence légèrement moins rapide mais atteint des performances similaires en fin d'entraînement. L'initialisation constante présente le comportement le plus problématique : les neurones d'une même couche reçoivent exactement le même gradient (problème de symétrie), réduisant effectivement la capacité du réseau à une fraction de sa largeur théorique.</w:t>
      </w:r>
    </w:p>
    <w:p w14:paraId="5D0E52E3" w14:textId="77777777" w:rsidR="001D2CCA" w:rsidRDefault="001D2CCA"/>
    <w:p w14:paraId="098EB92B" w14:textId="77777777" w:rsidR="001D2CCA" w:rsidRDefault="00000000">
      <w:pPr>
        <w:pStyle w:val="Titre3"/>
      </w:pPr>
      <w:r>
        <w:t>1.5.2 Matrice de Confusion et Métriques</w:t>
      </w:r>
    </w:p>
    <w:p w14:paraId="43624CE9" w14:textId="77777777" w:rsidR="001D2CCA" w:rsidRDefault="00000000">
      <w:pPr>
        <w:spacing w:before="100" w:after="40"/>
        <w:jc w:val="center"/>
      </w:pPr>
      <w:r>
        <w:rPr>
          <w:noProof/>
        </w:rPr>
        <w:drawing>
          <wp:inline distT="0" distB="0" distL="0" distR="0" wp14:anchorId="3959763D" wp14:editId="3819C213">
            <wp:extent cx="3048000" cy="2619375"/>
            <wp:effectExtent l="0" t="0" r="0" b="0"/>
            <wp:docPr id="777522307" name="Image 7775223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048000" cy="2619375"/>
                    </a:xfrm>
                    <a:prstGeom prst="rect">
                      <a:avLst/>
                    </a:prstGeom>
                  </pic:spPr>
                </pic:pic>
              </a:graphicData>
            </a:graphic>
          </wp:inline>
        </w:drawing>
      </w:r>
    </w:p>
    <w:p w14:paraId="2D2D5984" w14:textId="77777777" w:rsidR="001D2CCA" w:rsidRDefault="00000000">
      <w:pPr>
        <w:spacing w:before="40" w:after="120"/>
        <w:jc w:val="center"/>
      </w:pPr>
      <w:r>
        <w:rPr>
          <w:i/>
          <w:iCs/>
          <w:color w:val="555555"/>
          <w:sz w:val="18"/>
          <w:szCs w:val="18"/>
        </w:rPr>
        <w:t>Figure 1.2 — Matrice de confusion sur le jeu de test avec la meilleure initialisation (</w:t>
      </w:r>
      <w:proofErr w:type="spellStart"/>
      <w:r>
        <w:rPr>
          <w:i/>
          <w:iCs/>
          <w:color w:val="555555"/>
          <w:sz w:val="18"/>
          <w:szCs w:val="18"/>
        </w:rPr>
        <w:t>Gaussian</w:t>
      </w:r>
      <w:proofErr w:type="spellEnd"/>
      <w:r>
        <w:rPr>
          <w:i/>
          <w:iCs/>
          <w:color w:val="555555"/>
          <w:sz w:val="18"/>
          <w:szCs w:val="18"/>
        </w:rPr>
        <w:t>)</w:t>
      </w:r>
    </w:p>
    <w:p w14:paraId="3FCFF2BF"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5"/>
        <w:gridCol w:w="1501"/>
        <w:gridCol w:w="1501"/>
        <w:gridCol w:w="1437"/>
        <w:gridCol w:w="1358"/>
        <w:gridCol w:w="1358"/>
      </w:tblGrid>
      <w:tr w:rsidR="001D2CCA" w14:paraId="56599736" w14:textId="77777777">
        <w:tblPrEx>
          <w:tblCellMar>
            <w:top w:w="0" w:type="dxa"/>
            <w:bottom w:w="0" w:type="dxa"/>
          </w:tblCellMar>
        </w:tblPrEx>
        <w:trPr>
          <w:tblHeader/>
        </w:trPr>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7A06267" w14:textId="77777777" w:rsidR="001D2CCA" w:rsidRDefault="00000000">
            <w:pPr>
              <w:jc w:val="center"/>
            </w:pPr>
            <w:r>
              <w:rPr>
                <w:b/>
                <w:bCs/>
                <w:color w:val="FFFFFF"/>
                <w:sz w:val="20"/>
                <w:szCs w:val="20"/>
              </w:rPr>
              <w:t>Initialisation</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EEBDB2A" w14:textId="77777777" w:rsidR="001D2CCA" w:rsidRDefault="00000000">
            <w:pPr>
              <w:jc w:val="center"/>
            </w:pPr>
            <w:r>
              <w:rPr>
                <w:b/>
                <w:bCs/>
                <w:color w:val="FFFFFF"/>
                <w:sz w:val="20"/>
                <w:szCs w:val="20"/>
              </w:rPr>
              <w:t xml:space="preserve">Val </w:t>
            </w:r>
            <w:proofErr w:type="spellStart"/>
            <w:r>
              <w:rPr>
                <w:b/>
                <w:bCs/>
                <w:color w:val="FFFFFF"/>
                <w:sz w:val="20"/>
                <w:szCs w:val="20"/>
              </w:rPr>
              <w:t>Accuracy</w:t>
            </w:r>
            <w:proofErr w:type="spellEnd"/>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943BA9E" w14:textId="77777777" w:rsidR="001D2CCA" w:rsidRDefault="00000000">
            <w:pPr>
              <w:jc w:val="center"/>
            </w:pPr>
            <w:r>
              <w:rPr>
                <w:b/>
                <w:bCs/>
                <w:color w:val="FFFFFF"/>
                <w:sz w:val="20"/>
                <w:szCs w:val="20"/>
              </w:rPr>
              <w:t xml:space="preserve">Test </w:t>
            </w:r>
            <w:proofErr w:type="spellStart"/>
            <w:r>
              <w:rPr>
                <w:b/>
                <w:bCs/>
                <w:color w:val="FFFFFF"/>
                <w:sz w:val="20"/>
                <w:szCs w:val="20"/>
              </w:rPr>
              <w:t>Accuracy</w:t>
            </w:r>
            <w:proofErr w:type="spellEnd"/>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65B0981" w14:textId="77777777" w:rsidR="001D2CCA" w:rsidRDefault="00000000">
            <w:pPr>
              <w:jc w:val="center"/>
            </w:pPr>
            <w:proofErr w:type="spellStart"/>
            <w:r>
              <w:rPr>
                <w:b/>
                <w:bCs/>
                <w:color w:val="FFFFFF"/>
                <w:sz w:val="20"/>
                <w:szCs w:val="20"/>
              </w:rPr>
              <w:t>Precision</w:t>
            </w:r>
            <w:proofErr w:type="spellEnd"/>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D8865FE" w14:textId="77777777" w:rsidR="001D2CCA" w:rsidRDefault="00000000">
            <w:pPr>
              <w:jc w:val="center"/>
            </w:pPr>
            <w:proofErr w:type="spellStart"/>
            <w:r>
              <w:rPr>
                <w:b/>
                <w:bCs/>
                <w:color w:val="FFFFFF"/>
                <w:sz w:val="20"/>
                <w:szCs w:val="20"/>
              </w:rPr>
              <w:t>Recall</w:t>
            </w:r>
            <w:proofErr w:type="spellEnd"/>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4BD89BA" w14:textId="77777777" w:rsidR="001D2CCA" w:rsidRDefault="00000000">
            <w:pPr>
              <w:jc w:val="center"/>
            </w:pPr>
            <w:r>
              <w:rPr>
                <w:b/>
                <w:bCs/>
                <w:color w:val="FFFFFF"/>
                <w:sz w:val="20"/>
                <w:szCs w:val="20"/>
              </w:rPr>
              <w:t>F1-Score</w:t>
            </w:r>
          </w:p>
        </w:tc>
      </w:tr>
      <w:tr w:rsidR="001D2CCA" w14:paraId="200E8892"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60AC902" w14:textId="77777777" w:rsidR="001D2CCA" w:rsidRDefault="00000000">
            <w:pPr>
              <w:jc w:val="center"/>
            </w:pPr>
            <w:proofErr w:type="spellStart"/>
            <w:r>
              <w:rPr>
                <w:color w:val="222222"/>
                <w:sz w:val="20"/>
                <w:szCs w:val="20"/>
              </w:rPr>
              <w:t>Gaussian</w:t>
            </w:r>
            <w:proofErr w:type="spellEnd"/>
            <w:r>
              <w:rPr>
                <w:color w:val="222222"/>
                <w:sz w:val="20"/>
                <w:szCs w:val="20"/>
              </w:rPr>
              <w:t xml:space="preserve"> ✓ (meilleure)</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CE3C20" w14:textId="77777777" w:rsidR="001D2CCA" w:rsidRDefault="00000000">
            <w:pPr>
              <w:jc w:val="center"/>
            </w:pPr>
            <w:r>
              <w:rPr>
                <w:color w:val="222222"/>
                <w:sz w:val="20"/>
                <w:szCs w:val="20"/>
              </w:rPr>
              <w:t>98.82%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0E56EC4" w14:textId="77777777" w:rsidR="001D2CCA" w:rsidRDefault="00000000">
            <w:pPr>
              <w:jc w:val="center"/>
            </w:pPr>
            <w:r>
              <w:rPr>
                <w:color w:val="222222"/>
                <w:sz w:val="20"/>
                <w:szCs w:val="20"/>
              </w:rPr>
              <w:t>91.86%</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CD73890" w14:textId="77777777" w:rsidR="001D2CCA" w:rsidRDefault="00000000">
            <w:pPr>
              <w:jc w:val="center"/>
            </w:pPr>
            <w:r>
              <w:rPr>
                <w:color w:val="222222"/>
                <w:sz w:val="20"/>
                <w:szCs w:val="20"/>
              </w:rPr>
              <w:t>92.73%</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A19A3F" w14:textId="77777777" w:rsidR="001D2CCA" w:rsidRDefault="00000000">
            <w:pPr>
              <w:jc w:val="center"/>
            </w:pPr>
            <w:r>
              <w:rPr>
                <w:color w:val="222222"/>
                <w:sz w:val="20"/>
                <w:szCs w:val="20"/>
              </w:rPr>
              <w:t>94.44%</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A723A0" w14:textId="77777777" w:rsidR="001D2CCA" w:rsidRDefault="00000000">
            <w:pPr>
              <w:jc w:val="center"/>
            </w:pPr>
            <w:r>
              <w:rPr>
                <w:color w:val="222222"/>
                <w:sz w:val="20"/>
                <w:szCs w:val="20"/>
              </w:rPr>
              <w:t>93.58%</w:t>
            </w:r>
          </w:p>
        </w:tc>
      </w:tr>
      <w:tr w:rsidR="001D2CCA" w14:paraId="208E2F21"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899FB8A" w14:textId="77777777" w:rsidR="001D2CCA" w:rsidRDefault="00000000">
            <w:pPr>
              <w:jc w:val="center"/>
            </w:pPr>
            <w:r>
              <w:rPr>
                <w:color w:val="222222"/>
                <w:sz w:val="20"/>
                <w:szCs w:val="20"/>
              </w:rPr>
              <w:t>Xavier</w:t>
            </w:r>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653C74E" w14:textId="77777777" w:rsidR="001D2CCA" w:rsidRDefault="00000000">
            <w:pPr>
              <w:jc w:val="center"/>
            </w:pPr>
            <w:r>
              <w:rPr>
                <w:color w:val="222222"/>
                <w:sz w:val="20"/>
                <w:szCs w:val="20"/>
              </w:rPr>
              <w:t>97.65%</w:t>
            </w:r>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711E3F1" w14:textId="77777777" w:rsidR="001D2CCA" w:rsidRDefault="00000000">
            <w:pPr>
              <w:jc w:val="center"/>
            </w:pPr>
            <w:r>
              <w:rPr>
                <w:color w:val="222222"/>
                <w:sz w:val="20"/>
                <w:szCs w:val="20"/>
              </w:rPr>
              <w:t>90.35%</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462378B" w14:textId="77777777" w:rsidR="001D2CCA" w:rsidRDefault="00000000">
            <w:pPr>
              <w:jc w:val="center"/>
            </w:pPr>
            <w:r>
              <w:rPr>
                <w:color w:val="222222"/>
                <w:sz w:val="20"/>
                <w:szCs w:val="20"/>
              </w:rPr>
              <w:t>91.20%</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6F9A2AA" w14:textId="77777777" w:rsidR="001D2CCA" w:rsidRDefault="00000000">
            <w:pPr>
              <w:jc w:val="center"/>
            </w:pPr>
            <w:r>
              <w:rPr>
                <w:color w:val="222222"/>
                <w:sz w:val="20"/>
                <w:szCs w:val="20"/>
              </w:rPr>
              <w:t>93.10%</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1E2456D" w14:textId="77777777" w:rsidR="001D2CCA" w:rsidRDefault="00000000">
            <w:pPr>
              <w:jc w:val="center"/>
            </w:pPr>
            <w:r>
              <w:rPr>
                <w:color w:val="222222"/>
                <w:sz w:val="20"/>
                <w:szCs w:val="20"/>
              </w:rPr>
              <w:t>92.14%</w:t>
            </w:r>
          </w:p>
        </w:tc>
      </w:tr>
      <w:tr w:rsidR="001D2CCA" w14:paraId="5858FD5B" w14:textId="77777777">
        <w:tblPrEx>
          <w:tblCellMar>
            <w:top w:w="0" w:type="dxa"/>
            <w:bottom w:w="0" w:type="dxa"/>
          </w:tblCellMar>
        </w:tblPrEx>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9B2D83D" w14:textId="77777777" w:rsidR="001D2CCA" w:rsidRDefault="00000000">
            <w:pPr>
              <w:jc w:val="center"/>
            </w:pPr>
            <w:r>
              <w:rPr>
                <w:color w:val="222222"/>
                <w:sz w:val="20"/>
                <w:szCs w:val="20"/>
              </w:rPr>
              <w:t>Constant</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D1E4812" w14:textId="77777777" w:rsidR="001D2CCA" w:rsidRDefault="00000000">
            <w:pPr>
              <w:jc w:val="center"/>
            </w:pPr>
            <w:r>
              <w:rPr>
                <w:color w:val="222222"/>
                <w:sz w:val="20"/>
                <w:szCs w:val="20"/>
              </w:rPr>
              <w:t>86.28%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DBF9EF2" w14:textId="77777777" w:rsidR="001D2CCA" w:rsidRDefault="00000000">
            <w:pPr>
              <w:jc w:val="center"/>
            </w:pPr>
            <w:r>
              <w:rPr>
                <w:color w:val="222222"/>
                <w:sz w:val="20"/>
                <w:szCs w:val="20"/>
              </w:rPr>
              <w:t>84.21%</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41A3E6" w14:textId="77777777" w:rsidR="001D2CCA" w:rsidRDefault="00000000">
            <w:pPr>
              <w:jc w:val="center"/>
            </w:pPr>
            <w:r>
              <w:rPr>
                <w:color w:val="222222"/>
                <w:sz w:val="20"/>
                <w:szCs w:val="20"/>
              </w:rPr>
              <w:t>83.50%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0397D4D" w14:textId="77777777" w:rsidR="001D2CCA" w:rsidRDefault="00000000">
            <w:pPr>
              <w:jc w:val="center"/>
            </w:pPr>
            <w:r>
              <w:rPr>
                <w:color w:val="222222"/>
                <w:sz w:val="20"/>
                <w:szCs w:val="20"/>
              </w:rPr>
              <w:t>86.00%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88EF82" w14:textId="77777777" w:rsidR="001D2CCA" w:rsidRDefault="00000000">
            <w:pPr>
              <w:jc w:val="center"/>
            </w:pPr>
            <w:r>
              <w:rPr>
                <w:color w:val="222222"/>
                <w:sz w:val="20"/>
                <w:szCs w:val="20"/>
              </w:rPr>
              <w:t>84.73%</w:t>
            </w:r>
          </w:p>
        </w:tc>
      </w:tr>
    </w:tbl>
    <w:p w14:paraId="68FC6F90" w14:textId="77777777" w:rsidR="001D2CCA" w:rsidRDefault="001D2CCA"/>
    <w:p w14:paraId="3750C98B" w14:textId="77777777" w:rsidR="001D2CCA" w:rsidRDefault="00000000">
      <w:pPr>
        <w:spacing w:before="80" w:after="80"/>
        <w:jc w:val="both"/>
      </w:pPr>
      <w:r>
        <w:rPr>
          <w:color w:val="222222"/>
        </w:rPr>
        <w:t xml:space="preserve">La matrice de confusion sur le jeu de test montre que le modèle classifie correctement la grande majorité des cas. Les quelques erreurs de classification (faux négatifs — tumeur maligne classifiée comme bénigne) sont particulièrement critiques dans un contexte médical : un taux de </w:t>
      </w:r>
      <w:proofErr w:type="spellStart"/>
      <w:r>
        <w:rPr>
          <w:color w:val="222222"/>
        </w:rPr>
        <w:t>recall</w:t>
      </w:r>
      <w:proofErr w:type="spellEnd"/>
      <w:r>
        <w:rPr>
          <w:color w:val="222222"/>
        </w:rPr>
        <w:t xml:space="preserve"> élevé (94,44%) sur la classe maligne est donc prioritaire sur la </w:t>
      </w:r>
      <w:proofErr w:type="spellStart"/>
      <w:r>
        <w:rPr>
          <w:color w:val="222222"/>
        </w:rPr>
        <w:t>precision</w:t>
      </w:r>
      <w:proofErr w:type="spellEnd"/>
      <w:r>
        <w:rPr>
          <w:color w:val="222222"/>
        </w:rPr>
        <w:t>.</w:t>
      </w:r>
    </w:p>
    <w:p w14:paraId="3150B85B" w14:textId="77777777" w:rsidR="001D2CCA" w:rsidRDefault="001D2CCA"/>
    <w:p w14:paraId="00BD5341" w14:textId="77777777" w:rsidR="001D2CCA" w:rsidRDefault="001D2CCA"/>
    <w:p w14:paraId="7A2F9012" w14:textId="77777777" w:rsidR="001D2CCA" w:rsidRDefault="00000000">
      <w:pPr>
        <w:pStyle w:val="Titre3"/>
      </w:pPr>
      <w:r>
        <w:t>1.5.3 Sauvegarde et Rechargement du Modèle</w:t>
      </w:r>
    </w:p>
    <w:p w14:paraId="0DB6E9DF" w14:textId="77777777" w:rsidR="001D2CCA" w:rsidRDefault="00000000">
      <w:pPr>
        <w:spacing w:before="80" w:after="80"/>
        <w:jc w:val="both"/>
      </w:pPr>
      <w:r>
        <w:rPr>
          <w:color w:val="222222"/>
        </w:rPr>
        <w:t xml:space="preserve">Le meilleur modèle (initialisation gaussienne, validation </w:t>
      </w:r>
      <w:proofErr w:type="spellStart"/>
      <w:r>
        <w:rPr>
          <w:color w:val="222222"/>
        </w:rPr>
        <w:t>accuracy</w:t>
      </w:r>
      <w:proofErr w:type="spellEnd"/>
      <w:r>
        <w:rPr>
          <w:color w:val="222222"/>
        </w:rPr>
        <w:t xml:space="preserve"> = 98,82%) a été sauvegardé via </w:t>
      </w:r>
      <w:proofErr w:type="spellStart"/>
      <w:proofErr w:type="gramStart"/>
      <w:r>
        <w:rPr>
          <w:color w:val="222222"/>
        </w:rPr>
        <w:t>torch.save</w:t>
      </w:r>
      <w:proofErr w:type="spellEnd"/>
      <w:proofErr w:type="gramEnd"/>
      <w:r>
        <w:rPr>
          <w:color w:val="222222"/>
        </w:rPr>
        <w:t>(</w:t>
      </w:r>
      <w:proofErr w:type="spellStart"/>
      <w:proofErr w:type="gramStart"/>
      <w:r>
        <w:rPr>
          <w:color w:val="222222"/>
        </w:rPr>
        <w:t>model.state</w:t>
      </w:r>
      <w:proofErr w:type="gramEnd"/>
      <w:r>
        <w:rPr>
          <w:color w:val="222222"/>
        </w:rPr>
        <w:t>_</w:t>
      </w:r>
      <w:proofErr w:type="gramStart"/>
      <w:r>
        <w:rPr>
          <w:color w:val="222222"/>
        </w:rPr>
        <w:t>dict</w:t>
      </w:r>
      <w:proofErr w:type="spellEnd"/>
      <w:r>
        <w:rPr>
          <w:color w:val="222222"/>
        </w:rPr>
        <w:t>(</w:t>
      </w:r>
      <w:proofErr w:type="gramEnd"/>
      <w:r>
        <w:rPr>
          <w:color w:val="222222"/>
        </w:rPr>
        <w:t>), '</w:t>
      </w:r>
      <w:proofErr w:type="spellStart"/>
      <w:r>
        <w:rPr>
          <w:color w:val="222222"/>
        </w:rPr>
        <w:t>best_model.pth</w:t>
      </w:r>
      <w:proofErr w:type="spellEnd"/>
      <w:r>
        <w:rPr>
          <w:color w:val="222222"/>
        </w:rPr>
        <w:t>') et rechargé avec succès pour l'inférence sur le jeu de test, confirmant la cohérence entre les performances enregistrées et les performances à l'inférence.</w:t>
      </w:r>
    </w:p>
    <w:p w14:paraId="3D36BB3F" w14:textId="77777777" w:rsidR="001D2CCA" w:rsidRDefault="001D2CCA"/>
    <w:p w14:paraId="77BA324E" w14:textId="77777777" w:rsidR="001D2CCA" w:rsidRDefault="001D2CCA"/>
    <w:p w14:paraId="3D28D30C" w14:textId="77777777" w:rsidR="001D2CCA" w:rsidRDefault="00000000">
      <w:pPr>
        <w:pStyle w:val="Titre2"/>
        <w:pBdr>
          <w:bottom w:val="single" w:sz="8" w:space="0" w:color="2E75B6"/>
        </w:pBdr>
      </w:pPr>
      <w:r>
        <w:t>1.6 Analyse Critique</w:t>
      </w:r>
    </w:p>
    <w:p w14:paraId="62353ECF" w14:textId="77777777" w:rsidR="001D2CCA" w:rsidRDefault="00000000">
      <w:pPr>
        <w:spacing w:before="80" w:after="80"/>
        <w:jc w:val="both"/>
      </w:pPr>
      <w:r>
        <w:rPr>
          <w:color w:val="222222"/>
        </w:rPr>
        <w:t>Les résultats obtenus sont satisfaisants pour une tâche de classification médicale binaire. Avec 91,86% d'</w:t>
      </w:r>
      <w:proofErr w:type="spellStart"/>
      <w:r>
        <w:rPr>
          <w:color w:val="222222"/>
        </w:rPr>
        <w:t>accuracy</w:t>
      </w:r>
      <w:proofErr w:type="spellEnd"/>
      <w:r>
        <w:rPr>
          <w:color w:val="222222"/>
        </w:rPr>
        <w:t xml:space="preserve"> et un F1-Score de 93,58% sur le jeu de test, le MLP constitue une solution opérationnelle. Cependant, plusieurs limites méritent d'être soulignées :</w:t>
      </w:r>
    </w:p>
    <w:p w14:paraId="2FB78808" w14:textId="77777777" w:rsidR="001D2CCA" w:rsidRDefault="00000000">
      <w:pPr>
        <w:pStyle w:val="Paragraphedeliste"/>
        <w:numPr>
          <w:ilvl w:val="0"/>
          <w:numId w:val="2"/>
        </w:numPr>
        <w:spacing w:before="40" w:after="40"/>
      </w:pPr>
      <w:r>
        <w:t xml:space="preserve">Sensibilité à l'initialisation : l'écart de 7,65% entre l'initialisation gaussienne et l'initialisation constante illustre l'importance de ce choix </w:t>
      </w:r>
      <w:proofErr w:type="spellStart"/>
      <w:r>
        <w:t>hyperparamétrique</w:t>
      </w:r>
      <w:proofErr w:type="spellEnd"/>
      <w:r>
        <w:t xml:space="preserve"> souvent négligé.</w:t>
      </w:r>
    </w:p>
    <w:p w14:paraId="2EEA65E9" w14:textId="77777777" w:rsidR="001D2CCA" w:rsidRDefault="00000000">
      <w:pPr>
        <w:pStyle w:val="Paragraphedeliste"/>
        <w:numPr>
          <w:ilvl w:val="0"/>
          <w:numId w:val="2"/>
        </w:numPr>
        <w:spacing w:before="40" w:after="40"/>
      </w:pPr>
      <w:r>
        <w:t xml:space="preserve">Absence de </w:t>
      </w:r>
      <w:proofErr w:type="spellStart"/>
      <w:r>
        <w:t>prior</w:t>
      </w:r>
      <w:proofErr w:type="spellEnd"/>
      <w:r>
        <w:t xml:space="preserve"> inductif : le MLP traite les 30 </w:t>
      </w:r>
      <w:proofErr w:type="spellStart"/>
      <w:r>
        <w:t>features</w:t>
      </w:r>
      <w:proofErr w:type="spellEnd"/>
      <w:r>
        <w:t xml:space="preserve"> de manière symétrique et ne modélise pas explicitement les corrélations entre les trois statistiques (moyenne, erreur, pire) d'un même descripteur morphologique.</w:t>
      </w:r>
    </w:p>
    <w:p w14:paraId="71546EAA" w14:textId="77777777" w:rsidR="001D2CCA" w:rsidRDefault="00000000">
      <w:pPr>
        <w:pStyle w:val="Paragraphedeliste"/>
        <w:numPr>
          <w:ilvl w:val="0"/>
          <w:numId w:val="2"/>
        </w:numPr>
        <w:spacing w:before="40" w:after="40"/>
      </w:pPr>
      <w:r>
        <w:t xml:space="preserve">Écart validation/test : la validation </w:t>
      </w:r>
      <w:proofErr w:type="spellStart"/>
      <w:r>
        <w:t>accuracy</w:t>
      </w:r>
      <w:proofErr w:type="spellEnd"/>
      <w:r>
        <w:t xml:space="preserve"> de 98,82% versus </w:t>
      </w:r>
      <w:proofErr w:type="gramStart"/>
      <w:r>
        <w:t>la test</w:t>
      </w:r>
      <w:proofErr w:type="gramEnd"/>
      <w:r>
        <w:t xml:space="preserve"> </w:t>
      </w:r>
      <w:proofErr w:type="spellStart"/>
      <w:r>
        <w:t>accuracy</w:t>
      </w:r>
      <w:proofErr w:type="spellEnd"/>
      <w:r>
        <w:t xml:space="preserve"> de 91,86% révèle un léger </w:t>
      </w:r>
      <w:proofErr w:type="spellStart"/>
      <w:r>
        <w:t>overfitting</w:t>
      </w:r>
      <w:proofErr w:type="spellEnd"/>
      <w:r>
        <w:t xml:space="preserve">, malgré le Dropout utilisé comme </w:t>
      </w:r>
      <w:proofErr w:type="spellStart"/>
      <w:r>
        <w:t>régularisateur</w:t>
      </w:r>
      <w:proofErr w:type="spellEnd"/>
      <w:r>
        <w:t>.</w:t>
      </w:r>
    </w:p>
    <w:p w14:paraId="4F26537D" w14:textId="77777777" w:rsidR="001D2CCA" w:rsidRDefault="00000000">
      <w:pPr>
        <w:pStyle w:val="Paragraphedeliste"/>
        <w:numPr>
          <w:ilvl w:val="0"/>
          <w:numId w:val="2"/>
        </w:numPr>
        <w:spacing w:before="40" w:after="40"/>
      </w:pPr>
      <w:r>
        <w:t xml:space="preserve">Interprétabilité limitée : contrairement à un arbre de décision ou à une régression logistique, le MLP offre peu de transparence sur les </w:t>
      </w:r>
      <w:proofErr w:type="spellStart"/>
      <w:r>
        <w:t>features</w:t>
      </w:r>
      <w:proofErr w:type="spellEnd"/>
      <w:r>
        <w:t xml:space="preserve"> les plus discriminantes.</w:t>
      </w:r>
    </w:p>
    <w:p w14:paraId="0C5DB343" w14:textId="77777777" w:rsidR="001D2CCA" w:rsidRDefault="001D2CCA"/>
    <w:p w14:paraId="01B2C472" w14:textId="77777777" w:rsidR="001D2CCA" w:rsidRDefault="001D2CCA"/>
    <w:p w14:paraId="4226F83F" w14:textId="77777777" w:rsidR="001D2CCA" w:rsidRDefault="00000000">
      <w:pPr>
        <w:pStyle w:val="Titre2"/>
        <w:pBdr>
          <w:bottom w:val="single" w:sz="8" w:space="0" w:color="2E75B6"/>
        </w:pBdr>
      </w:pPr>
      <w:r>
        <w:t>1.7 Question de Synthèse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2FB39976"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6C0E5085" w14:textId="77777777" w:rsidR="001D2CCA" w:rsidRDefault="00000000">
            <w:pPr>
              <w:spacing w:after="60"/>
            </w:pPr>
            <w:r>
              <w:rPr>
                <w:b/>
                <w:bCs/>
                <w:color w:val="1B3A6B"/>
              </w:rPr>
              <w:t xml:space="preserve">Dans quelle mesure un MLP bien paramétré constitue-t-il une solution pertinente pour la classification tabulaire sur un </w:t>
            </w:r>
            <w:proofErr w:type="spellStart"/>
            <w:r>
              <w:rPr>
                <w:b/>
                <w:bCs/>
                <w:color w:val="1B3A6B"/>
              </w:rPr>
              <w:t>dataset</w:t>
            </w:r>
            <w:proofErr w:type="spellEnd"/>
            <w:r>
              <w:rPr>
                <w:b/>
                <w:bCs/>
                <w:color w:val="1B3A6B"/>
              </w:rPr>
              <w:t xml:space="preserve"> réel ?</w:t>
            </w:r>
          </w:p>
          <w:p w14:paraId="7C33E1AB" w14:textId="77777777" w:rsidR="001D2CCA" w:rsidRDefault="00000000">
            <w:pPr>
              <w:spacing w:before="30" w:after="30"/>
            </w:pPr>
            <w:r>
              <w:rPr>
                <w:color w:val="333333"/>
                <w:sz w:val="20"/>
                <w:szCs w:val="20"/>
              </w:rPr>
              <w:t xml:space="preserve">Un MLP correctement configuré représente une solution solide pour la classification tabulaire sur le </w:t>
            </w:r>
            <w:proofErr w:type="spellStart"/>
            <w:r>
              <w:rPr>
                <w:color w:val="333333"/>
                <w:sz w:val="20"/>
                <w:szCs w:val="20"/>
              </w:rPr>
              <w:t>dataset</w:t>
            </w:r>
            <w:proofErr w:type="spellEnd"/>
            <w:r>
              <w:rPr>
                <w:color w:val="333333"/>
                <w:sz w:val="20"/>
                <w:szCs w:val="20"/>
              </w:rPr>
              <w:t xml:space="preserve"> </w:t>
            </w:r>
            <w:proofErr w:type="spellStart"/>
            <w:r>
              <w:rPr>
                <w:color w:val="333333"/>
                <w:sz w:val="20"/>
                <w:szCs w:val="20"/>
              </w:rPr>
              <w:t>Breast</w:t>
            </w:r>
            <w:proofErr w:type="spellEnd"/>
            <w:r>
              <w:rPr>
                <w:color w:val="333333"/>
                <w:sz w:val="20"/>
                <w:szCs w:val="20"/>
              </w:rPr>
              <w:t xml:space="preserve"> Cancer Wisconsin. Avec 91,86% d'</w:t>
            </w:r>
            <w:proofErr w:type="spellStart"/>
            <w:r>
              <w:rPr>
                <w:color w:val="333333"/>
                <w:sz w:val="20"/>
                <w:szCs w:val="20"/>
              </w:rPr>
              <w:t>accuracy</w:t>
            </w:r>
            <w:proofErr w:type="spellEnd"/>
            <w:r>
              <w:rPr>
                <w:color w:val="333333"/>
                <w:sz w:val="20"/>
                <w:szCs w:val="20"/>
              </w:rPr>
              <w:t xml:space="preserve"> en test et un F1-Score de 93,58%, il dépasse largement un classifieur naïf (toujours prédire bénigne : 62,7%) et rivalise avec des méthodes classiques comme la régression logistique ou le SVM linéaire.</w:t>
            </w:r>
          </w:p>
          <w:p w14:paraId="6D6557ED" w14:textId="77777777" w:rsidR="001D2CCA" w:rsidRDefault="001D2CCA">
            <w:pPr>
              <w:spacing w:before="30" w:after="30"/>
            </w:pPr>
          </w:p>
          <w:p w14:paraId="63EB1435" w14:textId="77777777" w:rsidR="001D2CCA" w:rsidRDefault="00000000">
            <w:pPr>
              <w:spacing w:before="30" w:after="30"/>
            </w:pPr>
            <w:r>
              <w:rPr>
                <w:color w:val="333333"/>
                <w:sz w:val="20"/>
                <w:szCs w:val="20"/>
              </w:rPr>
              <w:t xml:space="preserve">L'adéquation du MLP à cette tâche s'explique par la nature des données : 30 </w:t>
            </w:r>
            <w:proofErr w:type="spellStart"/>
            <w:r>
              <w:rPr>
                <w:color w:val="333333"/>
                <w:sz w:val="20"/>
                <w:szCs w:val="20"/>
              </w:rPr>
              <w:t>features</w:t>
            </w:r>
            <w:proofErr w:type="spellEnd"/>
            <w:r>
              <w:rPr>
                <w:color w:val="333333"/>
                <w:sz w:val="20"/>
                <w:szCs w:val="20"/>
              </w:rPr>
              <w:t xml:space="preserve"> numériques continues et normalisées, sans structure spatiale ni temporelle, présentant des corrélations linéaires et non-linéaires que le MLP peut capturer via ses couches successives.</w:t>
            </w:r>
          </w:p>
          <w:p w14:paraId="4C7331DC" w14:textId="77777777" w:rsidR="001D2CCA" w:rsidRDefault="001D2CCA">
            <w:pPr>
              <w:spacing w:before="30" w:after="30"/>
            </w:pPr>
          </w:p>
          <w:p w14:paraId="7A4CA161" w14:textId="77777777" w:rsidR="001D2CCA" w:rsidRDefault="00000000">
            <w:pPr>
              <w:spacing w:before="30" w:after="30"/>
            </w:pPr>
            <w:r>
              <w:rPr>
                <w:color w:val="333333"/>
                <w:sz w:val="20"/>
                <w:szCs w:val="20"/>
              </w:rPr>
              <w:t xml:space="preserve">Cependant, ses principales limites au regard de la structure statistique du </w:t>
            </w:r>
            <w:proofErr w:type="spellStart"/>
            <w:r>
              <w:rPr>
                <w:color w:val="333333"/>
                <w:sz w:val="20"/>
                <w:szCs w:val="20"/>
              </w:rPr>
              <w:t>dataset</w:t>
            </w:r>
            <w:proofErr w:type="spellEnd"/>
            <w:r>
              <w:rPr>
                <w:color w:val="333333"/>
                <w:sz w:val="20"/>
                <w:szCs w:val="20"/>
              </w:rPr>
              <w:t xml:space="preserve"> sont :</w:t>
            </w:r>
          </w:p>
          <w:p w14:paraId="68D80BFC" w14:textId="77777777" w:rsidR="001D2CCA" w:rsidRDefault="00000000">
            <w:pPr>
              <w:spacing w:before="30" w:after="30"/>
            </w:pPr>
            <w:r>
              <w:rPr>
                <w:color w:val="333333"/>
                <w:sz w:val="20"/>
                <w:szCs w:val="20"/>
              </w:rPr>
              <w:t>• La sensibilité à l'initialisation et au taux d'apprentissage — nécessite une recherche d'hyperparamètres coûteuse</w:t>
            </w:r>
          </w:p>
          <w:p w14:paraId="4350A53A" w14:textId="77777777" w:rsidR="001D2CCA" w:rsidRDefault="00000000">
            <w:pPr>
              <w:spacing w:before="30" w:after="30"/>
            </w:pPr>
            <w:r>
              <w:rPr>
                <w:color w:val="333333"/>
                <w:sz w:val="20"/>
                <w:szCs w:val="20"/>
              </w:rPr>
              <w:t>• L'absence de modélisation explicite des corrélations entre les 3 statistiques d'un même descripteur morphologique</w:t>
            </w:r>
          </w:p>
          <w:p w14:paraId="07DF8461" w14:textId="77777777" w:rsidR="001D2CCA" w:rsidRDefault="00000000">
            <w:pPr>
              <w:spacing w:before="30" w:after="30"/>
            </w:pPr>
            <w:r>
              <w:rPr>
                <w:color w:val="333333"/>
                <w:sz w:val="20"/>
                <w:szCs w:val="20"/>
              </w:rPr>
              <w:t>• La tendance à l'</w:t>
            </w:r>
            <w:proofErr w:type="spellStart"/>
            <w:r>
              <w:rPr>
                <w:color w:val="333333"/>
                <w:sz w:val="20"/>
                <w:szCs w:val="20"/>
              </w:rPr>
              <w:t>overfitting</w:t>
            </w:r>
            <w:proofErr w:type="spellEnd"/>
            <w:r>
              <w:rPr>
                <w:color w:val="333333"/>
                <w:sz w:val="20"/>
                <w:szCs w:val="20"/>
              </w:rPr>
              <w:t xml:space="preserve"> sur de petits </w:t>
            </w:r>
            <w:proofErr w:type="spellStart"/>
            <w:r>
              <w:rPr>
                <w:color w:val="333333"/>
                <w:sz w:val="20"/>
                <w:szCs w:val="20"/>
              </w:rPr>
              <w:t>datasets</w:t>
            </w:r>
            <w:proofErr w:type="spellEnd"/>
            <w:r>
              <w:rPr>
                <w:color w:val="333333"/>
                <w:sz w:val="20"/>
                <w:szCs w:val="20"/>
              </w:rPr>
              <w:t xml:space="preserve"> (569 observations) sans régularisation soignée</w:t>
            </w:r>
          </w:p>
          <w:p w14:paraId="24E63CB4" w14:textId="77777777" w:rsidR="001D2CCA" w:rsidRDefault="00000000">
            <w:pPr>
              <w:spacing w:before="30" w:after="30"/>
            </w:pPr>
            <w:r>
              <w:rPr>
                <w:color w:val="333333"/>
                <w:sz w:val="20"/>
                <w:szCs w:val="20"/>
              </w:rPr>
              <w:t xml:space="preserve">• Sur des données tabulaires pures, des méthodes comme le gradient </w:t>
            </w:r>
            <w:proofErr w:type="spellStart"/>
            <w:r>
              <w:rPr>
                <w:color w:val="333333"/>
                <w:sz w:val="20"/>
                <w:szCs w:val="20"/>
              </w:rPr>
              <w:t>boosting</w:t>
            </w:r>
            <w:proofErr w:type="spellEnd"/>
            <w:r>
              <w:rPr>
                <w:color w:val="333333"/>
                <w:sz w:val="20"/>
                <w:szCs w:val="20"/>
              </w:rPr>
              <w:t xml:space="preserve"> (</w:t>
            </w:r>
            <w:proofErr w:type="spellStart"/>
            <w:r>
              <w:rPr>
                <w:color w:val="333333"/>
                <w:sz w:val="20"/>
                <w:szCs w:val="20"/>
              </w:rPr>
              <w:t>XGBoost</w:t>
            </w:r>
            <w:proofErr w:type="spellEnd"/>
            <w:r>
              <w:rPr>
                <w:color w:val="333333"/>
                <w:sz w:val="20"/>
                <w:szCs w:val="20"/>
              </w:rPr>
              <w:t>) ou les forêts aléatoires restent souvent plus performantes avec moins d'hyperparamètres à régler</w:t>
            </w:r>
          </w:p>
        </w:tc>
      </w:tr>
    </w:tbl>
    <w:p w14:paraId="18131611" w14:textId="77777777" w:rsidR="001D2CCA" w:rsidRDefault="00000000">
      <w:r>
        <w:br w:type="page"/>
      </w:r>
    </w:p>
    <w:p w14:paraId="2F42479E" w14:textId="77777777" w:rsidR="001D2CCA" w:rsidRDefault="00000000">
      <w:pPr>
        <w:pStyle w:val="Titre1"/>
        <w:pBdr>
          <w:left w:val="thick" w:sz="24" w:space="0" w:color="2E75B6"/>
        </w:pBdr>
        <w:ind w:left="200" w:right="200"/>
      </w:pPr>
      <w:r>
        <w:lastRenderedPageBreak/>
        <w:t>PARTIE II — CNN ET VISION PAR ORDINATEUR</w:t>
      </w:r>
    </w:p>
    <w:p w14:paraId="1CC25024" w14:textId="77777777" w:rsidR="001D2CCA" w:rsidRDefault="00000000">
      <w:pPr>
        <w:spacing w:after="200"/>
      </w:pPr>
      <w:r>
        <w:rPr>
          <w:i/>
          <w:iCs/>
          <w:color w:val="2E75B6"/>
          <w:sz w:val="24"/>
          <w:szCs w:val="24"/>
        </w:rPr>
        <w:t>Classification d'images sur Fashion-MNIST avec architecture LeNet</w:t>
      </w:r>
    </w:p>
    <w:p w14:paraId="65894373" w14:textId="77777777" w:rsidR="001D2CCA" w:rsidRDefault="00000000">
      <w:pPr>
        <w:pStyle w:val="Titre2"/>
        <w:pBdr>
          <w:bottom w:val="single" w:sz="8" w:space="0" w:color="2E75B6"/>
        </w:pBdr>
      </w:pPr>
      <w:r>
        <w:t xml:space="preserve">2.1 Contexte et Présentation du </w:t>
      </w:r>
      <w:proofErr w:type="spellStart"/>
      <w:r>
        <w:t>Dataset</w:t>
      </w:r>
      <w:proofErr w:type="spellEnd"/>
    </w:p>
    <w:p w14:paraId="5DED92D4" w14:textId="77777777" w:rsidR="001D2CCA" w:rsidRDefault="00000000">
      <w:pPr>
        <w:spacing w:before="80" w:after="80"/>
        <w:jc w:val="both"/>
      </w:pPr>
      <w:r>
        <w:rPr>
          <w:color w:val="222222"/>
        </w:rPr>
        <w:t xml:space="preserve">Fashion-MNIST a été introduit par Zalando Research en 2017 comme remplacement plus exigeant du classique MNIST. Contrairement aux chiffres manuscrits, les vêtements et accessoires présentent des formes beaucoup plus variées et des frontières </w:t>
      </w:r>
      <w:proofErr w:type="spellStart"/>
      <w:r>
        <w:rPr>
          <w:color w:val="222222"/>
        </w:rPr>
        <w:t>inter-classes</w:t>
      </w:r>
      <w:proofErr w:type="spellEnd"/>
      <w:r>
        <w:rPr>
          <w:color w:val="222222"/>
        </w:rPr>
        <w:t xml:space="preserve"> moins nettes (par exemple, chemise vs pull, sneaker vs bottine).</w:t>
      </w:r>
    </w:p>
    <w:p w14:paraId="7E26B91C"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1D2CCA" w14:paraId="3D0D7BC0" w14:textId="77777777">
        <w:tblPrEx>
          <w:tblCellMar>
            <w:top w:w="0" w:type="dxa"/>
            <w:bottom w:w="0" w:type="dxa"/>
          </w:tblCellMar>
        </w:tblPrEx>
        <w:trPr>
          <w:tblHeader/>
        </w:trPr>
        <w:tc>
          <w:tcPr>
            <w:tcW w:w="4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E986F2B" w14:textId="77777777" w:rsidR="001D2CCA" w:rsidRDefault="00000000">
            <w:pPr>
              <w:jc w:val="center"/>
            </w:pPr>
            <w:r>
              <w:rPr>
                <w:b/>
                <w:bCs/>
                <w:color w:val="FFFFFF"/>
                <w:sz w:val="20"/>
                <w:szCs w:val="20"/>
              </w:rPr>
              <w:t>Propriété</w:t>
            </w:r>
          </w:p>
        </w:tc>
        <w:tc>
          <w:tcPr>
            <w:tcW w:w="4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8ED922C" w14:textId="77777777" w:rsidR="001D2CCA" w:rsidRDefault="00000000">
            <w:pPr>
              <w:jc w:val="center"/>
            </w:pPr>
            <w:r>
              <w:rPr>
                <w:b/>
                <w:bCs/>
                <w:color w:val="FFFFFF"/>
                <w:sz w:val="20"/>
                <w:szCs w:val="20"/>
              </w:rPr>
              <w:t>Valeur</w:t>
            </w:r>
          </w:p>
        </w:tc>
      </w:tr>
      <w:tr w:rsidR="001D2CCA" w14:paraId="7FCA2E84"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513F74" w14:textId="77777777" w:rsidR="001D2CCA" w:rsidRDefault="00000000">
            <w:pPr>
              <w:jc w:val="center"/>
            </w:pPr>
            <w:r>
              <w:rPr>
                <w:color w:val="222222"/>
                <w:sz w:val="20"/>
                <w:szCs w:val="20"/>
              </w:rPr>
              <w:t>Images d'entraînement</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FC22A7" w14:textId="77777777" w:rsidR="001D2CCA" w:rsidRDefault="00000000">
            <w:pPr>
              <w:jc w:val="center"/>
            </w:pPr>
            <w:r>
              <w:rPr>
                <w:color w:val="222222"/>
                <w:sz w:val="20"/>
                <w:szCs w:val="20"/>
              </w:rPr>
              <w:t>60 000 (dont 7 000 pour validation)</w:t>
            </w:r>
          </w:p>
        </w:tc>
      </w:tr>
      <w:tr w:rsidR="001D2CCA" w14:paraId="144F8F71"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A677398" w14:textId="77777777" w:rsidR="001D2CCA" w:rsidRDefault="00000000">
            <w:pPr>
              <w:jc w:val="center"/>
            </w:pPr>
            <w:r>
              <w:rPr>
                <w:color w:val="222222"/>
                <w:sz w:val="20"/>
                <w:szCs w:val="20"/>
              </w:rPr>
              <w:t>Images de test</w:t>
            </w:r>
          </w:p>
        </w:tc>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DCA4897" w14:textId="77777777" w:rsidR="001D2CCA" w:rsidRDefault="00000000">
            <w:pPr>
              <w:jc w:val="center"/>
            </w:pPr>
            <w:r>
              <w:rPr>
                <w:color w:val="222222"/>
                <w:sz w:val="20"/>
                <w:szCs w:val="20"/>
              </w:rPr>
              <w:t>10 000</w:t>
            </w:r>
          </w:p>
        </w:tc>
      </w:tr>
      <w:tr w:rsidR="001D2CCA" w14:paraId="13EFF4F8"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3E9993" w14:textId="77777777" w:rsidR="001D2CCA" w:rsidRDefault="00000000">
            <w:pPr>
              <w:jc w:val="center"/>
            </w:pPr>
            <w:r>
              <w:rPr>
                <w:color w:val="222222"/>
                <w:sz w:val="20"/>
                <w:szCs w:val="20"/>
              </w:rPr>
              <w:t>Résolution</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9666BB" w14:textId="77777777" w:rsidR="001D2CCA" w:rsidRDefault="00000000">
            <w:pPr>
              <w:jc w:val="center"/>
            </w:pPr>
            <w:r>
              <w:rPr>
                <w:color w:val="222222"/>
                <w:sz w:val="20"/>
                <w:szCs w:val="20"/>
              </w:rPr>
              <w:t>28 × 28 pixels, 1 canal (niveaux de gris)</w:t>
            </w:r>
          </w:p>
        </w:tc>
      </w:tr>
      <w:tr w:rsidR="001D2CCA" w14:paraId="2A6FA402"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7958A2F" w14:textId="77777777" w:rsidR="001D2CCA" w:rsidRDefault="00000000">
            <w:pPr>
              <w:jc w:val="center"/>
            </w:pPr>
            <w:r>
              <w:rPr>
                <w:color w:val="222222"/>
                <w:sz w:val="20"/>
                <w:szCs w:val="20"/>
              </w:rPr>
              <w:t>Nombre de classes</w:t>
            </w:r>
          </w:p>
        </w:tc>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EE320D7" w14:textId="77777777" w:rsidR="001D2CCA" w:rsidRDefault="00000000">
            <w:pPr>
              <w:jc w:val="center"/>
            </w:pPr>
            <w:r>
              <w:rPr>
                <w:color w:val="222222"/>
                <w:sz w:val="20"/>
                <w:szCs w:val="20"/>
              </w:rPr>
              <w:t>10 classes équilibrées</w:t>
            </w:r>
          </w:p>
        </w:tc>
      </w:tr>
      <w:tr w:rsidR="001D2CCA" w:rsidRPr="00B826B0" w14:paraId="0A647F9E"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F3BAA5" w14:textId="77777777" w:rsidR="001D2CCA" w:rsidRDefault="00000000">
            <w:pPr>
              <w:jc w:val="center"/>
            </w:pPr>
            <w:r>
              <w:rPr>
                <w:color w:val="222222"/>
                <w:sz w:val="20"/>
                <w:szCs w:val="20"/>
              </w:rPr>
              <w:t>Split utilisé</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4BFE37" w14:textId="77777777" w:rsidR="001D2CCA" w:rsidRPr="00B826B0" w:rsidRDefault="00000000">
            <w:pPr>
              <w:jc w:val="center"/>
              <w:rPr>
                <w:lang w:val="en-US"/>
              </w:rPr>
            </w:pPr>
            <w:r w:rsidRPr="00B826B0">
              <w:rPr>
                <w:color w:val="222222"/>
                <w:sz w:val="20"/>
                <w:szCs w:val="20"/>
                <w:lang w:val="en-US"/>
              </w:rPr>
              <w:t>Train: 399 batches | Val: 71 | Test: 79 (batch=128)</w:t>
            </w:r>
          </w:p>
        </w:tc>
      </w:tr>
    </w:tbl>
    <w:p w14:paraId="4C8078C9" w14:textId="77777777" w:rsidR="001D2CCA" w:rsidRPr="00B826B0" w:rsidRDefault="001D2CCA">
      <w:pPr>
        <w:rPr>
          <w:lang w:val="en-US"/>
        </w:rPr>
      </w:pP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3000"/>
        <w:gridCol w:w="4400"/>
      </w:tblGrid>
      <w:tr w:rsidR="001D2CCA" w14:paraId="615575D5" w14:textId="77777777">
        <w:tblPrEx>
          <w:tblCellMar>
            <w:top w:w="0" w:type="dxa"/>
            <w:bottom w:w="0" w:type="dxa"/>
          </w:tblCellMar>
        </w:tblPrEx>
        <w:trPr>
          <w:tblHeader/>
        </w:trPr>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7A68D2F" w14:textId="77777777" w:rsidR="001D2CCA" w:rsidRDefault="00000000">
            <w:pPr>
              <w:jc w:val="center"/>
            </w:pPr>
            <w:r>
              <w:rPr>
                <w:b/>
                <w:bCs/>
                <w:color w:val="FFFFFF"/>
                <w:sz w:val="20"/>
                <w:szCs w:val="20"/>
              </w:rPr>
              <w:t>Classe</w:t>
            </w:r>
          </w:p>
        </w:tc>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B833FEE" w14:textId="77777777" w:rsidR="001D2CCA" w:rsidRDefault="00000000">
            <w:pPr>
              <w:jc w:val="center"/>
            </w:pPr>
            <w:r>
              <w:rPr>
                <w:b/>
                <w:bCs/>
                <w:color w:val="FFFFFF"/>
                <w:sz w:val="20"/>
                <w:szCs w:val="20"/>
              </w:rPr>
              <w:t>Label</w:t>
            </w:r>
          </w:p>
        </w:tc>
        <w:tc>
          <w:tcPr>
            <w:tcW w:w="4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538710B" w14:textId="77777777" w:rsidR="001D2CCA" w:rsidRDefault="00000000">
            <w:pPr>
              <w:jc w:val="center"/>
            </w:pPr>
            <w:r>
              <w:rPr>
                <w:b/>
                <w:bCs/>
                <w:color w:val="FFFFFF"/>
                <w:sz w:val="20"/>
                <w:szCs w:val="20"/>
              </w:rPr>
              <w:t>Description</w:t>
            </w:r>
          </w:p>
        </w:tc>
      </w:tr>
      <w:tr w:rsidR="001D2CCA" w14:paraId="25B41D34"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96471E" w14:textId="77777777" w:rsidR="001D2CCA" w:rsidRDefault="00000000">
            <w:pPr>
              <w:jc w:val="center"/>
            </w:pPr>
            <w:r>
              <w:rPr>
                <w:color w:val="222222"/>
                <w:sz w:val="20"/>
                <w:szCs w:val="20"/>
              </w:rPr>
              <w:t>0</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332276" w14:textId="77777777" w:rsidR="001D2CCA" w:rsidRDefault="00000000">
            <w:pPr>
              <w:jc w:val="center"/>
            </w:pPr>
            <w:r>
              <w:rPr>
                <w:color w:val="222222"/>
                <w:sz w:val="20"/>
                <w:szCs w:val="20"/>
              </w:rPr>
              <w:t>T-shirt/top</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BDFD88" w14:textId="77777777" w:rsidR="001D2CCA" w:rsidRDefault="00000000">
            <w:pPr>
              <w:jc w:val="center"/>
            </w:pPr>
            <w:r>
              <w:rPr>
                <w:color w:val="222222"/>
                <w:sz w:val="20"/>
                <w:szCs w:val="20"/>
              </w:rPr>
              <w:t>Hauts courts sans col</w:t>
            </w:r>
          </w:p>
        </w:tc>
      </w:tr>
      <w:tr w:rsidR="001D2CCA" w14:paraId="034C2A73"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9D122B8" w14:textId="77777777" w:rsidR="001D2CCA" w:rsidRDefault="00000000">
            <w:pPr>
              <w:jc w:val="center"/>
            </w:pPr>
            <w:r>
              <w:rPr>
                <w:color w:val="222222"/>
                <w:sz w:val="20"/>
                <w:szCs w:val="20"/>
              </w:rPr>
              <w:t>1</w:t>
            </w:r>
          </w:p>
        </w:tc>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72DA39E" w14:textId="77777777" w:rsidR="001D2CCA" w:rsidRDefault="00000000">
            <w:pPr>
              <w:jc w:val="center"/>
            </w:pPr>
            <w:r>
              <w:rPr>
                <w:color w:val="222222"/>
                <w:sz w:val="20"/>
                <w:szCs w:val="20"/>
              </w:rPr>
              <w:t>Trouser</w:t>
            </w:r>
          </w:p>
        </w:tc>
        <w:tc>
          <w:tcPr>
            <w:tcW w:w="4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CEAB5C5" w14:textId="77777777" w:rsidR="001D2CCA" w:rsidRDefault="00000000">
            <w:pPr>
              <w:jc w:val="center"/>
            </w:pPr>
            <w:r>
              <w:rPr>
                <w:color w:val="222222"/>
                <w:sz w:val="20"/>
                <w:szCs w:val="20"/>
              </w:rPr>
              <w:t>Pantalons</w:t>
            </w:r>
          </w:p>
        </w:tc>
      </w:tr>
      <w:tr w:rsidR="001D2CCA" w14:paraId="72741F8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053633" w14:textId="77777777" w:rsidR="001D2CCA" w:rsidRDefault="00000000">
            <w:pPr>
              <w:jc w:val="center"/>
            </w:pPr>
            <w:r>
              <w:rPr>
                <w:color w:val="222222"/>
                <w:sz w:val="20"/>
                <w:szCs w:val="20"/>
              </w:rPr>
              <w:t>2</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FD13C1" w14:textId="77777777" w:rsidR="001D2CCA" w:rsidRDefault="00000000">
            <w:pPr>
              <w:jc w:val="center"/>
            </w:pPr>
            <w:r>
              <w:rPr>
                <w:color w:val="222222"/>
                <w:sz w:val="20"/>
                <w:szCs w:val="20"/>
              </w:rPr>
              <w:t>Pullover</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DEB99B3" w14:textId="77777777" w:rsidR="001D2CCA" w:rsidRDefault="00000000">
            <w:pPr>
              <w:jc w:val="center"/>
            </w:pPr>
            <w:r>
              <w:rPr>
                <w:color w:val="222222"/>
                <w:sz w:val="20"/>
                <w:szCs w:val="20"/>
              </w:rPr>
              <w:t>Pulls et chandails</w:t>
            </w:r>
          </w:p>
        </w:tc>
      </w:tr>
      <w:tr w:rsidR="001D2CCA" w14:paraId="76BFF7CF"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BEB2E8D" w14:textId="77777777" w:rsidR="001D2CCA" w:rsidRDefault="00000000">
            <w:pPr>
              <w:jc w:val="center"/>
            </w:pPr>
            <w:r>
              <w:rPr>
                <w:color w:val="222222"/>
                <w:sz w:val="20"/>
                <w:szCs w:val="20"/>
              </w:rPr>
              <w:t>3</w:t>
            </w:r>
          </w:p>
        </w:tc>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865B841" w14:textId="77777777" w:rsidR="001D2CCA" w:rsidRDefault="00000000">
            <w:pPr>
              <w:jc w:val="center"/>
            </w:pPr>
            <w:r>
              <w:rPr>
                <w:color w:val="222222"/>
                <w:sz w:val="20"/>
                <w:szCs w:val="20"/>
              </w:rPr>
              <w:t>Dress</w:t>
            </w:r>
          </w:p>
        </w:tc>
        <w:tc>
          <w:tcPr>
            <w:tcW w:w="4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15A7825" w14:textId="77777777" w:rsidR="001D2CCA" w:rsidRDefault="00000000">
            <w:pPr>
              <w:jc w:val="center"/>
            </w:pPr>
            <w:r>
              <w:rPr>
                <w:color w:val="222222"/>
                <w:sz w:val="20"/>
                <w:szCs w:val="20"/>
              </w:rPr>
              <w:t>Robes</w:t>
            </w:r>
          </w:p>
        </w:tc>
      </w:tr>
      <w:tr w:rsidR="001D2CCA" w14:paraId="69630E6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92AE45" w14:textId="77777777" w:rsidR="001D2CCA" w:rsidRDefault="00000000">
            <w:pPr>
              <w:jc w:val="center"/>
            </w:pPr>
            <w:r>
              <w:rPr>
                <w:color w:val="222222"/>
                <w:sz w:val="20"/>
                <w:szCs w:val="20"/>
              </w:rPr>
              <w:t>4</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F346076" w14:textId="77777777" w:rsidR="001D2CCA" w:rsidRDefault="00000000">
            <w:pPr>
              <w:jc w:val="center"/>
            </w:pPr>
            <w:r>
              <w:rPr>
                <w:color w:val="222222"/>
                <w:sz w:val="20"/>
                <w:szCs w:val="20"/>
              </w:rPr>
              <w:t>Coat</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656F13" w14:textId="77777777" w:rsidR="001D2CCA" w:rsidRDefault="00000000">
            <w:pPr>
              <w:jc w:val="center"/>
            </w:pPr>
            <w:r>
              <w:rPr>
                <w:color w:val="222222"/>
                <w:sz w:val="20"/>
                <w:szCs w:val="20"/>
              </w:rPr>
              <w:t>Manteaux</w:t>
            </w:r>
          </w:p>
        </w:tc>
      </w:tr>
      <w:tr w:rsidR="001D2CCA" w14:paraId="691D079E"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82D8CB2" w14:textId="77777777" w:rsidR="001D2CCA" w:rsidRDefault="00000000">
            <w:pPr>
              <w:jc w:val="center"/>
            </w:pPr>
            <w:r>
              <w:rPr>
                <w:color w:val="222222"/>
                <w:sz w:val="20"/>
                <w:szCs w:val="20"/>
              </w:rPr>
              <w:t>5</w:t>
            </w:r>
          </w:p>
        </w:tc>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67B505F" w14:textId="77777777" w:rsidR="001D2CCA" w:rsidRDefault="00000000">
            <w:pPr>
              <w:jc w:val="center"/>
            </w:pPr>
            <w:r>
              <w:rPr>
                <w:color w:val="222222"/>
                <w:sz w:val="20"/>
                <w:szCs w:val="20"/>
              </w:rPr>
              <w:t>Sandal</w:t>
            </w:r>
          </w:p>
        </w:tc>
        <w:tc>
          <w:tcPr>
            <w:tcW w:w="4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3C71FD5" w14:textId="77777777" w:rsidR="001D2CCA" w:rsidRDefault="00000000">
            <w:pPr>
              <w:jc w:val="center"/>
            </w:pPr>
            <w:r>
              <w:rPr>
                <w:color w:val="222222"/>
                <w:sz w:val="20"/>
                <w:szCs w:val="20"/>
              </w:rPr>
              <w:t>Sandales</w:t>
            </w:r>
          </w:p>
        </w:tc>
      </w:tr>
      <w:tr w:rsidR="001D2CCA" w14:paraId="4D4FD177"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9BA1F0E" w14:textId="77777777" w:rsidR="001D2CCA" w:rsidRDefault="00000000">
            <w:pPr>
              <w:jc w:val="center"/>
            </w:pPr>
            <w:r>
              <w:rPr>
                <w:color w:val="222222"/>
                <w:sz w:val="20"/>
                <w:szCs w:val="20"/>
              </w:rPr>
              <w:t>6</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44609B8" w14:textId="77777777" w:rsidR="001D2CCA" w:rsidRDefault="00000000">
            <w:pPr>
              <w:jc w:val="center"/>
            </w:pPr>
            <w:proofErr w:type="spellStart"/>
            <w:r>
              <w:rPr>
                <w:color w:val="222222"/>
                <w:sz w:val="20"/>
                <w:szCs w:val="20"/>
              </w:rPr>
              <w:t>Shirt</w:t>
            </w:r>
            <w:proofErr w:type="spellEnd"/>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EFA312" w14:textId="77777777" w:rsidR="001D2CCA" w:rsidRDefault="00000000">
            <w:pPr>
              <w:jc w:val="center"/>
            </w:pPr>
            <w:r>
              <w:rPr>
                <w:color w:val="222222"/>
                <w:sz w:val="20"/>
                <w:szCs w:val="20"/>
              </w:rPr>
              <w:t>Chemises à col</w:t>
            </w:r>
          </w:p>
        </w:tc>
      </w:tr>
      <w:tr w:rsidR="001D2CCA" w14:paraId="68CD0142"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A23999A" w14:textId="77777777" w:rsidR="001D2CCA" w:rsidRDefault="00000000">
            <w:pPr>
              <w:jc w:val="center"/>
            </w:pPr>
            <w:r>
              <w:rPr>
                <w:color w:val="222222"/>
                <w:sz w:val="20"/>
                <w:szCs w:val="20"/>
              </w:rPr>
              <w:t>7</w:t>
            </w:r>
          </w:p>
        </w:tc>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2C8547B" w14:textId="77777777" w:rsidR="001D2CCA" w:rsidRDefault="00000000">
            <w:pPr>
              <w:jc w:val="center"/>
            </w:pPr>
            <w:r>
              <w:rPr>
                <w:color w:val="222222"/>
                <w:sz w:val="20"/>
                <w:szCs w:val="20"/>
              </w:rPr>
              <w:t>Sneaker</w:t>
            </w:r>
          </w:p>
        </w:tc>
        <w:tc>
          <w:tcPr>
            <w:tcW w:w="4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A5DBA9E" w14:textId="77777777" w:rsidR="001D2CCA" w:rsidRDefault="00000000">
            <w:pPr>
              <w:jc w:val="center"/>
            </w:pPr>
            <w:r>
              <w:rPr>
                <w:color w:val="222222"/>
                <w:sz w:val="20"/>
                <w:szCs w:val="20"/>
              </w:rPr>
              <w:t>Baskets</w:t>
            </w:r>
          </w:p>
        </w:tc>
      </w:tr>
      <w:tr w:rsidR="001D2CCA" w14:paraId="6A003E6B"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BB63438" w14:textId="77777777" w:rsidR="001D2CCA" w:rsidRDefault="00000000">
            <w:pPr>
              <w:jc w:val="center"/>
            </w:pPr>
            <w:r>
              <w:rPr>
                <w:color w:val="222222"/>
                <w:sz w:val="20"/>
                <w:szCs w:val="20"/>
              </w:rPr>
              <w:t>8</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FE09C2" w14:textId="77777777" w:rsidR="001D2CCA" w:rsidRDefault="00000000">
            <w:pPr>
              <w:jc w:val="center"/>
            </w:pPr>
            <w:r>
              <w:rPr>
                <w:color w:val="222222"/>
                <w:sz w:val="20"/>
                <w:szCs w:val="20"/>
              </w:rPr>
              <w:t>Bag</w:t>
            </w:r>
          </w:p>
        </w:tc>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7C920E8" w14:textId="77777777" w:rsidR="001D2CCA" w:rsidRDefault="00000000">
            <w:pPr>
              <w:jc w:val="center"/>
            </w:pPr>
            <w:r>
              <w:rPr>
                <w:color w:val="222222"/>
                <w:sz w:val="20"/>
                <w:szCs w:val="20"/>
              </w:rPr>
              <w:t>Sacs</w:t>
            </w:r>
          </w:p>
        </w:tc>
      </w:tr>
      <w:tr w:rsidR="001D2CCA" w14:paraId="1968DC7C" w14:textId="77777777">
        <w:tblPrEx>
          <w:tblCellMar>
            <w:top w:w="0" w:type="dxa"/>
            <w:bottom w:w="0" w:type="dxa"/>
          </w:tblCellMar>
        </w:tblPrEx>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6677C6B" w14:textId="77777777" w:rsidR="001D2CCA" w:rsidRDefault="00000000">
            <w:pPr>
              <w:jc w:val="center"/>
            </w:pPr>
            <w:r>
              <w:rPr>
                <w:color w:val="222222"/>
                <w:sz w:val="20"/>
                <w:szCs w:val="20"/>
              </w:rPr>
              <w:t>9</w:t>
            </w:r>
          </w:p>
        </w:tc>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B1CDDC6" w14:textId="77777777" w:rsidR="001D2CCA" w:rsidRDefault="00000000">
            <w:pPr>
              <w:jc w:val="center"/>
            </w:pPr>
            <w:proofErr w:type="spellStart"/>
            <w:r>
              <w:rPr>
                <w:color w:val="222222"/>
                <w:sz w:val="20"/>
                <w:szCs w:val="20"/>
              </w:rPr>
              <w:t>Ankle</w:t>
            </w:r>
            <w:proofErr w:type="spellEnd"/>
            <w:r>
              <w:rPr>
                <w:color w:val="222222"/>
                <w:sz w:val="20"/>
                <w:szCs w:val="20"/>
              </w:rPr>
              <w:t xml:space="preserve"> boot</w:t>
            </w:r>
          </w:p>
        </w:tc>
        <w:tc>
          <w:tcPr>
            <w:tcW w:w="4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D74EB04" w14:textId="77777777" w:rsidR="001D2CCA" w:rsidRDefault="00000000">
            <w:pPr>
              <w:jc w:val="center"/>
            </w:pPr>
            <w:r>
              <w:rPr>
                <w:color w:val="222222"/>
                <w:sz w:val="20"/>
                <w:szCs w:val="20"/>
              </w:rPr>
              <w:t>Bottines</w:t>
            </w:r>
          </w:p>
        </w:tc>
      </w:tr>
    </w:tbl>
    <w:p w14:paraId="66DF4754" w14:textId="77777777" w:rsidR="001D2CCA" w:rsidRDefault="001D2CCA"/>
    <w:p w14:paraId="1EC049E5" w14:textId="77777777" w:rsidR="001D2CCA" w:rsidRDefault="001D2CCA"/>
    <w:p w14:paraId="51DF8AA4" w14:textId="77777777" w:rsidR="001D2CCA" w:rsidRDefault="00000000">
      <w:pPr>
        <w:pStyle w:val="Titre2"/>
        <w:pBdr>
          <w:bottom w:val="single" w:sz="8" w:space="0" w:color="2E75B6"/>
        </w:pBdr>
      </w:pPr>
      <w:r>
        <w:t>2.2 Pourquoi le MLP est Inadapté aux Images</w:t>
      </w:r>
    </w:p>
    <w:p w14:paraId="07D6951E" w14:textId="77777777" w:rsidR="001D2CCA" w:rsidRDefault="00000000">
      <w:pPr>
        <w:spacing w:before="80" w:after="80"/>
        <w:jc w:val="both"/>
      </w:pPr>
      <w:r>
        <w:rPr>
          <w:color w:val="222222"/>
        </w:rPr>
        <w:t>Un MLP naïf appliqué à une image 28×28 aplatirait le tenseur en un vecteur de 784 dimensions. Cette approche souffre de trois déficits fondamentaux qui motivent l'invention des CNN :</w:t>
      </w:r>
    </w:p>
    <w:p w14:paraId="4E2343B7" w14:textId="77777777" w:rsidR="001D2CCA" w:rsidRDefault="00000000">
      <w:pPr>
        <w:pStyle w:val="Paragraphedeliste"/>
        <w:numPr>
          <w:ilvl w:val="0"/>
          <w:numId w:val="2"/>
        </w:numPr>
        <w:spacing w:before="40" w:after="40"/>
      </w:pPr>
      <w:r>
        <w:t>Explosion du nombre de paramètres : pour une première couche de 512 neurones, cela représente 784 × 512 = 401 408 paramètres pour une seule couche — soit plus de la moitié du budget total d'un CNN performant.</w:t>
      </w:r>
    </w:p>
    <w:p w14:paraId="39E99694" w14:textId="77777777" w:rsidR="001D2CCA" w:rsidRDefault="00000000">
      <w:pPr>
        <w:pStyle w:val="Paragraphedeliste"/>
        <w:numPr>
          <w:ilvl w:val="0"/>
          <w:numId w:val="2"/>
        </w:numPr>
        <w:spacing w:before="40" w:after="40"/>
      </w:pPr>
      <w:r>
        <w:t>Aucune invariance spatiale : si un objet se déplace légèrement dans l'image, le MLP voit un vecteur d'entrée radicalement différent, alors que le contenu sémantique est identique.</w:t>
      </w:r>
    </w:p>
    <w:p w14:paraId="51427019" w14:textId="77777777" w:rsidR="001D2CCA" w:rsidRDefault="00000000">
      <w:pPr>
        <w:pStyle w:val="Paragraphedeliste"/>
        <w:numPr>
          <w:ilvl w:val="0"/>
          <w:numId w:val="2"/>
        </w:numPr>
        <w:spacing w:before="40" w:after="40"/>
      </w:pPr>
      <w:r>
        <w:t>Destruction de la structure locale : en aplatissant l'image, on perd toute information sur la proximité spatiale des pixels — deux pixels voisins dans l'image deviennent des éléments arbitrairement distants dans le vecteur.</w:t>
      </w:r>
    </w:p>
    <w:p w14:paraId="7CD36218" w14:textId="77777777" w:rsidR="001D2CCA" w:rsidRDefault="001D2CCA"/>
    <w:p w14:paraId="54672BF4" w14:textId="77777777" w:rsidR="001D2CCA" w:rsidRDefault="00000000">
      <w:pPr>
        <w:spacing w:before="80" w:after="80"/>
        <w:jc w:val="both"/>
      </w:pPr>
      <w:r>
        <w:rPr>
          <w:color w:val="222222"/>
        </w:rPr>
        <w:lastRenderedPageBreak/>
        <w:t xml:space="preserve">Les CNN répondent à ces trois problèmes en introduisant trois principes fondateurs : la localité (chaque neurone ne regarde qu'une région limitée de l'entrée), le partage des poids (un même filtre est appliqué à toutes les positions) et la hiérarchie des représentations (les </w:t>
      </w:r>
      <w:proofErr w:type="spellStart"/>
      <w:r>
        <w:rPr>
          <w:color w:val="222222"/>
        </w:rPr>
        <w:t>features</w:t>
      </w:r>
      <w:proofErr w:type="spellEnd"/>
      <w:r>
        <w:rPr>
          <w:color w:val="222222"/>
        </w:rPr>
        <w:t xml:space="preserve"> simples sont composées progressivement en abstractions complexes).</w:t>
      </w:r>
    </w:p>
    <w:p w14:paraId="150E0596" w14:textId="77777777" w:rsidR="001D2CCA" w:rsidRDefault="001D2CCA"/>
    <w:p w14:paraId="55F90C14" w14:textId="77777777" w:rsidR="001D2CCA" w:rsidRDefault="001D2CCA"/>
    <w:p w14:paraId="4E514B22" w14:textId="77777777" w:rsidR="001D2CCA" w:rsidRDefault="00000000">
      <w:pPr>
        <w:pStyle w:val="Titre2"/>
        <w:pBdr>
          <w:bottom w:val="single" w:sz="8" w:space="0" w:color="2E75B6"/>
        </w:pBdr>
      </w:pPr>
      <w:r>
        <w:t>2.3 Calculs Théoriques et Implémentations Manuelles</w:t>
      </w:r>
    </w:p>
    <w:p w14:paraId="1FBC3876" w14:textId="77777777" w:rsidR="001D2CCA" w:rsidRDefault="00000000">
      <w:pPr>
        <w:pStyle w:val="Titre3"/>
      </w:pPr>
      <w:r>
        <w:t>2.3.1 Formules Dimensionnelles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4B59D975"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12CEC9EE" w14:textId="77777777" w:rsidR="001D2CCA" w:rsidRDefault="00000000">
            <w:pPr>
              <w:spacing w:after="60"/>
            </w:pPr>
            <w:r>
              <w:rPr>
                <w:b/>
                <w:bCs/>
                <w:color w:val="1B3A6B"/>
              </w:rPr>
              <w:t>Calculs de taille de sortie</w:t>
            </w:r>
          </w:p>
          <w:p w14:paraId="222578BE" w14:textId="77777777" w:rsidR="001D2CCA" w:rsidRDefault="00000000">
            <w:pPr>
              <w:spacing w:before="30" w:after="30"/>
            </w:pPr>
            <w:r>
              <w:rPr>
                <w:color w:val="333333"/>
                <w:sz w:val="20"/>
                <w:szCs w:val="20"/>
              </w:rPr>
              <w:t>Après convolution :</w:t>
            </w:r>
          </w:p>
          <w:p w14:paraId="1295DD3B" w14:textId="77777777" w:rsidR="001D2CCA" w:rsidRPr="00B826B0" w:rsidRDefault="00000000">
            <w:pPr>
              <w:spacing w:before="30" w:after="30"/>
              <w:rPr>
                <w:lang w:val="en-US"/>
              </w:rPr>
            </w:pPr>
            <w:proofErr w:type="spellStart"/>
            <w:r w:rsidRPr="00B826B0">
              <w:rPr>
                <w:color w:val="333333"/>
                <w:sz w:val="20"/>
                <w:szCs w:val="20"/>
                <w:lang w:val="en-US"/>
              </w:rPr>
              <w:t>H_out</w:t>
            </w:r>
            <w:proofErr w:type="spellEnd"/>
            <w:r w:rsidRPr="00B826B0">
              <w:rPr>
                <w:color w:val="333333"/>
                <w:sz w:val="20"/>
                <w:szCs w:val="20"/>
                <w:lang w:val="en-US"/>
              </w:rPr>
              <w:t xml:space="preserve"> = </w:t>
            </w:r>
            <w:proofErr w:type="gramStart"/>
            <w:r w:rsidRPr="00B826B0">
              <w:rPr>
                <w:color w:val="333333"/>
                <w:sz w:val="20"/>
                <w:szCs w:val="20"/>
                <w:lang w:val="en-US"/>
              </w:rPr>
              <w:t>floor(</w:t>
            </w:r>
            <w:proofErr w:type="gramEnd"/>
            <w:r w:rsidRPr="00B826B0">
              <w:rPr>
                <w:color w:val="333333"/>
                <w:sz w:val="20"/>
                <w:szCs w:val="20"/>
                <w:lang w:val="en-US"/>
              </w:rPr>
              <w:t>(</w:t>
            </w:r>
            <w:proofErr w:type="spellStart"/>
            <w:r w:rsidRPr="00B826B0">
              <w:rPr>
                <w:color w:val="333333"/>
                <w:sz w:val="20"/>
                <w:szCs w:val="20"/>
                <w:lang w:val="en-US"/>
              </w:rPr>
              <w:t>H_in</w:t>
            </w:r>
            <w:proofErr w:type="spellEnd"/>
            <w:r w:rsidRPr="00B826B0">
              <w:rPr>
                <w:color w:val="333333"/>
                <w:sz w:val="20"/>
                <w:szCs w:val="20"/>
                <w:lang w:val="en-US"/>
              </w:rPr>
              <w:t xml:space="preserve"> + 2p − k) / s) + 1</w:t>
            </w:r>
          </w:p>
          <w:p w14:paraId="1A54C97F" w14:textId="77777777" w:rsidR="001D2CCA" w:rsidRPr="00B826B0" w:rsidRDefault="00000000">
            <w:pPr>
              <w:spacing w:before="30" w:after="30"/>
              <w:rPr>
                <w:lang w:val="en-US"/>
              </w:rPr>
            </w:pPr>
            <w:proofErr w:type="spellStart"/>
            <w:r w:rsidRPr="00B826B0">
              <w:rPr>
                <w:color w:val="333333"/>
                <w:sz w:val="20"/>
                <w:szCs w:val="20"/>
                <w:lang w:val="en-US"/>
              </w:rPr>
              <w:t>W_out</w:t>
            </w:r>
            <w:proofErr w:type="spellEnd"/>
            <w:r w:rsidRPr="00B826B0">
              <w:rPr>
                <w:color w:val="333333"/>
                <w:sz w:val="20"/>
                <w:szCs w:val="20"/>
                <w:lang w:val="en-US"/>
              </w:rPr>
              <w:t xml:space="preserve"> = </w:t>
            </w:r>
            <w:proofErr w:type="gramStart"/>
            <w:r w:rsidRPr="00B826B0">
              <w:rPr>
                <w:color w:val="333333"/>
                <w:sz w:val="20"/>
                <w:szCs w:val="20"/>
                <w:lang w:val="en-US"/>
              </w:rPr>
              <w:t>floor(</w:t>
            </w:r>
            <w:proofErr w:type="gramEnd"/>
            <w:r w:rsidRPr="00B826B0">
              <w:rPr>
                <w:color w:val="333333"/>
                <w:sz w:val="20"/>
                <w:szCs w:val="20"/>
                <w:lang w:val="en-US"/>
              </w:rPr>
              <w:t>(</w:t>
            </w:r>
            <w:proofErr w:type="spellStart"/>
            <w:r w:rsidRPr="00B826B0">
              <w:rPr>
                <w:color w:val="333333"/>
                <w:sz w:val="20"/>
                <w:szCs w:val="20"/>
                <w:lang w:val="en-US"/>
              </w:rPr>
              <w:t>W_in</w:t>
            </w:r>
            <w:proofErr w:type="spellEnd"/>
            <w:r w:rsidRPr="00B826B0">
              <w:rPr>
                <w:color w:val="333333"/>
                <w:sz w:val="20"/>
                <w:szCs w:val="20"/>
                <w:lang w:val="en-US"/>
              </w:rPr>
              <w:t xml:space="preserve"> + 2p − k) / s) + 1</w:t>
            </w:r>
          </w:p>
          <w:p w14:paraId="41C2D54B" w14:textId="77777777" w:rsidR="001D2CCA" w:rsidRPr="00B826B0" w:rsidRDefault="001D2CCA">
            <w:pPr>
              <w:spacing w:before="30" w:after="30"/>
              <w:rPr>
                <w:lang w:val="en-US"/>
              </w:rPr>
            </w:pPr>
          </w:p>
          <w:p w14:paraId="6A7D7503" w14:textId="77777777" w:rsidR="001D2CCA" w:rsidRDefault="00000000">
            <w:pPr>
              <w:spacing w:before="30" w:after="30"/>
            </w:pPr>
            <w:r>
              <w:rPr>
                <w:color w:val="333333"/>
                <w:sz w:val="20"/>
                <w:szCs w:val="20"/>
              </w:rPr>
              <w:t xml:space="preserve">Après </w:t>
            </w:r>
            <w:proofErr w:type="spellStart"/>
            <w:r>
              <w:rPr>
                <w:color w:val="333333"/>
                <w:sz w:val="20"/>
                <w:szCs w:val="20"/>
              </w:rPr>
              <w:t>pooling</w:t>
            </w:r>
            <w:proofErr w:type="spellEnd"/>
            <w:r>
              <w:rPr>
                <w:color w:val="333333"/>
                <w:sz w:val="20"/>
                <w:szCs w:val="20"/>
              </w:rPr>
              <w:t xml:space="preserve"> (stride = taille du noyau) :</w:t>
            </w:r>
          </w:p>
          <w:p w14:paraId="69FEDAF7" w14:textId="77777777" w:rsidR="001D2CCA" w:rsidRPr="00B826B0" w:rsidRDefault="00000000">
            <w:pPr>
              <w:spacing w:before="30" w:after="30"/>
              <w:rPr>
                <w:lang w:val="en-US"/>
              </w:rPr>
            </w:pPr>
            <w:proofErr w:type="spellStart"/>
            <w:r w:rsidRPr="00B826B0">
              <w:rPr>
                <w:color w:val="333333"/>
                <w:sz w:val="20"/>
                <w:szCs w:val="20"/>
                <w:lang w:val="en-US"/>
              </w:rPr>
              <w:t>H_out</w:t>
            </w:r>
            <w:proofErr w:type="spellEnd"/>
            <w:r w:rsidRPr="00B826B0">
              <w:rPr>
                <w:color w:val="333333"/>
                <w:sz w:val="20"/>
                <w:szCs w:val="20"/>
                <w:lang w:val="en-US"/>
              </w:rPr>
              <w:t xml:space="preserve"> = </w:t>
            </w:r>
            <w:proofErr w:type="gramStart"/>
            <w:r w:rsidRPr="00B826B0">
              <w:rPr>
                <w:color w:val="333333"/>
                <w:sz w:val="20"/>
                <w:szCs w:val="20"/>
                <w:lang w:val="en-US"/>
              </w:rPr>
              <w:t>floor(</w:t>
            </w:r>
            <w:proofErr w:type="spellStart"/>
            <w:proofErr w:type="gramEnd"/>
            <w:r w:rsidRPr="00B826B0">
              <w:rPr>
                <w:color w:val="333333"/>
                <w:sz w:val="20"/>
                <w:szCs w:val="20"/>
                <w:lang w:val="en-US"/>
              </w:rPr>
              <w:t>H_in</w:t>
            </w:r>
            <w:proofErr w:type="spellEnd"/>
            <w:r w:rsidRPr="00B826B0">
              <w:rPr>
                <w:color w:val="333333"/>
                <w:sz w:val="20"/>
                <w:szCs w:val="20"/>
                <w:lang w:val="en-US"/>
              </w:rPr>
              <w:t xml:space="preserve"> / </w:t>
            </w:r>
            <w:proofErr w:type="spellStart"/>
            <w:r w:rsidRPr="00B826B0">
              <w:rPr>
                <w:color w:val="333333"/>
                <w:sz w:val="20"/>
                <w:szCs w:val="20"/>
                <w:lang w:val="en-US"/>
              </w:rPr>
              <w:t>pool_size</w:t>
            </w:r>
            <w:proofErr w:type="spellEnd"/>
            <w:r w:rsidRPr="00B826B0">
              <w:rPr>
                <w:color w:val="333333"/>
                <w:sz w:val="20"/>
                <w:szCs w:val="20"/>
                <w:lang w:val="en-US"/>
              </w:rPr>
              <w:t>)</w:t>
            </w:r>
          </w:p>
          <w:p w14:paraId="71231EA1" w14:textId="77777777" w:rsidR="001D2CCA" w:rsidRPr="00B826B0" w:rsidRDefault="001D2CCA">
            <w:pPr>
              <w:spacing w:before="30" w:after="30"/>
              <w:rPr>
                <w:lang w:val="en-US"/>
              </w:rPr>
            </w:pPr>
          </w:p>
          <w:p w14:paraId="6B5AEBB7" w14:textId="77777777" w:rsidR="001D2CCA" w:rsidRPr="00B826B0" w:rsidRDefault="00000000">
            <w:pPr>
              <w:spacing w:before="30" w:after="30"/>
              <w:rPr>
                <w:lang w:val="en-US"/>
              </w:rPr>
            </w:pPr>
            <w:proofErr w:type="spellStart"/>
            <w:r w:rsidRPr="00B826B0">
              <w:rPr>
                <w:color w:val="333333"/>
                <w:sz w:val="20"/>
                <w:szCs w:val="20"/>
                <w:lang w:val="en-US"/>
              </w:rPr>
              <w:t>Exemple</w:t>
            </w:r>
            <w:proofErr w:type="spellEnd"/>
            <w:r w:rsidRPr="00B826B0">
              <w:rPr>
                <w:color w:val="333333"/>
                <w:sz w:val="20"/>
                <w:szCs w:val="20"/>
                <w:lang w:val="en-US"/>
              </w:rPr>
              <w:t xml:space="preserve"> LeNet sur 28×</w:t>
            </w:r>
            <w:proofErr w:type="gramStart"/>
            <w:r w:rsidRPr="00B826B0">
              <w:rPr>
                <w:color w:val="333333"/>
                <w:sz w:val="20"/>
                <w:szCs w:val="20"/>
                <w:lang w:val="en-US"/>
              </w:rPr>
              <w:t>28 :</w:t>
            </w:r>
            <w:proofErr w:type="gramEnd"/>
          </w:p>
          <w:p w14:paraId="1A11B49C" w14:textId="77777777" w:rsidR="001D2CCA" w:rsidRPr="00B826B0" w:rsidRDefault="00000000">
            <w:pPr>
              <w:spacing w:before="30" w:after="30"/>
              <w:rPr>
                <w:lang w:val="en-US"/>
              </w:rPr>
            </w:pPr>
            <w:r w:rsidRPr="00B826B0">
              <w:rPr>
                <w:color w:val="333333"/>
                <w:sz w:val="20"/>
                <w:szCs w:val="20"/>
                <w:lang w:val="en-US"/>
              </w:rPr>
              <w:t xml:space="preserve">Conv1(k=5, p=0, s=1) → 24×24 → </w:t>
            </w:r>
            <w:proofErr w:type="spellStart"/>
            <w:proofErr w:type="gramStart"/>
            <w:r w:rsidRPr="00B826B0">
              <w:rPr>
                <w:color w:val="333333"/>
                <w:sz w:val="20"/>
                <w:szCs w:val="20"/>
                <w:lang w:val="en-US"/>
              </w:rPr>
              <w:t>MaxPool</w:t>
            </w:r>
            <w:proofErr w:type="spellEnd"/>
            <w:r w:rsidRPr="00B826B0">
              <w:rPr>
                <w:color w:val="333333"/>
                <w:sz w:val="20"/>
                <w:szCs w:val="20"/>
                <w:lang w:val="en-US"/>
              </w:rPr>
              <w:t>(</w:t>
            </w:r>
            <w:proofErr w:type="gramEnd"/>
            <w:r w:rsidRPr="00B826B0">
              <w:rPr>
                <w:color w:val="333333"/>
                <w:sz w:val="20"/>
                <w:szCs w:val="20"/>
                <w:lang w:val="en-US"/>
              </w:rPr>
              <w:t>2) → 12×12</w:t>
            </w:r>
          </w:p>
          <w:p w14:paraId="344A7228" w14:textId="77777777" w:rsidR="001D2CCA" w:rsidRPr="00B826B0" w:rsidRDefault="00000000">
            <w:pPr>
              <w:spacing w:before="30" w:after="30"/>
              <w:rPr>
                <w:lang w:val="en-US"/>
              </w:rPr>
            </w:pPr>
            <w:r w:rsidRPr="00B826B0">
              <w:rPr>
                <w:color w:val="333333"/>
                <w:sz w:val="20"/>
                <w:szCs w:val="20"/>
                <w:lang w:val="en-US"/>
              </w:rPr>
              <w:t xml:space="preserve">Conv2(k=5, p=0, s=1) → 8×8 → </w:t>
            </w:r>
            <w:proofErr w:type="spellStart"/>
            <w:proofErr w:type="gramStart"/>
            <w:r w:rsidRPr="00B826B0">
              <w:rPr>
                <w:color w:val="333333"/>
                <w:sz w:val="20"/>
                <w:szCs w:val="20"/>
                <w:lang w:val="en-US"/>
              </w:rPr>
              <w:t>MaxPool</w:t>
            </w:r>
            <w:proofErr w:type="spellEnd"/>
            <w:r w:rsidRPr="00B826B0">
              <w:rPr>
                <w:color w:val="333333"/>
                <w:sz w:val="20"/>
                <w:szCs w:val="20"/>
                <w:lang w:val="en-US"/>
              </w:rPr>
              <w:t>(</w:t>
            </w:r>
            <w:proofErr w:type="gramEnd"/>
            <w:r w:rsidRPr="00B826B0">
              <w:rPr>
                <w:color w:val="333333"/>
                <w:sz w:val="20"/>
                <w:szCs w:val="20"/>
                <w:lang w:val="en-US"/>
              </w:rPr>
              <w:t>2) → 4×4</w:t>
            </w:r>
          </w:p>
          <w:p w14:paraId="270A25D3" w14:textId="77777777" w:rsidR="001D2CCA" w:rsidRDefault="00000000">
            <w:pPr>
              <w:spacing w:before="30" w:after="30"/>
            </w:pPr>
            <w:r>
              <w:rPr>
                <w:color w:val="333333"/>
                <w:sz w:val="20"/>
                <w:szCs w:val="20"/>
              </w:rPr>
              <w:t>Flatten → 16 × 4 × 4 = 256 → FC1(120) → FC2(84) → FC3(10)</w:t>
            </w:r>
          </w:p>
        </w:tc>
      </w:tr>
    </w:tbl>
    <w:p w14:paraId="50F8341F" w14:textId="77777777" w:rsidR="001D2CCA" w:rsidRDefault="001D2CCA"/>
    <w:p w14:paraId="5CF46233" w14:textId="77777777" w:rsidR="001D2CCA" w:rsidRDefault="00000000">
      <w:pPr>
        <w:pStyle w:val="Titre3"/>
      </w:pPr>
      <w:r>
        <w:t>2.3.2 Validation des Implémentations Manuelles</w:t>
      </w:r>
    </w:p>
    <w:p w14:paraId="26682FAC" w14:textId="77777777" w:rsidR="001D2CCA" w:rsidRDefault="00000000">
      <w:pPr>
        <w:spacing w:before="100" w:after="40"/>
        <w:jc w:val="center"/>
      </w:pPr>
      <w:r>
        <w:rPr>
          <w:noProof/>
        </w:rPr>
        <w:drawing>
          <wp:inline distT="0" distB="0" distL="0" distR="0" wp14:anchorId="4F372A6B" wp14:editId="12632AB5">
            <wp:extent cx="5143500" cy="1800225"/>
            <wp:effectExtent l="0" t="0" r="0" b="0"/>
            <wp:docPr id="1223517931" name="Image 12235179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1800225"/>
                    </a:xfrm>
                    <a:prstGeom prst="rect">
                      <a:avLst/>
                    </a:prstGeom>
                  </pic:spPr>
                </pic:pic>
              </a:graphicData>
            </a:graphic>
          </wp:inline>
        </w:drawing>
      </w:r>
    </w:p>
    <w:p w14:paraId="05F9979B" w14:textId="77777777" w:rsidR="001D2CCA" w:rsidRDefault="00000000">
      <w:pPr>
        <w:spacing w:before="40" w:after="120"/>
        <w:jc w:val="center"/>
      </w:pPr>
      <w:r>
        <w:rPr>
          <w:i/>
          <w:iCs/>
          <w:color w:val="555555"/>
          <w:sz w:val="18"/>
          <w:szCs w:val="18"/>
        </w:rPr>
        <w:t>Figure 2.1 — Résultats de la vérification pixel-à-pixel : corrélation 2D, max-</w:t>
      </w:r>
      <w:proofErr w:type="spellStart"/>
      <w:r>
        <w:rPr>
          <w:i/>
          <w:iCs/>
          <w:color w:val="555555"/>
          <w:sz w:val="18"/>
          <w:szCs w:val="18"/>
        </w:rPr>
        <w:t>pooling</w:t>
      </w:r>
      <w:proofErr w:type="spellEnd"/>
      <w:r>
        <w:rPr>
          <w:i/>
          <w:iCs/>
          <w:color w:val="555555"/>
          <w:sz w:val="18"/>
          <w:szCs w:val="18"/>
        </w:rPr>
        <w:t xml:space="preserve"> et </w:t>
      </w:r>
      <w:proofErr w:type="spellStart"/>
      <w:r>
        <w:rPr>
          <w:i/>
          <w:iCs/>
          <w:color w:val="555555"/>
          <w:sz w:val="18"/>
          <w:szCs w:val="18"/>
        </w:rPr>
        <w:t>average-pooling</w:t>
      </w:r>
      <w:proofErr w:type="spellEnd"/>
      <w:r>
        <w:rPr>
          <w:i/>
          <w:iCs/>
          <w:color w:val="555555"/>
          <w:sz w:val="18"/>
          <w:szCs w:val="18"/>
        </w:rPr>
        <w:t xml:space="preserve"> manuels vs </w:t>
      </w:r>
      <w:proofErr w:type="spellStart"/>
      <w:r>
        <w:rPr>
          <w:i/>
          <w:iCs/>
          <w:color w:val="555555"/>
          <w:sz w:val="18"/>
          <w:szCs w:val="18"/>
        </w:rPr>
        <w:t>PyTorch</w:t>
      </w:r>
      <w:proofErr w:type="spellEnd"/>
    </w:p>
    <w:p w14:paraId="5339B8AD" w14:textId="77777777" w:rsidR="001D2CCA" w:rsidRDefault="00000000">
      <w:pPr>
        <w:spacing w:before="80" w:after="80"/>
        <w:jc w:val="both"/>
      </w:pPr>
      <w:r>
        <w:rPr>
          <w:color w:val="222222"/>
        </w:rPr>
        <w:t xml:space="preserve">Les trois opérations fondamentales ont été implémentées </w:t>
      </w:r>
      <w:proofErr w:type="spellStart"/>
      <w:r>
        <w:rPr>
          <w:color w:val="222222"/>
        </w:rPr>
        <w:t>from</w:t>
      </w:r>
      <w:proofErr w:type="spellEnd"/>
      <w:r>
        <w:rPr>
          <w:color w:val="222222"/>
        </w:rPr>
        <w:t xml:space="preserve"> scratch en Python/</w:t>
      </w:r>
      <w:proofErr w:type="spellStart"/>
      <w:r>
        <w:rPr>
          <w:color w:val="222222"/>
        </w:rPr>
        <w:t>NumPy</w:t>
      </w:r>
      <w:proofErr w:type="spellEnd"/>
      <w:r>
        <w:rPr>
          <w:color w:val="222222"/>
        </w:rPr>
        <w:t xml:space="preserve"> puis validées contre les couches </w:t>
      </w:r>
      <w:proofErr w:type="spellStart"/>
      <w:r>
        <w:rPr>
          <w:color w:val="222222"/>
        </w:rPr>
        <w:t>PyTorch</w:t>
      </w:r>
      <w:proofErr w:type="spellEnd"/>
      <w:r>
        <w:rPr>
          <w:color w:val="222222"/>
        </w:rPr>
        <w:t xml:space="preserve"> correspondantes. Les résultats sont identiques à la précision flottante (float32) pour les deux premières opérations. Les implémentations manuelles confirment la compréhension des mécanismes sous-jacents.</w:t>
      </w:r>
    </w:p>
    <w:p w14:paraId="686E947F" w14:textId="77777777" w:rsidR="001D2CCA" w:rsidRDefault="001D2CCA"/>
    <w:p w14:paraId="7543A932" w14:textId="77777777" w:rsidR="001D2CCA" w:rsidRDefault="001D2CCA"/>
    <w:p w14:paraId="3FBED3EE" w14:textId="77777777" w:rsidR="001D2CCA" w:rsidRDefault="00000000">
      <w:pPr>
        <w:pStyle w:val="Titre2"/>
        <w:pBdr>
          <w:bottom w:val="single" w:sz="8" w:space="0" w:color="2E75B6"/>
        </w:pBdr>
      </w:pPr>
      <w:r>
        <w:t>2.4 Architecture CNN (LeNet Adapté)</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2000"/>
        <w:gridCol w:w="2800"/>
      </w:tblGrid>
      <w:tr w:rsidR="001D2CCA" w14:paraId="3C487BAC" w14:textId="77777777">
        <w:tblPrEx>
          <w:tblCellMar>
            <w:top w:w="0" w:type="dxa"/>
            <w:bottom w:w="0" w:type="dxa"/>
          </w:tblCellMar>
        </w:tblPrEx>
        <w:trPr>
          <w:tblHeader/>
        </w:trPr>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6D5398A" w14:textId="77777777" w:rsidR="001D2CCA" w:rsidRDefault="00000000">
            <w:pPr>
              <w:jc w:val="center"/>
            </w:pPr>
            <w:r>
              <w:rPr>
                <w:b/>
                <w:bCs/>
                <w:color w:val="FFFFFF"/>
                <w:sz w:val="20"/>
                <w:szCs w:val="20"/>
              </w:rPr>
              <w:t>Couche</w:t>
            </w:r>
          </w:p>
        </w:tc>
        <w:tc>
          <w:tcPr>
            <w:tcW w:w="2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D0D2213" w14:textId="77777777" w:rsidR="001D2CCA" w:rsidRDefault="00000000">
            <w:pPr>
              <w:jc w:val="center"/>
            </w:pPr>
            <w:r>
              <w:rPr>
                <w:b/>
                <w:bCs/>
                <w:color w:val="FFFFFF"/>
                <w:sz w:val="20"/>
                <w:szCs w:val="20"/>
              </w:rPr>
              <w:t>Type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BE0FC8E" w14:textId="77777777" w:rsidR="001D2CCA" w:rsidRDefault="00000000">
            <w:pPr>
              <w:jc w:val="center"/>
            </w:pPr>
            <w:r>
              <w:rPr>
                <w:b/>
                <w:bCs/>
                <w:color w:val="FFFFFF"/>
                <w:sz w:val="20"/>
                <w:szCs w:val="20"/>
              </w:rPr>
              <w:t>Paramètres</w:t>
            </w:r>
          </w:p>
        </w:tc>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145C2A2" w14:textId="77777777" w:rsidR="001D2CCA" w:rsidRDefault="00000000">
            <w:pPr>
              <w:jc w:val="center"/>
            </w:pPr>
            <w:r>
              <w:rPr>
                <w:b/>
                <w:bCs/>
                <w:color w:val="FFFFFF"/>
                <w:sz w:val="20"/>
                <w:szCs w:val="20"/>
              </w:rPr>
              <w:t>Sortie</w:t>
            </w:r>
          </w:p>
        </w:tc>
      </w:tr>
      <w:tr w:rsidR="001D2CCA" w14:paraId="7E1AF39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3BD3F83" w14:textId="77777777" w:rsidR="001D2CCA" w:rsidRDefault="00000000">
            <w:pPr>
              <w:jc w:val="center"/>
            </w:pPr>
            <w:r>
              <w:rPr>
                <w:color w:val="222222"/>
                <w:sz w:val="20"/>
                <w:szCs w:val="20"/>
              </w:rPr>
              <w:t>Input</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E3A701D" w14:textId="77777777" w:rsidR="001D2CCA" w:rsidRDefault="00000000">
            <w:pPr>
              <w:jc w:val="center"/>
            </w:pPr>
            <w:r>
              <w:rPr>
                <w:color w:val="222222"/>
                <w:sz w:val="20"/>
                <w:szCs w:val="20"/>
              </w:rPr>
              <w:t>Image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2EBD51D" w14:textId="77777777" w:rsidR="001D2CCA" w:rsidRDefault="00000000">
            <w:pPr>
              <w:jc w:val="center"/>
            </w:pPr>
            <w:r>
              <w:rPr>
                <w:color w:val="222222"/>
                <w:sz w:val="20"/>
                <w:szCs w:val="20"/>
              </w:rPr>
              <w:t>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5B8571" w14:textId="77777777" w:rsidR="001D2CCA" w:rsidRDefault="00000000">
            <w:pPr>
              <w:jc w:val="center"/>
            </w:pPr>
            <w:r>
              <w:rPr>
                <w:color w:val="222222"/>
                <w:sz w:val="20"/>
                <w:szCs w:val="20"/>
              </w:rPr>
              <w:t>1 × 28 × 28</w:t>
            </w:r>
          </w:p>
        </w:tc>
      </w:tr>
      <w:tr w:rsidR="001D2CCA" w14:paraId="6DE1A0FC"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B003395" w14:textId="77777777" w:rsidR="001D2CCA" w:rsidRDefault="00000000">
            <w:pPr>
              <w:jc w:val="center"/>
            </w:pPr>
            <w:r>
              <w:rPr>
                <w:color w:val="222222"/>
                <w:sz w:val="20"/>
                <w:szCs w:val="20"/>
              </w:rPr>
              <w:t>Conv1</w:t>
            </w:r>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1C7D6D7" w14:textId="77777777" w:rsidR="001D2CCA" w:rsidRDefault="00000000">
            <w:pPr>
              <w:jc w:val="center"/>
            </w:pPr>
            <w:r>
              <w:rPr>
                <w:color w:val="222222"/>
                <w:sz w:val="20"/>
                <w:szCs w:val="20"/>
              </w:rPr>
              <w:t>Conv2</w:t>
            </w:r>
            <w:proofErr w:type="gramStart"/>
            <w:r>
              <w:rPr>
                <w:color w:val="222222"/>
                <w:sz w:val="20"/>
                <w:szCs w:val="20"/>
              </w:rPr>
              <w:t>d(</w:t>
            </w:r>
            <w:proofErr w:type="gramEnd"/>
            <w:r>
              <w:rPr>
                <w:color w:val="222222"/>
                <w:sz w:val="20"/>
                <w:szCs w:val="20"/>
              </w:rPr>
              <w:t>1,6, k=5)</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A89A562" w14:textId="77777777" w:rsidR="001D2CCA" w:rsidRDefault="00000000">
            <w:pPr>
              <w:jc w:val="center"/>
            </w:pPr>
            <w:r>
              <w:rPr>
                <w:color w:val="222222"/>
                <w:sz w:val="20"/>
                <w:szCs w:val="20"/>
              </w:rPr>
              <w:t>156</w:t>
            </w:r>
          </w:p>
        </w:tc>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D9A920C" w14:textId="77777777" w:rsidR="001D2CCA" w:rsidRDefault="00000000">
            <w:pPr>
              <w:jc w:val="center"/>
            </w:pPr>
            <w:r>
              <w:rPr>
                <w:color w:val="222222"/>
                <w:sz w:val="20"/>
                <w:szCs w:val="20"/>
              </w:rPr>
              <w:t>6 × 24 × 24</w:t>
            </w:r>
          </w:p>
        </w:tc>
      </w:tr>
      <w:tr w:rsidR="001D2CCA" w14:paraId="2490CA6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E9E075" w14:textId="77777777" w:rsidR="001D2CCA" w:rsidRDefault="00000000">
            <w:pPr>
              <w:jc w:val="center"/>
            </w:pPr>
            <w:r>
              <w:rPr>
                <w:color w:val="222222"/>
                <w:sz w:val="20"/>
                <w:szCs w:val="20"/>
              </w:rPr>
              <w:lastRenderedPageBreak/>
              <w:t>Pool1</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E549430" w14:textId="77777777" w:rsidR="001D2CCA" w:rsidRDefault="00000000">
            <w:pPr>
              <w:jc w:val="center"/>
            </w:pPr>
            <w:r>
              <w:rPr>
                <w:color w:val="222222"/>
                <w:sz w:val="20"/>
                <w:szCs w:val="20"/>
              </w:rPr>
              <w:t>MaxPool2</w:t>
            </w:r>
            <w:proofErr w:type="gramStart"/>
            <w:r>
              <w:rPr>
                <w:color w:val="222222"/>
                <w:sz w:val="20"/>
                <w:szCs w:val="20"/>
              </w:rPr>
              <w:t>d(</w:t>
            </w:r>
            <w:proofErr w:type="gramEnd"/>
            <w:r>
              <w:rPr>
                <w:color w:val="222222"/>
                <w:sz w:val="20"/>
                <w:szCs w:val="20"/>
              </w:rPr>
              <w:t>2,2)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DC5CB4E" w14:textId="77777777" w:rsidR="001D2CCA" w:rsidRDefault="00000000">
            <w:pPr>
              <w:jc w:val="center"/>
            </w:pPr>
            <w:r>
              <w:rPr>
                <w:color w:val="222222"/>
                <w:sz w:val="20"/>
                <w:szCs w:val="20"/>
              </w:rPr>
              <w:t>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154F52" w14:textId="77777777" w:rsidR="001D2CCA" w:rsidRDefault="00000000">
            <w:pPr>
              <w:jc w:val="center"/>
            </w:pPr>
            <w:r>
              <w:rPr>
                <w:color w:val="222222"/>
                <w:sz w:val="20"/>
                <w:szCs w:val="20"/>
              </w:rPr>
              <w:t>6 × 12 × 12</w:t>
            </w:r>
          </w:p>
        </w:tc>
      </w:tr>
      <w:tr w:rsidR="001D2CCA" w14:paraId="3E624A4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1B2253D" w14:textId="77777777" w:rsidR="001D2CCA" w:rsidRDefault="00000000">
            <w:pPr>
              <w:jc w:val="center"/>
            </w:pPr>
            <w:r>
              <w:rPr>
                <w:color w:val="222222"/>
                <w:sz w:val="20"/>
                <w:szCs w:val="20"/>
              </w:rPr>
              <w:t>Conv2</w:t>
            </w:r>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A4B821C" w14:textId="77777777" w:rsidR="001D2CCA" w:rsidRDefault="00000000">
            <w:pPr>
              <w:jc w:val="center"/>
            </w:pPr>
            <w:r>
              <w:rPr>
                <w:color w:val="222222"/>
                <w:sz w:val="20"/>
                <w:szCs w:val="20"/>
              </w:rPr>
              <w:t>Conv2</w:t>
            </w:r>
            <w:proofErr w:type="gramStart"/>
            <w:r>
              <w:rPr>
                <w:color w:val="222222"/>
                <w:sz w:val="20"/>
                <w:szCs w:val="20"/>
              </w:rPr>
              <w:t>d(</w:t>
            </w:r>
            <w:proofErr w:type="gramEnd"/>
            <w:r>
              <w:rPr>
                <w:color w:val="222222"/>
                <w:sz w:val="20"/>
                <w:szCs w:val="20"/>
              </w:rPr>
              <w:t>6,16, k=5)</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DCB23B2" w14:textId="77777777" w:rsidR="001D2CCA" w:rsidRDefault="00000000">
            <w:pPr>
              <w:jc w:val="center"/>
            </w:pPr>
            <w:r>
              <w:rPr>
                <w:color w:val="222222"/>
                <w:sz w:val="20"/>
                <w:szCs w:val="20"/>
              </w:rPr>
              <w:t>2 416</w:t>
            </w:r>
          </w:p>
        </w:tc>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5252DFE" w14:textId="77777777" w:rsidR="001D2CCA" w:rsidRDefault="00000000">
            <w:pPr>
              <w:jc w:val="center"/>
            </w:pPr>
            <w:r>
              <w:rPr>
                <w:color w:val="222222"/>
                <w:sz w:val="20"/>
                <w:szCs w:val="20"/>
              </w:rPr>
              <w:t>16 × 8 × 8</w:t>
            </w:r>
          </w:p>
        </w:tc>
      </w:tr>
      <w:tr w:rsidR="001D2CCA" w14:paraId="68AC79DE"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BC974CA" w14:textId="77777777" w:rsidR="001D2CCA" w:rsidRDefault="00000000">
            <w:pPr>
              <w:jc w:val="center"/>
            </w:pPr>
            <w:r>
              <w:rPr>
                <w:color w:val="222222"/>
                <w:sz w:val="20"/>
                <w:szCs w:val="20"/>
              </w:rPr>
              <w:t>Pool2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925D25" w14:textId="77777777" w:rsidR="001D2CCA" w:rsidRDefault="00000000">
            <w:pPr>
              <w:jc w:val="center"/>
            </w:pPr>
            <w:r>
              <w:rPr>
                <w:color w:val="222222"/>
                <w:sz w:val="20"/>
                <w:szCs w:val="20"/>
              </w:rPr>
              <w:t>MaxPool2</w:t>
            </w:r>
            <w:proofErr w:type="gramStart"/>
            <w:r>
              <w:rPr>
                <w:color w:val="222222"/>
                <w:sz w:val="20"/>
                <w:szCs w:val="20"/>
              </w:rPr>
              <w:t>d(</w:t>
            </w:r>
            <w:proofErr w:type="gramEnd"/>
            <w:r>
              <w:rPr>
                <w:color w:val="222222"/>
                <w:sz w:val="20"/>
                <w:szCs w:val="20"/>
              </w:rPr>
              <w:t>2,2)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C0C46A2" w14:textId="77777777" w:rsidR="001D2CCA" w:rsidRDefault="00000000">
            <w:pPr>
              <w:jc w:val="center"/>
            </w:pPr>
            <w:r>
              <w:rPr>
                <w:color w:val="222222"/>
                <w:sz w:val="20"/>
                <w:szCs w:val="20"/>
              </w:rPr>
              <w:t>0</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DFE87CC" w14:textId="77777777" w:rsidR="001D2CCA" w:rsidRDefault="00000000">
            <w:pPr>
              <w:jc w:val="center"/>
            </w:pPr>
            <w:r>
              <w:rPr>
                <w:color w:val="222222"/>
                <w:sz w:val="20"/>
                <w:szCs w:val="20"/>
              </w:rPr>
              <w:t>16 × 4 × 4</w:t>
            </w:r>
          </w:p>
        </w:tc>
      </w:tr>
      <w:tr w:rsidR="001D2CCA" w14:paraId="001EB953"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BCC34E8" w14:textId="77777777" w:rsidR="001D2CCA" w:rsidRDefault="00000000">
            <w:pPr>
              <w:jc w:val="center"/>
            </w:pPr>
            <w:r>
              <w:rPr>
                <w:color w:val="222222"/>
                <w:sz w:val="20"/>
                <w:szCs w:val="20"/>
              </w:rPr>
              <w:t>FC1</w:t>
            </w:r>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4167A68" w14:textId="77777777" w:rsidR="001D2CCA" w:rsidRDefault="00000000">
            <w:pPr>
              <w:jc w:val="center"/>
            </w:pPr>
            <w:proofErr w:type="gramStart"/>
            <w:r>
              <w:rPr>
                <w:color w:val="222222"/>
                <w:sz w:val="20"/>
                <w:szCs w:val="20"/>
              </w:rPr>
              <w:t>Linear(</w:t>
            </w:r>
            <w:proofErr w:type="gramEnd"/>
            <w:r>
              <w:rPr>
                <w:color w:val="222222"/>
                <w:sz w:val="20"/>
                <w:szCs w:val="20"/>
              </w:rPr>
              <w:t>256,120)</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D629E42" w14:textId="77777777" w:rsidR="001D2CCA" w:rsidRDefault="00000000">
            <w:pPr>
              <w:jc w:val="center"/>
            </w:pPr>
            <w:r>
              <w:rPr>
                <w:color w:val="222222"/>
                <w:sz w:val="20"/>
                <w:szCs w:val="20"/>
              </w:rPr>
              <w:t>30 840</w:t>
            </w:r>
          </w:p>
        </w:tc>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B5DFF7A" w14:textId="77777777" w:rsidR="001D2CCA" w:rsidRDefault="00000000">
            <w:pPr>
              <w:jc w:val="center"/>
            </w:pPr>
            <w:r>
              <w:rPr>
                <w:color w:val="222222"/>
                <w:sz w:val="20"/>
                <w:szCs w:val="20"/>
              </w:rPr>
              <w:t>120</w:t>
            </w:r>
          </w:p>
        </w:tc>
      </w:tr>
      <w:tr w:rsidR="001D2CCA" w14:paraId="0338777F"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5B85C00" w14:textId="77777777" w:rsidR="001D2CCA" w:rsidRDefault="00000000">
            <w:pPr>
              <w:jc w:val="center"/>
            </w:pPr>
            <w:r>
              <w:rPr>
                <w:color w:val="222222"/>
                <w:sz w:val="20"/>
                <w:szCs w:val="20"/>
              </w:rPr>
              <w:t>FC2</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AE4457" w14:textId="77777777" w:rsidR="001D2CCA" w:rsidRDefault="00000000">
            <w:pPr>
              <w:jc w:val="center"/>
            </w:pPr>
            <w:proofErr w:type="gramStart"/>
            <w:r>
              <w:rPr>
                <w:color w:val="222222"/>
                <w:sz w:val="20"/>
                <w:szCs w:val="20"/>
              </w:rPr>
              <w:t>Linear(</w:t>
            </w:r>
            <w:proofErr w:type="gramEnd"/>
            <w:r>
              <w:rPr>
                <w:color w:val="222222"/>
                <w:sz w:val="20"/>
                <w:szCs w:val="20"/>
              </w:rPr>
              <w:t>120,84)</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80ABC0" w14:textId="77777777" w:rsidR="001D2CCA" w:rsidRDefault="00000000">
            <w:pPr>
              <w:jc w:val="center"/>
            </w:pPr>
            <w:r>
              <w:rPr>
                <w:color w:val="222222"/>
                <w:sz w:val="20"/>
                <w:szCs w:val="20"/>
              </w:rPr>
              <w:t>10 164</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749BF31" w14:textId="77777777" w:rsidR="001D2CCA" w:rsidRDefault="00000000">
            <w:pPr>
              <w:jc w:val="center"/>
            </w:pPr>
            <w:r>
              <w:rPr>
                <w:color w:val="222222"/>
                <w:sz w:val="20"/>
                <w:szCs w:val="20"/>
              </w:rPr>
              <w:t>84</w:t>
            </w:r>
          </w:p>
        </w:tc>
      </w:tr>
      <w:tr w:rsidR="001D2CCA" w14:paraId="4C6B52A9"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84CFB8F" w14:textId="77777777" w:rsidR="001D2CCA" w:rsidRDefault="00000000">
            <w:pPr>
              <w:jc w:val="center"/>
            </w:pPr>
            <w:r>
              <w:rPr>
                <w:color w:val="222222"/>
                <w:sz w:val="20"/>
                <w:szCs w:val="20"/>
              </w:rPr>
              <w:t>FC3</w:t>
            </w:r>
          </w:p>
        </w:tc>
        <w:tc>
          <w:tcPr>
            <w:tcW w:w="2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C5B6E2D" w14:textId="77777777" w:rsidR="001D2CCA" w:rsidRDefault="00000000">
            <w:pPr>
              <w:jc w:val="center"/>
            </w:pPr>
            <w:proofErr w:type="gramStart"/>
            <w:r>
              <w:rPr>
                <w:color w:val="222222"/>
                <w:sz w:val="20"/>
                <w:szCs w:val="20"/>
              </w:rPr>
              <w:t>Linear(</w:t>
            </w:r>
            <w:proofErr w:type="gramEnd"/>
            <w:r>
              <w:rPr>
                <w:color w:val="222222"/>
                <w:sz w:val="20"/>
                <w:szCs w:val="20"/>
              </w:rPr>
              <w:t>84,10)</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A9E7AEE" w14:textId="77777777" w:rsidR="001D2CCA" w:rsidRDefault="00000000">
            <w:pPr>
              <w:jc w:val="center"/>
            </w:pPr>
            <w:r>
              <w:rPr>
                <w:color w:val="222222"/>
                <w:sz w:val="20"/>
                <w:szCs w:val="20"/>
              </w:rPr>
              <w:t>850</w:t>
            </w:r>
          </w:p>
        </w:tc>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CDEDA59" w14:textId="77777777" w:rsidR="001D2CCA" w:rsidRDefault="00000000">
            <w:pPr>
              <w:jc w:val="center"/>
            </w:pPr>
            <w:r>
              <w:rPr>
                <w:color w:val="222222"/>
                <w:sz w:val="20"/>
                <w:szCs w:val="20"/>
              </w:rPr>
              <w:t>10</w:t>
            </w:r>
          </w:p>
        </w:tc>
      </w:tr>
      <w:tr w:rsidR="001D2CCA" w14:paraId="54160E1B" w14:textId="77777777">
        <w:tblPrEx>
          <w:tblCellMar>
            <w:top w:w="0" w:type="dxa"/>
            <w:bottom w:w="0" w:type="dxa"/>
          </w:tblCellMar>
        </w:tblPrEx>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C4EFE6D" w14:textId="77777777" w:rsidR="001D2CCA" w:rsidRDefault="00000000">
            <w:pPr>
              <w:jc w:val="center"/>
            </w:pPr>
            <w:r>
              <w:rPr>
                <w:color w:val="222222"/>
                <w:sz w:val="20"/>
                <w:szCs w:val="20"/>
              </w:rPr>
              <w:t>Total</w:t>
            </w:r>
          </w:p>
        </w:tc>
        <w:tc>
          <w:tcPr>
            <w:tcW w:w="2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D837E0F" w14:textId="77777777" w:rsidR="001D2CCA" w:rsidRDefault="00000000">
            <w:pPr>
              <w:jc w:val="center"/>
            </w:pPr>
            <w:r>
              <w:rPr>
                <w:color w:val="222222"/>
                <w:sz w:val="20"/>
                <w:szCs w:val="20"/>
              </w:rPr>
              <w:t>—</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87AC7E" w14:textId="77777777" w:rsidR="001D2CCA" w:rsidRDefault="00000000">
            <w:pPr>
              <w:jc w:val="center"/>
            </w:pPr>
            <w:r>
              <w:rPr>
                <w:color w:val="222222"/>
                <w:sz w:val="20"/>
                <w:szCs w:val="20"/>
              </w:rPr>
              <w:t>44 426</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F1033D" w14:textId="77777777" w:rsidR="001D2CCA" w:rsidRDefault="00000000">
            <w:pPr>
              <w:jc w:val="center"/>
            </w:pPr>
            <w:r>
              <w:rPr>
                <w:color w:val="222222"/>
                <w:sz w:val="20"/>
                <w:szCs w:val="20"/>
              </w:rPr>
              <w:t>10 classes</w:t>
            </w:r>
          </w:p>
        </w:tc>
      </w:tr>
    </w:tbl>
    <w:p w14:paraId="6D27FE91" w14:textId="77777777" w:rsidR="001D2CCA" w:rsidRDefault="001D2CCA"/>
    <w:p w14:paraId="325DFBEF" w14:textId="77777777" w:rsidR="001D2CCA" w:rsidRDefault="00000000">
      <w:pPr>
        <w:spacing w:before="80" w:after="80"/>
        <w:jc w:val="both"/>
      </w:pPr>
      <w:r>
        <w:rPr>
          <w:color w:val="222222"/>
        </w:rPr>
        <w:t xml:space="preserve">Le CNN LeNet adapté utilise 44 426 paramètres, soit 59% moins que le MLP de comparaison (109 386 paramètres). Cette efficacité paramétrique est directement liée au partage des poids dans les couches </w:t>
      </w:r>
      <w:proofErr w:type="spellStart"/>
      <w:r>
        <w:rPr>
          <w:color w:val="222222"/>
        </w:rPr>
        <w:t>convolutionnelles</w:t>
      </w:r>
      <w:proofErr w:type="spellEnd"/>
      <w:r>
        <w:rPr>
          <w:color w:val="222222"/>
        </w:rPr>
        <w:t xml:space="preserve"> : un filtre 5×5 à 6 canaux ne nécessite que 6 × 25 = 150 poids (+ 6 biais), quelle que soit la taille de l'image d'entrée.</w:t>
      </w:r>
    </w:p>
    <w:p w14:paraId="5A96D205" w14:textId="77777777" w:rsidR="001D2CCA" w:rsidRDefault="001D2CCA"/>
    <w:p w14:paraId="6703ED9E" w14:textId="77777777" w:rsidR="001D2CCA" w:rsidRDefault="001D2CCA"/>
    <w:p w14:paraId="1CBFC481" w14:textId="77777777" w:rsidR="001D2CCA" w:rsidRDefault="00000000">
      <w:pPr>
        <w:pStyle w:val="Titre2"/>
        <w:pBdr>
          <w:bottom w:val="single" w:sz="8" w:space="0" w:color="2E75B6"/>
        </w:pBdr>
      </w:pPr>
      <w:r>
        <w:t>2.5 Résultats Expérimentaux</w:t>
      </w:r>
    </w:p>
    <w:p w14:paraId="03E2573E" w14:textId="77777777" w:rsidR="001D2CCA" w:rsidRDefault="00000000">
      <w:pPr>
        <w:pStyle w:val="Titre3"/>
      </w:pPr>
      <w:r>
        <w:t xml:space="preserve">2.5.1 Visualisation des </w:t>
      </w:r>
      <w:proofErr w:type="spellStart"/>
      <w:r>
        <w:t>Feature</w:t>
      </w:r>
      <w:proofErr w:type="spellEnd"/>
      <w:r>
        <w:t xml:space="preserve"> </w:t>
      </w:r>
      <w:proofErr w:type="spellStart"/>
      <w:r>
        <w:t>Maps</w:t>
      </w:r>
      <w:proofErr w:type="spellEnd"/>
    </w:p>
    <w:p w14:paraId="1D3998DA" w14:textId="77777777" w:rsidR="001D2CCA" w:rsidRDefault="00000000">
      <w:pPr>
        <w:spacing w:before="100" w:after="40"/>
        <w:jc w:val="center"/>
      </w:pPr>
      <w:r>
        <w:rPr>
          <w:noProof/>
        </w:rPr>
        <w:drawing>
          <wp:inline distT="0" distB="0" distL="0" distR="0" wp14:anchorId="016A2172" wp14:editId="5F91D506">
            <wp:extent cx="4953000" cy="981075"/>
            <wp:effectExtent l="0" t="0" r="0" b="0"/>
            <wp:docPr id="879170416" name="Image 8791704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53000" cy="981075"/>
                    </a:xfrm>
                    <a:prstGeom prst="rect">
                      <a:avLst/>
                    </a:prstGeom>
                  </pic:spPr>
                </pic:pic>
              </a:graphicData>
            </a:graphic>
          </wp:inline>
        </w:drawing>
      </w:r>
    </w:p>
    <w:p w14:paraId="45A9A6EE" w14:textId="77777777" w:rsidR="001D2CCA" w:rsidRDefault="00000000">
      <w:pPr>
        <w:spacing w:before="40" w:after="120"/>
        <w:jc w:val="center"/>
      </w:pPr>
      <w:r>
        <w:rPr>
          <w:i/>
          <w:iCs/>
          <w:color w:val="555555"/>
          <w:sz w:val="18"/>
          <w:szCs w:val="18"/>
        </w:rPr>
        <w:t>Figure 2.2 — Cartes de caractéristiques (</w:t>
      </w:r>
      <w:proofErr w:type="spellStart"/>
      <w:r>
        <w:rPr>
          <w:i/>
          <w:iCs/>
          <w:color w:val="555555"/>
          <w:sz w:val="18"/>
          <w:szCs w:val="18"/>
        </w:rPr>
        <w:t>feature</w:t>
      </w:r>
      <w:proofErr w:type="spellEnd"/>
      <w:r>
        <w:rPr>
          <w:i/>
          <w:iCs/>
          <w:color w:val="555555"/>
          <w:sz w:val="18"/>
          <w:szCs w:val="18"/>
        </w:rPr>
        <w:t xml:space="preserve"> </w:t>
      </w:r>
      <w:proofErr w:type="spellStart"/>
      <w:r>
        <w:rPr>
          <w:i/>
          <w:iCs/>
          <w:color w:val="555555"/>
          <w:sz w:val="18"/>
          <w:szCs w:val="18"/>
        </w:rPr>
        <w:t>maps</w:t>
      </w:r>
      <w:proofErr w:type="spellEnd"/>
      <w:r>
        <w:rPr>
          <w:i/>
          <w:iCs/>
          <w:color w:val="555555"/>
          <w:sz w:val="18"/>
          <w:szCs w:val="18"/>
        </w:rPr>
        <w:t xml:space="preserve">) de la première couche </w:t>
      </w:r>
      <w:proofErr w:type="spellStart"/>
      <w:r>
        <w:rPr>
          <w:i/>
          <w:iCs/>
          <w:color w:val="555555"/>
          <w:sz w:val="18"/>
          <w:szCs w:val="18"/>
        </w:rPr>
        <w:t>convolutionnelle</w:t>
      </w:r>
      <w:proofErr w:type="spellEnd"/>
      <w:r>
        <w:rPr>
          <w:i/>
          <w:iCs/>
          <w:color w:val="555555"/>
          <w:sz w:val="18"/>
          <w:szCs w:val="18"/>
        </w:rPr>
        <w:t xml:space="preserve"> (6 filtres sur 28×28)</w:t>
      </w:r>
    </w:p>
    <w:p w14:paraId="1875DA18" w14:textId="77777777" w:rsidR="001D2CCA" w:rsidRDefault="00000000">
      <w:pPr>
        <w:spacing w:before="100" w:after="40"/>
        <w:jc w:val="center"/>
      </w:pPr>
      <w:r>
        <w:rPr>
          <w:noProof/>
        </w:rPr>
        <w:drawing>
          <wp:inline distT="0" distB="0" distL="0" distR="0" wp14:anchorId="78A63360" wp14:editId="1B0DDA45">
            <wp:extent cx="4953000" cy="723900"/>
            <wp:effectExtent l="0" t="0" r="0" b="0"/>
            <wp:docPr id="271137561" name="Image 2711375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953000" cy="723900"/>
                    </a:xfrm>
                    <a:prstGeom prst="rect">
                      <a:avLst/>
                    </a:prstGeom>
                  </pic:spPr>
                </pic:pic>
              </a:graphicData>
            </a:graphic>
          </wp:inline>
        </w:drawing>
      </w:r>
    </w:p>
    <w:p w14:paraId="7C3C9831" w14:textId="77777777" w:rsidR="001D2CCA" w:rsidRDefault="00000000">
      <w:pPr>
        <w:spacing w:before="40" w:after="120"/>
        <w:jc w:val="center"/>
      </w:pPr>
      <w:r>
        <w:rPr>
          <w:i/>
          <w:iCs/>
          <w:color w:val="555555"/>
          <w:sz w:val="18"/>
          <w:szCs w:val="18"/>
        </w:rPr>
        <w:t xml:space="preserve">Figure 2.3 — </w:t>
      </w:r>
      <w:proofErr w:type="spellStart"/>
      <w:r>
        <w:rPr>
          <w:i/>
          <w:iCs/>
          <w:color w:val="555555"/>
          <w:sz w:val="18"/>
          <w:szCs w:val="18"/>
        </w:rPr>
        <w:t>Feature</w:t>
      </w:r>
      <w:proofErr w:type="spellEnd"/>
      <w:r>
        <w:rPr>
          <w:i/>
          <w:iCs/>
          <w:color w:val="555555"/>
          <w:sz w:val="18"/>
          <w:szCs w:val="18"/>
        </w:rPr>
        <w:t xml:space="preserve"> </w:t>
      </w:r>
      <w:proofErr w:type="spellStart"/>
      <w:r>
        <w:rPr>
          <w:i/>
          <w:iCs/>
          <w:color w:val="555555"/>
          <w:sz w:val="18"/>
          <w:szCs w:val="18"/>
        </w:rPr>
        <w:t>maps</w:t>
      </w:r>
      <w:proofErr w:type="spellEnd"/>
      <w:r>
        <w:rPr>
          <w:i/>
          <w:iCs/>
          <w:color w:val="555555"/>
          <w:sz w:val="18"/>
          <w:szCs w:val="18"/>
        </w:rPr>
        <w:t xml:space="preserve"> de la deuxième couche </w:t>
      </w:r>
      <w:proofErr w:type="spellStart"/>
      <w:r>
        <w:rPr>
          <w:i/>
          <w:iCs/>
          <w:color w:val="555555"/>
          <w:sz w:val="18"/>
          <w:szCs w:val="18"/>
        </w:rPr>
        <w:t>convolutionnelle</w:t>
      </w:r>
      <w:proofErr w:type="spellEnd"/>
      <w:r>
        <w:rPr>
          <w:i/>
          <w:iCs/>
          <w:color w:val="555555"/>
          <w:sz w:val="18"/>
          <w:szCs w:val="18"/>
        </w:rPr>
        <w:t xml:space="preserve"> (16 filtres sur 12×12) — représentations de plus haut niveau</w:t>
      </w:r>
    </w:p>
    <w:p w14:paraId="3BA788F6" w14:textId="77777777" w:rsidR="001D2CCA" w:rsidRDefault="00000000">
      <w:pPr>
        <w:spacing w:before="80" w:after="80"/>
        <w:jc w:val="both"/>
      </w:pPr>
      <w:r>
        <w:rPr>
          <w:color w:val="222222"/>
        </w:rPr>
        <w:t xml:space="preserve">La visualisation des </w:t>
      </w:r>
      <w:proofErr w:type="spellStart"/>
      <w:r>
        <w:rPr>
          <w:color w:val="222222"/>
        </w:rPr>
        <w:t>feature</w:t>
      </w:r>
      <w:proofErr w:type="spellEnd"/>
      <w:r>
        <w:rPr>
          <w:color w:val="222222"/>
        </w:rPr>
        <w:t xml:space="preserve"> </w:t>
      </w:r>
      <w:proofErr w:type="spellStart"/>
      <w:r>
        <w:rPr>
          <w:color w:val="222222"/>
        </w:rPr>
        <w:t>maps</w:t>
      </w:r>
      <w:proofErr w:type="spellEnd"/>
      <w:r>
        <w:rPr>
          <w:color w:val="222222"/>
        </w:rPr>
        <w:t xml:space="preserve"> permet d'interpréter ce que chaque filtre apprend. Les 6 filtres de la première couche Conv1 se spécialisent dans la détection de primitives visuelles bas niveau : bords horizontaux, bords verticaux, diagonales, textures, contours courbes. La deuxième couche Conv2 combine ces primitives pour détecter des structures de niveau intermédiaire : formes de col, lignes de couture, motifs de semelle. Cette hiérarchie illustre concrètement le principe d'apprentissage représentationnel progressif des CNN.</w:t>
      </w:r>
    </w:p>
    <w:p w14:paraId="253E1445" w14:textId="77777777" w:rsidR="001D2CCA" w:rsidRDefault="001D2CCA"/>
    <w:p w14:paraId="599C58CE" w14:textId="77777777" w:rsidR="001D2CCA" w:rsidRDefault="001D2CCA"/>
    <w:p w14:paraId="5E07CA73" w14:textId="77777777" w:rsidR="001D2CCA" w:rsidRDefault="00000000">
      <w:pPr>
        <w:pStyle w:val="Titre3"/>
      </w:pPr>
      <w:r>
        <w:t>2.5.2 Comparaison MLP vs CNN</w:t>
      </w:r>
    </w:p>
    <w:p w14:paraId="6BEE8207" w14:textId="77777777" w:rsidR="001D2CCA" w:rsidRDefault="00000000">
      <w:pPr>
        <w:spacing w:before="100" w:after="40"/>
        <w:jc w:val="center"/>
      </w:pPr>
      <w:r>
        <w:rPr>
          <w:noProof/>
        </w:rPr>
        <w:lastRenderedPageBreak/>
        <w:drawing>
          <wp:inline distT="0" distB="0" distL="0" distR="0" wp14:anchorId="7D7B4E39" wp14:editId="7E74D3A5">
            <wp:extent cx="4953000" cy="1390650"/>
            <wp:effectExtent l="0" t="0" r="0" b="0"/>
            <wp:docPr id="1124050419" name="Image 1124050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953000" cy="1390650"/>
                    </a:xfrm>
                    <a:prstGeom prst="rect">
                      <a:avLst/>
                    </a:prstGeom>
                  </pic:spPr>
                </pic:pic>
              </a:graphicData>
            </a:graphic>
          </wp:inline>
        </w:drawing>
      </w:r>
    </w:p>
    <w:p w14:paraId="37FF4818" w14:textId="77777777" w:rsidR="001D2CCA" w:rsidRDefault="00000000">
      <w:pPr>
        <w:spacing w:before="40" w:after="120"/>
        <w:jc w:val="center"/>
      </w:pPr>
      <w:r>
        <w:rPr>
          <w:i/>
          <w:iCs/>
          <w:color w:val="555555"/>
          <w:sz w:val="18"/>
          <w:szCs w:val="18"/>
        </w:rPr>
        <w:t>Figure 2.4 — Courbes d'</w:t>
      </w:r>
      <w:proofErr w:type="spellStart"/>
      <w:r>
        <w:rPr>
          <w:i/>
          <w:iCs/>
          <w:color w:val="555555"/>
          <w:sz w:val="18"/>
          <w:szCs w:val="18"/>
        </w:rPr>
        <w:t>accuracy</w:t>
      </w:r>
      <w:proofErr w:type="spellEnd"/>
      <w:r>
        <w:rPr>
          <w:i/>
          <w:iCs/>
          <w:color w:val="555555"/>
          <w:sz w:val="18"/>
          <w:szCs w:val="18"/>
        </w:rPr>
        <w:t xml:space="preserve"> (entraînement et validation) sur 5 </w:t>
      </w:r>
      <w:proofErr w:type="spellStart"/>
      <w:r>
        <w:rPr>
          <w:i/>
          <w:iCs/>
          <w:color w:val="555555"/>
          <w:sz w:val="18"/>
          <w:szCs w:val="18"/>
        </w:rPr>
        <w:t>epochs</w:t>
      </w:r>
      <w:proofErr w:type="spellEnd"/>
      <w:r>
        <w:rPr>
          <w:i/>
          <w:iCs/>
          <w:color w:val="555555"/>
          <w:sz w:val="18"/>
          <w:szCs w:val="18"/>
        </w:rPr>
        <w:t xml:space="preserve"> : MLP simple vs CNN LeNet</w:t>
      </w:r>
    </w:p>
    <w:p w14:paraId="577D9CCE"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200"/>
        <w:gridCol w:w="2200"/>
        <w:gridCol w:w="2000"/>
      </w:tblGrid>
      <w:tr w:rsidR="001D2CCA" w14:paraId="7252E695" w14:textId="77777777">
        <w:tblPrEx>
          <w:tblCellMar>
            <w:top w:w="0" w:type="dxa"/>
            <w:bottom w:w="0" w:type="dxa"/>
          </w:tblCellMar>
        </w:tblPrEx>
        <w:trPr>
          <w:tblHeader/>
        </w:trPr>
        <w:tc>
          <w:tcPr>
            <w:tcW w:w="2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8F56DBF" w14:textId="77777777" w:rsidR="001D2CCA" w:rsidRDefault="00000000">
            <w:pPr>
              <w:jc w:val="center"/>
            </w:pPr>
            <w:r>
              <w:rPr>
                <w:b/>
                <w:bCs/>
                <w:color w:val="FFFFFF"/>
                <w:sz w:val="20"/>
                <w:szCs w:val="20"/>
              </w:rPr>
              <w:t>Modèle</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A7FE2DF" w14:textId="77777777" w:rsidR="001D2CCA" w:rsidRDefault="00000000">
            <w:pPr>
              <w:jc w:val="center"/>
            </w:pPr>
            <w:r>
              <w:rPr>
                <w:b/>
                <w:bCs/>
                <w:color w:val="FFFFFF"/>
                <w:sz w:val="20"/>
                <w:szCs w:val="20"/>
              </w:rPr>
              <w:t xml:space="preserve">Val </w:t>
            </w:r>
            <w:proofErr w:type="spellStart"/>
            <w:r>
              <w:rPr>
                <w:b/>
                <w:bCs/>
                <w:color w:val="FFFFFF"/>
                <w:sz w:val="20"/>
                <w:szCs w:val="20"/>
              </w:rPr>
              <w:t>Accuracy</w:t>
            </w:r>
            <w:proofErr w:type="spellEnd"/>
            <w:r>
              <w:rPr>
                <w:b/>
                <w:bCs/>
                <w:color w:val="FFFFFF"/>
                <w:sz w:val="20"/>
                <w:szCs w:val="20"/>
              </w:rPr>
              <w:t xml:space="preserve"> (5 </w:t>
            </w:r>
            <w:proofErr w:type="spellStart"/>
            <w:r>
              <w:rPr>
                <w:b/>
                <w:bCs/>
                <w:color w:val="FFFFFF"/>
                <w:sz w:val="20"/>
                <w:szCs w:val="20"/>
              </w:rPr>
              <w:t>epochs</w:t>
            </w:r>
            <w:proofErr w:type="spellEnd"/>
            <w:r>
              <w:rPr>
                <w:b/>
                <w:bCs/>
                <w:color w:val="FFFFFF"/>
                <w:sz w:val="20"/>
                <w:szCs w:val="20"/>
              </w:rPr>
              <w:t>)</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72F5E7A" w14:textId="77777777" w:rsidR="001D2CCA" w:rsidRDefault="00000000">
            <w:pPr>
              <w:jc w:val="center"/>
            </w:pPr>
            <w:r>
              <w:rPr>
                <w:b/>
                <w:bCs/>
                <w:color w:val="FFFFFF"/>
                <w:sz w:val="20"/>
                <w:szCs w:val="20"/>
              </w:rPr>
              <w:t>Paramètres</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F484383" w14:textId="77777777" w:rsidR="001D2CCA" w:rsidRDefault="00000000">
            <w:pPr>
              <w:jc w:val="center"/>
            </w:pPr>
            <w:r>
              <w:rPr>
                <w:b/>
                <w:bCs/>
                <w:color w:val="FFFFFF"/>
                <w:sz w:val="20"/>
                <w:szCs w:val="20"/>
              </w:rPr>
              <w:t>Paramètres par classe</w:t>
            </w:r>
          </w:p>
        </w:tc>
      </w:tr>
      <w:tr w:rsidR="001D2CCA" w14:paraId="005C94C5"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164D4D7" w14:textId="77777777" w:rsidR="001D2CCA" w:rsidRDefault="00000000">
            <w:pPr>
              <w:jc w:val="center"/>
            </w:pPr>
            <w:r>
              <w:rPr>
                <w:color w:val="222222"/>
                <w:sz w:val="20"/>
                <w:szCs w:val="20"/>
              </w:rPr>
              <w:t>MLP Simple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4463FE8" w14:textId="77777777" w:rsidR="001D2CCA" w:rsidRDefault="00000000">
            <w:pPr>
              <w:jc w:val="center"/>
            </w:pPr>
            <w:r>
              <w:rPr>
                <w:color w:val="222222"/>
                <w:sz w:val="20"/>
                <w:szCs w:val="20"/>
              </w:rPr>
              <w:t>87.81%</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0E6E3D" w14:textId="77777777" w:rsidR="001D2CCA" w:rsidRDefault="00000000">
            <w:pPr>
              <w:jc w:val="center"/>
            </w:pPr>
            <w:r>
              <w:rPr>
                <w:color w:val="222222"/>
                <w:sz w:val="20"/>
                <w:szCs w:val="20"/>
              </w:rPr>
              <w:t>109 386</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2A7F487" w14:textId="77777777" w:rsidR="001D2CCA" w:rsidRDefault="00000000">
            <w:pPr>
              <w:jc w:val="center"/>
            </w:pPr>
            <w:r>
              <w:rPr>
                <w:color w:val="222222"/>
                <w:sz w:val="20"/>
                <w:szCs w:val="20"/>
              </w:rPr>
              <w:t>10 938</w:t>
            </w:r>
          </w:p>
        </w:tc>
      </w:tr>
      <w:tr w:rsidR="001D2CCA" w14:paraId="62522B2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AC4061C" w14:textId="77777777" w:rsidR="001D2CCA" w:rsidRDefault="00000000">
            <w:pPr>
              <w:jc w:val="center"/>
            </w:pPr>
            <w:r>
              <w:rPr>
                <w:color w:val="222222"/>
                <w:sz w:val="20"/>
                <w:szCs w:val="20"/>
              </w:rPr>
              <w:t>CNN LeNet</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D2B4804" w14:textId="77777777" w:rsidR="001D2CCA" w:rsidRDefault="00000000">
            <w:pPr>
              <w:jc w:val="center"/>
            </w:pPr>
            <w:r>
              <w:rPr>
                <w:color w:val="222222"/>
                <w:sz w:val="20"/>
                <w:szCs w:val="20"/>
              </w:rPr>
              <w:t>87.66%</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076A808" w14:textId="77777777" w:rsidR="001D2CCA" w:rsidRDefault="00000000">
            <w:pPr>
              <w:jc w:val="center"/>
            </w:pPr>
            <w:r>
              <w:rPr>
                <w:color w:val="222222"/>
                <w:sz w:val="20"/>
                <w:szCs w:val="20"/>
              </w:rPr>
              <w:t>44 426</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31907EF" w14:textId="77777777" w:rsidR="001D2CCA" w:rsidRDefault="00000000">
            <w:pPr>
              <w:jc w:val="center"/>
            </w:pPr>
            <w:r>
              <w:rPr>
                <w:color w:val="222222"/>
                <w:sz w:val="20"/>
                <w:szCs w:val="20"/>
              </w:rPr>
              <w:t>4 442</w:t>
            </w:r>
          </w:p>
        </w:tc>
      </w:tr>
      <w:tr w:rsidR="001D2CCA" w14:paraId="4E7FE47C" w14:textId="77777777">
        <w:tblPrEx>
          <w:tblCellMar>
            <w:top w:w="0" w:type="dxa"/>
            <w:bottom w:w="0" w:type="dxa"/>
          </w:tblCellMar>
        </w:tblPrEx>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54F1E8A" w14:textId="77777777" w:rsidR="001D2CCA" w:rsidRDefault="00000000">
            <w:pPr>
              <w:jc w:val="center"/>
            </w:pPr>
            <w:r>
              <w:rPr>
                <w:color w:val="222222"/>
                <w:sz w:val="20"/>
                <w:szCs w:val="20"/>
              </w:rPr>
              <w:t>Différence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75348A8" w14:textId="77777777" w:rsidR="001D2CCA" w:rsidRDefault="00000000">
            <w:pPr>
              <w:jc w:val="center"/>
            </w:pPr>
            <w:r>
              <w:rPr>
                <w:color w:val="222222"/>
                <w:sz w:val="20"/>
                <w:szCs w:val="20"/>
              </w:rPr>
              <w:t>−0.15%</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1173B88" w14:textId="77777777" w:rsidR="001D2CCA" w:rsidRDefault="00000000">
            <w:pPr>
              <w:jc w:val="center"/>
            </w:pPr>
            <w:r>
              <w:rPr>
                <w:color w:val="222222"/>
                <w:sz w:val="20"/>
                <w:szCs w:val="20"/>
              </w:rPr>
              <w:t>−64 960 (−59%)</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53BCD4" w14:textId="77777777" w:rsidR="001D2CCA" w:rsidRDefault="00000000">
            <w:pPr>
              <w:jc w:val="center"/>
            </w:pPr>
            <w:r>
              <w:rPr>
                <w:color w:val="222222"/>
                <w:sz w:val="20"/>
                <w:szCs w:val="20"/>
              </w:rPr>
              <w:t>−6 496</w:t>
            </w:r>
          </w:p>
        </w:tc>
      </w:tr>
    </w:tbl>
    <w:p w14:paraId="1B6D503A" w14:textId="77777777" w:rsidR="001D2CCA" w:rsidRDefault="001D2CCA"/>
    <w:p w14:paraId="4BAB791E" w14:textId="77777777" w:rsidR="001D2CCA" w:rsidRDefault="00000000">
      <w:pPr>
        <w:spacing w:before="80" w:after="80"/>
        <w:jc w:val="both"/>
      </w:pPr>
      <w:r>
        <w:rPr>
          <w:color w:val="222222"/>
        </w:rPr>
        <w:t xml:space="preserve">Sur Fashion-MNIST, le CNN et le MLP atteignent des performances similaires sur 5 </w:t>
      </w:r>
      <w:proofErr w:type="spellStart"/>
      <w:r>
        <w:rPr>
          <w:color w:val="222222"/>
        </w:rPr>
        <w:t>epochs</w:t>
      </w:r>
      <w:proofErr w:type="spellEnd"/>
      <w:r>
        <w:rPr>
          <w:color w:val="222222"/>
        </w:rPr>
        <w:t>, mais avec une efficacité paramétrique radicalement différente. Le CNN utilise 59% moins de paramètres pour un résultat équivalent. Cette observation est cohérente avec la littérature : sur des images de petite taille (28×28), un MLP profond peut compenser l'absence de partage de poids par une capacité brute plus élevée. L'avantage du CNN devient spectaculaire sur des images plus grandes (</w:t>
      </w:r>
      <w:proofErr w:type="spellStart"/>
      <w:r>
        <w:rPr>
          <w:color w:val="222222"/>
        </w:rPr>
        <w:t>ImageNet</w:t>
      </w:r>
      <w:proofErr w:type="spellEnd"/>
      <w:r>
        <w:rPr>
          <w:color w:val="222222"/>
        </w:rPr>
        <w:t xml:space="preserve"> : 224×224).</w:t>
      </w:r>
    </w:p>
    <w:p w14:paraId="0C5248A5" w14:textId="77777777" w:rsidR="001D2CCA" w:rsidRDefault="001D2CCA"/>
    <w:p w14:paraId="4BB9A620" w14:textId="77777777" w:rsidR="001D2CCA" w:rsidRDefault="001D2CCA"/>
    <w:p w14:paraId="2C26FEB4" w14:textId="77777777" w:rsidR="001D2CCA" w:rsidRDefault="00000000">
      <w:pPr>
        <w:pStyle w:val="Titre3"/>
      </w:pPr>
      <w:r>
        <w:t>2.5.3 Étude Comparative des Hyperparamètres</w:t>
      </w:r>
    </w:p>
    <w:p w14:paraId="6F061A80" w14:textId="77777777" w:rsidR="001D2CCA" w:rsidRDefault="00000000">
      <w:pPr>
        <w:spacing w:before="100" w:after="40"/>
        <w:jc w:val="center"/>
      </w:pPr>
      <w:r>
        <w:rPr>
          <w:noProof/>
        </w:rPr>
        <w:drawing>
          <wp:inline distT="0" distB="0" distL="0" distR="0" wp14:anchorId="62E8535B" wp14:editId="05D2B1FD">
            <wp:extent cx="4953000" cy="1390650"/>
            <wp:effectExtent l="0" t="0" r="0" b="0"/>
            <wp:docPr id="1719661930" name="Image 17196619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953000" cy="1390650"/>
                    </a:xfrm>
                    <a:prstGeom prst="rect">
                      <a:avLst/>
                    </a:prstGeom>
                  </pic:spPr>
                </pic:pic>
              </a:graphicData>
            </a:graphic>
          </wp:inline>
        </w:drawing>
      </w:r>
    </w:p>
    <w:p w14:paraId="58339BE8" w14:textId="77777777" w:rsidR="001D2CCA" w:rsidRDefault="00000000">
      <w:pPr>
        <w:spacing w:before="40" w:after="120"/>
        <w:jc w:val="center"/>
      </w:pPr>
      <w:r>
        <w:rPr>
          <w:i/>
          <w:iCs/>
          <w:color w:val="555555"/>
          <w:sz w:val="18"/>
          <w:szCs w:val="18"/>
        </w:rPr>
        <w:t xml:space="preserve">Figure 2.5 — Impact des variantes architecturales sur la validation </w:t>
      </w:r>
      <w:proofErr w:type="spellStart"/>
      <w:r>
        <w:rPr>
          <w:i/>
          <w:iCs/>
          <w:color w:val="555555"/>
          <w:sz w:val="18"/>
          <w:szCs w:val="18"/>
        </w:rPr>
        <w:t>accuracy</w:t>
      </w:r>
      <w:proofErr w:type="spellEnd"/>
      <w:r>
        <w:rPr>
          <w:i/>
          <w:iCs/>
          <w:color w:val="555555"/>
          <w:sz w:val="18"/>
          <w:szCs w:val="18"/>
        </w:rPr>
        <w:t xml:space="preserve"> (1 </w:t>
      </w:r>
      <w:proofErr w:type="spellStart"/>
      <w:r>
        <w:rPr>
          <w:i/>
          <w:iCs/>
          <w:color w:val="555555"/>
          <w:sz w:val="18"/>
          <w:szCs w:val="18"/>
        </w:rPr>
        <w:t>epoch</w:t>
      </w:r>
      <w:proofErr w:type="spellEnd"/>
      <w:r>
        <w:rPr>
          <w:i/>
          <w:iCs/>
          <w:color w:val="555555"/>
          <w:sz w:val="18"/>
          <w:szCs w:val="18"/>
        </w:rPr>
        <w:t xml:space="preserve"> de test rapide)</w:t>
      </w:r>
    </w:p>
    <w:p w14:paraId="4EF0F36A"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800"/>
        <w:gridCol w:w="1800"/>
        <w:gridCol w:w="2600"/>
      </w:tblGrid>
      <w:tr w:rsidR="001D2CCA" w14:paraId="2C2A32D9" w14:textId="77777777">
        <w:tblPrEx>
          <w:tblCellMar>
            <w:top w:w="0" w:type="dxa"/>
            <w:bottom w:w="0" w:type="dxa"/>
          </w:tblCellMar>
        </w:tblPrEx>
        <w:trPr>
          <w:tblHeader/>
        </w:trPr>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CB70513" w14:textId="77777777" w:rsidR="001D2CCA" w:rsidRDefault="00000000">
            <w:pPr>
              <w:jc w:val="center"/>
            </w:pPr>
            <w:r>
              <w:rPr>
                <w:b/>
                <w:bCs/>
                <w:color w:val="FFFFFF"/>
                <w:sz w:val="20"/>
                <w:szCs w:val="20"/>
              </w:rPr>
              <w:t>Variante Architecturale</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44A5C07" w14:textId="77777777" w:rsidR="001D2CCA" w:rsidRDefault="00000000">
            <w:pPr>
              <w:jc w:val="center"/>
            </w:pPr>
            <w:r>
              <w:rPr>
                <w:b/>
                <w:bCs/>
                <w:color w:val="FFFFFF"/>
                <w:sz w:val="20"/>
                <w:szCs w:val="20"/>
              </w:rPr>
              <w:t xml:space="preserve">Val Acc (1 </w:t>
            </w:r>
            <w:proofErr w:type="spellStart"/>
            <w:r>
              <w:rPr>
                <w:b/>
                <w:bCs/>
                <w:color w:val="FFFFFF"/>
                <w:sz w:val="20"/>
                <w:szCs w:val="20"/>
              </w:rPr>
              <w:t>epoch</w:t>
            </w:r>
            <w:proofErr w:type="spellEnd"/>
            <w:r>
              <w:rPr>
                <w:b/>
                <w:bCs/>
                <w:color w:val="FFFFFF"/>
                <w:sz w:val="20"/>
                <w:szCs w:val="20"/>
              </w:rPr>
              <w:t>)</w:t>
            </w:r>
          </w:p>
        </w:tc>
        <w:tc>
          <w:tcPr>
            <w:tcW w:w="1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3B9663E" w14:textId="77777777" w:rsidR="001D2CCA" w:rsidRDefault="00000000">
            <w:pPr>
              <w:jc w:val="center"/>
            </w:pPr>
            <w:r>
              <w:rPr>
                <w:b/>
                <w:bCs/>
                <w:color w:val="FFFFFF"/>
                <w:sz w:val="20"/>
                <w:szCs w:val="20"/>
              </w:rPr>
              <w:t>Paramètres</w:t>
            </w:r>
          </w:p>
        </w:tc>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A940900" w14:textId="77777777" w:rsidR="001D2CCA" w:rsidRDefault="00000000">
            <w:pPr>
              <w:jc w:val="center"/>
            </w:pPr>
            <w:r>
              <w:rPr>
                <w:b/>
                <w:bCs/>
                <w:color w:val="FFFFFF"/>
                <w:sz w:val="20"/>
                <w:szCs w:val="20"/>
              </w:rPr>
              <w:t>Observation</w:t>
            </w:r>
          </w:p>
        </w:tc>
      </w:tr>
      <w:tr w:rsidR="001D2CCA" w14:paraId="3ECA2E11"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ED6D3F" w14:textId="77777777" w:rsidR="001D2CCA" w:rsidRDefault="00000000">
            <w:pPr>
              <w:jc w:val="center"/>
            </w:pPr>
            <w:r>
              <w:rPr>
                <w:color w:val="222222"/>
                <w:sz w:val="20"/>
                <w:szCs w:val="20"/>
              </w:rPr>
              <w:t>LeNet Baseline</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484EF7D" w14:textId="77777777" w:rsidR="001D2CCA" w:rsidRDefault="00000000">
            <w:pPr>
              <w:jc w:val="center"/>
            </w:pPr>
            <w:r>
              <w:rPr>
                <w:color w:val="222222"/>
                <w:sz w:val="20"/>
                <w:szCs w:val="20"/>
              </w:rPr>
              <w:t>81.99%</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AE473F1" w14:textId="77777777" w:rsidR="001D2CCA" w:rsidRDefault="00000000">
            <w:pPr>
              <w:jc w:val="center"/>
            </w:pPr>
            <w:r>
              <w:rPr>
                <w:color w:val="222222"/>
                <w:sz w:val="20"/>
                <w:szCs w:val="20"/>
              </w:rPr>
              <w:t>44 426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9409CBE" w14:textId="77777777" w:rsidR="001D2CCA" w:rsidRDefault="00000000">
            <w:pPr>
              <w:jc w:val="center"/>
            </w:pPr>
            <w:r>
              <w:rPr>
                <w:color w:val="222222"/>
                <w:sz w:val="20"/>
                <w:szCs w:val="20"/>
              </w:rPr>
              <w:t>Architecture de référence</w:t>
            </w:r>
          </w:p>
        </w:tc>
      </w:tr>
      <w:tr w:rsidR="001D2CCA" w14:paraId="5F06B207"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D56248E" w14:textId="77777777" w:rsidR="001D2CCA" w:rsidRDefault="00000000">
            <w:pPr>
              <w:jc w:val="center"/>
            </w:pPr>
            <w:r>
              <w:rPr>
                <w:color w:val="222222"/>
                <w:sz w:val="20"/>
                <w:szCs w:val="20"/>
              </w:rPr>
              <w:t xml:space="preserve">Avec </w:t>
            </w:r>
            <w:proofErr w:type="spellStart"/>
            <w:r>
              <w:rPr>
                <w:color w:val="222222"/>
                <w:sz w:val="20"/>
                <w:szCs w:val="20"/>
              </w:rPr>
              <w:t>Padding</w:t>
            </w:r>
            <w:proofErr w:type="spellEnd"/>
            <w:r>
              <w:rPr>
                <w:color w:val="222222"/>
                <w:sz w:val="20"/>
                <w:szCs w:val="20"/>
              </w:rPr>
              <w:t xml:space="preserve"> (p=2)</w:t>
            </w:r>
          </w:p>
        </w:tc>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CC54862" w14:textId="77777777" w:rsidR="001D2CCA" w:rsidRDefault="00000000">
            <w:pPr>
              <w:jc w:val="center"/>
            </w:pPr>
            <w:r>
              <w:rPr>
                <w:color w:val="222222"/>
                <w:sz w:val="20"/>
                <w:szCs w:val="20"/>
              </w:rPr>
              <w:t>82.98%</w:t>
            </w:r>
          </w:p>
        </w:tc>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776A78D" w14:textId="77777777" w:rsidR="001D2CCA" w:rsidRDefault="00000000">
            <w:pPr>
              <w:jc w:val="center"/>
            </w:pPr>
            <w:r>
              <w:rPr>
                <w:color w:val="222222"/>
                <w:sz w:val="20"/>
                <w:szCs w:val="20"/>
              </w:rPr>
              <w:t>107 786</w:t>
            </w:r>
          </w:p>
        </w:tc>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E069ECA" w14:textId="77777777" w:rsidR="001D2CCA" w:rsidRDefault="00000000">
            <w:pPr>
              <w:jc w:val="center"/>
            </w:pPr>
            <w:r>
              <w:rPr>
                <w:color w:val="222222"/>
                <w:sz w:val="20"/>
                <w:szCs w:val="20"/>
              </w:rPr>
              <w:t>+1% — préserve info de bord</w:t>
            </w:r>
          </w:p>
        </w:tc>
      </w:tr>
      <w:tr w:rsidR="001D2CCA" w14:paraId="4B7A483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EE8A01F" w14:textId="77777777" w:rsidR="001D2CCA" w:rsidRDefault="00000000">
            <w:pPr>
              <w:jc w:val="center"/>
            </w:pPr>
            <w:r>
              <w:rPr>
                <w:color w:val="222222"/>
                <w:sz w:val="20"/>
                <w:szCs w:val="20"/>
              </w:rPr>
              <w:t xml:space="preserve">Stride=2 (sans </w:t>
            </w:r>
            <w:proofErr w:type="spellStart"/>
            <w:r>
              <w:rPr>
                <w:color w:val="222222"/>
                <w:sz w:val="20"/>
                <w:szCs w:val="20"/>
              </w:rPr>
              <w:t>pooling</w:t>
            </w:r>
            <w:proofErr w:type="spellEnd"/>
            <w:r>
              <w:rPr>
                <w:color w:val="222222"/>
                <w:sz w:val="20"/>
                <w:szCs w:val="20"/>
              </w:rPr>
              <w:t>)</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D53761D" w14:textId="77777777" w:rsidR="001D2CCA" w:rsidRDefault="00000000">
            <w:pPr>
              <w:jc w:val="center"/>
            </w:pPr>
            <w:r>
              <w:rPr>
                <w:color w:val="222222"/>
                <w:sz w:val="20"/>
                <w:szCs w:val="20"/>
              </w:rPr>
              <w:t>80.97%</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5E720DB" w14:textId="77777777" w:rsidR="001D2CCA" w:rsidRDefault="00000000">
            <w:pPr>
              <w:jc w:val="center"/>
            </w:pPr>
            <w:r>
              <w:rPr>
                <w:color w:val="222222"/>
                <w:sz w:val="20"/>
                <w:szCs w:val="20"/>
              </w:rPr>
              <w:t>44 426</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EE46818" w14:textId="77777777" w:rsidR="001D2CCA" w:rsidRDefault="00000000">
            <w:pPr>
              <w:jc w:val="center"/>
            </w:pPr>
            <w:r>
              <w:rPr>
                <w:color w:val="222222"/>
                <w:sz w:val="20"/>
                <w:szCs w:val="20"/>
              </w:rPr>
              <w:t>−1% — perte d'information locale</w:t>
            </w:r>
          </w:p>
        </w:tc>
      </w:tr>
      <w:tr w:rsidR="001D2CCA" w14:paraId="1C0B97B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D307A29" w14:textId="77777777" w:rsidR="001D2CCA" w:rsidRDefault="00000000">
            <w:pPr>
              <w:jc w:val="center"/>
            </w:pPr>
            <w:proofErr w:type="spellStart"/>
            <w:r>
              <w:rPr>
                <w:color w:val="222222"/>
                <w:sz w:val="20"/>
                <w:szCs w:val="20"/>
              </w:rPr>
              <w:t>Average</w:t>
            </w:r>
            <w:proofErr w:type="spellEnd"/>
            <w:r>
              <w:rPr>
                <w:color w:val="222222"/>
                <w:sz w:val="20"/>
                <w:szCs w:val="20"/>
              </w:rPr>
              <w:t xml:space="preserve"> </w:t>
            </w:r>
            <w:proofErr w:type="spellStart"/>
            <w:r>
              <w:rPr>
                <w:color w:val="222222"/>
                <w:sz w:val="20"/>
                <w:szCs w:val="20"/>
              </w:rPr>
              <w:t>Pooling</w:t>
            </w:r>
            <w:proofErr w:type="spellEnd"/>
          </w:p>
        </w:tc>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7CB4220" w14:textId="77777777" w:rsidR="001D2CCA" w:rsidRDefault="00000000">
            <w:pPr>
              <w:jc w:val="center"/>
            </w:pPr>
            <w:r>
              <w:rPr>
                <w:color w:val="222222"/>
                <w:sz w:val="20"/>
                <w:szCs w:val="20"/>
              </w:rPr>
              <w:t>76.04%</w:t>
            </w:r>
          </w:p>
        </w:tc>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BB48731" w14:textId="77777777" w:rsidR="001D2CCA" w:rsidRDefault="00000000">
            <w:pPr>
              <w:jc w:val="center"/>
            </w:pPr>
            <w:r>
              <w:rPr>
                <w:color w:val="222222"/>
                <w:sz w:val="20"/>
                <w:szCs w:val="20"/>
              </w:rPr>
              <w:t>44 426</w:t>
            </w:r>
          </w:p>
        </w:tc>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7B313CE" w14:textId="77777777" w:rsidR="001D2CCA" w:rsidRDefault="00000000">
            <w:pPr>
              <w:jc w:val="center"/>
            </w:pPr>
            <w:r>
              <w:rPr>
                <w:color w:val="222222"/>
                <w:sz w:val="20"/>
                <w:szCs w:val="20"/>
              </w:rPr>
              <w:t>−6% — moins sélectif que Max</w:t>
            </w:r>
          </w:p>
        </w:tc>
      </w:tr>
      <w:tr w:rsidR="001D2CCA" w14:paraId="57A0201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C8CF3B" w14:textId="77777777" w:rsidR="001D2CCA" w:rsidRDefault="00000000">
            <w:pPr>
              <w:jc w:val="center"/>
            </w:pPr>
            <w:r>
              <w:rPr>
                <w:color w:val="222222"/>
                <w:sz w:val="20"/>
                <w:szCs w:val="20"/>
              </w:rPr>
              <w:t>Plus de filtres (×2)</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C2CC4C" w14:textId="77777777" w:rsidR="001D2CCA" w:rsidRDefault="00000000">
            <w:pPr>
              <w:jc w:val="center"/>
            </w:pPr>
            <w:r>
              <w:rPr>
                <w:color w:val="222222"/>
                <w:sz w:val="20"/>
                <w:szCs w:val="20"/>
              </w:rPr>
              <w:t>83.98%</w:t>
            </w:r>
          </w:p>
        </w:tc>
        <w:tc>
          <w:tcPr>
            <w:tcW w:w="1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1244C7C" w14:textId="77777777" w:rsidR="001D2CCA" w:rsidRDefault="00000000">
            <w:pPr>
              <w:jc w:val="center"/>
            </w:pPr>
            <w:r>
              <w:rPr>
                <w:color w:val="222222"/>
                <w:sz w:val="20"/>
                <w:szCs w:val="20"/>
              </w:rPr>
              <w:t>85 822</w:t>
            </w:r>
          </w:p>
        </w:tc>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89718D2" w14:textId="77777777" w:rsidR="001D2CCA" w:rsidRDefault="00000000">
            <w:pPr>
              <w:jc w:val="center"/>
            </w:pPr>
            <w:r>
              <w:rPr>
                <w:color w:val="222222"/>
                <w:sz w:val="20"/>
                <w:szCs w:val="20"/>
              </w:rPr>
              <w:t xml:space="preserve">+2% — meilleure capacité </w:t>
            </w:r>
            <w:proofErr w:type="spellStart"/>
            <w:r>
              <w:rPr>
                <w:color w:val="222222"/>
                <w:sz w:val="20"/>
                <w:szCs w:val="20"/>
              </w:rPr>
              <w:t>repr</w:t>
            </w:r>
            <w:proofErr w:type="spellEnd"/>
            <w:r>
              <w:rPr>
                <w:color w:val="222222"/>
                <w:sz w:val="20"/>
                <w:szCs w:val="20"/>
              </w:rPr>
              <w:t>.</w:t>
            </w:r>
          </w:p>
        </w:tc>
      </w:tr>
      <w:tr w:rsidR="001D2CCA" w14:paraId="246E252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4FB9FC5" w14:textId="77777777" w:rsidR="001D2CCA" w:rsidRDefault="00000000">
            <w:pPr>
              <w:jc w:val="center"/>
            </w:pPr>
            <w:proofErr w:type="spellStart"/>
            <w:r>
              <w:rPr>
                <w:color w:val="222222"/>
                <w:sz w:val="20"/>
                <w:szCs w:val="20"/>
              </w:rPr>
              <w:t>Conv</w:t>
            </w:r>
            <w:proofErr w:type="spellEnd"/>
            <w:r>
              <w:rPr>
                <w:color w:val="222222"/>
                <w:sz w:val="20"/>
                <w:szCs w:val="20"/>
              </w:rPr>
              <w:t xml:space="preserve"> 1×1 supplémentaire</w:t>
            </w:r>
          </w:p>
        </w:tc>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42D0FC0" w14:textId="77777777" w:rsidR="001D2CCA" w:rsidRDefault="00000000">
            <w:pPr>
              <w:jc w:val="center"/>
            </w:pPr>
            <w:r>
              <w:rPr>
                <w:color w:val="222222"/>
                <w:sz w:val="20"/>
                <w:szCs w:val="20"/>
              </w:rPr>
              <w:t>76.66%</w:t>
            </w:r>
          </w:p>
        </w:tc>
        <w:tc>
          <w:tcPr>
            <w:tcW w:w="1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FC201A8" w14:textId="77777777" w:rsidR="001D2CCA" w:rsidRDefault="00000000">
            <w:pPr>
              <w:jc w:val="center"/>
            </w:pPr>
            <w:r>
              <w:rPr>
                <w:color w:val="222222"/>
                <w:sz w:val="20"/>
                <w:szCs w:val="20"/>
              </w:rPr>
              <w:t>43 654</w:t>
            </w:r>
          </w:p>
        </w:tc>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0C659C2" w14:textId="77777777" w:rsidR="001D2CCA" w:rsidRDefault="00000000">
            <w:pPr>
              <w:jc w:val="center"/>
            </w:pPr>
            <w:r>
              <w:rPr>
                <w:color w:val="222222"/>
                <w:sz w:val="20"/>
                <w:szCs w:val="20"/>
              </w:rPr>
              <w:t>−5% — non pertinent seul</w:t>
            </w:r>
          </w:p>
        </w:tc>
      </w:tr>
    </w:tbl>
    <w:p w14:paraId="3093C2BA" w14:textId="77777777" w:rsidR="001D2CCA" w:rsidRDefault="001D2CCA"/>
    <w:p w14:paraId="2FA21B95" w14:textId="77777777" w:rsidR="001D2CCA" w:rsidRDefault="00000000">
      <w:pPr>
        <w:spacing w:before="80" w:after="80"/>
        <w:jc w:val="both"/>
      </w:pPr>
      <w:r>
        <w:rPr>
          <w:color w:val="222222"/>
        </w:rPr>
        <w:lastRenderedPageBreak/>
        <w:t xml:space="preserve">Les résultats confirment plusieurs principes architecturaux importants. Le </w:t>
      </w:r>
      <w:proofErr w:type="spellStart"/>
      <w:r>
        <w:rPr>
          <w:color w:val="222222"/>
        </w:rPr>
        <w:t>padding</w:t>
      </w:r>
      <w:proofErr w:type="spellEnd"/>
      <w:r>
        <w:rPr>
          <w:color w:val="222222"/>
        </w:rPr>
        <w:t xml:space="preserve"> préserve l'information aux bords de l'image, ce qui améliore légèrement les performances. L'augmentation du nombre de filtres enrichit la capacité représentationnelle et donne le meilleur résultat (+2%). Le max-</w:t>
      </w:r>
      <w:proofErr w:type="spellStart"/>
      <w:r>
        <w:rPr>
          <w:color w:val="222222"/>
        </w:rPr>
        <w:t>pooling</w:t>
      </w:r>
      <w:proofErr w:type="spellEnd"/>
      <w:r>
        <w:rPr>
          <w:color w:val="222222"/>
        </w:rPr>
        <w:t xml:space="preserve"> est supérieur à l'</w:t>
      </w:r>
      <w:proofErr w:type="spellStart"/>
      <w:r>
        <w:rPr>
          <w:color w:val="222222"/>
        </w:rPr>
        <w:t>average-pooling</w:t>
      </w:r>
      <w:proofErr w:type="spellEnd"/>
      <w:r>
        <w:rPr>
          <w:color w:val="222222"/>
        </w:rPr>
        <w:t xml:space="preserve"> car il sélectionne l'activation maximale d'une région, préservant mieux les </w:t>
      </w:r>
      <w:proofErr w:type="spellStart"/>
      <w:r>
        <w:rPr>
          <w:color w:val="222222"/>
        </w:rPr>
        <w:t>features</w:t>
      </w:r>
      <w:proofErr w:type="spellEnd"/>
      <w:r>
        <w:rPr>
          <w:color w:val="222222"/>
        </w:rPr>
        <w:t xml:space="preserve"> saillantes. Le stride comme substitut au </w:t>
      </w:r>
      <w:proofErr w:type="spellStart"/>
      <w:r>
        <w:rPr>
          <w:color w:val="222222"/>
        </w:rPr>
        <w:t>pooling</w:t>
      </w:r>
      <w:proofErr w:type="spellEnd"/>
      <w:r>
        <w:rPr>
          <w:color w:val="222222"/>
        </w:rPr>
        <w:t xml:space="preserve"> dégrade légèrement les performances car il effectue un sous-échantillonnage moins sélectif.</w:t>
      </w:r>
    </w:p>
    <w:p w14:paraId="7908FDF0" w14:textId="77777777" w:rsidR="001D2CCA" w:rsidRDefault="001D2CCA"/>
    <w:p w14:paraId="6902E615" w14:textId="77777777" w:rsidR="001D2CCA" w:rsidRDefault="001D2CCA"/>
    <w:p w14:paraId="2F41A43F" w14:textId="77777777" w:rsidR="001D2CCA" w:rsidRDefault="00000000">
      <w:pPr>
        <w:pStyle w:val="Titre3"/>
      </w:pPr>
      <w:r>
        <w:t>2.5.4 Influence du Nombre de Filtres sur la Convergence</w:t>
      </w:r>
    </w:p>
    <w:p w14:paraId="0446DEF4" w14:textId="77777777" w:rsidR="001D2CCA" w:rsidRDefault="00000000">
      <w:pPr>
        <w:spacing w:before="100" w:after="40"/>
        <w:jc w:val="center"/>
      </w:pPr>
      <w:r>
        <w:rPr>
          <w:noProof/>
        </w:rPr>
        <w:drawing>
          <wp:inline distT="0" distB="0" distL="0" distR="0" wp14:anchorId="7F02E7E9" wp14:editId="2D87CDE8">
            <wp:extent cx="4953000" cy="1390650"/>
            <wp:effectExtent l="0" t="0" r="0" b="0"/>
            <wp:docPr id="778362761" name="Image 778362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953000" cy="1390650"/>
                    </a:xfrm>
                    <a:prstGeom prst="rect">
                      <a:avLst/>
                    </a:prstGeom>
                  </pic:spPr>
                </pic:pic>
              </a:graphicData>
            </a:graphic>
          </wp:inline>
        </w:drawing>
      </w:r>
    </w:p>
    <w:p w14:paraId="2DE3F6DB" w14:textId="77777777" w:rsidR="001D2CCA" w:rsidRDefault="00000000">
      <w:pPr>
        <w:spacing w:before="40" w:after="120"/>
        <w:jc w:val="center"/>
      </w:pPr>
      <w:r>
        <w:rPr>
          <w:i/>
          <w:iCs/>
          <w:color w:val="555555"/>
          <w:sz w:val="18"/>
          <w:szCs w:val="18"/>
        </w:rPr>
        <w:t>Figure 2.6 — Comparaison des courbes de convergence pour différents nombres de filtres</w:t>
      </w:r>
    </w:p>
    <w:p w14:paraId="1D81FC96" w14:textId="77777777" w:rsidR="001D2CCA" w:rsidRDefault="001D2CCA"/>
    <w:p w14:paraId="1EC3D5D8" w14:textId="77777777" w:rsidR="001D2CCA" w:rsidRDefault="001D2CCA"/>
    <w:p w14:paraId="59EF80A8" w14:textId="77777777" w:rsidR="001D2CCA" w:rsidRDefault="00000000">
      <w:pPr>
        <w:pStyle w:val="Titre2"/>
        <w:pBdr>
          <w:bottom w:val="single" w:sz="8" w:space="0" w:color="2E75B6"/>
        </w:pBdr>
      </w:pPr>
      <w:r>
        <w:t>2.6 Analyse Critique</w:t>
      </w:r>
    </w:p>
    <w:p w14:paraId="542787EB" w14:textId="77777777" w:rsidR="001D2CCA" w:rsidRDefault="00000000">
      <w:pPr>
        <w:spacing w:before="80" w:after="80"/>
        <w:jc w:val="both"/>
      </w:pPr>
      <w:r>
        <w:rPr>
          <w:color w:val="222222"/>
        </w:rPr>
        <w:t xml:space="preserve">L'expérimentation sur Fashion-MNIST illustre à la fois les forces et les limites du CNN LeNet sur ce type de </w:t>
      </w:r>
      <w:proofErr w:type="spellStart"/>
      <w:r>
        <w:rPr>
          <w:color w:val="222222"/>
        </w:rPr>
        <w:t>dataset</w:t>
      </w:r>
      <w:proofErr w:type="spellEnd"/>
      <w:r>
        <w:rPr>
          <w:color w:val="222222"/>
        </w:rPr>
        <w:t xml:space="preserve"> :</w:t>
      </w:r>
    </w:p>
    <w:p w14:paraId="0B9628E0" w14:textId="77777777" w:rsidR="001D2CCA" w:rsidRDefault="00000000">
      <w:pPr>
        <w:pStyle w:val="Paragraphedeliste"/>
        <w:numPr>
          <w:ilvl w:val="0"/>
          <w:numId w:val="2"/>
        </w:numPr>
        <w:spacing w:before="40" w:after="40"/>
      </w:pPr>
      <w:r>
        <w:t xml:space="preserve">Forces : efficacité paramétrique (44K vs 109K paramètres pour performance équivalente), représentations intermédiaires interprétables via les </w:t>
      </w:r>
      <w:proofErr w:type="spellStart"/>
      <w:r>
        <w:t>feature</w:t>
      </w:r>
      <w:proofErr w:type="spellEnd"/>
      <w:r>
        <w:t xml:space="preserve"> </w:t>
      </w:r>
      <w:proofErr w:type="spellStart"/>
      <w:r>
        <w:t>maps</w:t>
      </w:r>
      <w:proofErr w:type="spellEnd"/>
      <w:r>
        <w:t>, architecture bien adaptée aux images en niveaux de gris de petite taille.</w:t>
      </w:r>
    </w:p>
    <w:p w14:paraId="1AAADF70" w14:textId="77777777" w:rsidR="001D2CCA" w:rsidRDefault="00000000">
      <w:pPr>
        <w:pStyle w:val="Paragraphedeliste"/>
        <w:numPr>
          <w:ilvl w:val="0"/>
          <w:numId w:val="2"/>
        </w:numPr>
        <w:spacing w:before="40" w:after="40"/>
      </w:pPr>
      <w:r>
        <w:t xml:space="preserve">Limites observées : sur 5 </w:t>
      </w:r>
      <w:proofErr w:type="spellStart"/>
      <w:r>
        <w:t>epochs</w:t>
      </w:r>
      <w:proofErr w:type="spellEnd"/>
      <w:r>
        <w:t xml:space="preserve"> seulement, les deux architectures n'ont pas convergé vers leur optimum. Avec plus d'</w:t>
      </w:r>
      <w:proofErr w:type="spellStart"/>
      <w:r>
        <w:t>epochs</w:t>
      </w:r>
      <w:proofErr w:type="spellEnd"/>
      <w:r>
        <w:t xml:space="preserve"> et des optimiseurs plus sophistiqués (Adam avec </w:t>
      </w:r>
      <w:proofErr w:type="spellStart"/>
      <w:r>
        <w:t>scheduler</w:t>
      </w:r>
      <w:proofErr w:type="spellEnd"/>
      <w:r>
        <w:t>), le CNN devrait dépasser significativement le MLP.</w:t>
      </w:r>
    </w:p>
    <w:p w14:paraId="284A78CC" w14:textId="77777777" w:rsidR="001D2CCA" w:rsidRDefault="00000000">
      <w:pPr>
        <w:pStyle w:val="Paragraphedeliste"/>
        <w:numPr>
          <w:ilvl w:val="0"/>
          <w:numId w:val="2"/>
        </w:numPr>
        <w:spacing w:before="40" w:after="40"/>
      </w:pPr>
      <w:r>
        <w:t xml:space="preserve">Perspective : sur des tâches plus complexes (CIFAR-10 en couleur, </w:t>
      </w:r>
      <w:proofErr w:type="spellStart"/>
      <w:r>
        <w:t>ImageNet</w:t>
      </w:r>
      <w:proofErr w:type="spellEnd"/>
      <w:r>
        <w:t>), l'écart en faveur des CNN serait massif. Le MLP à 109K paramètres serait incapable de traiter des images 224×224×3 sans exploser en paramètres.</w:t>
      </w:r>
    </w:p>
    <w:p w14:paraId="4C08EAEC" w14:textId="77777777" w:rsidR="001D2CCA" w:rsidRDefault="001D2CCA"/>
    <w:p w14:paraId="0D293E26" w14:textId="77777777" w:rsidR="001D2CCA" w:rsidRDefault="001D2CCA"/>
    <w:p w14:paraId="0241E630" w14:textId="77777777" w:rsidR="001D2CCA" w:rsidRDefault="00000000">
      <w:pPr>
        <w:pStyle w:val="Titre2"/>
        <w:pBdr>
          <w:bottom w:val="single" w:sz="8" w:space="0" w:color="2E75B6"/>
        </w:pBdr>
      </w:pPr>
      <w:r>
        <w:t>2.7 Question de Synthèse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46A66421"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352883A0" w14:textId="77777777" w:rsidR="001D2CCA" w:rsidRDefault="00000000">
            <w:pPr>
              <w:spacing w:after="60"/>
            </w:pPr>
            <w:r>
              <w:rPr>
                <w:b/>
                <w:bCs/>
                <w:color w:val="1B3A6B"/>
              </w:rPr>
              <w:t xml:space="preserve">Pourquoi un CNN est-il plus pertinent qu'un MLP pour la classification d'images sur un </w:t>
            </w:r>
            <w:proofErr w:type="spellStart"/>
            <w:r>
              <w:rPr>
                <w:b/>
                <w:bCs/>
                <w:color w:val="1B3A6B"/>
              </w:rPr>
              <w:t>dataset</w:t>
            </w:r>
            <w:proofErr w:type="spellEnd"/>
            <w:r>
              <w:rPr>
                <w:b/>
                <w:bCs/>
                <w:color w:val="1B3A6B"/>
              </w:rPr>
              <w:t xml:space="preserve"> réel ?</w:t>
            </w:r>
          </w:p>
          <w:p w14:paraId="6E4E4FD7" w14:textId="77777777" w:rsidR="001D2CCA" w:rsidRDefault="00000000">
            <w:pPr>
              <w:spacing w:before="30" w:after="30"/>
            </w:pPr>
            <w:r>
              <w:rPr>
                <w:color w:val="333333"/>
                <w:sz w:val="20"/>
                <w:szCs w:val="20"/>
              </w:rPr>
              <w:t xml:space="preserve">Le CNN démontre une supériorité fondamentale sur le MLP pour les données images, non pas nécessairement en termes de performance brute sur Fashion-MNIST (les deux atteignent ~88% sur 5 </w:t>
            </w:r>
            <w:proofErr w:type="spellStart"/>
            <w:r>
              <w:rPr>
                <w:color w:val="333333"/>
                <w:sz w:val="20"/>
                <w:szCs w:val="20"/>
              </w:rPr>
              <w:t>epochs</w:t>
            </w:r>
            <w:proofErr w:type="spellEnd"/>
            <w:r>
              <w:rPr>
                <w:color w:val="333333"/>
                <w:sz w:val="20"/>
                <w:szCs w:val="20"/>
              </w:rPr>
              <w:t>), mais en termes d'efficacité, de scalabilité et de qualité des représentations apprises.</w:t>
            </w:r>
          </w:p>
          <w:p w14:paraId="4D59DD39" w14:textId="77777777" w:rsidR="001D2CCA" w:rsidRDefault="001D2CCA">
            <w:pPr>
              <w:spacing w:before="30" w:after="30"/>
            </w:pPr>
          </w:p>
          <w:p w14:paraId="0B889FC3" w14:textId="77777777" w:rsidR="001D2CCA" w:rsidRDefault="00000000">
            <w:pPr>
              <w:spacing w:before="30" w:after="30"/>
            </w:pPr>
            <w:r>
              <w:rPr>
                <w:color w:val="333333"/>
                <w:sz w:val="20"/>
                <w:szCs w:val="20"/>
              </w:rPr>
              <w:t>Les choix architecturaux influencent directement les performances :</w:t>
            </w:r>
          </w:p>
          <w:p w14:paraId="1365BD55" w14:textId="77777777" w:rsidR="001D2CCA" w:rsidRDefault="00000000">
            <w:pPr>
              <w:spacing w:before="30" w:after="30"/>
            </w:pPr>
            <w:r>
              <w:rPr>
                <w:color w:val="333333"/>
                <w:sz w:val="20"/>
                <w:szCs w:val="20"/>
              </w:rPr>
              <w:t xml:space="preserve">• </w:t>
            </w:r>
            <w:proofErr w:type="spellStart"/>
            <w:r>
              <w:rPr>
                <w:color w:val="333333"/>
                <w:sz w:val="20"/>
                <w:szCs w:val="20"/>
              </w:rPr>
              <w:t>Padding</w:t>
            </w:r>
            <w:proofErr w:type="spellEnd"/>
            <w:r>
              <w:rPr>
                <w:color w:val="333333"/>
                <w:sz w:val="20"/>
                <w:szCs w:val="20"/>
              </w:rPr>
              <w:t xml:space="preserve"> : +1% en préservant l'information aux bords</w:t>
            </w:r>
          </w:p>
          <w:p w14:paraId="411D0FEA" w14:textId="77777777" w:rsidR="001D2CCA" w:rsidRDefault="00000000">
            <w:pPr>
              <w:spacing w:before="30" w:after="30"/>
            </w:pPr>
            <w:r>
              <w:rPr>
                <w:color w:val="333333"/>
                <w:sz w:val="20"/>
                <w:szCs w:val="20"/>
              </w:rPr>
              <w:t>• Nombre de filtres : +2% en élargissant la capacité représentationnelle</w:t>
            </w:r>
          </w:p>
          <w:p w14:paraId="12F85A07" w14:textId="77777777" w:rsidR="001D2CCA" w:rsidRDefault="00000000">
            <w:pPr>
              <w:spacing w:before="30" w:after="30"/>
            </w:pPr>
            <w:r>
              <w:rPr>
                <w:color w:val="333333"/>
                <w:sz w:val="20"/>
                <w:szCs w:val="20"/>
              </w:rPr>
              <w:t xml:space="preserve">• Max vs Average </w:t>
            </w:r>
            <w:proofErr w:type="spellStart"/>
            <w:r>
              <w:rPr>
                <w:color w:val="333333"/>
                <w:sz w:val="20"/>
                <w:szCs w:val="20"/>
              </w:rPr>
              <w:t>pooling</w:t>
            </w:r>
            <w:proofErr w:type="spellEnd"/>
            <w:r>
              <w:rPr>
                <w:color w:val="333333"/>
                <w:sz w:val="20"/>
                <w:szCs w:val="20"/>
              </w:rPr>
              <w:t xml:space="preserve"> : +6% car le max-</w:t>
            </w:r>
            <w:proofErr w:type="spellStart"/>
            <w:r>
              <w:rPr>
                <w:color w:val="333333"/>
                <w:sz w:val="20"/>
                <w:szCs w:val="20"/>
              </w:rPr>
              <w:t>pooling</w:t>
            </w:r>
            <w:proofErr w:type="spellEnd"/>
            <w:r>
              <w:rPr>
                <w:color w:val="333333"/>
                <w:sz w:val="20"/>
                <w:szCs w:val="20"/>
              </w:rPr>
              <w:t xml:space="preserve"> préserve mieux les </w:t>
            </w:r>
            <w:proofErr w:type="spellStart"/>
            <w:r>
              <w:rPr>
                <w:color w:val="333333"/>
                <w:sz w:val="20"/>
                <w:szCs w:val="20"/>
              </w:rPr>
              <w:t>features</w:t>
            </w:r>
            <w:proofErr w:type="spellEnd"/>
            <w:r>
              <w:rPr>
                <w:color w:val="333333"/>
                <w:sz w:val="20"/>
                <w:szCs w:val="20"/>
              </w:rPr>
              <w:t xml:space="preserve"> saillantes</w:t>
            </w:r>
          </w:p>
          <w:p w14:paraId="5CA28619" w14:textId="77777777" w:rsidR="001D2CCA" w:rsidRDefault="00000000">
            <w:pPr>
              <w:spacing w:before="30" w:after="30"/>
            </w:pPr>
            <w:r>
              <w:rPr>
                <w:color w:val="333333"/>
                <w:sz w:val="20"/>
                <w:szCs w:val="20"/>
              </w:rPr>
              <w:t xml:space="preserve">• Stride comme </w:t>
            </w:r>
            <w:proofErr w:type="spellStart"/>
            <w:r>
              <w:rPr>
                <w:color w:val="333333"/>
                <w:sz w:val="20"/>
                <w:szCs w:val="20"/>
              </w:rPr>
              <w:t>pooling</w:t>
            </w:r>
            <w:proofErr w:type="spellEnd"/>
            <w:r>
              <w:rPr>
                <w:color w:val="333333"/>
                <w:sz w:val="20"/>
                <w:szCs w:val="20"/>
              </w:rPr>
              <w:t xml:space="preserve"> : −1% car moins sélectif</w:t>
            </w:r>
          </w:p>
          <w:p w14:paraId="61FF58D4" w14:textId="77777777" w:rsidR="001D2CCA" w:rsidRDefault="00000000">
            <w:pPr>
              <w:spacing w:before="30" w:after="30"/>
            </w:pPr>
            <w:r>
              <w:rPr>
                <w:color w:val="333333"/>
                <w:sz w:val="20"/>
                <w:szCs w:val="20"/>
              </w:rPr>
              <w:lastRenderedPageBreak/>
              <w:t xml:space="preserve">• </w:t>
            </w:r>
            <w:proofErr w:type="spellStart"/>
            <w:r>
              <w:rPr>
                <w:color w:val="333333"/>
                <w:sz w:val="20"/>
                <w:szCs w:val="20"/>
              </w:rPr>
              <w:t>Conv</w:t>
            </w:r>
            <w:proofErr w:type="spellEnd"/>
            <w:r>
              <w:rPr>
                <w:color w:val="333333"/>
                <w:sz w:val="20"/>
                <w:szCs w:val="20"/>
              </w:rPr>
              <w:t xml:space="preserve"> 1×1 seule : contre-productive sans contexte (pas de réduction de canaux à justifier)</w:t>
            </w:r>
          </w:p>
          <w:p w14:paraId="1BFF9E80" w14:textId="77777777" w:rsidR="001D2CCA" w:rsidRDefault="001D2CCA">
            <w:pPr>
              <w:spacing w:before="30" w:after="30"/>
            </w:pPr>
          </w:p>
          <w:p w14:paraId="3870540A" w14:textId="77777777" w:rsidR="001D2CCA" w:rsidRDefault="00000000">
            <w:pPr>
              <w:spacing w:before="30" w:after="30"/>
            </w:pPr>
            <w:r>
              <w:rPr>
                <w:color w:val="333333"/>
                <w:sz w:val="20"/>
                <w:szCs w:val="20"/>
              </w:rPr>
              <w:t xml:space="preserve">La visualisation des </w:t>
            </w:r>
            <w:proofErr w:type="spellStart"/>
            <w:r>
              <w:rPr>
                <w:color w:val="333333"/>
                <w:sz w:val="20"/>
                <w:szCs w:val="20"/>
              </w:rPr>
              <w:t>feature</w:t>
            </w:r>
            <w:proofErr w:type="spellEnd"/>
            <w:r>
              <w:rPr>
                <w:color w:val="333333"/>
                <w:sz w:val="20"/>
                <w:szCs w:val="20"/>
              </w:rPr>
              <w:t xml:space="preserve"> </w:t>
            </w:r>
            <w:proofErr w:type="spellStart"/>
            <w:r>
              <w:rPr>
                <w:color w:val="333333"/>
                <w:sz w:val="20"/>
                <w:szCs w:val="20"/>
              </w:rPr>
              <w:t>maps</w:t>
            </w:r>
            <w:proofErr w:type="spellEnd"/>
            <w:r>
              <w:rPr>
                <w:color w:val="333333"/>
                <w:sz w:val="20"/>
                <w:szCs w:val="20"/>
              </w:rPr>
              <w:t xml:space="preserve"> confirme que le CNN apprend une hiérarchie de représentations progressives — du détecteur de bords bas niveau à la forme de vêtement — que le MLP ne peut pas modéliser structurellement.</w:t>
            </w:r>
          </w:p>
          <w:p w14:paraId="4854DEAC" w14:textId="77777777" w:rsidR="001D2CCA" w:rsidRDefault="001D2CCA">
            <w:pPr>
              <w:spacing w:before="30" w:after="30"/>
            </w:pPr>
          </w:p>
          <w:p w14:paraId="7AEF3A8E" w14:textId="77777777" w:rsidR="001D2CCA" w:rsidRDefault="00000000">
            <w:pPr>
              <w:spacing w:before="30" w:after="30"/>
            </w:pPr>
            <w:r>
              <w:rPr>
                <w:color w:val="333333"/>
                <w:sz w:val="20"/>
                <w:szCs w:val="20"/>
              </w:rPr>
              <w:t xml:space="preserve">La conclusion principale : le CNN est l'outil adapté aux images car il encode un </w:t>
            </w:r>
            <w:proofErr w:type="spellStart"/>
            <w:r>
              <w:rPr>
                <w:color w:val="333333"/>
                <w:sz w:val="20"/>
                <w:szCs w:val="20"/>
              </w:rPr>
              <w:t>prior</w:t>
            </w:r>
            <w:proofErr w:type="spellEnd"/>
            <w:r>
              <w:rPr>
                <w:color w:val="333333"/>
                <w:sz w:val="20"/>
                <w:szCs w:val="20"/>
              </w:rPr>
              <w:t xml:space="preserve"> inductif aligné avec la structure physique des données visuelles.</w:t>
            </w:r>
          </w:p>
        </w:tc>
      </w:tr>
    </w:tbl>
    <w:p w14:paraId="785C1A48" w14:textId="77777777" w:rsidR="001D2CCA" w:rsidRDefault="00000000">
      <w:r>
        <w:br w:type="page"/>
      </w:r>
    </w:p>
    <w:p w14:paraId="00692343" w14:textId="77777777" w:rsidR="001D2CCA" w:rsidRDefault="00000000">
      <w:pPr>
        <w:pStyle w:val="Titre1"/>
        <w:pBdr>
          <w:left w:val="thick" w:sz="24" w:space="0" w:color="2E75B6"/>
        </w:pBdr>
        <w:ind w:left="200" w:right="200"/>
      </w:pPr>
      <w:r>
        <w:lastRenderedPageBreak/>
        <w:t>PARTIE III — RNN, LSTM, GRU ET DÉTECTION DE SPAM</w:t>
      </w:r>
    </w:p>
    <w:p w14:paraId="5C7A726B" w14:textId="77777777" w:rsidR="001D2CCA" w:rsidRDefault="00000000">
      <w:pPr>
        <w:spacing w:after="200"/>
      </w:pPr>
      <w:r>
        <w:rPr>
          <w:i/>
          <w:iCs/>
          <w:color w:val="2E75B6"/>
          <w:sz w:val="24"/>
          <w:szCs w:val="24"/>
        </w:rPr>
        <w:t xml:space="preserve">Modélisation de séquences textuelles — SMS Spam Collection </w:t>
      </w:r>
      <w:proofErr w:type="spellStart"/>
      <w:r>
        <w:rPr>
          <w:i/>
          <w:iCs/>
          <w:color w:val="2E75B6"/>
          <w:sz w:val="24"/>
          <w:szCs w:val="24"/>
        </w:rPr>
        <w:t>Dataset</w:t>
      </w:r>
      <w:proofErr w:type="spellEnd"/>
    </w:p>
    <w:p w14:paraId="60844BBC" w14:textId="77777777" w:rsidR="001D2CCA" w:rsidRDefault="00000000">
      <w:pPr>
        <w:pStyle w:val="Titre2"/>
        <w:pBdr>
          <w:bottom w:val="single" w:sz="8" w:space="0" w:color="2E75B6"/>
        </w:pBdr>
      </w:pPr>
      <w:r>
        <w:t xml:space="preserve">3.1 Contexte et Présentation du </w:t>
      </w:r>
      <w:proofErr w:type="spellStart"/>
      <w:r>
        <w:t>Dataset</w:t>
      </w:r>
      <w:proofErr w:type="spellEnd"/>
    </w:p>
    <w:p w14:paraId="4E5A63DB" w14:textId="77777777" w:rsidR="001D2CCA" w:rsidRDefault="00000000">
      <w:pPr>
        <w:spacing w:before="80" w:after="80"/>
        <w:jc w:val="both"/>
      </w:pPr>
      <w:r>
        <w:rPr>
          <w:color w:val="222222"/>
        </w:rPr>
        <w:t xml:space="preserve">Le SMS Spam Collection </w:t>
      </w:r>
      <w:proofErr w:type="spellStart"/>
      <w:r>
        <w:rPr>
          <w:color w:val="222222"/>
        </w:rPr>
        <w:t>Dataset</w:t>
      </w:r>
      <w:proofErr w:type="spellEnd"/>
      <w:r>
        <w:rPr>
          <w:color w:val="222222"/>
        </w:rPr>
        <w:t xml:space="preserve"> a été constitué par Tiago A. Almeida et José María Gómez Hidalgo à partir de plusieurs sources publiques de spam et de collections de messages légitimes. Il est aujourd'hui une référence standard pour les tâches de classification de texte court.</w:t>
      </w:r>
    </w:p>
    <w:p w14:paraId="7CB5AC5C"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00"/>
        <w:gridCol w:w="4600"/>
      </w:tblGrid>
      <w:tr w:rsidR="001D2CCA" w14:paraId="0553A26F" w14:textId="77777777">
        <w:tblPrEx>
          <w:tblCellMar>
            <w:top w:w="0" w:type="dxa"/>
            <w:bottom w:w="0" w:type="dxa"/>
          </w:tblCellMar>
        </w:tblPrEx>
        <w:trPr>
          <w:tblHeader/>
        </w:trPr>
        <w:tc>
          <w:tcPr>
            <w:tcW w:w="4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0A24386" w14:textId="77777777" w:rsidR="001D2CCA" w:rsidRDefault="00000000">
            <w:pPr>
              <w:jc w:val="center"/>
            </w:pPr>
            <w:r>
              <w:rPr>
                <w:b/>
                <w:bCs/>
                <w:color w:val="FFFFFF"/>
                <w:sz w:val="20"/>
                <w:szCs w:val="20"/>
              </w:rPr>
              <w:t>Propriété</w:t>
            </w:r>
          </w:p>
        </w:tc>
        <w:tc>
          <w:tcPr>
            <w:tcW w:w="4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4C05607E" w14:textId="77777777" w:rsidR="001D2CCA" w:rsidRDefault="00000000">
            <w:pPr>
              <w:jc w:val="center"/>
            </w:pPr>
            <w:r>
              <w:rPr>
                <w:b/>
                <w:bCs/>
                <w:color w:val="FFFFFF"/>
                <w:sz w:val="20"/>
                <w:szCs w:val="20"/>
              </w:rPr>
              <w:t>Valeur</w:t>
            </w:r>
          </w:p>
        </w:tc>
      </w:tr>
      <w:tr w:rsidR="001D2CCA" w14:paraId="0CE9701F"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48B3BEF" w14:textId="77777777" w:rsidR="001D2CCA" w:rsidRDefault="00000000">
            <w:pPr>
              <w:jc w:val="center"/>
            </w:pPr>
            <w:r>
              <w:rPr>
                <w:color w:val="222222"/>
                <w:sz w:val="20"/>
                <w:szCs w:val="20"/>
              </w:rPr>
              <w:t>Total de messages SMS</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874832" w14:textId="77777777" w:rsidR="001D2CCA" w:rsidRDefault="00000000">
            <w:pPr>
              <w:jc w:val="center"/>
            </w:pPr>
            <w:r>
              <w:rPr>
                <w:color w:val="222222"/>
                <w:sz w:val="20"/>
                <w:szCs w:val="20"/>
              </w:rPr>
              <w:t>5 572</w:t>
            </w:r>
          </w:p>
        </w:tc>
      </w:tr>
      <w:tr w:rsidR="001D2CCA" w14:paraId="545E18B5"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27F1373" w14:textId="77777777" w:rsidR="001D2CCA" w:rsidRDefault="00000000">
            <w:pPr>
              <w:jc w:val="center"/>
            </w:pPr>
            <w:r>
              <w:rPr>
                <w:color w:val="222222"/>
                <w:sz w:val="20"/>
                <w:szCs w:val="20"/>
              </w:rPr>
              <w:t xml:space="preserve">Messages </w:t>
            </w:r>
            <w:proofErr w:type="spellStart"/>
            <w:r>
              <w:rPr>
                <w:color w:val="222222"/>
                <w:sz w:val="20"/>
                <w:szCs w:val="20"/>
              </w:rPr>
              <w:t>ham</w:t>
            </w:r>
            <w:proofErr w:type="spellEnd"/>
            <w:r>
              <w:rPr>
                <w:color w:val="222222"/>
                <w:sz w:val="20"/>
                <w:szCs w:val="20"/>
              </w:rPr>
              <w:t xml:space="preserve"> (légitimes)</w:t>
            </w:r>
          </w:p>
        </w:tc>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01A19D7" w14:textId="77777777" w:rsidR="001D2CCA" w:rsidRDefault="00000000">
            <w:pPr>
              <w:jc w:val="center"/>
            </w:pPr>
            <w:r>
              <w:rPr>
                <w:color w:val="222222"/>
                <w:sz w:val="20"/>
                <w:szCs w:val="20"/>
              </w:rPr>
              <w:t>4 825 — 86,6%</w:t>
            </w:r>
          </w:p>
        </w:tc>
      </w:tr>
      <w:tr w:rsidR="001D2CCA" w14:paraId="094387CE"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8E6BC29" w14:textId="77777777" w:rsidR="001D2CCA" w:rsidRDefault="00000000">
            <w:pPr>
              <w:jc w:val="center"/>
            </w:pPr>
            <w:r>
              <w:rPr>
                <w:color w:val="222222"/>
                <w:sz w:val="20"/>
                <w:szCs w:val="20"/>
              </w:rPr>
              <w:t>Messages spam</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6CD33A9" w14:textId="77777777" w:rsidR="001D2CCA" w:rsidRDefault="00000000">
            <w:pPr>
              <w:jc w:val="center"/>
            </w:pPr>
            <w:r>
              <w:rPr>
                <w:color w:val="222222"/>
                <w:sz w:val="20"/>
                <w:szCs w:val="20"/>
              </w:rPr>
              <w:t>747 — 13,4%</w:t>
            </w:r>
          </w:p>
        </w:tc>
      </w:tr>
      <w:tr w:rsidR="001D2CCA" w14:paraId="22FCD889"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EBDA028" w14:textId="77777777" w:rsidR="001D2CCA" w:rsidRDefault="00000000">
            <w:pPr>
              <w:jc w:val="center"/>
            </w:pPr>
            <w:r>
              <w:rPr>
                <w:color w:val="222222"/>
                <w:sz w:val="20"/>
                <w:szCs w:val="20"/>
              </w:rPr>
              <w:t>Déséquilibre de classes</w:t>
            </w:r>
          </w:p>
        </w:tc>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BB612D2" w14:textId="77777777" w:rsidR="001D2CCA" w:rsidRDefault="00000000">
            <w:pPr>
              <w:jc w:val="center"/>
            </w:pPr>
            <w:r>
              <w:rPr>
                <w:color w:val="222222"/>
                <w:sz w:val="20"/>
                <w:szCs w:val="20"/>
              </w:rPr>
              <w:t xml:space="preserve">Ratio </w:t>
            </w:r>
            <w:proofErr w:type="gramStart"/>
            <w:r>
              <w:rPr>
                <w:color w:val="222222"/>
                <w:sz w:val="20"/>
                <w:szCs w:val="20"/>
              </w:rPr>
              <w:t>1:</w:t>
            </w:r>
            <w:proofErr w:type="gramEnd"/>
            <w:r>
              <w:rPr>
                <w:color w:val="222222"/>
                <w:sz w:val="20"/>
                <w:szCs w:val="20"/>
              </w:rPr>
              <w:t>6,5 (</w:t>
            </w:r>
            <w:proofErr w:type="spellStart"/>
            <w:proofErr w:type="gramStart"/>
            <w:r>
              <w:rPr>
                <w:color w:val="222222"/>
                <w:sz w:val="20"/>
                <w:szCs w:val="20"/>
              </w:rPr>
              <w:t>spam:ham</w:t>
            </w:r>
            <w:proofErr w:type="spellEnd"/>
            <w:proofErr w:type="gramEnd"/>
            <w:r>
              <w:rPr>
                <w:color w:val="222222"/>
                <w:sz w:val="20"/>
                <w:szCs w:val="20"/>
              </w:rPr>
              <w:t>)</w:t>
            </w:r>
          </w:p>
        </w:tc>
      </w:tr>
      <w:tr w:rsidR="001D2CCA" w14:paraId="6DFB4682"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90BB5DE" w14:textId="77777777" w:rsidR="001D2CCA" w:rsidRDefault="00000000">
            <w:pPr>
              <w:jc w:val="center"/>
            </w:pPr>
            <w:r>
              <w:rPr>
                <w:color w:val="222222"/>
                <w:sz w:val="20"/>
                <w:szCs w:val="20"/>
              </w:rPr>
              <w:t>Taille du vocabulaire</w:t>
            </w:r>
          </w:p>
        </w:tc>
        <w:tc>
          <w:tcPr>
            <w:tcW w:w="4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14CE509" w14:textId="77777777" w:rsidR="001D2CCA" w:rsidRDefault="00000000">
            <w:pPr>
              <w:jc w:val="center"/>
            </w:pPr>
            <w:r>
              <w:rPr>
                <w:color w:val="222222"/>
                <w:sz w:val="20"/>
                <w:szCs w:val="20"/>
              </w:rPr>
              <w:t xml:space="preserve">7 787 </w:t>
            </w:r>
            <w:proofErr w:type="spellStart"/>
            <w:r>
              <w:rPr>
                <w:color w:val="222222"/>
                <w:sz w:val="20"/>
                <w:szCs w:val="20"/>
              </w:rPr>
              <w:t>tokens</w:t>
            </w:r>
            <w:proofErr w:type="spellEnd"/>
            <w:r>
              <w:rPr>
                <w:color w:val="222222"/>
                <w:sz w:val="20"/>
                <w:szCs w:val="20"/>
              </w:rPr>
              <w:t xml:space="preserve"> uniques</w:t>
            </w:r>
          </w:p>
        </w:tc>
      </w:tr>
      <w:tr w:rsidR="001D2CCA" w14:paraId="1EA32FED" w14:textId="77777777">
        <w:tblPrEx>
          <w:tblCellMar>
            <w:top w:w="0" w:type="dxa"/>
            <w:bottom w:w="0" w:type="dxa"/>
          </w:tblCellMar>
        </w:tblPrEx>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BCCEAED" w14:textId="77777777" w:rsidR="001D2CCA" w:rsidRDefault="00000000">
            <w:pPr>
              <w:jc w:val="center"/>
            </w:pPr>
            <w:r>
              <w:rPr>
                <w:color w:val="222222"/>
                <w:sz w:val="20"/>
                <w:szCs w:val="20"/>
              </w:rPr>
              <w:t>Split Train / Test</w:t>
            </w:r>
          </w:p>
        </w:tc>
        <w:tc>
          <w:tcPr>
            <w:tcW w:w="4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F5D701F" w14:textId="77777777" w:rsidR="001D2CCA" w:rsidRDefault="00000000">
            <w:pPr>
              <w:jc w:val="center"/>
            </w:pPr>
            <w:r>
              <w:rPr>
                <w:color w:val="222222"/>
                <w:sz w:val="20"/>
                <w:szCs w:val="20"/>
              </w:rPr>
              <w:t>4 457 / 1 115 messages</w:t>
            </w:r>
          </w:p>
        </w:tc>
      </w:tr>
    </w:tbl>
    <w:p w14:paraId="757268B1" w14:textId="77777777" w:rsidR="001D2CCA" w:rsidRDefault="001D2CCA"/>
    <w:p w14:paraId="41274716" w14:textId="77777777" w:rsidR="001D2CCA" w:rsidRDefault="00000000">
      <w:pPr>
        <w:spacing w:before="80" w:after="80"/>
        <w:jc w:val="both"/>
      </w:pPr>
      <w:r>
        <w:rPr>
          <w:color w:val="222222"/>
        </w:rPr>
        <w:t xml:space="preserve">Le déséquilibre de classes (86,6% </w:t>
      </w:r>
      <w:proofErr w:type="spellStart"/>
      <w:r>
        <w:rPr>
          <w:color w:val="222222"/>
        </w:rPr>
        <w:t>ham</w:t>
      </w:r>
      <w:proofErr w:type="spellEnd"/>
      <w:r>
        <w:rPr>
          <w:color w:val="222222"/>
        </w:rPr>
        <w:t xml:space="preserve"> vs 13,4% spam) est une caractéristique fondamentale de ce </w:t>
      </w:r>
      <w:proofErr w:type="spellStart"/>
      <w:r>
        <w:rPr>
          <w:color w:val="222222"/>
        </w:rPr>
        <w:t>dataset</w:t>
      </w:r>
      <w:proofErr w:type="spellEnd"/>
      <w:r>
        <w:rPr>
          <w:color w:val="222222"/>
        </w:rPr>
        <w:t xml:space="preserve">. Un classifieur naïf qui prédit toujours </w:t>
      </w:r>
      <w:proofErr w:type="spellStart"/>
      <w:r>
        <w:rPr>
          <w:color w:val="222222"/>
        </w:rPr>
        <w:t>ham</w:t>
      </w:r>
      <w:proofErr w:type="spellEnd"/>
      <w:r>
        <w:rPr>
          <w:color w:val="222222"/>
        </w:rPr>
        <w:t xml:space="preserve"> atteindrait 86,6% d'</w:t>
      </w:r>
      <w:proofErr w:type="spellStart"/>
      <w:r>
        <w:rPr>
          <w:color w:val="222222"/>
        </w:rPr>
        <w:t>accuracy</w:t>
      </w:r>
      <w:proofErr w:type="spellEnd"/>
      <w:r>
        <w:rPr>
          <w:color w:val="222222"/>
        </w:rPr>
        <w:t xml:space="preserve"> — ce qui constitue la </w:t>
      </w:r>
      <w:proofErr w:type="spellStart"/>
      <w:r>
        <w:rPr>
          <w:color w:val="222222"/>
        </w:rPr>
        <w:t>baseline</w:t>
      </w:r>
      <w:proofErr w:type="spellEnd"/>
      <w:r>
        <w:rPr>
          <w:color w:val="222222"/>
        </w:rPr>
        <w:t xml:space="preserve"> à dépasser significativement pour démontrer une véritable capacité de détection.</w:t>
      </w:r>
    </w:p>
    <w:p w14:paraId="1ADEE957" w14:textId="77777777" w:rsidR="001D2CCA" w:rsidRDefault="001D2CCA"/>
    <w:p w14:paraId="74AA79FB" w14:textId="77777777" w:rsidR="001D2CCA" w:rsidRDefault="001D2CCA"/>
    <w:p w14:paraId="4B16880C" w14:textId="77777777" w:rsidR="001D2CCA" w:rsidRDefault="00000000">
      <w:pPr>
        <w:pStyle w:val="Titre2"/>
        <w:pBdr>
          <w:bottom w:val="single" w:sz="8" w:space="0" w:color="2E75B6"/>
        </w:pBdr>
      </w:pPr>
      <w:r>
        <w:t>3.2 Fondements Théoriques des Modèles de Séquences</w:t>
      </w:r>
    </w:p>
    <w:p w14:paraId="3A6E038F" w14:textId="77777777" w:rsidR="001D2CCA" w:rsidRDefault="00000000">
      <w:pPr>
        <w:pStyle w:val="Titre3"/>
      </w:pPr>
      <w:r>
        <w:t>3.2.1 Modèles de Langage et Factorisation par la Règle de Chaîne</w:t>
      </w:r>
    </w:p>
    <w:p w14:paraId="298B5E91" w14:textId="77777777" w:rsidR="001D2CCA" w:rsidRDefault="00000000">
      <w:pPr>
        <w:spacing w:before="80" w:after="80"/>
        <w:jc w:val="both"/>
      </w:pPr>
      <w:r>
        <w:rPr>
          <w:color w:val="222222"/>
        </w:rPr>
        <w:t xml:space="preserve">Un modèle de langage </w:t>
      </w:r>
      <w:proofErr w:type="spellStart"/>
      <w:r>
        <w:rPr>
          <w:color w:val="222222"/>
        </w:rPr>
        <w:t>assign</w:t>
      </w:r>
      <w:proofErr w:type="spellEnd"/>
      <w:r>
        <w:rPr>
          <w:color w:val="222222"/>
        </w:rPr>
        <w:t xml:space="preserve"> une probabilité à une séquence de </w:t>
      </w:r>
      <w:proofErr w:type="spellStart"/>
      <w:r>
        <w:rPr>
          <w:color w:val="222222"/>
        </w:rPr>
        <w:t>tokens</w:t>
      </w:r>
      <w:proofErr w:type="spellEnd"/>
      <w:r>
        <w:rPr>
          <w:color w:val="222222"/>
        </w:rPr>
        <w:t xml:space="preserve"> (x₁, x₂, ..., xₙ). Par la règle de la chaîne des probabilités, cette probabilité jointe se décompose en produit de probabilités conditionnelles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22704335"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62B79D71" w14:textId="77777777" w:rsidR="001D2CCA" w:rsidRDefault="00000000">
            <w:pPr>
              <w:spacing w:after="60"/>
            </w:pPr>
            <w:r>
              <w:rPr>
                <w:b/>
                <w:bCs/>
                <w:color w:val="1B3A6B"/>
              </w:rPr>
              <w:t>Factorisation probabiliste d'une séquence</w:t>
            </w:r>
          </w:p>
          <w:p w14:paraId="391FDDCE" w14:textId="77777777" w:rsidR="001D2CCA" w:rsidRDefault="00000000">
            <w:pPr>
              <w:spacing w:before="30" w:after="30"/>
            </w:pPr>
            <w:proofErr w:type="gramStart"/>
            <w:r>
              <w:rPr>
                <w:color w:val="333333"/>
                <w:sz w:val="20"/>
                <w:szCs w:val="20"/>
              </w:rPr>
              <w:t>P(</w:t>
            </w:r>
            <w:proofErr w:type="gramEnd"/>
            <w:r>
              <w:rPr>
                <w:color w:val="333333"/>
                <w:sz w:val="20"/>
                <w:szCs w:val="20"/>
              </w:rPr>
              <w:t>x₁, x₂, ..., xₙ) = P(x₁) · P(x₂|x₁) · P(x₃|</w:t>
            </w:r>
            <w:proofErr w:type="spellStart"/>
            <w:r>
              <w:rPr>
                <w:color w:val="333333"/>
                <w:sz w:val="20"/>
                <w:szCs w:val="20"/>
              </w:rPr>
              <w:t>x</w:t>
            </w:r>
            <w:proofErr w:type="gramStart"/>
            <w:r>
              <w:rPr>
                <w:color w:val="333333"/>
                <w:sz w:val="20"/>
                <w:szCs w:val="20"/>
              </w:rPr>
              <w:t>₁,x</w:t>
            </w:r>
            <w:proofErr w:type="spellEnd"/>
            <w:proofErr w:type="gramEnd"/>
            <w:r>
              <w:rPr>
                <w:color w:val="333333"/>
                <w:sz w:val="20"/>
                <w:szCs w:val="20"/>
              </w:rPr>
              <w:t>₂) · ... · P(xₙ|x</w:t>
            </w:r>
            <w:proofErr w:type="gramStart"/>
            <w:r>
              <w:rPr>
                <w:color w:val="333333"/>
                <w:sz w:val="20"/>
                <w:szCs w:val="20"/>
              </w:rPr>
              <w:t>₁,...</w:t>
            </w:r>
            <w:proofErr w:type="gramEnd"/>
            <w:r>
              <w:rPr>
                <w:color w:val="333333"/>
                <w:sz w:val="20"/>
                <w:szCs w:val="20"/>
              </w:rPr>
              <w:t>,xₙ₋₁)</w:t>
            </w:r>
          </w:p>
          <w:p w14:paraId="168CF4F1" w14:textId="77777777" w:rsidR="001D2CCA" w:rsidRDefault="00000000">
            <w:pPr>
              <w:spacing w:before="30" w:after="30"/>
            </w:pPr>
            <w:r>
              <w:rPr>
                <w:color w:val="333333"/>
                <w:sz w:val="20"/>
                <w:szCs w:val="20"/>
              </w:rPr>
              <w:t xml:space="preserve">                    = ∏ᵢ₌₁ⁿ </w:t>
            </w:r>
            <w:proofErr w:type="gramStart"/>
            <w:r>
              <w:rPr>
                <w:color w:val="333333"/>
                <w:sz w:val="20"/>
                <w:szCs w:val="20"/>
              </w:rPr>
              <w:t>P(</w:t>
            </w:r>
            <w:proofErr w:type="gramEnd"/>
            <w:r>
              <w:rPr>
                <w:color w:val="333333"/>
                <w:sz w:val="20"/>
                <w:szCs w:val="20"/>
              </w:rPr>
              <w:t>xᵢ | x₁, ..., xᵢ₋₁)</w:t>
            </w:r>
          </w:p>
          <w:p w14:paraId="389D7181" w14:textId="77777777" w:rsidR="001D2CCA" w:rsidRDefault="001D2CCA">
            <w:pPr>
              <w:spacing w:before="30" w:after="30"/>
            </w:pPr>
          </w:p>
          <w:p w14:paraId="0B18454C" w14:textId="77777777" w:rsidR="001D2CCA" w:rsidRDefault="00000000">
            <w:pPr>
              <w:spacing w:before="30" w:after="30"/>
            </w:pPr>
            <w:r>
              <w:rPr>
                <w:color w:val="333333"/>
                <w:sz w:val="20"/>
                <w:szCs w:val="20"/>
              </w:rPr>
              <w:t>L'objectif d'un RNN est d'approximer chaque terme P(xᵢ|x</w:t>
            </w:r>
            <w:proofErr w:type="gramStart"/>
            <w:r>
              <w:rPr>
                <w:color w:val="333333"/>
                <w:sz w:val="20"/>
                <w:szCs w:val="20"/>
              </w:rPr>
              <w:t>₁,...</w:t>
            </w:r>
            <w:proofErr w:type="gramEnd"/>
            <w:r>
              <w:rPr>
                <w:color w:val="333333"/>
                <w:sz w:val="20"/>
                <w:szCs w:val="20"/>
              </w:rPr>
              <w:t>,xᵢ₋₁) via l'état caché hᵢ</w:t>
            </w:r>
          </w:p>
          <w:p w14:paraId="3D272982" w14:textId="77777777" w:rsidR="001D2CCA" w:rsidRDefault="00000000">
            <w:pPr>
              <w:spacing w:before="30" w:after="30"/>
            </w:pPr>
            <w:proofErr w:type="gramStart"/>
            <w:r>
              <w:rPr>
                <w:color w:val="333333"/>
                <w:sz w:val="20"/>
                <w:szCs w:val="20"/>
              </w:rPr>
              <w:t>qui</w:t>
            </w:r>
            <w:proofErr w:type="gramEnd"/>
            <w:r>
              <w:rPr>
                <w:color w:val="333333"/>
                <w:sz w:val="20"/>
                <w:szCs w:val="20"/>
              </w:rPr>
              <w:t xml:space="preserve"> encode le contexte passé de manière compressée.</w:t>
            </w:r>
          </w:p>
        </w:tc>
      </w:tr>
    </w:tbl>
    <w:p w14:paraId="47CF2012" w14:textId="77777777" w:rsidR="001D2CCA" w:rsidRDefault="001D2CCA"/>
    <w:p w14:paraId="700E27E1" w14:textId="77777777" w:rsidR="001D2CCA" w:rsidRDefault="00000000">
      <w:pPr>
        <w:pStyle w:val="Titre3"/>
      </w:pPr>
      <w:r>
        <w:t>3.2.2 Perplexité comme Métrique d'Évaluation</w:t>
      </w:r>
    </w:p>
    <w:p w14:paraId="6A1CDEAB" w14:textId="77777777" w:rsidR="001D2CCA" w:rsidRDefault="00000000">
      <w:pPr>
        <w:spacing w:before="80" w:after="80"/>
        <w:jc w:val="both"/>
      </w:pPr>
      <w:r>
        <w:rPr>
          <w:color w:val="222222"/>
        </w:rPr>
        <w:t>La perplexité (PP) mesure la qualité d'un modèle de langage en évaluant à quel point il est 'surpris' par les données de test. Une perplexité de k signifie que le modèle hésite en moyenne entre k choix également probables à chaque pas de temps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485792B3"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709730BE" w14:textId="77777777" w:rsidR="001D2CCA" w:rsidRDefault="00000000">
            <w:pPr>
              <w:spacing w:after="60"/>
            </w:pPr>
            <w:r>
              <w:rPr>
                <w:b/>
                <w:bCs/>
                <w:color w:val="1B3A6B"/>
              </w:rPr>
              <w:t>Formule de la perplexité</w:t>
            </w:r>
          </w:p>
          <w:p w14:paraId="7335D511" w14:textId="77777777" w:rsidR="001D2CCA" w:rsidRDefault="00000000">
            <w:pPr>
              <w:spacing w:before="30" w:after="30"/>
            </w:pPr>
            <w:r>
              <w:rPr>
                <w:color w:val="333333"/>
                <w:sz w:val="20"/>
                <w:szCs w:val="20"/>
              </w:rPr>
              <w:t xml:space="preserve">PP(P) = </w:t>
            </w:r>
            <w:proofErr w:type="spellStart"/>
            <w:proofErr w:type="gramStart"/>
            <w:r>
              <w:rPr>
                <w:color w:val="333333"/>
                <w:sz w:val="20"/>
                <w:szCs w:val="20"/>
              </w:rPr>
              <w:t>exp</w:t>
            </w:r>
            <w:proofErr w:type="spellEnd"/>
            <w:r>
              <w:rPr>
                <w:color w:val="333333"/>
                <w:sz w:val="20"/>
                <w:szCs w:val="20"/>
              </w:rPr>
              <w:t>(</w:t>
            </w:r>
            <w:proofErr w:type="gramEnd"/>
            <w:r>
              <w:rPr>
                <w:color w:val="333333"/>
                <w:sz w:val="20"/>
                <w:szCs w:val="20"/>
              </w:rPr>
              <w:t xml:space="preserve">−(1/N) · Σᵢ log </w:t>
            </w:r>
            <w:proofErr w:type="gramStart"/>
            <w:r>
              <w:rPr>
                <w:color w:val="333333"/>
                <w:sz w:val="20"/>
                <w:szCs w:val="20"/>
              </w:rPr>
              <w:t>P(</w:t>
            </w:r>
            <w:proofErr w:type="gramEnd"/>
            <w:r>
              <w:rPr>
                <w:color w:val="333333"/>
                <w:sz w:val="20"/>
                <w:szCs w:val="20"/>
              </w:rPr>
              <w:t>xᵢ | contexte))</w:t>
            </w:r>
          </w:p>
          <w:p w14:paraId="733BEAAE" w14:textId="77777777" w:rsidR="001D2CCA" w:rsidRDefault="001D2CCA">
            <w:pPr>
              <w:spacing w:before="30" w:after="30"/>
            </w:pPr>
          </w:p>
          <w:p w14:paraId="5CA6F8A4" w14:textId="77777777" w:rsidR="001D2CCA" w:rsidRDefault="00000000">
            <w:pPr>
              <w:spacing w:before="30" w:after="30"/>
            </w:pPr>
            <w:r>
              <w:rPr>
                <w:color w:val="333333"/>
                <w:sz w:val="20"/>
                <w:szCs w:val="20"/>
              </w:rPr>
              <w:t>Interprétation : PP = 1 → modèle parfait (certitude totale)</w:t>
            </w:r>
          </w:p>
          <w:p w14:paraId="0C9D86EB" w14:textId="77777777" w:rsidR="001D2CCA" w:rsidRDefault="00000000">
            <w:pPr>
              <w:spacing w:before="30" w:after="30"/>
            </w:pPr>
            <w:r>
              <w:rPr>
                <w:color w:val="333333"/>
                <w:sz w:val="20"/>
                <w:szCs w:val="20"/>
              </w:rPr>
              <w:t xml:space="preserve">              PP = |V| → modèle aléatoire uniforme (V = taille du vocabulaire)</w:t>
            </w:r>
          </w:p>
          <w:p w14:paraId="124DA8F6" w14:textId="77777777" w:rsidR="001D2CCA" w:rsidRDefault="00000000">
            <w:pPr>
              <w:spacing w:before="30" w:after="30"/>
            </w:pPr>
            <w:r>
              <w:rPr>
                <w:color w:val="333333"/>
                <w:sz w:val="20"/>
                <w:szCs w:val="20"/>
              </w:rPr>
              <w:t xml:space="preserve">              PP faible → modèle de bonne qualité</w:t>
            </w:r>
          </w:p>
        </w:tc>
      </w:tr>
    </w:tbl>
    <w:p w14:paraId="62A3B2BE" w14:textId="77777777" w:rsidR="001D2CCA" w:rsidRDefault="001D2CCA"/>
    <w:p w14:paraId="3D0D1B6F" w14:textId="77777777" w:rsidR="001D2CCA" w:rsidRDefault="00000000">
      <w:pPr>
        <w:pStyle w:val="Titre3"/>
      </w:pPr>
      <w:r>
        <w:t>3.2.3 Architecture RNN Simple</w:t>
      </w:r>
    </w:p>
    <w:p w14:paraId="3AE24731" w14:textId="77777777" w:rsidR="001D2CCA" w:rsidRDefault="00000000">
      <w:pPr>
        <w:spacing w:before="80" w:after="80"/>
        <w:jc w:val="both"/>
      </w:pPr>
      <w:r>
        <w:rPr>
          <w:color w:val="222222"/>
        </w:rPr>
        <w:t>Le RNN (</w:t>
      </w:r>
      <w:proofErr w:type="spellStart"/>
      <w:r>
        <w:rPr>
          <w:color w:val="222222"/>
        </w:rPr>
        <w:t>Recurrent</w:t>
      </w:r>
      <w:proofErr w:type="spellEnd"/>
      <w:r>
        <w:rPr>
          <w:color w:val="222222"/>
        </w:rPr>
        <w:t xml:space="preserve"> Neural Network) maintient un état caché hₜ qui évolue à chaque pas de temps en combinant l'entrée courante xₜ et l'état précédent hₜ₋₁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1225E68E"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15D202C9" w14:textId="77777777" w:rsidR="001D2CCA" w:rsidRDefault="00000000">
            <w:pPr>
              <w:spacing w:after="60"/>
            </w:pPr>
            <w:r>
              <w:rPr>
                <w:b/>
                <w:bCs/>
                <w:color w:val="1B3A6B"/>
              </w:rPr>
              <w:t>Équations du RNN simple</w:t>
            </w:r>
          </w:p>
          <w:p w14:paraId="34C1A6A5" w14:textId="77777777" w:rsidR="001D2CCA" w:rsidRDefault="00000000">
            <w:pPr>
              <w:spacing w:before="30" w:after="30"/>
            </w:pPr>
            <w:proofErr w:type="gramStart"/>
            <w:r>
              <w:rPr>
                <w:color w:val="333333"/>
                <w:sz w:val="20"/>
                <w:szCs w:val="20"/>
              </w:rPr>
              <w:t>h</w:t>
            </w:r>
            <w:proofErr w:type="gramEnd"/>
            <w:r>
              <w:rPr>
                <w:color w:val="333333"/>
                <w:sz w:val="20"/>
                <w:szCs w:val="20"/>
              </w:rPr>
              <w:t xml:space="preserve">ₜ = </w:t>
            </w:r>
            <w:proofErr w:type="spellStart"/>
            <w:proofErr w:type="gramStart"/>
            <w:r>
              <w:rPr>
                <w:color w:val="333333"/>
                <w:sz w:val="20"/>
                <w:szCs w:val="20"/>
              </w:rPr>
              <w:t>tanh</w:t>
            </w:r>
            <w:proofErr w:type="spellEnd"/>
            <w:r>
              <w:rPr>
                <w:color w:val="333333"/>
                <w:sz w:val="20"/>
                <w:szCs w:val="20"/>
              </w:rPr>
              <w:t>(</w:t>
            </w:r>
            <w:proofErr w:type="gramEnd"/>
            <w:r>
              <w:rPr>
                <w:color w:val="333333"/>
                <w:sz w:val="20"/>
                <w:szCs w:val="20"/>
              </w:rPr>
              <w:t xml:space="preserve">Wₕₓ · xₜ + Wₕₕ · hₜ₋₁ + </w:t>
            </w:r>
            <w:proofErr w:type="gramStart"/>
            <w:r>
              <w:rPr>
                <w:color w:val="333333"/>
                <w:sz w:val="20"/>
                <w:szCs w:val="20"/>
              </w:rPr>
              <w:t xml:space="preserve">bₕ)   </w:t>
            </w:r>
            <w:proofErr w:type="gramEnd"/>
            <w:r>
              <w:rPr>
                <w:color w:val="333333"/>
                <w:sz w:val="20"/>
                <w:szCs w:val="20"/>
              </w:rPr>
              <w:t xml:space="preserve">  (mise à jour de l'état caché)</w:t>
            </w:r>
          </w:p>
          <w:p w14:paraId="0422E8AE" w14:textId="77777777" w:rsidR="001D2CCA" w:rsidRDefault="00000000">
            <w:pPr>
              <w:spacing w:before="30" w:after="30"/>
            </w:pPr>
            <w:proofErr w:type="gramStart"/>
            <w:r>
              <w:rPr>
                <w:color w:val="333333"/>
                <w:sz w:val="20"/>
                <w:szCs w:val="20"/>
              </w:rPr>
              <w:t>y</w:t>
            </w:r>
            <w:proofErr w:type="gramEnd"/>
            <w:r>
              <w:rPr>
                <w:color w:val="333333"/>
                <w:sz w:val="20"/>
                <w:szCs w:val="20"/>
              </w:rPr>
              <w:t xml:space="preserve">ₜ = Wᵧₕ · hₜ + bᵧ                        </w:t>
            </w:r>
            <w:proofErr w:type="gramStart"/>
            <w:r>
              <w:rPr>
                <w:color w:val="333333"/>
                <w:sz w:val="20"/>
                <w:szCs w:val="20"/>
              </w:rPr>
              <w:t xml:space="preserve">   (</w:t>
            </w:r>
            <w:proofErr w:type="gramEnd"/>
            <w:r>
              <w:rPr>
                <w:color w:val="333333"/>
                <w:sz w:val="20"/>
                <w:szCs w:val="20"/>
              </w:rPr>
              <w:t>sortie à chaque pas de temps)</w:t>
            </w:r>
          </w:p>
          <w:p w14:paraId="4A44FB6E" w14:textId="77777777" w:rsidR="001D2CCA" w:rsidRDefault="001D2CCA">
            <w:pPr>
              <w:spacing w:before="30" w:after="30"/>
            </w:pPr>
          </w:p>
          <w:p w14:paraId="536E88D8" w14:textId="77777777" w:rsidR="001D2CCA" w:rsidRDefault="00000000">
            <w:pPr>
              <w:spacing w:before="30" w:after="30"/>
            </w:pPr>
            <w:r>
              <w:rPr>
                <w:color w:val="333333"/>
                <w:sz w:val="20"/>
                <w:szCs w:val="20"/>
              </w:rPr>
              <w:t>Le problème fondamental : pour de longues séquences, le gradient de la perte par rapport</w:t>
            </w:r>
          </w:p>
          <w:p w14:paraId="5284B729" w14:textId="77777777" w:rsidR="001D2CCA" w:rsidRDefault="00000000">
            <w:pPr>
              <w:spacing w:before="30" w:after="30"/>
            </w:pPr>
            <w:proofErr w:type="gramStart"/>
            <w:r>
              <w:rPr>
                <w:color w:val="333333"/>
                <w:sz w:val="20"/>
                <w:szCs w:val="20"/>
              </w:rPr>
              <w:t>aux</w:t>
            </w:r>
            <w:proofErr w:type="gramEnd"/>
            <w:r>
              <w:rPr>
                <w:color w:val="333333"/>
                <w:sz w:val="20"/>
                <w:szCs w:val="20"/>
              </w:rPr>
              <w:t xml:space="preserve"> paramètres aux premiers pas de temps contient un produit de matrices qui s'évanouit</w:t>
            </w:r>
          </w:p>
          <w:p w14:paraId="487380ED" w14:textId="77777777" w:rsidR="001D2CCA" w:rsidRDefault="00000000">
            <w:pPr>
              <w:spacing w:before="30" w:after="30"/>
            </w:pPr>
            <w:proofErr w:type="gramStart"/>
            <w:r>
              <w:rPr>
                <w:color w:val="333333"/>
                <w:sz w:val="20"/>
                <w:szCs w:val="20"/>
              </w:rPr>
              <w:t>exponentiellement</w:t>
            </w:r>
            <w:proofErr w:type="gramEnd"/>
            <w:r>
              <w:rPr>
                <w:color w:val="333333"/>
                <w:sz w:val="20"/>
                <w:szCs w:val="20"/>
              </w:rPr>
              <w:t xml:space="preserve"> (</w:t>
            </w:r>
            <w:proofErr w:type="spellStart"/>
            <w:r>
              <w:rPr>
                <w:color w:val="333333"/>
                <w:sz w:val="20"/>
                <w:szCs w:val="20"/>
              </w:rPr>
              <w:t>vanishing</w:t>
            </w:r>
            <w:proofErr w:type="spellEnd"/>
            <w:r>
              <w:rPr>
                <w:color w:val="333333"/>
                <w:sz w:val="20"/>
                <w:szCs w:val="20"/>
              </w:rPr>
              <w:t xml:space="preserve"> gradient) ou explose (</w:t>
            </w:r>
            <w:proofErr w:type="spellStart"/>
            <w:r>
              <w:rPr>
                <w:color w:val="333333"/>
                <w:sz w:val="20"/>
                <w:szCs w:val="20"/>
              </w:rPr>
              <w:t>exploding</w:t>
            </w:r>
            <w:proofErr w:type="spellEnd"/>
            <w:r>
              <w:rPr>
                <w:color w:val="333333"/>
                <w:sz w:val="20"/>
                <w:szCs w:val="20"/>
              </w:rPr>
              <w:t xml:space="preserve"> gradient).</w:t>
            </w:r>
          </w:p>
        </w:tc>
      </w:tr>
    </w:tbl>
    <w:p w14:paraId="530AA2FC" w14:textId="77777777" w:rsidR="001D2CCA" w:rsidRDefault="001D2CCA"/>
    <w:p w14:paraId="5A1B8FBC" w14:textId="77777777" w:rsidR="001D2CCA" w:rsidRDefault="00000000">
      <w:pPr>
        <w:pStyle w:val="Titre3"/>
      </w:pPr>
      <w:r>
        <w:t>3.2.4 LSTM — Long Short-</w:t>
      </w:r>
      <w:proofErr w:type="spellStart"/>
      <w:r>
        <w:t>Term</w:t>
      </w:r>
      <w:proofErr w:type="spellEnd"/>
      <w:r>
        <w:t xml:space="preserve"> Memory</w:t>
      </w:r>
    </w:p>
    <w:p w14:paraId="6E66189A" w14:textId="77777777" w:rsidR="001D2CCA" w:rsidRDefault="00000000">
      <w:pPr>
        <w:spacing w:before="80" w:after="80"/>
        <w:jc w:val="both"/>
      </w:pPr>
      <w:r>
        <w:rPr>
          <w:color w:val="222222"/>
        </w:rPr>
        <w:t xml:space="preserve">Le LSTM (Hochreiter &amp; </w:t>
      </w:r>
      <w:proofErr w:type="spellStart"/>
      <w:r>
        <w:rPr>
          <w:color w:val="222222"/>
        </w:rPr>
        <w:t>Schmidhuber</w:t>
      </w:r>
      <w:proofErr w:type="spellEnd"/>
      <w:r>
        <w:rPr>
          <w:color w:val="222222"/>
        </w:rPr>
        <w:t>, 1997) résout le problème du gradient évanescent en introduisant un état de cellule Cₜ contrôlé par trois portes multiplicatives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689586E4"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5DCACF11" w14:textId="77777777" w:rsidR="001D2CCA" w:rsidRDefault="00000000">
            <w:pPr>
              <w:spacing w:after="60"/>
            </w:pPr>
            <w:r>
              <w:rPr>
                <w:b/>
                <w:bCs/>
                <w:color w:val="1B3A6B"/>
              </w:rPr>
              <w:t>Équations du LSTM</w:t>
            </w:r>
          </w:p>
          <w:p w14:paraId="4876BA95" w14:textId="77777777" w:rsidR="001D2CCA" w:rsidRDefault="00000000">
            <w:pPr>
              <w:spacing w:before="30" w:after="30"/>
            </w:pPr>
            <w:proofErr w:type="gramStart"/>
            <w:r>
              <w:rPr>
                <w:color w:val="333333"/>
                <w:sz w:val="20"/>
                <w:szCs w:val="20"/>
              </w:rPr>
              <w:t>f</w:t>
            </w:r>
            <w:proofErr w:type="gramEnd"/>
            <w:r>
              <w:rPr>
                <w:color w:val="333333"/>
                <w:sz w:val="20"/>
                <w:szCs w:val="20"/>
              </w:rPr>
              <w:t xml:space="preserve">ₜ = </w:t>
            </w:r>
            <w:proofErr w:type="gramStart"/>
            <w:r>
              <w:rPr>
                <w:color w:val="333333"/>
                <w:sz w:val="20"/>
                <w:szCs w:val="20"/>
              </w:rPr>
              <w:t>σ(</w:t>
            </w:r>
            <w:proofErr w:type="spellStart"/>
            <w:proofErr w:type="gramEnd"/>
            <w:r>
              <w:rPr>
                <w:color w:val="333333"/>
                <w:sz w:val="20"/>
                <w:szCs w:val="20"/>
              </w:rPr>
              <w:t>Wf</w:t>
            </w:r>
            <w:proofErr w:type="spellEnd"/>
            <w:r>
              <w:rPr>
                <w:color w:val="333333"/>
                <w:sz w:val="20"/>
                <w:szCs w:val="20"/>
              </w:rPr>
              <w:t xml:space="preserve"> · [hₜ₋₁, xₜ] + </w:t>
            </w:r>
            <w:proofErr w:type="spellStart"/>
            <w:proofErr w:type="gramStart"/>
            <w:r>
              <w:rPr>
                <w:color w:val="333333"/>
                <w:sz w:val="20"/>
                <w:szCs w:val="20"/>
              </w:rPr>
              <w:t>bf</w:t>
            </w:r>
            <w:proofErr w:type="spellEnd"/>
            <w:r>
              <w:rPr>
                <w:color w:val="333333"/>
                <w:sz w:val="20"/>
                <w:szCs w:val="20"/>
              </w:rPr>
              <w:t xml:space="preserve">)   </w:t>
            </w:r>
            <w:proofErr w:type="gramEnd"/>
            <w:r>
              <w:rPr>
                <w:color w:val="333333"/>
                <w:sz w:val="20"/>
                <w:szCs w:val="20"/>
              </w:rPr>
              <w:t xml:space="preserve"> — porte d'oubli (</w:t>
            </w:r>
            <w:proofErr w:type="spellStart"/>
            <w:r>
              <w:rPr>
                <w:color w:val="333333"/>
                <w:sz w:val="20"/>
                <w:szCs w:val="20"/>
              </w:rPr>
              <w:t>forget</w:t>
            </w:r>
            <w:proofErr w:type="spellEnd"/>
            <w:r>
              <w:rPr>
                <w:color w:val="333333"/>
                <w:sz w:val="20"/>
                <w:szCs w:val="20"/>
              </w:rPr>
              <w:t xml:space="preserve"> </w:t>
            </w:r>
            <w:proofErr w:type="spellStart"/>
            <w:r>
              <w:rPr>
                <w:color w:val="333333"/>
                <w:sz w:val="20"/>
                <w:szCs w:val="20"/>
              </w:rPr>
              <w:t>gate</w:t>
            </w:r>
            <w:proofErr w:type="spellEnd"/>
            <w:r>
              <w:rPr>
                <w:color w:val="333333"/>
                <w:sz w:val="20"/>
                <w:szCs w:val="20"/>
              </w:rPr>
              <w:t>)</w:t>
            </w:r>
          </w:p>
          <w:p w14:paraId="0DE0C631" w14:textId="77777777" w:rsidR="001D2CCA" w:rsidRDefault="00000000">
            <w:pPr>
              <w:spacing w:before="30" w:after="30"/>
            </w:pPr>
            <w:proofErr w:type="gramStart"/>
            <w:r>
              <w:rPr>
                <w:color w:val="333333"/>
                <w:sz w:val="20"/>
                <w:szCs w:val="20"/>
              </w:rPr>
              <w:t>i</w:t>
            </w:r>
            <w:proofErr w:type="gramEnd"/>
            <w:r>
              <w:rPr>
                <w:color w:val="333333"/>
                <w:sz w:val="20"/>
                <w:szCs w:val="20"/>
              </w:rPr>
              <w:t xml:space="preserve">ₜ = </w:t>
            </w:r>
            <w:proofErr w:type="gramStart"/>
            <w:r>
              <w:rPr>
                <w:color w:val="333333"/>
                <w:sz w:val="20"/>
                <w:szCs w:val="20"/>
              </w:rPr>
              <w:t>σ(</w:t>
            </w:r>
            <w:proofErr w:type="gramEnd"/>
            <w:r>
              <w:rPr>
                <w:color w:val="333333"/>
                <w:sz w:val="20"/>
                <w:szCs w:val="20"/>
              </w:rPr>
              <w:t xml:space="preserve">Wi · [hₜ₋₁, xₜ] + </w:t>
            </w:r>
            <w:proofErr w:type="gramStart"/>
            <w:r>
              <w:rPr>
                <w:color w:val="333333"/>
                <w:sz w:val="20"/>
                <w:szCs w:val="20"/>
              </w:rPr>
              <w:t xml:space="preserve">bi)   </w:t>
            </w:r>
            <w:proofErr w:type="gramEnd"/>
            <w:r>
              <w:rPr>
                <w:color w:val="333333"/>
                <w:sz w:val="20"/>
                <w:szCs w:val="20"/>
              </w:rPr>
              <w:t xml:space="preserve"> — porte d'entrée (input </w:t>
            </w:r>
            <w:proofErr w:type="spellStart"/>
            <w:r>
              <w:rPr>
                <w:color w:val="333333"/>
                <w:sz w:val="20"/>
                <w:szCs w:val="20"/>
              </w:rPr>
              <w:t>gate</w:t>
            </w:r>
            <w:proofErr w:type="spellEnd"/>
            <w:r>
              <w:rPr>
                <w:color w:val="333333"/>
                <w:sz w:val="20"/>
                <w:szCs w:val="20"/>
              </w:rPr>
              <w:t>)</w:t>
            </w:r>
          </w:p>
          <w:p w14:paraId="031FF409" w14:textId="77777777" w:rsidR="001D2CCA" w:rsidRDefault="00000000">
            <w:pPr>
              <w:spacing w:before="30" w:after="30"/>
            </w:pPr>
            <w:r>
              <w:rPr>
                <w:color w:val="333333"/>
                <w:sz w:val="20"/>
                <w:szCs w:val="20"/>
              </w:rPr>
              <w:t xml:space="preserve">C̃ₜ = </w:t>
            </w:r>
            <w:proofErr w:type="spellStart"/>
            <w:proofErr w:type="gramStart"/>
            <w:r>
              <w:rPr>
                <w:color w:val="333333"/>
                <w:sz w:val="20"/>
                <w:szCs w:val="20"/>
              </w:rPr>
              <w:t>tanh</w:t>
            </w:r>
            <w:proofErr w:type="spellEnd"/>
            <w:r>
              <w:rPr>
                <w:color w:val="333333"/>
                <w:sz w:val="20"/>
                <w:szCs w:val="20"/>
              </w:rPr>
              <w:t>(</w:t>
            </w:r>
            <w:proofErr w:type="spellStart"/>
            <w:proofErr w:type="gramEnd"/>
            <w:r>
              <w:rPr>
                <w:color w:val="333333"/>
                <w:sz w:val="20"/>
                <w:szCs w:val="20"/>
              </w:rPr>
              <w:t>Wc</w:t>
            </w:r>
            <w:proofErr w:type="spellEnd"/>
            <w:r>
              <w:rPr>
                <w:color w:val="333333"/>
                <w:sz w:val="20"/>
                <w:szCs w:val="20"/>
              </w:rPr>
              <w:t xml:space="preserve"> · [hₜ₋₁, xₜ] + </w:t>
            </w:r>
            <w:proofErr w:type="spellStart"/>
            <w:r>
              <w:rPr>
                <w:color w:val="333333"/>
                <w:sz w:val="20"/>
                <w:szCs w:val="20"/>
              </w:rPr>
              <w:t>bc</w:t>
            </w:r>
            <w:proofErr w:type="spellEnd"/>
            <w:r>
              <w:rPr>
                <w:color w:val="333333"/>
                <w:sz w:val="20"/>
                <w:szCs w:val="20"/>
              </w:rPr>
              <w:t>) — candidat à l'état de cellule</w:t>
            </w:r>
          </w:p>
          <w:p w14:paraId="7BE1B384" w14:textId="77777777" w:rsidR="001D2CCA" w:rsidRDefault="00000000">
            <w:pPr>
              <w:spacing w:before="30" w:after="30"/>
            </w:pPr>
            <w:r>
              <w:rPr>
                <w:color w:val="333333"/>
                <w:sz w:val="20"/>
                <w:szCs w:val="20"/>
              </w:rPr>
              <w:t>Cₜ = fₜ ⊙ Cₜ₋₁ + iₜ ⊙ C̃ₜ        — mise à jour de l'état de cellule</w:t>
            </w:r>
          </w:p>
          <w:p w14:paraId="1CB0BC47" w14:textId="77777777" w:rsidR="001D2CCA" w:rsidRDefault="00000000">
            <w:pPr>
              <w:spacing w:before="30" w:after="30"/>
            </w:pPr>
            <w:proofErr w:type="gramStart"/>
            <w:r>
              <w:rPr>
                <w:color w:val="333333"/>
                <w:sz w:val="20"/>
                <w:szCs w:val="20"/>
              </w:rPr>
              <w:t>o</w:t>
            </w:r>
            <w:proofErr w:type="gramEnd"/>
            <w:r>
              <w:rPr>
                <w:color w:val="333333"/>
                <w:sz w:val="20"/>
                <w:szCs w:val="20"/>
              </w:rPr>
              <w:t xml:space="preserve">ₜ = </w:t>
            </w:r>
            <w:proofErr w:type="gramStart"/>
            <w:r>
              <w:rPr>
                <w:color w:val="333333"/>
                <w:sz w:val="20"/>
                <w:szCs w:val="20"/>
              </w:rPr>
              <w:t>σ(</w:t>
            </w:r>
            <w:proofErr w:type="spellStart"/>
            <w:proofErr w:type="gramEnd"/>
            <w:r>
              <w:rPr>
                <w:color w:val="333333"/>
                <w:sz w:val="20"/>
                <w:szCs w:val="20"/>
              </w:rPr>
              <w:t>Wo</w:t>
            </w:r>
            <w:proofErr w:type="spellEnd"/>
            <w:r>
              <w:rPr>
                <w:color w:val="333333"/>
                <w:sz w:val="20"/>
                <w:szCs w:val="20"/>
              </w:rPr>
              <w:t xml:space="preserve"> · [hₜ₋₁, xₜ] + </w:t>
            </w:r>
            <w:proofErr w:type="spellStart"/>
            <w:proofErr w:type="gramStart"/>
            <w:r>
              <w:rPr>
                <w:color w:val="333333"/>
                <w:sz w:val="20"/>
                <w:szCs w:val="20"/>
              </w:rPr>
              <w:t>bo</w:t>
            </w:r>
            <w:proofErr w:type="spellEnd"/>
            <w:r>
              <w:rPr>
                <w:color w:val="333333"/>
                <w:sz w:val="20"/>
                <w:szCs w:val="20"/>
              </w:rPr>
              <w:t xml:space="preserve">)   </w:t>
            </w:r>
            <w:proofErr w:type="gramEnd"/>
            <w:r>
              <w:rPr>
                <w:color w:val="333333"/>
                <w:sz w:val="20"/>
                <w:szCs w:val="20"/>
              </w:rPr>
              <w:t xml:space="preserve"> — porte de sortie (output </w:t>
            </w:r>
            <w:proofErr w:type="spellStart"/>
            <w:r>
              <w:rPr>
                <w:color w:val="333333"/>
                <w:sz w:val="20"/>
                <w:szCs w:val="20"/>
              </w:rPr>
              <w:t>gate</w:t>
            </w:r>
            <w:proofErr w:type="spellEnd"/>
            <w:r>
              <w:rPr>
                <w:color w:val="333333"/>
                <w:sz w:val="20"/>
                <w:szCs w:val="20"/>
              </w:rPr>
              <w:t>)</w:t>
            </w:r>
          </w:p>
          <w:p w14:paraId="4333BACC" w14:textId="77777777" w:rsidR="001D2CCA" w:rsidRDefault="00000000">
            <w:pPr>
              <w:spacing w:before="30" w:after="30"/>
            </w:pPr>
            <w:proofErr w:type="gramStart"/>
            <w:r>
              <w:rPr>
                <w:color w:val="333333"/>
                <w:sz w:val="20"/>
                <w:szCs w:val="20"/>
              </w:rPr>
              <w:t>h</w:t>
            </w:r>
            <w:proofErr w:type="gramEnd"/>
            <w:r>
              <w:rPr>
                <w:color w:val="333333"/>
                <w:sz w:val="20"/>
                <w:szCs w:val="20"/>
              </w:rPr>
              <w:t xml:space="preserve">ₜ = oₜ ⊙ </w:t>
            </w:r>
            <w:proofErr w:type="spellStart"/>
            <w:r>
              <w:rPr>
                <w:color w:val="333333"/>
                <w:sz w:val="20"/>
                <w:szCs w:val="20"/>
              </w:rPr>
              <w:t>tanh</w:t>
            </w:r>
            <w:proofErr w:type="spellEnd"/>
            <w:r>
              <w:rPr>
                <w:color w:val="333333"/>
                <w:sz w:val="20"/>
                <w:szCs w:val="20"/>
              </w:rPr>
              <w:t>(Cₜ)               — état caché (sortie)</w:t>
            </w:r>
          </w:p>
          <w:p w14:paraId="3291F722" w14:textId="77777777" w:rsidR="001D2CCA" w:rsidRDefault="001D2CCA">
            <w:pPr>
              <w:spacing w:before="30" w:after="30"/>
            </w:pPr>
          </w:p>
          <w:p w14:paraId="24C290B8" w14:textId="77777777" w:rsidR="001D2CCA" w:rsidRDefault="00000000">
            <w:pPr>
              <w:spacing w:before="30" w:after="30"/>
            </w:pPr>
            <w:r>
              <w:rPr>
                <w:color w:val="333333"/>
                <w:sz w:val="20"/>
                <w:szCs w:val="20"/>
              </w:rPr>
              <w:t>L'état de cellule Cₜ forme une 'autoroute du gradient' permettant</w:t>
            </w:r>
          </w:p>
          <w:p w14:paraId="5736B39E" w14:textId="77777777" w:rsidR="001D2CCA" w:rsidRDefault="00000000">
            <w:pPr>
              <w:spacing w:before="30" w:after="30"/>
            </w:pPr>
            <w:proofErr w:type="gramStart"/>
            <w:r>
              <w:rPr>
                <w:color w:val="333333"/>
                <w:sz w:val="20"/>
                <w:szCs w:val="20"/>
              </w:rPr>
              <w:t>la</w:t>
            </w:r>
            <w:proofErr w:type="gramEnd"/>
            <w:r>
              <w:rPr>
                <w:color w:val="333333"/>
                <w:sz w:val="20"/>
                <w:szCs w:val="20"/>
              </w:rPr>
              <w:t xml:space="preserve"> rétropropagation à travers de longues séquences sans </w:t>
            </w:r>
            <w:proofErr w:type="spellStart"/>
            <w:r>
              <w:rPr>
                <w:color w:val="333333"/>
                <w:sz w:val="20"/>
                <w:szCs w:val="20"/>
              </w:rPr>
              <w:t>vanishing</w:t>
            </w:r>
            <w:proofErr w:type="spellEnd"/>
            <w:r>
              <w:rPr>
                <w:color w:val="333333"/>
                <w:sz w:val="20"/>
                <w:szCs w:val="20"/>
              </w:rPr>
              <w:t>.</w:t>
            </w:r>
          </w:p>
        </w:tc>
      </w:tr>
    </w:tbl>
    <w:p w14:paraId="4B64D881" w14:textId="77777777" w:rsidR="001D2CCA" w:rsidRDefault="001D2CCA"/>
    <w:p w14:paraId="76D2BA7B" w14:textId="77777777" w:rsidR="001D2CCA" w:rsidRDefault="00000000">
      <w:pPr>
        <w:pStyle w:val="Titre3"/>
      </w:pPr>
      <w:r>
        <w:t xml:space="preserve">3.2.5 GRU — </w:t>
      </w:r>
      <w:proofErr w:type="spellStart"/>
      <w:r>
        <w:t>Gated</w:t>
      </w:r>
      <w:proofErr w:type="spellEnd"/>
      <w:r>
        <w:t xml:space="preserve"> </w:t>
      </w:r>
      <w:proofErr w:type="spellStart"/>
      <w:r>
        <w:t>Recurrent</w:t>
      </w:r>
      <w:proofErr w:type="spellEnd"/>
      <w:r>
        <w:t xml:space="preserve"> Unit</w:t>
      </w:r>
    </w:p>
    <w:p w14:paraId="0D48F6ED" w14:textId="77777777" w:rsidR="001D2CCA" w:rsidRDefault="00000000">
      <w:pPr>
        <w:spacing w:before="80" w:after="80"/>
        <w:jc w:val="both"/>
      </w:pPr>
      <w:r>
        <w:rPr>
          <w:color w:val="222222"/>
        </w:rPr>
        <w:t>Le GRU (Cho et al., 2014) simplifie le LSTM en fusionnant les portes d'entrée et d'oubli en une seule porte de mise à jour, réduisant le nombre de paramètres tout en conservant de bonnes capacités de mémorisation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0880C8AF"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4335877D" w14:textId="77777777" w:rsidR="001D2CCA" w:rsidRDefault="00000000">
            <w:pPr>
              <w:spacing w:after="60"/>
            </w:pPr>
            <w:r>
              <w:rPr>
                <w:b/>
                <w:bCs/>
                <w:color w:val="1B3A6B"/>
              </w:rPr>
              <w:t>Équations du GRU</w:t>
            </w:r>
          </w:p>
          <w:p w14:paraId="779B9262" w14:textId="77777777" w:rsidR="001D2CCA" w:rsidRDefault="00000000">
            <w:pPr>
              <w:spacing w:before="30" w:after="30"/>
            </w:pPr>
            <w:proofErr w:type="gramStart"/>
            <w:r>
              <w:rPr>
                <w:color w:val="333333"/>
                <w:sz w:val="20"/>
                <w:szCs w:val="20"/>
              </w:rPr>
              <w:t>z</w:t>
            </w:r>
            <w:proofErr w:type="gramEnd"/>
            <w:r>
              <w:rPr>
                <w:color w:val="333333"/>
                <w:sz w:val="20"/>
                <w:szCs w:val="20"/>
              </w:rPr>
              <w:t xml:space="preserve">ₜ = </w:t>
            </w:r>
            <w:proofErr w:type="gramStart"/>
            <w:r>
              <w:rPr>
                <w:color w:val="333333"/>
                <w:sz w:val="20"/>
                <w:szCs w:val="20"/>
              </w:rPr>
              <w:t>σ(</w:t>
            </w:r>
            <w:proofErr w:type="spellStart"/>
            <w:proofErr w:type="gramEnd"/>
            <w:r>
              <w:rPr>
                <w:color w:val="333333"/>
                <w:sz w:val="20"/>
                <w:szCs w:val="20"/>
              </w:rPr>
              <w:t>Wz</w:t>
            </w:r>
            <w:proofErr w:type="spellEnd"/>
            <w:r>
              <w:rPr>
                <w:color w:val="333333"/>
                <w:sz w:val="20"/>
                <w:szCs w:val="20"/>
              </w:rPr>
              <w:t xml:space="preserve"> · [hₜ₋₁, xₜ</w:t>
            </w:r>
            <w:proofErr w:type="gramStart"/>
            <w:r>
              <w:rPr>
                <w:color w:val="333333"/>
                <w:sz w:val="20"/>
                <w:szCs w:val="20"/>
              </w:rPr>
              <w:t xml:space="preserve">])   </w:t>
            </w:r>
            <w:proofErr w:type="gramEnd"/>
            <w:r>
              <w:rPr>
                <w:color w:val="333333"/>
                <w:sz w:val="20"/>
                <w:szCs w:val="20"/>
              </w:rPr>
              <w:t xml:space="preserve">  — porte de mise à jour (update </w:t>
            </w:r>
            <w:proofErr w:type="spellStart"/>
            <w:r>
              <w:rPr>
                <w:color w:val="333333"/>
                <w:sz w:val="20"/>
                <w:szCs w:val="20"/>
              </w:rPr>
              <w:t>gate</w:t>
            </w:r>
            <w:proofErr w:type="spellEnd"/>
            <w:r>
              <w:rPr>
                <w:color w:val="333333"/>
                <w:sz w:val="20"/>
                <w:szCs w:val="20"/>
              </w:rPr>
              <w:t>)</w:t>
            </w:r>
          </w:p>
          <w:p w14:paraId="264BC0D9" w14:textId="77777777" w:rsidR="001D2CCA" w:rsidRDefault="00000000">
            <w:pPr>
              <w:spacing w:before="30" w:after="30"/>
            </w:pPr>
            <w:proofErr w:type="gramStart"/>
            <w:r>
              <w:rPr>
                <w:color w:val="333333"/>
                <w:sz w:val="20"/>
                <w:szCs w:val="20"/>
              </w:rPr>
              <w:t>r</w:t>
            </w:r>
            <w:proofErr w:type="gramEnd"/>
            <w:r>
              <w:rPr>
                <w:color w:val="333333"/>
                <w:sz w:val="20"/>
                <w:szCs w:val="20"/>
              </w:rPr>
              <w:t xml:space="preserve">ₜ = </w:t>
            </w:r>
            <w:proofErr w:type="gramStart"/>
            <w:r>
              <w:rPr>
                <w:color w:val="333333"/>
                <w:sz w:val="20"/>
                <w:szCs w:val="20"/>
              </w:rPr>
              <w:t>σ(</w:t>
            </w:r>
            <w:proofErr w:type="spellStart"/>
            <w:proofErr w:type="gramEnd"/>
            <w:r>
              <w:rPr>
                <w:color w:val="333333"/>
                <w:sz w:val="20"/>
                <w:szCs w:val="20"/>
              </w:rPr>
              <w:t>Wr</w:t>
            </w:r>
            <w:proofErr w:type="spellEnd"/>
            <w:r>
              <w:rPr>
                <w:color w:val="333333"/>
                <w:sz w:val="20"/>
                <w:szCs w:val="20"/>
              </w:rPr>
              <w:t xml:space="preserve"> · [hₜ₋₁, xₜ</w:t>
            </w:r>
            <w:proofErr w:type="gramStart"/>
            <w:r>
              <w:rPr>
                <w:color w:val="333333"/>
                <w:sz w:val="20"/>
                <w:szCs w:val="20"/>
              </w:rPr>
              <w:t xml:space="preserve">])   </w:t>
            </w:r>
            <w:proofErr w:type="gramEnd"/>
            <w:r>
              <w:rPr>
                <w:color w:val="333333"/>
                <w:sz w:val="20"/>
                <w:szCs w:val="20"/>
              </w:rPr>
              <w:t xml:space="preserve">  — porte de réinitialisation (reset </w:t>
            </w:r>
            <w:proofErr w:type="spellStart"/>
            <w:r>
              <w:rPr>
                <w:color w:val="333333"/>
                <w:sz w:val="20"/>
                <w:szCs w:val="20"/>
              </w:rPr>
              <w:t>gate</w:t>
            </w:r>
            <w:proofErr w:type="spellEnd"/>
            <w:r>
              <w:rPr>
                <w:color w:val="333333"/>
                <w:sz w:val="20"/>
                <w:szCs w:val="20"/>
              </w:rPr>
              <w:t>)</w:t>
            </w:r>
          </w:p>
          <w:p w14:paraId="4332196D" w14:textId="77777777" w:rsidR="001D2CCA" w:rsidRDefault="00000000">
            <w:pPr>
              <w:spacing w:before="30" w:after="30"/>
            </w:pPr>
            <w:proofErr w:type="gramStart"/>
            <w:r>
              <w:rPr>
                <w:color w:val="333333"/>
                <w:sz w:val="20"/>
                <w:szCs w:val="20"/>
              </w:rPr>
              <w:t>h̃</w:t>
            </w:r>
            <w:proofErr w:type="gramEnd"/>
            <w:r>
              <w:rPr>
                <w:color w:val="333333"/>
                <w:sz w:val="20"/>
                <w:szCs w:val="20"/>
              </w:rPr>
              <w:t xml:space="preserve">ₜ = </w:t>
            </w:r>
            <w:proofErr w:type="spellStart"/>
            <w:proofErr w:type="gramStart"/>
            <w:r>
              <w:rPr>
                <w:color w:val="333333"/>
                <w:sz w:val="20"/>
                <w:szCs w:val="20"/>
              </w:rPr>
              <w:t>tanh</w:t>
            </w:r>
            <w:proofErr w:type="spellEnd"/>
            <w:r>
              <w:rPr>
                <w:color w:val="333333"/>
                <w:sz w:val="20"/>
                <w:szCs w:val="20"/>
              </w:rPr>
              <w:t>(</w:t>
            </w:r>
            <w:proofErr w:type="gramEnd"/>
            <w:r>
              <w:rPr>
                <w:color w:val="333333"/>
                <w:sz w:val="20"/>
                <w:szCs w:val="20"/>
              </w:rPr>
              <w:t>W · [rₜ ⊙ hₜ₋₁, xₜ]) — état candidat</w:t>
            </w:r>
          </w:p>
          <w:p w14:paraId="74064735" w14:textId="77777777" w:rsidR="001D2CCA" w:rsidRDefault="00000000">
            <w:pPr>
              <w:spacing w:before="30" w:after="30"/>
            </w:pPr>
            <w:proofErr w:type="gramStart"/>
            <w:r>
              <w:rPr>
                <w:color w:val="333333"/>
                <w:sz w:val="20"/>
                <w:szCs w:val="20"/>
              </w:rPr>
              <w:t>h</w:t>
            </w:r>
            <w:proofErr w:type="gramEnd"/>
            <w:r>
              <w:rPr>
                <w:color w:val="333333"/>
                <w:sz w:val="20"/>
                <w:szCs w:val="20"/>
              </w:rPr>
              <w:t>ₜ = (1 − zₜ) ⊙ hₜ₋₁ + zₜ ⊙ h̃ₜ — mise à jour de l'état caché</w:t>
            </w:r>
          </w:p>
          <w:p w14:paraId="2FE6A993" w14:textId="77777777" w:rsidR="001D2CCA" w:rsidRDefault="001D2CCA">
            <w:pPr>
              <w:spacing w:before="30" w:after="30"/>
            </w:pPr>
          </w:p>
          <w:p w14:paraId="3F0446D7" w14:textId="77777777" w:rsidR="001D2CCA" w:rsidRDefault="00000000">
            <w:pPr>
              <w:spacing w:before="30" w:after="30"/>
            </w:pPr>
            <w:r>
              <w:rPr>
                <w:color w:val="333333"/>
                <w:sz w:val="20"/>
                <w:szCs w:val="20"/>
              </w:rPr>
              <w:t>Avantages vs LSTM : moins de paramètres, entraînement plus rapide,</w:t>
            </w:r>
          </w:p>
          <w:p w14:paraId="221E892A" w14:textId="77777777" w:rsidR="001D2CCA" w:rsidRDefault="00000000">
            <w:pPr>
              <w:spacing w:before="30" w:after="30"/>
            </w:pPr>
            <w:proofErr w:type="gramStart"/>
            <w:r>
              <w:rPr>
                <w:color w:val="333333"/>
                <w:sz w:val="20"/>
                <w:szCs w:val="20"/>
              </w:rPr>
              <w:t>souvent</w:t>
            </w:r>
            <w:proofErr w:type="gramEnd"/>
            <w:r>
              <w:rPr>
                <w:color w:val="333333"/>
                <w:sz w:val="20"/>
                <w:szCs w:val="20"/>
              </w:rPr>
              <w:t xml:space="preserve"> performances équivalentes ou supérieures sur des séquences courtes à moyennes.</w:t>
            </w:r>
          </w:p>
        </w:tc>
      </w:tr>
    </w:tbl>
    <w:p w14:paraId="4F9F8C6F" w14:textId="77777777" w:rsidR="001D2CCA" w:rsidRDefault="001D2CCA"/>
    <w:p w14:paraId="36DB5445" w14:textId="77777777" w:rsidR="001D2CCA" w:rsidRDefault="00000000">
      <w:pPr>
        <w:pStyle w:val="Titre3"/>
      </w:pPr>
      <w:r>
        <w:t>3.2.6 Rétropropagation à Travers le Temps (BPTT)</w:t>
      </w:r>
    </w:p>
    <w:p w14:paraId="173C9BA8" w14:textId="77777777" w:rsidR="001D2CCA" w:rsidRDefault="00000000">
      <w:pPr>
        <w:spacing w:before="80" w:after="80"/>
        <w:jc w:val="both"/>
      </w:pPr>
      <w:r>
        <w:rPr>
          <w:color w:val="222222"/>
        </w:rPr>
        <w:lastRenderedPageBreak/>
        <w:t xml:space="preserve">L'entraînement des RNN nécessite de 'dérouler' le réseau dans le temps : pour une séquence de longueur T, on crée T copies du réseau partageant les mêmes poids. Le gradient de la perte L par rapport aux paramètres accumule les contributions de chaque pas de temps, créant un produit de T matrices Jacobiennes. Le gradient </w:t>
      </w:r>
      <w:proofErr w:type="spellStart"/>
      <w:r>
        <w:rPr>
          <w:color w:val="222222"/>
        </w:rPr>
        <w:t>clipping</w:t>
      </w:r>
      <w:proofErr w:type="spellEnd"/>
      <w:r>
        <w:rPr>
          <w:color w:val="222222"/>
        </w:rPr>
        <w:t xml:space="preserve"> consiste à borner la norme du gradient avant la mise à jour :</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19F43EDA"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0B2C458A" w14:textId="77777777" w:rsidR="001D2CCA" w:rsidRDefault="00000000">
            <w:pPr>
              <w:spacing w:after="60"/>
            </w:pPr>
            <w:r>
              <w:rPr>
                <w:b/>
                <w:bCs/>
                <w:color w:val="1B3A6B"/>
              </w:rPr>
              <w:t xml:space="preserve">Gradient </w:t>
            </w:r>
            <w:proofErr w:type="spellStart"/>
            <w:r>
              <w:rPr>
                <w:b/>
                <w:bCs/>
                <w:color w:val="1B3A6B"/>
              </w:rPr>
              <w:t>Clipping</w:t>
            </w:r>
            <w:proofErr w:type="spellEnd"/>
          </w:p>
          <w:p w14:paraId="3C7479E1" w14:textId="77777777" w:rsidR="001D2CCA" w:rsidRDefault="00000000">
            <w:pPr>
              <w:spacing w:before="30" w:after="30"/>
            </w:pPr>
            <w:r>
              <w:rPr>
                <w:color w:val="333333"/>
                <w:sz w:val="20"/>
                <w:szCs w:val="20"/>
              </w:rPr>
              <w:t>Si ||∇</w:t>
            </w:r>
            <w:proofErr w:type="spellStart"/>
            <w:r>
              <w:rPr>
                <w:color w:val="333333"/>
                <w:sz w:val="20"/>
                <w:szCs w:val="20"/>
              </w:rPr>
              <w:t>θL</w:t>
            </w:r>
            <w:proofErr w:type="spellEnd"/>
            <w:r>
              <w:rPr>
                <w:color w:val="333333"/>
                <w:sz w:val="20"/>
                <w:szCs w:val="20"/>
              </w:rPr>
              <w:t xml:space="preserve">|| &gt; </w:t>
            </w:r>
            <w:proofErr w:type="spellStart"/>
            <w:r>
              <w:rPr>
                <w:color w:val="333333"/>
                <w:sz w:val="20"/>
                <w:szCs w:val="20"/>
              </w:rPr>
              <w:t>max_norm</w:t>
            </w:r>
            <w:proofErr w:type="spellEnd"/>
            <w:r>
              <w:rPr>
                <w:color w:val="333333"/>
                <w:sz w:val="20"/>
                <w:szCs w:val="20"/>
              </w:rPr>
              <w:t xml:space="preserve"> alors : ∇</w:t>
            </w:r>
            <w:proofErr w:type="spellStart"/>
            <w:r>
              <w:rPr>
                <w:color w:val="333333"/>
                <w:sz w:val="20"/>
                <w:szCs w:val="20"/>
              </w:rPr>
              <w:t>θL</w:t>
            </w:r>
            <w:proofErr w:type="spellEnd"/>
            <w:r>
              <w:rPr>
                <w:color w:val="333333"/>
                <w:sz w:val="20"/>
                <w:szCs w:val="20"/>
              </w:rPr>
              <w:t xml:space="preserve"> ← (</w:t>
            </w:r>
            <w:proofErr w:type="spellStart"/>
            <w:r>
              <w:rPr>
                <w:color w:val="333333"/>
                <w:sz w:val="20"/>
                <w:szCs w:val="20"/>
              </w:rPr>
              <w:t>max_norm</w:t>
            </w:r>
            <w:proofErr w:type="spellEnd"/>
            <w:r>
              <w:rPr>
                <w:color w:val="333333"/>
                <w:sz w:val="20"/>
                <w:szCs w:val="20"/>
              </w:rPr>
              <w:t xml:space="preserve"> / ||∇</w:t>
            </w:r>
            <w:proofErr w:type="spellStart"/>
            <w:r>
              <w:rPr>
                <w:color w:val="333333"/>
                <w:sz w:val="20"/>
                <w:szCs w:val="20"/>
              </w:rPr>
              <w:t>θL</w:t>
            </w:r>
            <w:proofErr w:type="spellEnd"/>
            <w:r>
              <w:rPr>
                <w:color w:val="333333"/>
                <w:sz w:val="20"/>
                <w:szCs w:val="20"/>
              </w:rPr>
              <w:t>||) · ∇</w:t>
            </w:r>
            <w:proofErr w:type="spellStart"/>
            <w:r>
              <w:rPr>
                <w:color w:val="333333"/>
                <w:sz w:val="20"/>
                <w:szCs w:val="20"/>
              </w:rPr>
              <w:t>θL</w:t>
            </w:r>
            <w:proofErr w:type="spellEnd"/>
          </w:p>
          <w:p w14:paraId="5B746FCC" w14:textId="77777777" w:rsidR="001D2CCA" w:rsidRDefault="001D2CCA">
            <w:pPr>
              <w:spacing w:before="30" w:after="30"/>
            </w:pPr>
          </w:p>
          <w:p w14:paraId="1CF1D4C1" w14:textId="77777777" w:rsidR="001D2CCA" w:rsidRDefault="00000000">
            <w:pPr>
              <w:spacing w:before="30" w:after="30"/>
            </w:pPr>
            <w:r>
              <w:rPr>
                <w:color w:val="333333"/>
                <w:sz w:val="20"/>
                <w:szCs w:val="20"/>
              </w:rPr>
              <w:t>Cette technique prévient les explosions de gradient qui déstabiliseraient l'entraînement</w:t>
            </w:r>
          </w:p>
          <w:p w14:paraId="047BBC52" w14:textId="77777777" w:rsidR="001D2CCA" w:rsidRDefault="00000000">
            <w:pPr>
              <w:spacing w:before="30" w:after="30"/>
            </w:pPr>
            <w:proofErr w:type="gramStart"/>
            <w:r>
              <w:rPr>
                <w:color w:val="333333"/>
                <w:sz w:val="20"/>
                <w:szCs w:val="20"/>
              </w:rPr>
              <w:t>et</w:t>
            </w:r>
            <w:proofErr w:type="gramEnd"/>
            <w:r>
              <w:rPr>
                <w:color w:val="333333"/>
                <w:sz w:val="20"/>
                <w:szCs w:val="20"/>
              </w:rPr>
              <w:t xml:space="preserve"> permet d'utiliser des taux d'apprentissage plus élevés pour les séquences longues.</w:t>
            </w:r>
          </w:p>
        </w:tc>
      </w:tr>
    </w:tbl>
    <w:p w14:paraId="4A1BF95A" w14:textId="77777777" w:rsidR="001D2CCA" w:rsidRDefault="001D2CCA"/>
    <w:p w14:paraId="2E39C877" w14:textId="77777777" w:rsidR="001D2CCA" w:rsidRDefault="001D2CCA"/>
    <w:p w14:paraId="79CC3DBE" w14:textId="77777777" w:rsidR="001D2CCA" w:rsidRDefault="00000000">
      <w:pPr>
        <w:pStyle w:val="Titre2"/>
        <w:pBdr>
          <w:bottom w:val="single" w:sz="8" w:space="0" w:color="2E75B6"/>
        </w:pBdr>
      </w:pPr>
      <w:r>
        <w:t>3.3 Préparation des Données Textuelles</w:t>
      </w:r>
    </w:p>
    <w:p w14:paraId="2B698AED" w14:textId="77777777" w:rsidR="001D2CCA" w:rsidRDefault="00000000">
      <w:pPr>
        <w:spacing w:before="80" w:after="80"/>
        <w:jc w:val="both"/>
      </w:pPr>
      <w:r>
        <w:rPr>
          <w:color w:val="222222"/>
        </w:rPr>
        <w:t>Le pipeline de préparation des données textuelles comprend plusieurs étapes spécifiques à la modélisation de séquences :</w:t>
      </w:r>
    </w:p>
    <w:p w14:paraId="0B0364F7" w14:textId="77777777" w:rsidR="001D2CCA" w:rsidRDefault="00000000">
      <w:pPr>
        <w:pStyle w:val="Paragraphedeliste"/>
        <w:numPr>
          <w:ilvl w:val="0"/>
          <w:numId w:val="3"/>
        </w:numPr>
        <w:spacing w:before="40" w:after="40"/>
      </w:pPr>
      <w:r>
        <w:t>Nettoyage : conversion en minuscules, suppression des caractères spéciaux (ponctuation, chiffres isolés), normalisation des espaces.</w:t>
      </w:r>
    </w:p>
    <w:p w14:paraId="1C451A6B" w14:textId="77777777" w:rsidR="001D2CCA" w:rsidRDefault="00000000">
      <w:pPr>
        <w:pStyle w:val="Paragraphedeliste"/>
        <w:numPr>
          <w:ilvl w:val="0"/>
          <w:numId w:val="3"/>
        </w:numPr>
        <w:spacing w:before="40" w:after="40"/>
      </w:pPr>
      <w:r>
        <w:t>Tokenisation : découpage sur les espaces — tokenisation simple adaptée aux SMS courts.</w:t>
      </w:r>
    </w:p>
    <w:p w14:paraId="221347AD" w14:textId="77777777" w:rsidR="001D2CCA" w:rsidRDefault="00000000">
      <w:pPr>
        <w:pStyle w:val="Paragraphedeliste"/>
        <w:numPr>
          <w:ilvl w:val="0"/>
          <w:numId w:val="3"/>
        </w:numPr>
        <w:spacing w:before="40" w:after="40"/>
      </w:pPr>
      <w:r>
        <w:t xml:space="preserve">Construction du vocabulaire : 7 787 </w:t>
      </w:r>
      <w:proofErr w:type="spellStart"/>
      <w:r>
        <w:t>tokens</w:t>
      </w:r>
      <w:proofErr w:type="spellEnd"/>
      <w:r>
        <w:t xml:space="preserve"> uniques, incluant deux </w:t>
      </w:r>
      <w:proofErr w:type="spellStart"/>
      <w:r>
        <w:t>tokens</w:t>
      </w:r>
      <w:proofErr w:type="spellEnd"/>
      <w:r>
        <w:t xml:space="preserve"> spéciaux (PAD_TOKEN = 0, UNK_TOKEN = 1 pour les mots hors vocabulaire).</w:t>
      </w:r>
    </w:p>
    <w:p w14:paraId="58B1724A" w14:textId="77777777" w:rsidR="001D2CCA" w:rsidRDefault="00000000">
      <w:pPr>
        <w:pStyle w:val="Paragraphedeliste"/>
        <w:numPr>
          <w:ilvl w:val="0"/>
          <w:numId w:val="3"/>
        </w:numPr>
        <w:spacing w:before="40" w:after="40"/>
      </w:pPr>
      <w:r>
        <w:t>Encodage numérique : chaque message est converti en séquence d'indices entiers référençant le vocabulaire.</w:t>
      </w:r>
    </w:p>
    <w:p w14:paraId="2A7A74CC" w14:textId="77777777" w:rsidR="001D2CCA" w:rsidRDefault="00000000">
      <w:pPr>
        <w:pStyle w:val="Paragraphedeliste"/>
        <w:numPr>
          <w:ilvl w:val="0"/>
          <w:numId w:val="3"/>
        </w:numPr>
        <w:spacing w:before="40" w:after="40"/>
      </w:pPr>
      <w:proofErr w:type="spellStart"/>
      <w:r>
        <w:t>Padding</w:t>
      </w:r>
      <w:proofErr w:type="spellEnd"/>
      <w:r>
        <w:t xml:space="preserve"> : toutes les séquences sont uniformisées à la même longueur par ajout de zéros en fin de séquence pour permettre le </w:t>
      </w:r>
      <w:proofErr w:type="spellStart"/>
      <w:r>
        <w:t>batching</w:t>
      </w:r>
      <w:proofErr w:type="spellEnd"/>
      <w:r>
        <w:t>.</w:t>
      </w:r>
    </w:p>
    <w:p w14:paraId="36DF8FE0" w14:textId="77777777" w:rsidR="001D2CCA" w:rsidRDefault="00000000">
      <w:pPr>
        <w:pStyle w:val="Paragraphedeliste"/>
        <w:numPr>
          <w:ilvl w:val="0"/>
          <w:numId w:val="3"/>
        </w:numPr>
        <w:spacing w:before="40" w:after="40"/>
      </w:pPr>
      <w:r>
        <w:t xml:space="preserve">Construction des </w:t>
      </w:r>
      <w:proofErr w:type="spellStart"/>
      <w:r>
        <w:t>DataLoaders</w:t>
      </w:r>
      <w:proofErr w:type="spellEnd"/>
      <w:r>
        <w:t xml:space="preserve"> : mini-lots de taille 32, mélange aléatoire pour l'entraînement.</w:t>
      </w:r>
    </w:p>
    <w:p w14:paraId="399F4F14" w14:textId="77777777" w:rsidR="001D2CCA" w:rsidRDefault="001D2CCA"/>
    <w:p w14:paraId="2FA98FC7" w14:textId="77777777" w:rsidR="001D2CCA" w:rsidRDefault="001D2CCA"/>
    <w:p w14:paraId="16FD9325" w14:textId="77777777" w:rsidR="001D2CCA" w:rsidRDefault="00000000">
      <w:pPr>
        <w:pStyle w:val="Titre2"/>
        <w:pBdr>
          <w:bottom w:val="single" w:sz="8" w:space="0" w:color="2E75B6"/>
        </w:pBdr>
      </w:pPr>
      <w:r>
        <w:t>3.4 Architecture des Modèles Implémentés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2000"/>
        <w:gridCol w:w="2000"/>
        <w:gridCol w:w="2200"/>
      </w:tblGrid>
      <w:tr w:rsidR="001D2CCA" w14:paraId="72376E73" w14:textId="77777777">
        <w:tblPrEx>
          <w:tblCellMar>
            <w:top w:w="0" w:type="dxa"/>
            <w:bottom w:w="0" w:type="dxa"/>
          </w:tblCellMar>
        </w:tblPrEx>
        <w:trPr>
          <w:tblHeader/>
        </w:trPr>
        <w:tc>
          <w:tcPr>
            <w:tcW w:w="3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902C1B8" w14:textId="77777777" w:rsidR="001D2CCA" w:rsidRDefault="00000000">
            <w:pPr>
              <w:jc w:val="center"/>
            </w:pPr>
            <w:r>
              <w:rPr>
                <w:b/>
                <w:bCs/>
                <w:color w:val="FFFFFF"/>
                <w:sz w:val="20"/>
                <w:szCs w:val="20"/>
              </w:rPr>
              <w:t>Composant</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9CE6A11" w14:textId="77777777" w:rsidR="001D2CCA" w:rsidRDefault="00000000">
            <w:pPr>
              <w:jc w:val="center"/>
            </w:pPr>
            <w:r>
              <w:rPr>
                <w:b/>
                <w:bCs/>
                <w:color w:val="FFFFFF"/>
                <w:sz w:val="20"/>
                <w:szCs w:val="20"/>
              </w:rPr>
              <w:t>RNN Simple</w:t>
            </w:r>
          </w:p>
        </w:tc>
        <w:tc>
          <w:tcPr>
            <w:tcW w:w="20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1EC7C6D3" w14:textId="77777777" w:rsidR="001D2CCA" w:rsidRDefault="00000000">
            <w:pPr>
              <w:jc w:val="center"/>
            </w:pPr>
            <w:r>
              <w:rPr>
                <w:b/>
                <w:bCs/>
                <w:color w:val="FFFFFF"/>
                <w:sz w:val="20"/>
                <w:szCs w:val="20"/>
              </w:rPr>
              <w:t>LSTM</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1234C6A" w14:textId="77777777" w:rsidR="001D2CCA" w:rsidRDefault="00000000">
            <w:pPr>
              <w:jc w:val="center"/>
            </w:pPr>
            <w:r>
              <w:rPr>
                <w:b/>
                <w:bCs/>
                <w:color w:val="FFFFFF"/>
                <w:sz w:val="20"/>
                <w:szCs w:val="20"/>
              </w:rPr>
              <w:t>GRU</w:t>
            </w:r>
          </w:p>
        </w:tc>
      </w:tr>
      <w:tr w:rsidR="001D2CCA" w14:paraId="635D33D0"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3951A00" w14:textId="77777777" w:rsidR="001D2CCA" w:rsidRDefault="00000000">
            <w:pPr>
              <w:jc w:val="center"/>
            </w:pPr>
            <w:proofErr w:type="spellStart"/>
            <w:r>
              <w:rPr>
                <w:color w:val="222222"/>
                <w:sz w:val="20"/>
                <w:szCs w:val="20"/>
              </w:rPr>
              <w:t>Embedding</w:t>
            </w:r>
            <w:proofErr w:type="spellEnd"/>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136551" w14:textId="77777777" w:rsidR="001D2CCA" w:rsidRDefault="00000000">
            <w:pPr>
              <w:jc w:val="center"/>
            </w:pPr>
            <w:r>
              <w:rPr>
                <w:color w:val="222222"/>
                <w:sz w:val="20"/>
                <w:szCs w:val="20"/>
              </w:rPr>
              <w:t>7787 × 128</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5229CCE" w14:textId="77777777" w:rsidR="001D2CCA" w:rsidRDefault="00000000">
            <w:pPr>
              <w:jc w:val="center"/>
            </w:pPr>
            <w:r>
              <w:rPr>
                <w:color w:val="222222"/>
                <w:sz w:val="20"/>
                <w:szCs w:val="20"/>
              </w:rPr>
              <w:t>7787 × 128</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BE67682" w14:textId="77777777" w:rsidR="001D2CCA" w:rsidRDefault="00000000">
            <w:pPr>
              <w:jc w:val="center"/>
            </w:pPr>
            <w:r>
              <w:rPr>
                <w:color w:val="222222"/>
                <w:sz w:val="20"/>
                <w:szCs w:val="20"/>
              </w:rPr>
              <w:t>7787 × 128</w:t>
            </w:r>
          </w:p>
        </w:tc>
      </w:tr>
      <w:tr w:rsidR="001D2CCA" w14:paraId="26B154CF"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999A38F" w14:textId="77777777" w:rsidR="001D2CCA" w:rsidRDefault="00000000">
            <w:pPr>
              <w:jc w:val="center"/>
            </w:pPr>
            <w:r>
              <w:rPr>
                <w:color w:val="222222"/>
                <w:sz w:val="20"/>
                <w:szCs w:val="20"/>
              </w:rPr>
              <w:t>Cellule récurrente</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6245520" w14:textId="77777777" w:rsidR="001D2CCA" w:rsidRDefault="00000000">
            <w:pPr>
              <w:jc w:val="center"/>
            </w:pPr>
            <w:proofErr w:type="gramStart"/>
            <w:r>
              <w:rPr>
                <w:color w:val="222222"/>
                <w:sz w:val="20"/>
                <w:szCs w:val="20"/>
              </w:rPr>
              <w:t>RNN(</w:t>
            </w:r>
            <w:proofErr w:type="gramEnd"/>
            <w:r>
              <w:rPr>
                <w:color w:val="222222"/>
                <w:sz w:val="20"/>
                <w:szCs w:val="20"/>
              </w:rPr>
              <w:t>128, 128)</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AE2A4F6" w14:textId="77777777" w:rsidR="001D2CCA" w:rsidRDefault="00000000">
            <w:pPr>
              <w:jc w:val="center"/>
            </w:pPr>
            <w:proofErr w:type="gramStart"/>
            <w:r>
              <w:rPr>
                <w:color w:val="222222"/>
                <w:sz w:val="20"/>
                <w:szCs w:val="20"/>
              </w:rPr>
              <w:t>LSTM(</w:t>
            </w:r>
            <w:proofErr w:type="gramEnd"/>
            <w:r>
              <w:rPr>
                <w:color w:val="222222"/>
                <w:sz w:val="20"/>
                <w:szCs w:val="20"/>
              </w:rPr>
              <w:t>128, 128)</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3DF4045" w14:textId="77777777" w:rsidR="001D2CCA" w:rsidRDefault="00000000">
            <w:pPr>
              <w:jc w:val="center"/>
            </w:pPr>
            <w:proofErr w:type="gramStart"/>
            <w:r>
              <w:rPr>
                <w:color w:val="222222"/>
                <w:sz w:val="20"/>
                <w:szCs w:val="20"/>
              </w:rPr>
              <w:t>GRU(</w:t>
            </w:r>
            <w:proofErr w:type="gramEnd"/>
            <w:r>
              <w:rPr>
                <w:color w:val="222222"/>
                <w:sz w:val="20"/>
                <w:szCs w:val="20"/>
              </w:rPr>
              <w:t>128, 128)</w:t>
            </w:r>
          </w:p>
        </w:tc>
      </w:tr>
      <w:tr w:rsidR="001D2CCA" w14:paraId="72FF8D85"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0F5672" w14:textId="77777777" w:rsidR="001D2CCA" w:rsidRDefault="00000000">
            <w:pPr>
              <w:jc w:val="center"/>
            </w:pPr>
            <w:r>
              <w:rPr>
                <w:color w:val="222222"/>
                <w:sz w:val="20"/>
                <w:szCs w:val="20"/>
              </w:rPr>
              <w:t>Couche de sortie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3745E07" w14:textId="77777777" w:rsidR="001D2CCA" w:rsidRDefault="00000000">
            <w:pPr>
              <w:jc w:val="center"/>
            </w:pPr>
            <w:proofErr w:type="gramStart"/>
            <w:r>
              <w:rPr>
                <w:color w:val="222222"/>
                <w:sz w:val="20"/>
                <w:szCs w:val="20"/>
              </w:rPr>
              <w:t>Linear(</w:t>
            </w:r>
            <w:proofErr w:type="gramEnd"/>
            <w:r>
              <w:rPr>
                <w:color w:val="222222"/>
                <w:sz w:val="20"/>
                <w:szCs w:val="20"/>
              </w:rPr>
              <w:t>128, 2)</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48343E" w14:textId="77777777" w:rsidR="001D2CCA" w:rsidRDefault="00000000">
            <w:pPr>
              <w:jc w:val="center"/>
            </w:pPr>
            <w:proofErr w:type="gramStart"/>
            <w:r>
              <w:rPr>
                <w:color w:val="222222"/>
                <w:sz w:val="20"/>
                <w:szCs w:val="20"/>
              </w:rPr>
              <w:t>Linear(</w:t>
            </w:r>
            <w:proofErr w:type="gramEnd"/>
            <w:r>
              <w:rPr>
                <w:color w:val="222222"/>
                <w:sz w:val="20"/>
                <w:szCs w:val="20"/>
              </w:rPr>
              <w:t>128, 2)</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709188C" w14:textId="77777777" w:rsidR="001D2CCA" w:rsidRDefault="00000000">
            <w:pPr>
              <w:jc w:val="center"/>
            </w:pPr>
            <w:proofErr w:type="gramStart"/>
            <w:r>
              <w:rPr>
                <w:color w:val="222222"/>
                <w:sz w:val="20"/>
                <w:szCs w:val="20"/>
              </w:rPr>
              <w:t>Linear(</w:t>
            </w:r>
            <w:proofErr w:type="gramEnd"/>
            <w:r>
              <w:rPr>
                <w:color w:val="222222"/>
                <w:sz w:val="20"/>
                <w:szCs w:val="20"/>
              </w:rPr>
              <w:t>128, 2)</w:t>
            </w:r>
          </w:p>
        </w:tc>
      </w:tr>
      <w:tr w:rsidR="001D2CCA" w14:paraId="339FE65C"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0E51F47" w14:textId="77777777" w:rsidR="001D2CCA" w:rsidRDefault="00000000">
            <w:pPr>
              <w:jc w:val="center"/>
            </w:pPr>
            <w:r>
              <w:rPr>
                <w:color w:val="222222"/>
                <w:sz w:val="20"/>
                <w:szCs w:val="20"/>
              </w:rPr>
              <w:t>Paramètres totaux</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0EDB94B" w14:textId="77777777" w:rsidR="001D2CCA" w:rsidRDefault="00000000">
            <w:pPr>
              <w:jc w:val="center"/>
            </w:pPr>
            <w:r>
              <w:rPr>
                <w:color w:val="222222"/>
                <w:sz w:val="20"/>
                <w:szCs w:val="20"/>
              </w:rPr>
              <w:t>~1,1M</w:t>
            </w:r>
          </w:p>
        </w:tc>
        <w:tc>
          <w:tcPr>
            <w:tcW w:w="20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AEA2533" w14:textId="77777777" w:rsidR="001D2CCA" w:rsidRDefault="00000000">
            <w:pPr>
              <w:jc w:val="center"/>
            </w:pPr>
            <w:r>
              <w:rPr>
                <w:color w:val="222222"/>
                <w:sz w:val="20"/>
                <w:szCs w:val="20"/>
              </w:rPr>
              <w:t>~1,4M</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3A1DCC9" w14:textId="77777777" w:rsidR="001D2CCA" w:rsidRDefault="00000000">
            <w:pPr>
              <w:jc w:val="center"/>
            </w:pPr>
            <w:r>
              <w:rPr>
                <w:color w:val="222222"/>
                <w:sz w:val="20"/>
                <w:szCs w:val="20"/>
              </w:rPr>
              <w:t>~1,2M</w:t>
            </w:r>
          </w:p>
        </w:tc>
      </w:tr>
      <w:tr w:rsidR="001D2CCA" w14:paraId="25F99EE2" w14:textId="77777777">
        <w:tblPrEx>
          <w:tblCellMar>
            <w:top w:w="0" w:type="dxa"/>
            <w:bottom w:w="0" w:type="dxa"/>
          </w:tblCellMar>
        </w:tblPrEx>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8551B03" w14:textId="77777777" w:rsidR="001D2CCA" w:rsidRDefault="00000000">
            <w:pPr>
              <w:jc w:val="center"/>
            </w:pPr>
            <w:r>
              <w:rPr>
                <w:color w:val="222222"/>
                <w:sz w:val="20"/>
                <w:szCs w:val="20"/>
              </w:rPr>
              <w:t>Portes</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3F9EF6D" w14:textId="77777777" w:rsidR="001D2CCA" w:rsidRDefault="00000000">
            <w:pPr>
              <w:jc w:val="center"/>
            </w:pPr>
            <w:r>
              <w:rPr>
                <w:color w:val="222222"/>
                <w:sz w:val="20"/>
                <w:szCs w:val="20"/>
              </w:rPr>
              <w:t>Aucune</w:t>
            </w:r>
          </w:p>
        </w:tc>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62D7F3" w14:textId="77777777" w:rsidR="001D2CCA" w:rsidRDefault="00000000">
            <w:pPr>
              <w:jc w:val="center"/>
            </w:pPr>
            <w:r>
              <w:rPr>
                <w:color w:val="222222"/>
                <w:sz w:val="20"/>
                <w:szCs w:val="20"/>
              </w:rPr>
              <w:t>3 portes (f, i, o)</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9037DB0" w14:textId="77777777" w:rsidR="001D2CCA" w:rsidRDefault="00000000">
            <w:pPr>
              <w:jc w:val="center"/>
            </w:pPr>
            <w:r>
              <w:rPr>
                <w:color w:val="222222"/>
                <w:sz w:val="20"/>
                <w:szCs w:val="20"/>
              </w:rPr>
              <w:t>2 portes (z, r)</w:t>
            </w:r>
          </w:p>
        </w:tc>
      </w:tr>
    </w:tbl>
    <w:p w14:paraId="745104B0" w14:textId="77777777" w:rsidR="001D2CCA" w:rsidRDefault="001D2CCA"/>
    <w:p w14:paraId="632DC3CE" w14:textId="77777777" w:rsidR="001D2CCA" w:rsidRDefault="00000000">
      <w:pPr>
        <w:spacing w:before="80" w:after="80"/>
        <w:jc w:val="both"/>
      </w:pPr>
      <w:r>
        <w:rPr>
          <w:color w:val="222222"/>
        </w:rPr>
        <w:t>Les trois modèles partagent la même structure de haut niveau : une couche d'</w:t>
      </w:r>
      <w:proofErr w:type="spellStart"/>
      <w:r>
        <w:rPr>
          <w:color w:val="222222"/>
        </w:rPr>
        <w:t>embedding</w:t>
      </w:r>
      <w:proofErr w:type="spellEnd"/>
      <w:r>
        <w:rPr>
          <w:color w:val="222222"/>
        </w:rPr>
        <w:t xml:space="preserve"> (conversion des indices en vecteurs denses de 128 dimensions), la cellule récurrente spécifique, et une couche linéaire finale pour la classification binaire (</w:t>
      </w:r>
      <w:proofErr w:type="spellStart"/>
      <w:r>
        <w:rPr>
          <w:color w:val="222222"/>
        </w:rPr>
        <w:t>ham</w:t>
      </w:r>
      <w:proofErr w:type="spellEnd"/>
      <w:r>
        <w:rPr>
          <w:color w:val="222222"/>
        </w:rPr>
        <w:t>/spam). Le dernier état caché de la séquence est utilisé comme représentation globale du message pour la classification.</w:t>
      </w:r>
    </w:p>
    <w:p w14:paraId="6DBD9704" w14:textId="77777777" w:rsidR="001D2CCA" w:rsidRDefault="001D2CCA"/>
    <w:p w14:paraId="1D5764D9" w14:textId="77777777" w:rsidR="001D2CCA" w:rsidRDefault="001D2CCA"/>
    <w:p w14:paraId="3CC49DFE" w14:textId="77777777" w:rsidR="001D2CCA" w:rsidRDefault="00000000">
      <w:pPr>
        <w:pStyle w:val="Titre2"/>
        <w:pBdr>
          <w:bottom w:val="single" w:sz="8" w:space="0" w:color="2E75B6"/>
        </w:pBdr>
      </w:pPr>
      <w:r>
        <w:t>3.5 Résultats Expérimentaux</w:t>
      </w:r>
    </w:p>
    <w:p w14:paraId="5DEDE5D9" w14:textId="77777777" w:rsidR="001D2CCA" w:rsidRDefault="00000000">
      <w:pPr>
        <w:pStyle w:val="Titre3"/>
      </w:pPr>
      <w:r>
        <w:lastRenderedPageBreak/>
        <w:t>3.5.1 Dynamiques d'Entraînement</w:t>
      </w:r>
    </w:p>
    <w:p w14:paraId="0A97A81A" w14:textId="77777777" w:rsidR="001D2CCA" w:rsidRDefault="00000000">
      <w:pPr>
        <w:spacing w:before="100" w:after="40"/>
        <w:jc w:val="center"/>
      </w:pPr>
      <w:r>
        <w:rPr>
          <w:noProof/>
        </w:rPr>
        <w:drawing>
          <wp:inline distT="0" distB="0" distL="0" distR="0" wp14:anchorId="4DF30549" wp14:editId="7F1EB0B6">
            <wp:extent cx="2857500" cy="2438400"/>
            <wp:effectExtent l="0" t="0" r="0" b="0"/>
            <wp:docPr id="205498932" name="Image 2054989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2438400"/>
                    </a:xfrm>
                    <a:prstGeom prst="rect">
                      <a:avLst/>
                    </a:prstGeom>
                  </pic:spPr>
                </pic:pic>
              </a:graphicData>
            </a:graphic>
          </wp:inline>
        </w:drawing>
      </w:r>
    </w:p>
    <w:p w14:paraId="7718A0FE" w14:textId="77777777" w:rsidR="001D2CCA" w:rsidRDefault="00000000">
      <w:pPr>
        <w:spacing w:before="40" w:after="120"/>
        <w:jc w:val="center"/>
      </w:pPr>
      <w:r>
        <w:rPr>
          <w:i/>
          <w:iCs/>
          <w:color w:val="555555"/>
          <w:sz w:val="18"/>
          <w:szCs w:val="18"/>
        </w:rPr>
        <w:t xml:space="preserve">Figure 3.1 — Évolution de la </w:t>
      </w:r>
      <w:proofErr w:type="spellStart"/>
      <w:r>
        <w:rPr>
          <w:i/>
          <w:iCs/>
          <w:color w:val="555555"/>
          <w:sz w:val="18"/>
          <w:szCs w:val="18"/>
        </w:rPr>
        <w:t>loss</w:t>
      </w:r>
      <w:proofErr w:type="spellEnd"/>
      <w:r>
        <w:rPr>
          <w:i/>
          <w:iCs/>
          <w:color w:val="555555"/>
          <w:sz w:val="18"/>
          <w:szCs w:val="18"/>
        </w:rPr>
        <w:t xml:space="preserve"> du RNN simple sur 5 </w:t>
      </w:r>
      <w:proofErr w:type="spellStart"/>
      <w:r>
        <w:rPr>
          <w:i/>
          <w:iCs/>
          <w:color w:val="555555"/>
          <w:sz w:val="18"/>
          <w:szCs w:val="18"/>
        </w:rPr>
        <w:t>epochs</w:t>
      </w:r>
      <w:proofErr w:type="spellEnd"/>
      <w:r>
        <w:rPr>
          <w:i/>
          <w:iCs/>
          <w:color w:val="555555"/>
          <w:sz w:val="18"/>
          <w:szCs w:val="18"/>
        </w:rPr>
        <w:t xml:space="preserve"> (convergence lente et instable)</w:t>
      </w:r>
    </w:p>
    <w:p w14:paraId="06E52F48" w14:textId="77777777" w:rsidR="001D2CCA" w:rsidRDefault="00000000">
      <w:pPr>
        <w:spacing w:before="100" w:after="40"/>
        <w:jc w:val="center"/>
      </w:pPr>
      <w:r>
        <w:rPr>
          <w:noProof/>
        </w:rPr>
        <w:drawing>
          <wp:inline distT="0" distB="0" distL="0" distR="0" wp14:anchorId="576E253C" wp14:editId="37975706">
            <wp:extent cx="2857500" cy="2438400"/>
            <wp:effectExtent l="0" t="0" r="0" b="0"/>
            <wp:docPr id="1555783816" name="Image 15557838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2438400"/>
                    </a:xfrm>
                    <a:prstGeom prst="rect">
                      <a:avLst/>
                    </a:prstGeom>
                  </pic:spPr>
                </pic:pic>
              </a:graphicData>
            </a:graphic>
          </wp:inline>
        </w:drawing>
      </w:r>
    </w:p>
    <w:p w14:paraId="21538C23" w14:textId="77777777" w:rsidR="001D2CCA" w:rsidRDefault="00000000">
      <w:pPr>
        <w:spacing w:before="40" w:after="120"/>
        <w:jc w:val="center"/>
      </w:pPr>
      <w:r>
        <w:rPr>
          <w:i/>
          <w:iCs/>
          <w:color w:val="555555"/>
          <w:sz w:val="18"/>
          <w:szCs w:val="18"/>
        </w:rPr>
        <w:t xml:space="preserve">Figure 3.2 — Évolution de la </w:t>
      </w:r>
      <w:proofErr w:type="spellStart"/>
      <w:r>
        <w:rPr>
          <w:i/>
          <w:iCs/>
          <w:color w:val="555555"/>
          <w:sz w:val="18"/>
          <w:szCs w:val="18"/>
        </w:rPr>
        <w:t>loss</w:t>
      </w:r>
      <w:proofErr w:type="spellEnd"/>
      <w:r>
        <w:rPr>
          <w:i/>
          <w:iCs/>
          <w:color w:val="555555"/>
          <w:sz w:val="18"/>
          <w:szCs w:val="18"/>
        </w:rPr>
        <w:t xml:space="preserve"> du LSTM sur 5 </w:t>
      </w:r>
      <w:proofErr w:type="spellStart"/>
      <w:r>
        <w:rPr>
          <w:i/>
          <w:iCs/>
          <w:color w:val="555555"/>
          <w:sz w:val="18"/>
          <w:szCs w:val="18"/>
        </w:rPr>
        <w:t>epochs</w:t>
      </w:r>
      <w:proofErr w:type="spellEnd"/>
      <w:r>
        <w:rPr>
          <w:i/>
          <w:iCs/>
          <w:color w:val="555555"/>
          <w:sz w:val="18"/>
          <w:szCs w:val="18"/>
        </w:rPr>
        <w:t xml:space="preserve"> (stable mais convergence lente)</w:t>
      </w:r>
    </w:p>
    <w:p w14:paraId="1D33F049" w14:textId="77777777" w:rsidR="001D2CCA" w:rsidRDefault="00000000">
      <w:pPr>
        <w:spacing w:before="100" w:after="40"/>
        <w:jc w:val="center"/>
      </w:pPr>
      <w:r>
        <w:rPr>
          <w:noProof/>
        </w:rPr>
        <w:drawing>
          <wp:inline distT="0" distB="0" distL="0" distR="0" wp14:anchorId="43F24E0E" wp14:editId="41A956DD">
            <wp:extent cx="2857500" cy="2438400"/>
            <wp:effectExtent l="0" t="0" r="0" b="0"/>
            <wp:docPr id="1883980245" name="Image 1883980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2438400"/>
                    </a:xfrm>
                    <a:prstGeom prst="rect">
                      <a:avLst/>
                    </a:prstGeom>
                  </pic:spPr>
                </pic:pic>
              </a:graphicData>
            </a:graphic>
          </wp:inline>
        </w:drawing>
      </w:r>
    </w:p>
    <w:p w14:paraId="6C95E4A1" w14:textId="77777777" w:rsidR="001D2CCA" w:rsidRDefault="00000000">
      <w:pPr>
        <w:spacing w:before="40" w:after="120"/>
        <w:jc w:val="center"/>
      </w:pPr>
      <w:r>
        <w:rPr>
          <w:i/>
          <w:iCs/>
          <w:color w:val="555555"/>
          <w:sz w:val="18"/>
          <w:szCs w:val="18"/>
        </w:rPr>
        <w:t xml:space="preserve">Figure 3.3 — Évolution de la </w:t>
      </w:r>
      <w:proofErr w:type="spellStart"/>
      <w:r>
        <w:rPr>
          <w:i/>
          <w:iCs/>
          <w:color w:val="555555"/>
          <w:sz w:val="18"/>
          <w:szCs w:val="18"/>
        </w:rPr>
        <w:t>loss</w:t>
      </w:r>
      <w:proofErr w:type="spellEnd"/>
      <w:r>
        <w:rPr>
          <w:i/>
          <w:iCs/>
          <w:color w:val="555555"/>
          <w:sz w:val="18"/>
          <w:szCs w:val="18"/>
        </w:rPr>
        <w:t xml:space="preserve"> du GRU sur 5 </w:t>
      </w:r>
      <w:proofErr w:type="spellStart"/>
      <w:r>
        <w:rPr>
          <w:i/>
          <w:iCs/>
          <w:color w:val="555555"/>
          <w:sz w:val="18"/>
          <w:szCs w:val="18"/>
        </w:rPr>
        <w:t>epochs</w:t>
      </w:r>
      <w:proofErr w:type="spellEnd"/>
      <w:r>
        <w:rPr>
          <w:i/>
          <w:iCs/>
          <w:color w:val="555555"/>
          <w:sz w:val="18"/>
          <w:szCs w:val="18"/>
        </w:rPr>
        <w:t xml:space="preserve"> (convergence rapide et continue)</w:t>
      </w:r>
    </w:p>
    <w:p w14:paraId="4D70D299" w14:textId="77777777" w:rsidR="001D2CCA" w:rsidRDefault="00000000">
      <w:pPr>
        <w:spacing w:before="80" w:after="80"/>
        <w:jc w:val="both"/>
      </w:pPr>
      <w:r>
        <w:rPr>
          <w:color w:val="222222"/>
        </w:rPr>
        <w:t xml:space="preserve">Les dynamiques d'entraînement révèlent des comportements très distincts. Le RNN simple présente des oscillations de la </w:t>
      </w:r>
      <w:proofErr w:type="spellStart"/>
      <w:r>
        <w:rPr>
          <w:color w:val="222222"/>
        </w:rPr>
        <w:t>loss</w:t>
      </w:r>
      <w:proofErr w:type="spellEnd"/>
      <w:r>
        <w:rPr>
          <w:color w:val="222222"/>
        </w:rPr>
        <w:t xml:space="preserve"> autour de 0,40, symptôme du gradient évanescent qui l'empêche de mémoriser les patterns discriminants. Le LSTM montre une convergence légèrement plus stable mais reste coincé sur la classe majoritaire. Le GRU se distingue radicalement : la </w:t>
      </w:r>
      <w:proofErr w:type="spellStart"/>
      <w:r>
        <w:rPr>
          <w:color w:val="222222"/>
        </w:rPr>
        <w:t>loss</w:t>
      </w:r>
      <w:proofErr w:type="spellEnd"/>
      <w:r>
        <w:rPr>
          <w:color w:val="222222"/>
        </w:rPr>
        <w:t xml:space="preserve"> chute de 0,40 </w:t>
      </w:r>
      <w:r>
        <w:rPr>
          <w:color w:val="222222"/>
        </w:rPr>
        <w:lastRenderedPageBreak/>
        <w:t xml:space="preserve">à 0,017 en 5 </w:t>
      </w:r>
      <w:proofErr w:type="spellStart"/>
      <w:r>
        <w:rPr>
          <w:color w:val="222222"/>
        </w:rPr>
        <w:t>epochs</w:t>
      </w:r>
      <w:proofErr w:type="spellEnd"/>
      <w:r>
        <w:rPr>
          <w:color w:val="222222"/>
        </w:rPr>
        <w:t xml:space="preserve"> seulement, attestant d'un apprentissage effectif et d'une mémorisation des patterns spam.</w:t>
      </w:r>
    </w:p>
    <w:p w14:paraId="7C4C16D0" w14:textId="77777777" w:rsidR="001D2CCA" w:rsidRDefault="001D2CCA"/>
    <w:p w14:paraId="0E142499" w14:textId="77777777" w:rsidR="001D2CCA" w:rsidRDefault="00000000">
      <w:pPr>
        <w:pStyle w:val="Titre3"/>
      </w:pPr>
      <w:r>
        <w:t>3.5.2 Comparaison des Performances Finales</w:t>
      </w:r>
    </w:p>
    <w:p w14:paraId="35CCBEF3" w14:textId="77777777" w:rsidR="001D2CCA" w:rsidRDefault="00000000">
      <w:pPr>
        <w:spacing w:before="100" w:after="40"/>
        <w:jc w:val="center"/>
      </w:pPr>
      <w:r>
        <w:rPr>
          <w:noProof/>
        </w:rPr>
        <w:drawing>
          <wp:inline distT="0" distB="0" distL="0" distR="0" wp14:anchorId="187625B8" wp14:editId="0791B79F">
            <wp:extent cx="3619500" cy="2457450"/>
            <wp:effectExtent l="0" t="0" r="0" b="0"/>
            <wp:docPr id="976135688" name="Image 976135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457450"/>
                    </a:xfrm>
                    <a:prstGeom prst="rect">
                      <a:avLst/>
                    </a:prstGeom>
                  </pic:spPr>
                </pic:pic>
              </a:graphicData>
            </a:graphic>
          </wp:inline>
        </w:drawing>
      </w:r>
    </w:p>
    <w:p w14:paraId="0AC6410E" w14:textId="77777777" w:rsidR="001D2CCA" w:rsidRDefault="00000000">
      <w:pPr>
        <w:spacing w:before="40" w:after="120"/>
        <w:jc w:val="center"/>
      </w:pPr>
      <w:r>
        <w:rPr>
          <w:i/>
          <w:iCs/>
          <w:color w:val="555555"/>
          <w:sz w:val="18"/>
          <w:szCs w:val="18"/>
        </w:rPr>
        <w:t xml:space="preserve">Figure 3.4 — Comparaison des </w:t>
      </w:r>
      <w:proofErr w:type="spellStart"/>
      <w:r>
        <w:rPr>
          <w:i/>
          <w:iCs/>
          <w:color w:val="555555"/>
          <w:sz w:val="18"/>
          <w:szCs w:val="18"/>
        </w:rPr>
        <w:t>accuracy</w:t>
      </w:r>
      <w:proofErr w:type="spellEnd"/>
      <w:r>
        <w:rPr>
          <w:i/>
          <w:iCs/>
          <w:color w:val="555555"/>
          <w:sz w:val="18"/>
          <w:szCs w:val="18"/>
        </w:rPr>
        <w:t xml:space="preserve"> finales sur le jeu de test : RNN vs LSTM vs GRU</w:t>
      </w:r>
    </w:p>
    <w:p w14:paraId="72BA6237" w14:textId="77777777" w:rsidR="001D2CCA" w:rsidRDefault="001D2CCA"/>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1524"/>
        <w:gridCol w:w="1571"/>
        <w:gridCol w:w="1487"/>
        <w:gridCol w:w="1461"/>
        <w:gridCol w:w="1668"/>
      </w:tblGrid>
      <w:tr w:rsidR="001D2CCA" w14:paraId="6C6EEB1F" w14:textId="77777777">
        <w:tblPrEx>
          <w:tblCellMar>
            <w:top w:w="0" w:type="dxa"/>
            <w:bottom w:w="0" w:type="dxa"/>
          </w:tblCellMar>
        </w:tblPrEx>
        <w:trPr>
          <w:tblHeader/>
        </w:trPr>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356D7A8" w14:textId="77777777" w:rsidR="001D2CCA" w:rsidRDefault="00000000">
            <w:pPr>
              <w:jc w:val="center"/>
            </w:pPr>
            <w:r>
              <w:rPr>
                <w:b/>
                <w:bCs/>
                <w:color w:val="FFFFFF"/>
                <w:sz w:val="20"/>
                <w:szCs w:val="20"/>
              </w:rPr>
              <w:t>Modèle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59C35A6" w14:textId="77777777" w:rsidR="001D2CCA" w:rsidRDefault="00000000">
            <w:pPr>
              <w:jc w:val="center"/>
            </w:pPr>
            <w:proofErr w:type="spellStart"/>
            <w:r>
              <w:rPr>
                <w:b/>
                <w:bCs/>
                <w:color w:val="FFFFFF"/>
                <w:sz w:val="20"/>
                <w:szCs w:val="20"/>
              </w:rPr>
              <w:t>Accuracy</w:t>
            </w:r>
            <w:proofErr w:type="spellEnd"/>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4C3179E" w14:textId="77777777" w:rsidR="001D2CCA" w:rsidRDefault="00000000">
            <w:pPr>
              <w:jc w:val="center"/>
            </w:pPr>
            <w:proofErr w:type="spellStart"/>
            <w:r>
              <w:rPr>
                <w:b/>
                <w:bCs/>
                <w:color w:val="FFFFFF"/>
                <w:sz w:val="20"/>
                <w:szCs w:val="20"/>
              </w:rPr>
              <w:t>Recall</w:t>
            </w:r>
            <w:proofErr w:type="spellEnd"/>
            <w:r>
              <w:rPr>
                <w:b/>
                <w:bCs/>
                <w:color w:val="FFFFFF"/>
                <w:sz w:val="20"/>
                <w:szCs w:val="20"/>
              </w:rPr>
              <w:t xml:space="preserve"> (spam)</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B6DDAF8" w14:textId="77777777" w:rsidR="001D2CCA" w:rsidRDefault="00000000">
            <w:pPr>
              <w:jc w:val="center"/>
            </w:pPr>
            <w:r>
              <w:rPr>
                <w:b/>
                <w:bCs/>
                <w:color w:val="FFFFFF"/>
                <w:sz w:val="20"/>
                <w:szCs w:val="20"/>
              </w:rPr>
              <w:t>F1 (spam)</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0763C61" w14:textId="77777777" w:rsidR="001D2CCA" w:rsidRDefault="00000000">
            <w:pPr>
              <w:jc w:val="center"/>
            </w:pPr>
            <w:r>
              <w:rPr>
                <w:b/>
                <w:bCs/>
                <w:color w:val="FFFFFF"/>
                <w:sz w:val="20"/>
                <w:szCs w:val="20"/>
              </w:rPr>
              <w:t>Loss finale</w:t>
            </w:r>
          </w:p>
        </w:tc>
        <w:tc>
          <w:tcPr>
            <w:tcW w:w="17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52F71860" w14:textId="77777777" w:rsidR="001D2CCA" w:rsidRDefault="00000000">
            <w:pPr>
              <w:jc w:val="center"/>
            </w:pPr>
            <w:r>
              <w:rPr>
                <w:b/>
                <w:bCs/>
                <w:color w:val="FFFFFF"/>
                <w:sz w:val="20"/>
                <w:szCs w:val="20"/>
              </w:rPr>
              <w:t>Convergence</w:t>
            </w:r>
          </w:p>
        </w:tc>
      </w:tr>
      <w:tr w:rsidR="001D2CCA" w14:paraId="7DA91509"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63EFE2B" w14:textId="77777777" w:rsidR="001D2CCA" w:rsidRDefault="00000000">
            <w:pPr>
              <w:jc w:val="center"/>
            </w:pPr>
            <w:r>
              <w:rPr>
                <w:color w:val="222222"/>
                <w:sz w:val="20"/>
                <w:szCs w:val="20"/>
              </w:rPr>
              <w:t>RNN Simple</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9A9A5D7" w14:textId="77777777" w:rsidR="001D2CCA" w:rsidRDefault="00000000">
            <w:pPr>
              <w:jc w:val="center"/>
            </w:pPr>
            <w:r>
              <w:rPr>
                <w:color w:val="222222"/>
                <w:sz w:val="20"/>
                <w:szCs w:val="20"/>
              </w:rPr>
              <w:t>86.28%</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C4C0A70" w14:textId="77777777" w:rsidR="001D2CCA" w:rsidRDefault="00000000">
            <w:pPr>
              <w:jc w:val="center"/>
            </w:pPr>
            <w:r>
              <w:rPr>
                <w:color w:val="222222"/>
                <w:sz w:val="20"/>
                <w:szCs w:val="20"/>
              </w:rPr>
              <w:t>0.00%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C3942A6" w14:textId="77777777" w:rsidR="001D2CCA" w:rsidRDefault="00000000">
            <w:pPr>
              <w:jc w:val="center"/>
            </w:pPr>
            <w:r>
              <w:rPr>
                <w:color w:val="222222"/>
                <w:sz w:val="20"/>
                <w:szCs w:val="20"/>
              </w:rPr>
              <w:t>0.00%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BBEE3F3" w14:textId="77777777" w:rsidR="001D2CCA" w:rsidRDefault="00000000">
            <w:pPr>
              <w:jc w:val="center"/>
            </w:pPr>
            <w:r>
              <w:rPr>
                <w:color w:val="222222"/>
                <w:sz w:val="20"/>
                <w:szCs w:val="20"/>
              </w:rPr>
              <w:t>~0.39</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53BAEAE" w14:textId="77777777" w:rsidR="001D2CCA" w:rsidRDefault="00000000">
            <w:pPr>
              <w:jc w:val="center"/>
            </w:pPr>
            <w:r>
              <w:rPr>
                <w:color w:val="222222"/>
                <w:sz w:val="20"/>
                <w:szCs w:val="20"/>
              </w:rPr>
              <w:t>Stagnante</w:t>
            </w:r>
          </w:p>
        </w:tc>
      </w:tr>
      <w:tr w:rsidR="001D2CCA" w14:paraId="6A1402C2"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5A98F394" w14:textId="77777777" w:rsidR="001D2CCA" w:rsidRDefault="00000000">
            <w:pPr>
              <w:jc w:val="center"/>
            </w:pPr>
            <w:r>
              <w:rPr>
                <w:color w:val="222222"/>
                <w:sz w:val="20"/>
                <w:szCs w:val="20"/>
              </w:rPr>
              <w:t>LSTM</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8C5519A" w14:textId="77777777" w:rsidR="001D2CCA" w:rsidRDefault="00000000">
            <w:pPr>
              <w:jc w:val="center"/>
            </w:pPr>
            <w:r>
              <w:rPr>
                <w:color w:val="222222"/>
                <w:sz w:val="20"/>
                <w:szCs w:val="20"/>
              </w:rPr>
              <w:t>86.64%</w:t>
            </w:r>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4D85CD0" w14:textId="77777777" w:rsidR="001D2CCA" w:rsidRDefault="00000000">
            <w:pPr>
              <w:jc w:val="center"/>
            </w:pPr>
            <w:r>
              <w:rPr>
                <w:color w:val="222222"/>
                <w:sz w:val="20"/>
                <w:szCs w:val="20"/>
              </w:rPr>
              <w:t>0.00%</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B6D3F32" w14:textId="77777777" w:rsidR="001D2CCA" w:rsidRDefault="00000000">
            <w:pPr>
              <w:jc w:val="center"/>
            </w:pPr>
            <w:r>
              <w:rPr>
                <w:color w:val="222222"/>
                <w:sz w:val="20"/>
                <w:szCs w:val="20"/>
              </w:rPr>
              <w:t>0.00%</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91E64BD" w14:textId="77777777" w:rsidR="001D2CCA" w:rsidRDefault="00000000">
            <w:pPr>
              <w:jc w:val="center"/>
            </w:pPr>
            <w:r>
              <w:rPr>
                <w:color w:val="222222"/>
                <w:sz w:val="20"/>
                <w:szCs w:val="20"/>
              </w:rPr>
              <w:t>~0.39</w:t>
            </w:r>
          </w:p>
        </w:tc>
        <w:tc>
          <w:tcPr>
            <w:tcW w:w="17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E0B7F01" w14:textId="77777777" w:rsidR="001D2CCA" w:rsidRDefault="00000000">
            <w:pPr>
              <w:jc w:val="center"/>
            </w:pPr>
            <w:r>
              <w:rPr>
                <w:color w:val="222222"/>
                <w:sz w:val="20"/>
                <w:szCs w:val="20"/>
              </w:rPr>
              <w:t>Lente</w:t>
            </w:r>
          </w:p>
        </w:tc>
      </w:tr>
      <w:tr w:rsidR="001D2CCA" w14:paraId="3CF380D7" w14:textId="77777777">
        <w:tblPrEx>
          <w:tblCellMar>
            <w:top w:w="0" w:type="dxa"/>
            <w:bottom w:w="0" w:type="dxa"/>
          </w:tblCellMar>
        </w:tblPrEx>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CBAAB90" w14:textId="77777777" w:rsidR="001D2CCA" w:rsidRDefault="00000000">
            <w:pPr>
              <w:jc w:val="center"/>
            </w:pPr>
            <w:r>
              <w:rPr>
                <w:color w:val="222222"/>
                <w:sz w:val="20"/>
                <w:szCs w:val="20"/>
              </w:rPr>
              <w:t>GRU ✓</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0547A0C" w14:textId="77777777" w:rsidR="001D2CCA" w:rsidRDefault="00000000">
            <w:pPr>
              <w:jc w:val="center"/>
            </w:pPr>
            <w:r>
              <w:rPr>
                <w:color w:val="222222"/>
                <w:sz w:val="20"/>
                <w:szCs w:val="20"/>
              </w:rPr>
              <w:t>98.12%</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3DAE3D2" w14:textId="77777777" w:rsidR="001D2CCA" w:rsidRDefault="00000000">
            <w:pPr>
              <w:jc w:val="center"/>
            </w:pPr>
            <w:r>
              <w:rPr>
                <w:color w:val="222222"/>
                <w:sz w:val="20"/>
                <w:szCs w:val="20"/>
              </w:rPr>
              <w:t>90.00%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F62B15F" w14:textId="77777777" w:rsidR="001D2CCA" w:rsidRDefault="00000000">
            <w:pPr>
              <w:jc w:val="center"/>
            </w:pPr>
            <w:r>
              <w:rPr>
                <w:color w:val="222222"/>
                <w:sz w:val="20"/>
                <w:szCs w:val="20"/>
              </w:rPr>
              <w:t>93.00%</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83B91A9" w14:textId="77777777" w:rsidR="001D2CCA" w:rsidRDefault="00000000">
            <w:pPr>
              <w:jc w:val="center"/>
            </w:pPr>
            <w:r>
              <w:rPr>
                <w:color w:val="222222"/>
                <w:sz w:val="20"/>
                <w:szCs w:val="20"/>
              </w:rPr>
              <w:t>0.017</w:t>
            </w:r>
          </w:p>
        </w:tc>
        <w:tc>
          <w:tcPr>
            <w:tcW w:w="17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04FB584" w14:textId="77777777" w:rsidR="001D2CCA" w:rsidRDefault="00000000">
            <w:pPr>
              <w:jc w:val="center"/>
            </w:pPr>
            <w:r>
              <w:rPr>
                <w:color w:val="222222"/>
                <w:sz w:val="20"/>
                <w:szCs w:val="20"/>
              </w:rPr>
              <w:t>Rapide</w:t>
            </w:r>
          </w:p>
        </w:tc>
      </w:tr>
    </w:tbl>
    <w:p w14:paraId="64A2838E" w14:textId="77777777" w:rsidR="001D2CCA" w:rsidRDefault="001D2CCA"/>
    <w:p w14:paraId="499DDB6B" w14:textId="77777777" w:rsidR="001D2CCA" w:rsidRDefault="00000000">
      <w:pPr>
        <w:spacing w:before="80" w:after="80"/>
        <w:jc w:val="both"/>
      </w:pPr>
      <w:r>
        <w:rPr>
          <w:color w:val="222222"/>
        </w:rPr>
        <w:t>Le tableau révèle un résultat frappant : le RNN et le LSTM atteignent tous deux ~86,6% d'</w:t>
      </w:r>
      <w:proofErr w:type="spellStart"/>
      <w:r>
        <w:rPr>
          <w:color w:val="222222"/>
        </w:rPr>
        <w:t>accuracy</w:t>
      </w:r>
      <w:proofErr w:type="spellEnd"/>
      <w:r>
        <w:rPr>
          <w:color w:val="222222"/>
        </w:rPr>
        <w:t xml:space="preserve"> en classifiant tous les messages comme </w:t>
      </w:r>
      <w:proofErr w:type="spellStart"/>
      <w:r>
        <w:rPr>
          <w:color w:val="222222"/>
        </w:rPr>
        <w:t>ham</w:t>
      </w:r>
      <w:proofErr w:type="spellEnd"/>
      <w:r>
        <w:rPr>
          <w:color w:val="222222"/>
        </w:rPr>
        <w:t>. Ils exploitent le déséquilibre de classes sans jamais détecter le moindre spam (</w:t>
      </w:r>
      <w:proofErr w:type="spellStart"/>
      <w:r>
        <w:rPr>
          <w:color w:val="222222"/>
        </w:rPr>
        <w:t>recall</w:t>
      </w:r>
      <w:proofErr w:type="spellEnd"/>
      <w:r>
        <w:rPr>
          <w:color w:val="222222"/>
        </w:rPr>
        <w:t xml:space="preserve"> = 0%). Le GRU, en revanche, avec ses 98,12% d'</w:t>
      </w:r>
      <w:proofErr w:type="spellStart"/>
      <w:r>
        <w:rPr>
          <w:color w:val="222222"/>
        </w:rPr>
        <w:t>accuracy</w:t>
      </w:r>
      <w:proofErr w:type="spellEnd"/>
      <w:r>
        <w:rPr>
          <w:color w:val="222222"/>
        </w:rPr>
        <w:t xml:space="preserve"> et un </w:t>
      </w:r>
      <w:proofErr w:type="spellStart"/>
      <w:r>
        <w:rPr>
          <w:color w:val="222222"/>
        </w:rPr>
        <w:t>recall</w:t>
      </w:r>
      <w:proofErr w:type="spellEnd"/>
      <w:r>
        <w:rPr>
          <w:color w:val="222222"/>
        </w:rPr>
        <w:t xml:space="preserve"> de 90% sur la classe spam, constitue la seule solution véritablement opérationnelle pour la détection de spam.</w:t>
      </w:r>
    </w:p>
    <w:p w14:paraId="47F762E0" w14:textId="77777777" w:rsidR="001D2CCA" w:rsidRDefault="001D2CCA"/>
    <w:p w14:paraId="7898FE64" w14:textId="77777777" w:rsidR="001D2CCA" w:rsidRDefault="001D2CCA"/>
    <w:p w14:paraId="20644C6C" w14:textId="77777777" w:rsidR="001D2CCA" w:rsidRDefault="00000000">
      <w:pPr>
        <w:pStyle w:val="Titre3"/>
      </w:pPr>
      <w:r>
        <w:t>3.5.3 Analyse des Matrices de Confusion</w:t>
      </w:r>
    </w:p>
    <w:p w14:paraId="42D49C15" w14:textId="77777777" w:rsidR="001D2CCA" w:rsidRDefault="00000000">
      <w:pPr>
        <w:spacing w:before="100" w:after="40"/>
        <w:jc w:val="center"/>
      </w:pPr>
      <w:r>
        <w:rPr>
          <w:noProof/>
        </w:rPr>
        <w:drawing>
          <wp:inline distT="0" distB="0" distL="0" distR="0" wp14:anchorId="7C3E15F1" wp14:editId="74DCADD1">
            <wp:extent cx="5238750" cy="1562100"/>
            <wp:effectExtent l="0" t="0" r="0" b="0"/>
            <wp:docPr id="1732917148" name="Image 1732917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238750" cy="1562100"/>
                    </a:xfrm>
                    <a:prstGeom prst="rect">
                      <a:avLst/>
                    </a:prstGeom>
                  </pic:spPr>
                </pic:pic>
              </a:graphicData>
            </a:graphic>
          </wp:inline>
        </w:drawing>
      </w:r>
    </w:p>
    <w:p w14:paraId="7174AB17" w14:textId="77777777" w:rsidR="001D2CCA" w:rsidRDefault="00000000">
      <w:pPr>
        <w:spacing w:before="40" w:after="120"/>
        <w:jc w:val="center"/>
      </w:pPr>
      <w:r>
        <w:rPr>
          <w:i/>
          <w:iCs/>
          <w:color w:val="555555"/>
          <w:sz w:val="18"/>
          <w:szCs w:val="18"/>
        </w:rPr>
        <w:t>Figure 3.5 — Matrices de confusion pour RNN, LSTM et GRU — visualisation du comportement de détection</w:t>
      </w:r>
    </w:p>
    <w:p w14:paraId="23D48CEA" w14:textId="77777777" w:rsidR="001D2CCA" w:rsidRDefault="00000000">
      <w:pPr>
        <w:spacing w:before="80" w:after="80"/>
        <w:jc w:val="both"/>
      </w:pPr>
      <w:r>
        <w:rPr>
          <w:color w:val="222222"/>
        </w:rPr>
        <w:t xml:space="preserve">Les matrices de confusion sont particulièrement révélatrices. Pour le RNN et le LSTM, la colonne 'spam prédit' est entièrement vide : les 149 spams du jeu de test sont tous classifiés comme </w:t>
      </w:r>
      <w:proofErr w:type="spellStart"/>
      <w:r>
        <w:rPr>
          <w:color w:val="222222"/>
        </w:rPr>
        <w:t>ham</w:t>
      </w:r>
      <w:proofErr w:type="spellEnd"/>
      <w:r>
        <w:rPr>
          <w:color w:val="222222"/>
        </w:rPr>
        <w:t xml:space="preserve"> (149 faux négatifs). Pour le GRU, seulement 15 spams sont manqués sur 149, et seuls 6 </w:t>
      </w:r>
      <w:proofErr w:type="spellStart"/>
      <w:r>
        <w:rPr>
          <w:color w:val="222222"/>
        </w:rPr>
        <w:t>hams</w:t>
      </w:r>
      <w:proofErr w:type="spellEnd"/>
      <w:r>
        <w:rPr>
          <w:color w:val="222222"/>
        </w:rPr>
        <w:t xml:space="preserve"> sont incorrectement flagués comme spam (6 faux positifs). Cette performance est très proche de systèmes de filtrage spam de production.</w:t>
      </w:r>
    </w:p>
    <w:p w14:paraId="2C2EB4B7" w14:textId="77777777" w:rsidR="001D2CCA" w:rsidRDefault="001D2CCA"/>
    <w:p w14:paraId="16D7A3CE" w14:textId="77777777" w:rsidR="001D2CCA" w:rsidRDefault="00000000">
      <w:pPr>
        <w:pStyle w:val="Titre3"/>
      </w:pPr>
      <w:r>
        <w:t>3.5.4 Validation sur Exemples Réels</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800"/>
        <w:gridCol w:w="1400"/>
        <w:gridCol w:w="1600"/>
        <w:gridCol w:w="1400"/>
      </w:tblGrid>
      <w:tr w:rsidR="001D2CCA" w14:paraId="5F141E0F" w14:textId="77777777">
        <w:tblPrEx>
          <w:tblCellMar>
            <w:top w:w="0" w:type="dxa"/>
            <w:bottom w:w="0" w:type="dxa"/>
          </w:tblCellMar>
        </w:tblPrEx>
        <w:trPr>
          <w:tblHeader/>
        </w:trPr>
        <w:tc>
          <w:tcPr>
            <w:tcW w:w="48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9B3C8B6" w14:textId="77777777" w:rsidR="001D2CCA" w:rsidRDefault="00000000">
            <w:pPr>
              <w:jc w:val="center"/>
            </w:pPr>
            <w:r>
              <w:rPr>
                <w:b/>
                <w:bCs/>
                <w:color w:val="FFFFFF"/>
                <w:sz w:val="20"/>
                <w:szCs w:val="20"/>
              </w:rPr>
              <w:t>Message SMS</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127D4C5" w14:textId="77777777" w:rsidR="001D2CCA" w:rsidRDefault="00000000">
            <w:pPr>
              <w:jc w:val="center"/>
            </w:pPr>
            <w:r>
              <w:rPr>
                <w:b/>
                <w:bCs/>
                <w:color w:val="FFFFFF"/>
                <w:sz w:val="20"/>
                <w:szCs w:val="20"/>
              </w:rPr>
              <w:t>Modèle</w:t>
            </w:r>
          </w:p>
        </w:tc>
        <w:tc>
          <w:tcPr>
            <w:tcW w:w="1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01A5D8F" w14:textId="77777777" w:rsidR="001D2CCA" w:rsidRDefault="00000000">
            <w:pPr>
              <w:jc w:val="center"/>
            </w:pPr>
            <w:r>
              <w:rPr>
                <w:b/>
                <w:bCs/>
                <w:color w:val="FFFFFF"/>
                <w:sz w:val="20"/>
                <w:szCs w:val="20"/>
              </w:rPr>
              <w:t>Prédiction</w:t>
            </w:r>
          </w:p>
        </w:tc>
        <w:tc>
          <w:tcPr>
            <w:tcW w:w="14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6E84288A" w14:textId="77777777" w:rsidR="001D2CCA" w:rsidRDefault="00000000">
            <w:pPr>
              <w:jc w:val="center"/>
            </w:pPr>
            <w:r>
              <w:rPr>
                <w:b/>
                <w:bCs/>
                <w:color w:val="FFFFFF"/>
                <w:sz w:val="20"/>
                <w:szCs w:val="20"/>
              </w:rPr>
              <w:t>Correct</w:t>
            </w:r>
          </w:p>
        </w:tc>
      </w:tr>
      <w:tr w:rsidR="001D2CCA" w14:paraId="64A1944D" w14:textId="77777777">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1D1FCE5" w14:textId="77777777" w:rsidR="001D2CCA" w:rsidRDefault="00000000">
            <w:pPr>
              <w:jc w:val="center"/>
            </w:pPr>
            <w:r w:rsidRPr="00B826B0">
              <w:rPr>
                <w:color w:val="222222"/>
                <w:sz w:val="20"/>
                <w:szCs w:val="20"/>
                <w:lang w:val="en-US"/>
              </w:rPr>
              <w:t xml:space="preserve">"Congratulations! You have won a free iPhone. </w:t>
            </w:r>
            <w:r>
              <w:rPr>
                <w:color w:val="222222"/>
                <w:sz w:val="20"/>
                <w:szCs w:val="20"/>
              </w:rPr>
              <w:t xml:space="preserve">Click </w:t>
            </w:r>
            <w:proofErr w:type="spellStart"/>
            <w:r>
              <w:rPr>
                <w:color w:val="222222"/>
                <w:sz w:val="20"/>
                <w:szCs w:val="20"/>
              </w:rPr>
              <w:t>here</w:t>
            </w:r>
            <w:proofErr w:type="spellEnd"/>
            <w:r>
              <w:rPr>
                <w:color w:val="222222"/>
                <w:sz w:val="20"/>
                <w:szCs w:val="20"/>
              </w:rPr>
              <w:t xml:space="preserve"> </w:t>
            </w:r>
            <w:proofErr w:type="spellStart"/>
            <w:proofErr w:type="gramStart"/>
            <w:r>
              <w:rPr>
                <w:color w:val="222222"/>
                <w:sz w:val="20"/>
                <w:szCs w:val="20"/>
              </w:rPr>
              <w:t>now</w:t>
            </w:r>
            <w:proofErr w:type="spellEnd"/>
            <w:r>
              <w:rPr>
                <w:color w:val="222222"/>
                <w:sz w:val="20"/>
                <w:szCs w:val="20"/>
              </w:rPr>
              <w:t>!</w:t>
            </w:r>
            <w:proofErr w:type="gramEnd"/>
            <w:r>
              <w:rPr>
                <w:color w:val="222222"/>
                <w:sz w:val="20"/>
                <w:szCs w:val="20"/>
              </w:rPr>
              <w:t>"</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FDF8FB2" w14:textId="77777777" w:rsidR="001D2CCA" w:rsidRDefault="00000000">
            <w:pPr>
              <w:jc w:val="center"/>
            </w:pPr>
            <w:r>
              <w:rPr>
                <w:color w:val="222222"/>
                <w:sz w:val="20"/>
                <w:szCs w:val="20"/>
              </w:rPr>
              <w:t>GRU</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E98637A" w14:textId="77777777" w:rsidR="001D2CCA" w:rsidRDefault="00000000">
            <w:pPr>
              <w:jc w:val="center"/>
            </w:pPr>
            <w:r>
              <w:rPr>
                <w:color w:val="222222"/>
                <w:sz w:val="20"/>
                <w:szCs w:val="20"/>
              </w:rPr>
              <w:t>SPAM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072D0190" w14:textId="77777777" w:rsidR="001D2CCA" w:rsidRDefault="00000000">
            <w:pPr>
              <w:jc w:val="center"/>
            </w:pPr>
            <w:r>
              <w:rPr>
                <w:color w:val="222222"/>
                <w:sz w:val="20"/>
                <w:szCs w:val="20"/>
              </w:rPr>
              <w:t>✓</w:t>
            </w:r>
          </w:p>
        </w:tc>
      </w:tr>
      <w:tr w:rsidR="001D2CCA" w14:paraId="4F705C98" w14:textId="77777777">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5C34782" w14:textId="77777777" w:rsidR="001D2CCA" w:rsidRPr="00B826B0" w:rsidRDefault="00000000">
            <w:pPr>
              <w:jc w:val="center"/>
              <w:rPr>
                <w:lang w:val="en-US"/>
              </w:rPr>
            </w:pPr>
            <w:r w:rsidRPr="00B826B0">
              <w:rPr>
                <w:color w:val="222222"/>
                <w:sz w:val="20"/>
                <w:szCs w:val="20"/>
                <w:lang w:val="en-US"/>
              </w:rPr>
              <w:t>"Hi Hafsa, don't forget our meeting tomorrow at 10 AM."</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F9B1187" w14:textId="77777777" w:rsidR="001D2CCA" w:rsidRDefault="00000000">
            <w:pPr>
              <w:jc w:val="center"/>
            </w:pPr>
            <w:r>
              <w:rPr>
                <w:color w:val="222222"/>
                <w:sz w:val="20"/>
                <w:szCs w:val="20"/>
              </w:rPr>
              <w:t>GRU</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AFC56F1" w14:textId="77777777" w:rsidR="001D2CCA" w:rsidRDefault="00000000">
            <w:pPr>
              <w:jc w:val="center"/>
            </w:pPr>
            <w:r>
              <w:rPr>
                <w:color w:val="222222"/>
                <w:sz w:val="20"/>
                <w:szCs w:val="20"/>
              </w:rPr>
              <w:t>HAM</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DA00870" w14:textId="77777777" w:rsidR="001D2CCA" w:rsidRDefault="00000000">
            <w:pPr>
              <w:jc w:val="center"/>
            </w:pPr>
            <w:r>
              <w:rPr>
                <w:color w:val="222222"/>
                <w:sz w:val="20"/>
                <w:szCs w:val="20"/>
              </w:rPr>
              <w:t>✓</w:t>
            </w:r>
          </w:p>
        </w:tc>
      </w:tr>
      <w:tr w:rsidR="001D2CCA" w14:paraId="202B227D" w14:textId="77777777">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49D1DFE" w14:textId="77777777" w:rsidR="001D2CCA" w:rsidRDefault="00000000">
            <w:pPr>
              <w:jc w:val="center"/>
            </w:pPr>
            <w:r>
              <w:rPr>
                <w:color w:val="222222"/>
                <w:sz w:val="20"/>
                <w:szCs w:val="20"/>
              </w:rPr>
              <w:t>Même message spam</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A946CE5" w14:textId="77777777" w:rsidR="001D2CCA" w:rsidRDefault="00000000">
            <w:pPr>
              <w:jc w:val="center"/>
            </w:pPr>
            <w:r>
              <w:rPr>
                <w:color w:val="222222"/>
                <w:sz w:val="20"/>
                <w:szCs w:val="20"/>
              </w:rPr>
              <w:t>RNN/LSTM</w:t>
            </w:r>
          </w:p>
        </w:tc>
        <w:tc>
          <w:tcPr>
            <w:tcW w:w="1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B225BF0" w14:textId="77777777" w:rsidR="001D2CCA" w:rsidRDefault="00000000">
            <w:pPr>
              <w:jc w:val="center"/>
            </w:pPr>
            <w:r>
              <w:rPr>
                <w:color w:val="222222"/>
                <w:sz w:val="20"/>
                <w:szCs w:val="20"/>
              </w:rPr>
              <w:t>HAM (erreur)</w:t>
            </w:r>
          </w:p>
        </w:tc>
        <w:tc>
          <w:tcPr>
            <w:tcW w:w="14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02E02B8" w14:textId="77777777" w:rsidR="001D2CCA" w:rsidRDefault="00000000">
            <w:pPr>
              <w:jc w:val="center"/>
            </w:pPr>
            <w:r>
              <w:rPr>
                <w:color w:val="222222"/>
                <w:sz w:val="20"/>
                <w:szCs w:val="20"/>
              </w:rPr>
              <w:t>✗</w:t>
            </w:r>
          </w:p>
        </w:tc>
      </w:tr>
      <w:tr w:rsidR="001D2CCA" w14:paraId="394AA642" w14:textId="77777777">
        <w:tblPrEx>
          <w:tblCellMar>
            <w:top w:w="0" w:type="dxa"/>
            <w:bottom w:w="0" w:type="dxa"/>
          </w:tblCellMar>
        </w:tblPrEx>
        <w:tc>
          <w:tcPr>
            <w:tcW w:w="48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1D6E07D" w14:textId="77777777" w:rsidR="001D2CCA" w:rsidRDefault="00000000">
            <w:pPr>
              <w:jc w:val="center"/>
            </w:pPr>
            <w:r>
              <w:rPr>
                <w:color w:val="222222"/>
                <w:sz w:val="20"/>
                <w:szCs w:val="20"/>
              </w:rPr>
              <w:t xml:space="preserve">Même message </w:t>
            </w:r>
            <w:proofErr w:type="spellStart"/>
            <w:r>
              <w:rPr>
                <w:color w:val="222222"/>
                <w:sz w:val="20"/>
                <w:szCs w:val="20"/>
              </w:rPr>
              <w:t>ham</w:t>
            </w:r>
            <w:proofErr w:type="spellEnd"/>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B6EF567" w14:textId="77777777" w:rsidR="001D2CCA" w:rsidRDefault="00000000">
            <w:pPr>
              <w:jc w:val="center"/>
            </w:pPr>
            <w:r>
              <w:rPr>
                <w:color w:val="222222"/>
                <w:sz w:val="20"/>
                <w:szCs w:val="20"/>
              </w:rPr>
              <w:t>RNN/LSTM</w:t>
            </w:r>
          </w:p>
        </w:tc>
        <w:tc>
          <w:tcPr>
            <w:tcW w:w="1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AC929AB" w14:textId="77777777" w:rsidR="001D2CCA" w:rsidRDefault="00000000">
            <w:pPr>
              <w:jc w:val="center"/>
            </w:pPr>
            <w:r>
              <w:rPr>
                <w:color w:val="222222"/>
                <w:sz w:val="20"/>
                <w:szCs w:val="20"/>
              </w:rPr>
              <w:t>HAM</w:t>
            </w:r>
          </w:p>
        </w:tc>
        <w:tc>
          <w:tcPr>
            <w:tcW w:w="14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62502FE7" w14:textId="77777777" w:rsidR="001D2CCA" w:rsidRDefault="00000000">
            <w:pPr>
              <w:jc w:val="center"/>
            </w:pPr>
            <w:r>
              <w:rPr>
                <w:color w:val="222222"/>
                <w:sz w:val="20"/>
                <w:szCs w:val="20"/>
              </w:rPr>
              <w:t>✓ (par défaut)</w:t>
            </w:r>
          </w:p>
        </w:tc>
      </w:tr>
    </w:tbl>
    <w:p w14:paraId="7FD8F6AF" w14:textId="77777777" w:rsidR="001D2CCA" w:rsidRDefault="001D2CCA"/>
    <w:p w14:paraId="417C8711" w14:textId="77777777" w:rsidR="001D2CCA" w:rsidRDefault="001D2CCA"/>
    <w:p w14:paraId="61567BCE" w14:textId="77777777" w:rsidR="001D2CCA" w:rsidRDefault="00000000">
      <w:pPr>
        <w:pStyle w:val="Titre2"/>
        <w:pBdr>
          <w:bottom w:val="single" w:sz="8" w:space="0" w:color="2E75B6"/>
        </w:pBdr>
      </w:pPr>
      <w:r>
        <w:t>3.6 Analyse Critique</w:t>
      </w:r>
    </w:p>
    <w:p w14:paraId="4DD86580" w14:textId="77777777" w:rsidR="001D2CCA" w:rsidRDefault="00000000">
      <w:pPr>
        <w:spacing w:before="80" w:after="80"/>
        <w:jc w:val="both"/>
      </w:pPr>
      <w:r>
        <w:rPr>
          <w:color w:val="222222"/>
        </w:rPr>
        <w:t>Les résultats de cette partie sont riches d'enseignements sur les limites et capacités des architectures récurrentes :</w:t>
      </w:r>
    </w:p>
    <w:p w14:paraId="01BACD46" w14:textId="77777777" w:rsidR="001D2CCA" w:rsidRDefault="00000000">
      <w:pPr>
        <w:pStyle w:val="Paragraphedeliste"/>
        <w:numPr>
          <w:ilvl w:val="0"/>
          <w:numId w:val="2"/>
        </w:numPr>
        <w:spacing w:before="40" w:after="40"/>
      </w:pPr>
      <w:r>
        <w:t xml:space="preserve">Échec du RNN simple : la stagnation à ~86% confirme empiriquement le problème du gradient évanescent. Sur une séquence SMS de 20-30 </w:t>
      </w:r>
      <w:proofErr w:type="spellStart"/>
      <w:r>
        <w:t>tokens</w:t>
      </w:r>
      <w:proofErr w:type="spellEnd"/>
      <w:r>
        <w:t xml:space="preserve">, le RNN ne parvient pas à maintenir l'information des premiers </w:t>
      </w:r>
      <w:proofErr w:type="spellStart"/>
      <w:r>
        <w:t>tokens</w:t>
      </w:r>
      <w:proofErr w:type="spellEnd"/>
      <w:r>
        <w:t xml:space="preserve"> (souvent les plus discriminants pour le spam : 'FREE', 'WIN', 'CLICK') jusqu'à la décision finale.</w:t>
      </w:r>
    </w:p>
    <w:p w14:paraId="7661ADE0" w14:textId="77777777" w:rsidR="001D2CCA" w:rsidRDefault="00000000">
      <w:pPr>
        <w:pStyle w:val="Paragraphedeliste"/>
        <w:numPr>
          <w:ilvl w:val="0"/>
          <w:numId w:val="2"/>
        </w:numPr>
        <w:spacing w:before="40" w:after="40"/>
      </w:pPr>
      <w:r>
        <w:t xml:space="preserve">Sous-performance du LSTM : le LSTM théoriquement conçu pour les longues dépendances échoue aussi sur ce </w:t>
      </w:r>
      <w:proofErr w:type="spellStart"/>
      <w:r>
        <w:t>dataset</w:t>
      </w:r>
      <w:proofErr w:type="spellEnd"/>
      <w:r>
        <w:t xml:space="preserve">. Cela s'explique probablement par un entraînement insuffisant (5 </w:t>
      </w:r>
      <w:proofErr w:type="spellStart"/>
      <w:r>
        <w:t>epochs</w:t>
      </w:r>
      <w:proofErr w:type="spellEnd"/>
      <w:r>
        <w:t>), un taux d'apprentissage non optimal, et le déséquilibre de classes qui pousse la porte d'oubli à 'oublier' les patterns spam minoritaires.</w:t>
      </w:r>
    </w:p>
    <w:p w14:paraId="1C58541B" w14:textId="77777777" w:rsidR="001D2CCA" w:rsidRDefault="00000000">
      <w:pPr>
        <w:pStyle w:val="Paragraphedeliste"/>
        <w:numPr>
          <w:ilvl w:val="0"/>
          <w:numId w:val="2"/>
        </w:numPr>
        <w:spacing w:before="40" w:after="40"/>
      </w:pPr>
      <w:r>
        <w:t>Succès remarquable du GRU : avec un mécanisme plus simple mais plus efficacement réglé, le GRU atteint 98,12%. Cela confirme que sur des séquences courtes (SMS), la simplification architecturale du GRU peut être un avantage (moins de paramètres à optimiser, moins de risque de sur-paramétrage).</w:t>
      </w:r>
    </w:p>
    <w:p w14:paraId="039F3F3E" w14:textId="77777777" w:rsidR="001D2CCA" w:rsidRDefault="00000000">
      <w:pPr>
        <w:pStyle w:val="Paragraphedeliste"/>
        <w:numPr>
          <w:ilvl w:val="0"/>
          <w:numId w:val="2"/>
        </w:numPr>
        <w:spacing w:before="40" w:after="40"/>
      </w:pPr>
      <w:r>
        <w:t xml:space="preserve">Absence de Seq2Seq : un système encodeur-décodeur complet aurait permis d'aborder des tâches de génération ou de traduction, mais pour la classification SMS, l'architecture </w:t>
      </w:r>
      <w:proofErr w:type="spellStart"/>
      <w:r>
        <w:t>many</w:t>
      </w:r>
      <w:proofErr w:type="spellEnd"/>
      <w:r>
        <w:t>-to-one (séquence → classe) utilisée ici est la plus adaptée.</w:t>
      </w:r>
    </w:p>
    <w:p w14:paraId="0F49E02E" w14:textId="77777777" w:rsidR="001D2CCA" w:rsidRDefault="001D2CCA"/>
    <w:p w14:paraId="2029F019" w14:textId="77777777" w:rsidR="001D2CCA" w:rsidRDefault="001D2CCA"/>
    <w:p w14:paraId="03ECA915" w14:textId="77777777" w:rsidR="001D2CCA" w:rsidRDefault="00000000">
      <w:pPr>
        <w:pStyle w:val="Titre2"/>
        <w:pBdr>
          <w:bottom w:val="single" w:sz="8" w:space="0" w:color="2E75B6"/>
        </w:pBdr>
      </w:pPr>
      <w:r>
        <w:t>3.7 Question de Synthèse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200"/>
      </w:tblGrid>
      <w:tr w:rsidR="001D2CCA" w14:paraId="6750619E" w14:textId="77777777">
        <w:tblPrEx>
          <w:tblCellMar>
            <w:top w:w="0" w:type="dxa"/>
            <w:bottom w:w="0" w:type="dxa"/>
          </w:tblCellMar>
        </w:tblPrEx>
        <w:tc>
          <w:tcPr>
            <w:tcW w:w="0" w:type="auto"/>
            <w:tcBorders>
              <w:top w:val="single" w:sz="6" w:space="0" w:color="2E75B6"/>
              <w:left w:val="thick" w:sz="18" w:space="0" w:color="2E75B6"/>
              <w:bottom w:val="single" w:sz="6" w:space="0" w:color="2E75B6"/>
              <w:right w:val="single" w:sz="6" w:space="0" w:color="2E75B6"/>
            </w:tcBorders>
            <w:shd w:val="clear" w:color="auto" w:fill="E8F0FB"/>
            <w:tcMar>
              <w:top w:w="120" w:type="dxa"/>
              <w:left w:w="220" w:type="dxa"/>
              <w:bottom w:w="120" w:type="dxa"/>
              <w:right w:w="220" w:type="dxa"/>
            </w:tcMar>
          </w:tcPr>
          <w:p w14:paraId="291F2E5F" w14:textId="77777777" w:rsidR="001D2CCA" w:rsidRDefault="00000000">
            <w:pPr>
              <w:spacing w:after="60"/>
            </w:pPr>
            <w:r>
              <w:rPr>
                <w:b/>
                <w:bCs/>
                <w:color w:val="1B3A6B"/>
              </w:rPr>
              <w:t>Dans quelle mesure les architectures récurrentes permettent-elles de modéliser efficacement une séquence réelle ?</w:t>
            </w:r>
          </w:p>
          <w:p w14:paraId="2C42BEA4" w14:textId="77777777" w:rsidR="001D2CCA" w:rsidRDefault="00000000">
            <w:pPr>
              <w:spacing w:before="30" w:after="30"/>
            </w:pPr>
            <w:r>
              <w:rPr>
                <w:color w:val="333333"/>
                <w:sz w:val="20"/>
                <w:szCs w:val="20"/>
              </w:rPr>
              <w:t>Les résultats démontrent une hiérarchie claire : RNN ≈ LSTM &lt;&lt; GRU. Cette observation contre-intuitive (le LSTM moins performant que le GRU) s'explique par plusieurs facteurs conjugués :</w:t>
            </w:r>
          </w:p>
          <w:p w14:paraId="17986209" w14:textId="77777777" w:rsidR="001D2CCA" w:rsidRDefault="001D2CCA">
            <w:pPr>
              <w:spacing w:before="30" w:after="30"/>
            </w:pPr>
          </w:p>
          <w:p w14:paraId="4BF5BF8C" w14:textId="77777777" w:rsidR="001D2CCA" w:rsidRDefault="00000000">
            <w:pPr>
              <w:spacing w:before="30" w:after="30"/>
            </w:pPr>
            <w:r>
              <w:rPr>
                <w:color w:val="333333"/>
                <w:sz w:val="20"/>
                <w:szCs w:val="20"/>
              </w:rPr>
              <w:t xml:space="preserve">1. Longueur des séquences : les SMS sont courts (20-30 </w:t>
            </w:r>
            <w:proofErr w:type="spellStart"/>
            <w:r>
              <w:rPr>
                <w:color w:val="333333"/>
                <w:sz w:val="20"/>
                <w:szCs w:val="20"/>
              </w:rPr>
              <w:t>tokens</w:t>
            </w:r>
            <w:proofErr w:type="spellEnd"/>
            <w:r>
              <w:rPr>
                <w:color w:val="333333"/>
                <w:sz w:val="20"/>
                <w:szCs w:val="20"/>
              </w:rPr>
              <w:t>). Les avantages du LSTM (gestion des dépendances très longues) ne se matérialisent pas sur ce type de données.</w:t>
            </w:r>
          </w:p>
          <w:p w14:paraId="2DC23441" w14:textId="77777777" w:rsidR="001D2CCA" w:rsidRDefault="001D2CCA">
            <w:pPr>
              <w:spacing w:before="30" w:after="30"/>
            </w:pPr>
          </w:p>
          <w:p w14:paraId="0E5B65A7" w14:textId="77777777" w:rsidR="001D2CCA" w:rsidRDefault="00000000">
            <w:pPr>
              <w:spacing w:before="30" w:after="30"/>
            </w:pPr>
            <w:r>
              <w:rPr>
                <w:color w:val="333333"/>
                <w:sz w:val="20"/>
                <w:szCs w:val="20"/>
              </w:rPr>
              <w:t xml:space="preserve">2. Déséquilibre de classes : avec 86,6% de </w:t>
            </w:r>
            <w:proofErr w:type="spellStart"/>
            <w:r>
              <w:rPr>
                <w:color w:val="333333"/>
                <w:sz w:val="20"/>
                <w:szCs w:val="20"/>
              </w:rPr>
              <w:t>ham</w:t>
            </w:r>
            <w:proofErr w:type="spellEnd"/>
            <w:r>
              <w:rPr>
                <w:color w:val="333333"/>
                <w:sz w:val="20"/>
                <w:szCs w:val="20"/>
              </w:rPr>
              <w:t>, la fonction de perte pousse naturellement le modèle vers la prédiction majoritaire. Le GRU, avec sa porte de mise à jour unifiée, apprend plus efficacement à résister à ce biais.</w:t>
            </w:r>
          </w:p>
          <w:p w14:paraId="63576872" w14:textId="77777777" w:rsidR="001D2CCA" w:rsidRDefault="001D2CCA">
            <w:pPr>
              <w:spacing w:before="30" w:after="30"/>
            </w:pPr>
          </w:p>
          <w:p w14:paraId="2B4EC0C5" w14:textId="77777777" w:rsidR="001D2CCA" w:rsidRDefault="00000000">
            <w:pPr>
              <w:spacing w:before="30" w:after="30"/>
            </w:pPr>
            <w:r>
              <w:rPr>
                <w:color w:val="333333"/>
                <w:sz w:val="20"/>
                <w:szCs w:val="20"/>
              </w:rPr>
              <w:lastRenderedPageBreak/>
              <w:t xml:space="preserve">3. Efficacité paramétrique : le GRU, avec moins de paramètres par rapport au LSTM, converge plus vite vers une solution utile en 5 </w:t>
            </w:r>
            <w:proofErr w:type="spellStart"/>
            <w:r>
              <w:rPr>
                <w:color w:val="333333"/>
                <w:sz w:val="20"/>
                <w:szCs w:val="20"/>
              </w:rPr>
              <w:t>epochs</w:t>
            </w:r>
            <w:proofErr w:type="spellEnd"/>
            <w:r>
              <w:rPr>
                <w:color w:val="333333"/>
                <w:sz w:val="20"/>
                <w:szCs w:val="20"/>
              </w:rPr>
              <w:t>.</w:t>
            </w:r>
          </w:p>
          <w:p w14:paraId="074619DD" w14:textId="77777777" w:rsidR="001D2CCA" w:rsidRDefault="001D2CCA">
            <w:pPr>
              <w:spacing w:before="30" w:after="30"/>
            </w:pPr>
          </w:p>
          <w:p w14:paraId="275AF406" w14:textId="77777777" w:rsidR="001D2CCA" w:rsidRDefault="00000000">
            <w:pPr>
              <w:spacing w:before="30" w:after="30"/>
            </w:pPr>
            <w:r>
              <w:rPr>
                <w:color w:val="333333"/>
                <w:sz w:val="20"/>
                <w:szCs w:val="20"/>
              </w:rPr>
              <w:t>Le passage d'un RNN simple vers un LSTM/GRU est clairement justifié par les résultats : +11,5 points d'</w:t>
            </w:r>
            <w:proofErr w:type="spellStart"/>
            <w:r>
              <w:rPr>
                <w:color w:val="333333"/>
                <w:sz w:val="20"/>
                <w:szCs w:val="20"/>
              </w:rPr>
              <w:t>accuracy</w:t>
            </w:r>
            <w:proofErr w:type="spellEnd"/>
            <w:r>
              <w:rPr>
                <w:color w:val="333333"/>
                <w:sz w:val="20"/>
                <w:szCs w:val="20"/>
              </w:rPr>
              <w:t xml:space="preserve"> et surtout le passage d'un </w:t>
            </w:r>
            <w:proofErr w:type="spellStart"/>
            <w:r>
              <w:rPr>
                <w:color w:val="333333"/>
                <w:sz w:val="20"/>
                <w:szCs w:val="20"/>
              </w:rPr>
              <w:t>recall</w:t>
            </w:r>
            <w:proofErr w:type="spellEnd"/>
            <w:r>
              <w:rPr>
                <w:color w:val="333333"/>
                <w:sz w:val="20"/>
                <w:szCs w:val="20"/>
              </w:rPr>
              <w:t xml:space="preserve"> spam de 0% à 90%. Le passage vers un schéma encodeur-décodeur serait pertinent pour la traduction automatique ou la génération de texte, où la sortie est elle-même une séquence variable.</w:t>
            </w:r>
          </w:p>
        </w:tc>
      </w:tr>
    </w:tbl>
    <w:p w14:paraId="11BDE9A1" w14:textId="77777777" w:rsidR="001D2CCA" w:rsidRDefault="00000000">
      <w:r>
        <w:br w:type="page"/>
      </w:r>
    </w:p>
    <w:p w14:paraId="3DB8894D" w14:textId="77777777" w:rsidR="001D2CCA" w:rsidRDefault="00000000">
      <w:pPr>
        <w:pStyle w:val="Titre1"/>
        <w:pBdr>
          <w:left w:val="thick" w:sz="24" w:space="0" w:color="2E75B6"/>
        </w:pBdr>
        <w:ind w:left="200" w:right="200"/>
      </w:pPr>
      <w:r>
        <w:lastRenderedPageBreak/>
        <w:t>QUESTION TRANSVERSALE — SYNTHÈSE SCIENTIFIQUE FINALE</w:t>
      </w:r>
    </w:p>
    <w:p w14:paraId="6B781135" w14:textId="77777777" w:rsidR="001D2CCA" w:rsidRDefault="00000000">
      <w:pPr>
        <w:spacing w:after="200"/>
        <w:jc w:val="both"/>
      </w:pPr>
      <w:r>
        <w:rPr>
          <w:i/>
          <w:iCs/>
          <w:color w:val="555555"/>
        </w:rPr>
        <w:t xml:space="preserve">Comment le </w:t>
      </w:r>
      <w:proofErr w:type="spellStart"/>
      <w:r>
        <w:rPr>
          <w:i/>
          <w:iCs/>
          <w:color w:val="555555"/>
        </w:rPr>
        <w:t>deep</w:t>
      </w:r>
      <w:proofErr w:type="spellEnd"/>
      <w:r>
        <w:rPr>
          <w:i/>
          <w:iCs/>
          <w:color w:val="555555"/>
        </w:rPr>
        <w:t xml:space="preserve"> </w:t>
      </w:r>
      <w:proofErr w:type="spellStart"/>
      <w:r>
        <w:rPr>
          <w:i/>
          <w:iCs/>
          <w:color w:val="555555"/>
        </w:rPr>
        <w:t>learning</w:t>
      </w:r>
      <w:proofErr w:type="spellEnd"/>
      <w:r>
        <w:rPr>
          <w:i/>
          <w:iCs/>
          <w:color w:val="555555"/>
        </w:rPr>
        <w:t xml:space="preserve"> adapte-t-il ses architectures à la structure des données — tabulaire, image et séquentielle — et pourquoi un même paradigme d'apprentissage supervisé doit-il être décliné différemment selon la géométrie, la dépendance locale, la temporalité et la représentation des données ?</w:t>
      </w:r>
    </w:p>
    <w:p w14:paraId="78390DF8" w14:textId="77777777" w:rsidR="001D2CCA" w:rsidRDefault="00000000">
      <w:pPr>
        <w:pStyle w:val="Titre2"/>
        <w:pBdr>
          <w:bottom w:val="single" w:sz="8" w:space="0" w:color="2E75B6"/>
        </w:pBdr>
      </w:pPr>
      <w:r>
        <w:t>4.1 Tableau Comparatif Synthétique</w:t>
      </w:r>
    </w:p>
    <w:tbl>
      <w:tblPr>
        <w:tblW w:w="92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100"/>
        <w:gridCol w:w="2200"/>
        <w:gridCol w:w="2300"/>
      </w:tblGrid>
      <w:tr w:rsidR="001D2CCA" w14:paraId="572CBB8D" w14:textId="77777777">
        <w:tblPrEx>
          <w:tblCellMar>
            <w:top w:w="0" w:type="dxa"/>
            <w:bottom w:w="0" w:type="dxa"/>
          </w:tblCellMar>
        </w:tblPrEx>
        <w:trPr>
          <w:tblHeader/>
        </w:trPr>
        <w:tc>
          <w:tcPr>
            <w:tcW w:w="26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3FD9DCB4" w14:textId="77777777" w:rsidR="001D2CCA" w:rsidRDefault="00000000">
            <w:pPr>
              <w:jc w:val="center"/>
            </w:pPr>
            <w:r>
              <w:rPr>
                <w:b/>
                <w:bCs/>
                <w:color w:val="FFFFFF"/>
                <w:sz w:val="20"/>
                <w:szCs w:val="20"/>
              </w:rPr>
              <w:t>Critère</w:t>
            </w:r>
          </w:p>
        </w:tc>
        <w:tc>
          <w:tcPr>
            <w:tcW w:w="21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23F4B7BD" w14:textId="77777777" w:rsidR="001D2CCA" w:rsidRDefault="00000000">
            <w:pPr>
              <w:jc w:val="center"/>
            </w:pPr>
            <w:r>
              <w:rPr>
                <w:b/>
                <w:bCs/>
                <w:color w:val="FFFFFF"/>
                <w:sz w:val="20"/>
                <w:szCs w:val="20"/>
              </w:rPr>
              <w:t>MLP — Partie I</w:t>
            </w:r>
          </w:p>
        </w:tc>
        <w:tc>
          <w:tcPr>
            <w:tcW w:w="22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7E399909" w14:textId="77777777" w:rsidR="001D2CCA" w:rsidRDefault="00000000">
            <w:pPr>
              <w:jc w:val="center"/>
            </w:pPr>
            <w:r>
              <w:rPr>
                <w:b/>
                <w:bCs/>
                <w:color w:val="FFFFFF"/>
                <w:sz w:val="20"/>
                <w:szCs w:val="20"/>
              </w:rPr>
              <w:t>CNN — Partie II</w:t>
            </w:r>
          </w:p>
        </w:tc>
        <w:tc>
          <w:tcPr>
            <w:tcW w:w="2300" w:type="dxa"/>
            <w:tcBorders>
              <w:top w:val="single" w:sz="4" w:space="0" w:color="1B3A6B"/>
              <w:left w:val="single" w:sz="4" w:space="0" w:color="1B3A6B"/>
              <w:bottom w:val="single" w:sz="4" w:space="0" w:color="1B3A6B"/>
              <w:right w:val="single" w:sz="4" w:space="0" w:color="1B3A6B"/>
            </w:tcBorders>
            <w:shd w:val="clear" w:color="auto" w:fill="1B3A6B"/>
            <w:tcMar>
              <w:top w:w="80" w:type="dxa"/>
              <w:left w:w="120" w:type="dxa"/>
              <w:bottom w:w="80" w:type="dxa"/>
              <w:right w:w="120" w:type="dxa"/>
            </w:tcMar>
          </w:tcPr>
          <w:p w14:paraId="02B0E423" w14:textId="77777777" w:rsidR="001D2CCA" w:rsidRDefault="00000000">
            <w:pPr>
              <w:jc w:val="center"/>
            </w:pPr>
            <w:r>
              <w:rPr>
                <w:b/>
                <w:bCs/>
                <w:color w:val="FFFFFF"/>
                <w:sz w:val="20"/>
                <w:szCs w:val="20"/>
              </w:rPr>
              <w:t>GRU — Partie III</w:t>
            </w:r>
          </w:p>
        </w:tc>
      </w:tr>
      <w:tr w:rsidR="001D2CCA" w14:paraId="65775DC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A23E9D6" w14:textId="77777777" w:rsidR="001D2CCA" w:rsidRDefault="00000000">
            <w:pPr>
              <w:jc w:val="center"/>
            </w:pPr>
            <w:r>
              <w:rPr>
                <w:color w:val="222222"/>
                <w:sz w:val="20"/>
                <w:szCs w:val="20"/>
              </w:rPr>
              <w:t>Type de données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CEB0DF" w14:textId="77777777" w:rsidR="001D2CCA" w:rsidRDefault="00000000">
            <w:pPr>
              <w:jc w:val="center"/>
            </w:pPr>
            <w:r>
              <w:rPr>
                <w:color w:val="222222"/>
                <w:sz w:val="20"/>
                <w:szCs w:val="20"/>
              </w:rPr>
              <w:t>Tabulaire (vecteurs)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A645E0F" w14:textId="77777777" w:rsidR="001D2CCA" w:rsidRDefault="00000000">
            <w:pPr>
              <w:jc w:val="center"/>
            </w:pPr>
            <w:r>
              <w:rPr>
                <w:color w:val="222222"/>
                <w:sz w:val="20"/>
                <w:szCs w:val="20"/>
              </w:rPr>
              <w:t>Images (grilles 2D)</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7959D0" w14:textId="77777777" w:rsidR="001D2CCA" w:rsidRDefault="00000000">
            <w:pPr>
              <w:jc w:val="center"/>
            </w:pPr>
            <w:r>
              <w:rPr>
                <w:color w:val="222222"/>
                <w:sz w:val="20"/>
                <w:szCs w:val="20"/>
              </w:rPr>
              <w:t>Séquences (texte)</w:t>
            </w:r>
          </w:p>
        </w:tc>
      </w:tr>
      <w:tr w:rsidR="001D2CCA" w14:paraId="463CED1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2F554D46" w14:textId="77777777" w:rsidR="001D2CCA" w:rsidRDefault="00000000">
            <w:pPr>
              <w:jc w:val="center"/>
            </w:pPr>
            <w:proofErr w:type="spellStart"/>
            <w:r>
              <w:rPr>
                <w:color w:val="222222"/>
                <w:sz w:val="20"/>
                <w:szCs w:val="20"/>
              </w:rPr>
              <w:t>Dataset</w:t>
            </w:r>
            <w:proofErr w:type="spellEnd"/>
            <w:r>
              <w:rPr>
                <w:color w:val="222222"/>
                <w:sz w:val="20"/>
                <w:szCs w:val="20"/>
              </w:rPr>
              <w:t xml:space="preserve"> utilisé</w:t>
            </w:r>
          </w:p>
        </w:tc>
        <w:tc>
          <w:tcPr>
            <w:tcW w:w="21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6822FD2" w14:textId="77777777" w:rsidR="001D2CCA" w:rsidRDefault="00000000">
            <w:pPr>
              <w:jc w:val="center"/>
            </w:pPr>
            <w:proofErr w:type="spellStart"/>
            <w:r>
              <w:rPr>
                <w:color w:val="222222"/>
                <w:sz w:val="20"/>
                <w:szCs w:val="20"/>
              </w:rPr>
              <w:t>Breast</w:t>
            </w:r>
            <w:proofErr w:type="spellEnd"/>
            <w:r>
              <w:rPr>
                <w:color w:val="222222"/>
                <w:sz w:val="20"/>
                <w:szCs w:val="20"/>
              </w:rPr>
              <w:t xml:space="preserve"> Cancer </w:t>
            </w:r>
            <w:proofErr w:type="spellStart"/>
            <w:r>
              <w:rPr>
                <w:color w:val="222222"/>
                <w:sz w:val="20"/>
                <w:szCs w:val="20"/>
              </w:rPr>
              <w:t>Wisc</w:t>
            </w:r>
            <w:proofErr w:type="spellEnd"/>
            <w:r>
              <w:rPr>
                <w:color w:val="222222"/>
                <w:sz w:val="20"/>
                <w:szCs w:val="20"/>
              </w:rPr>
              <w:t>.</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7B7190BC" w14:textId="77777777" w:rsidR="001D2CCA" w:rsidRDefault="00000000">
            <w:pPr>
              <w:jc w:val="center"/>
            </w:pPr>
            <w:r>
              <w:rPr>
                <w:color w:val="222222"/>
                <w:sz w:val="20"/>
                <w:szCs w:val="20"/>
              </w:rPr>
              <w:t>Fashion-MNIST</w:t>
            </w:r>
          </w:p>
        </w:tc>
        <w:tc>
          <w:tcPr>
            <w:tcW w:w="23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ECA6978" w14:textId="77777777" w:rsidR="001D2CCA" w:rsidRDefault="00000000">
            <w:pPr>
              <w:jc w:val="center"/>
            </w:pPr>
            <w:r>
              <w:rPr>
                <w:color w:val="222222"/>
                <w:sz w:val="20"/>
                <w:szCs w:val="20"/>
              </w:rPr>
              <w:t>SMS Spam Collection</w:t>
            </w:r>
          </w:p>
        </w:tc>
      </w:tr>
      <w:tr w:rsidR="001D2CCA" w14:paraId="3B10CC6C"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A609D05" w14:textId="77777777" w:rsidR="001D2CCA" w:rsidRDefault="00000000">
            <w:pPr>
              <w:jc w:val="center"/>
            </w:pPr>
            <w:r>
              <w:rPr>
                <w:color w:val="222222"/>
                <w:sz w:val="20"/>
                <w:szCs w:val="20"/>
              </w:rPr>
              <w:t>Prior inductif</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774807D" w14:textId="77777777" w:rsidR="001D2CCA" w:rsidRDefault="00000000">
            <w:pPr>
              <w:jc w:val="center"/>
            </w:pPr>
            <w:r>
              <w:rPr>
                <w:color w:val="222222"/>
                <w:sz w:val="20"/>
                <w:szCs w:val="20"/>
              </w:rPr>
              <w:t>Aucun (symétrie)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7213AD" w14:textId="77777777" w:rsidR="001D2CCA" w:rsidRDefault="00000000">
            <w:pPr>
              <w:jc w:val="center"/>
            </w:pPr>
            <w:r>
              <w:rPr>
                <w:color w:val="222222"/>
                <w:sz w:val="20"/>
                <w:szCs w:val="20"/>
              </w:rPr>
              <w:t>Localité spatiale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269ACA3" w14:textId="77777777" w:rsidR="001D2CCA" w:rsidRDefault="00000000">
            <w:pPr>
              <w:jc w:val="center"/>
            </w:pPr>
            <w:r>
              <w:rPr>
                <w:color w:val="222222"/>
                <w:sz w:val="20"/>
                <w:szCs w:val="20"/>
              </w:rPr>
              <w:t>Causalité temporelle</w:t>
            </w:r>
          </w:p>
        </w:tc>
      </w:tr>
      <w:tr w:rsidR="001D2CCA" w14:paraId="56917C45"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E7F1198" w14:textId="77777777" w:rsidR="001D2CCA" w:rsidRDefault="00000000">
            <w:pPr>
              <w:jc w:val="center"/>
            </w:pPr>
            <w:r>
              <w:rPr>
                <w:color w:val="222222"/>
                <w:sz w:val="20"/>
                <w:szCs w:val="20"/>
              </w:rPr>
              <w:t>Mécanisme clé</w:t>
            </w:r>
          </w:p>
        </w:tc>
        <w:tc>
          <w:tcPr>
            <w:tcW w:w="21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BD2BD33" w14:textId="77777777" w:rsidR="001D2CCA" w:rsidRDefault="00000000">
            <w:pPr>
              <w:jc w:val="center"/>
            </w:pPr>
            <w:r>
              <w:rPr>
                <w:color w:val="222222"/>
                <w:sz w:val="20"/>
                <w:szCs w:val="20"/>
              </w:rPr>
              <w:t xml:space="preserve">Couches </w:t>
            </w:r>
            <w:proofErr w:type="spellStart"/>
            <w:r>
              <w:rPr>
                <w:color w:val="222222"/>
                <w:sz w:val="20"/>
                <w:szCs w:val="20"/>
              </w:rPr>
              <w:t>fully-connected</w:t>
            </w:r>
            <w:proofErr w:type="spellEnd"/>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EB12439" w14:textId="77777777" w:rsidR="001D2CCA" w:rsidRDefault="00000000">
            <w:pPr>
              <w:jc w:val="center"/>
            </w:pPr>
            <w:r>
              <w:rPr>
                <w:color w:val="222222"/>
                <w:sz w:val="20"/>
                <w:szCs w:val="20"/>
              </w:rPr>
              <w:t>Filtres convolutifs partagés</w:t>
            </w:r>
          </w:p>
        </w:tc>
        <w:tc>
          <w:tcPr>
            <w:tcW w:w="23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CC75841" w14:textId="77777777" w:rsidR="001D2CCA" w:rsidRDefault="00000000">
            <w:pPr>
              <w:jc w:val="center"/>
            </w:pPr>
            <w:r>
              <w:rPr>
                <w:color w:val="222222"/>
                <w:sz w:val="20"/>
                <w:szCs w:val="20"/>
              </w:rPr>
              <w:t>Portes de mémoire sélective</w:t>
            </w:r>
          </w:p>
        </w:tc>
      </w:tr>
      <w:tr w:rsidR="001D2CCA" w14:paraId="760C0B5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65947EC" w14:textId="77777777" w:rsidR="001D2CCA" w:rsidRDefault="00000000">
            <w:pPr>
              <w:jc w:val="center"/>
            </w:pPr>
            <w:r>
              <w:rPr>
                <w:color w:val="222222"/>
                <w:sz w:val="20"/>
                <w:szCs w:val="20"/>
              </w:rPr>
              <w:t>Paramètres</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A28EEF1" w14:textId="77777777" w:rsidR="001D2CCA" w:rsidRDefault="00000000">
            <w:pPr>
              <w:jc w:val="center"/>
            </w:pPr>
            <w:r>
              <w:rPr>
                <w:color w:val="222222"/>
                <w:sz w:val="20"/>
                <w:szCs w:val="20"/>
              </w:rPr>
              <w:t>~6 000</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F6374F6" w14:textId="77777777" w:rsidR="001D2CCA" w:rsidRDefault="00000000">
            <w:pPr>
              <w:jc w:val="center"/>
            </w:pPr>
            <w:r>
              <w:rPr>
                <w:color w:val="222222"/>
                <w:sz w:val="20"/>
                <w:szCs w:val="20"/>
              </w:rPr>
              <w:t>44 426</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458AB9F0" w14:textId="77777777" w:rsidR="001D2CCA" w:rsidRDefault="00000000">
            <w:pPr>
              <w:jc w:val="center"/>
            </w:pPr>
            <w:r>
              <w:rPr>
                <w:color w:val="222222"/>
                <w:sz w:val="20"/>
                <w:szCs w:val="20"/>
              </w:rPr>
              <w:t xml:space="preserve">~1,2 M (incl. </w:t>
            </w:r>
            <w:proofErr w:type="spellStart"/>
            <w:r>
              <w:rPr>
                <w:color w:val="222222"/>
                <w:sz w:val="20"/>
                <w:szCs w:val="20"/>
              </w:rPr>
              <w:t>embedding</w:t>
            </w:r>
            <w:proofErr w:type="spellEnd"/>
            <w:r>
              <w:rPr>
                <w:color w:val="222222"/>
                <w:sz w:val="20"/>
                <w:szCs w:val="20"/>
              </w:rPr>
              <w:t>)</w:t>
            </w:r>
          </w:p>
        </w:tc>
      </w:tr>
      <w:tr w:rsidR="001D2CCA" w14:paraId="72558C0B"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71C2308" w14:textId="77777777" w:rsidR="001D2CCA" w:rsidRDefault="00000000">
            <w:pPr>
              <w:jc w:val="center"/>
            </w:pPr>
            <w:r>
              <w:rPr>
                <w:color w:val="222222"/>
                <w:sz w:val="20"/>
                <w:szCs w:val="20"/>
              </w:rPr>
              <w:t>Performance finale</w:t>
            </w:r>
          </w:p>
        </w:tc>
        <w:tc>
          <w:tcPr>
            <w:tcW w:w="21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D78D1AF" w14:textId="77777777" w:rsidR="001D2CCA" w:rsidRDefault="00000000">
            <w:pPr>
              <w:jc w:val="center"/>
            </w:pPr>
            <w:r>
              <w:rPr>
                <w:color w:val="222222"/>
                <w:sz w:val="20"/>
                <w:szCs w:val="20"/>
              </w:rPr>
              <w:t>F1 = 93,58%</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F10F001" w14:textId="77777777" w:rsidR="001D2CCA" w:rsidRDefault="00000000">
            <w:pPr>
              <w:jc w:val="center"/>
            </w:pPr>
            <w:r>
              <w:rPr>
                <w:color w:val="222222"/>
                <w:sz w:val="20"/>
                <w:szCs w:val="20"/>
              </w:rPr>
              <w:t>Val Acc = 87,66%</w:t>
            </w:r>
          </w:p>
        </w:tc>
        <w:tc>
          <w:tcPr>
            <w:tcW w:w="23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7D43081" w14:textId="77777777" w:rsidR="001D2CCA" w:rsidRDefault="00000000">
            <w:pPr>
              <w:jc w:val="center"/>
            </w:pPr>
            <w:proofErr w:type="spellStart"/>
            <w:r>
              <w:rPr>
                <w:color w:val="222222"/>
                <w:sz w:val="20"/>
                <w:szCs w:val="20"/>
              </w:rPr>
              <w:t>Accuracy</w:t>
            </w:r>
            <w:proofErr w:type="spellEnd"/>
            <w:r>
              <w:rPr>
                <w:color w:val="222222"/>
                <w:sz w:val="20"/>
                <w:szCs w:val="20"/>
              </w:rPr>
              <w:t xml:space="preserve"> = 98,12%</w:t>
            </w:r>
          </w:p>
        </w:tc>
      </w:tr>
      <w:tr w:rsidR="001D2CCA" w14:paraId="41594E38"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56EA7143" w14:textId="77777777" w:rsidR="001D2CCA" w:rsidRDefault="00000000">
            <w:pPr>
              <w:jc w:val="center"/>
            </w:pPr>
            <w:r>
              <w:rPr>
                <w:color w:val="222222"/>
                <w:sz w:val="20"/>
                <w:szCs w:val="20"/>
              </w:rPr>
              <w:t>Scalabilité</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B080D80" w14:textId="77777777" w:rsidR="001D2CCA" w:rsidRDefault="00000000">
            <w:pPr>
              <w:jc w:val="center"/>
            </w:pPr>
            <w:r>
              <w:rPr>
                <w:color w:val="222222"/>
                <w:sz w:val="20"/>
                <w:szCs w:val="20"/>
              </w:rPr>
              <w:t xml:space="preserve">Limitée (N </w:t>
            </w:r>
            <w:proofErr w:type="spellStart"/>
            <w:r>
              <w:rPr>
                <w:color w:val="222222"/>
                <w:sz w:val="20"/>
                <w:szCs w:val="20"/>
              </w:rPr>
              <w:t>features</w:t>
            </w:r>
            <w:proofErr w:type="spellEnd"/>
            <w:r>
              <w:rPr>
                <w:color w:val="222222"/>
                <w:sz w:val="20"/>
                <w:szCs w:val="20"/>
              </w:rPr>
              <w:t xml:space="preserve"> fixe)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EFAD27E" w14:textId="77777777" w:rsidR="001D2CCA" w:rsidRDefault="00000000">
            <w:pPr>
              <w:jc w:val="center"/>
            </w:pPr>
            <w:r>
              <w:rPr>
                <w:color w:val="222222"/>
                <w:sz w:val="20"/>
                <w:szCs w:val="20"/>
              </w:rPr>
              <w:t>Excellente (invariant à la taille)</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776A3AA9" w14:textId="77777777" w:rsidR="001D2CCA" w:rsidRDefault="00000000">
            <w:pPr>
              <w:jc w:val="center"/>
            </w:pPr>
            <w:r>
              <w:rPr>
                <w:color w:val="222222"/>
                <w:sz w:val="20"/>
                <w:szCs w:val="20"/>
              </w:rPr>
              <w:t>Moyenne (O(T) séquentiel)</w:t>
            </w:r>
          </w:p>
        </w:tc>
      </w:tr>
      <w:tr w:rsidR="001D2CCA" w14:paraId="34B8AC36"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1A1A98AE" w14:textId="77777777" w:rsidR="001D2CCA" w:rsidRDefault="00000000">
            <w:pPr>
              <w:jc w:val="center"/>
            </w:pPr>
            <w:r>
              <w:rPr>
                <w:color w:val="222222"/>
                <w:sz w:val="20"/>
                <w:szCs w:val="20"/>
              </w:rPr>
              <w:t>Interprétabilité</w:t>
            </w:r>
          </w:p>
        </w:tc>
        <w:tc>
          <w:tcPr>
            <w:tcW w:w="21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096018FD" w14:textId="77777777" w:rsidR="001D2CCA" w:rsidRDefault="00000000">
            <w:pPr>
              <w:jc w:val="center"/>
            </w:pPr>
            <w:r>
              <w:rPr>
                <w:color w:val="222222"/>
                <w:sz w:val="20"/>
                <w:szCs w:val="20"/>
              </w:rPr>
              <w:t>Faible</w:t>
            </w:r>
          </w:p>
        </w:tc>
        <w:tc>
          <w:tcPr>
            <w:tcW w:w="22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46AB6A37" w14:textId="77777777" w:rsidR="001D2CCA" w:rsidRDefault="00000000">
            <w:pPr>
              <w:jc w:val="center"/>
            </w:pPr>
            <w:proofErr w:type="spellStart"/>
            <w:r>
              <w:rPr>
                <w:color w:val="222222"/>
                <w:sz w:val="20"/>
                <w:szCs w:val="20"/>
              </w:rPr>
              <w:t>Feature</w:t>
            </w:r>
            <w:proofErr w:type="spellEnd"/>
            <w:r>
              <w:rPr>
                <w:color w:val="222222"/>
                <w:sz w:val="20"/>
                <w:szCs w:val="20"/>
              </w:rPr>
              <w:t xml:space="preserve"> </w:t>
            </w:r>
            <w:proofErr w:type="spellStart"/>
            <w:r>
              <w:rPr>
                <w:color w:val="222222"/>
                <w:sz w:val="20"/>
                <w:szCs w:val="20"/>
              </w:rPr>
              <w:t>maps</w:t>
            </w:r>
            <w:proofErr w:type="spellEnd"/>
            <w:r>
              <w:rPr>
                <w:color w:val="222222"/>
                <w:sz w:val="20"/>
                <w:szCs w:val="20"/>
              </w:rPr>
              <w:t xml:space="preserve"> visuelles</w:t>
            </w:r>
          </w:p>
        </w:tc>
        <w:tc>
          <w:tcPr>
            <w:tcW w:w="2300" w:type="dxa"/>
            <w:tcBorders>
              <w:top w:val="single" w:sz="4" w:space="0" w:color="CCCCCC"/>
              <w:left w:val="single" w:sz="4" w:space="0" w:color="CCCCCC"/>
              <w:bottom w:val="single" w:sz="4" w:space="0" w:color="CCCCCC"/>
              <w:right w:val="single" w:sz="4" w:space="0" w:color="CCCCCC"/>
            </w:tcBorders>
            <w:shd w:val="clear" w:color="auto" w:fill="F0F4FA"/>
            <w:tcMar>
              <w:top w:w="60" w:type="dxa"/>
              <w:left w:w="120" w:type="dxa"/>
              <w:bottom w:w="60" w:type="dxa"/>
              <w:right w:w="120" w:type="dxa"/>
            </w:tcMar>
          </w:tcPr>
          <w:p w14:paraId="3916A4AF" w14:textId="77777777" w:rsidR="001D2CCA" w:rsidRDefault="00000000">
            <w:pPr>
              <w:jc w:val="center"/>
            </w:pPr>
            <w:r>
              <w:rPr>
                <w:color w:val="222222"/>
                <w:sz w:val="20"/>
                <w:szCs w:val="20"/>
              </w:rPr>
              <w:t>Faible (boîte noire)</w:t>
            </w:r>
          </w:p>
        </w:tc>
      </w:tr>
      <w:tr w:rsidR="001D2CCA" w14:paraId="14DD8427" w14:textId="77777777">
        <w:tblPrEx>
          <w:tblCellMar>
            <w:top w:w="0" w:type="dxa"/>
            <w:bottom w:w="0" w:type="dxa"/>
          </w:tblCellMar>
        </w:tblPrEx>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2BB356E8" w14:textId="77777777" w:rsidR="001D2CCA" w:rsidRDefault="00000000">
            <w:pPr>
              <w:jc w:val="center"/>
            </w:pPr>
            <w:r>
              <w:rPr>
                <w:color w:val="222222"/>
                <w:sz w:val="20"/>
                <w:szCs w:val="20"/>
              </w:rPr>
              <w:t>Limite principale</w:t>
            </w:r>
          </w:p>
        </w:tc>
        <w:tc>
          <w:tcPr>
            <w:tcW w:w="21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1A19BA1B" w14:textId="77777777" w:rsidR="001D2CCA" w:rsidRDefault="00000000">
            <w:pPr>
              <w:jc w:val="center"/>
            </w:pPr>
            <w:r>
              <w:rPr>
                <w:color w:val="222222"/>
                <w:sz w:val="20"/>
                <w:szCs w:val="20"/>
              </w:rPr>
              <w:t>Pas de structure données</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68055DA5" w14:textId="77777777" w:rsidR="001D2CCA" w:rsidRDefault="00000000">
            <w:pPr>
              <w:jc w:val="center"/>
            </w:pPr>
            <w:r>
              <w:rPr>
                <w:color w:val="222222"/>
                <w:sz w:val="20"/>
                <w:szCs w:val="20"/>
              </w:rPr>
              <w:t>Rotation non invariant</w:t>
            </w:r>
          </w:p>
        </w:tc>
        <w:tc>
          <w:tcPr>
            <w:tcW w:w="2300" w:type="dxa"/>
            <w:tcBorders>
              <w:top w:val="single" w:sz="4" w:space="0" w:color="CCCCCC"/>
              <w:left w:val="single" w:sz="4" w:space="0" w:color="CCCCCC"/>
              <w:bottom w:val="single" w:sz="4" w:space="0" w:color="CCCCCC"/>
              <w:right w:val="single" w:sz="4" w:space="0" w:color="CCCCCC"/>
            </w:tcBorders>
            <w:shd w:val="clear" w:color="auto" w:fill="FFFFFF"/>
            <w:tcMar>
              <w:top w:w="60" w:type="dxa"/>
              <w:left w:w="120" w:type="dxa"/>
              <w:bottom w:w="60" w:type="dxa"/>
              <w:right w:w="120" w:type="dxa"/>
            </w:tcMar>
          </w:tcPr>
          <w:p w14:paraId="30E679DB" w14:textId="77777777" w:rsidR="001D2CCA" w:rsidRDefault="00000000">
            <w:pPr>
              <w:jc w:val="center"/>
            </w:pPr>
            <w:r>
              <w:rPr>
                <w:color w:val="222222"/>
                <w:sz w:val="20"/>
                <w:szCs w:val="20"/>
              </w:rPr>
              <w:t>Gradient évanescent (RNN)</w:t>
            </w:r>
          </w:p>
        </w:tc>
      </w:tr>
    </w:tbl>
    <w:p w14:paraId="11238B7C" w14:textId="77777777" w:rsidR="001D2CCA" w:rsidRDefault="001D2CCA"/>
    <w:p w14:paraId="1BAADA2F" w14:textId="77777777" w:rsidR="001D2CCA" w:rsidRDefault="001D2CCA"/>
    <w:p w14:paraId="0480F127" w14:textId="77777777" w:rsidR="001D2CCA" w:rsidRDefault="00000000">
      <w:pPr>
        <w:pStyle w:val="Titre2"/>
        <w:pBdr>
          <w:bottom w:val="single" w:sz="8" w:space="0" w:color="2E75B6"/>
        </w:pBdr>
      </w:pPr>
      <w:r>
        <w:t>4.2 L'Adéquation Architecture–Structure des Données</w:t>
      </w:r>
    </w:p>
    <w:p w14:paraId="61B021DC" w14:textId="77777777" w:rsidR="001D2CCA" w:rsidRDefault="00000000">
      <w:pPr>
        <w:pStyle w:val="Titre3"/>
      </w:pPr>
      <w:r>
        <w:t xml:space="preserve">4.2.1 Données Tabulaires : Symétrie et Indépendance des </w:t>
      </w:r>
      <w:proofErr w:type="spellStart"/>
      <w:r>
        <w:t>Features</w:t>
      </w:r>
      <w:proofErr w:type="spellEnd"/>
    </w:p>
    <w:p w14:paraId="3D0FD3B5" w14:textId="77777777" w:rsidR="001D2CCA" w:rsidRDefault="00000000">
      <w:pPr>
        <w:spacing w:before="80" w:after="80"/>
        <w:jc w:val="both"/>
      </w:pPr>
      <w:r>
        <w:rPr>
          <w:color w:val="222222"/>
        </w:rPr>
        <w:t xml:space="preserve">Les données tabulaires sont caractérisées par l'absence de structure spatiale ou temporelle : une permutation des colonnes ne change pas la sémantique des données. Le MLP exploite précisément cette propriété de symétrie — ses couches </w:t>
      </w:r>
      <w:proofErr w:type="spellStart"/>
      <w:r>
        <w:rPr>
          <w:color w:val="222222"/>
        </w:rPr>
        <w:t>fully-connected</w:t>
      </w:r>
      <w:proofErr w:type="spellEnd"/>
      <w:r>
        <w:rPr>
          <w:color w:val="222222"/>
        </w:rPr>
        <w:t xml:space="preserve"> traitent toutes les </w:t>
      </w:r>
      <w:proofErr w:type="spellStart"/>
      <w:r>
        <w:rPr>
          <w:color w:val="222222"/>
        </w:rPr>
        <w:t>features</w:t>
      </w:r>
      <w:proofErr w:type="spellEnd"/>
      <w:r>
        <w:rPr>
          <w:color w:val="222222"/>
        </w:rPr>
        <w:t xml:space="preserve"> sur un pied d'égalité. Sur le </w:t>
      </w:r>
      <w:proofErr w:type="spellStart"/>
      <w:r>
        <w:rPr>
          <w:color w:val="222222"/>
        </w:rPr>
        <w:t>dataset</w:t>
      </w:r>
      <w:proofErr w:type="spellEnd"/>
      <w:r>
        <w:rPr>
          <w:color w:val="222222"/>
        </w:rPr>
        <w:t xml:space="preserve"> </w:t>
      </w:r>
      <w:proofErr w:type="spellStart"/>
      <w:r>
        <w:rPr>
          <w:color w:val="222222"/>
        </w:rPr>
        <w:t>Breast</w:t>
      </w:r>
      <w:proofErr w:type="spellEnd"/>
      <w:r>
        <w:rPr>
          <w:color w:val="222222"/>
        </w:rPr>
        <w:t xml:space="preserve"> Cancer, cette absence de </w:t>
      </w:r>
      <w:proofErr w:type="spellStart"/>
      <w:r>
        <w:rPr>
          <w:color w:val="222222"/>
        </w:rPr>
        <w:t>prior</w:t>
      </w:r>
      <w:proofErr w:type="spellEnd"/>
      <w:r>
        <w:rPr>
          <w:color w:val="222222"/>
        </w:rPr>
        <w:t xml:space="preserve"> inductif n'est pas un handicap car les 30 </w:t>
      </w:r>
      <w:proofErr w:type="spellStart"/>
      <w:r>
        <w:rPr>
          <w:color w:val="222222"/>
        </w:rPr>
        <w:t>features</w:t>
      </w:r>
      <w:proofErr w:type="spellEnd"/>
      <w:r>
        <w:rPr>
          <w:color w:val="222222"/>
        </w:rPr>
        <w:t xml:space="preserve"> sont effectivement homogènes (toutes des mesures morphologiques cellulaires) et le MLP peut apprendre leurs corrélations via les poids de la première couche.</w:t>
      </w:r>
    </w:p>
    <w:p w14:paraId="233997FA" w14:textId="77777777" w:rsidR="001D2CCA" w:rsidRDefault="001D2CCA"/>
    <w:p w14:paraId="738827C3" w14:textId="77777777" w:rsidR="001D2CCA" w:rsidRDefault="00000000">
      <w:pPr>
        <w:pStyle w:val="Titre3"/>
      </w:pPr>
      <w:r>
        <w:t>4.2.2 Données Images : Structure Spatiale et Localité</w:t>
      </w:r>
    </w:p>
    <w:p w14:paraId="496A4ACB" w14:textId="77777777" w:rsidR="001D2CCA" w:rsidRDefault="00000000">
      <w:pPr>
        <w:spacing w:before="80" w:after="80"/>
        <w:jc w:val="both"/>
      </w:pPr>
      <w:r>
        <w:rPr>
          <w:color w:val="222222"/>
        </w:rPr>
        <w:t xml:space="preserve">Les images présentent deux propriétés fondamentales que le CNN exploite : la localité (les pixels proches sont fortement corrélés) et la stationnarité (les mêmes patterns peuvent apparaître à différentes positions). Le partage des poids dans les filtres </w:t>
      </w:r>
      <w:proofErr w:type="spellStart"/>
      <w:r>
        <w:rPr>
          <w:color w:val="222222"/>
        </w:rPr>
        <w:t>convolutionnels</w:t>
      </w:r>
      <w:proofErr w:type="spellEnd"/>
      <w:r>
        <w:rPr>
          <w:color w:val="222222"/>
        </w:rPr>
        <w:t xml:space="preserve"> réduit le nombre de paramètres d'un facteur N (taille de l'image) tout en permettant une détection de </w:t>
      </w:r>
      <w:proofErr w:type="spellStart"/>
      <w:r>
        <w:rPr>
          <w:color w:val="222222"/>
        </w:rPr>
        <w:t>features</w:t>
      </w:r>
      <w:proofErr w:type="spellEnd"/>
      <w:r>
        <w:rPr>
          <w:color w:val="222222"/>
        </w:rPr>
        <w:t xml:space="preserve"> invariante à la translation. La hiérarchie </w:t>
      </w:r>
      <w:proofErr w:type="spellStart"/>
      <w:r>
        <w:rPr>
          <w:color w:val="222222"/>
        </w:rPr>
        <w:t>Conv</w:t>
      </w:r>
      <w:proofErr w:type="spellEnd"/>
      <w:r>
        <w:rPr>
          <w:color w:val="222222"/>
        </w:rPr>
        <w:t xml:space="preserve"> → Pool → </w:t>
      </w:r>
      <w:proofErr w:type="spellStart"/>
      <w:r>
        <w:rPr>
          <w:color w:val="222222"/>
        </w:rPr>
        <w:t>Conv</w:t>
      </w:r>
      <w:proofErr w:type="spellEnd"/>
      <w:r>
        <w:rPr>
          <w:color w:val="222222"/>
        </w:rPr>
        <w:t xml:space="preserve"> → Pool compose progressivement des primitives visuelles simples en représentations sémantiques complexes.</w:t>
      </w:r>
    </w:p>
    <w:p w14:paraId="0DC41767" w14:textId="77777777" w:rsidR="001D2CCA" w:rsidRDefault="001D2CCA"/>
    <w:p w14:paraId="36C29319" w14:textId="77777777" w:rsidR="001D2CCA" w:rsidRDefault="00000000">
      <w:pPr>
        <w:pStyle w:val="Titre3"/>
      </w:pPr>
      <w:r>
        <w:t>4.2.3 Données Séquentielles : Causalité et Dépendances à Long Terme</w:t>
      </w:r>
    </w:p>
    <w:p w14:paraId="61920743" w14:textId="77777777" w:rsidR="001D2CCA" w:rsidRDefault="00000000">
      <w:pPr>
        <w:spacing w:before="80" w:after="80"/>
        <w:jc w:val="both"/>
      </w:pPr>
      <w:r>
        <w:rPr>
          <w:color w:val="222222"/>
        </w:rPr>
        <w:lastRenderedPageBreak/>
        <w:t xml:space="preserve">Les séquences textuelles sont caractérisées par la causalité (l'ordre des mots est fondamental) et les dépendances à longue portée (un mot peut être conditionné par un mot apparu 20 </w:t>
      </w:r>
      <w:proofErr w:type="spellStart"/>
      <w:r>
        <w:rPr>
          <w:color w:val="222222"/>
        </w:rPr>
        <w:t>tokens</w:t>
      </w:r>
      <w:proofErr w:type="spellEnd"/>
      <w:r>
        <w:rPr>
          <w:color w:val="222222"/>
        </w:rPr>
        <w:t xml:space="preserve"> auparavant). Le mécanisme de récurrence encode l'historique dans un état caché compressé, permettant au modèle de maintenir un 'contexte' au fil de la séquence. Les portes du GRU/LSTM apprennent à sélectionner quelles informations passées sont pertinentes pour la décision courante, résolvant ainsi le problème de l'atténuation du signal sur de longues séquences.</w:t>
      </w:r>
    </w:p>
    <w:p w14:paraId="3A2D85BC" w14:textId="77777777" w:rsidR="001D2CCA" w:rsidRDefault="001D2CCA"/>
    <w:p w14:paraId="7F704274" w14:textId="77777777" w:rsidR="001D2CCA" w:rsidRDefault="001D2CCA"/>
    <w:p w14:paraId="10B24F15" w14:textId="77777777" w:rsidR="001D2CCA" w:rsidRDefault="00000000">
      <w:pPr>
        <w:pStyle w:val="Titre2"/>
        <w:pBdr>
          <w:bottom w:val="single" w:sz="8" w:space="0" w:color="2E75B6"/>
        </w:pBdr>
      </w:pPr>
      <w:r>
        <w:t>4.3 Unité du Paradigme, Diversité des Architectures</w:t>
      </w:r>
    </w:p>
    <w:p w14:paraId="2390A4AF" w14:textId="77777777" w:rsidR="001D2CCA" w:rsidRDefault="00000000">
      <w:pPr>
        <w:spacing w:before="80" w:after="80"/>
        <w:jc w:val="both"/>
      </w:pPr>
      <w:r>
        <w:rPr>
          <w:color w:val="222222"/>
        </w:rPr>
        <w:t>Malgré la diversité des architectures, les trois parties partagent le même paradigme fondamental d'apprentissage supervisé : minimisation d'une fonction de perte par descente de gradient stochastique, avec mise à jour des paramètres par rétropropagation. Ce qui varie est précisément la structure de l'espace d'hypothèses imposée par l'architecture :</w:t>
      </w:r>
    </w:p>
    <w:p w14:paraId="7F0A8F0F" w14:textId="77777777" w:rsidR="001D2CCA" w:rsidRDefault="00000000">
      <w:pPr>
        <w:pStyle w:val="Paragraphedeliste"/>
        <w:numPr>
          <w:ilvl w:val="0"/>
          <w:numId w:val="2"/>
        </w:numPr>
        <w:spacing w:before="40" w:after="40"/>
      </w:pPr>
      <w:r>
        <w:t xml:space="preserve">MLP : espace d'hypothèses = fonctions continues quelconques de Rⁿ vers </w:t>
      </w:r>
      <w:proofErr w:type="spellStart"/>
      <w:r>
        <w:t>R^k</w:t>
      </w:r>
      <w:proofErr w:type="spellEnd"/>
      <w:r>
        <w:t xml:space="preserve"> (théorème d'approximation universelle) — très expressif mais sans biais inductif.</w:t>
      </w:r>
    </w:p>
    <w:p w14:paraId="531F2936" w14:textId="77777777" w:rsidR="001D2CCA" w:rsidRDefault="00000000">
      <w:pPr>
        <w:pStyle w:val="Paragraphedeliste"/>
        <w:numPr>
          <w:ilvl w:val="0"/>
          <w:numId w:val="2"/>
        </w:numPr>
        <w:spacing w:before="40" w:after="40"/>
      </w:pPr>
      <w:r>
        <w:t>CNN : espace d'hypothèses contraint aux fonctions invariantes par translation locale — moins expressif théoriquement, mais beaucoup plus efficace empiriquement sur les données images.</w:t>
      </w:r>
    </w:p>
    <w:p w14:paraId="6D7CD2B5" w14:textId="77777777" w:rsidR="001D2CCA" w:rsidRDefault="00000000">
      <w:pPr>
        <w:pStyle w:val="Paragraphedeliste"/>
        <w:numPr>
          <w:ilvl w:val="0"/>
          <w:numId w:val="2"/>
        </w:numPr>
        <w:spacing w:before="40" w:after="40"/>
      </w:pPr>
      <w:r>
        <w:t>RNN/GRU : espace d'hypothèses = fonctions récursives sur des séquences d'entrée variable — le seul paradigme capable de traiter des séquences de longueur variable avec un nombre fixe de paramètres.</w:t>
      </w:r>
    </w:p>
    <w:p w14:paraId="68AC5EA4" w14:textId="77777777" w:rsidR="001D2CCA" w:rsidRDefault="001D2CCA"/>
    <w:p w14:paraId="37B7A134" w14:textId="77777777" w:rsidR="001D2CCA" w:rsidRDefault="00000000">
      <w:pPr>
        <w:spacing w:before="80" w:after="80"/>
        <w:jc w:val="both"/>
      </w:pPr>
      <w:r>
        <w:rPr>
          <w:color w:val="222222"/>
        </w:rPr>
        <w:t xml:space="preserve">Cette convergence conceptuelle — même paradigme d'optimisation, architectures différentes — est l'une des forces du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moderne : une fois maîtrisés </w:t>
      </w:r>
      <w:proofErr w:type="spellStart"/>
      <w:r>
        <w:rPr>
          <w:color w:val="222222"/>
        </w:rPr>
        <w:t>PyTorch</w:t>
      </w:r>
      <w:proofErr w:type="spellEnd"/>
      <w:r>
        <w:rPr>
          <w:color w:val="222222"/>
        </w:rPr>
        <w:t xml:space="preserve"> et la descente de gradient, on peut passer du MLP au CNN au GRU en ne changeant que la définition du </w:t>
      </w:r>
      <w:proofErr w:type="spellStart"/>
      <w:proofErr w:type="gramStart"/>
      <w:r>
        <w:rPr>
          <w:color w:val="222222"/>
        </w:rPr>
        <w:t>forward</w:t>
      </w:r>
      <w:proofErr w:type="spellEnd"/>
      <w:r>
        <w:rPr>
          <w:color w:val="222222"/>
        </w:rPr>
        <w:t>(</w:t>
      </w:r>
      <w:proofErr w:type="gramEnd"/>
      <w:r>
        <w:rPr>
          <w:color w:val="222222"/>
        </w:rPr>
        <w:t xml:space="preserve">) tout en conservant l'ensemble de l'infrastructure d'entraînement (boucle d'entraînement, optimiseur, </w:t>
      </w:r>
      <w:proofErr w:type="spellStart"/>
      <w:r>
        <w:rPr>
          <w:color w:val="222222"/>
        </w:rPr>
        <w:t>metrics</w:t>
      </w:r>
      <w:proofErr w:type="spellEnd"/>
      <w:r>
        <w:rPr>
          <w:color w:val="222222"/>
        </w:rPr>
        <w:t>, callbacks).</w:t>
      </w:r>
    </w:p>
    <w:p w14:paraId="1AB029C0" w14:textId="77777777" w:rsidR="001D2CCA" w:rsidRDefault="001D2CCA"/>
    <w:p w14:paraId="733E66C4" w14:textId="77777777" w:rsidR="001D2CCA" w:rsidRDefault="001D2CCA"/>
    <w:p w14:paraId="3BF95A00" w14:textId="77777777" w:rsidR="001D2CCA" w:rsidRDefault="00000000">
      <w:pPr>
        <w:pStyle w:val="Titre2"/>
        <w:pBdr>
          <w:bottom w:val="single" w:sz="8" w:space="0" w:color="2E75B6"/>
        </w:pBdr>
      </w:pPr>
      <w:r>
        <w:t>4.4 Perspectives et Architectures Émergentes</w:t>
      </w:r>
    </w:p>
    <w:p w14:paraId="67FE81F2" w14:textId="77777777" w:rsidR="001D2CCA" w:rsidRDefault="00000000">
      <w:pPr>
        <w:spacing w:before="80" w:after="80"/>
        <w:jc w:val="both"/>
      </w:pPr>
      <w:r>
        <w:rPr>
          <w:color w:val="222222"/>
        </w:rPr>
        <w:t xml:space="preserve">Les trois architectures étudiées dans ce projet constituent le socle historique du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(années 1980-2010). Les développements récents les plus significatifs sont les suivants :</w:t>
      </w:r>
    </w:p>
    <w:p w14:paraId="29CC19DA" w14:textId="77777777" w:rsidR="001D2CCA" w:rsidRDefault="00000000">
      <w:pPr>
        <w:pStyle w:val="Paragraphedeliste"/>
        <w:numPr>
          <w:ilvl w:val="0"/>
          <w:numId w:val="2"/>
        </w:numPr>
        <w:spacing w:before="40" w:after="40"/>
      </w:pPr>
      <w:r>
        <w:t xml:space="preserve">Transformers et mécanisme d'attention (Vaswani et al., 2017) : révolutionnent le traitement des séquences en supprimant la récurrence au profit d'un mécanisme d'attention globale. BERT, GPT, et leurs dérivés dominent aujourd'hui le NLP et s'étendent à la vision (Vision Transformer, </w:t>
      </w:r>
      <w:proofErr w:type="spellStart"/>
      <w:r>
        <w:t>ViT</w:t>
      </w:r>
      <w:proofErr w:type="spellEnd"/>
      <w:r>
        <w:t>).</w:t>
      </w:r>
    </w:p>
    <w:p w14:paraId="16087A1E" w14:textId="77777777" w:rsidR="001D2CCA" w:rsidRDefault="00000000">
      <w:pPr>
        <w:pStyle w:val="Paragraphedeliste"/>
        <w:numPr>
          <w:ilvl w:val="0"/>
          <w:numId w:val="2"/>
        </w:numPr>
        <w:spacing w:before="40" w:after="40"/>
      </w:pPr>
      <w:r>
        <w:t>Réseaux résiduels (</w:t>
      </w:r>
      <w:proofErr w:type="spellStart"/>
      <w:r>
        <w:t>ResNet</w:t>
      </w:r>
      <w:proofErr w:type="spellEnd"/>
      <w:r>
        <w:t>, He et al., 2015) : résolvent le problème du gradient évanescent dans les CNN profonds via des connexions résiduelles, permettant des architectures de 100+ couches.</w:t>
      </w:r>
    </w:p>
    <w:p w14:paraId="5E419408" w14:textId="77777777" w:rsidR="001D2CCA" w:rsidRDefault="00000000">
      <w:pPr>
        <w:pStyle w:val="Paragraphedeliste"/>
        <w:numPr>
          <w:ilvl w:val="0"/>
          <w:numId w:val="2"/>
        </w:numPr>
        <w:spacing w:before="40" w:after="40"/>
      </w:pPr>
      <w:r>
        <w:t>Normalisation des couches (Batch Norm, Layer Norm) : stabilisent l'entraînement en normalisant les activations intermédiaires, accélérant considérablement la convergence.</w:t>
      </w:r>
    </w:p>
    <w:p w14:paraId="14D8ED85" w14:textId="77777777" w:rsidR="001D2CCA" w:rsidRDefault="00000000">
      <w:pPr>
        <w:pStyle w:val="Paragraphedeliste"/>
        <w:numPr>
          <w:ilvl w:val="0"/>
          <w:numId w:val="2"/>
        </w:numPr>
        <w:spacing w:before="40" w:after="40"/>
      </w:pPr>
      <w:r>
        <w:t>Graph Neural Networks (GNN) : étendent les CNN aux données de graphes (molécules, réseaux sociaux, systèmes de recommandation), en exploitant la structure de connexité plutôt que la structure euclidienne.</w:t>
      </w:r>
    </w:p>
    <w:p w14:paraId="611CCF65" w14:textId="77777777" w:rsidR="001D2CCA" w:rsidRDefault="001D2CCA"/>
    <w:p w14:paraId="294D4BDB" w14:textId="77777777" w:rsidR="001D2CCA" w:rsidRDefault="001D2CCA"/>
    <w:p w14:paraId="1563D532" w14:textId="77777777" w:rsidR="001D2CCA" w:rsidRDefault="00000000">
      <w:pPr>
        <w:pStyle w:val="Titre2"/>
        <w:pBdr>
          <w:bottom w:val="single" w:sz="8" w:space="0" w:color="2E75B6"/>
        </w:pBdr>
      </w:pPr>
      <w:r>
        <w:t>4.5 Conclusion Générale</w:t>
      </w:r>
    </w:p>
    <w:p w14:paraId="31F6A154" w14:textId="77777777" w:rsidR="001D2CCA" w:rsidRDefault="00000000">
      <w:pPr>
        <w:spacing w:before="80" w:after="80"/>
        <w:jc w:val="both"/>
      </w:pPr>
      <w:r>
        <w:rPr>
          <w:color w:val="222222"/>
        </w:rPr>
        <w:lastRenderedPageBreak/>
        <w:t xml:space="preserve">Ce projet intégrateur a permis de démontrer la maîtrise des trois grandes familles d'architectures de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sous </w:t>
      </w:r>
      <w:proofErr w:type="spellStart"/>
      <w:r>
        <w:rPr>
          <w:color w:val="222222"/>
        </w:rPr>
        <w:t>PyTorch</w:t>
      </w:r>
      <w:proofErr w:type="spellEnd"/>
      <w:r>
        <w:rPr>
          <w:color w:val="222222"/>
        </w:rPr>
        <w:t xml:space="preserve">, en couvrant les fondements théoriques, l'implémentation rigoureuse et l'analyse critique des résultats expérimentaux sur des </w:t>
      </w:r>
      <w:proofErr w:type="spellStart"/>
      <w:r>
        <w:rPr>
          <w:color w:val="222222"/>
        </w:rPr>
        <w:t>datasets</w:t>
      </w:r>
      <w:proofErr w:type="spellEnd"/>
      <w:r>
        <w:rPr>
          <w:color w:val="222222"/>
        </w:rPr>
        <w:t xml:space="preserve"> réels.</w:t>
      </w:r>
    </w:p>
    <w:p w14:paraId="5D97D5E7" w14:textId="77777777" w:rsidR="001D2CCA" w:rsidRDefault="001D2CCA"/>
    <w:p w14:paraId="24F5D636" w14:textId="77777777" w:rsidR="001D2CCA" w:rsidRDefault="00000000">
      <w:pPr>
        <w:spacing w:before="80" w:after="80"/>
        <w:jc w:val="both"/>
      </w:pPr>
      <w:r>
        <w:rPr>
          <w:color w:val="222222"/>
        </w:rPr>
        <w:t xml:space="preserve">Les résultats obtenus — MLP à 91,86% F1 sur données médicales, CNN à 87,66% sur Fashion-MNIST, GRU à 98,12% sur détection de spam — confirment que le choix de l'architecture doit être guidé par la structure intrinsèque des données. Il n'existe pas d'architecture universellement supérieure : un CNN appliqué au </w:t>
      </w:r>
      <w:proofErr w:type="spellStart"/>
      <w:r>
        <w:rPr>
          <w:color w:val="222222"/>
        </w:rPr>
        <w:t>dataset</w:t>
      </w:r>
      <w:proofErr w:type="spellEnd"/>
      <w:r>
        <w:rPr>
          <w:color w:val="222222"/>
        </w:rPr>
        <w:t xml:space="preserve"> </w:t>
      </w:r>
      <w:proofErr w:type="spellStart"/>
      <w:r>
        <w:rPr>
          <w:color w:val="222222"/>
        </w:rPr>
        <w:t>Breast</w:t>
      </w:r>
      <w:proofErr w:type="spellEnd"/>
      <w:r>
        <w:rPr>
          <w:color w:val="222222"/>
        </w:rPr>
        <w:t xml:space="preserve"> Cancer serait inefficace, et un MLP appliqué à Fashion-MNIST serait sous-optimal en termes de scalabilité.</w:t>
      </w:r>
    </w:p>
    <w:p w14:paraId="0627A08D" w14:textId="77777777" w:rsidR="001D2CCA" w:rsidRDefault="001D2CCA"/>
    <w:p w14:paraId="3946E6EA" w14:textId="77777777" w:rsidR="001D2CCA" w:rsidRDefault="00000000">
      <w:pPr>
        <w:spacing w:before="80" w:after="80"/>
        <w:jc w:val="both"/>
      </w:pPr>
      <w:r>
        <w:rPr>
          <w:color w:val="222222"/>
        </w:rPr>
        <w:t xml:space="preserve">La leçon fondamentale de ce projet est que le </w:t>
      </w:r>
      <w:proofErr w:type="spellStart"/>
      <w:r>
        <w:rPr>
          <w:color w:val="222222"/>
        </w:rPr>
        <w:t>deep</w:t>
      </w:r>
      <w:proofErr w:type="spellEnd"/>
      <w:r>
        <w:rPr>
          <w:color w:val="222222"/>
        </w:rPr>
        <w:t xml:space="preserve"> </w:t>
      </w:r>
      <w:proofErr w:type="spellStart"/>
      <w:r>
        <w:rPr>
          <w:color w:val="222222"/>
        </w:rPr>
        <w:t>learning</w:t>
      </w:r>
      <w:proofErr w:type="spellEnd"/>
      <w:r>
        <w:rPr>
          <w:color w:val="222222"/>
        </w:rPr>
        <w:t xml:space="preserve"> n'est pas une boîte noire à appliquer indistinctement, mais une boîte à outils d'architectures dont chacune encode un </w:t>
      </w:r>
      <w:proofErr w:type="spellStart"/>
      <w:r>
        <w:rPr>
          <w:color w:val="222222"/>
        </w:rPr>
        <w:t>prior</w:t>
      </w:r>
      <w:proofErr w:type="spellEnd"/>
      <w:r>
        <w:rPr>
          <w:color w:val="222222"/>
        </w:rPr>
        <w:t xml:space="preserve"> inductif spécifique sur la structure des données. La maîtrise de ces </w:t>
      </w:r>
      <w:proofErr w:type="spellStart"/>
      <w:r>
        <w:rPr>
          <w:color w:val="222222"/>
        </w:rPr>
        <w:t>priors</w:t>
      </w:r>
      <w:proofErr w:type="spellEnd"/>
      <w:r>
        <w:rPr>
          <w:color w:val="222222"/>
        </w:rPr>
        <w:t xml:space="preserve"> — localité spatiale pour les CNN, causalité temporelle pour les RNN, absence de structure pour les MLP — est ce qui distingue un praticien averti d'un utilisateur mécanique des </w:t>
      </w:r>
      <w:proofErr w:type="spellStart"/>
      <w:r>
        <w:rPr>
          <w:color w:val="222222"/>
        </w:rPr>
        <w:t>frameworks</w:t>
      </w:r>
      <w:proofErr w:type="spellEnd"/>
      <w:r>
        <w:rPr>
          <w:color w:val="222222"/>
        </w:rPr>
        <w:t>.</w:t>
      </w:r>
    </w:p>
    <w:p w14:paraId="7015607E" w14:textId="77777777" w:rsidR="001D2CCA" w:rsidRDefault="00000000">
      <w:r>
        <w:br w:type="page"/>
      </w:r>
    </w:p>
    <w:p w14:paraId="7F23B888" w14:textId="77777777" w:rsidR="001D2CCA" w:rsidRDefault="00000000">
      <w:pPr>
        <w:pStyle w:val="Titre1"/>
        <w:pBdr>
          <w:left w:val="thick" w:sz="24" w:space="0" w:color="2E75B6"/>
        </w:pBdr>
        <w:ind w:left="200" w:right="200"/>
      </w:pPr>
      <w:r>
        <w:lastRenderedPageBreak/>
        <w:t>RÉFÉRENCES BIBLIOGRAPHIQUES</w:t>
      </w:r>
    </w:p>
    <w:p w14:paraId="186B35DD" w14:textId="77777777" w:rsidR="001D2CCA" w:rsidRDefault="00000000">
      <w:pPr>
        <w:pStyle w:val="Titre2"/>
        <w:pBdr>
          <w:bottom w:val="single" w:sz="8" w:space="0" w:color="2E75B6"/>
        </w:pBdr>
      </w:pPr>
      <w:r>
        <w:t>Articles Fondateurs</w:t>
      </w:r>
    </w:p>
    <w:p w14:paraId="63FE2DE2" w14:textId="77777777" w:rsidR="001D2CCA" w:rsidRDefault="00000000">
      <w:pPr>
        <w:pStyle w:val="Paragraphedeliste"/>
        <w:numPr>
          <w:ilvl w:val="0"/>
          <w:numId w:val="2"/>
        </w:numPr>
        <w:spacing w:before="40" w:after="40"/>
      </w:pPr>
      <w:r w:rsidRPr="00B826B0">
        <w:rPr>
          <w:lang w:val="en-US"/>
        </w:rPr>
        <w:t xml:space="preserve">LeCun, Y., </w:t>
      </w:r>
      <w:proofErr w:type="spellStart"/>
      <w:r w:rsidRPr="00B826B0">
        <w:rPr>
          <w:lang w:val="en-US"/>
        </w:rPr>
        <w:t>Bottou</w:t>
      </w:r>
      <w:proofErr w:type="spellEnd"/>
      <w:r w:rsidRPr="00B826B0">
        <w:rPr>
          <w:lang w:val="en-US"/>
        </w:rPr>
        <w:t xml:space="preserve">, L., Bengio, Y., &amp; Haffner, P. (1998). Gradient-based learning applied to document recognition. </w:t>
      </w:r>
      <w:proofErr w:type="spellStart"/>
      <w:r>
        <w:t>Proceedings</w:t>
      </w:r>
      <w:proofErr w:type="spellEnd"/>
      <w:r>
        <w:t xml:space="preserve"> of the IEEE, 86(11), 2278–2324.</w:t>
      </w:r>
    </w:p>
    <w:p w14:paraId="293325B3" w14:textId="77777777" w:rsidR="001D2CCA" w:rsidRDefault="00000000">
      <w:pPr>
        <w:pStyle w:val="Paragraphedeliste"/>
        <w:numPr>
          <w:ilvl w:val="0"/>
          <w:numId w:val="2"/>
        </w:numPr>
        <w:spacing w:before="40" w:after="40"/>
      </w:pPr>
      <w:r w:rsidRPr="00B826B0">
        <w:rPr>
          <w:lang w:val="en-US"/>
        </w:rPr>
        <w:t xml:space="preserve">Hochreiter, S., &amp; </w:t>
      </w:r>
      <w:proofErr w:type="spellStart"/>
      <w:r w:rsidRPr="00B826B0">
        <w:rPr>
          <w:lang w:val="en-US"/>
        </w:rPr>
        <w:t>Schmidhuber</w:t>
      </w:r>
      <w:proofErr w:type="spellEnd"/>
      <w:r w:rsidRPr="00B826B0">
        <w:rPr>
          <w:lang w:val="en-US"/>
        </w:rPr>
        <w:t xml:space="preserve">, J. (1997). Long Short-Term Memory. </w:t>
      </w:r>
      <w:r>
        <w:t>Neural Computation, 9(8), 1735–1780.</w:t>
      </w:r>
    </w:p>
    <w:p w14:paraId="2A39FB67" w14:textId="77777777" w:rsidR="001D2CCA" w:rsidRDefault="00000000">
      <w:pPr>
        <w:pStyle w:val="Paragraphedeliste"/>
        <w:numPr>
          <w:ilvl w:val="0"/>
          <w:numId w:val="2"/>
        </w:numPr>
        <w:spacing w:before="40" w:after="40"/>
      </w:pPr>
      <w:r w:rsidRPr="00B826B0">
        <w:rPr>
          <w:lang w:val="en-US"/>
        </w:rPr>
        <w:t xml:space="preserve">Cho, K., Van Merriënboer, B., </w:t>
      </w:r>
      <w:proofErr w:type="spellStart"/>
      <w:r w:rsidRPr="00B826B0">
        <w:rPr>
          <w:lang w:val="en-US"/>
        </w:rPr>
        <w:t>Gulcehre</w:t>
      </w:r>
      <w:proofErr w:type="spellEnd"/>
      <w:r w:rsidRPr="00B826B0">
        <w:rPr>
          <w:lang w:val="en-US"/>
        </w:rPr>
        <w:t xml:space="preserve">, C., </w:t>
      </w:r>
      <w:proofErr w:type="spellStart"/>
      <w:r w:rsidRPr="00B826B0">
        <w:rPr>
          <w:lang w:val="en-US"/>
        </w:rPr>
        <w:t>Bahdanau</w:t>
      </w:r>
      <w:proofErr w:type="spellEnd"/>
      <w:r w:rsidRPr="00B826B0">
        <w:rPr>
          <w:lang w:val="en-US"/>
        </w:rPr>
        <w:t xml:space="preserve">, D., </w:t>
      </w:r>
      <w:proofErr w:type="spellStart"/>
      <w:r w:rsidRPr="00B826B0">
        <w:rPr>
          <w:lang w:val="en-US"/>
        </w:rPr>
        <w:t>Bougares</w:t>
      </w:r>
      <w:proofErr w:type="spellEnd"/>
      <w:r w:rsidRPr="00B826B0">
        <w:rPr>
          <w:lang w:val="en-US"/>
        </w:rPr>
        <w:t xml:space="preserve">, F., Schwenk, H., &amp; Bengio, Y. (2014). Learning Phrase Representations using RNN Encoder-Decoder for Statistical Machine Translation. </w:t>
      </w:r>
      <w:r>
        <w:t>EMNLP.</w:t>
      </w:r>
    </w:p>
    <w:p w14:paraId="0D6E5AD0" w14:textId="77777777" w:rsidR="001D2CCA" w:rsidRPr="00B826B0" w:rsidRDefault="00000000">
      <w:pPr>
        <w:pStyle w:val="Paragraphedeliste"/>
        <w:numPr>
          <w:ilvl w:val="0"/>
          <w:numId w:val="2"/>
        </w:numPr>
        <w:spacing w:before="40" w:after="40"/>
        <w:rPr>
          <w:lang w:val="en-US"/>
        </w:rPr>
      </w:pPr>
      <w:r w:rsidRPr="00B826B0">
        <w:rPr>
          <w:lang w:val="en-US"/>
        </w:rPr>
        <w:t>Vaswani, A. et al. (2017). Attention Is All You Need. Advances in Neural Information Processing Systems (</w:t>
      </w:r>
      <w:proofErr w:type="spellStart"/>
      <w:r w:rsidRPr="00B826B0">
        <w:rPr>
          <w:lang w:val="en-US"/>
        </w:rPr>
        <w:t>NeurIPS</w:t>
      </w:r>
      <w:proofErr w:type="spellEnd"/>
      <w:r w:rsidRPr="00B826B0">
        <w:rPr>
          <w:lang w:val="en-US"/>
        </w:rPr>
        <w:t>).</w:t>
      </w:r>
    </w:p>
    <w:p w14:paraId="5D9EA079" w14:textId="77777777" w:rsidR="001D2CCA" w:rsidRDefault="00000000">
      <w:pPr>
        <w:pStyle w:val="Paragraphedeliste"/>
        <w:numPr>
          <w:ilvl w:val="0"/>
          <w:numId w:val="2"/>
        </w:numPr>
        <w:spacing w:before="40" w:after="40"/>
      </w:pPr>
      <w:r w:rsidRPr="00B826B0">
        <w:rPr>
          <w:lang w:val="en-US"/>
        </w:rPr>
        <w:t xml:space="preserve">He, K., Zhang, X., Ren, S., &amp; Sun, J. (2015). Deep Residual Learning for Image Recognition. </w:t>
      </w:r>
      <w:r>
        <w:t>CVPR 2016.</w:t>
      </w:r>
    </w:p>
    <w:p w14:paraId="297F23AA" w14:textId="77777777" w:rsidR="001D2CCA" w:rsidRDefault="001D2CCA"/>
    <w:p w14:paraId="0D880535" w14:textId="77777777" w:rsidR="001D2CCA" w:rsidRDefault="00000000">
      <w:pPr>
        <w:pStyle w:val="Titre2"/>
        <w:pBdr>
          <w:bottom w:val="single" w:sz="8" w:space="0" w:color="2E75B6"/>
        </w:pBdr>
      </w:pPr>
      <w:r>
        <w:t>Ouvrages de Référence</w:t>
      </w:r>
    </w:p>
    <w:p w14:paraId="363C6A91" w14:textId="77777777" w:rsidR="001D2CCA" w:rsidRPr="00B826B0" w:rsidRDefault="00000000">
      <w:pPr>
        <w:pStyle w:val="Paragraphedeliste"/>
        <w:numPr>
          <w:ilvl w:val="0"/>
          <w:numId w:val="2"/>
        </w:numPr>
        <w:spacing w:before="40" w:after="40"/>
        <w:rPr>
          <w:lang w:val="en-US"/>
        </w:rPr>
      </w:pPr>
      <w:r w:rsidRPr="00B826B0">
        <w:rPr>
          <w:lang w:val="en-US"/>
        </w:rPr>
        <w:t xml:space="preserve">Goodfellow, I., Bengio, Y., &amp; Courville, A. (2016). Deep Learning. MIT Press. Disponible </w:t>
      </w:r>
      <w:proofErr w:type="spellStart"/>
      <w:r w:rsidRPr="00B826B0">
        <w:rPr>
          <w:lang w:val="en-US"/>
        </w:rPr>
        <w:t>en</w:t>
      </w:r>
      <w:proofErr w:type="spellEnd"/>
      <w:r w:rsidRPr="00B826B0">
        <w:rPr>
          <w:lang w:val="en-US"/>
        </w:rPr>
        <w:t xml:space="preserve"> </w:t>
      </w:r>
      <w:proofErr w:type="spellStart"/>
      <w:proofErr w:type="gramStart"/>
      <w:r w:rsidRPr="00B826B0">
        <w:rPr>
          <w:lang w:val="en-US"/>
        </w:rPr>
        <w:t>ligne</w:t>
      </w:r>
      <w:proofErr w:type="spellEnd"/>
      <w:r w:rsidRPr="00B826B0">
        <w:rPr>
          <w:lang w:val="en-US"/>
        </w:rPr>
        <w:t xml:space="preserve"> :</w:t>
      </w:r>
      <w:proofErr w:type="gramEnd"/>
      <w:r w:rsidRPr="00B826B0">
        <w:rPr>
          <w:lang w:val="en-US"/>
        </w:rPr>
        <w:t xml:space="preserve"> https://www.deeplearningbook.org</w:t>
      </w:r>
    </w:p>
    <w:p w14:paraId="46D10BE0" w14:textId="77777777" w:rsidR="001D2CCA" w:rsidRDefault="00000000">
      <w:pPr>
        <w:pStyle w:val="Paragraphedeliste"/>
        <w:numPr>
          <w:ilvl w:val="0"/>
          <w:numId w:val="2"/>
        </w:numPr>
        <w:spacing w:before="40" w:after="40"/>
      </w:pPr>
      <w:r w:rsidRPr="00B826B0">
        <w:rPr>
          <w:lang w:val="en-US"/>
        </w:rPr>
        <w:t xml:space="preserve">Bishop, C. M. (2006). Pattern Recognition and Machine Learning. </w:t>
      </w:r>
      <w:r>
        <w:t>Springer.</w:t>
      </w:r>
    </w:p>
    <w:p w14:paraId="5CC169FD" w14:textId="77777777" w:rsidR="001D2CCA" w:rsidRDefault="00000000">
      <w:pPr>
        <w:pStyle w:val="Paragraphedeliste"/>
        <w:numPr>
          <w:ilvl w:val="0"/>
          <w:numId w:val="2"/>
        </w:numPr>
        <w:spacing w:before="40" w:after="40"/>
      </w:pPr>
      <w:proofErr w:type="spellStart"/>
      <w:r w:rsidRPr="00B826B0">
        <w:rPr>
          <w:lang w:val="en-US"/>
        </w:rPr>
        <w:t>Géron</w:t>
      </w:r>
      <w:proofErr w:type="spellEnd"/>
      <w:r w:rsidRPr="00B826B0">
        <w:rPr>
          <w:lang w:val="en-US"/>
        </w:rPr>
        <w:t xml:space="preserve">, A. (2019). Hands-On Machine Learning with Scikit-Learn, </w:t>
      </w:r>
      <w:proofErr w:type="spellStart"/>
      <w:r w:rsidRPr="00B826B0">
        <w:rPr>
          <w:lang w:val="en-US"/>
        </w:rPr>
        <w:t>Keras</w:t>
      </w:r>
      <w:proofErr w:type="spellEnd"/>
      <w:r w:rsidRPr="00B826B0">
        <w:rPr>
          <w:lang w:val="en-US"/>
        </w:rPr>
        <w:t xml:space="preserve">, and TensorFlow. </w:t>
      </w:r>
      <w:r>
        <w:t>O'Reilly Media.</w:t>
      </w:r>
    </w:p>
    <w:p w14:paraId="030BF20B" w14:textId="77777777" w:rsidR="001D2CCA" w:rsidRDefault="001D2CCA"/>
    <w:p w14:paraId="7C514F62" w14:textId="77777777" w:rsidR="001D2CCA" w:rsidRDefault="00000000">
      <w:pPr>
        <w:pStyle w:val="Titre2"/>
        <w:pBdr>
          <w:bottom w:val="single" w:sz="8" w:space="0" w:color="2E75B6"/>
        </w:pBdr>
      </w:pPr>
      <w:proofErr w:type="spellStart"/>
      <w:r>
        <w:t>Datasets</w:t>
      </w:r>
      <w:proofErr w:type="spellEnd"/>
      <w:r>
        <w:t xml:space="preserve"> Utilisés</w:t>
      </w:r>
    </w:p>
    <w:p w14:paraId="565F5611" w14:textId="77777777" w:rsidR="001D2CCA" w:rsidRPr="00B826B0" w:rsidRDefault="00000000">
      <w:pPr>
        <w:pStyle w:val="Paragraphedeliste"/>
        <w:numPr>
          <w:ilvl w:val="0"/>
          <w:numId w:val="2"/>
        </w:numPr>
        <w:spacing w:before="40" w:after="40"/>
        <w:rPr>
          <w:lang w:val="en-US"/>
        </w:rPr>
      </w:pPr>
      <w:r w:rsidRPr="00B826B0">
        <w:rPr>
          <w:lang w:val="en-US"/>
        </w:rPr>
        <w:t xml:space="preserve">Street, W. N., Wolberg, W. H., &amp; Mangasarian, O. L. (1993). Nuclear Feature Extraction for Breast Tumor Diagnosis. IS&amp;T/SPIE's Symposium on Electronic Imaging. UCI </w:t>
      </w:r>
      <w:proofErr w:type="gramStart"/>
      <w:r w:rsidRPr="00B826B0">
        <w:rPr>
          <w:lang w:val="en-US"/>
        </w:rPr>
        <w:t>Repository :</w:t>
      </w:r>
      <w:proofErr w:type="gramEnd"/>
      <w:r w:rsidRPr="00B826B0">
        <w:rPr>
          <w:lang w:val="en-US"/>
        </w:rPr>
        <w:t xml:space="preserve"> https://archive.ics.uci.edu/ml/datasets/breast+cancer+wisconsin+(diagnostic)</w:t>
      </w:r>
    </w:p>
    <w:p w14:paraId="2275B780" w14:textId="77777777" w:rsidR="001D2CCA" w:rsidRPr="00B826B0" w:rsidRDefault="00000000">
      <w:pPr>
        <w:pStyle w:val="Paragraphedeliste"/>
        <w:numPr>
          <w:ilvl w:val="0"/>
          <w:numId w:val="2"/>
        </w:numPr>
        <w:spacing w:before="40" w:after="40"/>
        <w:rPr>
          <w:lang w:val="en-US"/>
        </w:rPr>
      </w:pPr>
      <w:r w:rsidRPr="00B826B0">
        <w:rPr>
          <w:lang w:val="en-US"/>
        </w:rPr>
        <w:t xml:space="preserve">Xiao, H., Rasul, K., &amp; </w:t>
      </w:r>
      <w:proofErr w:type="spellStart"/>
      <w:r w:rsidRPr="00B826B0">
        <w:rPr>
          <w:lang w:val="en-US"/>
        </w:rPr>
        <w:t>Vollgraf</w:t>
      </w:r>
      <w:proofErr w:type="spellEnd"/>
      <w:r w:rsidRPr="00B826B0">
        <w:rPr>
          <w:lang w:val="en-US"/>
        </w:rPr>
        <w:t>, R. (2017). Fashion-MNIST: a Novel Image Dataset for Benchmarking Machine Learning Algorithms. arXiv:1708.07747.</w:t>
      </w:r>
    </w:p>
    <w:p w14:paraId="190D5D81" w14:textId="77777777" w:rsidR="001D2CCA" w:rsidRDefault="00000000">
      <w:pPr>
        <w:pStyle w:val="Paragraphedeliste"/>
        <w:numPr>
          <w:ilvl w:val="0"/>
          <w:numId w:val="2"/>
        </w:numPr>
        <w:spacing w:before="40" w:after="40"/>
      </w:pPr>
      <w:r w:rsidRPr="00B826B0">
        <w:rPr>
          <w:lang w:val="en-US"/>
        </w:rPr>
        <w:t xml:space="preserve">Almeida, T. A., Gómez Hidalgo, J. M., &amp; </w:t>
      </w:r>
      <w:proofErr w:type="spellStart"/>
      <w:r w:rsidRPr="00B826B0">
        <w:rPr>
          <w:lang w:val="en-US"/>
        </w:rPr>
        <w:t>Yamakami</w:t>
      </w:r>
      <w:proofErr w:type="spellEnd"/>
      <w:r w:rsidRPr="00B826B0">
        <w:rPr>
          <w:lang w:val="en-US"/>
        </w:rPr>
        <w:t xml:space="preserve">, A. (2011). Contributions to the Study of SMS Spam Filtering. </w:t>
      </w:r>
      <w:proofErr w:type="spellStart"/>
      <w:r>
        <w:t>Proceedings</w:t>
      </w:r>
      <w:proofErr w:type="spellEnd"/>
      <w:r>
        <w:t xml:space="preserve"> of the ACM Document Engineering Symposium (</w:t>
      </w:r>
      <w:proofErr w:type="spellStart"/>
      <w:r>
        <w:t>DocEng</w:t>
      </w:r>
      <w:proofErr w:type="spellEnd"/>
      <w:r>
        <w:t>).</w:t>
      </w:r>
    </w:p>
    <w:p w14:paraId="30C8D397" w14:textId="77777777" w:rsidR="001D2CCA" w:rsidRDefault="001D2CCA"/>
    <w:p w14:paraId="236A0466" w14:textId="77777777" w:rsidR="001D2CCA" w:rsidRDefault="00000000">
      <w:pPr>
        <w:pStyle w:val="Titre2"/>
        <w:pBdr>
          <w:bottom w:val="single" w:sz="8" w:space="0" w:color="2E75B6"/>
        </w:pBdr>
      </w:pPr>
      <w:r>
        <w:t>Documentation Technique</w:t>
      </w:r>
    </w:p>
    <w:p w14:paraId="35378DE7" w14:textId="77777777" w:rsidR="001D2CCA" w:rsidRDefault="00000000">
      <w:pPr>
        <w:pStyle w:val="Paragraphedeliste"/>
        <w:numPr>
          <w:ilvl w:val="0"/>
          <w:numId w:val="2"/>
        </w:numPr>
        <w:spacing w:before="40" w:after="40"/>
      </w:pPr>
      <w:proofErr w:type="spellStart"/>
      <w:r>
        <w:t>PyTorch</w:t>
      </w:r>
      <w:proofErr w:type="spellEnd"/>
      <w:r>
        <w:t xml:space="preserve"> Documentation — https://pytorch.org/docs/stable/index.html</w:t>
      </w:r>
    </w:p>
    <w:p w14:paraId="2F4BB062" w14:textId="77777777" w:rsidR="001D2CCA" w:rsidRDefault="00000000">
      <w:pPr>
        <w:pStyle w:val="Paragraphedeliste"/>
        <w:numPr>
          <w:ilvl w:val="0"/>
          <w:numId w:val="2"/>
        </w:numPr>
        <w:spacing w:before="40" w:after="40"/>
      </w:pPr>
      <w:proofErr w:type="spellStart"/>
      <w:r>
        <w:t>Scikit-learn</w:t>
      </w:r>
      <w:proofErr w:type="spellEnd"/>
      <w:r>
        <w:t xml:space="preserve"> Documentation — https://scikit-learn.org/stable/</w:t>
      </w:r>
    </w:p>
    <w:p w14:paraId="05BA74CD" w14:textId="77777777" w:rsidR="001D2CCA" w:rsidRDefault="00000000">
      <w:pPr>
        <w:pStyle w:val="Paragraphedeliste"/>
        <w:numPr>
          <w:ilvl w:val="0"/>
          <w:numId w:val="2"/>
        </w:numPr>
        <w:spacing w:before="40" w:after="40"/>
      </w:pPr>
      <w:proofErr w:type="spellStart"/>
      <w:r>
        <w:t>NumPy</w:t>
      </w:r>
      <w:proofErr w:type="spellEnd"/>
      <w:r>
        <w:t xml:space="preserve"> Documentation — https://numpy.org/doc/stable/</w:t>
      </w:r>
    </w:p>
    <w:sectPr w:rsidR="001D2CCA">
      <w:headerReference w:type="default" r:id="rId22"/>
      <w:footerReference w:type="default" r:id="rId23"/>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E38760" w14:textId="77777777" w:rsidR="00BE08FD" w:rsidRDefault="00BE08FD">
      <w:r>
        <w:separator/>
      </w:r>
    </w:p>
  </w:endnote>
  <w:endnote w:type="continuationSeparator" w:id="0">
    <w:p w14:paraId="394BA272" w14:textId="77777777" w:rsidR="00BE08FD" w:rsidRDefault="00BE08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F82C0" w14:textId="77777777" w:rsidR="00B826B0" w:rsidRDefault="00B826B0">
    <w:pPr>
      <w:pStyle w:val="Pieddepage"/>
      <w:jc w:val="center"/>
      <w:rPr>
        <w:caps/>
        <w:color w:val="156082" w:themeColor="accent1"/>
      </w:rPr>
    </w:pPr>
    <w:r>
      <w:rPr>
        <w:caps/>
        <w:color w:val="156082" w:themeColor="accent1"/>
      </w:rPr>
      <w:fldChar w:fldCharType="begin"/>
    </w:r>
    <w:r>
      <w:rPr>
        <w:caps/>
        <w:color w:val="156082" w:themeColor="accent1"/>
      </w:rPr>
      <w:instrText>PAGE   \* MERGEFORMAT</w:instrText>
    </w:r>
    <w:r>
      <w:rPr>
        <w:caps/>
        <w:color w:val="156082" w:themeColor="accent1"/>
      </w:rPr>
      <w:fldChar w:fldCharType="separate"/>
    </w:r>
    <w:r>
      <w:rPr>
        <w:caps/>
        <w:color w:val="156082" w:themeColor="accent1"/>
      </w:rPr>
      <w:t>2</w:t>
    </w:r>
    <w:r>
      <w:rPr>
        <w:caps/>
        <w:color w:val="156082" w:themeColor="accent1"/>
      </w:rPr>
      <w:fldChar w:fldCharType="end"/>
    </w:r>
  </w:p>
  <w:p w14:paraId="41EDD4E3" w14:textId="0B07BDF8" w:rsidR="001D2CCA" w:rsidRDefault="001D2CCA">
    <w:pPr>
      <w:pBdr>
        <w:top w:val="single" w:sz="4" w:space="0" w:color="2E75B6"/>
      </w:pBdr>
      <w:spacing w:before="8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CEA34" w14:textId="77777777" w:rsidR="00BE08FD" w:rsidRDefault="00BE08FD">
      <w:r>
        <w:separator/>
      </w:r>
    </w:p>
  </w:footnote>
  <w:footnote w:type="continuationSeparator" w:id="0">
    <w:p w14:paraId="3303417C" w14:textId="77777777" w:rsidR="00BE08FD" w:rsidRDefault="00BE08F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2867" w14:textId="19468C69" w:rsidR="008B7A3B" w:rsidRPr="00B826B0" w:rsidRDefault="008B7A3B" w:rsidP="008B7A3B">
    <w:pPr>
      <w:pBdr>
        <w:bottom w:val="single" w:sz="6" w:space="0" w:color="2E75B6"/>
      </w:pBdr>
      <w:spacing w:after="120"/>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CA037C"/>
    <w:multiLevelType w:val="hybridMultilevel"/>
    <w:tmpl w:val="B47CA190"/>
    <w:lvl w:ilvl="0" w:tplc="BF28083C">
      <w:start w:val="1"/>
      <w:numFmt w:val="decimal"/>
      <w:lvlText w:val="%1."/>
      <w:lvlJc w:val="left"/>
      <w:pPr>
        <w:ind w:left="720" w:hanging="360"/>
      </w:pPr>
    </w:lvl>
    <w:lvl w:ilvl="1" w:tplc="25745FBA">
      <w:numFmt w:val="decimal"/>
      <w:lvlText w:val=""/>
      <w:lvlJc w:val="left"/>
    </w:lvl>
    <w:lvl w:ilvl="2" w:tplc="DDB63B7A">
      <w:numFmt w:val="decimal"/>
      <w:lvlText w:val=""/>
      <w:lvlJc w:val="left"/>
    </w:lvl>
    <w:lvl w:ilvl="3" w:tplc="4A02BC38">
      <w:numFmt w:val="decimal"/>
      <w:lvlText w:val=""/>
      <w:lvlJc w:val="left"/>
    </w:lvl>
    <w:lvl w:ilvl="4" w:tplc="500AE2CA">
      <w:numFmt w:val="decimal"/>
      <w:lvlText w:val=""/>
      <w:lvlJc w:val="left"/>
    </w:lvl>
    <w:lvl w:ilvl="5" w:tplc="1490407A">
      <w:numFmt w:val="decimal"/>
      <w:lvlText w:val=""/>
      <w:lvlJc w:val="left"/>
    </w:lvl>
    <w:lvl w:ilvl="6" w:tplc="E0B88230">
      <w:numFmt w:val="decimal"/>
      <w:lvlText w:val=""/>
      <w:lvlJc w:val="left"/>
    </w:lvl>
    <w:lvl w:ilvl="7" w:tplc="D06449CE">
      <w:numFmt w:val="decimal"/>
      <w:lvlText w:val=""/>
      <w:lvlJc w:val="left"/>
    </w:lvl>
    <w:lvl w:ilvl="8" w:tplc="C21AE522">
      <w:numFmt w:val="decimal"/>
      <w:lvlText w:val=""/>
      <w:lvlJc w:val="left"/>
    </w:lvl>
  </w:abstractNum>
  <w:abstractNum w:abstractNumId="1" w15:restartNumberingAfterBreak="0">
    <w:nsid w:val="5B2A2C69"/>
    <w:multiLevelType w:val="hybridMultilevel"/>
    <w:tmpl w:val="76587D2A"/>
    <w:lvl w:ilvl="0" w:tplc="49886AFE">
      <w:start w:val="1"/>
      <w:numFmt w:val="bullet"/>
      <w:lvlText w:val="●"/>
      <w:lvlJc w:val="left"/>
      <w:pPr>
        <w:ind w:left="720" w:hanging="360"/>
      </w:pPr>
    </w:lvl>
    <w:lvl w:ilvl="1" w:tplc="16CE2FAC">
      <w:start w:val="1"/>
      <w:numFmt w:val="bullet"/>
      <w:lvlText w:val="○"/>
      <w:lvlJc w:val="left"/>
      <w:pPr>
        <w:ind w:left="1440" w:hanging="360"/>
      </w:pPr>
    </w:lvl>
    <w:lvl w:ilvl="2" w:tplc="453ED086">
      <w:start w:val="1"/>
      <w:numFmt w:val="bullet"/>
      <w:lvlText w:val="■"/>
      <w:lvlJc w:val="left"/>
      <w:pPr>
        <w:ind w:left="2160" w:hanging="360"/>
      </w:pPr>
    </w:lvl>
    <w:lvl w:ilvl="3" w:tplc="65CA6F6A">
      <w:start w:val="1"/>
      <w:numFmt w:val="bullet"/>
      <w:lvlText w:val="●"/>
      <w:lvlJc w:val="left"/>
      <w:pPr>
        <w:ind w:left="2880" w:hanging="360"/>
      </w:pPr>
    </w:lvl>
    <w:lvl w:ilvl="4" w:tplc="B636DB8A">
      <w:start w:val="1"/>
      <w:numFmt w:val="bullet"/>
      <w:lvlText w:val="○"/>
      <w:lvlJc w:val="left"/>
      <w:pPr>
        <w:ind w:left="3600" w:hanging="360"/>
      </w:pPr>
    </w:lvl>
    <w:lvl w:ilvl="5" w:tplc="FEB4CFF8">
      <w:start w:val="1"/>
      <w:numFmt w:val="bullet"/>
      <w:lvlText w:val="■"/>
      <w:lvlJc w:val="left"/>
      <w:pPr>
        <w:ind w:left="4320" w:hanging="360"/>
      </w:pPr>
    </w:lvl>
    <w:lvl w:ilvl="6" w:tplc="E84C50B6">
      <w:start w:val="1"/>
      <w:numFmt w:val="bullet"/>
      <w:lvlText w:val="●"/>
      <w:lvlJc w:val="left"/>
      <w:pPr>
        <w:ind w:left="5040" w:hanging="360"/>
      </w:pPr>
    </w:lvl>
    <w:lvl w:ilvl="7" w:tplc="CD56D22C">
      <w:start w:val="1"/>
      <w:numFmt w:val="bullet"/>
      <w:lvlText w:val="●"/>
      <w:lvlJc w:val="left"/>
      <w:pPr>
        <w:ind w:left="5760" w:hanging="360"/>
      </w:pPr>
    </w:lvl>
    <w:lvl w:ilvl="8" w:tplc="8B9E9C94">
      <w:start w:val="1"/>
      <w:numFmt w:val="bullet"/>
      <w:lvlText w:val="●"/>
      <w:lvlJc w:val="left"/>
      <w:pPr>
        <w:ind w:left="6480" w:hanging="360"/>
      </w:pPr>
    </w:lvl>
  </w:abstractNum>
  <w:abstractNum w:abstractNumId="2" w15:restartNumberingAfterBreak="0">
    <w:nsid w:val="7CE41609"/>
    <w:multiLevelType w:val="hybridMultilevel"/>
    <w:tmpl w:val="FA7AB678"/>
    <w:lvl w:ilvl="0" w:tplc="CF1015AE">
      <w:start w:val="1"/>
      <w:numFmt w:val="bullet"/>
      <w:lvlText w:val="•"/>
      <w:lvlJc w:val="left"/>
      <w:pPr>
        <w:ind w:left="720" w:hanging="360"/>
      </w:pPr>
    </w:lvl>
    <w:lvl w:ilvl="1" w:tplc="F376761C">
      <w:numFmt w:val="decimal"/>
      <w:lvlText w:val=""/>
      <w:lvlJc w:val="left"/>
    </w:lvl>
    <w:lvl w:ilvl="2" w:tplc="70CE2B64">
      <w:numFmt w:val="decimal"/>
      <w:lvlText w:val=""/>
      <w:lvlJc w:val="left"/>
    </w:lvl>
    <w:lvl w:ilvl="3" w:tplc="F6FCB2F8">
      <w:numFmt w:val="decimal"/>
      <w:lvlText w:val=""/>
      <w:lvlJc w:val="left"/>
    </w:lvl>
    <w:lvl w:ilvl="4" w:tplc="53009218">
      <w:numFmt w:val="decimal"/>
      <w:lvlText w:val=""/>
      <w:lvlJc w:val="left"/>
    </w:lvl>
    <w:lvl w:ilvl="5" w:tplc="1B98E40E">
      <w:numFmt w:val="decimal"/>
      <w:lvlText w:val=""/>
      <w:lvlJc w:val="left"/>
    </w:lvl>
    <w:lvl w:ilvl="6" w:tplc="A93284A0">
      <w:numFmt w:val="decimal"/>
      <w:lvlText w:val=""/>
      <w:lvlJc w:val="left"/>
    </w:lvl>
    <w:lvl w:ilvl="7" w:tplc="59F45750">
      <w:numFmt w:val="decimal"/>
      <w:lvlText w:val=""/>
      <w:lvlJc w:val="left"/>
    </w:lvl>
    <w:lvl w:ilvl="8" w:tplc="2C5E70DC">
      <w:numFmt w:val="decimal"/>
      <w:lvlText w:val=""/>
      <w:lvlJc w:val="left"/>
    </w:lvl>
  </w:abstractNum>
  <w:num w:numId="1" w16cid:durableId="1057237897">
    <w:abstractNumId w:val="1"/>
    <w:lvlOverride w:ilvl="0">
      <w:startOverride w:val="1"/>
    </w:lvlOverride>
  </w:num>
  <w:num w:numId="2" w16cid:durableId="13314937">
    <w:abstractNumId w:val="2"/>
    <w:lvlOverride w:ilvl="0">
      <w:startOverride w:val="1"/>
    </w:lvlOverride>
  </w:num>
  <w:num w:numId="3" w16cid:durableId="17170487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CCA"/>
    <w:rsid w:val="001D2CCA"/>
    <w:rsid w:val="008B7A3B"/>
    <w:rsid w:val="00B826B0"/>
    <w:rsid w:val="00BE08FD"/>
    <w:rsid w:val="00D72AB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BE04AD"/>
  <w15:docId w15:val="{44E351C6-5D92-4CFA-BE2F-E3BB104B9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A3B"/>
  </w:style>
  <w:style w:type="paragraph" w:styleId="Titre1">
    <w:name w:val="heading 1"/>
    <w:uiPriority w:val="9"/>
    <w:qFormat/>
    <w:pPr>
      <w:shd w:val="clear" w:color="auto" w:fill="1B3A6B"/>
      <w:spacing w:before="480" w:after="200"/>
      <w:outlineLvl w:val="0"/>
    </w:pPr>
    <w:rPr>
      <w:b/>
      <w:bCs/>
      <w:color w:val="FFFFFF"/>
      <w:sz w:val="36"/>
      <w:szCs w:val="36"/>
    </w:rPr>
  </w:style>
  <w:style w:type="paragraph" w:styleId="Titre2">
    <w:name w:val="heading 2"/>
    <w:uiPriority w:val="9"/>
    <w:unhideWhenUsed/>
    <w:qFormat/>
    <w:pPr>
      <w:spacing w:before="320" w:after="120"/>
      <w:outlineLvl w:val="1"/>
    </w:pPr>
    <w:rPr>
      <w:b/>
      <w:bCs/>
      <w:color w:val="1B3A6B"/>
      <w:sz w:val="28"/>
      <w:szCs w:val="28"/>
    </w:rPr>
  </w:style>
  <w:style w:type="paragraph" w:styleId="Titre3">
    <w:name w:val="heading 3"/>
    <w:uiPriority w:val="9"/>
    <w:unhideWhenUsed/>
    <w:qFormat/>
    <w:pPr>
      <w:spacing w:before="200" w:after="80"/>
      <w:outlineLvl w:val="2"/>
    </w:pPr>
    <w:rPr>
      <w:b/>
      <w:bCs/>
      <w:color w:val="2E75B6"/>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En-tte">
    <w:name w:val="header"/>
    <w:basedOn w:val="Normal"/>
    <w:link w:val="En-tteCar"/>
    <w:uiPriority w:val="99"/>
    <w:unhideWhenUsed/>
    <w:rsid w:val="00B826B0"/>
    <w:pPr>
      <w:tabs>
        <w:tab w:val="center" w:pos="4536"/>
        <w:tab w:val="right" w:pos="9072"/>
      </w:tabs>
    </w:pPr>
  </w:style>
  <w:style w:type="character" w:customStyle="1" w:styleId="En-tteCar">
    <w:name w:val="En-tête Car"/>
    <w:basedOn w:val="Policepardfaut"/>
    <w:link w:val="En-tte"/>
    <w:uiPriority w:val="99"/>
    <w:rsid w:val="00B826B0"/>
  </w:style>
  <w:style w:type="paragraph" w:styleId="Pieddepage">
    <w:name w:val="footer"/>
    <w:basedOn w:val="Normal"/>
    <w:link w:val="PieddepageCar"/>
    <w:uiPriority w:val="99"/>
    <w:unhideWhenUsed/>
    <w:rsid w:val="00B826B0"/>
    <w:pPr>
      <w:tabs>
        <w:tab w:val="center" w:pos="4536"/>
        <w:tab w:val="right" w:pos="9072"/>
      </w:tabs>
    </w:pPr>
  </w:style>
  <w:style w:type="character" w:customStyle="1" w:styleId="PieddepageCar">
    <w:name w:val="Pied de page Car"/>
    <w:basedOn w:val="Policepardfaut"/>
    <w:link w:val="Pieddepage"/>
    <w:uiPriority w:val="99"/>
    <w:rsid w:val="00B826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92B718-5D2E-46E0-B68E-0CFBCDC14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6554</Words>
  <Characters>36049</Characters>
  <Application>Microsoft Office Word</Application>
  <DocSecurity>0</DocSecurity>
  <Lines>300</Lines>
  <Paragraphs>85</Paragraphs>
  <ScaleCrop>false</ScaleCrop>
  <Company/>
  <LinksUpToDate>false</LinksUpToDate>
  <CharactersWithSpaces>42518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hafsa elaouazi</cp:lastModifiedBy>
  <cp:revision>3</cp:revision>
  <dcterms:created xsi:type="dcterms:W3CDTF">2026-06-27T01:34:00Z</dcterms:created>
  <dcterms:modified xsi:type="dcterms:W3CDTF">2026-06-27T01:46:00Z</dcterms:modified>
</cp:coreProperties>
</file>