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right="-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IoT FOR DIFFERENTLY ABLED PEOPLE</w:t>
      </w:r>
    </w:p>
    <w:p w:rsidR="00000000" w:rsidDel="00000000" w:rsidP="00000000" w:rsidRDefault="00000000" w:rsidRPr="00000000" w14:paraId="00000003">
      <w:pPr>
        <w:spacing w:after="240" w:before="240" w:lineRule="auto"/>
        <w:ind w:right="-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240" w:before="240" w:lineRule="auto"/>
        <w:ind w:righ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40" w:before="240" w:lineRule="auto"/>
        <w:ind w:right="-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006">
      <w:pPr>
        <w:spacing w:after="240" w:before="240" w:lineRule="auto"/>
        <w:ind w:righ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Hafsah Zulqarnain (21L-5315)</w:t>
      </w:r>
    </w:p>
    <w:p w:rsidR="00000000" w:rsidDel="00000000" w:rsidP="00000000" w:rsidRDefault="00000000" w:rsidRPr="00000000" w14:paraId="00000007">
      <w:pPr>
        <w:spacing w:after="240" w:before="240" w:lineRule="auto"/>
        <w:ind w:righ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Rijja Masood (21L-7590)</w:t>
      </w:r>
    </w:p>
    <w:p w:rsidR="00000000" w:rsidDel="00000000" w:rsidP="00000000" w:rsidRDefault="00000000" w:rsidRPr="00000000" w14:paraId="00000008">
      <w:pPr>
        <w:spacing w:after="240" w:before="240" w:lineRule="auto"/>
        <w:ind w:righ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Wazzah (21L-5168)</w:t>
      </w:r>
    </w:p>
    <w:p w:rsidR="00000000" w:rsidDel="00000000" w:rsidP="00000000" w:rsidRDefault="00000000" w:rsidRPr="00000000" w14:paraId="00000009">
      <w:pPr>
        <w:spacing w:after="240" w:before="240" w:lineRule="auto"/>
        <w:ind w:righ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Taha Ahmad (21L-7622)</w:t>
      </w:r>
    </w:p>
    <w:p w:rsidR="00000000" w:rsidDel="00000000" w:rsidP="00000000" w:rsidRDefault="00000000" w:rsidRPr="00000000" w14:paraId="0000000A">
      <w:pPr>
        <w:spacing w:after="240" w:before="240" w:lineRule="auto"/>
        <w:ind w:righ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BCS-5H</w:t>
      </w:r>
    </w:p>
    <w:p w:rsidR="00000000" w:rsidDel="00000000" w:rsidP="00000000" w:rsidRDefault="00000000" w:rsidRPr="00000000" w14:paraId="0000000B">
      <w:pPr>
        <w:ind w:right="-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right="-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right="-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right="-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right="-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ind w:right="-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for</w:t>
      </w:r>
    </w:p>
    <w:p w:rsidR="00000000" w:rsidDel="00000000" w:rsidP="00000000" w:rsidRDefault="00000000" w:rsidRPr="00000000" w14:paraId="00000011">
      <w:pPr>
        <w:spacing w:after="240" w:before="240"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w:t>
        <w:tab/>
        <w:t xml:space="preserve">           Ms. Zahur</w:t>
      </w:r>
    </w:p>
    <w:p w:rsidR="00000000" w:rsidDel="00000000" w:rsidP="00000000" w:rsidRDefault="00000000" w:rsidRPr="00000000" w14:paraId="00000012">
      <w:pPr>
        <w:spacing w:after="240" w:before="240" w:lineRule="auto"/>
        <w:ind w:righ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 NUCES Lahore</w:t>
      </w:r>
    </w:p>
    <w:p w:rsidR="00000000" w:rsidDel="00000000" w:rsidP="00000000" w:rsidRDefault="00000000" w:rsidRPr="00000000" w14:paraId="00000013">
      <w:pPr>
        <w:spacing w:after="240" w:before="240" w:lineRule="auto"/>
        <w:ind w:righ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before="240" w:lineRule="auto"/>
        <w:ind w:righ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40" w:before="240" w:lineRule="auto"/>
        <w:ind w:right="-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before="240" w:lineRule="auto"/>
        <w:ind w:righ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after="240" w:before="240" w:lineRule="auto"/>
        <w:ind w:righ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Tuesday, 24 October 2023</w:t>
      </w: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b w:val="1"/>
          <w:sz w:val="28"/>
          <w:szCs w:val="28"/>
        </w:rPr>
      </w:pPr>
      <w:bookmarkStart w:colFirst="0" w:colLast="0" w:name="_qmjxohh4alij" w:id="0"/>
      <w:bookmarkEnd w:id="0"/>
      <w:r w:rsidDel="00000000" w:rsidR="00000000" w:rsidRPr="00000000">
        <w:rPr>
          <w:rFonts w:ascii="Times New Roman" w:cs="Times New Roman" w:eastAsia="Times New Roman" w:hAnsi="Times New Roman"/>
          <w:b w:val="1"/>
          <w:sz w:val="28"/>
          <w:szCs w:val="28"/>
          <w:rtl w:val="0"/>
        </w:rPr>
        <w:t xml:space="preserve">Question 01</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topic you have selected for the Formal Report Project?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selected the topic 'IoT for Differently Abled People’ for our Formal Report Project.</w:t>
      </w:r>
      <w:r w:rsidDel="00000000" w:rsidR="00000000" w:rsidRPr="00000000">
        <w:rPr>
          <w:rFonts w:ascii="Times New Roman" w:cs="Times New Roman" w:eastAsia="Times New Roman" w:hAnsi="Times New Roman"/>
          <w:sz w:val="24"/>
          <w:szCs w:val="24"/>
          <w:rtl w:val="0"/>
        </w:rPr>
        <w:t xml:space="preserve">The term IoT, or Internet of Things, refers to the collective network of connected devices and the technology that facilitates communication between devices and the cloud, as well as between the devices themselves</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will be researching and writing about how the Internet of Things (IoT) can be used to create technological solutions that make life easier and more accessible for people with different abilities. In simple terms, we are researching how smart technology helps break barriers and enhance the lives for those who face various challenges everyday. We'll explore how IoT can improve things like mobility, communication, and healthcare for differently-abled individuals. Our report will highlight the positive impacts of these technologies, as well as any concerns or issues that might come with them.</w:t>
      </w:r>
    </w:p>
    <w:p w:rsidR="00000000" w:rsidDel="00000000" w:rsidP="00000000" w:rsidRDefault="00000000" w:rsidRPr="00000000" w14:paraId="0000001C">
      <w:pPr>
        <w:pStyle w:val="Heading1"/>
        <w:rPr>
          <w:rFonts w:ascii="Times New Roman" w:cs="Times New Roman" w:eastAsia="Times New Roman" w:hAnsi="Times New Roman"/>
          <w:b w:val="1"/>
          <w:sz w:val="28"/>
          <w:szCs w:val="28"/>
        </w:rPr>
      </w:pPr>
      <w:bookmarkStart w:colFirst="0" w:colLast="0" w:name="_mlv2l5hfuifg" w:id="1"/>
      <w:bookmarkEnd w:id="1"/>
      <w:r w:rsidDel="00000000" w:rsidR="00000000" w:rsidRPr="00000000">
        <w:rPr>
          <w:rFonts w:ascii="Times New Roman" w:cs="Times New Roman" w:eastAsia="Times New Roman" w:hAnsi="Times New Roman"/>
          <w:b w:val="1"/>
          <w:sz w:val="28"/>
          <w:szCs w:val="28"/>
          <w:rtl w:val="0"/>
        </w:rPr>
        <w:t xml:space="preserve">Question 02</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problem you have identified and how are you going to solve it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your research work (Problem Statement)?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have identified is the significant accessibility and independence challenges experienced by differently-abled individuals everyday. These individuals with physical disabilities, sensory impairments, or cognitive challenges, often encounter significant barriers to leading fully independent and fulfilling lives. Their lack of accessibility to devices and environments affects their standard of living. This research project seeks to address this issue by exploring and evaluating IoT solutions designed to enhance quality of their life. These solutions will enable these individuals to participate more independently and effectively in everyday life. We're going to solve this problem by investigating how technology, specifically IoT, can be used to create solutions that make their lives better.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2kdqv8tbo3c7" w:id="2"/>
      <w:bookmarkEnd w:id="2"/>
      <w:r w:rsidDel="00000000" w:rsidR="00000000" w:rsidRPr="00000000">
        <w:rPr>
          <w:rFonts w:ascii="Times New Roman" w:cs="Times New Roman" w:eastAsia="Times New Roman" w:hAnsi="Times New Roman"/>
          <w:b w:val="1"/>
          <w:sz w:val="28"/>
          <w:szCs w:val="28"/>
          <w:rtl w:val="0"/>
        </w:rPr>
        <w:t xml:space="preserve">Question 03</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going to be your source of Primary data?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 for this research is going to be collected through surveys and interviews with differently abled individuals, their caregivers and other relevant stakeholders to understand their specific needs and challenges. Furthermore, we will also interview experts in the field of IoT as these experts can provide valuable insights into the design of IoT based solutions for differently abled individuals. </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