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BF98" w14:textId="6812AE4E" w:rsidR="00120875" w:rsidRPr="00120875" w:rsidRDefault="00120875" w:rsidP="00120875">
      <w:pPr>
        <w:jc w:val="center"/>
        <w:rPr>
          <w:sz w:val="32"/>
          <w:szCs w:val="32"/>
        </w:rPr>
      </w:pPr>
    </w:p>
    <w:p w14:paraId="78EF0D1F" w14:textId="77777777" w:rsidR="00120875" w:rsidRPr="00120875" w:rsidRDefault="00120875" w:rsidP="00120875">
      <w:pPr>
        <w:jc w:val="center"/>
        <w:rPr>
          <w:b/>
          <w:bCs/>
          <w:sz w:val="32"/>
          <w:szCs w:val="32"/>
        </w:rPr>
      </w:pPr>
      <w:r w:rsidRPr="00120875">
        <w:rPr>
          <w:b/>
          <w:bCs/>
          <w:sz w:val="32"/>
          <w:szCs w:val="32"/>
        </w:rPr>
        <w:t>Summary Report: Analyzing the Impact of AI on Industries Across Countries</w:t>
      </w:r>
    </w:p>
    <w:p w14:paraId="05D7557A" w14:textId="77777777" w:rsidR="00120875" w:rsidRPr="00120875" w:rsidRDefault="00120875" w:rsidP="00120875">
      <w:pPr>
        <w:rPr>
          <w:b/>
          <w:bCs/>
          <w:sz w:val="28"/>
          <w:szCs w:val="28"/>
        </w:rPr>
      </w:pPr>
      <w:r w:rsidRPr="00120875">
        <w:rPr>
          <w:b/>
          <w:bCs/>
        </w:rPr>
        <w:t>1</w:t>
      </w:r>
      <w:r w:rsidRPr="00120875">
        <w:rPr>
          <w:b/>
          <w:bCs/>
          <w:sz w:val="28"/>
          <w:szCs w:val="28"/>
        </w:rPr>
        <w:t>. Data Cleaning and Transformation</w:t>
      </w:r>
    </w:p>
    <w:p w14:paraId="30F6DC7F" w14:textId="77777777" w:rsidR="00120875" w:rsidRPr="00120875" w:rsidRDefault="00120875" w:rsidP="00120875">
      <w:r w:rsidRPr="00120875">
        <w:rPr>
          <w:b/>
          <w:bCs/>
        </w:rPr>
        <w:t>Dataset Overview:</w:t>
      </w:r>
      <w:r w:rsidRPr="00120875">
        <w:br/>
        <w:t>The dataset comprised information on AI adoption, AI-generated content, job loss and revenue changes due to AI, human-AI collaboration, regulation status, consumer trust, and market share across multiple countries, industries, and years.</w:t>
      </w:r>
    </w:p>
    <w:p w14:paraId="0975D04D" w14:textId="77777777" w:rsidR="00120875" w:rsidRPr="00120875" w:rsidRDefault="00120875" w:rsidP="00120875">
      <w:r w:rsidRPr="00120875">
        <w:rPr>
          <w:b/>
          <w:bCs/>
        </w:rPr>
        <w:t>Steps Taken:</w:t>
      </w:r>
    </w:p>
    <w:p w14:paraId="07C4DD7D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Loading and Inspection:</w:t>
      </w:r>
      <w:r w:rsidRPr="00120875">
        <w:br/>
        <w:t>Loaded the dataset with Pandas, inspected the first 10 rows, dataset shape, column names, and data types. Used .</w:t>
      </w:r>
      <w:proofErr w:type="gramStart"/>
      <w:r w:rsidRPr="00120875">
        <w:t>info(</w:t>
      </w:r>
      <w:proofErr w:type="gramEnd"/>
      <w:r w:rsidRPr="00120875">
        <w:t xml:space="preserve">) </w:t>
      </w:r>
      <w:proofErr w:type="gramStart"/>
      <w:r w:rsidRPr="00120875">
        <w:t>and .describe</w:t>
      </w:r>
      <w:proofErr w:type="gramEnd"/>
      <w:r w:rsidRPr="00120875">
        <w:t>() to summarize data and identify missing values.</w:t>
      </w:r>
    </w:p>
    <w:p w14:paraId="2671AAC6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Handling Missing Values:</w:t>
      </w:r>
      <w:r w:rsidRPr="00120875">
        <w:br/>
        <w:t>Some columns (e.g., Consumer Trust in AI (%), Market Share of AI Companies) had missing values. Missing numeric fields were imputed using median values to avoid skewing, while categorical fields with missing regulation status were labeled as 'Unknown'.</w:t>
      </w:r>
    </w:p>
    <w:p w14:paraId="71B147C4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Data Type Conversion:</w:t>
      </w:r>
      <w:r w:rsidRPr="00120875">
        <w:br/>
        <w:t>Converted Year to integer type for temporal analysis. Percentage columns such as AI Adoption Rate (%), Job Loss Due to AI (%), Revenue Increase Due to AI (%) were converted to floats for accurate numerical computations.</w:t>
      </w:r>
    </w:p>
    <w:p w14:paraId="391B223D" w14:textId="77777777" w:rsid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Standardizing Categorical Data:</w:t>
      </w:r>
      <w:r w:rsidRPr="00120875">
        <w:br/>
        <w:t xml:space="preserve">Trimmed whitespace and capitalized categories in fields like Regulation Status and Industry for consistency. For example, entries like </w:t>
      </w:r>
      <w:proofErr w:type="gramStart"/>
      <w:r w:rsidRPr="00120875">
        <w:t>“ lenient</w:t>
      </w:r>
      <w:proofErr w:type="gramEnd"/>
      <w:r w:rsidRPr="00120875">
        <w:t xml:space="preserve"> </w:t>
      </w:r>
      <w:proofErr w:type="gramStart"/>
      <w:r w:rsidRPr="00120875">
        <w:t>“ and</w:t>
      </w:r>
      <w:proofErr w:type="gramEnd"/>
      <w:r w:rsidRPr="00120875">
        <w:t xml:space="preserve"> “Lenient” were unified </w:t>
      </w:r>
      <w:proofErr w:type="gramStart"/>
      <w:r w:rsidRPr="00120875">
        <w:t>to</w:t>
      </w:r>
      <w:proofErr w:type="gramEnd"/>
      <w:r w:rsidRPr="00120875">
        <w:t xml:space="preserve"> “Lenient”.</w:t>
      </w:r>
    </w:p>
    <w:p w14:paraId="490339DF" w14:textId="2DEBCE38" w:rsidR="00535B2E" w:rsidRPr="00535B2E" w:rsidRDefault="00535B2E" w:rsidP="00535B2E">
      <w:pPr>
        <w:pStyle w:val="ListParagraph"/>
        <w:numPr>
          <w:ilvl w:val="0"/>
          <w:numId w:val="1"/>
        </w:numPr>
        <w:rPr>
          <w:b/>
          <w:bCs/>
        </w:rPr>
      </w:pPr>
      <w:r w:rsidRPr="00535B2E">
        <w:rPr>
          <w:b/>
          <w:bCs/>
        </w:rPr>
        <w:t>Shape and Structure:</w:t>
      </w:r>
    </w:p>
    <w:p w14:paraId="15DEC44A" w14:textId="668C9A7C" w:rsidR="00535B2E" w:rsidRPr="00535B2E" w:rsidRDefault="00535B2E" w:rsidP="00535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Rows: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35B2E">
        <w:rPr>
          <w:rFonts w:ascii="Times New Roman" w:eastAsia="Times New Roman" w:hAnsi="Times New Roman" w:cs="Times New Roman"/>
          <w:kern w:val="0"/>
          <w14:ligatures w14:val="none"/>
        </w:rPr>
        <w:t>200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12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br/>
        <w:t>Each observation represents one country-industry-year combination with associated AI metrics.</w:t>
      </w:r>
    </w:p>
    <w:p w14:paraId="31F3F4C4" w14:textId="77777777" w:rsidR="00535B2E" w:rsidRPr="00120875" w:rsidRDefault="00535B2E" w:rsidP="00535B2E">
      <w:pPr>
        <w:ind w:left="720"/>
      </w:pPr>
    </w:p>
    <w:p w14:paraId="60FD57B3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lastRenderedPageBreak/>
        <w:t>Outlier Detection and Treatment:</w:t>
      </w:r>
      <w:r w:rsidRPr="00120875">
        <w:br/>
        <w:t>Calculated interquartile ranges (IQR) for numeric columns to detect outliers. Extreme values in Job Loss Due to AI (%) and Revenue Increase Due to AI (%) were verified against other data points and context. Outliers were retained if plausible (e.g., very high revenue increase in some AI-heavy industries), otherwise corrected or removed.</w:t>
      </w:r>
    </w:p>
    <w:p w14:paraId="721A4A30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Derived Columns:</w:t>
      </w:r>
      <w:r w:rsidRPr="00120875">
        <w:br/>
        <w:t xml:space="preserve">Created a composite metric, </w:t>
      </w:r>
      <w:r w:rsidRPr="00120875">
        <w:rPr>
          <w:b/>
          <w:bCs/>
        </w:rPr>
        <w:t>Total AI Impact Score</w:t>
      </w:r>
      <w:r w:rsidRPr="00120875">
        <w:t>, by combining Revenue Increase Due to AI (%) and Job Loss Due to AI (%) (weighted sum), to represent overall AI influence on industries.</w:t>
      </w:r>
    </w:p>
    <w:p w14:paraId="759CFD4F" w14:textId="77777777" w:rsidR="00120875" w:rsidRPr="00120875" w:rsidRDefault="00000000" w:rsidP="00120875">
      <w:r>
        <w:pict w14:anchorId="0E5F7BD3">
          <v:rect id="_x0000_i1025" style="width:0;height:1.5pt" o:hralign="center" o:hrstd="t" o:hr="t" fillcolor="#a0a0a0" stroked="f"/>
        </w:pict>
      </w:r>
    </w:p>
    <w:p w14:paraId="22AEB2DE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2. Descriptive Statistics and Key Findings</w:t>
      </w:r>
    </w:p>
    <w:p w14:paraId="2310A92B" w14:textId="77777777" w:rsidR="00120875" w:rsidRPr="00120875" w:rsidRDefault="00120875" w:rsidP="00120875">
      <w:r w:rsidRPr="00120875">
        <w:rPr>
          <w:b/>
          <w:bCs/>
        </w:rPr>
        <w:t>Central Tendencies and Dispersion: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552"/>
        <w:gridCol w:w="814"/>
        <w:gridCol w:w="982"/>
        <w:gridCol w:w="924"/>
        <w:gridCol w:w="1076"/>
        <w:gridCol w:w="814"/>
        <w:gridCol w:w="1178"/>
        <w:gridCol w:w="1020"/>
      </w:tblGrid>
      <w:tr w:rsidR="00120875" w:rsidRPr="00120875" w14:paraId="75DBFCE1" w14:textId="77777777" w:rsidTr="00120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136AB24" w14:textId="77777777" w:rsidR="00120875" w:rsidRPr="00120875" w:rsidRDefault="00120875" w:rsidP="00120875">
            <w:pPr>
              <w:spacing w:after="160" w:line="278" w:lineRule="auto"/>
              <w:jc w:val="left"/>
            </w:pPr>
            <w:r w:rsidRPr="00120875">
              <w:t>Metric</w:t>
            </w:r>
          </w:p>
        </w:tc>
        <w:tc>
          <w:tcPr>
            <w:tcW w:w="0" w:type="auto"/>
            <w:hideMark/>
          </w:tcPr>
          <w:p w14:paraId="395059B9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Mean</w:t>
            </w:r>
          </w:p>
        </w:tc>
        <w:tc>
          <w:tcPr>
            <w:tcW w:w="0" w:type="auto"/>
            <w:hideMark/>
          </w:tcPr>
          <w:p w14:paraId="5A8ED949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Median</w:t>
            </w:r>
          </w:p>
        </w:tc>
        <w:tc>
          <w:tcPr>
            <w:tcW w:w="0" w:type="auto"/>
            <w:hideMark/>
          </w:tcPr>
          <w:p w14:paraId="35329F82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Std Dev</w:t>
            </w:r>
          </w:p>
        </w:tc>
        <w:tc>
          <w:tcPr>
            <w:tcW w:w="0" w:type="auto"/>
            <w:hideMark/>
          </w:tcPr>
          <w:p w14:paraId="721E1DD5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Variance</w:t>
            </w:r>
          </w:p>
        </w:tc>
        <w:tc>
          <w:tcPr>
            <w:tcW w:w="0" w:type="auto"/>
            <w:hideMark/>
          </w:tcPr>
          <w:p w14:paraId="086B6BE5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IQR</w:t>
            </w:r>
          </w:p>
        </w:tc>
        <w:tc>
          <w:tcPr>
            <w:tcW w:w="0" w:type="auto"/>
            <w:hideMark/>
          </w:tcPr>
          <w:p w14:paraId="1C16D8E1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Skewness</w:t>
            </w:r>
          </w:p>
        </w:tc>
        <w:tc>
          <w:tcPr>
            <w:tcW w:w="0" w:type="auto"/>
            <w:hideMark/>
          </w:tcPr>
          <w:p w14:paraId="338AFB6B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Kurtosis</w:t>
            </w:r>
          </w:p>
        </w:tc>
      </w:tr>
      <w:tr w:rsidR="00120875" w:rsidRPr="00120875" w14:paraId="05B8FE75" w14:textId="77777777" w:rsidTr="0012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128BF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AI Adoption Rate (%)</w:t>
            </w:r>
          </w:p>
        </w:tc>
        <w:tc>
          <w:tcPr>
            <w:tcW w:w="0" w:type="auto"/>
            <w:hideMark/>
          </w:tcPr>
          <w:p w14:paraId="5D04D52B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48.3%</w:t>
            </w:r>
          </w:p>
        </w:tc>
        <w:tc>
          <w:tcPr>
            <w:tcW w:w="0" w:type="auto"/>
            <w:hideMark/>
          </w:tcPr>
          <w:p w14:paraId="1D72ABCA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50.1%</w:t>
            </w:r>
          </w:p>
        </w:tc>
        <w:tc>
          <w:tcPr>
            <w:tcW w:w="0" w:type="auto"/>
            <w:hideMark/>
          </w:tcPr>
          <w:p w14:paraId="53351DB4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15.2%</w:t>
            </w:r>
          </w:p>
        </w:tc>
        <w:tc>
          <w:tcPr>
            <w:tcW w:w="0" w:type="auto"/>
            <w:hideMark/>
          </w:tcPr>
          <w:p w14:paraId="37C15A82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0.023</w:t>
            </w:r>
          </w:p>
        </w:tc>
        <w:tc>
          <w:tcPr>
            <w:tcW w:w="0" w:type="auto"/>
            <w:hideMark/>
          </w:tcPr>
          <w:p w14:paraId="0FB9F815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22.5%</w:t>
            </w:r>
          </w:p>
        </w:tc>
        <w:tc>
          <w:tcPr>
            <w:tcW w:w="0" w:type="auto"/>
            <w:hideMark/>
          </w:tcPr>
          <w:p w14:paraId="6C6F02B6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-0.1</w:t>
            </w:r>
          </w:p>
        </w:tc>
        <w:tc>
          <w:tcPr>
            <w:tcW w:w="0" w:type="auto"/>
            <w:hideMark/>
          </w:tcPr>
          <w:p w14:paraId="79C7EC16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2.9</w:t>
            </w:r>
          </w:p>
        </w:tc>
      </w:tr>
      <w:tr w:rsidR="00120875" w:rsidRPr="00120875" w14:paraId="5ABCF4F4" w14:textId="77777777" w:rsidTr="0012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688BA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Revenue Increase Due to AI (%)</w:t>
            </w:r>
          </w:p>
        </w:tc>
        <w:tc>
          <w:tcPr>
            <w:tcW w:w="0" w:type="auto"/>
            <w:hideMark/>
          </w:tcPr>
          <w:p w14:paraId="06B80038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12.7%</w:t>
            </w:r>
          </w:p>
        </w:tc>
        <w:tc>
          <w:tcPr>
            <w:tcW w:w="0" w:type="auto"/>
            <w:hideMark/>
          </w:tcPr>
          <w:p w14:paraId="5BED241B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11.0%</w:t>
            </w:r>
          </w:p>
        </w:tc>
        <w:tc>
          <w:tcPr>
            <w:tcW w:w="0" w:type="auto"/>
            <w:hideMark/>
          </w:tcPr>
          <w:p w14:paraId="338F0FC1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8.4%</w:t>
            </w:r>
          </w:p>
        </w:tc>
        <w:tc>
          <w:tcPr>
            <w:tcW w:w="0" w:type="auto"/>
            <w:hideMark/>
          </w:tcPr>
          <w:p w14:paraId="125C20D4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0.007</w:t>
            </w:r>
          </w:p>
        </w:tc>
        <w:tc>
          <w:tcPr>
            <w:tcW w:w="0" w:type="auto"/>
            <w:hideMark/>
          </w:tcPr>
          <w:p w14:paraId="736423F4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10.5%</w:t>
            </w:r>
          </w:p>
        </w:tc>
        <w:tc>
          <w:tcPr>
            <w:tcW w:w="0" w:type="auto"/>
            <w:hideMark/>
          </w:tcPr>
          <w:p w14:paraId="63C437A8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1.2</w:t>
            </w:r>
          </w:p>
        </w:tc>
        <w:tc>
          <w:tcPr>
            <w:tcW w:w="0" w:type="auto"/>
            <w:hideMark/>
          </w:tcPr>
          <w:p w14:paraId="79981726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4.0</w:t>
            </w:r>
          </w:p>
        </w:tc>
      </w:tr>
      <w:tr w:rsidR="00120875" w:rsidRPr="00120875" w14:paraId="38DB45A4" w14:textId="77777777" w:rsidTr="0012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E2110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Job Loss Due to AI (%)</w:t>
            </w:r>
          </w:p>
        </w:tc>
        <w:tc>
          <w:tcPr>
            <w:tcW w:w="0" w:type="auto"/>
            <w:hideMark/>
          </w:tcPr>
          <w:p w14:paraId="1F173649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6.4%</w:t>
            </w:r>
          </w:p>
        </w:tc>
        <w:tc>
          <w:tcPr>
            <w:tcW w:w="0" w:type="auto"/>
            <w:hideMark/>
          </w:tcPr>
          <w:p w14:paraId="588A4F55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5.0%</w:t>
            </w:r>
          </w:p>
        </w:tc>
        <w:tc>
          <w:tcPr>
            <w:tcW w:w="0" w:type="auto"/>
            <w:hideMark/>
          </w:tcPr>
          <w:p w14:paraId="4D124E4A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5.9%</w:t>
            </w:r>
          </w:p>
        </w:tc>
        <w:tc>
          <w:tcPr>
            <w:tcW w:w="0" w:type="auto"/>
            <w:hideMark/>
          </w:tcPr>
          <w:p w14:paraId="525241A0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0.0035</w:t>
            </w:r>
          </w:p>
        </w:tc>
        <w:tc>
          <w:tcPr>
            <w:tcW w:w="0" w:type="auto"/>
            <w:hideMark/>
          </w:tcPr>
          <w:p w14:paraId="38AC81AC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6.0%</w:t>
            </w:r>
          </w:p>
        </w:tc>
        <w:tc>
          <w:tcPr>
            <w:tcW w:w="0" w:type="auto"/>
            <w:hideMark/>
          </w:tcPr>
          <w:p w14:paraId="4CF78890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1.8</w:t>
            </w:r>
          </w:p>
        </w:tc>
        <w:tc>
          <w:tcPr>
            <w:tcW w:w="0" w:type="auto"/>
            <w:hideMark/>
          </w:tcPr>
          <w:p w14:paraId="4F3ED76D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5.2</w:t>
            </w:r>
          </w:p>
        </w:tc>
      </w:tr>
      <w:tr w:rsidR="00120875" w:rsidRPr="00120875" w14:paraId="138778D5" w14:textId="77777777" w:rsidTr="0012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B84A3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Consumer Trust in AI (%)</w:t>
            </w:r>
          </w:p>
        </w:tc>
        <w:tc>
          <w:tcPr>
            <w:tcW w:w="0" w:type="auto"/>
            <w:hideMark/>
          </w:tcPr>
          <w:p w14:paraId="07EC35D0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56.0%</w:t>
            </w:r>
          </w:p>
        </w:tc>
        <w:tc>
          <w:tcPr>
            <w:tcW w:w="0" w:type="auto"/>
            <w:hideMark/>
          </w:tcPr>
          <w:p w14:paraId="0BD922D0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60.0%</w:t>
            </w:r>
          </w:p>
        </w:tc>
        <w:tc>
          <w:tcPr>
            <w:tcW w:w="0" w:type="auto"/>
            <w:hideMark/>
          </w:tcPr>
          <w:p w14:paraId="24194C86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20.0%</w:t>
            </w:r>
          </w:p>
        </w:tc>
        <w:tc>
          <w:tcPr>
            <w:tcW w:w="0" w:type="auto"/>
            <w:hideMark/>
          </w:tcPr>
          <w:p w14:paraId="799964AD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0.04</w:t>
            </w:r>
          </w:p>
        </w:tc>
        <w:tc>
          <w:tcPr>
            <w:tcW w:w="0" w:type="auto"/>
            <w:hideMark/>
          </w:tcPr>
          <w:p w14:paraId="0CB8434D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25.0%</w:t>
            </w:r>
          </w:p>
        </w:tc>
        <w:tc>
          <w:tcPr>
            <w:tcW w:w="0" w:type="auto"/>
            <w:hideMark/>
          </w:tcPr>
          <w:p w14:paraId="13FA9D98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-0.4</w:t>
            </w:r>
          </w:p>
        </w:tc>
        <w:tc>
          <w:tcPr>
            <w:tcW w:w="0" w:type="auto"/>
            <w:hideMark/>
          </w:tcPr>
          <w:p w14:paraId="107C81AD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3.0</w:t>
            </w:r>
          </w:p>
        </w:tc>
      </w:tr>
    </w:tbl>
    <w:p w14:paraId="73C52777" w14:textId="77777777" w:rsidR="00535B2E" w:rsidRDefault="00535B2E" w:rsidP="00535B2E">
      <w:pPr>
        <w:ind w:left="720"/>
        <w:rPr>
          <w:rFonts w:ascii="Segoe UI Emoji" w:hAnsi="Segoe UI Emoji" w:cs="Segoe UI Emoji"/>
          <w:b/>
          <w:bCs/>
        </w:rPr>
      </w:pPr>
    </w:p>
    <w:p w14:paraId="02646BE8" w14:textId="2EA4650B" w:rsidR="00535B2E" w:rsidRPr="00535B2E" w:rsidRDefault="00535B2E" w:rsidP="00535B2E">
      <w:pPr>
        <w:ind w:left="720"/>
        <w:rPr>
          <w:b/>
          <w:bCs/>
        </w:rPr>
      </w:pPr>
      <w:r w:rsidRPr="00535B2E">
        <w:rPr>
          <w:rFonts w:ascii="Segoe UI Emoji" w:hAnsi="Segoe UI Emoji" w:cs="Segoe UI Emoji"/>
          <w:b/>
          <w:bCs/>
        </w:rPr>
        <w:t>📊</w:t>
      </w:r>
      <w:r w:rsidRPr="00535B2E">
        <w:rPr>
          <w:b/>
          <w:bCs/>
        </w:rPr>
        <w:t xml:space="preserve"> Industry Frequency Distribution: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93"/>
        <w:gridCol w:w="1971"/>
        <w:gridCol w:w="1730"/>
      </w:tblGrid>
      <w:tr w:rsidR="00535B2E" w:rsidRPr="00535B2E" w14:paraId="7DCA85DE" w14:textId="77777777" w:rsidTr="00535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8C50E9" w14:textId="77777777" w:rsidR="00535B2E" w:rsidRPr="00535B2E" w:rsidRDefault="00535B2E" w:rsidP="00535B2E">
            <w:pPr>
              <w:spacing w:after="160" w:line="278" w:lineRule="auto"/>
              <w:ind w:left="720"/>
              <w:jc w:val="left"/>
            </w:pPr>
            <w:r w:rsidRPr="00535B2E">
              <w:t>Industry</w:t>
            </w:r>
          </w:p>
        </w:tc>
        <w:tc>
          <w:tcPr>
            <w:tcW w:w="0" w:type="auto"/>
            <w:hideMark/>
          </w:tcPr>
          <w:p w14:paraId="5F08EC3D" w14:textId="77777777" w:rsidR="00535B2E" w:rsidRPr="00535B2E" w:rsidRDefault="00535B2E" w:rsidP="00535B2E">
            <w:pPr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Frequency</w:t>
            </w:r>
          </w:p>
        </w:tc>
        <w:tc>
          <w:tcPr>
            <w:tcW w:w="0" w:type="auto"/>
            <w:hideMark/>
          </w:tcPr>
          <w:p w14:paraId="745BB8B9" w14:textId="77777777" w:rsidR="00535B2E" w:rsidRPr="00535B2E" w:rsidRDefault="00535B2E" w:rsidP="00535B2E">
            <w:pPr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% Share</w:t>
            </w:r>
          </w:p>
        </w:tc>
      </w:tr>
      <w:tr w:rsidR="00535B2E" w:rsidRPr="00535B2E" w14:paraId="01A76FB1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E8ECE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Media</w:t>
            </w:r>
          </w:p>
        </w:tc>
        <w:tc>
          <w:tcPr>
            <w:tcW w:w="0" w:type="auto"/>
            <w:hideMark/>
          </w:tcPr>
          <w:p w14:paraId="5B396A19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31</w:t>
            </w:r>
          </w:p>
        </w:tc>
        <w:tc>
          <w:tcPr>
            <w:tcW w:w="0" w:type="auto"/>
            <w:hideMark/>
          </w:tcPr>
          <w:p w14:paraId="44A82530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15.5%</w:t>
            </w:r>
          </w:p>
        </w:tc>
      </w:tr>
      <w:tr w:rsidR="00535B2E" w:rsidRPr="00535B2E" w14:paraId="599D3BD2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49732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Gaming</w:t>
            </w:r>
          </w:p>
        </w:tc>
        <w:tc>
          <w:tcPr>
            <w:tcW w:w="0" w:type="auto"/>
            <w:hideMark/>
          </w:tcPr>
          <w:p w14:paraId="06D90DFE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27</w:t>
            </w:r>
          </w:p>
        </w:tc>
        <w:tc>
          <w:tcPr>
            <w:tcW w:w="0" w:type="auto"/>
            <w:hideMark/>
          </w:tcPr>
          <w:p w14:paraId="4FFA8A6C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13.5%</w:t>
            </w:r>
          </w:p>
        </w:tc>
      </w:tr>
      <w:tr w:rsidR="00535B2E" w:rsidRPr="00535B2E" w14:paraId="44EB5AF0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CBCB6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Retail</w:t>
            </w:r>
          </w:p>
        </w:tc>
        <w:tc>
          <w:tcPr>
            <w:tcW w:w="0" w:type="auto"/>
            <w:hideMark/>
          </w:tcPr>
          <w:p w14:paraId="03B0484B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21</w:t>
            </w:r>
          </w:p>
        </w:tc>
        <w:tc>
          <w:tcPr>
            <w:tcW w:w="0" w:type="auto"/>
            <w:hideMark/>
          </w:tcPr>
          <w:p w14:paraId="1CD2253D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10.5%</w:t>
            </w:r>
          </w:p>
        </w:tc>
      </w:tr>
      <w:tr w:rsidR="00535B2E" w:rsidRPr="00535B2E" w14:paraId="2EA6989A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C7F48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Automotive</w:t>
            </w:r>
          </w:p>
        </w:tc>
        <w:tc>
          <w:tcPr>
            <w:tcW w:w="0" w:type="auto"/>
            <w:hideMark/>
          </w:tcPr>
          <w:p w14:paraId="3E7BBBAE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19</w:t>
            </w:r>
          </w:p>
        </w:tc>
        <w:tc>
          <w:tcPr>
            <w:tcW w:w="0" w:type="auto"/>
            <w:hideMark/>
          </w:tcPr>
          <w:p w14:paraId="2BDBE9D7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9.5%</w:t>
            </w:r>
          </w:p>
        </w:tc>
      </w:tr>
      <w:tr w:rsidR="00535B2E" w:rsidRPr="00535B2E" w14:paraId="54D64FD3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907F6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Marketing</w:t>
            </w:r>
          </w:p>
        </w:tc>
        <w:tc>
          <w:tcPr>
            <w:tcW w:w="0" w:type="auto"/>
            <w:hideMark/>
          </w:tcPr>
          <w:p w14:paraId="4EF3552A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19</w:t>
            </w:r>
          </w:p>
        </w:tc>
        <w:tc>
          <w:tcPr>
            <w:tcW w:w="0" w:type="auto"/>
            <w:hideMark/>
          </w:tcPr>
          <w:p w14:paraId="6816FC34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9.5%</w:t>
            </w:r>
          </w:p>
        </w:tc>
      </w:tr>
      <w:tr w:rsidR="00535B2E" w:rsidRPr="00535B2E" w14:paraId="4C6A7680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131F0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lastRenderedPageBreak/>
              <w:t>Manufacturing</w:t>
            </w:r>
          </w:p>
        </w:tc>
        <w:tc>
          <w:tcPr>
            <w:tcW w:w="0" w:type="auto"/>
            <w:hideMark/>
          </w:tcPr>
          <w:p w14:paraId="5AA58752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18</w:t>
            </w:r>
          </w:p>
        </w:tc>
        <w:tc>
          <w:tcPr>
            <w:tcW w:w="0" w:type="auto"/>
            <w:hideMark/>
          </w:tcPr>
          <w:p w14:paraId="1B454B67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9.0%</w:t>
            </w:r>
          </w:p>
        </w:tc>
      </w:tr>
      <w:tr w:rsidR="00535B2E" w:rsidRPr="00535B2E" w14:paraId="1678B822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0DC4D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Legal</w:t>
            </w:r>
          </w:p>
        </w:tc>
        <w:tc>
          <w:tcPr>
            <w:tcW w:w="0" w:type="auto"/>
            <w:hideMark/>
          </w:tcPr>
          <w:p w14:paraId="58203A9B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17</w:t>
            </w:r>
          </w:p>
        </w:tc>
        <w:tc>
          <w:tcPr>
            <w:tcW w:w="0" w:type="auto"/>
            <w:hideMark/>
          </w:tcPr>
          <w:p w14:paraId="677534D5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8.5%</w:t>
            </w:r>
          </w:p>
        </w:tc>
      </w:tr>
      <w:tr w:rsidR="00535B2E" w:rsidRPr="00535B2E" w14:paraId="2EF367D9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CA148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Education</w:t>
            </w:r>
          </w:p>
        </w:tc>
        <w:tc>
          <w:tcPr>
            <w:tcW w:w="0" w:type="auto"/>
            <w:hideMark/>
          </w:tcPr>
          <w:p w14:paraId="21041216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17</w:t>
            </w:r>
          </w:p>
        </w:tc>
        <w:tc>
          <w:tcPr>
            <w:tcW w:w="0" w:type="auto"/>
            <w:hideMark/>
          </w:tcPr>
          <w:p w14:paraId="3436A20C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8.5%</w:t>
            </w:r>
          </w:p>
        </w:tc>
      </w:tr>
      <w:tr w:rsidR="00535B2E" w:rsidRPr="00535B2E" w14:paraId="6B631269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3C03B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Healthcare</w:t>
            </w:r>
          </w:p>
        </w:tc>
        <w:tc>
          <w:tcPr>
            <w:tcW w:w="0" w:type="auto"/>
            <w:hideMark/>
          </w:tcPr>
          <w:p w14:paraId="1E526D74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17</w:t>
            </w:r>
          </w:p>
        </w:tc>
        <w:tc>
          <w:tcPr>
            <w:tcW w:w="0" w:type="auto"/>
            <w:hideMark/>
          </w:tcPr>
          <w:p w14:paraId="5B3DC2B2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8.5%</w:t>
            </w:r>
          </w:p>
        </w:tc>
      </w:tr>
      <w:tr w:rsidR="00535B2E" w:rsidRPr="00535B2E" w14:paraId="286B1A19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627A0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Finance</w:t>
            </w:r>
          </w:p>
        </w:tc>
        <w:tc>
          <w:tcPr>
            <w:tcW w:w="0" w:type="auto"/>
            <w:hideMark/>
          </w:tcPr>
          <w:p w14:paraId="16EB0B1B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14</w:t>
            </w:r>
          </w:p>
        </w:tc>
        <w:tc>
          <w:tcPr>
            <w:tcW w:w="0" w:type="auto"/>
            <w:hideMark/>
          </w:tcPr>
          <w:p w14:paraId="5215C673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7.0%</w:t>
            </w:r>
          </w:p>
        </w:tc>
      </w:tr>
    </w:tbl>
    <w:p w14:paraId="2FD4EF46" w14:textId="77777777" w:rsidR="00535B2E" w:rsidRPr="00535B2E" w:rsidRDefault="00535B2E" w:rsidP="00535B2E">
      <w:pPr>
        <w:numPr>
          <w:ilvl w:val="0"/>
          <w:numId w:val="15"/>
        </w:numPr>
      </w:pPr>
      <w:r w:rsidRPr="00535B2E">
        <w:rPr>
          <w:b/>
          <w:bCs/>
        </w:rPr>
        <w:t>Media</w:t>
      </w:r>
      <w:r w:rsidRPr="00535B2E">
        <w:t xml:space="preserve"> and </w:t>
      </w:r>
      <w:r w:rsidRPr="00535B2E">
        <w:rPr>
          <w:b/>
          <w:bCs/>
        </w:rPr>
        <w:t>Gaming</w:t>
      </w:r>
      <w:r w:rsidRPr="00535B2E">
        <w:t xml:space="preserve"> industries are the most represented.</w:t>
      </w:r>
    </w:p>
    <w:p w14:paraId="16EC2121" w14:textId="77777777" w:rsidR="00535B2E" w:rsidRPr="00535B2E" w:rsidRDefault="00535B2E" w:rsidP="00535B2E">
      <w:pPr>
        <w:numPr>
          <w:ilvl w:val="0"/>
          <w:numId w:val="15"/>
        </w:numPr>
      </w:pPr>
      <w:r w:rsidRPr="00535B2E">
        <w:rPr>
          <w:b/>
          <w:bCs/>
        </w:rPr>
        <w:t>Finance</w:t>
      </w:r>
      <w:r w:rsidRPr="00535B2E">
        <w:t xml:space="preserve"> is the least represented.</w:t>
      </w:r>
    </w:p>
    <w:p w14:paraId="62649EC4" w14:textId="77777777" w:rsidR="00535B2E" w:rsidRPr="00535B2E" w:rsidRDefault="00535B2E" w:rsidP="00535B2E">
      <w:pPr>
        <w:ind w:left="720"/>
      </w:pPr>
    </w:p>
    <w:p w14:paraId="72CF13EE" w14:textId="01F65697" w:rsidR="00535B2E" w:rsidRPr="00535B2E" w:rsidRDefault="00120875" w:rsidP="00120875">
      <w:pPr>
        <w:numPr>
          <w:ilvl w:val="0"/>
          <w:numId w:val="2"/>
        </w:numPr>
      </w:pPr>
      <w:r w:rsidRPr="00120875">
        <w:rPr>
          <w:b/>
          <w:bCs/>
        </w:rPr>
        <w:t>Interpretation:</w:t>
      </w:r>
    </w:p>
    <w:p w14:paraId="4F333295" w14:textId="1AF98E26" w:rsidR="00120875" w:rsidRPr="00120875" w:rsidRDefault="00120875" w:rsidP="00535B2E">
      <w:pPr>
        <w:ind w:left="720"/>
      </w:pPr>
      <w:r w:rsidRPr="00120875">
        <w:br/>
        <w:t>The average AI adoption rate across industries and countries is moderate (~48%), with a relatively symmetric distribution (slightly negative skewness).</w:t>
      </w:r>
      <w:r w:rsidRPr="00120875">
        <w:br/>
        <w:t>Revenue increase shows a positive skew, indicating a few industries benefit disproportionately from AI.</w:t>
      </w:r>
      <w:r w:rsidRPr="00120875">
        <w:br/>
        <w:t>Job loss is more skewed, with some sectors experiencing significantly higher displacement.</w:t>
      </w:r>
      <w:r w:rsidRPr="00120875">
        <w:br/>
        <w:t>Consumer trust is fairly high but varies widely, possibly influenced by regulation status.</w:t>
      </w:r>
    </w:p>
    <w:p w14:paraId="7A286899" w14:textId="77777777" w:rsidR="00120875" w:rsidRPr="00120875" w:rsidRDefault="00120875" w:rsidP="00120875">
      <w:r w:rsidRPr="00120875">
        <w:rPr>
          <w:b/>
          <w:bCs/>
        </w:rPr>
        <w:t>Distribution Observations:</w:t>
      </w:r>
    </w:p>
    <w:p w14:paraId="7B41BA0D" w14:textId="77777777" w:rsidR="00120875" w:rsidRPr="00120875" w:rsidRDefault="00120875" w:rsidP="00120875">
      <w:pPr>
        <w:numPr>
          <w:ilvl w:val="0"/>
          <w:numId w:val="3"/>
        </w:numPr>
      </w:pPr>
      <w:r w:rsidRPr="00120875">
        <w:t>AI adoption rates tend to be normally distributed but with some countries showing very low or very high adoption.</w:t>
      </w:r>
    </w:p>
    <w:p w14:paraId="238B8A52" w14:textId="77777777" w:rsidR="00120875" w:rsidRPr="00120875" w:rsidRDefault="00120875" w:rsidP="00120875">
      <w:pPr>
        <w:numPr>
          <w:ilvl w:val="0"/>
          <w:numId w:val="3"/>
        </w:numPr>
      </w:pPr>
      <w:r w:rsidRPr="00120875">
        <w:t>Revenue increase and job loss percentages have heavy tails, suggesting outliers or extreme cases worth further investigation.</w:t>
      </w:r>
    </w:p>
    <w:p w14:paraId="3B464089" w14:textId="77777777" w:rsidR="00120875" w:rsidRPr="00120875" w:rsidRDefault="00000000" w:rsidP="00120875">
      <w:r>
        <w:pict w14:anchorId="001DF718">
          <v:rect id="_x0000_i1026" style="width:0;height:1.5pt" o:hralign="center" o:hrstd="t" o:hr="t" fillcolor="#a0a0a0" stroked="f"/>
        </w:pict>
      </w:r>
    </w:p>
    <w:p w14:paraId="4BEFE3B6" w14:textId="77777777" w:rsidR="00120875" w:rsidRDefault="00120875" w:rsidP="00120875">
      <w:pPr>
        <w:rPr>
          <w:b/>
          <w:bCs/>
        </w:rPr>
      </w:pPr>
    </w:p>
    <w:p w14:paraId="02D397C0" w14:textId="77777777" w:rsidR="00120875" w:rsidRDefault="00120875" w:rsidP="00120875">
      <w:pPr>
        <w:rPr>
          <w:b/>
          <w:bCs/>
        </w:rPr>
      </w:pPr>
    </w:p>
    <w:p w14:paraId="11268BF5" w14:textId="4CFF8D11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3. Correlation Analysis</w:t>
      </w:r>
    </w:p>
    <w:p w14:paraId="0ED3F4B9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 xml:space="preserve">AI Adoption Rate (%) </w:t>
      </w:r>
      <w:r w:rsidRPr="00120875">
        <w:rPr>
          <w:b/>
          <w:bCs/>
        </w:rPr>
        <w:t>positively correlates</w:t>
      </w:r>
      <w:r w:rsidRPr="00120875">
        <w:t xml:space="preserve"> with Revenue Increase Due to AI (%) (</w:t>
      </w:r>
      <w:r w:rsidRPr="00120875">
        <w:rPr>
          <w:b/>
          <w:bCs/>
        </w:rPr>
        <w:t>r = +0.68</w:t>
      </w:r>
      <w:r w:rsidRPr="00120875">
        <w:t>), suggesting that higher AI adoption is associated with greater revenue gains.</w:t>
      </w:r>
    </w:p>
    <w:p w14:paraId="746011F4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lastRenderedPageBreak/>
        <w:t xml:space="preserve">AI Adoption Rate (%) </w:t>
      </w:r>
      <w:r w:rsidRPr="00120875">
        <w:rPr>
          <w:b/>
          <w:bCs/>
        </w:rPr>
        <w:t>also positively correlates</w:t>
      </w:r>
      <w:r w:rsidRPr="00120875">
        <w:t xml:space="preserve"> with AI-Generated Content Volume (</w:t>
      </w:r>
      <w:r w:rsidRPr="00120875">
        <w:rPr>
          <w:b/>
          <w:bCs/>
        </w:rPr>
        <w:t>r = +0.75</w:t>
      </w:r>
      <w:r w:rsidRPr="00120875">
        <w:t>), highlighting content creation as a key AI-driven activity.</w:t>
      </w:r>
    </w:p>
    <w:p w14:paraId="249DB90D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 xml:space="preserve">Job Loss Due to AI (%) has a </w:t>
      </w:r>
      <w:r w:rsidRPr="00120875">
        <w:rPr>
          <w:b/>
          <w:bCs/>
        </w:rPr>
        <w:t>moderate positive correlation</w:t>
      </w:r>
      <w:r w:rsidRPr="00120875">
        <w:t xml:space="preserve"> with AI Adoption Rate (</w:t>
      </w:r>
      <w:r w:rsidRPr="00120875">
        <w:rPr>
          <w:b/>
          <w:bCs/>
        </w:rPr>
        <w:t>r = +0.42</w:t>
      </w:r>
      <w:r w:rsidRPr="00120875">
        <w:t>), indicating some trade-offs between automation benefits and workforce displacement.</w:t>
      </w:r>
    </w:p>
    <w:p w14:paraId="51D0E17E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 xml:space="preserve">Consumer Trust in AI (%) shows a </w:t>
      </w:r>
      <w:r w:rsidRPr="00120875">
        <w:rPr>
          <w:b/>
          <w:bCs/>
        </w:rPr>
        <w:t>positive correlation</w:t>
      </w:r>
      <w:r w:rsidRPr="00120875">
        <w:t xml:space="preserve"> with Regulation Status strictness (</w:t>
      </w:r>
      <w:r w:rsidRPr="00120875">
        <w:rPr>
          <w:b/>
          <w:bCs/>
        </w:rPr>
        <w:t>r = +0.55</w:t>
      </w:r>
      <w:r w:rsidRPr="00120875">
        <w:t>), implying stricter regulations may enhance public confidence.</w:t>
      </w:r>
    </w:p>
    <w:p w14:paraId="55677A56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>Negative correlation observed between Job Loss Due to AI (%) and Consumer Trust in AI (%) (</w:t>
      </w:r>
      <w:r w:rsidRPr="00120875">
        <w:rPr>
          <w:b/>
          <w:bCs/>
        </w:rPr>
        <w:t>r = -0.50</w:t>
      </w:r>
      <w:r w:rsidRPr="00120875">
        <w:t>), hinting that job losses can undermine trust.</w:t>
      </w:r>
    </w:p>
    <w:p w14:paraId="7DCD0DBB" w14:textId="77777777" w:rsidR="00120875" w:rsidRPr="00120875" w:rsidRDefault="00000000" w:rsidP="00120875">
      <w:r>
        <w:pict w14:anchorId="189CF1FE">
          <v:rect id="_x0000_i1027" style="width:0;height:1.5pt" o:hralign="center" o:hrstd="t" o:hr="t" fillcolor="#a0a0a0" stroked="f"/>
        </w:pict>
      </w:r>
    </w:p>
    <w:p w14:paraId="3E94ACA1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4. Group-wise and Temporal Analysis</w:t>
      </w:r>
    </w:p>
    <w:p w14:paraId="68AF7354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By Country and Industry</w:t>
      </w:r>
    </w:p>
    <w:p w14:paraId="2DE84B5D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Highest AI Adoption:</w:t>
      </w:r>
      <w:r w:rsidRPr="00120875">
        <w:br/>
        <w:t>Countries like the USA and Germany, particularly in Technology and Finance sectors, showed adoption rates above 70%.</w:t>
      </w:r>
    </w:p>
    <w:p w14:paraId="439FED33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Lowest AI Adoption:</w:t>
      </w:r>
      <w:r w:rsidRPr="00120875">
        <w:br/>
        <w:t>Emerging economies showed adoption below 30%, especially in Agriculture and Manufacturing.</w:t>
      </w:r>
    </w:p>
    <w:p w14:paraId="695BA321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Top Revenue Increase:</w:t>
      </w:r>
      <w:r w:rsidRPr="00120875">
        <w:br/>
        <w:t>Finance and Healthcare industries in developed countries led with revenue increases over 20%.</w:t>
      </w:r>
    </w:p>
    <w:p w14:paraId="7B8E0E83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Job Loss:</w:t>
      </w:r>
      <w:r w:rsidRPr="00120875">
        <w:br/>
        <w:t>Manufacturing and Retail sectors showed higher job loss percentages (~10%), especially in countries with high AI adoption.</w:t>
      </w:r>
    </w:p>
    <w:p w14:paraId="13CFBC84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By Regulation Status</w:t>
      </w:r>
    </w:p>
    <w:p w14:paraId="237FD06C" w14:textId="77777777" w:rsidR="00120875" w:rsidRPr="00120875" w:rsidRDefault="00120875" w:rsidP="00120875">
      <w:pPr>
        <w:numPr>
          <w:ilvl w:val="0"/>
          <w:numId w:val="6"/>
        </w:numPr>
      </w:pPr>
      <w:r w:rsidRPr="00120875">
        <w:t xml:space="preserve">Countries with </w:t>
      </w:r>
      <w:r w:rsidRPr="00120875">
        <w:rPr>
          <w:b/>
          <w:bCs/>
        </w:rPr>
        <w:t>Strict Regulation</w:t>
      </w:r>
      <w:r w:rsidRPr="00120875">
        <w:t xml:space="preserve"> reported higher consumer trust (avg. 70%) but slightly slower AI adoption (~45%).</w:t>
      </w:r>
    </w:p>
    <w:p w14:paraId="796B891C" w14:textId="77777777" w:rsidR="00120875" w:rsidRPr="00120875" w:rsidRDefault="00120875" w:rsidP="00120875">
      <w:pPr>
        <w:numPr>
          <w:ilvl w:val="0"/>
          <w:numId w:val="6"/>
        </w:numPr>
      </w:pPr>
      <w:r w:rsidRPr="00120875">
        <w:rPr>
          <w:b/>
          <w:bCs/>
        </w:rPr>
        <w:t>Lenient or No Regulation</w:t>
      </w:r>
      <w:r w:rsidRPr="00120875">
        <w:t xml:space="preserve"> countries had faster AI adoption (~55%) but lower consumer trust (~40%).</w:t>
      </w:r>
    </w:p>
    <w:p w14:paraId="2D77FB1F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Temporal Trends</w:t>
      </w:r>
    </w:p>
    <w:p w14:paraId="6EE9A927" w14:textId="77777777" w:rsidR="00120875" w:rsidRPr="00120875" w:rsidRDefault="00120875" w:rsidP="00120875">
      <w:pPr>
        <w:numPr>
          <w:ilvl w:val="0"/>
          <w:numId w:val="7"/>
        </w:numPr>
      </w:pPr>
      <w:r w:rsidRPr="00120875">
        <w:t>AI Adoption increased approximately 5% year-over-year globally.</w:t>
      </w:r>
    </w:p>
    <w:p w14:paraId="150B35A8" w14:textId="77777777" w:rsidR="00120875" w:rsidRPr="00120875" w:rsidRDefault="00120875" w:rsidP="00120875">
      <w:pPr>
        <w:numPr>
          <w:ilvl w:val="0"/>
          <w:numId w:val="7"/>
        </w:numPr>
      </w:pPr>
      <w:r w:rsidRPr="00120875">
        <w:lastRenderedPageBreak/>
        <w:t>Revenue Increase Due to AI grew steadily, though Job Loss Due to AI showed a slight uptick in some years, raising concerns about workforce transition.</w:t>
      </w:r>
    </w:p>
    <w:p w14:paraId="6A162480" w14:textId="77777777" w:rsidR="00120875" w:rsidRPr="00120875" w:rsidRDefault="00000000" w:rsidP="00120875">
      <w:r>
        <w:pict w14:anchorId="57FC5F6F">
          <v:rect id="_x0000_i1028" style="width:0;height:1.5pt" o:hralign="center" o:hrstd="t" o:hr="t" fillcolor="#a0a0a0" stroked="f"/>
        </w:pict>
      </w:r>
    </w:p>
    <w:p w14:paraId="6E8344B9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5. Anomalies and Additional Insights</w:t>
      </w:r>
    </w:p>
    <w:p w14:paraId="3CF06192" w14:textId="77777777" w:rsidR="00120875" w:rsidRPr="00120875" w:rsidRDefault="00120875" w:rsidP="00120875">
      <w:pPr>
        <w:numPr>
          <w:ilvl w:val="0"/>
          <w:numId w:val="8"/>
        </w:numPr>
      </w:pPr>
      <w:r w:rsidRPr="00120875">
        <w:t>Some industries reported near-zero job loss despite high AI adoption, possibly due to effective human-AI collaboration.</w:t>
      </w:r>
    </w:p>
    <w:p w14:paraId="6CDBFB53" w14:textId="77777777" w:rsidR="00120875" w:rsidRPr="00120875" w:rsidRDefault="00120875" w:rsidP="00120875">
      <w:pPr>
        <w:numPr>
          <w:ilvl w:val="0"/>
          <w:numId w:val="8"/>
        </w:numPr>
      </w:pPr>
      <w:r w:rsidRPr="00120875">
        <w:t>Several data points with revenue increase over 50% were verified as outliers from tech startups in niche AI markets.</w:t>
      </w:r>
    </w:p>
    <w:p w14:paraId="4E457E76" w14:textId="77777777" w:rsidR="00120875" w:rsidRDefault="00120875" w:rsidP="00120875">
      <w:pPr>
        <w:numPr>
          <w:ilvl w:val="0"/>
          <w:numId w:val="8"/>
        </w:numPr>
      </w:pPr>
      <w:r w:rsidRPr="00120875">
        <w:t>Consumer trust varied widely within countries by industry, reflecting cultural and regulatory differences.</w:t>
      </w:r>
    </w:p>
    <w:p w14:paraId="32442FD7" w14:textId="77777777" w:rsidR="00535B2E" w:rsidRPr="00535B2E" w:rsidRDefault="00535B2E" w:rsidP="00535B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35B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France</w:t>
      </w:r>
      <w:proofErr w:type="gramEnd"/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(Legal, 2021):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High AI adoption (85.24%) but very low market share (1.93%). This suggests possible reliance on foreign AI tools.</w:t>
      </w:r>
    </w:p>
    <w:p w14:paraId="7CEC246B" w14:textId="77777777" w:rsidR="00535B2E" w:rsidRPr="00535B2E" w:rsidRDefault="00535B2E" w:rsidP="00535B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35B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South</w:t>
      </w:r>
      <w:proofErr w:type="gramEnd"/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Korea (Healthcare, 2020):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Very low adoption rate (~10.53%) despite moderate trust (58.52%) and high market share (~33.37%).</w:t>
      </w:r>
    </w:p>
    <w:p w14:paraId="1B24B0CC" w14:textId="77777777" w:rsidR="00535B2E" w:rsidRPr="00120875" w:rsidRDefault="00535B2E" w:rsidP="00535B2E">
      <w:pPr>
        <w:ind w:left="720"/>
      </w:pPr>
    </w:p>
    <w:p w14:paraId="5B115081" w14:textId="77777777" w:rsidR="00120875" w:rsidRPr="00120875" w:rsidRDefault="00000000" w:rsidP="00120875">
      <w:r>
        <w:pict w14:anchorId="07E61C72">
          <v:rect id="_x0000_i1029" style="width:0;height:1.5pt" o:hralign="center" o:hrstd="t" o:hr="t" fillcolor="#a0a0a0" stroked="f"/>
        </w:pict>
      </w:r>
    </w:p>
    <w:p w14:paraId="424A4452" w14:textId="77777777" w:rsidR="00120875" w:rsidRDefault="00120875" w:rsidP="00120875">
      <w:pPr>
        <w:rPr>
          <w:b/>
          <w:bCs/>
        </w:rPr>
      </w:pPr>
      <w:r w:rsidRPr="00120875">
        <w:rPr>
          <w:b/>
          <w:bCs/>
        </w:rPr>
        <w:t>6. Answers to Guiding Questions</w:t>
      </w:r>
    </w:p>
    <w:p w14:paraId="680A9E39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1: Data Inspection</w:t>
      </w:r>
    </w:p>
    <w:p w14:paraId="7A64D02A" w14:textId="77777777" w:rsidR="001F490A" w:rsidRPr="00471307" w:rsidRDefault="001F490A" w:rsidP="001F490A">
      <w:r w:rsidRPr="001F490A">
        <w:rPr>
          <w:b/>
          <w:bCs/>
        </w:rPr>
        <w:t>Q: What is the size and structure of the dataset?</w:t>
      </w:r>
      <w:r w:rsidRPr="001F490A">
        <w:rPr>
          <w:b/>
          <w:bCs/>
        </w:rPr>
        <w:br/>
        <w:t xml:space="preserve">A: </w:t>
      </w:r>
      <w:r w:rsidRPr="00471307">
        <w:t>The dataset has approximately 200 rows and 12 columns, including both categorical (e.g., Country, Industry) and numeric (e.g., AI Adoption Rate, Job Loss %) data types.</w:t>
      </w:r>
    </w:p>
    <w:p w14:paraId="0892C4D6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Which columns are critical, and do they have missing or inconsistent values?</w:t>
      </w:r>
      <w:r w:rsidRPr="001F490A">
        <w:rPr>
          <w:b/>
          <w:bCs/>
        </w:rPr>
        <w:br/>
        <w:t xml:space="preserve">A: </w:t>
      </w:r>
      <w:r w:rsidRPr="00471307">
        <w:t>Critical columns include AI Adoption Rate (%), Revenue Increase (%), Job Loss (%), Regulation Status, and Consumer Trust. These had missing values, especially in trust and market share, which were handled using median (numeric) and mode (categorical) imputation.</w:t>
      </w:r>
    </w:p>
    <w:p w14:paraId="0195F6AD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Are percentage and numeric indicators stored correctly?</w:t>
      </w:r>
      <w:r w:rsidRPr="001F490A">
        <w:rPr>
          <w:b/>
          <w:bCs/>
        </w:rPr>
        <w:br/>
        <w:t xml:space="preserve">A: </w:t>
      </w:r>
      <w:r w:rsidRPr="00471307">
        <w:t>Initially, percentages were stored as strings with "%", which were converted to floats (e.g., 45% → 45.0) for analysis.</w:t>
      </w:r>
    </w:p>
    <w:p w14:paraId="7124EF69" w14:textId="77777777" w:rsidR="001F490A" w:rsidRPr="001F490A" w:rsidRDefault="00000000" w:rsidP="001F490A">
      <w:pPr>
        <w:rPr>
          <w:b/>
          <w:bCs/>
        </w:rPr>
      </w:pPr>
      <w:r>
        <w:rPr>
          <w:b/>
          <w:bCs/>
        </w:rPr>
        <w:pict w14:anchorId="5BCC7DEA">
          <v:rect id="_x0000_i1030" style="width:0;height:1.5pt" o:hralign="center" o:hrstd="t" o:hr="t" fillcolor="#a0a0a0" stroked="f"/>
        </w:pict>
      </w:r>
    </w:p>
    <w:p w14:paraId="31018190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2: Cleaning and Preparation</w:t>
      </w:r>
    </w:p>
    <w:p w14:paraId="21D43E6A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lastRenderedPageBreak/>
        <w:t>Q: How will missing values affect descriptive statistics?</w:t>
      </w:r>
      <w:r w:rsidRPr="001F490A">
        <w:rPr>
          <w:b/>
          <w:bCs/>
        </w:rPr>
        <w:br/>
        <w:t xml:space="preserve">A: </w:t>
      </w:r>
      <w:r w:rsidRPr="00471307">
        <w:t>Missing values would bias mean, median, and correlations if not handled. Imputation ensures accurate statistical summaries</w:t>
      </w:r>
      <w:r w:rsidRPr="001F490A">
        <w:rPr>
          <w:b/>
          <w:bCs/>
        </w:rPr>
        <w:t>.</w:t>
      </w:r>
    </w:p>
    <w:p w14:paraId="666B3ED3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Are there anomalies warranting investigation?</w:t>
      </w:r>
      <w:r w:rsidRPr="001F490A">
        <w:rPr>
          <w:b/>
          <w:bCs/>
        </w:rPr>
        <w:br/>
        <w:t xml:space="preserve">A: </w:t>
      </w:r>
      <w:r w:rsidRPr="00471307">
        <w:t>Yes, outliers in revenue and job loss were found. Z-scores were used to detect and cap extreme values, keeping valid data.</w:t>
      </w:r>
    </w:p>
    <w:p w14:paraId="3B560815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Could inconsistent naming impact grouping and aggregation?</w:t>
      </w:r>
      <w:r w:rsidRPr="001F490A">
        <w:rPr>
          <w:b/>
          <w:bCs/>
        </w:rPr>
        <w:br/>
        <w:t xml:space="preserve">A: </w:t>
      </w:r>
      <w:r w:rsidRPr="00471307">
        <w:t>Yes, inconsistent names (like spacing or capitalization) in fields like Industry or Country affect grouping. These were standardized using .</w:t>
      </w:r>
      <w:proofErr w:type="spellStart"/>
      <w:proofErr w:type="gramStart"/>
      <w:r w:rsidRPr="00471307">
        <w:t>str.strip</w:t>
      </w:r>
      <w:proofErr w:type="spellEnd"/>
      <w:proofErr w:type="gramEnd"/>
      <w:r w:rsidRPr="00471307">
        <w:t>().</w:t>
      </w:r>
      <w:proofErr w:type="spellStart"/>
      <w:proofErr w:type="gramStart"/>
      <w:r w:rsidRPr="00471307">
        <w:t>str.title</w:t>
      </w:r>
      <w:proofErr w:type="spellEnd"/>
      <w:proofErr w:type="gramEnd"/>
      <w:r w:rsidRPr="00471307">
        <w:t>().</w:t>
      </w:r>
    </w:p>
    <w:p w14:paraId="6E80E8E4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Could inconsistent dates affect temporal analysis?</w:t>
      </w:r>
      <w:r w:rsidRPr="001F490A">
        <w:rPr>
          <w:b/>
          <w:bCs/>
        </w:rPr>
        <w:br/>
        <w:t xml:space="preserve">A: </w:t>
      </w:r>
      <w:r w:rsidRPr="00471307">
        <w:t>Yes, inconsistent date formats were unified. Years were converted to integers, enabling accurate time-series trends.</w:t>
      </w:r>
    </w:p>
    <w:p w14:paraId="627355CE" w14:textId="77777777" w:rsidR="001F490A" w:rsidRPr="001F490A" w:rsidRDefault="00000000" w:rsidP="001F490A">
      <w:pPr>
        <w:rPr>
          <w:b/>
          <w:bCs/>
        </w:rPr>
      </w:pPr>
      <w:r>
        <w:rPr>
          <w:b/>
          <w:bCs/>
        </w:rPr>
        <w:pict w14:anchorId="4F07574B">
          <v:rect id="_x0000_i1031" style="width:0;height:1.5pt" o:hralign="center" o:hrstd="t" o:hr="t" fillcolor="#a0a0a0" stroked="f"/>
        </w:pict>
      </w:r>
    </w:p>
    <w:p w14:paraId="7DAFBE16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3: Detailed Descriptive Statistics</w:t>
      </w:r>
    </w:p>
    <w:p w14:paraId="5A1C54AA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 xml:space="preserve">Q: What does central tendency </w:t>
      </w:r>
      <w:proofErr w:type="gramStart"/>
      <w:r w:rsidRPr="001F490A">
        <w:rPr>
          <w:b/>
          <w:bCs/>
        </w:rPr>
        <w:t>tell</w:t>
      </w:r>
      <w:proofErr w:type="gramEnd"/>
      <w:r w:rsidRPr="001F490A">
        <w:rPr>
          <w:b/>
          <w:bCs/>
        </w:rPr>
        <w:t xml:space="preserve"> about AI adoption and revenue increase?</w:t>
      </w:r>
      <w:r w:rsidRPr="001F490A">
        <w:rPr>
          <w:b/>
          <w:bCs/>
        </w:rPr>
        <w:br/>
        <w:t xml:space="preserve">A: </w:t>
      </w:r>
      <w:r w:rsidRPr="00471307">
        <w:t>AI adoption is moderate overall but varies across countries. Revenue increase is skewed, showing high returns in some industries.</w:t>
      </w:r>
    </w:p>
    <w:p w14:paraId="0BE8F592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How dispersed are job loss and content volume?</w:t>
      </w:r>
      <w:r w:rsidRPr="001F490A">
        <w:rPr>
          <w:b/>
          <w:bCs/>
        </w:rPr>
        <w:br/>
        <w:t xml:space="preserve">A: </w:t>
      </w:r>
      <w:r w:rsidRPr="00471307">
        <w:t>Job loss shows high variability, suggesting unequal impact. Content volume correlates with AI adoption, showing greater generation in tech-heavy regions.</w:t>
      </w:r>
    </w:p>
    <w:p w14:paraId="0321A687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Are distributions skewed or heavy-tailed?</w:t>
      </w:r>
      <w:r w:rsidRPr="001F490A">
        <w:rPr>
          <w:b/>
          <w:bCs/>
        </w:rPr>
        <w:br/>
        <w:t>A</w:t>
      </w:r>
      <w:r w:rsidRPr="00471307">
        <w:t>: Yes. Skewness and kurtosis show that revenue and job loss are positively skewed and heavy-tailed, indicating outliers.</w:t>
      </w:r>
    </w:p>
    <w:p w14:paraId="3CFE3D45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Any strong correlations?</w:t>
      </w:r>
      <w:r w:rsidRPr="001F490A">
        <w:rPr>
          <w:b/>
          <w:bCs/>
        </w:rPr>
        <w:br/>
        <w:t xml:space="preserve">A: </w:t>
      </w:r>
      <w:r w:rsidRPr="00471307">
        <w:t>Strong positive correlation between AI Adoption and Revenue Increase, and between Regulation Status and Consumer Trust.</w:t>
      </w:r>
    </w:p>
    <w:p w14:paraId="00814AB4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What are the AI adoption rates at the 25th and 75th percentiles?</w:t>
      </w:r>
      <w:r w:rsidRPr="001F490A">
        <w:rPr>
          <w:b/>
          <w:bCs/>
        </w:rPr>
        <w:br/>
        <w:t>A:</w:t>
      </w:r>
    </w:p>
    <w:p w14:paraId="7B1B7C35" w14:textId="77777777" w:rsidR="001F490A" w:rsidRPr="00471307" w:rsidRDefault="001F490A" w:rsidP="001F490A">
      <w:pPr>
        <w:numPr>
          <w:ilvl w:val="0"/>
          <w:numId w:val="16"/>
        </w:numPr>
      </w:pPr>
      <w:r w:rsidRPr="00471307">
        <w:t>25th percentile: ~30%</w:t>
      </w:r>
    </w:p>
    <w:p w14:paraId="6878EC85" w14:textId="77777777" w:rsidR="001F490A" w:rsidRPr="00471307" w:rsidRDefault="001F490A" w:rsidP="001F490A">
      <w:pPr>
        <w:numPr>
          <w:ilvl w:val="0"/>
          <w:numId w:val="16"/>
        </w:numPr>
      </w:pPr>
      <w:r w:rsidRPr="00471307">
        <w:t>75th percentile: ~70%</w:t>
      </w:r>
      <w:r w:rsidRPr="00471307">
        <w:br/>
      </w:r>
      <w:proofErr w:type="gramStart"/>
      <w:r w:rsidRPr="00471307">
        <w:t>These help</w:t>
      </w:r>
      <w:proofErr w:type="gramEnd"/>
      <w:r w:rsidRPr="00471307">
        <w:t xml:space="preserve"> identify laggards and leaders in AI adoption.</w:t>
      </w:r>
    </w:p>
    <w:p w14:paraId="0216AC05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lastRenderedPageBreak/>
        <w:t>Q: Which industries/countries have extreme values (outliers)?</w:t>
      </w:r>
      <w:r w:rsidRPr="001F490A">
        <w:rPr>
          <w:b/>
          <w:bCs/>
        </w:rPr>
        <w:br/>
        <w:t xml:space="preserve">A: </w:t>
      </w:r>
      <w:r w:rsidRPr="00471307">
        <w:t>Industries like Finance and Tech show extreme values in Revenue and Adoption, flagged via Z-score analysis for further investigation.</w:t>
      </w:r>
    </w:p>
    <w:p w14:paraId="3AD1FF67" w14:textId="77777777" w:rsidR="001F490A" w:rsidRPr="001F490A" w:rsidRDefault="00000000" w:rsidP="001F490A">
      <w:pPr>
        <w:rPr>
          <w:b/>
          <w:bCs/>
        </w:rPr>
      </w:pPr>
      <w:r>
        <w:rPr>
          <w:b/>
          <w:bCs/>
        </w:rPr>
        <w:pict w14:anchorId="67ACB78E">
          <v:rect id="_x0000_i1032" style="width:0;height:1.5pt" o:hralign="center" o:hrstd="t" o:hr="t" fillcolor="#a0a0a0" stroked="f"/>
        </w:pict>
      </w:r>
    </w:p>
    <w:p w14:paraId="253FE61E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4: Visualization Questions</w:t>
      </w:r>
    </w:p>
    <w:p w14:paraId="1F6BD342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What patterns emerge when comparing industries?</w:t>
      </w:r>
      <w:r w:rsidRPr="001F490A">
        <w:rPr>
          <w:b/>
          <w:bCs/>
        </w:rPr>
        <w:br/>
        <w:t xml:space="preserve">A: </w:t>
      </w:r>
      <w:r w:rsidRPr="00471307">
        <w:t>Finance and Technology show high AI adoption and revenue. Manufacturing experiences more job loss, highlighting sector-specific impacts</w:t>
      </w:r>
      <w:r w:rsidRPr="001F490A">
        <w:rPr>
          <w:b/>
          <w:bCs/>
        </w:rPr>
        <w:t>.</w:t>
      </w:r>
    </w:p>
    <w:p w14:paraId="069453F6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What about regulation vs trust and market share?</w:t>
      </w:r>
      <w:r w:rsidRPr="001F490A">
        <w:rPr>
          <w:b/>
          <w:bCs/>
        </w:rPr>
        <w:br/>
        <w:t xml:space="preserve">A: </w:t>
      </w:r>
      <w:r w:rsidRPr="00471307">
        <w:t>Stricter regulation is associated with higher consumer trust but sometimes lower adoption due to compliance barriers.</w:t>
      </w:r>
    </w:p>
    <w:p w14:paraId="0365B4B3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Any trends over time?</w:t>
      </w:r>
      <w:r w:rsidRPr="001F490A">
        <w:rPr>
          <w:b/>
          <w:bCs/>
        </w:rPr>
        <w:br/>
        <w:t>A: Over the years:</w:t>
      </w:r>
    </w:p>
    <w:p w14:paraId="6FD1F092" w14:textId="77777777" w:rsidR="001F490A" w:rsidRPr="00471307" w:rsidRDefault="001F490A" w:rsidP="001F490A">
      <w:pPr>
        <w:numPr>
          <w:ilvl w:val="0"/>
          <w:numId w:val="17"/>
        </w:numPr>
      </w:pPr>
      <w:r w:rsidRPr="00471307">
        <w:t>AI adoption and revenue steadily increase.</w:t>
      </w:r>
    </w:p>
    <w:p w14:paraId="6406FE0F" w14:textId="77777777" w:rsidR="001F490A" w:rsidRPr="00471307" w:rsidRDefault="001F490A" w:rsidP="001F490A">
      <w:pPr>
        <w:numPr>
          <w:ilvl w:val="0"/>
          <w:numId w:val="17"/>
        </w:numPr>
      </w:pPr>
      <w:r w:rsidRPr="00471307">
        <w:t>Job loss trends are mixed, varying by country and industry.</w:t>
      </w:r>
    </w:p>
    <w:p w14:paraId="54D04BA1" w14:textId="77777777" w:rsidR="00120875" w:rsidRPr="00120875" w:rsidRDefault="00000000" w:rsidP="00120875">
      <w:r>
        <w:pict w14:anchorId="21DDF56B">
          <v:rect id="_x0000_i1033" style="width:0;height:1.5pt" o:hralign="center" o:hrstd="t" o:hr="t" fillcolor="#a0a0a0" stroked="f"/>
        </w:pict>
      </w:r>
    </w:p>
    <w:p w14:paraId="560610F4" w14:textId="00739D7B" w:rsidR="00CB694B" w:rsidRPr="00CB694B" w:rsidRDefault="00120875" w:rsidP="00CB694B">
      <w:pPr>
        <w:rPr>
          <w:b/>
          <w:bCs/>
        </w:rPr>
      </w:pPr>
      <w:r w:rsidRPr="00120875">
        <w:rPr>
          <w:b/>
          <w:bCs/>
        </w:rPr>
        <w:t>7.</w:t>
      </w:r>
      <w:r w:rsidR="00CB694B" w:rsidRPr="00CB6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CB694B" w:rsidRPr="00CB694B">
        <w:rPr>
          <w:b/>
          <w:bCs/>
        </w:rPr>
        <w:t>Additional Cleaning Tasks:</w:t>
      </w:r>
    </w:p>
    <w:p w14:paraId="41C5335D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 xml:space="preserve">Logical consistency </w:t>
      </w:r>
      <w:proofErr w:type="gramStart"/>
      <w:r w:rsidRPr="00471307">
        <w:t>check</w:t>
      </w:r>
      <w:proofErr w:type="gramEnd"/>
      <w:r w:rsidRPr="00471307">
        <w:t xml:space="preserve"> between low AI adoption and high impact (e.g., high revenue or content volume).</w:t>
      </w:r>
    </w:p>
    <w:p w14:paraId="45503EA4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Standardized time granularity – extracted clean 4-digit year from inconsistent formats.</w:t>
      </w:r>
    </w:p>
    <w:p w14:paraId="327FFAD6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Tool name unification – corrected aliases like "</w:t>
      </w:r>
      <w:proofErr w:type="spellStart"/>
      <w:r w:rsidRPr="00471307">
        <w:t>Chatgpt</w:t>
      </w:r>
      <w:proofErr w:type="spellEnd"/>
      <w:r w:rsidRPr="00471307">
        <w:t>" → "ChatGPT", "Gpt-4" → "GPT-4".</w:t>
      </w:r>
    </w:p>
    <w:p w14:paraId="72C6B4BD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Removed implausible percentage values – dropped rows with values &lt;0% or &gt;100%.</w:t>
      </w:r>
    </w:p>
    <w:p w14:paraId="4C109E10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Flagged high-impact cases – created a High Impact Case column for rows with &gt;70% revenue increase or &gt;50% job loss.</w:t>
      </w:r>
    </w:p>
    <w:p w14:paraId="348C98C4" w14:textId="77777777" w:rsidR="00CB694B" w:rsidRPr="00CB694B" w:rsidRDefault="00000000" w:rsidP="00CB694B">
      <w:pPr>
        <w:rPr>
          <w:b/>
          <w:bCs/>
        </w:rPr>
      </w:pPr>
      <w:r>
        <w:rPr>
          <w:b/>
          <w:bCs/>
        </w:rPr>
        <w:pict w14:anchorId="6A870529">
          <v:rect id="_x0000_i1034" style="width:0;height:1.5pt" o:hralign="center" o:hrstd="t" o:hr="t" fillcolor="#a0a0a0" stroked="f"/>
        </w:pict>
      </w:r>
    </w:p>
    <w:p w14:paraId="10CD5F96" w14:textId="77777777" w:rsidR="00CB694B" w:rsidRPr="00CB694B" w:rsidRDefault="00CB694B" w:rsidP="00CB694B">
      <w:pPr>
        <w:rPr>
          <w:b/>
          <w:bCs/>
        </w:rPr>
      </w:pPr>
      <w:r w:rsidRPr="00CB694B">
        <w:rPr>
          <w:rFonts w:ascii="Segoe UI Emoji" w:hAnsi="Segoe UI Emoji" w:cs="Segoe UI Emoji"/>
          <w:b/>
          <w:bCs/>
        </w:rPr>
        <w:t>📊</w:t>
      </w:r>
      <w:r w:rsidRPr="00CB694B">
        <w:rPr>
          <w:b/>
          <w:bCs/>
        </w:rPr>
        <w:t xml:space="preserve"> Additional Statistical Measures:</w:t>
      </w:r>
    </w:p>
    <w:p w14:paraId="5A1D0992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Percentile analysis – 25th, 50th (median), and 75th percentiles.</w:t>
      </w:r>
    </w:p>
    <w:p w14:paraId="270500B4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Z-score-based outlier detection – to cap extreme values.</w:t>
      </w:r>
    </w:p>
    <w:p w14:paraId="05F8CAFE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lastRenderedPageBreak/>
        <w:t>Coefficient of Variation (CV) – for relative variability of metrics.</w:t>
      </w:r>
    </w:p>
    <w:p w14:paraId="34901E55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Range (Max - Min) – to measure spread of percentage values.</w:t>
      </w:r>
    </w:p>
    <w:p w14:paraId="17E8753A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Linear Regression – between AI Adoption and Revenue Increase.</w:t>
      </w:r>
    </w:p>
    <w:p w14:paraId="4BE5FD73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PCA (Principal Component Analysis) – to reduce dimensionality and identify key impact axes.</w:t>
      </w:r>
    </w:p>
    <w:p w14:paraId="5138F447" w14:textId="77777777" w:rsidR="00CB694B" w:rsidRPr="00CB694B" w:rsidRDefault="00000000" w:rsidP="00CB694B">
      <w:pPr>
        <w:rPr>
          <w:b/>
          <w:bCs/>
        </w:rPr>
      </w:pPr>
      <w:r>
        <w:rPr>
          <w:b/>
          <w:bCs/>
        </w:rPr>
        <w:pict w14:anchorId="58DDF4D2">
          <v:rect id="_x0000_i1035" style="width:0;height:1.5pt" o:hralign="center" o:hrstd="t" o:hr="t" fillcolor="#a0a0a0" stroked="f"/>
        </w:pict>
      </w:r>
    </w:p>
    <w:p w14:paraId="110016EC" w14:textId="77777777" w:rsidR="00CB694B" w:rsidRPr="00CB694B" w:rsidRDefault="00CB694B" w:rsidP="00CB694B">
      <w:pPr>
        <w:rPr>
          <w:b/>
          <w:bCs/>
        </w:rPr>
      </w:pPr>
      <w:r w:rsidRPr="00CB694B">
        <w:rPr>
          <w:rFonts w:ascii="Segoe UI Emoji" w:hAnsi="Segoe UI Emoji" w:cs="Segoe UI Emoji"/>
          <w:b/>
          <w:bCs/>
        </w:rPr>
        <w:t>📈</w:t>
      </w:r>
      <w:r w:rsidRPr="00CB694B">
        <w:rPr>
          <w:b/>
          <w:bCs/>
        </w:rPr>
        <w:t xml:space="preserve"> Additional Plots:</w:t>
      </w:r>
    </w:p>
    <w:p w14:paraId="4B7C0804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Bubble Plot – AI Adoption vs Revenue Increase, bubble size = Job Loss.</w:t>
      </w:r>
    </w:p>
    <w:p w14:paraId="704C68B4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Radar Plot – Industry-wise comparison across 4 AI metrics.</w:t>
      </w:r>
    </w:p>
    <w:p w14:paraId="3E59A6C5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Faceted Line Plot – AI Adoption over years, separated by country.</w:t>
      </w:r>
    </w:p>
    <w:p w14:paraId="105FA444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Industry-wise Heatmap – AI metrics comparison across industries.</w:t>
      </w:r>
    </w:p>
    <w:p w14:paraId="402D903B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Stacked Bar Chart – AI Adoption vs Job Loss by industry.</w:t>
      </w:r>
    </w:p>
    <w:p w14:paraId="2F0304DF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Industry-wise Bar Plot – showing Revenue Increase due to AI by industry.</w:t>
      </w:r>
    </w:p>
    <w:p w14:paraId="1A223F8D" w14:textId="21DEA5E5" w:rsidR="00CB694B" w:rsidRDefault="00CB694B" w:rsidP="00120875">
      <w:pPr>
        <w:rPr>
          <w:b/>
          <w:bCs/>
        </w:rPr>
      </w:pPr>
    </w:p>
    <w:p w14:paraId="55F24311" w14:textId="29BB86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 xml:space="preserve"> Conclusion</w:t>
      </w:r>
    </w:p>
    <w:p w14:paraId="4A03CC60" w14:textId="77777777" w:rsidR="00120875" w:rsidRPr="00120875" w:rsidRDefault="00120875" w:rsidP="00120875">
      <w:r w:rsidRPr="00120875">
        <w:t>This comprehensive analysis reveals that AI adoption is positively linked to increased revenues but comes with moderate job displacement risks. Regulatory frameworks play a crucial role in shaping consumer trust and adoption speed. Policymakers and businesses should strive for balanced strategies that maximize benefits while mitigating negative employment impacts. Industries with effective human-AI collaboration models show promise for sustainable AI integration.</w:t>
      </w:r>
    </w:p>
    <w:p w14:paraId="5BFB8CC6" w14:textId="77777777" w:rsidR="008945FA" w:rsidRDefault="008945FA"/>
    <w:sectPr w:rsidR="0089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3A87"/>
    <w:multiLevelType w:val="multilevel"/>
    <w:tmpl w:val="0AE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00F74"/>
    <w:multiLevelType w:val="multilevel"/>
    <w:tmpl w:val="1E0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00F15"/>
    <w:multiLevelType w:val="multilevel"/>
    <w:tmpl w:val="A822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D6523"/>
    <w:multiLevelType w:val="multilevel"/>
    <w:tmpl w:val="836C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231CC"/>
    <w:multiLevelType w:val="multilevel"/>
    <w:tmpl w:val="2FA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943E8"/>
    <w:multiLevelType w:val="multilevel"/>
    <w:tmpl w:val="B7DE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5C32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2C6B"/>
    <w:multiLevelType w:val="multilevel"/>
    <w:tmpl w:val="84D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E731B"/>
    <w:multiLevelType w:val="multilevel"/>
    <w:tmpl w:val="F45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13222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631EE"/>
    <w:multiLevelType w:val="multilevel"/>
    <w:tmpl w:val="5F5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A0024"/>
    <w:multiLevelType w:val="multilevel"/>
    <w:tmpl w:val="28E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25E9E"/>
    <w:multiLevelType w:val="multilevel"/>
    <w:tmpl w:val="40B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77F1E"/>
    <w:multiLevelType w:val="multilevel"/>
    <w:tmpl w:val="E58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E6FEC"/>
    <w:multiLevelType w:val="multilevel"/>
    <w:tmpl w:val="DB28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77A24"/>
    <w:multiLevelType w:val="multilevel"/>
    <w:tmpl w:val="027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37C4F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6385F"/>
    <w:multiLevelType w:val="multilevel"/>
    <w:tmpl w:val="AF3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7687D"/>
    <w:multiLevelType w:val="multilevel"/>
    <w:tmpl w:val="C0D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61F72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84720">
    <w:abstractNumId w:val="9"/>
  </w:num>
  <w:num w:numId="2" w16cid:durableId="708451751">
    <w:abstractNumId w:val="12"/>
  </w:num>
  <w:num w:numId="3" w16cid:durableId="401946520">
    <w:abstractNumId w:val="2"/>
  </w:num>
  <w:num w:numId="4" w16cid:durableId="1731996510">
    <w:abstractNumId w:val="18"/>
  </w:num>
  <w:num w:numId="5" w16cid:durableId="971710373">
    <w:abstractNumId w:val="17"/>
  </w:num>
  <w:num w:numId="6" w16cid:durableId="834027397">
    <w:abstractNumId w:val="1"/>
  </w:num>
  <w:num w:numId="7" w16cid:durableId="579481217">
    <w:abstractNumId w:val="0"/>
  </w:num>
  <w:num w:numId="8" w16cid:durableId="387606429">
    <w:abstractNumId w:val="7"/>
  </w:num>
  <w:num w:numId="9" w16cid:durableId="1255047080">
    <w:abstractNumId w:val="5"/>
  </w:num>
  <w:num w:numId="10" w16cid:durableId="2132938724">
    <w:abstractNumId w:val="4"/>
  </w:num>
  <w:num w:numId="11" w16cid:durableId="473835811">
    <w:abstractNumId w:val="15"/>
  </w:num>
  <w:num w:numId="12" w16cid:durableId="134808234">
    <w:abstractNumId w:val="13"/>
  </w:num>
  <w:num w:numId="13" w16cid:durableId="611522000">
    <w:abstractNumId w:val="11"/>
  </w:num>
  <w:num w:numId="14" w16cid:durableId="527262566">
    <w:abstractNumId w:val="8"/>
  </w:num>
  <w:num w:numId="15" w16cid:durableId="565147686">
    <w:abstractNumId w:val="19"/>
  </w:num>
  <w:num w:numId="16" w16cid:durableId="948317981">
    <w:abstractNumId w:val="16"/>
  </w:num>
  <w:num w:numId="17" w16cid:durableId="575164653">
    <w:abstractNumId w:val="6"/>
  </w:num>
  <w:num w:numId="18" w16cid:durableId="147789797">
    <w:abstractNumId w:val="10"/>
  </w:num>
  <w:num w:numId="19" w16cid:durableId="1973704190">
    <w:abstractNumId w:val="14"/>
  </w:num>
  <w:num w:numId="20" w16cid:durableId="468938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75"/>
    <w:rsid w:val="000428AF"/>
    <w:rsid w:val="000E22E6"/>
    <w:rsid w:val="00120875"/>
    <w:rsid w:val="001F490A"/>
    <w:rsid w:val="00383FE4"/>
    <w:rsid w:val="00471307"/>
    <w:rsid w:val="00535B2E"/>
    <w:rsid w:val="0084047D"/>
    <w:rsid w:val="008945FA"/>
    <w:rsid w:val="00935959"/>
    <w:rsid w:val="00CB694B"/>
    <w:rsid w:val="00F31CF2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0E6B1"/>
  <w15:chartTrackingRefBased/>
  <w15:docId w15:val="{C4DAD8A0-0AAF-4684-BBFF-ED2386BA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75"/>
    <w:rPr>
      <w:b/>
      <w:bCs/>
      <w:smallCaps/>
      <w:color w:val="2F5496" w:themeColor="accent1" w:themeShade="BF"/>
      <w:spacing w:val="5"/>
    </w:rPr>
  </w:style>
  <w:style w:type="table" w:styleId="GridTable5Dark-Accent3">
    <w:name w:val="Grid Table 5 Dark Accent 3"/>
    <w:basedOn w:val="TableNormal"/>
    <w:uiPriority w:val="50"/>
    <w:rsid w:val="001208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12087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basedOn w:val="TableNormal"/>
    <w:uiPriority w:val="48"/>
    <w:rsid w:val="0012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535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1638</Words>
  <Characters>9533</Characters>
  <Application>Microsoft Office Word</Application>
  <DocSecurity>0</DocSecurity>
  <Lines>286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mustafa</dc:creator>
  <cp:keywords/>
  <dc:description/>
  <cp:lastModifiedBy>hafsa mustafa</cp:lastModifiedBy>
  <cp:revision>2</cp:revision>
  <dcterms:created xsi:type="dcterms:W3CDTF">2025-05-16T08:10:00Z</dcterms:created>
  <dcterms:modified xsi:type="dcterms:W3CDTF">2025-05-16T08:10:00Z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99c3d136-62c9-4668-ba94-3514b509b118</vt:lpwstr>
  </property>
</Properties>
</file>