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955DB" w14:textId="29396F1C" w:rsidR="00B67EB5" w:rsidRPr="00B67EB5" w:rsidRDefault="00B67EB5" w:rsidP="00B67EB5">
      <w:pPr>
        <w:jc w:val="center"/>
        <w:rPr>
          <w:b/>
          <w:bCs/>
          <w:sz w:val="36"/>
          <w:szCs w:val="36"/>
          <w:u w:val="single"/>
        </w:rPr>
      </w:pPr>
      <w:r w:rsidRPr="00B67EB5">
        <w:rPr>
          <w:b/>
          <w:bCs/>
          <w:sz w:val="36"/>
          <w:szCs w:val="36"/>
          <w:u w:val="single"/>
        </w:rPr>
        <w:t>Event-driven architecture</w:t>
      </w:r>
    </w:p>
    <w:p w14:paraId="0D42D114" w14:textId="77777777" w:rsidR="00B67EB5" w:rsidRDefault="00B67EB5" w:rsidP="00B67EB5">
      <w:pPr>
        <w:rPr>
          <w:b/>
          <w:bCs/>
        </w:rPr>
      </w:pPr>
    </w:p>
    <w:p w14:paraId="37A1E2D6" w14:textId="1B68599E" w:rsidR="00B67EB5" w:rsidRPr="00B67EB5" w:rsidRDefault="00B67EB5" w:rsidP="00B67EB5">
      <w:pPr>
        <w:rPr>
          <w:b/>
          <w:bCs/>
        </w:rPr>
      </w:pPr>
      <w:r w:rsidRPr="00B67EB5">
        <w:rPr>
          <w:b/>
          <w:bCs/>
        </w:rPr>
        <w:t>An event-driven architecture uses events to trigger and communicate between decoupled services and is common in modern applications built with microservices. An event is a change in state, or an update, like an item being placed in a shopping cart on an e-commerce website. Events can either carry the state (the item purchased, its price, and a delivery address) or events can be identifiers (a notification that an order was shipped).</w:t>
      </w:r>
    </w:p>
    <w:p w14:paraId="588801AF" w14:textId="77777777" w:rsidR="00B67EB5" w:rsidRPr="00B67EB5" w:rsidRDefault="00B67EB5" w:rsidP="00B67EB5">
      <w:pPr>
        <w:rPr>
          <w:b/>
          <w:bCs/>
        </w:rPr>
      </w:pPr>
    </w:p>
    <w:p w14:paraId="1CBBDB44" w14:textId="77777777" w:rsidR="00B67EB5" w:rsidRDefault="00B67EB5" w:rsidP="00B67EB5">
      <w:pPr>
        <w:rPr>
          <w:b/>
          <w:bCs/>
        </w:rPr>
      </w:pPr>
      <w:r w:rsidRPr="00B67EB5">
        <w:rPr>
          <w:b/>
          <w:bCs/>
        </w:rPr>
        <w:t xml:space="preserve">Event-driven architectures have three key components: </w:t>
      </w:r>
      <w:r>
        <w:rPr>
          <w:b/>
          <w:bCs/>
        </w:rPr>
        <w:br/>
        <w:t xml:space="preserve">  </w:t>
      </w:r>
    </w:p>
    <w:p w14:paraId="7514FE9B" w14:textId="0B73E6CC" w:rsidR="00B67EB5" w:rsidRDefault="00B67EB5" w:rsidP="00B67EB5">
      <w:pPr>
        <w:pStyle w:val="ListParagraph"/>
        <w:numPr>
          <w:ilvl w:val="0"/>
          <w:numId w:val="1"/>
        </w:numPr>
        <w:rPr>
          <w:b/>
          <w:bCs/>
        </w:rPr>
      </w:pPr>
      <w:r w:rsidRPr="00B67EB5">
        <w:rPr>
          <w:b/>
          <w:bCs/>
        </w:rPr>
        <w:t>Event producers</w:t>
      </w:r>
    </w:p>
    <w:p w14:paraId="5CF3AE55" w14:textId="77777777" w:rsidR="00B67EB5" w:rsidRDefault="00B67EB5" w:rsidP="00B67EB5">
      <w:pPr>
        <w:pStyle w:val="ListParagraph"/>
        <w:numPr>
          <w:ilvl w:val="0"/>
          <w:numId w:val="1"/>
        </w:numPr>
        <w:rPr>
          <w:b/>
          <w:bCs/>
        </w:rPr>
      </w:pPr>
      <w:r w:rsidRPr="00B67EB5">
        <w:rPr>
          <w:b/>
          <w:bCs/>
        </w:rPr>
        <w:t>Event routers</w:t>
      </w:r>
    </w:p>
    <w:p w14:paraId="3840F8AE" w14:textId="77777777" w:rsidR="00B67EB5" w:rsidRDefault="00B67EB5" w:rsidP="00B67EB5">
      <w:pPr>
        <w:pStyle w:val="ListParagraph"/>
        <w:numPr>
          <w:ilvl w:val="0"/>
          <w:numId w:val="1"/>
        </w:numPr>
        <w:rPr>
          <w:b/>
          <w:bCs/>
        </w:rPr>
      </w:pPr>
      <w:r>
        <w:rPr>
          <w:b/>
          <w:bCs/>
        </w:rPr>
        <w:t>E</w:t>
      </w:r>
      <w:r w:rsidRPr="00B67EB5">
        <w:rPr>
          <w:b/>
          <w:bCs/>
        </w:rPr>
        <w:t>vent consumers</w:t>
      </w:r>
    </w:p>
    <w:p w14:paraId="0F8B9D16" w14:textId="77777777" w:rsidR="00B67EB5" w:rsidRDefault="00B67EB5" w:rsidP="00B67EB5">
      <w:pPr>
        <w:rPr>
          <w:b/>
          <w:bCs/>
        </w:rPr>
      </w:pPr>
    </w:p>
    <w:p w14:paraId="4741C54D" w14:textId="0078F8CF" w:rsidR="00B67EB5" w:rsidRDefault="00B67EB5" w:rsidP="00B67EB5">
      <w:pPr>
        <w:rPr>
          <w:b/>
          <w:bCs/>
        </w:rPr>
      </w:pPr>
      <w:r w:rsidRPr="00B67EB5">
        <w:rPr>
          <w:b/>
          <w:bCs/>
        </w:rPr>
        <w:t>A producer publishes an event to the router, which filters and pushes the events to consumers. Producer services and consumer services are decoupled, which allows them to be scaled, updated, and deployed independently.</w:t>
      </w:r>
      <w:r w:rsidR="00F02C14">
        <w:rPr>
          <w:b/>
          <w:bCs/>
        </w:rPr>
        <w:br/>
      </w:r>
    </w:p>
    <w:p w14:paraId="2B18494B" w14:textId="6CE77852" w:rsidR="00F02C14" w:rsidRDefault="00F02C14" w:rsidP="00B67EB5">
      <w:pPr>
        <w:rPr>
          <w:b/>
          <w:bCs/>
        </w:rPr>
      </w:pPr>
      <w:r>
        <w:rPr>
          <w:b/>
          <w:bCs/>
        </w:rPr>
        <w:t>Benefits:</w:t>
      </w:r>
    </w:p>
    <w:p w14:paraId="5D5FC23B" w14:textId="77777777" w:rsidR="00F02C14" w:rsidRDefault="00F02C14" w:rsidP="00F02C14">
      <w:pPr>
        <w:pStyle w:val="ListParagraph"/>
        <w:numPr>
          <w:ilvl w:val="0"/>
          <w:numId w:val="2"/>
        </w:numPr>
        <w:rPr>
          <w:b/>
          <w:bCs/>
        </w:rPr>
      </w:pPr>
      <w:r w:rsidRPr="00F02C14">
        <w:rPr>
          <w:b/>
          <w:bCs/>
        </w:rPr>
        <w:t>Scalable: Each component scales independently based on demand.</w:t>
      </w:r>
    </w:p>
    <w:p w14:paraId="48E24506" w14:textId="77777777" w:rsidR="00F02C14" w:rsidRDefault="00F02C14" w:rsidP="00F02C14">
      <w:pPr>
        <w:pStyle w:val="ListParagraph"/>
        <w:numPr>
          <w:ilvl w:val="0"/>
          <w:numId w:val="2"/>
        </w:numPr>
        <w:rPr>
          <w:b/>
          <w:bCs/>
        </w:rPr>
      </w:pPr>
      <w:r w:rsidRPr="00F02C14">
        <w:rPr>
          <w:b/>
          <w:bCs/>
        </w:rPr>
        <w:t>Flexible: Easy to add, remove, or modify components without affecting others.</w:t>
      </w:r>
    </w:p>
    <w:p w14:paraId="54696291" w14:textId="77777777" w:rsidR="00F02C14" w:rsidRDefault="00F02C14" w:rsidP="00F02C14">
      <w:pPr>
        <w:pStyle w:val="ListParagraph"/>
        <w:numPr>
          <w:ilvl w:val="0"/>
          <w:numId w:val="2"/>
        </w:numPr>
        <w:rPr>
          <w:b/>
          <w:bCs/>
        </w:rPr>
      </w:pPr>
      <w:r w:rsidRPr="00F02C14">
        <w:rPr>
          <w:b/>
          <w:bCs/>
        </w:rPr>
        <w:t>Loosely Coupled: Services communicate via events, not direct calls.</w:t>
      </w:r>
    </w:p>
    <w:p w14:paraId="3E736938" w14:textId="43DEC647" w:rsidR="00F02C14" w:rsidRPr="00F02C14" w:rsidRDefault="00F02C14" w:rsidP="00F02C14">
      <w:pPr>
        <w:pStyle w:val="ListParagraph"/>
        <w:numPr>
          <w:ilvl w:val="0"/>
          <w:numId w:val="2"/>
        </w:numPr>
        <w:rPr>
          <w:b/>
          <w:bCs/>
        </w:rPr>
      </w:pPr>
      <w:r w:rsidRPr="00F02C14">
        <w:rPr>
          <w:b/>
          <w:bCs/>
        </w:rPr>
        <w:t>Real-Time Processing: Responds instantly to events or user actions.</w:t>
      </w:r>
    </w:p>
    <w:p w14:paraId="7C47A32B" w14:textId="77777777" w:rsidR="00EC0BA1" w:rsidRDefault="00EC0BA1" w:rsidP="0004797D">
      <w:pPr>
        <w:jc w:val="center"/>
        <w:rPr>
          <w:b/>
          <w:bCs/>
          <w:sz w:val="32"/>
          <w:szCs w:val="32"/>
          <w:u w:val="single"/>
        </w:rPr>
      </w:pPr>
    </w:p>
    <w:p w14:paraId="661A551C" w14:textId="77777777" w:rsidR="00EC0BA1" w:rsidRDefault="00EC0BA1" w:rsidP="0004797D">
      <w:pPr>
        <w:jc w:val="center"/>
        <w:rPr>
          <w:b/>
          <w:bCs/>
          <w:sz w:val="32"/>
          <w:szCs w:val="32"/>
          <w:u w:val="single"/>
        </w:rPr>
      </w:pPr>
    </w:p>
    <w:p w14:paraId="7E8E3C98" w14:textId="77777777" w:rsidR="00EC0BA1" w:rsidRDefault="00EC0BA1" w:rsidP="0004797D">
      <w:pPr>
        <w:jc w:val="center"/>
        <w:rPr>
          <w:b/>
          <w:bCs/>
          <w:sz w:val="32"/>
          <w:szCs w:val="32"/>
          <w:u w:val="single"/>
        </w:rPr>
      </w:pPr>
    </w:p>
    <w:p w14:paraId="6ABF06A2" w14:textId="77777777" w:rsidR="00EC0BA1" w:rsidRDefault="00EC0BA1" w:rsidP="0004797D">
      <w:pPr>
        <w:jc w:val="center"/>
        <w:rPr>
          <w:b/>
          <w:bCs/>
          <w:sz w:val="32"/>
          <w:szCs w:val="32"/>
          <w:u w:val="single"/>
        </w:rPr>
      </w:pPr>
    </w:p>
    <w:p w14:paraId="4CC7C2B9" w14:textId="77777777" w:rsidR="00EC0BA1" w:rsidRDefault="00EC0BA1" w:rsidP="0004797D">
      <w:pPr>
        <w:jc w:val="center"/>
        <w:rPr>
          <w:b/>
          <w:bCs/>
          <w:sz w:val="32"/>
          <w:szCs w:val="32"/>
          <w:u w:val="single"/>
        </w:rPr>
      </w:pPr>
    </w:p>
    <w:p w14:paraId="0F5E2F43" w14:textId="2C28707B" w:rsidR="00B67EB5" w:rsidRPr="0004797D" w:rsidRDefault="00EC0BA1" w:rsidP="0004797D">
      <w:pPr>
        <w:jc w:val="center"/>
        <w:rPr>
          <w:b/>
          <w:bCs/>
          <w:u w:val="single"/>
        </w:rPr>
      </w:pPr>
      <w:r w:rsidRPr="0004797D">
        <w:rPr>
          <w:b/>
          <w:bCs/>
          <w:sz w:val="32"/>
          <w:szCs w:val="32"/>
          <w:u w:val="single"/>
        </w:rPr>
        <w:lastRenderedPageBreak/>
        <w:t>Work Flow</w:t>
      </w:r>
      <w:r>
        <w:rPr>
          <w:noProof/>
        </w:rPr>
        <w:t xml:space="preserve"> </w:t>
      </w:r>
      <w:r w:rsidR="00F01F9B">
        <w:rPr>
          <w:noProof/>
        </w:rPr>
        <w:br/>
      </w:r>
      <w:r w:rsidR="001C7C04">
        <w:rPr>
          <w:noProof/>
        </w:rPr>
        <w:br/>
      </w:r>
      <w:r>
        <w:rPr>
          <w:noProof/>
        </w:rPr>
        <w:br/>
      </w:r>
      <w:r>
        <w:rPr>
          <w:noProof/>
        </w:rPr>
        <w:br/>
      </w:r>
      <w:r w:rsidR="004A2131">
        <w:rPr>
          <w:noProof/>
        </w:rPr>
        <w:drawing>
          <wp:inline distT="0" distB="0" distL="0" distR="0" wp14:anchorId="2D16ED76" wp14:editId="265F44DF">
            <wp:extent cx="5943600" cy="3961130"/>
            <wp:effectExtent l="0" t="0" r="0" b="1270"/>
            <wp:docPr id="203906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r w:rsidR="0004797D">
        <w:rPr>
          <w:b/>
          <w:bCs/>
        </w:rPr>
        <w:br/>
      </w:r>
    </w:p>
    <w:p w14:paraId="119FADB7" w14:textId="7A4CA173" w:rsidR="00B67EB5" w:rsidRPr="004A2131" w:rsidRDefault="004A2131">
      <w:pPr>
        <w:rPr>
          <w:b/>
          <w:bCs/>
          <w:sz w:val="40"/>
          <w:szCs w:val="40"/>
        </w:rPr>
      </w:pPr>
      <w:r w:rsidRPr="004A2131">
        <w:rPr>
          <w:b/>
          <w:bCs/>
          <w:sz w:val="40"/>
          <w:szCs w:val="40"/>
        </w:rPr>
        <w:t>Steps:</w:t>
      </w:r>
    </w:p>
    <w:p w14:paraId="6E427D05" w14:textId="12158D52" w:rsidR="00EA317B" w:rsidRDefault="00307F8B">
      <w:r w:rsidRPr="00307F8B">
        <w:rPr>
          <w:b/>
          <w:bCs/>
        </w:rPr>
        <w:t>Step 1:</w:t>
      </w:r>
      <w:r w:rsidRPr="00307F8B">
        <w:t xml:space="preserve"> Sign in or create a new AWS account</w:t>
      </w:r>
      <w:r w:rsidRPr="00307F8B">
        <w:br/>
      </w:r>
      <w:r w:rsidRPr="00307F8B">
        <w:rPr>
          <w:b/>
          <w:bCs/>
        </w:rPr>
        <w:t>Step 2:</w:t>
      </w:r>
      <w:r w:rsidRPr="00307F8B">
        <w:t xml:space="preserve"> Set up an Amazon S3 bucket to store files</w:t>
      </w:r>
      <w:r w:rsidRPr="00307F8B">
        <w:br/>
      </w:r>
      <w:r w:rsidRPr="00307F8B">
        <w:rPr>
          <w:b/>
          <w:bCs/>
        </w:rPr>
        <w:t>Step 3:</w:t>
      </w:r>
      <w:r w:rsidRPr="00307F8B">
        <w:t xml:space="preserve"> Create an Amazon SNS topic for notifications</w:t>
      </w:r>
      <w:r w:rsidRPr="00307F8B">
        <w:br/>
      </w:r>
      <w:r w:rsidRPr="00307F8B">
        <w:rPr>
          <w:b/>
          <w:bCs/>
        </w:rPr>
        <w:t>Step 4:</w:t>
      </w:r>
      <w:r w:rsidRPr="00307F8B">
        <w:t xml:space="preserve"> Add a subscription to the SNS topic (e.g., email)</w:t>
      </w:r>
      <w:r w:rsidRPr="00307F8B">
        <w:br/>
      </w:r>
      <w:r w:rsidRPr="00307F8B">
        <w:rPr>
          <w:b/>
          <w:bCs/>
        </w:rPr>
        <w:t>Step 5:</w:t>
      </w:r>
      <w:r w:rsidRPr="00307F8B">
        <w:t xml:space="preserve"> Create a new AWS Lambda function</w:t>
      </w:r>
      <w:r w:rsidRPr="00307F8B">
        <w:br/>
      </w:r>
      <w:r w:rsidRPr="00307F8B">
        <w:rPr>
          <w:b/>
          <w:bCs/>
        </w:rPr>
        <w:t>Step 6:</w:t>
      </w:r>
      <w:r w:rsidRPr="00307F8B">
        <w:t xml:space="preserve"> Configure an S3 trigger to invoke the Lambda function</w:t>
      </w:r>
      <w:r w:rsidRPr="00307F8B">
        <w:br/>
      </w:r>
      <w:r w:rsidRPr="00307F8B">
        <w:rPr>
          <w:b/>
          <w:bCs/>
        </w:rPr>
        <w:t>Step 7:</w:t>
      </w:r>
      <w:r w:rsidRPr="00307F8B">
        <w:t xml:space="preserve"> Write and upload the Lambda function code</w:t>
      </w:r>
      <w:r w:rsidRPr="00307F8B">
        <w:br/>
      </w:r>
      <w:r w:rsidRPr="00307F8B">
        <w:rPr>
          <w:b/>
          <w:bCs/>
        </w:rPr>
        <w:t>Step 8:</w:t>
      </w:r>
      <w:r w:rsidRPr="00307F8B">
        <w:t xml:space="preserve"> Run an initial test of the setup</w:t>
      </w:r>
      <w:r w:rsidRPr="00307F8B">
        <w:br/>
      </w:r>
      <w:r w:rsidRPr="00307F8B">
        <w:rPr>
          <w:b/>
          <w:bCs/>
        </w:rPr>
        <w:t>Step 9:</w:t>
      </w:r>
      <w:r w:rsidRPr="00307F8B">
        <w:t xml:space="preserve"> Assign the necessary IAM permissions to Lambda and other resources</w:t>
      </w:r>
      <w:r w:rsidRPr="00307F8B">
        <w:br/>
      </w:r>
      <w:r w:rsidRPr="00307F8B">
        <w:rPr>
          <w:b/>
          <w:bCs/>
        </w:rPr>
        <w:t>Step 10:</w:t>
      </w:r>
      <w:r w:rsidRPr="00307F8B">
        <w:t xml:space="preserve"> Re-test the complete workflow to verify everything works correctly</w:t>
      </w:r>
    </w:p>
    <w:sectPr w:rsidR="00EA3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86D3F"/>
    <w:multiLevelType w:val="hybridMultilevel"/>
    <w:tmpl w:val="A394EC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B56808"/>
    <w:multiLevelType w:val="hybridMultilevel"/>
    <w:tmpl w:val="B0AAD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2741259">
    <w:abstractNumId w:val="1"/>
  </w:num>
  <w:num w:numId="2" w16cid:durableId="1823812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587"/>
    <w:rsid w:val="0004797D"/>
    <w:rsid w:val="001A20CB"/>
    <w:rsid w:val="001C7C04"/>
    <w:rsid w:val="001F58D6"/>
    <w:rsid w:val="00307F8B"/>
    <w:rsid w:val="004A2131"/>
    <w:rsid w:val="005133D4"/>
    <w:rsid w:val="00B67EB5"/>
    <w:rsid w:val="00C36587"/>
    <w:rsid w:val="00DB1D1C"/>
    <w:rsid w:val="00DD69A6"/>
    <w:rsid w:val="00E240AE"/>
    <w:rsid w:val="00EA317B"/>
    <w:rsid w:val="00EC0BA1"/>
    <w:rsid w:val="00F01F9B"/>
    <w:rsid w:val="00F02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34949"/>
  <w15:chartTrackingRefBased/>
  <w15:docId w15:val="{EE10B5BF-8360-4FE9-AB21-E7647C60F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5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65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65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65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65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6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5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65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65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65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65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6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587"/>
    <w:rPr>
      <w:rFonts w:eastAsiaTheme="majorEastAsia" w:cstheme="majorBidi"/>
      <w:color w:val="272727" w:themeColor="text1" w:themeTint="D8"/>
    </w:rPr>
  </w:style>
  <w:style w:type="paragraph" w:styleId="Title">
    <w:name w:val="Title"/>
    <w:basedOn w:val="Normal"/>
    <w:next w:val="Normal"/>
    <w:link w:val="TitleChar"/>
    <w:uiPriority w:val="10"/>
    <w:qFormat/>
    <w:rsid w:val="00C36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587"/>
    <w:pPr>
      <w:spacing w:before="160"/>
      <w:jc w:val="center"/>
    </w:pPr>
    <w:rPr>
      <w:i/>
      <w:iCs/>
      <w:color w:val="404040" w:themeColor="text1" w:themeTint="BF"/>
    </w:rPr>
  </w:style>
  <w:style w:type="character" w:customStyle="1" w:styleId="QuoteChar">
    <w:name w:val="Quote Char"/>
    <w:basedOn w:val="DefaultParagraphFont"/>
    <w:link w:val="Quote"/>
    <w:uiPriority w:val="29"/>
    <w:rsid w:val="00C36587"/>
    <w:rPr>
      <w:i/>
      <w:iCs/>
      <w:color w:val="404040" w:themeColor="text1" w:themeTint="BF"/>
    </w:rPr>
  </w:style>
  <w:style w:type="paragraph" w:styleId="ListParagraph">
    <w:name w:val="List Paragraph"/>
    <w:basedOn w:val="Normal"/>
    <w:uiPriority w:val="34"/>
    <w:qFormat/>
    <w:rsid w:val="00C36587"/>
    <w:pPr>
      <w:ind w:left="720"/>
      <w:contextualSpacing/>
    </w:pPr>
  </w:style>
  <w:style w:type="character" w:styleId="IntenseEmphasis">
    <w:name w:val="Intense Emphasis"/>
    <w:basedOn w:val="DefaultParagraphFont"/>
    <w:uiPriority w:val="21"/>
    <w:qFormat/>
    <w:rsid w:val="00C36587"/>
    <w:rPr>
      <w:i/>
      <w:iCs/>
      <w:color w:val="2F5496" w:themeColor="accent1" w:themeShade="BF"/>
    </w:rPr>
  </w:style>
  <w:style w:type="paragraph" w:styleId="IntenseQuote">
    <w:name w:val="Intense Quote"/>
    <w:basedOn w:val="Normal"/>
    <w:next w:val="Normal"/>
    <w:link w:val="IntenseQuoteChar"/>
    <w:uiPriority w:val="30"/>
    <w:qFormat/>
    <w:rsid w:val="00C365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6587"/>
    <w:rPr>
      <w:i/>
      <w:iCs/>
      <w:color w:val="2F5496" w:themeColor="accent1" w:themeShade="BF"/>
    </w:rPr>
  </w:style>
  <w:style w:type="character" w:styleId="IntenseReference">
    <w:name w:val="Intense Reference"/>
    <w:basedOn w:val="DefaultParagraphFont"/>
    <w:uiPriority w:val="32"/>
    <w:qFormat/>
    <w:rsid w:val="00C365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247</Words>
  <Characters>1409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17</cp:revision>
  <dcterms:created xsi:type="dcterms:W3CDTF">2025-10-31T06:13:00Z</dcterms:created>
  <dcterms:modified xsi:type="dcterms:W3CDTF">2025-10-31T10:06:00Z</dcterms:modified>
</cp:coreProperties>
</file>