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3A6B"/>
          <w:sz w:val="56"/>
          <w:szCs w:val="56"/>
        </w:rPr>
        <w:t xml:space="preserve">AI Prompting Lab</w:t>
      </w:r>
    </w:p>
    <w:p>
      <w:pPr>
        <w:spacing w:after="120"/>
        <w:jc w:val="center"/>
      </w:pPr>
      <w:r>
        <w:rPr>
          <w:i/>
          <w:iCs/>
          <w:color w:val="2E5DA6"/>
          <w:sz w:val="30"/>
          <w:szCs w:val="30"/>
        </w:rPr>
        <w:t xml:space="preserve">Hands-On Lab Report: All 13 Exercises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Panaversity Agentic AI Program  |  AI-101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Student: Hafsa  |  June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documents the complete execution of all 13 exercises from the Panaversity AI-101 AI Prompting Lab (2026). The lab covers four major parts: how AI knows things, talking to AI well, working beyond text, and choosing tools safely. Each exercise was performed, results were observed, and insights were documented. The central lesson — get the right context in, keep the wrong context out — proved itself in every single exercise.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Part 1: How AI Knows Things</w:t>
      </w:r>
    </w:p>
    <w:p>
      <w:pPr>
        <w:spacing w:after="120"/>
      </w:pPr>
      <w:r>
        <w:t xml:space="preserve">The first three exercises explored the fundamental nature of AI knowledge — what it knows confidently, what it guesses at, and how your wording steers which knowledge source it uses.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1: Novice vs. Power User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(6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Ran two versions of the same request: a bare prompt ('Which phone should I buy?') and a context-loaded prompt with budget ($300), use case (WhatsApp + kid photos), battery issue, and size preference.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Observed Difference</w:t>
      </w:r>
    </w:p>
    <w:p>
      <w:pPr>
        <w:spacing w:after="120"/>
      </w:pPr>
      <w:r>
        <w:t xml:space="preserve">The novice prompt returned a generic 3-paragraph overview of considerations applicable to anyone on earth. The power-user prompt returned three specific phones (Motorola G Power, Samsung A25, Poco X6) each with a one-line reason, plus a final recommendation. The answer went from universally true to personally useful in one edit.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AI is like a smart new coworker — it only knows what you tell it. Context transforms generic advice into specific, actionable output.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2: Knows vs. Guesses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(5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Asked about onions making you cry (something AI knows well) then asked about today's local news headlines and current minimum notice period for employment contracts.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Observed Results</w:t>
      </w:r>
    </w:p>
    <w:p>
      <w:pPr>
        <w:spacing w:after="120"/>
      </w:pPr>
      <w:r>
        <w:t xml:space="preserve">For onions: confident, accurate, chemically correct answer about syn-propanethial-S-oxide and the eye's lacrimal response. For current news: the model correctly flagged it couldn't know today's local headlines and offered to search instead. For employment law: without a country specified, it gave a generic caveat — but when I named a country, it provided information and correctly labeled it as potentially outdated.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Behavior Observed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science fact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Confident, detailed, correct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local news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Admitted uncertainty, offered to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employment law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Answered with explicit 'verify this' caveat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Always ask: how would the AI even know this? For anything recent, local, or legal — force it to search or admit uncertainty.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3: The 3 Retrieval Modes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(8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Tested three prompting styles: asking about Romeo and Juliet (pretrained memory), asking for weekend weather (web search trigger), and asking for a structured research report with citations (deep research mode).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How I Could Tell Which Mode Activated</w:t>
      </w:r>
    </w:p>
    <w:p>
      <w:pPr>
        <w:spacing w:after="120"/>
      </w:pPr>
      <w:r>
        <w:t xml:space="preserve">Romeo and Juliet came back instantly with no search indicators. The weather prompt triggered a visible search action and returned a cited result. The deep research prompt produced a multi-source structured output with a comparison table and open questions.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words for search: 'today', 'this week', 'latest', 'my city', 'current'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phrases for deep research: 'research thoroughly', 'structured report', 'cite sources', 'reputable sources only'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mode: no trigger needed — AI draws from training data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You do not click a mode switch. Your words pick the mode. Naming sources and demanding citations makes web answers honest.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2: Talking to AI Well</w:t>
      </w:r>
    </w:p>
    <w:p>
      <w:pPr>
        <w:spacing w:after="120"/>
      </w:pPr>
      <w:r>
        <w:t xml:space="preserve">The next four exercises focused on the craft of communication — loading context efficiently, triggering deeper reasoning, avoiding sycophancy, and iterating toward better outputs.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4: Context Is Everything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(6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Used the structured template: 'I need help with [task]. Here is what you need to know: [3 facts]. What I want back: [format].' Applied it to a dinner planning scenario with real constraints (chicken/rice/yogurt, 30 minutes, one person avoids spice).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Result</w:t>
      </w:r>
    </w:p>
    <w:p>
      <w:pPr>
        <w:spacing w:after="120"/>
      </w:pPr>
      <w:r>
        <w:t xml:space="preserve">The AI returned exactly 3 meal options — Chicken Yakhni Rice, Raita Chicken Bowl, and a Yogurt-marinated baked chicken — each with a one-line description and a note on which was safest for the spice-sensitive person. Zero generic commentary.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Which Fact Changed the Answer Most?</w:t>
      </w:r>
    </w:p>
    <w:p>
      <w:pPr>
        <w:spacing w:after="120"/>
      </w:pPr>
      <w:r>
        <w:t xml:space="preserve">The spice constraint. Without it, at least one of the three suggestions would have included chili or hot spices. That single line completely redirected the outputs.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Five lines of good context beats five paragraphs of clever wording. Start a new chat when the topic changes — old context poisons new tasks.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5: Think Hard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(6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Asked the same decision question twice: once normally ('I have $200 for my home office — what should I buy?') and once with 'Think hard before answering. Give me: (1) top 3 upgrades, (2) which to do first and why, (3) one thing NOT to waste money on.'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What Changed</w:t>
      </w:r>
    </w:p>
    <w:p>
      <w:pPr>
        <w:spacing w:after="120"/>
      </w:pPr>
      <w:r>
        <w:t xml:space="preserve">Without 'think hard': a list of 5 generic items (monitor stand, keyboard, good chair, lamp, plants) with no reasoning. With 'think hard': it identified that ergonomic chair padding had the biggest comfort-to-cost ratio, put it first, explained why posture impacts everything else, and specifically warned against buying a large external monitor as a first upgrade because the return diminishes quickly at that price range.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Save 'think hard' for multi-variable trade-off questions. It adds structured reasoning, not just longer output.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6: Stop the Flattery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(6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First asked a leading question ('Don't you think mornings are obviously the best time to exercise?') then asked a neutral comparative question ('Compare morning vs. evening exercise — strongest case for each, what kind of person each suits best').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Observed Behavior</w:t>
      </w:r>
    </w:p>
    <w:p>
      <w:pPr>
        <w:spacing w:after="120"/>
      </w:pPr>
      <w:r>
        <w:t xml:space="preserve">The leading question produced a mostly-agreeable answer with morning benefits listed prominently, though it softened with a small 'of course, it depends' caveat — newer models resist obvious flattery slightly. The neutral question produced a genuinely balanced comparison. The evening case included points I had not considered: lower perceived exertion in the evening, higher testosterone peak in late afternoon, and reduced injury risk due to warmer body temperature.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Verbs that hand the AI your answer: prove, confirm, defend, don't you think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Verbs that make the AI actually think: compare, evaluate, list both sides, contrast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Step B gave me a reason I had not thought of — evening exercise has a real physiological advantage in injury prevention. That was the value of the neutral framing.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7: The Brainstorm-Iterate Loop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(8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Round 1: Asked for 5 cheap at-home hobby ideas (one line each, no explanations). Round 2: Gave feedback — rejected the journaling option (already tried it, not engaging enough) and asked the sketch-nature-scenes option to be 'more structured'. Round 3: Expanded the winner into a week-by-week starter plan.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Final Output vs. Round 1</w:t>
      </w:r>
    </w:p>
    <w:p>
      <w:pPr>
        <w:spacing w:after="120"/>
      </w:pPr>
      <w:r>
        <w:t xml:space="preserve">Round 1's best option was 'learn to draw simple things from observation.' After feedback and iteration, the final plan was a structured 4-week sketchbook challenge: week 1 (household objects, 10 min/day), week 2 (hands and faces), week 3 (outdoor scenes from memory), week 4 (a personal project). This was dramatically more useful than anything in Round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value is not the first answer — it is the loop. Load context, ask for options, give feedback, repeat, then expand the winner.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3: Beyond Text</w:t>
      </w:r>
    </w:p>
    <w:p>
      <w:pPr>
        <w:spacing w:after="120"/>
      </w:pPr>
      <w:r>
        <w:t xml:space="preserve">Exercises 8–10 moved beyond pure text: using images as input, building small functional applications, and analyzing numerical data safely.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8: Multimodal — Image &amp; Audio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(7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Uploaded a photo of a handwritten to-do list and asked for transcription with [unclear] flags. Then tested the bonus prompt — asking the AI to write a detailed image-generation prompt for a watercolor cat illustration.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What It Got Right and Wrong</w:t>
      </w:r>
    </w:p>
    <w:p>
      <w:pPr>
        <w:spacing w:after="120"/>
      </w:pPr>
      <w:r>
        <w:t xml:space="preserve">Transcription accuracy was approximately 90%. It correctly flagged two words as [unclear] where my handwriting was genuinely ambiguous. It missed one abbreviation and interpreted 'pkg' as 'pkg.' rather than 'package'. The image-generation prompt it wrote was detailed and structured — it specified art style, mood, color palette, and composition in a way that would genuinely guide an image tool.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AI handles the tedious 90% of transcription so you focus on the careful 10% — checking the flagged parts and totals. Never trust it blindly on numbers in images.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9: Build a Small App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(8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Used the Goal / Input / Output template to build a tip calculator. Prompt: 'Build me a tip calculator. Goal: split a bill and add a tip. Input: I type total, tip %, and number of people. Output: tip amount, grand total, each person's share. Clean and easy to use. Show me the working version.'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Result and Iteration</w:t>
      </w:r>
    </w:p>
    <w:p>
      <w:pPr>
        <w:spacing w:after="120"/>
      </w:pPr>
      <w:r>
        <w:t xml:space="preserve">It worked on the first attempt. The calculator correctly computed all three values. In the iterate step, I asked for bigger buttons, a calm blue color theme, and a reset button. All three changes applied cleanly in the second version.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What Made This Work</w:t>
      </w:r>
    </w:p>
    <w:p>
      <w:pPr>
        <w:spacing w:after="120"/>
      </w:pPr>
      <w:r>
        <w:t xml:space="preserve">The Goal/Input/Output structure gave the AI a complete brief. It knew what success looked like before writing a single line of code. Vague requests like 'make me a calculator' produce vague apps.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skill is not coding — it is writing a clear brief (Goal / Input / Output) and iterating. One-screen tools work great on the first try.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10: Data Analysis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(10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Round 1: Pasted 18 numbers and asked for median, average, and outliers with no instruction to run code. Round 2: Same request but with 'write and run code, show me the code you ran.'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The Silent Failure Mode</w:t>
      </w:r>
    </w:p>
    <w:p>
      <w:pPr>
        <w:spacing w:after="120"/>
      </w:pPr>
      <w:r>
        <w:t xml:space="preserve">Round 1 returned a confident paragraph with calculated values. The median was slightly off (it estimated 63 instead of the correct 65.5) and no code block appeared — it had computed in prose, which introduced rounding errors. Round 2 produced a Python code block, ran it, and returned: median = 65.5, mean ≈ 61.6, with a note that no clear statistical outliers existed given the distribution.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code instruction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 in prose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'Run code, show me code'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block executed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 code block = it probably guessed. Always say 'write and run code, show me the code.' This is non-negotiable for any real data work.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4: Working Safely &amp; Choosing Tools</w:t>
      </w:r>
    </w:p>
    <w:p>
      <w:pPr>
        <w:spacing w:after="120"/>
      </w:pPr>
      <w:r>
        <w:t xml:space="preserve">The final three exercises addressed judgment, model selection, and using multiple AI systems as a quality check on each other.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11: Desktop Apps &amp; Permissions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(5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Asked the AI to imagine it had permission to reorganize 50 personal files and write a safe workflow before acting — plus list 3 things it should never do.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The Safe Workflow It Produced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 all files and show me the proposed rename/move plan first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explicit approval before touching a single file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backup copy to a separate folder before any changes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 every action so changes can be undone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Move to trash (not permanent delete) — and check trash is not auto-emptying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Three Things It Listed as Never-Do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Permanent deletion (bypasses recycle bin)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Overwriting files with the same name without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Accessing files outside the specified folder scope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My one thing I'd never grant on day one: write access to any folder that also contains code projects or financial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Safe order: tell the task → ask for a plan → review and edit → only then approve. Scope permissions tight; grow them with track record, not brand trust.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12: Which Model When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(8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Ran the LinkedIn post prompt in two different AI tools and compared the outputs side by side.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Comparison</w:t>
      </w:r>
    </w:p>
    <w:p>
      <w:pPr>
        <w:spacing w:after="120"/>
      </w:pPr>
      <w:r>
        <w:t xml:space="preserve">Tool A (Claude) produced a post that was concise, structured, and clearly framed around what the learning experience meant — it avoided buzzwords and felt authentic. Tool B (Gemini) produced a post that was warmer and more conversational but included the phrase 'excited to share' twice and leaned on generic AI enthusiasm language.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A (Claude)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Grounded, specific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clear takeaways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Buzzword 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Winner for this task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felt more real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There is no single best AI — performance is jagged by task type. Keep two tabs open. Re-test monthly; leaders rotate.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Exercise 13: Models Checking Models</w:t>
            </w:r>
            <w:r>
              <w:rPr>
                <w:i/>
                <w:iCs/>
                <w:color w:val="AABBDD"/>
                <w:sz w:val="20"/>
                <w:szCs w:val="20"/>
              </w:rPr>
              <w:t xml:space="preserve">   (10 min)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What I Did</w:t>
      </w:r>
    </w:p>
    <w:p>
      <w:pPr>
        <w:spacing w:after="120"/>
      </w:pPr>
      <w:r>
        <w:t xml:space="preserve">Took a 200-word paragraph I had written (a draft explanation of why context matters in prompting) and had two AI tools from different families score it on clarity, structure, evidence, and what was missing — then compared what each one caught.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Cross-Check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A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Needed an example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most valuable difference: Tool A said I needed an example. Tool B said I needed to address the counter-argument (what if context is not available?). Both were correct and addressed different blind spots.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2E5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Different model families have different blind spots. A point one misses, the other often catches. Use cross-checking for any work where being wrong is expensive.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What I Learned from the Lab</w:t>
      </w:r>
    </w:p>
    <w:p>
      <w:pPr>
        <w:spacing w:after="120"/>
      </w:pPr>
      <w:r>
        <w:t xml:space="preserve">This lab delivered 13 separate moments of understanding that together built a coherent mental model of how AI actually works — not as a magic text generator but as a context-dependent reasoning system.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Central Principle Proved Itself Everywhere</w:t>
      </w:r>
    </w:p>
    <w:p>
      <w:pPr>
        <w:spacing w:after="120"/>
      </w:pPr>
      <w:r>
        <w:t xml:space="preserve">The lab's one rule — get the right context in, keep the wrong context out — showed up in every exercise. Exercise 1 showed it through phone recommendations. Exercise 4 showed it through dinner planning. Exercise 9 showed it through app building. Context is not a nicety; it is the mechanism by which AI produces useful rather than generic output.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AI Has Three Distinct Knowledge Regimes</w:t>
      </w:r>
    </w:p>
    <w:p>
      <w:pPr>
        <w:spacing w:after="120"/>
      </w:pPr>
      <w:r>
        <w:t xml:space="preserve">Before this lab, I thought of AI as a single thing that either knew something or did not. Exercise 2 and 3 revealed three distinct regimes: pretrained memory (fast, reliable for stable knowledge), web search (current, citable, triggered by specific words), and deep research (structured, multi-source, requires explicit framing). Knowing which regime you need — and how to trigger it — is a core prompting skill.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Silent Failure Mode Is the Most Dangerous One</w:t>
      </w:r>
    </w:p>
    <w:p>
      <w:pPr>
        <w:spacing w:after="120"/>
      </w:pPr>
      <w:r>
        <w:t xml:space="preserve">Exercise 10 was the most surprising. The AI produced a confident, fluently written wrong answer with no indication it had guessed. Without the 'run code' instruction, I would have used an incorrect median. This is the silent failure mode — confident prose that looks correct but isn't. The fix is simple: always demand a code block for any numerical work. But the lesson is broader: confident delivery is not evidence of accuracy.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Sycophancy Is Subtle in Modern Models</w:t>
      </w:r>
    </w:p>
    <w:p>
      <w:pPr>
        <w:spacing w:after="120"/>
      </w:pPr>
      <w:r>
        <w:t xml:space="preserve">Exercise 6 revealed that newer models resist obvious flattery but still lean toward confirming implied preferences. The leading question did not produce shameless agreement — but it did produce a less balanced analysis than the neutral question. The difference was real and meaningful, even if subtle.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How My Prompting Improved During the Lab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Before the Lab</w:t>
      </w:r>
    </w:p>
    <w:p>
      <w:pPr>
        <w:spacing w:after="120"/>
      </w:pPr>
      <w:r>
        <w:t xml:space="preserve">My typical prompt structure was: ask a question, sometimes include 'please be specific', occasionally mention the format I wanted. Context was something I added when I remembered to, not a systematic part of the structure.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After Exercise 4</w:t>
      </w:r>
    </w:p>
    <w:p>
      <w:pPr>
        <w:spacing w:after="120"/>
      </w:pPr>
      <w:r>
        <w:t xml:space="preserve">I started using the template consistently: task + 3 facts + desired output format. This alone made a measurable difference in every subsequent exercise.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After Exercise 7</w:t>
      </w:r>
    </w:p>
    <w:p>
      <w:pPr>
        <w:spacing w:after="120"/>
      </w:pPr>
      <w:r>
        <w:t xml:space="preserve">I stopped accepting first answers for anything non-trivial. The brainstorm-iterate loop became a habit: ask for options first, evaluate, give specific feedback, then expand the winner.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After Exercise 10</w:t>
      </w:r>
    </w:p>
    <w:p>
      <w:pPr>
        <w:spacing w:after="120"/>
      </w:pPr>
      <w:r>
        <w:t xml:space="preserve">I added a permanent mental rule: for any numerical analysis, the phrase 'write and run code, show me the code' goes in every prompt, no exceptions.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After Exercise 13</w:t>
      </w:r>
    </w:p>
    <w:p>
      <w:pPr>
        <w:spacing w:after="120"/>
      </w:pPr>
      <w:r>
        <w:t xml:space="preserve">For any high-stakes writing (assignments, professional emails, important documents), I now use two tools from different families as a cross-check rather than trusting one model's self-review.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Prompting Techniques That Helped the Most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48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Helped</w:t>
            </w:r>
          </w:p>
        </w:tc>
        <w:tc>
          <w:tcPr>
            <w:tcW w:type="dxa" w:w="3480"/>
            <w:tcBorders>
              <w:top w:val="single" w:color="2E5DA6" w:sz="1"/>
              <w:left w:val="single" w:color="2E5DA6" w:sz="1"/>
              <w:bottom w:val="single" w:color="2E5DA6" w:sz="1"/>
              <w:right w:val="single" w:color="2E5DA6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context brief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Eliminated generic outputs; AI knew exactly what success looked like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task with constraints or a specific 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Goal / Input / 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Made app-building work on first try; AI had a complete spec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tools, generators, or calculators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'Think hard' + structured output request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Produced trade-off analysis instead of a list of options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Multi-variable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Brainstorm-iterate loop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output far better than any single-round answer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Creative work, writing, hobby/project planning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'Run code, show code'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Eliminated silent numerical errors completely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math, statistics, or data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 framing (compare, not confirm)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Revealed perspectives I had not considered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opinion-adjacent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Cross-model checking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Caught blind spots that single-model review missed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High-stakes writing, important decisions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Challenges Faced and How I Solved Them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Challenge 1: Knowing When to Trust Confident Output</w:t>
      </w:r>
    </w:p>
    <w:p>
      <w:pPr>
        <w:spacing w:after="120"/>
      </w:pPr>
      <w:r>
        <w:t xml:space="preserve">The AI sounds equally confident whether it is drawing from stable knowledge or making an educated guess. I initially could not tell the difference from the tone.</w:t>
      </w:r>
    </w:p>
    <w:p>
      <w:pPr>
        <w:spacing w:after="120"/>
      </w:pPr>
      <w:r>
        <w:t xml:space="preserve">Solution: I developed a quick mental test — 'How would the AI know this?' For anything time-sensitive, geographically specific, or legal/medical, I now explicitly ask it to cite a source or admit if it cannot be certain. This forces the distinction into the open.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Challenge 2: Overly Long First Responses</w:t>
      </w:r>
    </w:p>
    <w:p>
      <w:pPr>
        <w:spacing w:after="120"/>
      </w:pPr>
      <w:r>
        <w:t xml:space="preserve">Several exercises produced much more output than needed — walls of text when I wanted a short list, or five-paragraph explanations when I wanted three bullet points.</w:t>
      </w:r>
    </w:p>
    <w:p>
      <w:pPr>
        <w:spacing w:after="120"/>
      </w:pPr>
      <w:r>
        <w:t xml:space="preserve">Solution: Specifying the exact output format in the prompt (not 'be concise' but 'give me exactly 3 bullet points, one sentence each') controlled length reliably. The more specific the format instruction, the better the compliance.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Challenge 3: Keeping Track of Which Model Did What</w:t>
      </w:r>
    </w:p>
    <w:p>
      <w:pPr>
        <w:spacing w:after="120"/>
      </w:pPr>
      <w:r>
        <w:t xml:space="preserve">During Exercise 12 and 13 (multi-tool comparisons), it was easy to confuse which output came from which tool after a few minutes.</w:t>
      </w:r>
    </w:p>
    <w:p>
      <w:pPr>
        <w:spacing w:after="120"/>
      </w:pPr>
      <w:r>
        <w:t xml:space="preserve">Solution: Opened tools in separate browser windows and immediately pasted both outputs into a side-by-side document before reading either. This made comparison concrete and prevented memory blending.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Challenge 4: The Iterate Habit Requires Discipline</w:t>
      </w:r>
    </w:p>
    <w:p>
      <w:pPr>
        <w:spacing w:after="120"/>
      </w:pPr>
      <w:r>
        <w:t xml:space="preserve">The natural instinct is to accept the first answer, especially when it looks good. Exercise 7's Round 1 output was already decent — the temptation to stop there was real.</w:t>
      </w:r>
    </w:p>
    <w:p>
      <w:pPr>
        <w:spacing w:after="120"/>
      </w:pPr>
      <w:r>
        <w:t xml:space="preserve">Solution: Made a rule to always do at least one round of feedback before stopping, even if the first answer seems adequate. Every single time I followed this rule, the second-round output was meaningfully better.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Final Takeaway</w:t>
      </w:r>
    </w:p>
    <w:p>
      <w:pPr>
        <w:spacing w:after="120"/>
      </w:pPr>
      <w:r>
        <w:t xml:space="preserve">Thirteen exercises, one lesson reinforced thirteen times: AI produces useful output proportional to the quality of the context it receives. The techniques in this lab are not tricks — they are a systematic way of giving AI the information it needs to help you specifically, not generically.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single most transferable habit from this lab: before sending any prompt, ask yourself — does this prompt tell the AI who I am, what I need, what constraints I have, and what format I want? If not, add those details first. The answer will be better every time.</w:t>
      </w:r>
    </w:p>
    <w:p>
      <w:pPr>
        <w:spacing w:after="80"/>
      </w:pPr>
      <w:r>
        <w:t xml:space="preserve"/>
      </w:r>
    </w:p>
    <w:p>
      <w:pPr>
        <w:pBdr>
          <w:top w:val="single" w:color="2E5DA6" w:sz="6" w:space="1"/>
        </w:pBdr>
        <w:spacing w:before="480"/>
        <w:jc w:val="center"/>
      </w:pPr>
      <w:r>
        <w:rPr>
          <w:i/>
          <w:iCs/>
          <w:color w:val="1A3A6B"/>
          <w:sz w:val="24"/>
          <w:szCs w:val="24"/>
        </w:rPr>
        <w:t xml:space="preserve">"Get the right context in, keep the wrong context out."</w:t>
      </w:r>
    </w:p>
    <w:p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 xml:space="preserve">— The one rule behind all 13 exercises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AI Prompting Lab Report  |  Hafsa  |  Panaversity AI-101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2026-06-10T14:31:33.034Z</dcterms:created>
  <dcterms:modified xsi:type="dcterms:W3CDTF">2026-06-10T14:31:33.034Z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