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EqualTales — 4-Line Problem Frame</w:t>
      </w:r>
    </w:p>
    <w:p>
      <w:r>
        <w:rPr>
          <w:b/>
        </w:rPr>
        <w:t xml:space="preserve">Project: </w:t>
      </w:r>
      <w:r>
        <w:t>EqualTales</w:t>
      </w:r>
    </w:p>
    <w:p/>
    <w:p>
      <w:r>
        <w:rPr>
          <w:b/>
        </w:rPr>
        <w:t xml:space="preserve">Team: </w:t>
      </w:r>
      <w:r>
        <w:t>Solo Builder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rPr>
                <w:b/>
              </w:rPr>
              <w:t>Line</w:t>
            </w:r>
          </w:p>
        </w:tc>
        <w:tc>
          <w:tcPr>
            <w:tcW w:type="dxa" w:w="4320"/>
            <w:shd w:fill="D9EAD3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4320"/>
          </w:tcPr>
          <w:p>
            <w:r>
              <w:t>Mothers of children ages 3–10 who want to counter gender stereotypes their children are absorbing.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t>Children internalize gender stereotypes by age 3. By age 6, girls believe boys are "smarter." Existing counter-stereotype content is either generic ("girls can do anything!") or biographical and disconnected from the child's personal experience.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4320"/>
          </w:tcPr>
          <w:p>
            <w:r>
              <w:t>Goose AI agent + Claude; 8-day solo build; must be age-appropriate (3-10); needs QA verification loop to prevent AI stereotype amplification.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Success Test</w:t>
            </w:r>
          </w:p>
        </w:tc>
        <w:tc>
          <w:tcPr>
            <w:tcW w:type="dxa" w:w="4320"/>
          </w:tcPr>
          <w:p>
            <w:r>
              <w:t>Mother inputs stereotype → receives 5-page illustrated story featuring her child's name and a real woman who disproved it → under 90 seconds → story passes QA verification.</w:t>
            </w:r>
          </w:p>
        </w:tc>
      </w:tr>
    </w:tbl>
    <w:p/>
    <w:p>
      <w:r>
        <w:t>Built for #75HER Challenge | CreateHER Fest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