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Smart Brain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Face detection app built with React (frontend) and Node.js + Express + PostgreSQL (backend).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Project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smart-brain/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├── smart-brain-master/        # Frontend (React)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├── smart-brain-api-master/    # Backend (Node.js + Express)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├── create_tables.sql          # SQL to create necessary DB tables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Prerequisites: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Node.js &amp; npm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Clarifai API key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Setup Instructions: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Clone &amp; Install Dependencies: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git clone https://github.com/yourusername/smart-brain.git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cd smart-brain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# Install frontend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cd smart-brain-master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# Install backend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cd ../smart-brain-api-master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Set Up PostgreSQL: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Create a database (e.g. smartbrain)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Run the provided SQL script to create the required tables: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psql -U postgres -d smartbrain -f ../create_tables.sql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 Configure Backend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Edit smart-brain-api-master/server.js: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const db = knex({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client: 'pg',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connection: {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host: '127.0.0.1',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user: 'your_postgres_user',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password: 'your_postgres_password',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database: 'smartbrain'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4. Add your Clarifai API key in controllers/image.js.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Running the App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Start the backend: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cd smart-brain-api-master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Start the frontend: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cd ../smart-brain-master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Then go to: http://localhost:3001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Register / Sign 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Face detection using Clarifai API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User ranking based on number of submissions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