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9121D" w14:textId="77777777" w:rsidR="000536E4" w:rsidRDefault="000536E4" w:rsidP="00D12D0D">
      <w:pPr>
        <w:jc w:val="both"/>
        <w:rPr>
          <w:rFonts w:ascii="Times New Roman" w:hAnsi="Times New Roman" w:cs="Times New Roman"/>
          <w:noProof/>
          <w:sz w:val="144"/>
          <w:szCs w:val="144"/>
        </w:rPr>
      </w:pPr>
    </w:p>
    <w:p w14:paraId="1AB8A6CC"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072" behindDoc="0" locked="0" layoutInCell="1" allowOverlap="1" wp14:anchorId="566411A7" wp14:editId="580628B4">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38E3A5CB" w14:textId="77777777" w:rsidR="000536E4" w:rsidRDefault="000536E4" w:rsidP="00D12D0D">
      <w:pPr>
        <w:jc w:val="both"/>
        <w:rPr>
          <w:rFonts w:ascii="Times New Roman" w:hAnsi="Times New Roman" w:cs="Times New Roman"/>
          <w:sz w:val="52"/>
          <w:szCs w:val="52"/>
        </w:rPr>
      </w:pPr>
    </w:p>
    <w:p w14:paraId="105C33BE" w14:textId="77777777" w:rsidR="000536E4" w:rsidRDefault="000536E4" w:rsidP="00D12D0D">
      <w:pPr>
        <w:jc w:val="both"/>
        <w:rPr>
          <w:rFonts w:ascii="Times New Roman" w:hAnsi="Times New Roman" w:cs="Times New Roman"/>
          <w:sz w:val="52"/>
          <w:szCs w:val="52"/>
        </w:rPr>
      </w:pPr>
    </w:p>
    <w:p w14:paraId="3C39AF14"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0BFE6ECE"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AED94D3" w14:textId="77777777" w:rsidR="000F4C95" w:rsidRPr="00ED7343" w:rsidRDefault="000F4C95" w:rsidP="00D12D0D">
      <w:pPr>
        <w:jc w:val="both"/>
        <w:rPr>
          <w:rFonts w:ascii="Times New Roman" w:hAnsi="Times New Roman" w:cs="Times New Roman"/>
          <w:sz w:val="52"/>
          <w:szCs w:val="52"/>
        </w:rPr>
      </w:pPr>
    </w:p>
    <w:p w14:paraId="47734123"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2B96B76E" w14:textId="77777777" w:rsidR="00ED7343" w:rsidRDefault="00ED7343" w:rsidP="00D12D0D">
      <w:pPr>
        <w:jc w:val="both"/>
        <w:rPr>
          <w:sz w:val="48"/>
          <w:szCs w:val="48"/>
        </w:rPr>
      </w:pPr>
    </w:p>
    <w:p w14:paraId="5007B706"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530546A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C738C7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Florian </w:t>
      </w:r>
      <w:proofErr w:type="spellStart"/>
      <w:r w:rsidRPr="00ED7343">
        <w:rPr>
          <w:rFonts w:ascii="Times New Roman" w:hAnsi="Times New Roman" w:cs="Times New Roman"/>
          <w:sz w:val="48"/>
          <w:szCs w:val="48"/>
        </w:rPr>
        <w:t>Hagengruber</w:t>
      </w:r>
      <w:proofErr w:type="spellEnd"/>
      <w:r w:rsidRPr="00ED7343">
        <w:rPr>
          <w:rFonts w:ascii="Times New Roman" w:hAnsi="Times New Roman" w:cs="Times New Roman"/>
          <w:sz w:val="48"/>
          <w:szCs w:val="48"/>
        </w:rPr>
        <w:t xml:space="preserve"> (22101608)</w:t>
      </w:r>
      <w:r w:rsidR="000E2436">
        <w:rPr>
          <w:rFonts w:ascii="Times New Roman" w:hAnsi="Times New Roman" w:cs="Times New Roman"/>
          <w:sz w:val="48"/>
          <w:szCs w:val="48"/>
        </w:rPr>
        <w:t xml:space="preserve"> [33%]</w:t>
      </w:r>
    </w:p>
    <w:p w14:paraId="47DFB1DA"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6BB6DA20"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60DAE6F9"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48DBC748" w14:textId="77777777" w:rsidR="00E65E74" w:rsidRPr="005108E0" w:rsidRDefault="00E65E74" w:rsidP="00E65E74">
          <w:pPr>
            <w:rPr>
              <w:rFonts w:ascii="Times New Roman" w:hAnsi="Times New Roman" w:cs="Times New Roman"/>
              <w:sz w:val="32"/>
              <w:szCs w:val="32"/>
              <w:lang w:eastAsia="de-DE"/>
            </w:rPr>
          </w:pPr>
        </w:p>
        <w:p w14:paraId="3278F36B" w14:textId="77777777" w:rsidR="005108E0" w:rsidRPr="005108E0" w:rsidRDefault="004B1D23">
          <w:pPr>
            <w:pStyle w:val="Verzeichnis1"/>
            <w:tabs>
              <w:tab w:val="right" w:leader="dot" w:pos="9062"/>
            </w:tabs>
            <w:rPr>
              <w:rFonts w:ascii="Times New Roman" w:hAnsi="Times New Roman"/>
              <w:noProof/>
              <w:sz w:val="32"/>
              <w:szCs w:val="32"/>
            </w:rPr>
          </w:pPr>
          <w:r w:rsidRPr="005108E0">
            <w:rPr>
              <w:rFonts w:ascii="Times New Roman" w:hAnsi="Times New Roman"/>
              <w:sz w:val="32"/>
              <w:szCs w:val="32"/>
            </w:rPr>
            <w:fldChar w:fldCharType="begin"/>
          </w:r>
          <w:r w:rsidR="004B3900" w:rsidRPr="005108E0">
            <w:rPr>
              <w:rFonts w:ascii="Times New Roman" w:hAnsi="Times New Roman"/>
              <w:sz w:val="32"/>
              <w:szCs w:val="32"/>
            </w:rPr>
            <w:instrText xml:space="preserve"> TOC \o "1-3" \h \z \u </w:instrText>
          </w:r>
          <w:r w:rsidRPr="005108E0">
            <w:rPr>
              <w:rFonts w:ascii="Times New Roman" w:hAnsi="Times New Roman"/>
              <w:sz w:val="32"/>
              <w:szCs w:val="32"/>
            </w:rPr>
            <w:fldChar w:fldCharType="separate"/>
          </w:r>
          <w:hyperlink w:anchor="_Toc124347160" w:history="1">
            <w:r w:rsidR="005108E0" w:rsidRPr="005108E0">
              <w:rPr>
                <w:rStyle w:val="Hyperlink"/>
                <w:rFonts w:ascii="Times New Roman" w:hAnsi="Times New Roman"/>
                <w:b/>
                <w:bCs/>
                <w:noProof/>
                <w:sz w:val="32"/>
                <w:szCs w:val="32"/>
              </w:rPr>
              <w:t>1. Einleitung</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_Toc124347160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3</w:t>
            </w:r>
            <w:r w:rsidRPr="005108E0">
              <w:rPr>
                <w:rFonts w:ascii="Times New Roman" w:hAnsi="Times New Roman"/>
                <w:noProof/>
                <w:webHidden/>
                <w:sz w:val="32"/>
                <w:szCs w:val="32"/>
              </w:rPr>
              <w:fldChar w:fldCharType="end"/>
            </w:r>
          </w:hyperlink>
        </w:p>
        <w:p w14:paraId="651F16AD" w14:textId="77777777" w:rsidR="005108E0" w:rsidRPr="005108E0" w:rsidRDefault="00000000">
          <w:pPr>
            <w:pStyle w:val="Verzeichnis1"/>
            <w:tabs>
              <w:tab w:val="right" w:leader="dot" w:pos="9062"/>
            </w:tabs>
            <w:rPr>
              <w:rFonts w:ascii="Times New Roman" w:hAnsi="Times New Roman"/>
              <w:noProof/>
              <w:sz w:val="32"/>
              <w:szCs w:val="32"/>
            </w:rPr>
          </w:pPr>
          <w:hyperlink w:anchor="_Toc124347161" w:history="1">
            <w:r w:rsidR="005108E0" w:rsidRPr="005108E0">
              <w:rPr>
                <w:rStyle w:val="Hyperlink"/>
                <w:rFonts w:ascii="Times New Roman" w:hAnsi="Times New Roman"/>
                <w:b/>
                <w:bCs/>
                <w:noProof/>
                <w:sz w:val="32"/>
                <w:szCs w:val="32"/>
              </w:rPr>
              <w:t>2. Funktionsweise der schwachen Version</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_Toc124347161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5</w:t>
            </w:r>
            <w:r w:rsidR="004B1D23" w:rsidRPr="005108E0">
              <w:rPr>
                <w:rFonts w:ascii="Times New Roman" w:hAnsi="Times New Roman"/>
                <w:noProof/>
                <w:webHidden/>
                <w:sz w:val="32"/>
                <w:szCs w:val="32"/>
              </w:rPr>
              <w:fldChar w:fldCharType="end"/>
            </w:r>
          </w:hyperlink>
        </w:p>
        <w:p w14:paraId="74B5DDA3" w14:textId="77777777" w:rsidR="005108E0" w:rsidRPr="005108E0" w:rsidRDefault="00000000">
          <w:pPr>
            <w:pStyle w:val="Verzeichnis2"/>
            <w:tabs>
              <w:tab w:val="right" w:leader="dot" w:pos="9062"/>
            </w:tabs>
            <w:rPr>
              <w:rFonts w:ascii="Times New Roman" w:hAnsi="Times New Roman"/>
              <w:noProof/>
              <w:sz w:val="32"/>
              <w:szCs w:val="32"/>
            </w:rPr>
          </w:pPr>
          <w:hyperlink w:anchor="_Toc124347162" w:history="1">
            <w:r w:rsidR="005108E0" w:rsidRPr="005108E0">
              <w:rPr>
                <w:rStyle w:val="Hyperlink"/>
                <w:rFonts w:ascii="Times New Roman" w:hAnsi="Times New Roman"/>
                <w:b/>
                <w:bCs/>
                <w:noProof/>
                <w:sz w:val="32"/>
                <w:szCs w:val="32"/>
              </w:rPr>
              <w:t>2.1 Login und Menü</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_Toc124347162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5</w:t>
            </w:r>
            <w:r w:rsidR="004B1D23" w:rsidRPr="005108E0">
              <w:rPr>
                <w:rFonts w:ascii="Times New Roman" w:hAnsi="Times New Roman"/>
                <w:noProof/>
                <w:webHidden/>
                <w:sz w:val="32"/>
                <w:szCs w:val="32"/>
              </w:rPr>
              <w:fldChar w:fldCharType="end"/>
            </w:r>
          </w:hyperlink>
        </w:p>
        <w:p w14:paraId="00049A8C" w14:textId="77777777" w:rsidR="005108E0" w:rsidRPr="005108E0" w:rsidRDefault="00000000">
          <w:pPr>
            <w:pStyle w:val="Verzeichnis2"/>
            <w:tabs>
              <w:tab w:val="right" w:leader="dot" w:pos="9062"/>
            </w:tabs>
            <w:rPr>
              <w:rFonts w:ascii="Times New Roman" w:hAnsi="Times New Roman"/>
              <w:noProof/>
              <w:sz w:val="32"/>
              <w:szCs w:val="32"/>
            </w:rPr>
          </w:pPr>
          <w:hyperlink w:anchor="_Toc124347163" w:history="1">
            <w:r w:rsidR="005108E0" w:rsidRPr="005108E0">
              <w:rPr>
                <w:rStyle w:val="Hyperlink"/>
                <w:rFonts w:ascii="Times New Roman" w:hAnsi="Times New Roman"/>
                <w:b/>
                <w:bCs/>
                <w:noProof/>
                <w:sz w:val="32"/>
                <w:szCs w:val="32"/>
              </w:rPr>
              <w:t>2.2 Während eines Online-Matches</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_Toc124347163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7</w:t>
            </w:r>
            <w:r w:rsidR="004B1D23" w:rsidRPr="005108E0">
              <w:rPr>
                <w:rFonts w:ascii="Times New Roman" w:hAnsi="Times New Roman"/>
                <w:noProof/>
                <w:webHidden/>
                <w:sz w:val="32"/>
                <w:szCs w:val="32"/>
              </w:rPr>
              <w:fldChar w:fldCharType="end"/>
            </w:r>
          </w:hyperlink>
        </w:p>
        <w:p w14:paraId="4BA9A8BA" w14:textId="77777777" w:rsidR="005108E0" w:rsidRPr="005108E0" w:rsidRDefault="00000000">
          <w:pPr>
            <w:pStyle w:val="Verzeichnis1"/>
            <w:tabs>
              <w:tab w:val="right" w:leader="dot" w:pos="9062"/>
            </w:tabs>
            <w:rPr>
              <w:rFonts w:ascii="Times New Roman" w:hAnsi="Times New Roman"/>
              <w:noProof/>
              <w:sz w:val="32"/>
              <w:szCs w:val="32"/>
            </w:rPr>
          </w:pPr>
          <w:hyperlink w:anchor="_Toc124347164" w:history="1">
            <w:r w:rsidR="005108E0" w:rsidRPr="005108E0">
              <w:rPr>
                <w:rStyle w:val="Hyperlink"/>
                <w:rFonts w:ascii="Times New Roman" w:hAnsi="Times New Roman"/>
                <w:b/>
                <w:bCs/>
                <w:noProof/>
                <w:sz w:val="32"/>
                <w:szCs w:val="32"/>
              </w:rPr>
              <w:t>3. Analyse der Schwachstellen</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_Toc124347164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8</w:t>
            </w:r>
            <w:r w:rsidR="004B1D23" w:rsidRPr="005108E0">
              <w:rPr>
                <w:rFonts w:ascii="Times New Roman" w:hAnsi="Times New Roman"/>
                <w:noProof/>
                <w:webHidden/>
                <w:sz w:val="32"/>
                <w:szCs w:val="32"/>
              </w:rPr>
              <w:fldChar w:fldCharType="end"/>
            </w:r>
          </w:hyperlink>
        </w:p>
        <w:p w14:paraId="46BAC66E" w14:textId="77777777" w:rsidR="005108E0" w:rsidRPr="005108E0" w:rsidRDefault="00000000">
          <w:pPr>
            <w:pStyle w:val="Verzeichnis2"/>
            <w:tabs>
              <w:tab w:val="right" w:leader="dot" w:pos="9062"/>
            </w:tabs>
            <w:rPr>
              <w:rFonts w:ascii="Times New Roman" w:hAnsi="Times New Roman"/>
              <w:noProof/>
              <w:sz w:val="32"/>
              <w:szCs w:val="32"/>
            </w:rPr>
          </w:pPr>
          <w:hyperlink w:anchor="_Toc124347165" w:history="1">
            <w:r w:rsidR="005108E0" w:rsidRPr="005108E0">
              <w:rPr>
                <w:rStyle w:val="Hyperlink"/>
                <w:rFonts w:ascii="Times New Roman" w:hAnsi="Times New Roman"/>
                <w:b/>
                <w:bCs/>
                <w:noProof/>
                <w:sz w:val="32"/>
                <w:szCs w:val="32"/>
              </w:rPr>
              <w:t>3.1 Datenbank</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_Toc124347165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8</w:t>
            </w:r>
            <w:r w:rsidR="004B1D23" w:rsidRPr="005108E0">
              <w:rPr>
                <w:rFonts w:ascii="Times New Roman" w:hAnsi="Times New Roman"/>
                <w:noProof/>
                <w:webHidden/>
                <w:sz w:val="32"/>
                <w:szCs w:val="32"/>
              </w:rPr>
              <w:fldChar w:fldCharType="end"/>
            </w:r>
          </w:hyperlink>
        </w:p>
        <w:p w14:paraId="065B5004" w14:textId="77777777" w:rsidR="005108E0" w:rsidRPr="005108E0" w:rsidRDefault="00000000">
          <w:pPr>
            <w:pStyle w:val="Verzeichnis2"/>
            <w:tabs>
              <w:tab w:val="right" w:leader="dot" w:pos="9062"/>
            </w:tabs>
            <w:rPr>
              <w:rFonts w:ascii="Times New Roman" w:hAnsi="Times New Roman"/>
              <w:noProof/>
              <w:sz w:val="32"/>
              <w:szCs w:val="32"/>
            </w:rPr>
          </w:pPr>
          <w:hyperlink w:anchor="_Toc124347166" w:history="1">
            <w:r w:rsidR="005108E0" w:rsidRPr="005108E0">
              <w:rPr>
                <w:rStyle w:val="Hyperlink"/>
                <w:rFonts w:ascii="Times New Roman" w:hAnsi="Times New Roman"/>
                <w:b/>
                <w:bCs/>
                <w:noProof/>
                <w:sz w:val="32"/>
                <w:szCs w:val="32"/>
              </w:rPr>
              <w:t>3.2 Passwort und Aktivierungscode</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_Toc124347166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10</w:t>
            </w:r>
            <w:r w:rsidR="004B1D23" w:rsidRPr="005108E0">
              <w:rPr>
                <w:rFonts w:ascii="Times New Roman" w:hAnsi="Times New Roman"/>
                <w:noProof/>
                <w:webHidden/>
                <w:sz w:val="32"/>
                <w:szCs w:val="32"/>
              </w:rPr>
              <w:fldChar w:fldCharType="end"/>
            </w:r>
          </w:hyperlink>
        </w:p>
        <w:p w14:paraId="78196C10" w14:textId="77777777" w:rsidR="005108E0" w:rsidRPr="005108E0" w:rsidRDefault="00000000">
          <w:pPr>
            <w:pStyle w:val="Verzeichnis2"/>
            <w:tabs>
              <w:tab w:val="right" w:leader="dot" w:pos="9062"/>
            </w:tabs>
            <w:rPr>
              <w:rFonts w:ascii="Times New Roman" w:hAnsi="Times New Roman"/>
              <w:noProof/>
              <w:sz w:val="32"/>
              <w:szCs w:val="32"/>
            </w:rPr>
          </w:pPr>
          <w:hyperlink w:anchor="_Toc124347167" w:history="1">
            <w:r w:rsidR="005108E0" w:rsidRPr="005108E0">
              <w:rPr>
                <w:rStyle w:val="Hyperlink"/>
                <w:rFonts w:ascii="Times New Roman" w:hAnsi="Times New Roman"/>
                <w:b/>
                <w:bCs/>
                <w:noProof/>
                <w:sz w:val="32"/>
                <w:szCs w:val="32"/>
              </w:rPr>
              <w:t>3.3 Kommunikation</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_Toc124347167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14</w:t>
            </w:r>
            <w:r w:rsidR="004B1D23" w:rsidRPr="005108E0">
              <w:rPr>
                <w:rFonts w:ascii="Times New Roman" w:hAnsi="Times New Roman"/>
                <w:noProof/>
                <w:webHidden/>
                <w:sz w:val="32"/>
                <w:szCs w:val="32"/>
              </w:rPr>
              <w:fldChar w:fldCharType="end"/>
            </w:r>
          </w:hyperlink>
        </w:p>
        <w:p w14:paraId="02538E03" w14:textId="77777777" w:rsidR="005108E0" w:rsidRPr="005108E0" w:rsidRDefault="00000000">
          <w:pPr>
            <w:pStyle w:val="Verzeichnis2"/>
            <w:tabs>
              <w:tab w:val="right" w:leader="dot" w:pos="9062"/>
            </w:tabs>
            <w:rPr>
              <w:rFonts w:ascii="Times New Roman" w:hAnsi="Times New Roman"/>
              <w:noProof/>
              <w:sz w:val="32"/>
              <w:szCs w:val="32"/>
            </w:rPr>
          </w:pPr>
          <w:hyperlink w:anchor="_Toc124347168" w:history="1">
            <w:r w:rsidR="005108E0" w:rsidRPr="005108E0">
              <w:rPr>
                <w:rStyle w:val="Hyperlink"/>
                <w:rFonts w:ascii="Times New Roman" w:hAnsi="Times New Roman"/>
                <w:b/>
                <w:bCs/>
                <w:noProof/>
                <w:sz w:val="32"/>
                <w:szCs w:val="32"/>
              </w:rPr>
              <w:t>3.4 Code Analysetools und Styleguides</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_Toc124347168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17</w:t>
            </w:r>
            <w:r w:rsidR="004B1D23" w:rsidRPr="005108E0">
              <w:rPr>
                <w:rFonts w:ascii="Times New Roman" w:hAnsi="Times New Roman"/>
                <w:noProof/>
                <w:webHidden/>
                <w:sz w:val="32"/>
                <w:szCs w:val="32"/>
              </w:rPr>
              <w:fldChar w:fldCharType="end"/>
            </w:r>
          </w:hyperlink>
        </w:p>
        <w:p w14:paraId="5A7BC7A7" w14:textId="77777777" w:rsidR="005108E0" w:rsidRPr="005108E0" w:rsidRDefault="00000000">
          <w:pPr>
            <w:pStyle w:val="Verzeichnis2"/>
            <w:tabs>
              <w:tab w:val="right" w:leader="dot" w:pos="9062"/>
            </w:tabs>
            <w:rPr>
              <w:rFonts w:ascii="Times New Roman" w:hAnsi="Times New Roman"/>
              <w:noProof/>
              <w:sz w:val="32"/>
              <w:szCs w:val="32"/>
            </w:rPr>
          </w:pPr>
          <w:hyperlink w:anchor="_Toc124347169" w:history="1">
            <w:r w:rsidR="005108E0" w:rsidRPr="005108E0">
              <w:rPr>
                <w:rStyle w:val="Hyperlink"/>
                <w:rFonts w:ascii="Times New Roman" w:hAnsi="Times New Roman"/>
                <w:b/>
                <w:bCs/>
                <w:noProof/>
                <w:sz w:val="32"/>
                <w:szCs w:val="32"/>
              </w:rPr>
              <w:t>3.5 Sonstige Schwachstellen</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_Toc124347169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18</w:t>
            </w:r>
            <w:r w:rsidR="004B1D23" w:rsidRPr="005108E0">
              <w:rPr>
                <w:rFonts w:ascii="Times New Roman" w:hAnsi="Times New Roman"/>
                <w:noProof/>
                <w:webHidden/>
                <w:sz w:val="32"/>
                <w:szCs w:val="32"/>
              </w:rPr>
              <w:fldChar w:fldCharType="end"/>
            </w:r>
          </w:hyperlink>
        </w:p>
        <w:p w14:paraId="59A74535" w14:textId="77777777" w:rsidR="005108E0" w:rsidRPr="005108E0" w:rsidRDefault="00000000">
          <w:pPr>
            <w:pStyle w:val="Verzeichnis1"/>
            <w:tabs>
              <w:tab w:val="right" w:leader="dot" w:pos="9062"/>
            </w:tabs>
            <w:rPr>
              <w:rFonts w:ascii="Times New Roman" w:hAnsi="Times New Roman"/>
              <w:noProof/>
              <w:sz w:val="32"/>
              <w:szCs w:val="32"/>
            </w:rPr>
          </w:pPr>
          <w:hyperlink w:anchor="_Toc124347170" w:history="1">
            <w:r w:rsidR="005108E0" w:rsidRPr="005108E0">
              <w:rPr>
                <w:rStyle w:val="Hyperlink"/>
                <w:rFonts w:ascii="Times New Roman" w:hAnsi="Times New Roman"/>
                <w:b/>
                <w:bCs/>
                <w:noProof/>
                <w:sz w:val="32"/>
                <w:szCs w:val="32"/>
              </w:rPr>
              <w:t>4. Beheben der Schwächen</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_Toc124347170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19</w:t>
            </w:r>
            <w:r w:rsidR="004B1D23" w:rsidRPr="005108E0">
              <w:rPr>
                <w:rFonts w:ascii="Times New Roman" w:hAnsi="Times New Roman"/>
                <w:noProof/>
                <w:webHidden/>
                <w:sz w:val="32"/>
                <w:szCs w:val="32"/>
              </w:rPr>
              <w:fldChar w:fldCharType="end"/>
            </w:r>
          </w:hyperlink>
        </w:p>
        <w:p w14:paraId="0116F68C" w14:textId="77777777" w:rsidR="005108E0" w:rsidRPr="005108E0" w:rsidRDefault="00000000">
          <w:pPr>
            <w:pStyle w:val="Verzeichnis2"/>
            <w:tabs>
              <w:tab w:val="right" w:leader="dot" w:pos="9062"/>
            </w:tabs>
            <w:rPr>
              <w:rFonts w:ascii="Times New Roman" w:hAnsi="Times New Roman"/>
              <w:noProof/>
              <w:sz w:val="32"/>
              <w:szCs w:val="32"/>
            </w:rPr>
          </w:pPr>
          <w:hyperlink w:anchor="_Toc124347171" w:history="1">
            <w:r w:rsidR="005108E0" w:rsidRPr="005108E0">
              <w:rPr>
                <w:rStyle w:val="Hyperlink"/>
                <w:rFonts w:ascii="Times New Roman" w:hAnsi="Times New Roman"/>
                <w:b/>
                <w:bCs/>
                <w:noProof/>
                <w:sz w:val="32"/>
                <w:szCs w:val="32"/>
              </w:rPr>
              <w:t>4.1 Datenbank</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_Toc124347171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19</w:t>
            </w:r>
            <w:r w:rsidR="004B1D23" w:rsidRPr="005108E0">
              <w:rPr>
                <w:rFonts w:ascii="Times New Roman" w:hAnsi="Times New Roman"/>
                <w:noProof/>
                <w:webHidden/>
                <w:sz w:val="32"/>
                <w:szCs w:val="32"/>
              </w:rPr>
              <w:fldChar w:fldCharType="end"/>
            </w:r>
          </w:hyperlink>
        </w:p>
        <w:p w14:paraId="68FD08BD" w14:textId="77777777" w:rsidR="005108E0" w:rsidRPr="005108E0" w:rsidRDefault="00000000">
          <w:pPr>
            <w:pStyle w:val="Verzeichnis2"/>
            <w:tabs>
              <w:tab w:val="right" w:leader="dot" w:pos="9062"/>
            </w:tabs>
            <w:rPr>
              <w:rFonts w:ascii="Times New Roman" w:hAnsi="Times New Roman"/>
              <w:noProof/>
              <w:sz w:val="32"/>
              <w:szCs w:val="32"/>
            </w:rPr>
          </w:pPr>
          <w:hyperlink w:anchor="_Toc124347172" w:history="1">
            <w:r w:rsidR="005108E0" w:rsidRPr="005108E0">
              <w:rPr>
                <w:rStyle w:val="Hyperlink"/>
                <w:rFonts w:ascii="Times New Roman" w:hAnsi="Times New Roman"/>
                <w:b/>
                <w:bCs/>
                <w:noProof/>
                <w:sz w:val="32"/>
                <w:szCs w:val="32"/>
              </w:rPr>
              <w:t>4.2 Passwort und Aktivierungscode</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_Toc124347172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21</w:t>
            </w:r>
            <w:r w:rsidR="004B1D23" w:rsidRPr="005108E0">
              <w:rPr>
                <w:rFonts w:ascii="Times New Roman" w:hAnsi="Times New Roman"/>
                <w:noProof/>
                <w:webHidden/>
                <w:sz w:val="32"/>
                <w:szCs w:val="32"/>
              </w:rPr>
              <w:fldChar w:fldCharType="end"/>
            </w:r>
          </w:hyperlink>
        </w:p>
        <w:p w14:paraId="4E45171F" w14:textId="77777777" w:rsidR="005108E0" w:rsidRPr="005108E0" w:rsidRDefault="00000000">
          <w:pPr>
            <w:pStyle w:val="Verzeichnis2"/>
            <w:tabs>
              <w:tab w:val="right" w:leader="dot" w:pos="9062"/>
            </w:tabs>
            <w:rPr>
              <w:rFonts w:ascii="Times New Roman" w:hAnsi="Times New Roman"/>
              <w:noProof/>
              <w:sz w:val="32"/>
              <w:szCs w:val="32"/>
            </w:rPr>
          </w:pPr>
          <w:hyperlink w:anchor="_Toc124347173" w:history="1">
            <w:r w:rsidR="005108E0" w:rsidRPr="005108E0">
              <w:rPr>
                <w:rStyle w:val="Hyperlink"/>
                <w:rFonts w:ascii="Times New Roman" w:hAnsi="Times New Roman"/>
                <w:b/>
                <w:bCs/>
                <w:noProof/>
                <w:sz w:val="32"/>
                <w:szCs w:val="32"/>
              </w:rPr>
              <w:t>4.3 Kommunikation</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_Toc124347173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24</w:t>
            </w:r>
            <w:r w:rsidR="004B1D23" w:rsidRPr="005108E0">
              <w:rPr>
                <w:rFonts w:ascii="Times New Roman" w:hAnsi="Times New Roman"/>
                <w:noProof/>
                <w:webHidden/>
                <w:sz w:val="32"/>
                <w:szCs w:val="32"/>
              </w:rPr>
              <w:fldChar w:fldCharType="end"/>
            </w:r>
          </w:hyperlink>
        </w:p>
        <w:p w14:paraId="4B94EB1C" w14:textId="77777777" w:rsidR="005108E0" w:rsidRPr="005108E0" w:rsidRDefault="00000000">
          <w:pPr>
            <w:pStyle w:val="Verzeichnis2"/>
            <w:tabs>
              <w:tab w:val="right" w:leader="dot" w:pos="9062"/>
            </w:tabs>
            <w:rPr>
              <w:rFonts w:ascii="Times New Roman" w:hAnsi="Times New Roman"/>
              <w:noProof/>
              <w:sz w:val="32"/>
              <w:szCs w:val="32"/>
            </w:rPr>
          </w:pPr>
          <w:hyperlink w:anchor="_Toc124347174" w:history="1">
            <w:r w:rsidR="005108E0" w:rsidRPr="005108E0">
              <w:rPr>
                <w:rStyle w:val="Hyperlink"/>
                <w:rFonts w:ascii="Times New Roman" w:hAnsi="Times New Roman"/>
                <w:b/>
                <w:bCs/>
                <w:noProof/>
                <w:sz w:val="32"/>
                <w:szCs w:val="32"/>
              </w:rPr>
              <w:t>4.4 Künftige Fixes</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_Toc124347174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25</w:t>
            </w:r>
            <w:r w:rsidR="004B1D23" w:rsidRPr="005108E0">
              <w:rPr>
                <w:rFonts w:ascii="Times New Roman" w:hAnsi="Times New Roman"/>
                <w:noProof/>
                <w:webHidden/>
                <w:sz w:val="32"/>
                <w:szCs w:val="32"/>
              </w:rPr>
              <w:fldChar w:fldCharType="end"/>
            </w:r>
          </w:hyperlink>
        </w:p>
        <w:p w14:paraId="2B0C6BC3" w14:textId="77777777" w:rsidR="005108E0" w:rsidRPr="005108E0" w:rsidRDefault="00000000">
          <w:pPr>
            <w:pStyle w:val="Verzeichnis1"/>
            <w:tabs>
              <w:tab w:val="right" w:leader="dot" w:pos="9062"/>
            </w:tabs>
            <w:rPr>
              <w:rFonts w:ascii="Times New Roman" w:hAnsi="Times New Roman"/>
              <w:noProof/>
              <w:sz w:val="32"/>
              <w:szCs w:val="32"/>
            </w:rPr>
          </w:pPr>
          <w:hyperlink w:anchor="_Toc124347175" w:history="1">
            <w:r w:rsidR="005108E0" w:rsidRPr="005108E0">
              <w:rPr>
                <w:rStyle w:val="Hyperlink"/>
                <w:rFonts w:ascii="Times New Roman" w:hAnsi="Times New Roman"/>
                <w:b/>
                <w:bCs/>
                <w:noProof/>
                <w:sz w:val="32"/>
                <w:szCs w:val="32"/>
              </w:rPr>
              <w:t>5. Fazit</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_Toc124347175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26</w:t>
            </w:r>
            <w:r w:rsidR="004B1D23" w:rsidRPr="005108E0">
              <w:rPr>
                <w:rFonts w:ascii="Times New Roman" w:hAnsi="Times New Roman"/>
                <w:noProof/>
                <w:webHidden/>
                <w:sz w:val="32"/>
                <w:szCs w:val="32"/>
              </w:rPr>
              <w:fldChar w:fldCharType="end"/>
            </w:r>
          </w:hyperlink>
        </w:p>
        <w:p w14:paraId="168EE279" w14:textId="77777777" w:rsidR="005108E0" w:rsidRPr="005108E0" w:rsidRDefault="00000000">
          <w:pPr>
            <w:pStyle w:val="Verzeichnis1"/>
            <w:tabs>
              <w:tab w:val="right" w:leader="dot" w:pos="9062"/>
            </w:tabs>
            <w:rPr>
              <w:rFonts w:ascii="Times New Roman" w:hAnsi="Times New Roman"/>
              <w:noProof/>
              <w:sz w:val="32"/>
              <w:szCs w:val="32"/>
            </w:rPr>
          </w:pPr>
          <w:hyperlink w:anchor="_Toc124347176" w:history="1">
            <w:r w:rsidR="005108E0" w:rsidRPr="005108E0">
              <w:rPr>
                <w:rStyle w:val="Hyperlink"/>
                <w:rFonts w:ascii="Times New Roman" w:hAnsi="Times New Roman"/>
                <w:b/>
                <w:bCs/>
                <w:noProof/>
                <w:sz w:val="32"/>
                <w:szCs w:val="32"/>
              </w:rPr>
              <w:t>Literaturverzeichnis</w:t>
            </w:r>
            <w:r w:rsidR="005108E0" w:rsidRPr="005108E0">
              <w:rPr>
                <w:rFonts w:ascii="Times New Roman" w:hAnsi="Times New Roman"/>
                <w:noProof/>
                <w:webHidden/>
                <w:sz w:val="32"/>
                <w:szCs w:val="32"/>
              </w:rPr>
              <w:tab/>
            </w:r>
            <w:r w:rsidR="004B1D23"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_Toc124347176 \h </w:instrText>
            </w:r>
            <w:r w:rsidR="004B1D23" w:rsidRPr="005108E0">
              <w:rPr>
                <w:rFonts w:ascii="Times New Roman" w:hAnsi="Times New Roman"/>
                <w:noProof/>
                <w:webHidden/>
                <w:sz w:val="32"/>
                <w:szCs w:val="32"/>
              </w:rPr>
            </w:r>
            <w:r w:rsidR="004B1D23"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27</w:t>
            </w:r>
            <w:r w:rsidR="004B1D23" w:rsidRPr="005108E0">
              <w:rPr>
                <w:rFonts w:ascii="Times New Roman" w:hAnsi="Times New Roman"/>
                <w:noProof/>
                <w:webHidden/>
                <w:sz w:val="32"/>
                <w:szCs w:val="32"/>
              </w:rPr>
              <w:fldChar w:fldCharType="end"/>
            </w:r>
          </w:hyperlink>
        </w:p>
        <w:p w14:paraId="0292EC24" w14:textId="77777777" w:rsidR="004B3900" w:rsidRDefault="004B1D23">
          <w:r w:rsidRPr="005108E0">
            <w:rPr>
              <w:rFonts w:ascii="Times New Roman" w:hAnsi="Times New Roman" w:cs="Times New Roman"/>
              <w:b/>
              <w:bCs/>
              <w:sz w:val="32"/>
              <w:szCs w:val="32"/>
            </w:rPr>
            <w:fldChar w:fldCharType="end"/>
          </w:r>
        </w:p>
      </w:sdtContent>
    </w:sdt>
    <w:p w14:paraId="5979CCAF" w14:textId="77777777" w:rsidR="00AB20F6" w:rsidRDefault="00AB20F6" w:rsidP="00D12D0D">
      <w:pPr>
        <w:jc w:val="both"/>
        <w:rPr>
          <w:rFonts w:ascii="Times New Roman" w:hAnsi="Times New Roman" w:cs="Times New Roman"/>
          <w:sz w:val="48"/>
          <w:szCs w:val="48"/>
        </w:rPr>
      </w:pPr>
    </w:p>
    <w:p w14:paraId="30AE4AD7"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979EEDA" w14:textId="77777777" w:rsidR="00AB20F6" w:rsidRPr="004B3900" w:rsidRDefault="00AB20F6" w:rsidP="00DB555A">
      <w:pPr>
        <w:pStyle w:val="berschrift1"/>
        <w:spacing w:after="240"/>
        <w:rPr>
          <w:rFonts w:ascii="Times New Roman" w:hAnsi="Times New Roman" w:cs="Times New Roman"/>
          <w:b/>
          <w:bCs/>
          <w:color w:val="auto"/>
          <w:sz w:val="44"/>
          <w:szCs w:val="44"/>
          <w:u w:val="single"/>
        </w:rPr>
      </w:pPr>
      <w:bookmarkStart w:id="1" w:name="_Toc124347160"/>
      <w:r w:rsidRPr="004B3900">
        <w:rPr>
          <w:rFonts w:ascii="Times New Roman" w:hAnsi="Times New Roman" w:cs="Times New Roman"/>
          <w:b/>
          <w:bCs/>
          <w:color w:val="auto"/>
          <w:sz w:val="44"/>
          <w:szCs w:val="44"/>
          <w:u w:val="single"/>
        </w:rPr>
        <w:lastRenderedPageBreak/>
        <w:t>1. Einleitung</w:t>
      </w:r>
      <w:bookmarkEnd w:id="1"/>
    </w:p>
    <w:p w14:paraId="45CCE561" w14:textId="77777777" w:rsidR="0057474F" w:rsidRDefault="00674489"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60889F51" w14:textId="77777777" w:rsidR="00EB2A66" w:rsidRDefault="00EB2A66"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7454C189" w14:textId="77777777" w:rsidR="002A404F" w:rsidRDefault="002A404F" w:rsidP="00D12D0D">
      <w:pPr>
        <w:jc w:val="both"/>
        <w:rPr>
          <w:rFonts w:ascii="Times New Roman" w:hAnsi="Times New Roman" w:cs="Times New Roman"/>
          <w:sz w:val="32"/>
          <w:szCs w:val="32"/>
        </w:rPr>
      </w:pPr>
    </w:p>
    <w:p w14:paraId="7291A02C" w14:textId="77777777" w:rsidR="002A404F" w:rsidRDefault="002A404F"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7BABE7B" w14:textId="77777777" w:rsidR="003351AD" w:rsidRPr="00184FA3" w:rsidRDefault="00D800BC"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322A505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1C583940" w14:textId="77777777" w:rsidR="003351AD" w:rsidRPr="004B3900" w:rsidRDefault="003351AD" w:rsidP="00DB555A">
      <w:pPr>
        <w:pStyle w:val="berschrift1"/>
        <w:spacing w:after="240"/>
        <w:rPr>
          <w:rFonts w:ascii="Times New Roman" w:hAnsi="Times New Roman" w:cs="Times New Roman"/>
          <w:b/>
          <w:bCs/>
          <w:color w:val="auto"/>
          <w:sz w:val="44"/>
          <w:szCs w:val="44"/>
          <w:u w:val="single"/>
        </w:rPr>
      </w:pPr>
      <w:bookmarkStart w:id="2" w:name="_Toc124347161"/>
      <w:r w:rsidRPr="004B3900">
        <w:rPr>
          <w:rFonts w:ascii="Times New Roman" w:hAnsi="Times New Roman" w:cs="Times New Roman"/>
          <w:b/>
          <w:bCs/>
          <w:color w:val="auto"/>
          <w:sz w:val="44"/>
          <w:szCs w:val="44"/>
          <w:u w:val="single"/>
        </w:rPr>
        <w:lastRenderedPageBreak/>
        <w:t>2. Funktionsweise der schwachen Version</w:t>
      </w:r>
      <w:bookmarkEnd w:id="2"/>
    </w:p>
    <w:p w14:paraId="7F990F75" w14:textId="77777777" w:rsidR="003351AD" w:rsidRPr="004B3900" w:rsidRDefault="003351AD" w:rsidP="00DB555A">
      <w:pPr>
        <w:pStyle w:val="berschrift2"/>
        <w:spacing w:after="240"/>
        <w:rPr>
          <w:rFonts w:ascii="Times New Roman" w:hAnsi="Times New Roman" w:cs="Times New Roman"/>
          <w:b/>
          <w:bCs/>
          <w:color w:val="auto"/>
          <w:sz w:val="40"/>
          <w:szCs w:val="40"/>
        </w:rPr>
      </w:pPr>
      <w:bookmarkStart w:id="3" w:name="_Toc124347162"/>
      <w:r w:rsidRPr="004B3900">
        <w:rPr>
          <w:rFonts w:ascii="Times New Roman" w:hAnsi="Times New Roman" w:cs="Times New Roman"/>
          <w:b/>
          <w:bCs/>
          <w:color w:val="auto"/>
          <w:sz w:val="40"/>
          <w:szCs w:val="40"/>
        </w:rPr>
        <w:t>2.1 Login und Menü</w:t>
      </w:r>
      <w:bookmarkEnd w:id="3"/>
    </w:p>
    <w:p w14:paraId="2DF2F916" w14:textId="2FE488AF" w:rsidR="003351AD" w:rsidRDefault="003351AD"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6D5C71BF" w14:textId="77777777" w:rsidR="00DB555A" w:rsidRDefault="00DB555A" w:rsidP="00DB555A">
      <w:pPr>
        <w:spacing w:line="276" w:lineRule="auto"/>
        <w:jc w:val="both"/>
        <w:rPr>
          <w:rFonts w:ascii="Times New Roman" w:hAnsi="Times New Roman" w:cs="Times New Roman"/>
          <w:sz w:val="32"/>
          <w:szCs w:val="32"/>
        </w:rPr>
      </w:pPr>
    </w:p>
    <w:p w14:paraId="7D17009E" w14:textId="77777777" w:rsidR="00CA1325" w:rsidRDefault="00CF38CA" w:rsidP="00CA1325">
      <w:pPr>
        <w:keepNext/>
        <w:jc w:val="both"/>
      </w:pPr>
      <w:r w:rsidRPr="00CF38CA">
        <w:rPr>
          <w:rFonts w:ascii="Times New Roman" w:hAnsi="Times New Roman" w:cs="Times New Roman"/>
          <w:noProof/>
          <w:sz w:val="32"/>
          <w:szCs w:val="32"/>
          <w:lang w:eastAsia="de-DE"/>
        </w:rPr>
        <w:drawing>
          <wp:inline distT="0" distB="0" distL="0" distR="0" wp14:anchorId="7F5476F3" wp14:editId="66644841">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5D4A84F3" w14:textId="1F6843EC" w:rsidR="00662ADA" w:rsidRDefault="00CA1325" w:rsidP="00CA1325">
      <w:pPr>
        <w:pStyle w:val="Beschriftung"/>
        <w:jc w:val="center"/>
      </w:pPr>
      <w:r>
        <w:t>Abbildung 1: Benutzer wird im Menü zum Login aufgefordert</w:t>
      </w:r>
    </w:p>
    <w:p w14:paraId="0F295948" w14:textId="77777777" w:rsidR="00DB555A" w:rsidRPr="00DB555A" w:rsidRDefault="00DB555A" w:rsidP="00DB555A"/>
    <w:p w14:paraId="0F51970B" w14:textId="75D8779F"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DB555A">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481C2E8D" w14:textId="77777777" w:rsidR="00CF38CA" w:rsidRDefault="00CF38CA" w:rsidP="00D12D0D">
      <w:pPr>
        <w:jc w:val="both"/>
        <w:rPr>
          <w:rFonts w:ascii="Times New Roman" w:hAnsi="Times New Roman" w:cs="Times New Roman"/>
          <w:bCs/>
          <w:sz w:val="32"/>
          <w:szCs w:val="32"/>
        </w:rPr>
      </w:pPr>
    </w:p>
    <w:p w14:paraId="7C32C1D8" w14:textId="14D0FCE1" w:rsidR="00662ADA" w:rsidRDefault="00CF38CA" w:rsidP="00D12D0D">
      <w:pPr>
        <w:keepNext/>
        <w:jc w:val="both"/>
      </w:pPr>
      <w:r w:rsidRPr="00CF38CA">
        <w:rPr>
          <w:rFonts w:ascii="Times New Roman" w:hAnsi="Times New Roman" w:cs="Times New Roman"/>
          <w:bCs/>
          <w:noProof/>
          <w:sz w:val="32"/>
          <w:szCs w:val="32"/>
          <w:lang w:eastAsia="de-DE"/>
        </w:rPr>
        <w:lastRenderedPageBreak/>
        <w:drawing>
          <wp:inline distT="0" distB="0" distL="0" distR="0" wp14:anchorId="3034C8BF" wp14:editId="558FE267">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42436784" w14:textId="0693FC6D" w:rsidR="00CF38CA" w:rsidRDefault="00662ADA" w:rsidP="007826DB">
      <w:pPr>
        <w:pStyle w:val="Beschriftung"/>
        <w:jc w:val="center"/>
        <w:rPr>
          <w:rFonts w:ascii="Times New Roman" w:hAnsi="Times New Roman" w:cs="Times New Roman"/>
          <w:bCs/>
          <w:sz w:val="32"/>
          <w:szCs w:val="32"/>
        </w:rPr>
      </w:pPr>
      <w:r>
        <w:t>Abbildung</w:t>
      </w:r>
      <w:r w:rsidR="009A7DC7">
        <w:t xml:space="preserve"> 2</w:t>
      </w:r>
      <w:r>
        <w:t xml:space="preserve">: </w:t>
      </w:r>
      <w:r w:rsidRPr="00F07F53">
        <w:t>Registrierung des Accounts und Abweisung einer invaliden Mailadresse</w:t>
      </w:r>
    </w:p>
    <w:p w14:paraId="2EE70A19" w14:textId="70A6B6C9" w:rsidR="00662ADA" w:rsidRDefault="00CA1325" w:rsidP="00D12D0D">
      <w:pPr>
        <w:keepNext/>
        <w:jc w:val="both"/>
      </w:pPr>
      <w:r>
        <w:rPr>
          <w:noProof/>
        </w:rPr>
        <w:pict w14:anchorId="6EC95961">
          <v:shapetype id="_x0000_t202" coordsize="21600,21600" o:spt="202" path="m,l,21600r21600,l21600,xe">
            <v:stroke joinstyle="miter"/>
            <v:path gradientshapeok="t" o:connecttype="rect"/>
          </v:shapetype>
          <v:shape id="_x0000_s1044" type="#_x0000_t202" style="position:absolute;left:0;text-align:left;margin-left:106.05pt;margin-top:102.2pt;width:241.25pt;height:.05pt;z-index:251665408;mso-position-horizontal-relative:text;mso-position-vertical-relative:text" stroked="f">
            <v:textbox style="mso-fit-shape-to-text:t" inset="0,0,0,0">
              <w:txbxContent>
                <w:p w14:paraId="3D76C5A4" w14:textId="500AA0CF" w:rsidR="00CA1325" w:rsidRPr="000079C3" w:rsidRDefault="00CA1325" w:rsidP="00CA1325">
                  <w:pPr>
                    <w:pStyle w:val="Beschriftung"/>
                    <w:rPr>
                      <w:rFonts w:ascii="Times New Roman" w:hAnsi="Times New Roman" w:cs="Times New Roman"/>
                      <w:bCs/>
                      <w:noProof/>
                      <w:sz w:val="28"/>
                      <w:szCs w:val="28"/>
                    </w:rPr>
                  </w:pPr>
                  <w:r>
                    <w:t>Abbildung 3: Empfang des Aktivierungscode</w:t>
                  </w:r>
                </w:p>
              </w:txbxContent>
            </v:textbox>
            <w10:wrap type="square"/>
          </v:shape>
        </w:pict>
      </w:r>
      <w:r w:rsidR="00DB555A">
        <w:rPr>
          <w:rFonts w:ascii="Times New Roman" w:hAnsi="Times New Roman" w:cs="Times New Roman"/>
          <w:bCs/>
          <w:i/>
          <w:iCs/>
          <w:noProof/>
          <w:sz w:val="28"/>
          <w:szCs w:val="28"/>
          <w:lang w:eastAsia="de-DE"/>
        </w:rPr>
        <w:drawing>
          <wp:anchor distT="0" distB="0" distL="114300" distR="114300" simplePos="0" relativeHeight="251653120" behindDoc="0" locked="0" layoutInCell="1" allowOverlap="1" wp14:anchorId="263ECD65" wp14:editId="0D471B75">
            <wp:simplePos x="0" y="0"/>
            <wp:positionH relativeFrom="margin">
              <wp:posOffset>1346835</wp:posOffset>
            </wp:positionH>
            <wp:positionV relativeFrom="margin">
              <wp:posOffset>1306286</wp:posOffset>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707B1E12" w14:textId="77777777" w:rsidR="00EA7260" w:rsidRDefault="00EA7260" w:rsidP="00EA7260">
      <w:pPr>
        <w:pStyle w:val="Beschriftung"/>
        <w:jc w:val="center"/>
      </w:pPr>
    </w:p>
    <w:p w14:paraId="3E3D9332" w14:textId="77777777" w:rsidR="00EA7260" w:rsidRDefault="00EA7260" w:rsidP="00EA7260">
      <w:pPr>
        <w:pStyle w:val="Beschriftung"/>
        <w:jc w:val="center"/>
      </w:pPr>
    </w:p>
    <w:p w14:paraId="5B44CC57" w14:textId="77777777" w:rsidR="00EA7260" w:rsidRDefault="00EA7260" w:rsidP="00EA7260">
      <w:pPr>
        <w:pStyle w:val="Beschriftung"/>
        <w:jc w:val="center"/>
      </w:pPr>
    </w:p>
    <w:p w14:paraId="79600403" w14:textId="77777777" w:rsidR="00EA7260" w:rsidRDefault="00EA7260" w:rsidP="00EA7260">
      <w:pPr>
        <w:pStyle w:val="Beschriftung"/>
        <w:jc w:val="center"/>
      </w:pPr>
    </w:p>
    <w:p w14:paraId="18A082CA" w14:textId="77777777" w:rsidR="00EA7260" w:rsidRPr="00EA7260" w:rsidRDefault="00EA7260" w:rsidP="00EA7260"/>
    <w:p w14:paraId="7AA2C7D7" w14:textId="77777777" w:rsidR="00CA1325" w:rsidRDefault="00042FBF" w:rsidP="00CA1325">
      <w:pPr>
        <w:keepNext/>
        <w:jc w:val="both"/>
      </w:pPr>
      <w:r>
        <w:rPr>
          <w:rFonts w:ascii="Times New Roman" w:hAnsi="Times New Roman" w:cs="Times New Roman"/>
          <w:bCs/>
          <w:i/>
          <w:iCs/>
          <w:noProof/>
          <w:sz w:val="28"/>
          <w:szCs w:val="28"/>
          <w:lang w:eastAsia="de-DE"/>
        </w:rPr>
        <w:drawing>
          <wp:inline distT="0" distB="0" distL="0" distR="0" wp14:anchorId="72D77A06" wp14:editId="4F7135A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60C64524" w14:textId="5D2EB948" w:rsidR="00662ADA" w:rsidRDefault="00CA1325" w:rsidP="00CA1325">
      <w:pPr>
        <w:pStyle w:val="Beschriftung"/>
        <w:jc w:val="center"/>
      </w:pPr>
      <w:r>
        <w:t>Abbildung 4: Design der Datenbank</w:t>
      </w:r>
    </w:p>
    <w:p w14:paraId="272ADEB0" w14:textId="32ADBBAA" w:rsidR="00CA1325" w:rsidRDefault="00070069" w:rsidP="00DB555A">
      <w:pPr>
        <w:spacing w:line="276" w:lineRule="auto"/>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DB555A">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77EB3718" w14:textId="77777777" w:rsidR="00CA1325" w:rsidRDefault="0066484A" w:rsidP="00CA1325">
      <w:pPr>
        <w:keepNext/>
        <w:jc w:val="both"/>
      </w:pPr>
      <w:r>
        <w:rPr>
          <w:rFonts w:ascii="Times New Roman" w:hAnsi="Times New Roman" w:cs="Times New Roman"/>
          <w:bCs/>
          <w:noProof/>
          <w:sz w:val="32"/>
          <w:szCs w:val="32"/>
          <w:lang w:eastAsia="de-DE"/>
        </w:rPr>
        <w:drawing>
          <wp:inline distT="0" distB="0" distL="0" distR="0" wp14:anchorId="45255E01" wp14:editId="459427A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1B679E58" w14:textId="7F4CDBAD" w:rsidR="00662ADA" w:rsidRDefault="00CA1325" w:rsidP="00CA1325">
      <w:pPr>
        <w:pStyle w:val="Beschriftung"/>
        <w:jc w:val="center"/>
      </w:pPr>
      <w:r>
        <w:t xml:space="preserve">Abbildung 5: </w:t>
      </w:r>
      <w:r w:rsidRPr="00ED2B37">
        <w:t>Anmeldung des Nutzers mit Abfrage des Aktivierungscodes</w:t>
      </w:r>
    </w:p>
    <w:p w14:paraId="33F9BB3F" w14:textId="77777777" w:rsidR="00DA0CC1" w:rsidRDefault="00DA0CC1" w:rsidP="00DA0CC1">
      <w:pPr>
        <w:jc w:val="both"/>
      </w:pPr>
      <w:bookmarkStart w:id="4" w:name="_Toc124347163"/>
    </w:p>
    <w:p w14:paraId="171B78BC" w14:textId="75A77328" w:rsidR="00FC3A51" w:rsidRPr="00DA0CC1" w:rsidRDefault="00FC3A51" w:rsidP="00DA0CC1">
      <w:pPr>
        <w:jc w:val="both"/>
        <w:rPr>
          <w:i/>
          <w:iCs/>
          <w:color w:val="44546A" w:themeColor="text2"/>
          <w:sz w:val="18"/>
          <w:szCs w:val="18"/>
        </w:rPr>
      </w:pPr>
      <w:r w:rsidRPr="004B3900">
        <w:rPr>
          <w:rFonts w:ascii="Times New Roman" w:hAnsi="Times New Roman" w:cs="Times New Roman"/>
          <w:b/>
          <w:bCs/>
          <w:sz w:val="40"/>
          <w:szCs w:val="40"/>
        </w:rPr>
        <w:lastRenderedPageBreak/>
        <w:t>2.2 Während eines Online-Matches</w:t>
      </w:r>
      <w:bookmarkEnd w:id="4"/>
    </w:p>
    <w:p w14:paraId="13F37767" w14:textId="77777777" w:rsidR="00FC3A51" w:rsidRPr="00820753" w:rsidRDefault="00FC3A51"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7E38593F" w14:textId="77777777" w:rsidR="00820753" w:rsidRDefault="00820753"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52C4B3E1" w14:textId="77777777" w:rsidR="00820753" w:rsidRDefault="00820753" w:rsidP="00C13977">
      <w:pPr>
        <w:spacing w:line="276" w:lineRule="auto"/>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5F35B174" w14:textId="77777777" w:rsidR="0066484A" w:rsidRDefault="0066484A" w:rsidP="00D12D0D">
      <w:pPr>
        <w:jc w:val="both"/>
        <w:rPr>
          <w:rFonts w:ascii="Times New Roman" w:hAnsi="Times New Roman" w:cs="Times New Roman"/>
          <w:i/>
          <w:iCs/>
          <w:sz w:val="28"/>
          <w:szCs w:val="28"/>
        </w:rPr>
      </w:pPr>
    </w:p>
    <w:p w14:paraId="795085A5" w14:textId="77777777" w:rsidR="009A7DC7" w:rsidRDefault="0066484A" w:rsidP="009A7DC7">
      <w:pPr>
        <w:keepNext/>
        <w:jc w:val="both"/>
      </w:pPr>
      <w:r w:rsidRPr="0066484A">
        <w:rPr>
          <w:rFonts w:ascii="Times New Roman" w:hAnsi="Times New Roman" w:cs="Times New Roman"/>
          <w:i/>
          <w:iCs/>
          <w:noProof/>
          <w:sz w:val="28"/>
          <w:szCs w:val="28"/>
          <w:lang w:eastAsia="de-DE"/>
        </w:rPr>
        <w:lastRenderedPageBreak/>
        <w:drawing>
          <wp:inline distT="0" distB="0" distL="0" distR="0" wp14:anchorId="5FC1081B" wp14:editId="0B60CBA1">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664BF0C6" w14:textId="073E15E4" w:rsidR="00196D62" w:rsidRDefault="009A7DC7" w:rsidP="009A7DC7">
      <w:pPr>
        <w:pStyle w:val="Beschriftung"/>
        <w:jc w:val="center"/>
      </w:pPr>
      <w:r>
        <w:t>Abbildung 7: Berechnung der ELO-Änderung</w:t>
      </w:r>
    </w:p>
    <w:p w14:paraId="670785C6" w14:textId="77777777" w:rsidR="00DA0CC1" w:rsidRDefault="00DA0CC1" w:rsidP="00DB555A">
      <w:pPr>
        <w:jc w:val="both"/>
      </w:pPr>
      <w:bookmarkStart w:id="5" w:name="_Toc124347164"/>
    </w:p>
    <w:p w14:paraId="4090BA08" w14:textId="70B190A9" w:rsidR="00BE1C44" w:rsidRPr="00DB555A" w:rsidRDefault="00BE1C44" w:rsidP="00DB555A">
      <w:pPr>
        <w:jc w:val="both"/>
        <w:rPr>
          <w:i/>
          <w:iCs/>
          <w:color w:val="44546A" w:themeColor="text2"/>
          <w:sz w:val="18"/>
          <w:szCs w:val="18"/>
        </w:rPr>
      </w:pPr>
      <w:r w:rsidRPr="004B3900">
        <w:rPr>
          <w:rFonts w:ascii="Times New Roman" w:hAnsi="Times New Roman" w:cs="Times New Roman"/>
          <w:b/>
          <w:bCs/>
          <w:sz w:val="44"/>
          <w:szCs w:val="44"/>
          <w:u w:val="single"/>
        </w:rPr>
        <w:t>3. Analyse der Schwachstellen</w:t>
      </w:r>
      <w:bookmarkEnd w:id="5"/>
    </w:p>
    <w:p w14:paraId="0B3DAAF6" w14:textId="77777777" w:rsidR="00B86C93" w:rsidRDefault="00B86C93" w:rsidP="00C13977">
      <w:pPr>
        <w:spacing w:line="276" w:lineRule="auto"/>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proofErr w:type="spellStart"/>
      <w:r w:rsidR="009B0C9E" w:rsidRPr="000F4C95">
        <w:rPr>
          <w:rFonts w:ascii="Times New Roman" w:hAnsi="Times New Roman" w:cs="Times New Roman"/>
          <w:bCs/>
          <w:sz w:val="32"/>
          <w:szCs w:val="32"/>
        </w:rPr>
        <w:t>CWE</w:t>
      </w:r>
      <w:r>
        <w:rPr>
          <w:rFonts w:ascii="Times New Roman" w:hAnsi="Times New Roman" w:cs="Times New Roman"/>
          <w:bCs/>
          <w:sz w:val="32"/>
          <w:szCs w:val="32"/>
        </w:rPr>
        <w:t>und</w:t>
      </w:r>
      <w:proofErr w:type="spellEnd"/>
      <w:r>
        <w:rPr>
          <w:rFonts w:ascii="Times New Roman" w:hAnsi="Times New Roman" w:cs="Times New Roman"/>
          <w:bCs/>
          <w:sz w:val="32"/>
          <w:szCs w:val="32"/>
        </w:rPr>
        <w:t xml:space="preserve">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57D461FA" w14:textId="77777777" w:rsidR="00C24363" w:rsidRPr="00B86C93" w:rsidRDefault="00C24363" w:rsidP="00D12D0D">
      <w:pPr>
        <w:jc w:val="both"/>
        <w:rPr>
          <w:rFonts w:ascii="Times New Roman" w:hAnsi="Times New Roman" w:cs="Times New Roman"/>
          <w:bCs/>
          <w:sz w:val="32"/>
          <w:szCs w:val="32"/>
        </w:rPr>
      </w:pPr>
    </w:p>
    <w:p w14:paraId="09BFA005" w14:textId="77777777" w:rsidR="00BE1C44" w:rsidRPr="004B3900" w:rsidRDefault="00BE1C44" w:rsidP="00C13977">
      <w:pPr>
        <w:pStyle w:val="berschrift2"/>
        <w:spacing w:after="240" w:line="240" w:lineRule="auto"/>
        <w:rPr>
          <w:rFonts w:ascii="Times New Roman" w:hAnsi="Times New Roman" w:cs="Times New Roman"/>
          <w:b/>
          <w:bCs/>
          <w:color w:val="auto"/>
          <w:sz w:val="40"/>
          <w:szCs w:val="40"/>
        </w:rPr>
      </w:pPr>
      <w:bookmarkStart w:id="6" w:name="_Toc124347165"/>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176A9E62" w14:textId="77777777" w:rsidR="00683C85" w:rsidRDefault="00683C85"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 „Chess Online“ zur Verwaltung der Nutzerdaten, der Spielehistorie und der Speicherstände eine Datenbank verwendet, </w:t>
      </w:r>
      <w:proofErr w:type="spellStart"/>
      <w:r>
        <w:rPr>
          <w:rFonts w:ascii="Times New Roman" w:hAnsi="Times New Roman" w:cs="Times New Roman"/>
          <w:bCs/>
          <w:sz w:val="32"/>
          <w:szCs w:val="32"/>
        </w:rPr>
        <w:t>solltejedem</w:t>
      </w:r>
      <w:proofErr w:type="spellEnd"/>
      <w:r>
        <w:rPr>
          <w:rFonts w:ascii="Times New Roman" w:hAnsi="Times New Roman" w:cs="Times New Roman"/>
          <w:bCs/>
          <w:sz w:val="32"/>
          <w:szCs w:val="32"/>
        </w:rPr>
        <w:t xml:space="preserve">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704AE2C6" w14:textId="77777777" w:rsidR="009B0C9E" w:rsidRDefault="009B0C9E"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44F747FE" w14:textId="26A3E9CD" w:rsidR="00C13977" w:rsidRDefault="002A3730" w:rsidP="00C13977">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sidR="00C13977">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proofErr w:type="spellStart"/>
      <w:r w:rsidR="003F0646">
        <w:rPr>
          <w:rFonts w:ascii="Times New Roman" w:hAnsi="Times New Roman" w:cs="Times New Roman"/>
          <w:bCs/>
          <w:sz w:val="32"/>
          <w:szCs w:val="32"/>
        </w:rPr>
        <w:t>muss.J</w:t>
      </w:r>
      <w:r w:rsidR="00E47A23">
        <w:rPr>
          <w:rFonts w:ascii="Times New Roman" w:hAnsi="Times New Roman" w:cs="Times New Roman"/>
          <w:bCs/>
          <w:sz w:val="32"/>
          <w:szCs w:val="32"/>
        </w:rPr>
        <w:t>edoch</w:t>
      </w:r>
      <w:proofErr w:type="spellEnd"/>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794D3463" w14:textId="5E387820" w:rsidR="00DA0CC1" w:rsidRDefault="00DA0CC1" w:rsidP="00C13977">
      <w:pPr>
        <w:spacing w:after="0" w:line="276" w:lineRule="auto"/>
        <w:jc w:val="both"/>
        <w:rPr>
          <w:rFonts w:ascii="Times New Roman" w:hAnsi="Times New Roman" w:cs="Times New Roman"/>
          <w:bCs/>
          <w:sz w:val="32"/>
          <w:szCs w:val="32"/>
        </w:rPr>
      </w:pPr>
    </w:p>
    <w:p w14:paraId="37654183" w14:textId="428F08EB" w:rsidR="00DA0CC1" w:rsidRDefault="00DA0CC1" w:rsidP="00C13977">
      <w:pPr>
        <w:spacing w:after="0" w:line="276" w:lineRule="auto"/>
        <w:jc w:val="both"/>
        <w:rPr>
          <w:rFonts w:ascii="Times New Roman" w:hAnsi="Times New Roman" w:cs="Times New Roman"/>
          <w:bCs/>
          <w:sz w:val="32"/>
          <w:szCs w:val="32"/>
        </w:rPr>
      </w:pPr>
    </w:p>
    <w:p w14:paraId="04560068" w14:textId="77777777" w:rsidR="00DA0CC1" w:rsidRDefault="00DA0CC1" w:rsidP="00C13977">
      <w:pPr>
        <w:spacing w:after="0" w:line="276" w:lineRule="auto"/>
        <w:jc w:val="both"/>
        <w:rPr>
          <w:rFonts w:ascii="Times New Roman" w:hAnsi="Times New Roman" w:cs="Times New Roman"/>
          <w:bCs/>
          <w:sz w:val="32"/>
          <w:szCs w:val="32"/>
        </w:rPr>
      </w:pPr>
    </w:p>
    <w:p w14:paraId="1D3CBC3E" w14:textId="77777777" w:rsidR="00C13977" w:rsidRPr="00662ADA" w:rsidRDefault="00C13977" w:rsidP="00C13977">
      <w:pPr>
        <w:spacing w:after="0" w:line="276" w:lineRule="auto"/>
        <w:jc w:val="both"/>
        <w:rPr>
          <w:rFonts w:ascii="Times New Roman" w:hAnsi="Times New Roman" w:cs="Times New Roman"/>
          <w:bCs/>
          <w:sz w:val="32"/>
          <w:szCs w:val="32"/>
        </w:rPr>
      </w:pPr>
    </w:p>
    <w:tbl>
      <w:tblPr>
        <w:tblStyle w:val="Tabellenraster"/>
        <w:tblW w:w="0" w:type="auto"/>
        <w:tblInd w:w="108" w:type="dxa"/>
        <w:tblLook w:val="04A0" w:firstRow="1" w:lastRow="0" w:firstColumn="1" w:lastColumn="0" w:noHBand="0" w:noVBand="1"/>
      </w:tblPr>
      <w:tblGrid>
        <w:gridCol w:w="1372"/>
        <w:gridCol w:w="4371"/>
        <w:gridCol w:w="3397"/>
      </w:tblGrid>
      <w:tr w:rsidR="008F1C42" w14:paraId="0B791E6A" w14:textId="77777777" w:rsidTr="009A7DC7">
        <w:tc>
          <w:tcPr>
            <w:tcW w:w="9072" w:type="dxa"/>
            <w:gridSpan w:val="3"/>
            <w:tcBorders>
              <w:top w:val="single" w:sz="18" w:space="0" w:color="auto"/>
              <w:left w:val="single" w:sz="18" w:space="0" w:color="auto"/>
              <w:right w:val="single" w:sz="18" w:space="0" w:color="auto"/>
            </w:tcBorders>
          </w:tcPr>
          <w:p w14:paraId="61441226"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3C86CB95" w14:textId="77777777" w:rsidTr="009A7DC7">
        <w:tc>
          <w:tcPr>
            <w:tcW w:w="1304" w:type="dxa"/>
            <w:tcBorders>
              <w:left w:val="single" w:sz="18" w:space="0" w:color="auto"/>
              <w:bottom w:val="single" w:sz="18" w:space="0" w:color="auto"/>
            </w:tcBorders>
          </w:tcPr>
          <w:p w14:paraId="40907D7B"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022AC1A3"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397" w:type="dxa"/>
            <w:tcBorders>
              <w:bottom w:val="single" w:sz="18" w:space="0" w:color="auto"/>
              <w:right w:val="single" w:sz="18" w:space="0" w:color="auto"/>
            </w:tcBorders>
          </w:tcPr>
          <w:p w14:paraId="3D53378C"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67CACDC9" w14:textId="77777777" w:rsidTr="009A7DC7">
        <w:tc>
          <w:tcPr>
            <w:tcW w:w="1304" w:type="dxa"/>
            <w:tcBorders>
              <w:top w:val="single" w:sz="18" w:space="0" w:color="auto"/>
              <w:left w:val="single" w:sz="18" w:space="0" w:color="auto"/>
            </w:tcBorders>
          </w:tcPr>
          <w:p w14:paraId="1A3CD5D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AE37FBB"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397" w:type="dxa"/>
            <w:vMerge w:val="restart"/>
            <w:tcBorders>
              <w:top w:val="single" w:sz="18" w:space="0" w:color="auto"/>
              <w:right w:val="single" w:sz="18" w:space="0" w:color="auto"/>
            </w:tcBorders>
          </w:tcPr>
          <w:p w14:paraId="74A7E36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6B70BCB6" w14:textId="77777777" w:rsidTr="009A7DC7">
        <w:tc>
          <w:tcPr>
            <w:tcW w:w="1304" w:type="dxa"/>
            <w:tcBorders>
              <w:left w:val="single" w:sz="18" w:space="0" w:color="auto"/>
              <w:bottom w:val="single" w:sz="18" w:space="0" w:color="auto"/>
            </w:tcBorders>
          </w:tcPr>
          <w:p w14:paraId="6A459838"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0AED9462"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397" w:type="dxa"/>
            <w:vMerge/>
            <w:tcBorders>
              <w:bottom w:val="single" w:sz="18" w:space="0" w:color="auto"/>
              <w:right w:val="single" w:sz="18" w:space="0" w:color="auto"/>
            </w:tcBorders>
          </w:tcPr>
          <w:p w14:paraId="576226A0" w14:textId="77777777" w:rsidR="008F1C42" w:rsidRDefault="008F1C42" w:rsidP="00D12D0D">
            <w:pPr>
              <w:jc w:val="both"/>
              <w:rPr>
                <w:rFonts w:ascii="Times New Roman" w:hAnsi="Times New Roman" w:cs="Times New Roman"/>
                <w:bCs/>
                <w:sz w:val="32"/>
                <w:szCs w:val="32"/>
              </w:rPr>
            </w:pPr>
          </w:p>
        </w:tc>
      </w:tr>
      <w:tr w:rsidR="00383E7C" w14:paraId="3765AAF9" w14:textId="77777777" w:rsidTr="009A7DC7">
        <w:tc>
          <w:tcPr>
            <w:tcW w:w="1304" w:type="dxa"/>
            <w:tcBorders>
              <w:top w:val="single" w:sz="18" w:space="0" w:color="auto"/>
              <w:left w:val="single" w:sz="18" w:space="0" w:color="auto"/>
            </w:tcBorders>
          </w:tcPr>
          <w:p w14:paraId="5F04843B"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B51BDD9"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r w:rsidRPr="00C24363">
              <w:rPr>
                <w:rFonts w:ascii="Times New Roman" w:hAnsi="Times New Roman" w:cs="Times New Roman"/>
                <w:bCs/>
                <w:sz w:val="32"/>
                <w:szCs w:val="32"/>
              </w:rPr>
              <w:t>c.joiko</w:t>
            </w:r>
            <w:proofErr w:type="spellEnd"/>
            <w:r w:rsidRPr="00C24363">
              <w:rPr>
                <w:rFonts w:ascii="Times New Roman" w:hAnsi="Times New Roman" w:cs="Times New Roman"/>
                <w:bCs/>
                <w:sz w:val="32"/>
                <w:szCs w:val="32"/>
              </w:rPr>
              <w:t>';--@th-deg.de</w:t>
            </w:r>
          </w:p>
        </w:tc>
        <w:tc>
          <w:tcPr>
            <w:tcW w:w="3397" w:type="dxa"/>
            <w:vMerge w:val="restart"/>
            <w:tcBorders>
              <w:top w:val="single" w:sz="18" w:space="0" w:color="auto"/>
              <w:right w:val="single" w:sz="18" w:space="0" w:color="auto"/>
            </w:tcBorders>
          </w:tcPr>
          <w:p w14:paraId="19ED15AF"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r>
              <w:rPr>
                <w:rFonts w:ascii="Times New Roman" w:hAnsi="Times New Roman" w:cs="Times New Roman"/>
                <w:bCs/>
                <w:sz w:val="32"/>
                <w:szCs w:val="32"/>
              </w:rPr>
              <w:t>c.joiko</w:t>
            </w:r>
            <w:proofErr w:type="spellEnd"/>
            <w:r>
              <w:rPr>
                <w:rFonts w:ascii="Times New Roman" w:hAnsi="Times New Roman" w:cs="Times New Roman"/>
                <w:bCs/>
                <w:sz w:val="32"/>
                <w:szCs w:val="32"/>
              </w:rPr>
              <w:t>“ auf 1000</w:t>
            </w:r>
          </w:p>
        </w:tc>
      </w:tr>
      <w:tr w:rsidR="00383E7C" w14:paraId="35093EBF" w14:textId="77777777" w:rsidTr="009A7DC7">
        <w:tc>
          <w:tcPr>
            <w:tcW w:w="1304" w:type="dxa"/>
            <w:tcBorders>
              <w:left w:val="single" w:sz="18" w:space="0" w:color="auto"/>
              <w:bottom w:val="single" w:sz="18" w:space="0" w:color="auto"/>
            </w:tcBorders>
          </w:tcPr>
          <w:p w14:paraId="525CE879"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514F57E0"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397" w:type="dxa"/>
            <w:vMerge/>
            <w:tcBorders>
              <w:bottom w:val="single" w:sz="18" w:space="0" w:color="auto"/>
              <w:right w:val="single" w:sz="18" w:space="0" w:color="auto"/>
            </w:tcBorders>
          </w:tcPr>
          <w:p w14:paraId="6BEB181F" w14:textId="77777777" w:rsidR="00383E7C" w:rsidRDefault="00383E7C" w:rsidP="00D12D0D">
            <w:pPr>
              <w:jc w:val="both"/>
              <w:rPr>
                <w:rFonts w:ascii="Times New Roman" w:hAnsi="Times New Roman" w:cs="Times New Roman"/>
                <w:bCs/>
                <w:sz w:val="32"/>
                <w:szCs w:val="32"/>
              </w:rPr>
            </w:pPr>
          </w:p>
        </w:tc>
      </w:tr>
      <w:tr w:rsidR="00C13977" w14:paraId="39A95937" w14:textId="77777777" w:rsidTr="009A7DC7">
        <w:tc>
          <w:tcPr>
            <w:tcW w:w="1304" w:type="dxa"/>
            <w:tcBorders>
              <w:left w:val="single" w:sz="4" w:space="0" w:color="FFFFFF" w:themeColor="background1"/>
              <w:bottom w:val="single" w:sz="4" w:space="0" w:color="FFFFFF" w:themeColor="background1"/>
              <w:right w:val="single" w:sz="4" w:space="0" w:color="FFFFFF" w:themeColor="background1"/>
            </w:tcBorders>
          </w:tcPr>
          <w:p w14:paraId="3B851A8D" w14:textId="30D07058" w:rsidR="00C13977" w:rsidRDefault="00C13977" w:rsidP="00D12D0D">
            <w:pPr>
              <w:jc w:val="both"/>
              <w:rPr>
                <w:rFonts w:ascii="Times New Roman" w:hAnsi="Times New Roman" w:cs="Times New Roman"/>
                <w:bCs/>
                <w:sz w:val="32"/>
                <w:szCs w:val="32"/>
              </w:rPr>
            </w:pPr>
          </w:p>
        </w:tc>
        <w:tc>
          <w:tcPr>
            <w:tcW w:w="4371" w:type="dxa"/>
            <w:tcBorders>
              <w:left w:val="single" w:sz="4" w:space="0" w:color="FFFFFF" w:themeColor="background1"/>
              <w:bottom w:val="single" w:sz="4" w:space="0" w:color="FFFFFF" w:themeColor="background1"/>
              <w:right w:val="single" w:sz="4" w:space="0" w:color="FFFFFF" w:themeColor="background1"/>
            </w:tcBorders>
          </w:tcPr>
          <w:p w14:paraId="7C58686A" w14:textId="77777777" w:rsidR="00C13977" w:rsidRDefault="00C13977" w:rsidP="00D12D0D">
            <w:pPr>
              <w:jc w:val="both"/>
              <w:rPr>
                <w:rFonts w:ascii="Times New Roman" w:hAnsi="Times New Roman" w:cs="Times New Roman"/>
                <w:bCs/>
                <w:i/>
                <w:sz w:val="32"/>
                <w:szCs w:val="32"/>
              </w:rPr>
            </w:pPr>
          </w:p>
        </w:tc>
        <w:tc>
          <w:tcPr>
            <w:tcW w:w="3397" w:type="dxa"/>
            <w:tcBorders>
              <w:left w:val="single" w:sz="4" w:space="0" w:color="FFFFFF" w:themeColor="background1"/>
              <w:bottom w:val="single" w:sz="4" w:space="0" w:color="FFFFFF" w:themeColor="background1"/>
              <w:right w:val="single" w:sz="4" w:space="0" w:color="FFFFFF" w:themeColor="background1"/>
            </w:tcBorders>
          </w:tcPr>
          <w:p w14:paraId="66AA9880" w14:textId="77777777" w:rsidR="00C13977" w:rsidRDefault="00C13977" w:rsidP="00D12D0D">
            <w:pPr>
              <w:jc w:val="both"/>
              <w:rPr>
                <w:rFonts w:ascii="Times New Roman" w:hAnsi="Times New Roman" w:cs="Times New Roman"/>
                <w:bCs/>
                <w:sz w:val="32"/>
                <w:szCs w:val="32"/>
              </w:rPr>
            </w:pPr>
          </w:p>
        </w:tc>
      </w:tr>
      <w:tr w:rsidR="008F1C42" w14:paraId="29A7E0C4" w14:textId="77777777" w:rsidTr="009A7DC7">
        <w:tc>
          <w:tcPr>
            <w:tcW w:w="9072" w:type="dxa"/>
            <w:gridSpan w:val="3"/>
            <w:tcBorders>
              <w:top w:val="single" w:sz="18" w:space="0" w:color="auto"/>
              <w:left w:val="single" w:sz="18" w:space="0" w:color="auto"/>
              <w:right w:val="single" w:sz="18" w:space="0" w:color="auto"/>
            </w:tcBorders>
          </w:tcPr>
          <w:p w14:paraId="7383FDAE"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640A387C" w14:textId="77777777" w:rsidTr="009A7DC7">
        <w:tc>
          <w:tcPr>
            <w:tcW w:w="1304" w:type="dxa"/>
            <w:tcBorders>
              <w:left w:val="single" w:sz="18" w:space="0" w:color="auto"/>
              <w:bottom w:val="single" w:sz="18" w:space="0" w:color="auto"/>
            </w:tcBorders>
          </w:tcPr>
          <w:p w14:paraId="2866900D"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1B11C31"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397" w:type="dxa"/>
            <w:tcBorders>
              <w:bottom w:val="single" w:sz="18" w:space="0" w:color="auto"/>
              <w:right w:val="single" w:sz="18" w:space="0" w:color="auto"/>
            </w:tcBorders>
          </w:tcPr>
          <w:p w14:paraId="029332A3"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646126CA" w14:textId="77777777" w:rsidTr="009A7DC7">
        <w:tc>
          <w:tcPr>
            <w:tcW w:w="1304" w:type="dxa"/>
            <w:tcBorders>
              <w:top w:val="single" w:sz="18" w:space="0" w:color="auto"/>
              <w:left w:val="single" w:sz="18" w:space="0" w:color="auto"/>
            </w:tcBorders>
          </w:tcPr>
          <w:p w14:paraId="7725D06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0B8A5B6"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397" w:type="dxa"/>
            <w:vMerge w:val="restart"/>
            <w:tcBorders>
              <w:top w:val="single" w:sz="18" w:space="0" w:color="auto"/>
              <w:right w:val="single" w:sz="18" w:space="0" w:color="auto"/>
            </w:tcBorders>
          </w:tcPr>
          <w:p w14:paraId="46B9E3B3"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5EF08739" w14:textId="77777777" w:rsidTr="009A7DC7">
        <w:tc>
          <w:tcPr>
            <w:tcW w:w="1304" w:type="dxa"/>
            <w:tcBorders>
              <w:left w:val="single" w:sz="18" w:space="0" w:color="auto"/>
              <w:bottom w:val="single" w:sz="18" w:space="0" w:color="auto"/>
            </w:tcBorders>
          </w:tcPr>
          <w:p w14:paraId="7E19F3BD"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4A88A21"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397" w:type="dxa"/>
            <w:vMerge/>
            <w:tcBorders>
              <w:bottom w:val="single" w:sz="18" w:space="0" w:color="auto"/>
              <w:right w:val="single" w:sz="18" w:space="0" w:color="auto"/>
            </w:tcBorders>
          </w:tcPr>
          <w:p w14:paraId="10C7E032" w14:textId="77777777" w:rsidR="00383E7C" w:rsidRDefault="00383E7C" w:rsidP="00D12D0D">
            <w:pPr>
              <w:jc w:val="both"/>
              <w:rPr>
                <w:rFonts w:ascii="Times New Roman" w:hAnsi="Times New Roman" w:cs="Times New Roman"/>
                <w:bCs/>
                <w:sz w:val="32"/>
                <w:szCs w:val="32"/>
              </w:rPr>
            </w:pPr>
          </w:p>
        </w:tc>
      </w:tr>
    </w:tbl>
    <w:p w14:paraId="13394618" w14:textId="77777777" w:rsidR="009A7DC7" w:rsidRDefault="009A7DC7" w:rsidP="0002068A">
      <w:pPr>
        <w:jc w:val="both"/>
        <w:rPr>
          <w:rFonts w:ascii="Times New Roman" w:hAnsi="Times New Roman" w:cs="Times New Roman"/>
          <w:bCs/>
          <w:sz w:val="32"/>
          <w:szCs w:val="32"/>
        </w:rPr>
      </w:pPr>
    </w:p>
    <w:p w14:paraId="18D21262" w14:textId="4E17EF8D" w:rsidR="00E55354" w:rsidRDefault="009A7DC7" w:rsidP="0002068A">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Datenbank beträgt </w:t>
      </w:r>
      <w:r w:rsidRPr="009A7DC7">
        <w:rPr>
          <w:rFonts w:ascii="Times New Roman" w:hAnsi="Times New Roman" w:cs="Times New Roman"/>
          <w:b/>
          <w:sz w:val="32"/>
          <w:szCs w:val="32"/>
        </w:rPr>
        <w:t>73,9</w:t>
      </w:r>
      <w:r>
        <w:rPr>
          <w:rFonts w:ascii="Times New Roman" w:hAnsi="Times New Roman" w:cs="Times New Roman"/>
          <w:sz w:val="32"/>
          <w:szCs w:val="32"/>
        </w:rPr>
        <w:t>. Eine detaillierte Version der Berechnung sowie die zur Berechnung herangezogenen CWE befinden sich in der Datei „</w:t>
      </w:r>
      <w:r w:rsidR="00E55354">
        <w:rPr>
          <w:rFonts w:ascii="Times New Roman" w:hAnsi="Times New Roman" w:cs="Times New Roman"/>
          <w:sz w:val="32"/>
          <w:szCs w:val="32"/>
        </w:rPr>
        <w:t>…“ (siehe Anhang).</w:t>
      </w:r>
    </w:p>
    <w:p w14:paraId="074DC5AC" w14:textId="77777777" w:rsidR="00E55354" w:rsidRDefault="00E55354" w:rsidP="0002068A">
      <w:pPr>
        <w:jc w:val="both"/>
        <w:rPr>
          <w:rFonts w:ascii="Times New Roman" w:hAnsi="Times New Roman" w:cs="Times New Roman"/>
          <w:sz w:val="32"/>
          <w:szCs w:val="32"/>
        </w:rPr>
      </w:pPr>
    </w:p>
    <w:p w14:paraId="5C4E7A1F" w14:textId="77777777" w:rsidR="00E55354" w:rsidRDefault="00E55354" w:rsidP="00E55354">
      <w:pPr>
        <w:keepNext/>
        <w:jc w:val="center"/>
      </w:pPr>
      <w:r>
        <w:rPr>
          <w:rFonts w:ascii="Times New Roman" w:hAnsi="Times New Roman" w:cs="Times New Roman"/>
          <w:noProof/>
          <w:sz w:val="32"/>
          <w:szCs w:val="32"/>
          <w:lang w:eastAsia="de-DE"/>
        </w:rPr>
        <w:drawing>
          <wp:inline distT="0" distB="0" distL="0" distR="0" wp14:anchorId="3B86CAFD" wp14:editId="3D262F57">
            <wp:extent cx="5003800" cy="2032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inline>
        </w:drawing>
      </w:r>
    </w:p>
    <w:p w14:paraId="795D7BD6" w14:textId="250090C5" w:rsidR="0002068A" w:rsidRPr="009A7DC7" w:rsidRDefault="00E55354" w:rsidP="00E55354">
      <w:pPr>
        <w:pStyle w:val="Beschriftung"/>
        <w:jc w:val="center"/>
        <w:rPr>
          <w:rFonts w:ascii="Times New Roman" w:hAnsi="Times New Roman" w:cs="Times New Roman"/>
          <w:bCs/>
          <w:sz w:val="32"/>
          <w:szCs w:val="32"/>
        </w:rPr>
      </w:pPr>
      <w:r>
        <w:t>Abbildung 8: CWSS-Score und CWSS-Vektor der CWE der Datenbank</w:t>
      </w:r>
    </w:p>
    <w:p w14:paraId="5BDC95AE" w14:textId="2CC7AC81" w:rsidR="0002068A" w:rsidRPr="00E55354" w:rsidRDefault="0002068A" w:rsidP="00E55354">
      <w:pPr>
        <w:spacing w:line="256" w:lineRule="auto"/>
        <w:jc w:val="both"/>
        <w:rPr>
          <w:rFonts w:ascii="Times New Roman" w:hAnsi="Times New Roman" w:cs="Times New Roman"/>
          <w:bCs/>
          <w:sz w:val="32"/>
          <w:szCs w:val="32"/>
        </w:rPr>
      </w:pPr>
    </w:p>
    <w:p w14:paraId="386727C0" w14:textId="7C8B545B" w:rsidR="0002068A" w:rsidRDefault="0002068A" w:rsidP="0002068A">
      <w:pPr>
        <w:pStyle w:val="Listenabsatz"/>
        <w:keepNext/>
        <w:ind w:left="1068"/>
        <w:jc w:val="center"/>
      </w:pPr>
    </w:p>
    <w:p w14:paraId="31290E94" w14:textId="77777777" w:rsidR="00450E4E" w:rsidRPr="00450E4E" w:rsidRDefault="00450E4E" w:rsidP="00450E4E"/>
    <w:p w14:paraId="0F211F68" w14:textId="77777777" w:rsidR="000C689B" w:rsidRPr="004B3900" w:rsidRDefault="000C689B" w:rsidP="00DB555A">
      <w:pPr>
        <w:pStyle w:val="berschrift2"/>
        <w:spacing w:after="240"/>
        <w:rPr>
          <w:rFonts w:ascii="Times New Roman" w:hAnsi="Times New Roman" w:cs="Times New Roman"/>
          <w:b/>
          <w:bCs/>
          <w:color w:val="auto"/>
          <w:sz w:val="40"/>
          <w:szCs w:val="40"/>
        </w:rPr>
      </w:pPr>
      <w:bookmarkStart w:id="7" w:name="_Toc124347166"/>
      <w:commentRangeStart w:id="8"/>
      <w:r w:rsidRPr="004B3900">
        <w:rPr>
          <w:rFonts w:ascii="Times New Roman" w:hAnsi="Times New Roman" w:cs="Times New Roman"/>
          <w:b/>
          <w:bCs/>
          <w:color w:val="auto"/>
          <w:sz w:val="40"/>
          <w:szCs w:val="40"/>
        </w:rPr>
        <w:lastRenderedPageBreak/>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04BE91E1" w14:textId="77777777" w:rsidR="0013404F" w:rsidRDefault="00E0305A"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973C66D" w14:textId="22FFB58D" w:rsidR="00BF30ED" w:rsidRDefault="009400F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46E49EB1" w14:textId="77777777" w:rsidR="00BF30ED" w:rsidRDefault="00BF30ED" w:rsidP="00BF30ED">
      <w:pPr>
        <w:spacing w:line="276" w:lineRule="auto"/>
        <w:jc w:val="both"/>
        <w:rPr>
          <w:rFonts w:ascii="Times New Roman" w:hAnsi="Times New Roman" w:cs="Times New Roman"/>
          <w:bCs/>
          <w:sz w:val="32"/>
          <w:szCs w:val="32"/>
        </w:rPr>
      </w:pPr>
    </w:p>
    <w:p w14:paraId="75D52AEE" w14:textId="77777777" w:rsidR="00E55354" w:rsidRDefault="00BF30ED" w:rsidP="00E55354">
      <w:pPr>
        <w:keepNext/>
        <w:jc w:val="center"/>
      </w:pPr>
      <w:r w:rsidRPr="00E02A95">
        <w:rPr>
          <w:rFonts w:ascii="Times New Roman" w:hAnsi="Times New Roman" w:cs="Times New Roman"/>
          <w:bCs/>
          <w:i/>
          <w:iCs/>
          <w:noProof/>
          <w:sz w:val="28"/>
          <w:szCs w:val="28"/>
          <w:lang w:eastAsia="de-DE"/>
        </w:rPr>
        <w:drawing>
          <wp:inline distT="0" distB="0" distL="0" distR="0" wp14:anchorId="1E807A5F" wp14:editId="38B0DF45">
            <wp:extent cx="3749675" cy="419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inline>
        </w:drawing>
      </w:r>
    </w:p>
    <w:p w14:paraId="7D98C008" w14:textId="3F9E06A6" w:rsidR="00E02A95" w:rsidRPr="00E55354" w:rsidRDefault="00E55354" w:rsidP="00E55354">
      <w:pPr>
        <w:pStyle w:val="Beschriftung"/>
        <w:jc w:val="center"/>
        <w:rPr>
          <w:rFonts w:ascii="Times New Roman" w:hAnsi="Times New Roman" w:cs="Times New Roman"/>
          <w:bCs/>
          <w:sz w:val="32"/>
          <w:szCs w:val="32"/>
          <w:lang w:val="en-US"/>
        </w:rPr>
      </w:pPr>
      <w:proofErr w:type="spellStart"/>
      <w:r w:rsidRPr="00E55354">
        <w:rPr>
          <w:lang w:val="en-US"/>
        </w:rPr>
        <w:t>Abbildung</w:t>
      </w:r>
      <w:proofErr w:type="spellEnd"/>
      <w:r w:rsidRPr="00E55354">
        <w:rPr>
          <w:lang w:val="en-US"/>
        </w:rPr>
        <w:t xml:space="preserve"> 9: Hard-coded Credentials in mail.py</w:t>
      </w:r>
    </w:p>
    <w:p w14:paraId="680BF01C" w14:textId="77777777" w:rsidR="00857955" w:rsidRPr="00857955" w:rsidRDefault="00857955" w:rsidP="00857955">
      <w:pPr>
        <w:rPr>
          <w:lang w:val="en-US"/>
        </w:rPr>
      </w:pPr>
    </w:p>
    <w:p w14:paraId="2A4DD4D2" w14:textId="77777777" w:rsidR="00E55354" w:rsidRDefault="00E55354" w:rsidP="00BF30ED">
      <w:pPr>
        <w:spacing w:line="276" w:lineRule="auto"/>
        <w:jc w:val="both"/>
        <w:rPr>
          <w:rFonts w:ascii="Times New Roman" w:hAnsi="Times New Roman" w:cs="Times New Roman"/>
          <w:bCs/>
          <w:sz w:val="32"/>
          <w:szCs w:val="32"/>
        </w:rPr>
      </w:pPr>
    </w:p>
    <w:p w14:paraId="2D075018" w14:textId="63D225DF" w:rsidR="00412EDE" w:rsidRPr="00DC2D28" w:rsidRDefault="00412ED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9"/>
      <w:r w:rsidR="00DC2D28">
        <w:rPr>
          <w:rFonts w:ascii="Times New Roman" w:hAnsi="Times New Roman" w:cs="Times New Roman"/>
          <w:bCs/>
          <w:sz w:val="32"/>
          <w:szCs w:val="32"/>
        </w:rPr>
        <w:t xml:space="preserve">kryptographisch unsichere Funktion </w:t>
      </w:r>
      <w:proofErr w:type="spellStart"/>
      <w:r w:rsidR="00DC2D28">
        <w:rPr>
          <w:rFonts w:ascii="Times New Roman" w:hAnsi="Times New Roman" w:cs="Times New Roman"/>
          <w:bCs/>
          <w:i/>
          <w:sz w:val="32"/>
          <w:szCs w:val="32"/>
        </w:rPr>
        <w:t>random.randint</w:t>
      </w:r>
      <w:proofErr w:type="spellEnd"/>
      <w:r w:rsidR="00E55354">
        <w:rPr>
          <w:rFonts w:ascii="Times New Roman" w:hAnsi="Times New Roman" w:cs="Times New Roman"/>
          <w:bCs/>
          <w:i/>
          <w:sz w:val="32"/>
          <w:szCs w:val="32"/>
        </w:rPr>
        <w:t>()</w:t>
      </w:r>
      <w:r w:rsidR="00DC2D28">
        <w:rPr>
          <w:rFonts w:ascii="Times New Roman" w:hAnsi="Times New Roman" w:cs="Times New Roman"/>
          <w:bCs/>
          <w:sz w:val="32"/>
          <w:szCs w:val="32"/>
        </w:rPr>
        <w:t xml:space="preserve"> verwendet</w:t>
      </w:r>
      <w:commentRangeEnd w:id="9"/>
      <w:r w:rsidR="00D26014">
        <w:rPr>
          <w:rStyle w:val="Kommentarzeichen"/>
        </w:rPr>
        <w:commentReference w:id="9"/>
      </w:r>
      <w:r w:rsidR="00DC2D28">
        <w:rPr>
          <w:rFonts w:ascii="Times New Roman" w:hAnsi="Times New Roman" w:cs="Times New Roman"/>
          <w:bCs/>
          <w:sz w:val="32"/>
          <w:szCs w:val="32"/>
        </w:rPr>
        <w:t xml:space="preserve">. </w:t>
      </w:r>
    </w:p>
    <w:p w14:paraId="0C986E1B" w14:textId="77777777" w:rsidR="005C2E62" w:rsidRDefault="005C2E62"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4EC4BCED" w14:textId="79C5F978" w:rsidR="00270D52" w:rsidRDefault="003C0309"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sidRPr="00B27806">
        <w:rPr>
          <w:rFonts w:ascii="Times New Roman" w:hAnsi="Times New Roman" w:cs="Times New Roman"/>
          <w:i/>
          <w:iCs/>
          <w:sz w:val="32"/>
          <w:szCs w:val="32"/>
        </w:rPr>
        <w:t>get_menu_choice</w:t>
      </w:r>
      <w:proofErr w:type="spellEnd"/>
      <w:r w:rsidR="00610600" w:rsidRPr="00B27806">
        <w:rPr>
          <w:rFonts w:ascii="Times New Roman" w:hAnsi="Times New Roman" w:cs="Times New Roman"/>
          <w:i/>
          <w:iCs/>
          <w:sz w:val="32"/>
          <w:szCs w:val="32"/>
        </w:rPr>
        <w:t>(…)</w:t>
      </w:r>
      <w:r w:rsidR="00DB555A">
        <w:rPr>
          <w:rFonts w:ascii="Times New Roman" w:hAnsi="Times New Roman" w:cs="Times New Roman"/>
          <w:i/>
          <w:iCs/>
          <w:sz w:val="32"/>
          <w:szCs w:val="32"/>
        </w:rPr>
        <w:t xml:space="preserve"> </w:t>
      </w:r>
      <w:r w:rsidR="00610600">
        <w:rPr>
          <w:rFonts w:ascii="Times New Roman" w:hAnsi="Times New Roman" w:cs="Times New Roman"/>
          <w:bCs/>
          <w:sz w:val="32"/>
          <w:szCs w:val="32"/>
        </w:rPr>
        <w:t xml:space="preserve">durch </w:t>
      </w:r>
      <w:proofErr w:type="spellStart"/>
      <w:r w:rsidR="00610600" w:rsidRPr="00B27806">
        <w:rPr>
          <w:rFonts w:ascii="Times New Roman" w:hAnsi="Times New Roman" w:cs="Times New Roman"/>
          <w:i/>
          <w:iCs/>
          <w:sz w:val="32"/>
          <w:szCs w:val="32"/>
        </w:rPr>
        <w:t>self.get_menu_choice</w:t>
      </w:r>
      <w:proofErr w:type="spellEnd"/>
      <w:r w:rsidR="00610600" w:rsidRPr="00B27806">
        <w:rPr>
          <w:rFonts w:ascii="Times New Roman" w:hAnsi="Times New Roman" w:cs="Times New Roman"/>
          <w:i/>
          <w:iCs/>
          <w:sz w:val="32"/>
          <w:szCs w:val="32"/>
        </w:rPr>
        <w:t>(</w:t>
      </w:r>
      <w:proofErr w:type="spellStart"/>
      <w:r w:rsidR="00610600" w:rsidRPr="00B27806">
        <w:rPr>
          <w:rFonts w:ascii="Times New Roman" w:hAnsi="Times New Roman" w:cs="Times New Roman"/>
          <w:i/>
          <w:iCs/>
          <w:sz w:val="32"/>
          <w:szCs w:val="32"/>
        </w:rPr>
        <w:t>self.view.get_menu_choice</w:t>
      </w:r>
      <w:proofErr w:type="spellEnd"/>
      <w:r w:rsidR="00610600" w:rsidRPr="00B27806">
        <w:rPr>
          <w:rFonts w:ascii="Times New Roman" w:hAnsi="Times New Roman" w:cs="Times New Roman"/>
          <w:i/>
          <w:iCs/>
          <w:sz w:val="32"/>
          <w:szCs w:val="32"/>
        </w:rPr>
        <w:t>()</w:t>
      </w:r>
      <w:r w:rsidR="00DB555A">
        <w:rPr>
          <w:rFonts w:ascii="Times New Roman" w:hAnsi="Times New Roman" w:cs="Times New Roman"/>
          <w:i/>
          <w:i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10"/>
      <w:r w:rsidR="00084B10">
        <w:rPr>
          <w:rFonts w:ascii="Times New Roman" w:hAnsi="Times New Roman" w:cs="Times New Roman"/>
          <w:bCs/>
          <w:sz w:val="32"/>
          <w:szCs w:val="32"/>
        </w:rPr>
        <w:t>Anhang</w:t>
      </w:r>
      <w:r w:rsidR="00253273">
        <w:rPr>
          <w:rFonts w:ascii="Times New Roman" w:hAnsi="Times New Roman" w:cs="Times New Roman"/>
          <w:bCs/>
          <w:sz w:val="32"/>
          <w:szCs w:val="32"/>
        </w:rPr>
        <w:t>).</w:t>
      </w:r>
      <w:commentRangeEnd w:id="10"/>
      <w:r w:rsidR="003F6C76">
        <w:rPr>
          <w:rStyle w:val="Kommentarzeichen"/>
        </w:rPr>
        <w:commentReference w:id="10"/>
      </w:r>
    </w:p>
    <w:p w14:paraId="1722BFD4" w14:textId="455E4813" w:rsidR="00E55354" w:rsidRDefault="0026271D"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DA0CC1">
        <w:rPr>
          <w:rFonts w:ascii="Times New Roman" w:hAnsi="Times New Roman" w:cs="Times New Roman"/>
          <w:bCs/>
          <w:sz w:val="32"/>
          <w:szCs w:val="32"/>
        </w:rPr>
        <w:t xml:space="preserve"> </w:t>
      </w:r>
      <w:proofErr w:type="spellStart"/>
      <w:r w:rsidR="009E748B" w:rsidRPr="007D6AAB">
        <w:rPr>
          <w:rFonts w:ascii="Times New Roman" w:hAnsi="Times New Roman" w:cs="Times New Roman"/>
          <w:i/>
          <w:i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1"/>
      <w:r w:rsidR="00ED484D">
        <w:rPr>
          <w:rFonts w:ascii="Times New Roman" w:hAnsi="Times New Roman" w:cs="Times New Roman"/>
          <w:bCs/>
          <w:sz w:val="32"/>
          <w:szCs w:val="32"/>
        </w:rPr>
        <w:t>siehe Anhang</w:t>
      </w:r>
      <w:commentRangeEnd w:id="11"/>
      <w:r w:rsidR="003F6C76">
        <w:rPr>
          <w:rStyle w:val="Kommentarzeichen"/>
        </w:rPr>
        <w:commentReference w:id="11"/>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eines solchen Angriffes lässt sich approximativ in Abhängigkeit des Aktivierungscodes wie folgt ermitteln:</w:t>
      </w:r>
    </w:p>
    <w:p w14:paraId="4CFFE9CD" w14:textId="77777777" w:rsidR="00E55354" w:rsidRDefault="00E55354" w:rsidP="00BF30ED">
      <w:pPr>
        <w:spacing w:line="276" w:lineRule="auto"/>
        <w:jc w:val="both"/>
        <w:rPr>
          <w:rFonts w:ascii="Times New Roman" w:hAnsi="Times New Roman" w:cs="Times New Roman"/>
          <w:bCs/>
          <w:sz w:val="32"/>
          <w:szCs w:val="32"/>
        </w:rPr>
      </w:pPr>
    </w:p>
    <w:p w14:paraId="48573F00"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4E40BFFD" w14:textId="5618C395" w:rsidR="00E55354" w:rsidRPr="00E55354" w:rsidRDefault="00000000" w:rsidP="00E55354">
      <w:pPr>
        <w:spacing w:line="276" w:lineRule="auto"/>
        <w:jc w:val="center"/>
        <w:rPr>
          <w:rFonts w:ascii="Times New Roman" w:eastAsiaTheme="minorEastAsia" w:hAnsi="Times New Roman" w:cs="Times New Roman"/>
          <w:sz w:val="32"/>
          <w:szCs w:val="32"/>
        </w:rPr>
      </w:pPr>
      <m:oMathPara>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m:oMathPara>
    </w:p>
    <w:p w14:paraId="0F140A24" w14:textId="463C76E0" w:rsidR="00E55354" w:rsidRPr="00E55354" w:rsidRDefault="00E55354" w:rsidP="00E55354">
      <w:pPr>
        <w:pStyle w:val="Beschriftung"/>
        <w:jc w:val="center"/>
        <w:rPr>
          <w:rFonts w:ascii="Times New Roman" w:eastAsiaTheme="minorEastAsia" w:hAnsi="Times New Roman" w:cs="Times New Roman"/>
          <w:sz w:val="32"/>
          <w:szCs w:val="32"/>
        </w:rPr>
      </w:pPr>
      <w:r>
        <w:t xml:space="preserve">Abbildung </w:t>
      </w:r>
      <w:fldSimple w:instr=" SEQ Abbildung \* ARABIC ">
        <w:r w:rsidR="00695186">
          <w:rPr>
            <w:noProof/>
          </w:rPr>
          <w:t>1</w:t>
        </w:r>
      </w:fldSimple>
      <w:r>
        <w:t>0: Formel zur Berechnung der Brute-Force-Dauer des Aktivierungscode</w:t>
      </w:r>
    </w:p>
    <w:p w14:paraId="6A821347"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6C90B5FF" w14:textId="6032F5D0" w:rsidR="003C0309" w:rsidRPr="006551F2" w:rsidRDefault="00E55354" w:rsidP="00BF30ED">
      <w:pPr>
        <w:spacing w:line="276" w:lineRule="auto"/>
        <w:jc w:val="both"/>
        <w:rPr>
          <w:rFonts w:ascii="Times New Roman" w:hAnsi="Times New Roman" w:cs="Times New Roman"/>
          <w:bCs/>
          <w:sz w:val="32"/>
          <w:szCs w:val="32"/>
        </w:rPr>
      </w:pPr>
      <w:r>
        <w:rPr>
          <w:rFonts w:ascii="Times New Roman" w:eastAsiaTheme="minorEastAsia" w:hAnsi="Times New Roman" w:cs="Times New Roman"/>
          <w:bCs/>
          <w:sz w:val="32"/>
          <w:szCs w:val="32"/>
        </w:rPr>
        <w:t>Die Variable x steht hierbei</w:t>
      </w:r>
      <w:r w:rsidR="006E5A6A">
        <w:rPr>
          <w:rFonts w:ascii="Times New Roman" w:eastAsiaTheme="minorEastAsia" w:hAnsi="Times New Roman" w:cs="Times New Roman"/>
          <w:bCs/>
          <w:sz w:val="32"/>
          <w:szCs w:val="32"/>
        </w:rPr>
        <w:t xml:space="preserve">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w:t>
      </w:r>
      <w:r>
        <w:rPr>
          <w:rFonts w:ascii="Times New Roman" w:eastAsiaTheme="minorEastAsia" w:hAnsi="Times New Roman" w:cs="Times New Roman"/>
          <w:bCs/>
          <w:sz w:val="32"/>
          <w:szCs w:val="32"/>
        </w:rPr>
        <w:t xml:space="preserve">für </w:t>
      </w:r>
      <w:r w:rsidR="006E5A6A">
        <w:rPr>
          <w:rFonts w:ascii="Times New Roman" w:eastAsiaTheme="minorEastAsia" w:hAnsi="Times New Roman" w:cs="Times New Roman"/>
          <w:bCs/>
          <w:sz w:val="32"/>
          <w:szCs w:val="32"/>
        </w:rPr>
        <w:t xml:space="preserve">die </w:t>
      </w:r>
      <w:r w:rsidR="004629A0">
        <w:rPr>
          <w:rFonts w:ascii="Times New Roman" w:eastAsiaTheme="minorEastAsia" w:hAnsi="Times New Roman" w:cs="Times New Roman"/>
          <w:bCs/>
          <w:sz w:val="32"/>
          <w:szCs w:val="32"/>
        </w:rPr>
        <w:t>Sekundenanzahl</w:t>
      </w:r>
      <w:r>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w:t>
      </w:r>
      <w:r>
        <w:rPr>
          <w:rFonts w:ascii="Times New Roman" w:eastAsiaTheme="minorEastAsia" w:hAnsi="Times New Roman" w:cs="Times New Roman"/>
          <w:bCs/>
          <w:sz w:val="32"/>
          <w:szCs w:val="32"/>
        </w:rPr>
        <w:t xml:space="preserve">für </w:t>
      </w:r>
      <w:r w:rsidR="00F72722">
        <w:rPr>
          <w:rFonts w:ascii="Times New Roman" w:eastAsiaTheme="minorEastAsia" w:hAnsi="Times New Roman" w:cs="Times New Roman"/>
          <w:bCs/>
          <w:sz w:val="32"/>
          <w:szCs w:val="32"/>
        </w:rPr>
        <w:t xml:space="preserve">z die </w:t>
      </w:r>
      <w:r>
        <w:rPr>
          <w:rFonts w:ascii="Times New Roman" w:eastAsiaTheme="minorEastAsia" w:hAnsi="Times New Roman" w:cs="Times New Roman"/>
          <w:bCs/>
          <w:sz w:val="32"/>
          <w:szCs w:val="32"/>
        </w:rPr>
        <w:t>d</w:t>
      </w:r>
      <w:r w:rsidR="00F72722">
        <w:rPr>
          <w:rFonts w:ascii="Times New Roman" w:eastAsiaTheme="minorEastAsia" w:hAnsi="Times New Roman" w:cs="Times New Roman"/>
          <w:bCs/>
          <w:sz w:val="32"/>
          <w:szCs w:val="32"/>
        </w:rPr>
        <w:t xml:space="preserve">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ersuchen pro Sekunde</w:t>
      </w:r>
      <w:r w:rsidR="006E5A6A">
        <w:rPr>
          <w:rFonts w:ascii="Times New Roman" w:eastAsiaTheme="minorEastAsia" w:hAnsi="Times New Roman" w:cs="Times New Roman"/>
          <w:bCs/>
          <w:sz w:val="32"/>
          <w:szCs w:val="32"/>
        </w:rPr>
        <w:t>.</w:t>
      </w:r>
      <w:r>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6A2F90B" w14:textId="77777777" w:rsidR="00256FD5" w:rsidRDefault="003B28AB"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3538C2C9" w14:textId="77777777" w:rsidR="00256FD5" w:rsidRDefault="00256FD5"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5D955DCD" w14:textId="77777777" w:rsidR="00256FD5" w:rsidRDefault="00256FD5" w:rsidP="008868CE">
      <w:pPr>
        <w:spacing w:after="0" w:line="240" w:lineRule="auto"/>
        <w:jc w:val="both"/>
        <w:rPr>
          <w:rFonts w:ascii="Times New Roman" w:hAnsi="Times New Roman" w:cs="Times New Roman"/>
          <w:bCs/>
          <w:sz w:val="32"/>
          <w:szCs w:val="32"/>
        </w:rPr>
      </w:pPr>
    </w:p>
    <w:p w14:paraId="463C77EF"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18D1EC56"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486450EB"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4B81319E"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620FF318" w14:textId="6110749D" w:rsidR="00BF30ED" w:rsidRDefault="00C722DE"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2"/>
      <w:r w:rsidR="003F6C76">
        <w:rPr>
          <w:rFonts w:ascii="Times New Roman" w:hAnsi="Times New Roman" w:cs="Times New Roman"/>
          <w:bCs/>
          <w:sz w:val="32"/>
          <w:szCs w:val="32"/>
        </w:rPr>
        <w:t>Anhang X</w:t>
      </w:r>
      <w:commentRangeEnd w:id="12"/>
      <w:r w:rsidR="003F6C76">
        <w:rPr>
          <w:rStyle w:val="Kommentarzeichen"/>
        </w:rPr>
        <w:commentReference w:id="12"/>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lastRenderedPageBreak/>
        <w:t>49</w:t>
      </w:r>
      <w:r w:rsidR="00B106A9">
        <w:rPr>
          <w:rFonts w:ascii="Times New Roman" w:hAnsi="Times New Roman" w:cs="Times New Roman"/>
          <w:bCs/>
          <w:sz w:val="32"/>
          <w:szCs w:val="32"/>
        </w:rPr>
        <w:t xml:space="preserve"> erzeugte Spieler die</w:t>
      </w:r>
      <w:r w:rsidR="00BF30ED">
        <w:rPr>
          <w:rFonts w:ascii="Times New Roman" w:hAnsi="Times New Roman" w:cs="Times New Roman"/>
          <w:bCs/>
          <w:sz w:val="32"/>
          <w:szCs w:val="32"/>
        </w:rPr>
        <w:t xml:space="preserve"> </w:t>
      </w:r>
      <w:proofErr w:type="spellStart"/>
      <w:r w:rsidR="00672449">
        <w:rPr>
          <w:rFonts w:ascii="Times New Roman" w:hAnsi="Times New Roman" w:cs="Times New Roman"/>
          <w:bCs/>
          <w:sz w:val="32"/>
          <w:szCs w:val="32"/>
        </w:rPr>
        <w:t>Zugdauer</w:t>
      </w:r>
      <w:proofErr w:type="spellEnd"/>
      <w:r w:rsidR="00672449">
        <w:rPr>
          <w:rFonts w:ascii="Times New Roman" w:hAnsi="Times New Roman" w:cs="Times New Roman"/>
          <w:bCs/>
          <w:sz w:val="32"/>
          <w:szCs w:val="32"/>
        </w:rPr>
        <w:t xml:space="preserve">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1F431454" w14:textId="5F37283F" w:rsidR="00343EF7" w:rsidRDefault="00343EF7"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sidR="001013B4">
        <w:rPr>
          <w:rFonts w:ascii="Times New Roman" w:hAnsi="Times New Roman" w:cs="Times New Roman"/>
          <w:bCs/>
          <w:sz w:val="32"/>
          <w:szCs w:val="32"/>
        </w:rPr>
        <w:t>von</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3"/>
      <w:r w:rsidR="003F6C76">
        <w:rPr>
          <w:rFonts w:ascii="Times New Roman" w:hAnsi="Times New Roman" w:cs="Times New Roman"/>
          <w:bCs/>
          <w:sz w:val="32"/>
          <w:szCs w:val="32"/>
        </w:rPr>
        <w:t>Anhang X</w:t>
      </w:r>
      <w:commentRangeEnd w:id="13"/>
      <w:r w:rsidR="003F6C76">
        <w:rPr>
          <w:rStyle w:val="Kommentarzeichen"/>
        </w:rPr>
        <w:commentReference w:id="13"/>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6B6FAE0F" w14:textId="77777777" w:rsidR="000A0DE7" w:rsidRDefault="00762601"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36756398" w14:textId="77777777" w:rsidR="000A0DE7" w:rsidRDefault="000A0DE7" w:rsidP="003F6C76">
      <w:pPr>
        <w:spacing w:after="0" w:line="240" w:lineRule="auto"/>
        <w:jc w:val="both"/>
        <w:rPr>
          <w:rFonts w:ascii="Times New Roman" w:hAnsi="Times New Roman" w:cs="Times New Roman"/>
          <w:bCs/>
          <w:sz w:val="32"/>
          <w:szCs w:val="32"/>
        </w:rPr>
      </w:pPr>
    </w:p>
    <w:p w14:paraId="610C35F0" w14:textId="5475884D" w:rsidR="00E14A2B" w:rsidRDefault="00E14A2B" w:rsidP="00E14A2B">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w:t>
      </w:r>
      <w:r>
        <w:rPr>
          <w:rFonts w:ascii="Times New Roman" w:hAnsi="Times New Roman" w:cs="Times New Roman"/>
          <w:bCs/>
          <w:sz w:val="32"/>
          <w:szCs w:val="32"/>
        </w:rPr>
        <w:t xml:space="preserve">Passwort-bezogenen Schwächen </w:t>
      </w:r>
      <w:r>
        <w:rPr>
          <w:rFonts w:ascii="Times New Roman" w:hAnsi="Times New Roman" w:cs="Times New Roman"/>
          <w:bCs/>
          <w:sz w:val="32"/>
          <w:szCs w:val="32"/>
        </w:rPr>
        <w:t xml:space="preserve">beträgt </w:t>
      </w:r>
      <w:r>
        <w:rPr>
          <w:rFonts w:ascii="Times New Roman" w:hAnsi="Times New Roman" w:cs="Times New Roman"/>
          <w:b/>
          <w:sz w:val="32"/>
          <w:szCs w:val="32"/>
        </w:rPr>
        <w:t>58,2</w:t>
      </w:r>
      <w:r>
        <w:rPr>
          <w:rFonts w:ascii="Times New Roman" w:hAnsi="Times New Roman" w:cs="Times New Roman"/>
          <w:sz w:val="32"/>
          <w:szCs w:val="32"/>
        </w:rPr>
        <w:t>. Eine detaillierte Version der Berechnung sowie die zur Berechnung herangezogenen CWE befinden sich in der Datei „…“ (siehe Anhang).</w:t>
      </w:r>
    </w:p>
    <w:p w14:paraId="1A475EC7" w14:textId="77777777" w:rsidR="00535808" w:rsidRPr="00535808" w:rsidRDefault="00535808" w:rsidP="00535808">
      <w:pPr>
        <w:spacing w:line="256" w:lineRule="auto"/>
        <w:jc w:val="both"/>
        <w:rPr>
          <w:rFonts w:ascii="Times New Roman" w:hAnsi="Times New Roman" w:cs="Times New Roman"/>
          <w:bCs/>
          <w:sz w:val="32"/>
          <w:szCs w:val="32"/>
        </w:rPr>
      </w:pPr>
    </w:p>
    <w:p w14:paraId="5B367BF0" w14:textId="77777777" w:rsidR="00E14A2B" w:rsidRDefault="00535808" w:rsidP="00E14A2B">
      <w:pPr>
        <w:pStyle w:val="Listenabsatz"/>
        <w:keepNext/>
      </w:pPr>
      <w:r>
        <w:rPr>
          <w:noProof/>
        </w:rPr>
        <w:drawing>
          <wp:inline distT="0" distB="0" distL="0" distR="0" wp14:anchorId="215FCFAA" wp14:editId="7121085D">
            <wp:extent cx="4544695" cy="20358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4695" cy="2035810"/>
                    </a:xfrm>
                    <a:prstGeom prst="rect">
                      <a:avLst/>
                    </a:prstGeom>
                    <a:noFill/>
                    <a:ln>
                      <a:noFill/>
                    </a:ln>
                  </pic:spPr>
                </pic:pic>
              </a:graphicData>
            </a:graphic>
          </wp:inline>
        </w:drawing>
      </w:r>
    </w:p>
    <w:p w14:paraId="5DD0B248" w14:textId="2FEDB13D" w:rsidR="003840B0" w:rsidRDefault="00E14A2B" w:rsidP="00E14A2B">
      <w:pPr>
        <w:pStyle w:val="Beschriftung"/>
        <w:jc w:val="center"/>
        <w:rPr>
          <w:rFonts w:ascii="Times New Roman" w:hAnsi="Times New Roman" w:cs="Times New Roman"/>
          <w:bCs/>
          <w:sz w:val="32"/>
          <w:szCs w:val="32"/>
        </w:rPr>
      </w:pPr>
      <w:r>
        <w:t xml:space="preserve">Abbildung 11: </w:t>
      </w:r>
      <w:r w:rsidRPr="003C7885">
        <w:t>CWSS-Score und CWSS-Vektor der CWE de</w:t>
      </w:r>
      <w:r>
        <w:t>r Passwörter</w:t>
      </w:r>
    </w:p>
    <w:p w14:paraId="02E1778A" w14:textId="561592CB" w:rsidR="003840B0" w:rsidRPr="004E7409" w:rsidRDefault="003840B0" w:rsidP="00535808">
      <w:pPr>
        <w:pStyle w:val="Beschriftung"/>
        <w:jc w:val="center"/>
        <w:rPr>
          <w:rFonts w:ascii="Times New Roman" w:hAnsi="Times New Roman" w:cs="Times New Roman"/>
          <w:bCs/>
          <w:noProof/>
          <w:sz w:val="32"/>
          <w:szCs w:val="32"/>
        </w:rPr>
      </w:pPr>
    </w:p>
    <w:p w14:paraId="1EB3A7C6" w14:textId="77777777" w:rsidR="003840B0" w:rsidRDefault="003840B0" w:rsidP="003F6C76">
      <w:pPr>
        <w:spacing w:after="0" w:line="240" w:lineRule="auto"/>
        <w:jc w:val="both"/>
        <w:rPr>
          <w:rFonts w:ascii="Times New Roman" w:hAnsi="Times New Roman" w:cs="Times New Roman"/>
          <w:bCs/>
          <w:sz w:val="32"/>
          <w:szCs w:val="32"/>
        </w:rPr>
      </w:pPr>
    </w:p>
    <w:p w14:paraId="6D382B13" w14:textId="77777777" w:rsidR="003840B0" w:rsidRDefault="003840B0" w:rsidP="003F6C76">
      <w:pPr>
        <w:spacing w:after="0" w:line="240" w:lineRule="auto"/>
        <w:jc w:val="both"/>
        <w:rPr>
          <w:rFonts w:ascii="Times New Roman" w:hAnsi="Times New Roman" w:cs="Times New Roman"/>
          <w:bCs/>
          <w:sz w:val="32"/>
          <w:szCs w:val="32"/>
        </w:rPr>
      </w:pPr>
    </w:p>
    <w:p w14:paraId="1ED96813" w14:textId="77777777" w:rsidR="002151C2" w:rsidRPr="004B3900" w:rsidRDefault="002151C2" w:rsidP="00DB555A">
      <w:pPr>
        <w:pStyle w:val="berschrift2"/>
        <w:spacing w:after="240"/>
        <w:rPr>
          <w:rFonts w:ascii="Times New Roman" w:hAnsi="Times New Roman" w:cs="Times New Roman"/>
          <w:b/>
          <w:bCs/>
          <w:color w:val="auto"/>
          <w:sz w:val="40"/>
          <w:szCs w:val="40"/>
        </w:rPr>
      </w:pPr>
      <w:bookmarkStart w:id="14" w:name="_Toc124347167"/>
      <w:r w:rsidRPr="004B3900">
        <w:rPr>
          <w:rFonts w:ascii="Times New Roman" w:hAnsi="Times New Roman" w:cs="Times New Roman"/>
          <w:b/>
          <w:bCs/>
          <w:color w:val="auto"/>
          <w:sz w:val="40"/>
          <w:szCs w:val="40"/>
        </w:rPr>
        <w:lastRenderedPageBreak/>
        <w:t xml:space="preserve">3.3 </w:t>
      </w:r>
      <w:r w:rsidR="00884A11" w:rsidRPr="004B3900">
        <w:rPr>
          <w:rFonts w:ascii="Times New Roman" w:hAnsi="Times New Roman" w:cs="Times New Roman"/>
          <w:b/>
          <w:bCs/>
          <w:color w:val="auto"/>
          <w:sz w:val="40"/>
          <w:szCs w:val="40"/>
        </w:rPr>
        <w:t>Kommunikation</w:t>
      </w:r>
      <w:bookmarkEnd w:id="14"/>
    </w:p>
    <w:p w14:paraId="157A513C" w14:textId="77777777" w:rsidR="000141B9" w:rsidRDefault="00C06A86"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w:t>
      </w:r>
      <w:proofErr w:type="spellStart"/>
      <w:r w:rsidR="00900F0F">
        <w:rPr>
          <w:rFonts w:ascii="Times New Roman" w:hAnsi="Times New Roman" w:cs="Times New Roman"/>
          <w:bCs/>
          <w:sz w:val="32"/>
          <w:szCs w:val="32"/>
        </w:rPr>
        <w:t>daher</w:t>
      </w:r>
      <w:r w:rsidR="00F200E6">
        <w:rPr>
          <w:rFonts w:ascii="Times New Roman" w:hAnsi="Times New Roman" w:cs="Times New Roman"/>
          <w:bCs/>
          <w:sz w:val="32"/>
          <w:szCs w:val="32"/>
        </w:rPr>
        <w:t>gegen</w:t>
      </w:r>
      <w:proofErr w:type="spellEnd"/>
      <w:r w:rsidR="00F200E6">
        <w:rPr>
          <w:rFonts w:ascii="Times New Roman" w:hAnsi="Times New Roman" w:cs="Times New Roman"/>
          <w:bCs/>
          <w:sz w:val="32"/>
          <w:szCs w:val="32"/>
        </w:rPr>
        <w:t xml:space="preserve">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108B2458" w14:textId="3DC84435" w:rsidR="00857955" w:rsidRDefault="00444243"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535808">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535808">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535808">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46ED83D0" w14:textId="77777777" w:rsidR="00535808" w:rsidRDefault="00535808" w:rsidP="00535808">
      <w:pPr>
        <w:spacing w:line="276" w:lineRule="auto"/>
        <w:jc w:val="both"/>
        <w:rPr>
          <w:rFonts w:ascii="Times New Roman" w:hAnsi="Times New Roman" w:cs="Times New Roman"/>
          <w:bCs/>
          <w:sz w:val="32"/>
          <w:szCs w:val="32"/>
        </w:rPr>
      </w:pPr>
    </w:p>
    <w:p w14:paraId="05AEC62C" w14:textId="77777777" w:rsidR="00E14A2B" w:rsidRDefault="003C0BE4" w:rsidP="00E14A2B">
      <w:pPr>
        <w:keepNext/>
        <w:spacing w:line="240" w:lineRule="auto"/>
        <w:jc w:val="center"/>
      </w:pPr>
      <w:r>
        <w:rPr>
          <w:rFonts w:ascii="Times New Roman" w:hAnsi="Times New Roman" w:cs="Times New Roman"/>
          <w:bCs/>
          <w:noProof/>
          <w:sz w:val="32"/>
          <w:szCs w:val="32"/>
          <w:lang w:eastAsia="de-DE"/>
        </w:rPr>
        <w:drawing>
          <wp:inline distT="0" distB="0" distL="0" distR="0" wp14:anchorId="136BB94A" wp14:editId="26B0091A">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60EA80FA" w14:textId="1671956D" w:rsidR="00FC7DAB" w:rsidRDefault="00E14A2B" w:rsidP="00E14A2B">
      <w:pPr>
        <w:pStyle w:val="Beschriftung"/>
        <w:jc w:val="center"/>
        <w:rPr>
          <w:rFonts w:ascii="Times New Roman" w:hAnsi="Times New Roman" w:cs="Times New Roman"/>
          <w:bCs/>
          <w:sz w:val="32"/>
          <w:szCs w:val="32"/>
        </w:rPr>
      </w:pPr>
      <w:r>
        <w:t>Abbildung 12: Mittels Wireshark abgefangene Mailadresse</w:t>
      </w:r>
    </w:p>
    <w:p w14:paraId="381889C2" w14:textId="77777777" w:rsidR="00E14A2B" w:rsidRDefault="003C0BE4" w:rsidP="00E14A2B">
      <w:pPr>
        <w:keepNext/>
        <w:spacing w:line="240" w:lineRule="auto"/>
        <w:jc w:val="center"/>
      </w:pPr>
      <w:r>
        <w:rPr>
          <w:rFonts w:ascii="Times New Roman" w:hAnsi="Times New Roman" w:cs="Times New Roman"/>
          <w:bCs/>
          <w:noProof/>
          <w:sz w:val="32"/>
          <w:szCs w:val="32"/>
          <w:lang w:eastAsia="de-DE"/>
        </w:rPr>
        <w:lastRenderedPageBreak/>
        <w:drawing>
          <wp:inline distT="0" distB="0" distL="0" distR="0" wp14:anchorId="0CB1D2C3" wp14:editId="1CEF2AEE">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1A518F3C" w14:textId="6CF7F3CE" w:rsidR="00857955" w:rsidRDefault="00E14A2B" w:rsidP="00E14A2B">
      <w:pPr>
        <w:pStyle w:val="Beschriftung"/>
        <w:jc w:val="center"/>
      </w:pPr>
      <w:r>
        <w:t>Abbildung 13: Mittels Wireshark abgefangenes Passwort</w:t>
      </w:r>
    </w:p>
    <w:p w14:paraId="7F510E95" w14:textId="77777777" w:rsidR="00E14A2B" w:rsidRPr="00E14A2B" w:rsidRDefault="00E14A2B" w:rsidP="00E14A2B"/>
    <w:p w14:paraId="45F0A998" w14:textId="77777777" w:rsidR="005B69A4" w:rsidRDefault="00B1734A"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15"/>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15"/>
      <w:r w:rsidR="0056357D">
        <w:rPr>
          <w:rStyle w:val="Kommentarzeichen"/>
        </w:rPr>
        <w:commentReference w:id="15"/>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4EC77305" w14:textId="10BBB89A" w:rsidR="00563BA9" w:rsidRDefault="00563BA9" w:rsidP="00563BA9">
      <w:pPr>
        <w:jc w:val="both"/>
        <w:rPr>
          <w:rFonts w:ascii="Times New Roman" w:hAnsi="Times New Roman" w:cs="Times New Roman"/>
          <w:sz w:val="32"/>
          <w:szCs w:val="32"/>
        </w:rPr>
      </w:pPr>
      <w:r>
        <w:rPr>
          <w:rFonts w:ascii="Times New Roman" w:hAnsi="Times New Roman" w:cs="Times New Roman"/>
          <w:bCs/>
          <w:sz w:val="32"/>
          <w:szCs w:val="32"/>
        </w:rPr>
        <w:t>Der gemeinsame CWSS-Score für alle Schwächen</w:t>
      </w:r>
      <w:r>
        <w:rPr>
          <w:rFonts w:ascii="Times New Roman" w:hAnsi="Times New Roman" w:cs="Times New Roman"/>
          <w:bCs/>
          <w:sz w:val="32"/>
          <w:szCs w:val="32"/>
        </w:rPr>
        <w:t xml:space="preserve"> der Kommunikation zwischen Clients und Server</w:t>
      </w:r>
      <w:r>
        <w:rPr>
          <w:rFonts w:ascii="Times New Roman" w:hAnsi="Times New Roman" w:cs="Times New Roman"/>
          <w:bCs/>
          <w:sz w:val="32"/>
          <w:szCs w:val="32"/>
        </w:rPr>
        <w:t xml:space="preserve"> beträgt </w:t>
      </w:r>
      <w:r>
        <w:rPr>
          <w:rFonts w:ascii="Times New Roman" w:hAnsi="Times New Roman" w:cs="Times New Roman"/>
          <w:b/>
          <w:sz w:val="32"/>
          <w:szCs w:val="32"/>
        </w:rPr>
        <w:t>63,7</w:t>
      </w:r>
      <w:r>
        <w:rPr>
          <w:rFonts w:ascii="Times New Roman" w:hAnsi="Times New Roman" w:cs="Times New Roman"/>
          <w:sz w:val="32"/>
          <w:szCs w:val="32"/>
        </w:rPr>
        <w:t>. Eine detaillierte Version der Berechnung sowie die zur Berechnung herangezogenen CWE befinden sich in der Datei „…“ (siehe Anhang).</w:t>
      </w:r>
    </w:p>
    <w:p w14:paraId="360C66F9" w14:textId="77777777" w:rsidR="00535808" w:rsidRPr="00535808" w:rsidRDefault="00535808" w:rsidP="00535808">
      <w:pPr>
        <w:pStyle w:val="Listenabsatz"/>
        <w:rPr>
          <w:rFonts w:ascii="Times New Roman" w:hAnsi="Times New Roman" w:cs="Times New Roman"/>
          <w:bCs/>
          <w:sz w:val="32"/>
          <w:szCs w:val="32"/>
        </w:rPr>
      </w:pPr>
    </w:p>
    <w:p w14:paraId="25B0A852" w14:textId="77777777" w:rsidR="00563BA9" w:rsidRDefault="00535808" w:rsidP="00563BA9">
      <w:pPr>
        <w:pStyle w:val="Listenabsatz"/>
        <w:keepNext/>
        <w:ind w:left="993"/>
        <w:jc w:val="both"/>
      </w:pPr>
      <w:r w:rsidRPr="00E826E6">
        <w:rPr>
          <w:rFonts w:ascii="Times New Roman" w:hAnsi="Times New Roman" w:cs="Times New Roman"/>
          <w:bCs/>
          <w:i/>
          <w:noProof/>
          <w:sz w:val="32"/>
          <w:szCs w:val="32"/>
          <w:lang w:eastAsia="de-DE"/>
        </w:rPr>
        <w:drawing>
          <wp:inline distT="0" distB="0" distL="0" distR="0" wp14:anchorId="49C7EFE3" wp14:editId="164AAD30">
            <wp:extent cx="5076825" cy="204787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inline>
        </w:drawing>
      </w:r>
    </w:p>
    <w:p w14:paraId="3A6CAB53" w14:textId="10472A68" w:rsidR="0035209F" w:rsidRPr="00266C23" w:rsidRDefault="00563BA9" w:rsidP="00563BA9">
      <w:pPr>
        <w:pStyle w:val="Beschriftung"/>
        <w:jc w:val="center"/>
        <w:rPr>
          <w:rFonts w:ascii="Times New Roman" w:hAnsi="Times New Roman" w:cs="Times New Roman"/>
          <w:bCs/>
          <w:sz w:val="32"/>
          <w:szCs w:val="32"/>
        </w:rPr>
      </w:pPr>
      <w:r>
        <w:t xml:space="preserve">Abbildung 14: </w:t>
      </w:r>
      <w:r w:rsidRPr="008B1B56">
        <w:t>CWSS-Score und CWSS-Vektor der CWE der Passwörter</w:t>
      </w:r>
    </w:p>
    <w:p w14:paraId="75F574D4" w14:textId="77777777" w:rsidR="0035209F" w:rsidRDefault="0035209F" w:rsidP="00367AB6">
      <w:pPr>
        <w:spacing w:line="240" w:lineRule="auto"/>
        <w:jc w:val="both"/>
        <w:rPr>
          <w:rFonts w:ascii="Times New Roman" w:hAnsi="Times New Roman" w:cs="Times New Roman"/>
          <w:bCs/>
          <w:sz w:val="32"/>
          <w:szCs w:val="32"/>
        </w:rPr>
      </w:pPr>
    </w:p>
    <w:p w14:paraId="648FD583" w14:textId="77777777" w:rsidR="00BD0D82" w:rsidRDefault="00BD0D82">
      <w:pPr>
        <w:rPr>
          <w:rFonts w:ascii="Times New Roman" w:hAnsi="Times New Roman" w:cs="Times New Roman"/>
          <w:bCs/>
          <w:sz w:val="32"/>
          <w:szCs w:val="32"/>
        </w:rPr>
      </w:pPr>
    </w:p>
    <w:p w14:paraId="7CFEDD06" w14:textId="77777777" w:rsidR="00DA73CB" w:rsidRDefault="00DA73CB">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58723899" w14:textId="77777777" w:rsidR="00DA73CB" w:rsidRDefault="00262DAE" w:rsidP="00DB555A">
      <w:pPr>
        <w:pStyle w:val="berschrift2"/>
        <w:spacing w:after="240"/>
        <w:rPr>
          <w:rFonts w:ascii="Times New Roman" w:hAnsi="Times New Roman" w:cs="Times New Roman"/>
          <w:b/>
          <w:bCs/>
          <w:color w:val="auto"/>
          <w:sz w:val="40"/>
          <w:szCs w:val="40"/>
        </w:rPr>
      </w:pPr>
      <w:bookmarkStart w:id="16" w:name="_Toc124347168"/>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7E7AD6">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16"/>
    </w:p>
    <w:p w14:paraId="4829CC2F" w14:textId="068AFBAC" w:rsidR="00563BA9" w:rsidRDefault="00DA73CB"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w:t>
      </w:r>
      <w:proofErr w:type="spellStart"/>
      <w:r>
        <w:rPr>
          <w:rFonts w:ascii="Times New Roman" w:hAnsi="Times New Roman" w:cs="Times New Roman"/>
          <w:sz w:val="32"/>
          <w:szCs w:val="32"/>
        </w:rPr>
        <w:t>False</w:t>
      </w:r>
      <w:proofErr w:type="spellEnd"/>
      <w:r>
        <w:rPr>
          <w:rFonts w:ascii="Times New Roman" w:hAnsi="Times New Roman" w:cs="Times New Roman"/>
          <w:sz w:val="32"/>
          <w:szCs w:val="32"/>
        </w:rPr>
        <w:t>-Negative“ Fälle aufgelistet.</w:t>
      </w:r>
    </w:p>
    <w:tbl>
      <w:tblPr>
        <w:tblStyle w:val="Tabellenraster"/>
        <w:tblW w:w="0" w:type="auto"/>
        <w:tblLook w:val="04A0" w:firstRow="1" w:lastRow="0" w:firstColumn="1" w:lastColumn="0" w:noHBand="0" w:noVBand="1"/>
      </w:tblPr>
      <w:tblGrid>
        <w:gridCol w:w="1585"/>
        <w:gridCol w:w="4193"/>
        <w:gridCol w:w="3510"/>
      </w:tblGrid>
      <w:tr w:rsidR="00DA73CB" w14:paraId="06DD9EF7" w14:textId="77777777" w:rsidTr="00275BB0">
        <w:tc>
          <w:tcPr>
            <w:tcW w:w="1585" w:type="dxa"/>
          </w:tcPr>
          <w:p w14:paraId="546FBB1C"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14:paraId="5D6A153C"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14:paraId="49BD867F"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w:t>
            </w:r>
            <w:proofErr w:type="spellStart"/>
            <w:r w:rsidRPr="00E253F2">
              <w:rPr>
                <w:rFonts w:ascii="Times New Roman" w:hAnsi="Times New Roman" w:cs="Times New Roman"/>
                <w:b/>
                <w:sz w:val="32"/>
                <w:szCs w:val="32"/>
              </w:rPr>
              <w:t>False</w:t>
            </w:r>
            <w:proofErr w:type="spellEnd"/>
            <w:r w:rsidRPr="00E253F2">
              <w:rPr>
                <w:rFonts w:ascii="Times New Roman" w:hAnsi="Times New Roman" w:cs="Times New Roman"/>
                <w:b/>
                <w:sz w:val="32"/>
                <w:szCs w:val="32"/>
              </w:rPr>
              <w:t>-Negative“-Rate</w:t>
            </w:r>
          </w:p>
        </w:tc>
      </w:tr>
      <w:tr w:rsidR="00DA73CB" w14:paraId="424C86A1" w14:textId="77777777" w:rsidTr="00275BB0">
        <w:tc>
          <w:tcPr>
            <w:tcW w:w="1585" w:type="dxa"/>
            <w:vAlign w:val="center"/>
          </w:tcPr>
          <w:p w14:paraId="7F2821A0" w14:textId="77777777" w:rsidR="00DA73CB" w:rsidRDefault="00DA73CB" w:rsidP="00275BB0">
            <w:pPr>
              <w:jc w:val="center"/>
              <w:rPr>
                <w:rFonts w:ascii="Times New Roman" w:hAnsi="Times New Roman" w:cs="Times New Roman"/>
                <w:sz w:val="32"/>
                <w:szCs w:val="32"/>
              </w:rPr>
            </w:pPr>
            <w:proofErr w:type="spellStart"/>
            <w:r>
              <w:rPr>
                <w:rFonts w:ascii="Times New Roman" w:hAnsi="Times New Roman" w:cs="Times New Roman"/>
                <w:sz w:val="32"/>
                <w:szCs w:val="32"/>
              </w:rPr>
              <w:t>P</w:t>
            </w:r>
            <w:r w:rsidRPr="00E253F2">
              <w:rPr>
                <w:rFonts w:ascii="Times New Roman" w:hAnsi="Times New Roman" w:cs="Times New Roman"/>
                <w:sz w:val="32"/>
                <w:szCs w:val="32"/>
              </w:rPr>
              <w:t>rospector</w:t>
            </w:r>
            <w:proofErr w:type="spellEnd"/>
          </w:p>
        </w:tc>
        <w:tc>
          <w:tcPr>
            <w:tcW w:w="4193" w:type="dxa"/>
            <w:vAlign w:val="center"/>
          </w:tcPr>
          <w:p w14:paraId="419EE44C"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07A9041D"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tc>
        <w:tc>
          <w:tcPr>
            <w:tcW w:w="3510" w:type="dxa"/>
            <w:vAlign w:val="center"/>
          </w:tcPr>
          <w:p w14:paraId="7A0F9177"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14:paraId="4EC60590" w14:textId="77777777" w:rsidTr="00275BB0">
        <w:tc>
          <w:tcPr>
            <w:tcW w:w="1585" w:type="dxa"/>
            <w:vAlign w:val="center"/>
          </w:tcPr>
          <w:p w14:paraId="0CD5A6D5"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14:paraId="7B6DF2C5"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CWE-89: Improper Neutralization of Special Elements used in an SQL Command ('SQL Injection')</w:t>
            </w:r>
          </w:p>
          <w:p w14:paraId="44077504"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p w14:paraId="6D20E142"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216E93C5"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CWE-330: Use of Insufficiently Random Values</w:t>
            </w:r>
          </w:p>
        </w:tc>
        <w:tc>
          <w:tcPr>
            <w:tcW w:w="3510" w:type="dxa"/>
            <w:vAlign w:val="center"/>
          </w:tcPr>
          <w:p w14:paraId="2A27AA89"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14:paraId="27F9CA17" w14:textId="77777777" w:rsidTr="00275BB0">
        <w:tc>
          <w:tcPr>
            <w:tcW w:w="1585" w:type="dxa"/>
            <w:vAlign w:val="center"/>
          </w:tcPr>
          <w:p w14:paraId="1DD03D35" w14:textId="77777777" w:rsidR="00DA73CB" w:rsidRDefault="00DA73CB" w:rsidP="00275BB0">
            <w:pPr>
              <w:jc w:val="center"/>
              <w:rPr>
                <w:rFonts w:ascii="Times New Roman" w:hAnsi="Times New Roman" w:cs="Times New Roman"/>
                <w:sz w:val="32"/>
                <w:szCs w:val="32"/>
              </w:rPr>
            </w:pPr>
            <w:proofErr w:type="spellStart"/>
            <w:r>
              <w:rPr>
                <w:rFonts w:ascii="Times New Roman" w:hAnsi="Times New Roman" w:cs="Times New Roman"/>
                <w:sz w:val="32"/>
                <w:szCs w:val="32"/>
              </w:rPr>
              <w:t>Snyk</w:t>
            </w:r>
            <w:proofErr w:type="spellEnd"/>
          </w:p>
        </w:tc>
        <w:tc>
          <w:tcPr>
            <w:tcW w:w="4193" w:type="dxa"/>
            <w:vAlign w:val="center"/>
          </w:tcPr>
          <w:p w14:paraId="58C8D033" w14:textId="77777777" w:rsidR="00DA73CB" w:rsidRDefault="00DA73CB" w:rsidP="00275BB0">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14:paraId="2AE82C57"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100% (kein gefundenes CWE)</w:t>
            </w:r>
          </w:p>
        </w:tc>
      </w:tr>
    </w:tbl>
    <w:p w14:paraId="5EA6448B" w14:textId="15F02503" w:rsidR="00DA73CB" w:rsidRDefault="00563BA9" w:rsidP="00563BA9">
      <w:pPr>
        <w:pStyle w:val="Beschriftung"/>
        <w:spacing w:before="240"/>
        <w:jc w:val="center"/>
      </w:pPr>
      <w:r>
        <w:t xml:space="preserve">Abbildung 15: </w:t>
      </w:r>
      <w:r w:rsidRPr="00047F0A">
        <w:t>Tabelle der Analyse der Code</w:t>
      </w:r>
      <w:r>
        <w:t>-</w:t>
      </w:r>
      <w:r w:rsidRPr="00047F0A">
        <w:t>Analy</w:t>
      </w:r>
      <w:r>
        <w:t>sis-</w:t>
      </w:r>
      <w:r w:rsidRPr="00047F0A">
        <w:t>Tools</w:t>
      </w:r>
    </w:p>
    <w:p w14:paraId="3B17FD9D" w14:textId="77777777" w:rsidR="00563BA9" w:rsidRPr="00563BA9" w:rsidRDefault="00563BA9" w:rsidP="00563BA9"/>
    <w:p w14:paraId="2BA05F0A" w14:textId="77777777" w:rsidR="00DA73CB" w:rsidRDefault="00DA73CB" w:rsidP="00535808">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 xml:space="preserve">Auch wurden die aktuellen Styleguide Richtlinien nach PEP 8 eingehalten. Dabei wurde der Code mit dem Tool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 xml:space="preserve"> analysiert und dementsprechend verbessert. In der starken Version der Anwendung konnte ein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-Score von 9,73 erreicht werden.</w:t>
      </w:r>
      <w:r>
        <w:rPr>
          <w:rFonts w:ascii="Times New Roman" w:hAnsi="Times New Roman" w:cs="Times New Roman"/>
          <w:b/>
          <w:bCs/>
          <w:sz w:val="40"/>
          <w:szCs w:val="40"/>
        </w:rPr>
        <w:br w:type="page"/>
      </w:r>
    </w:p>
    <w:p w14:paraId="426AD49B" w14:textId="77777777" w:rsidR="00BD0D82" w:rsidRPr="004B3900" w:rsidRDefault="00BD0D82" w:rsidP="00DB555A">
      <w:pPr>
        <w:pStyle w:val="berschrift2"/>
        <w:spacing w:after="240"/>
        <w:rPr>
          <w:rFonts w:ascii="Times New Roman" w:hAnsi="Times New Roman" w:cs="Times New Roman"/>
          <w:b/>
          <w:bCs/>
          <w:color w:val="auto"/>
          <w:sz w:val="40"/>
          <w:szCs w:val="40"/>
        </w:rPr>
      </w:pPr>
      <w:bookmarkStart w:id="17" w:name="_Toc124347169"/>
      <w:commentRangeStart w:id="18"/>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commentRangeEnd w:id="18"/>
      <w:r w:rsidR="00074CBE" w:rsidRPr="004B3900">
        <w:rPr>
          <w:rStyle w:val="Kommentarzeichen"/>
          <w:rFonts w:ascii="Times New Roman" w:hAnsi="Times New Roman" w:cs="Times New Roman"/>
          <w:b/>
          <w:bCs/>
          <w:color w:val="auto"/>
          <w:sz w:val="40"/>
          <w:szCs w:val="40"/>
        </w:rPr>
        <w:commentReference w:id="18"/>
      </w:r>
      <w:bookmarkEnd w:id="17"/>
    </w:p>
    <w:p w14:paraId="176B0D36" w14:textId="52E1BBA6" w:rsidR="003B70F7" w:rsidRDefault="00BD0D82"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9"/>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19"/>
      <w:r w:rsidR="00CA373C">
        <w:rPr>
          <w:rStyle w:val="Kommentarzeichen"/>
        </w:rPr>
        <w:commentReference w:id="19"/>
      </w:r>
      <w:r w:rsidR="00DB555A">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20"/>
      <w:commentRangeStart w:id="21"/>
      <w:r w:rsidR="003301FB">
        <w:rPr>
          <w:rFonts w:ascii="Times New Roman" w:hAnsi="Times New Roman" w:cs="Times New Roman"/>
          <w:bCs/>
          <w:sz w:val="32"/>
          <w:szCs w:val="32"/>
        </w:rPr>
        <w:t>.</w:t>
      </w:r>
      <w:commentRangeEnd w:id="20"/>
      <w:r w:rsidR="003301FB">
        <w:rPr>
          <w:rStyle w:val="Kommentarzeichen"/>
        </w:rPr>
        <w:commentReference w:id="20"/>
      </w:r>
      <w:commentRangeEnd w:id="21"/>
      <w:r w:rsidR="003301FB">
        <w:rPr>
          <w:rStyle w:val="Kommentarzeichen"/>
        </w:rPr>
        <w:commentReference w:id="21"/>
      </w:r>
    </w:p>
    <w:p w14:paraId="00E68E5D"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27F02CAD" w14:textId="77777777" w:rsidR="00E13E40" w:rsidRPr="00616640" w:rsidRDefault="00E13E40" w:rsidP="00DB555A">
      <w:pPr>
        <w:pStyle w:val="berschrift1"/>
        <w:spacing w:after="240"/>
        <w:rPr>
          <w:rFonts w:ascii="Times New Roman" w:hAnsi="Times New Roman" w:cs="Times New Roman"/>
          <w:b/>
          <w:bCs/>
          <w:color w:val="auto"/>
          <w:sz w:val="44"/>
          <w:szCs w:val="44"/>
          <w:u w:val="single"/>
        </w:rPr>
      </w:pPr>
      <w:bookmarkStart w:id="22" w:name="_Toc124347170"/>
      <w:r w:rsidRPr="00616640">
        <w:rPr>
          <w:rFonts w:ascii="Times New Roman" w:hAnsi="Times New Roman" w:cs="Times New Roman"/>
          <w:b/>
          <w:bCs/>
          <w:color w:val="auto"/>
          <w:sz w:val="44"/>
          <w:szCs w:val="44"/>
          <w:u w:val="single"/>
        </w:rPr>
        <w:lastRenderedPageBreak/>
        <w:t>4. Beheben der Schwächen</w:t>
      </w:r>
      <w:bookmarkEnd w:id="22"/>
    </w:p>
    <w:p w14:paraId="43EEA6BD" w14:textId="77777777" w:rsidR="00E13E40" w:rsidRPr="004B3900" w:rsidRDefault="00E13E40" w:rsidP="00DB555A">
      <w:pPr>
        <w:pStyle w:val="berschrift2"/>
        <w:spacing w:after="240"/>
        <w:rPr>
          <w:rFonts w:ascii="Times New Roman" w:hAnsi="Times New Roman" w:cs="Times New Roman"/>
          <w:b/>
          <w:bCs/>
          <w:color w:val="auto"/>
          <w:sz w:val="40"/>
          <w:szCs w:val="40"/>
        </w:rPr>
      </w:pPr>
      <w:bookmarkStart w:id="23" w:name="_Toc124347171"/>
      <w:r w:rsidRPr="004B3900">
        <w:rPr>
          <w:rFonts w:ascii="Times New Roman" w:hAnsi="Times New Roman" w:cs="Times New Roman"/>
          <w:b/>
          <w:bCs/>
          <w:color w:val="auto"/>
          <w:sz w:val="40"/>
          <w:szCs w:val="40"/>
        </w:rPr>
        <w:t>4.1 Datenbank</w:t>
      </w:r>
      <w:bookmarkEnd w:id="23"/>
    </w:p>
    <w:p w14:paraId="357F875A" w14:textId="38C8A341"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proofErr w:type="spell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r w:rsidR="00563BA9">
        <w:rPr>
          <w:rFonts w:ascii="Times New Roman" w:hAnsi="Times New Roman" w:cs="Times New Roman"/>
          <w:i/>
          <w:iCs/>
          <w:sz w:val="32"/>
          <w:szCs w:val="32"/>
        </w:rPr>
        <w:t xml:space="preserve"> </w:t>
      </w:r>
      <w:r>
        <w:rPr>
          <w:rFonts w:ascii="Times New Roman" w:hAnsi="Times New Roman" w:cs="Times New Roman"/>
          <w:bCs/>
          <w:sz w:val="32"/>
          <w:szCs w:val="32"/>
        </w:rPr>
        <w:t xml:space="preserve">durch </w:t>
      </w:r>
      <w:proofErr w:type="spell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r>
        <w:rPr>
          <w:rFonts w:ascii="Times New Roman" w:hAnsi="Times New Roman" w:cs="Times New Roman"/>
          <w:bCs/>
          <w:sz w:val="32"/>
          <w:szCs w:val="32"/>
        </w:rPr>
        <w:t xml:space="preserve">. Der Unterschied zwischen diesen beiden Funktionen ist, dass </w:t>
      </w:r>
      <w:proofErr w:type="spell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r>
        <w:rPr>
          <w:rFonts w:ascii="Times New Roman" w:hAnsi="Times New Roman" w:cs="Times New Roman"/>
          <w:bCs/>
          <w:sz w:val="32"/>
          <w:szCs w:val="32"/>
        </w:rPr>
        <w:t xml:space="preserve"> nur einen SQL-Befehl ausführen kann, während </w:t>
      </w:r>
      <w:proofErr w:type="spell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535808">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78784C07" w14:textId="77777777" w:rsidR="003E52E3" w:rsidRDefault="003E52E3" w:rsidP="00D12D0D">
      <w:pPr>
        <w:jc w:val="both"/>
        <w:rPr>
          <w:rFonts w:ascii="Times New Roman" w:hAnsi="Times New Roman" w:cs="Times New Roman"/>
          <w:bCs/>
          <w:sz w:val="32"/>
          <w:szCs w:val="32"/>
        </w:rPr>
      </w:pPr>
    </w:p>
    <w:p w14:paraId="5869EA39" w14:textId="77777777" w:rsidR="00563BA9" w:rsidRDefault="003E52E3" w:rsidP="00563BA9">
      <w:pPr>
        <w:keepNext/>
        <w:jc w:val="center"/>
      </w:pPr>
      <w:r>
        <w:rPr>
          <w:noProof/>
          <w:lang w:eastAsia="de-DE"/>
        </w:rPr>
        <w:drawing>
          <wp:inline distT="0" distB="0" distL="0" distR="0" wp14:anchorId="0B140EAF" wp14:editId="1B83F4BE">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5A1A20F4" w14:textId="1D322C7E" w:rsidR="003E52E3" w:rsidRDefault="00563BA9" w:rsidP="00563BA9">
      <w:pPr>
        <w:pStyle w:val="Beschriftung"/>
        <w:jc w:val="center"/>
      </w:pPr>
      <w:r>
        <w:t>Abbildung 16: Fehlermeldung nach Ausführung der ersten SQL-Injection</w:t>
      </w:r>
    </w:p>
    <w:p w14:paraId="28E1B18C" w14:textId="77777777" w:rsidR="00563BA9" w:rsidRPr="00563BA9" w:rsidRDefault="00563BA9" w:rsidP="00563BA9"/>
    <w:p w14:paraId="376F0589" w14:textId="77777777" w:rsidR="00C91896" w:rsidRDefault="00731CF7" w:rsidP="00535808">
      <w:pPr>
        <w:spacing w:line="276" w:lineRule="auto"/>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w:t>
      </w:r>
      <w:r w:rsidRPr="00731CF7">
        <w:rPr>
          <w:rFonts w:ascii="Times New Roman" w:hAnsi="Times New Roman" w:cs="Times New Roman"/>
          <w:sz w:val="32"/>
          <w:szCs w:val="32"/>
        </w:rPr>
        <w:lastRenderedPageBreak/>
        <w:t xml:space="preserve">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vorherige </w:t>
      </w:r>
      <w:proofErr w:type="spellStart"/>
      <w:r w:rsidRPr="00731CF7">
        <w:rPr>
          <w:rFonts w:ascii="Times New Roman" w:hAnsi="Times New Roman" w:cs="Times New Roman"/>
          <w:sz w:val="32"/>
          <w:szCs w:val="32"/>
        </w:rPr>
        <w:t>Hasheneliminiert</w:t>
      </w:r>
      <w:proofErr w:type="spellEnd"/>
      <w:r w:rsidRPr="00731CF7">
        <w:rPr>
          <w:rFonts w:ascii="Times New Roman" w:hAnsi="Times New Roman" w:cs="Times New Roman"/>
          <w:sz w:val="32"/>
          <w:szCs w:val="32"/>
        </w:rPr>
        <w:t xml:space="preserve">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39342AE4" w14:textId="77777777" w:rsidR="00B7782F" w:rsidRDefault="00B7782F" w:rsidP="00D12D0D">
      <w:pPr>
        <w:jc w:val="both"/>
        <w:rPr>
          <w:rFonts w:ascii="Times New Roman" w:hAnsi="Times New Roman" w:cs="Times New Roman"/>
          <w:sz w:val="32"/>
          <w:szCs w:val="32"/>
        </w:rPr>
      </w:pPr>
    </w:p>
    <w:p w14:paraId="4FCB08EA" w14:textId="77777777" w:rsidR="00563BA9" w:rsidRDefault="00B7782F" w:rsidP="00563BA9">
      <w:pPr>
        <w:keepNext/>
        <w:jc w:val="center"/>
      </w:pPr>
      <w:r>
        <w:rPr>
          <w:rFonts w:ascii="Times New Roman" w:hAnsi="Times New Roman" w:cs="Times New Roman"/>
          <w:noProof/>
          <w:sz w:val="32"/>
          <w:szCs w:val="32"/>
          <w:lang w:eastAsia="de-DE"/>
        </w:rPr>
        <w:drawing>
          <wp:inline distT="0" distB="0" distL="0" distR="0" wp14:anchorId="3050D419" wp14:editId="27E589F7">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215E49AB" w14:textId="4ACEF3D0" w:rsidR="00B7782F" w:rsidRDefault="00563BA9" w:rsidP="00563BA9">
      <w:pPr>
        <w:pStyle w:val="Beschriftung"/>
        <w:jc w:val="center"/>
      </w:pPr>
      <w:r>
        <w:t>Abbildung 17: Überprüfung der Mail auf invalide Zeichen</w:t>
      </w:r>
    </w:p>
    <w:p w14:paraId="6E9BD3C2" w14:textId="77777777" w:rsidR="00B7782F" w:rsidRDefault="00B7782F" w:rsidP="00B7782F"/>
    <w:p w14:paraId="60B85122" w14:textId="77777777" w:rsidR="00563BA9" w:rsidRDefault="00B7782F" w:rsidP="00563BA9">
      <w:pPr>
        <w:keepNext/>
        <w:jc w:val="center"/>
      </w:pPr>
      <w:r>
        <w:rPr>
          <w:noProof/>
          <w:lang w:eastAsia="de-DE"/>
        </w:rPr>
        <w:drawing>
          <wp:inline distT="0" distB="0" distL="0" distR="0" wp14:anchorId="2BEA9C21" wp14:editId="627457D5">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40BD69A5" w14:textId="0FD77E18" w:rsidR="00E70F4B" w:rsidRDefault="00563BA9" w:rsidP="00563BA9">
      <w:pPr>
        <w:pStyle w:val="Beschriftung"/>
        <w:jc w:val="center"/>
      </w:pPr>
      <w:r>
        <w:t>Abbildung 18: Definition der verbotenen Zeichen</w:t>
      </w:r>
    </w:p>
    <w:p w14:paraId="590D26E0" w14:textId="77777777" w:rsidR="00563BA9" w:rsidRPr="00563BA9" w:rsidRDefault="00563BA9" w:rsidP="00563BA9"/>
    <w:p w14:paraId="3D8AC4FF" w14:textId="20BF0658" w:rsidR="00E04045" w:rsidRDefault="00A77AED"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535808">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964273">
        <w:rPr>
          <w:rFonts w:ascii="Times New Roman" w:hAnsi="Times New Roman" w:cs="Times New Roman"/>
          <w:sz w:val="32"/>
          <w:szCs w:val="32"/>
        </w:rPr>
        <w:t xml:space="preserve"> </w:t>
      </w:r>
      <w:proofErr w:type="spellStart"/>
      <w:r w:rsidR="00964273">
        <w:rPr>
          <w:rFonts w:ascii="Times New Roman" w:hAnsi="Times New Roman" w:cs="Times New Roman"/>
          <w:sz w:val="32"/>
          <w:szCs w:val="32"/>
        </w:rPr>
        <w:t>Race</w:t>
      </w:r>
      <w:proofErr w:type="spellEnd"/>
      <w:r w:rsidR="00964273">
        <w:rPr>
          <w:rFonts w:ascii="Times New Roman" w:hAnsi="Times New Roman" w:cs="Times New Roman"/>
          <w:sz w:val="32"/>
          <w:szCs w:val="32"/>
        </w:rPr>
        <w:t xml:space="preserve"> </w:t>
      </w:r>
      <w:proofErr w:type="spellStart"/>
      <w:r w:rsidR="00964273">
        <w:rPr>
          <w:rFonts w:ascii="Times New Roman" w:hAnsi="Times New Roman" w:cs="Times New Roman"/>
          <w:sz w:val="32"/>
          <w:szCs w:val="32"/>
        </w:rPr>
        <w:t>Condition</w:t>
      </w:r>
      <w:r w:rsidR="00F52F0C">
        <w:rPr>
          <w:rFonts w:ascii="Times New Roman" w:hAnsi="Times New Roman" w:cs="Times New Roman"/>
          <w:sz w:val="32"/>
          <w:szCs w:val="32"/>
        </w:rPr>
        <w:t>s</w:t>
      </w:r>
      <w:proofErr w:type="spellEnd"/>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p>
    <w:p w14:paraId="0FB42D40" w14:textId="77777777" w:rsidR="00AF01C6" w:rsidRDefault="00AF01C6">
      <w:pPr>
        <w:rPr>
          <w:rFonts w:ascii="Times New Roman" w:eastAsiaTheme="majorEastAsia" w:hAnsi="Times New Roman" w:cs="Times New Roman"/>
          <w:b/>
          <w:bCs/>
          <w:sz w:val="40"/>
          <w:szCs w:val="40"/>
        </w:rPr>
      </w:pPr>
      <w:bookmarkStart w:id="24" w:name="_Toc124347172"/>
      <w:r>
        <w:rPr>
          <w:rFonts w:ascii="Times New Roman" w:hAnsi="Times New Roman" w:cs="Times New Roman"/>
          <w:b/>
          <w:bCs/>
          <w:sz w:val="40"/>
          <w:szCs w:val="40"/>
        </w:rPr>
        <w:br w:type="page"/>
      </w:r>
    </w:p>
    <w:p w14:paraId="0E38B616" w14:textId="77777777" w:rsidR="00E04045" w:rsidRPr="004B3900" w:rsidRDefault="00E04045" w:rsidP="00DB555A">
      <w:pPr>
        <w:pStyle w:val="berschrift2"/>
        <w:spacing w:after="240"/>
        <w:rPr>
          <w:rFonts w:ascii="Times New Roman" w:hAnsi="Times New Roman" w:cs="Times New Roman"/>
          <w:b/>
          <w:bCs/>
          <w:color w:val="auto"/>
          <w:sz w:val="40"/>
          <w:szCs w:val="40"/>
        </w:rPr>
      </w:pPr>
      <w:r w:rsidRPr="004B3900">
        <w:rPr>
          <w:rFonts w:ascii="Times New Roman" w:hAnsi="Times New Roman" w:cs="Times New Roman"/>
          <w:b/>
          <w:bCs/>
          <w:color w:val="auto"/>
          <w:sz w:val="40"/>
          <w:szCs w:val="40"/>
        </w:rPr>
        <w:lastRenderedPageBreak/>
        <w:t>4.2 Passwort und Aktivierungscode</w:t>
      </w:r>
      <w:bookmarkEnd w:id="24"/>
    </w:p>
    <w:p w14:paraId="2456C321" w14:textId="76944638" w:rsidR="00881073" w:rsidRDefault="00881073" w:rsidP="00535808">
      <w:pPr>
        <w:spacing w:line="276" w:lineRule="auto"/>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2F887FE9" w14:textId="77777777" w:rsidR="00857955" w:rsidRDefault="00881073" w:rsidP="00535808">
      <w:pPr>
        <w:keepNext/>
        <w:spacing w:line="276" w:lineRule="auto"/>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 </w:t>
      </w:r>
    </w:p>
    <w:p w14:paraId="229FECF5" w14:textId="77777777" w:rsidR="00857955" w:rsidRDefault="00857955" w:rsidP="00881073">
      <w:pPr>
        <w:keepNext/>
        <w:rPr>
          <w:rFonts w:ascii="Times New Roman" w:hAnsi="Times New Roman" w:cs="Times New Roman"/>
          <w:sz w:val="32"/>
          <w:szCs w:val="32"/>
        </w:rPr>
      </w:pPr>
    </w:p>
    <w:p w14:paraId="5699B545" w14:textId="77777777" w:rsidR="00563BA9" w:rsidRDefault="00456C30" w:rsidP="00563BA9">
      <w:pPr>
        <w:keepNext/>
        <w:jc w:val="center"/>
      </w:pPr>
      <w:r>
        <w:rPr>
          <w:noProof/>
          <w:lang w:eastAsia="de-DE"/>
        </w:rPr>
        <w:drawing>
          <wp:inline distT="0" distB="0" distL="0" distR="0" wp14:anchorId="245A68E9" wp14:editId="3B778704">
            <wp:extent cx="3507156" cy="1207698"/>
            <wp:effectExtent l="1905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7"/>
                    <a:stretch>
                      <a:fillRect/>
                    </a:stretch>
                  </pic:blipFill>
                  <pic:spPr bwMode="auto">
                    <a:xfrm>
                      <a:off x="0" y="0"/>
                      <a:ext cx="3520441" cy="1212273"/>
                    </a:xfrm>
                    <a:prstGeom prst="rect">
                      <a:avLst/>
                    </a:prstGeom>
                    <a:noFill/>
                  </pic:spPr>
                </pic:pic>
              </a:graphicData>
            </a:graphic>
          </wp:inline>
        </w:drawing>
      </w:r>
    </w:p>
    <w:p w14:paraId="26E00B41" w14:textId="543EEDD6" w:rsidR="00857955" w:rsidRDefault="00563BA9" w:rsidP="00563BA9">
      <w:pPr>
        <w:pStyle w:val="Beschriftung"/>
        <w:jc w:val="center"/>
        <w:rPr>
          <w:lang w:val="en-US"/>
        </w:rPr>
      </w:pPr>
      <w:proofErr w:type="spellStart"/>
      <w:r w:rsidRPr="00563BA9">
        <w:rPr>
          <w:lang w:val="en-US"/>
        </w:rPr>
        <w:t>Abbildung</w:t>
      </w:r>
      <w:proofErr w:type="spellEnd"/>
      <w:r w:rsidRPr="00563BA9">
        <w:rPr>
          <w:lang w:val="en-US"/>
        </w:rPr>
        <w:t xml:space="preserve"> 19: Input Validation in security.py</w:t>
      </w:r>
    </w:p>
    <w:p w14:paraId="0D371CDD" w14:textId="77777777" w:rsidR="00563BA9" w:rsidRPr="00563BA9" w:rsidRDefault="00563BA9" w:rsidP="00563BA9">
      <w:pPr>
        <w:rPr>
          <w:sz w:val="32"/>
          <w:szCs w:val="32"/>
          <w:lang w:val="en-US"/>
        </w:rPr>
      </w:pPr>
    </w:p>
    <w:p w14:paraId="7C1C7FF8" w14:textId="77777777" w:rsidR="00881073" w:rsidRDefault="00881073" w:rsidP="00695186">
      <w:pPr>
        <w:keepNext/>
        <w:spacing w:line="276" w:lineRule="auto"/>
        <w:jc w:val="both"/>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6C66589C" w14:textId="77777777" w:rsidR="00275BB0" w:rsidRDefault="00275BB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Da keine verfügbare Passwortrichtlinie den Anforderungen an das Projekt entsprochen hat </w:t>
      </w:r>
      <w:r w:rsidR="00F37B6A">
        <w:rPr>
          <w:rFonts w:ascii="Times New Roman" w:hAnsi="Times New Roman" w:cs="Times New Roman"/>
          <w:sz w:val="32"/>
          <w:szCs w:val="32"/>
        </w:rPr>
        <w:t>wurde eine Passwortrichtlinie</w:t>
      </w:r>
      <w:r w:rsidR="00881073">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sidR="00881073">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sidR="00881073">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sidR="00881073">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sidR="00881073">
        <w:rPr>
          <w:rFonts w:ascii="Times New Roman" w:hAnsi="Times New Roman" w:cs="Times New Roman"/>
          <w:sz w:val="32"/>
          <w:szCs w:val="32"/>
        </w:rPr>
        <w:t>erweitert.</w:t>
      </w:r>
      <w:r w:rsidR="00933C5D">
        <w:rPr>
          <w:rFonts w:ascii="Times New Roman" w:hAnsi="Times New Roman" w:cs="Times New Roman"/>
          <w:sz w:val="32"/>
          <w:szCs w:val="32"/>
        </w:rPr>
        <w:t xml:space="preserve"> </w:t>
      </w:r>
      <w:commentRangeStart w:id="25"/>
      <w:r w:rsidR="00933C5D">
        <w:rPr>
          <w:rFonts w:ascii="Times New Roman" w:hAnsi="Times New Roman" w:cs="Times New Roman"/>
          <w:sz w:val="32"/>
          <w:szCs w:val="32"/>
        </w:rPr>
        <w:t xml:space="preserve">Dabei wurde die Funktion </w:t>
      </w:r>
      <w:proofErr w:type="spellStart"/>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proofErr w:type="spellEnd"/>
      <w:r>
        <w:rPr>
          <w:rFonts w:ascii="Times New Roman" w:hAnsi="Times New Roman" w:cs="Times New Roman"/>
          <w:sz w:val="32"/>
          <w:szCs w:val="32"/>
        </w:rPr>
        <w:t>.</w:t>
      </w:r>
      <w:commentRangeEnd w:id="25"/>
      <w:r w:rsidR="00695186">
        <w:rPr>
          <w:rStyle w:val="Kommentarzeichen"/>
        </w:rPr>
        <w:commentReference w:id="25"/>
      </w:r>
    </w:p>
    <w:p w14:paraId="2D623AE8" w14:textId="77777777" w:rsidR="00275BB0" w:rsidRDefault="00275BB0" w:rsidP="00881073">
      <w:pPr>
        <w:rPr>
          <w:rFonts w:ascii="Times New Roman" w:hAnsi="Times New Roman" w:cs="Times New Roman"/>
          <w:sz w:val="32"/>
          <w:szCs w:val="32"/>
        </w:rPr>
      </w:pPr>
    </w:p>
    <w:p w14:paraId="03393C36" w14:textId="77777777" w:rsidR="00563BA9" w:rsidRDefault="00563BA9" w:rsidP="00881073">
      <w:pPr>
        <w:rPr>
          <w:rFonts w:ascii="Times New Roman" w:hAnsi="Times New Roman" w:cs="Times New Roman"/>
          <w:sz w:val="32"/>
          <w:szCs w:val="32"/>
        </w:rPr>
      </w:pPr>
    </w:p>
    <w:p w14:paraId="2C7A8EDB" w14:textId="482D008C" w:rsidR="00881073" w:rsidRDefault="0088107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w:t>
      </w:r>
      <w:r w:rsidR="00275BB0">
        <w:rPr>
          <w:rFonts w:ascii="Times New Roman" w:hAnsi="Times New Roman" w:cs="Times New Roman"/>
          <w:sz w:val="32"/>
          <w:szCs w:val="32"/>
        </w:rPr>
        <w:t>6</w:t>
      </w:r>
      <w:r>
        <w:rPr>
          <w:rFonts w:ascii="Times New Roman" w:hAnsi="Times New Roman" w:cs="Times New Roman"/>
          <w:sz w:val="32"/>
          <w:szCs w:val="32"/>
        </w:rPr>
        <w:t xml:space="preserve"> unter </w:t>
      </w:r>
      <w:r w:rsidR="00695186">
        <w:rPr>
          <w:rFonts w:ascii="Times New Roman" w:hAnsi="Times New Roman" w:cs="Times New Roman"/>
          <w:sz w:val="32"/>
          <w:szCs w:val="32"/>
        </w:rPr>
        <w:t>„</w:t>
      </w:r>
      <w:proofErr w:type="spellStart"/>
      <w:r w:rsidRPr="00695186">
        <w:rPr>
          <w:rFonts w:ascii="Times New Roman" w:hAnsi="Times New Roman" w:cs="Times New Roman"/>
          <w:i/>
          <w:iCs/>
          <w:sz w:val="32"/>
          <w:szCs w:val="32"/>
        </w:rPr>
        <w:t>forbidden</w:t>
      </w:r>
      <w:proofErr w:type="spellEnd"/>
      <w:r w:rsidR="00695186">
        <w:rPr>
          <w:rFonts w:ascii="Times New Roman" w:hAnsi="Times New Roman" w:cs="Times New Roman"/>
          <w:sz w:val="32"/>
          <w:szCs w:val="32"/>
        </w:rPr>
        <w:t>“</w:t>
      </w:r>
      <w:r>
        <w:rPr>
          <w:rFonts w:ascii="Times New Roman" w:hAnsi="Times New Roman" w:cs="Times New Roman"/>
          <w:sz w:val="32"/>
          <w:szCs w:val="32"/>
        </w:rPr>
        <w:t xml:space="preserve"> genannten Zeichen </w:t>
      </w:r>
      <w:r w:rsidR="000F6F6E">
        <w:rPr>
          <w:rFonts w:ascii="Times New Roman" w:hAnsi="Times New Roman" w:cs="Times New Roman"/>
          <w:sz w:val="32"/>
          <w:szCs w:val="32"/>
        </w:rPr>
        <w:t xml:space="preserve">in die Passwortrichtlinie übernommen und </w:t>
      </w:r>
      <w:r>
        <w:rPr>
          <w:rFonts w:ascii="Times New Roman" w:hAnsi="Times New Roman" w:cs="Times New Roman"/>
          <w:sz w:val="32"/>
          <w:szCs w:val="32"/>
        </w:rPr>
        <w:t xml:space="preserve">für ein Passwort verboten und führen direkt zu der erneuten Aufforderung </w:t>
      </w:r>
      <w:r w:rsidR="00F37B6A">
        <w:rPr>
          <w:rFonts w:ascii="Times New Roman" w:hAnsi="Times New Roman" w:cs="Times New Roman"/>
          <w:sz w:val="32"/>
          <w:szCs w:val="32"/>
        </w:rPr>
        <w:t>ein valides Passwort einzugeben.</w:t>
      </w:r>
    </w:p>
    <w:p w14:paraId="017AD71A" w14:textId="77777777" w:rsidR="00695186" w:rsidRDefault="00695186" w:rsidP="00563BA9">
      <w:pPr>
        <w:jc w:val="both"/>
        <w:rPr>
          <w:rFonts w:ascii="Times New Roman" w:hAnsi="Times New Roman" w:cs="Times New Roman"/>
          <w:sz w:val="32"/>
          <w:szCs w:val="32"/>
        </w:rPr>
      </w:pPr>
    </w:p>
    <w:p w14:paraId="1896B21D" w14:textId="77777777" w:rsidR="00695186" w:rsidRDefault="00881073" w:rsidP="00695186">
      <w:pPr>
        <w:keepNext/>
      </w:pPr>
      <w:r>
        <w:rPr>
          <w:rFonts w:ascii="Times New Roman" w:hAnsi="Times New Roman" w:cs="Times New Roman"/>
          <w:noProof/>
          <w:sz w:val="32"/>
          <w:szCs w:val="32"/>
          <w:lang w:eastAsia="de-DE"/>
        </w:rPr>
        <w:drawing>
          <wp:inline distT="0" distB="0" distL="0" distR="0" wp14:anchorId="0EB4FB39" wp14:editId="501679FF">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74C7205A" w14:textId="4BAA46E9" w:rsidR="00881073" w:rsidRDefault="00695186" w:rsidP="00695186">
      <w:pPr>
        <w:pStyle w:val="Beschriftung"/>
        <w:jc w:val="center"/>
      </w:pPr>
      <w:r>
        <w:t xml:space="preserve">Abbildung </w:t>
      </w:r>
      <w:fldSimple w:instr=" SEQ Abbildung \* ARABIC ">
        <w:r>
          <w:rPr>
            <w:noProof/>
          </w:rPr>
          <w:t>2</w:t>
        </w:r>
      </w:fldSimple>
      <w:r>
        <w:t>0: Passwortrichtlinie in security.py</w:t>
      </w:r>
    </w:p>
    <w:p w14:paraId="735CCA40" w14:textId="77777777" w:rsidR="00275BB0" w:rsidRDefault="00275BB0" w:rsidP="00881073">
      <w:pPr>
        <w:jc w:val="both"/>
        <w:rPr>
          <w:rFonts w:ascii="Times New Roman" w:hAnsi="Times New Roman" w:cs="Times New Roman"/>
          <w:bCs/>
          <w:sz w:val="32"/>
          <w:szCs w:val="32"/>
        </w:rPr>
      </w:pPr>
    </w:p>
    <w:p w14:paraId="49C7E90B" w14:textId="5297F9E2" w:rsidR="00881073"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sidR="00275BB0">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xml:space="preserve">“ kann die Eingabe des Passwortes ganz ausgeblendet werden.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2B5A223A" w14:textId="77777777" w:rsidR="00695186" w:rsidRDefault="00695186" w:rsidP="00881073">
      <w:pPr>
        <w:jc w:val="both"/>
        <w:rPr>
          <w:rFonts w:ascii="Times New Roman" w:hAnsi="Times New Roman" w:cs="Times New Roman"/>
          <w:bCs/>
          <w:sz w:val="32"/>
          <w:szCs w:val="32"/>
        </w:rPr>
      </w:pPr>
    </w:p>
    <w:p w14:paraId="7840B276" w14:textId="77777777" w:rsidR="00695186" w:rsidRDefault="000F6F6E" w:rsidP="00695186">
      <w:pPr>
        <w:keepNext/>
        <w:jc w:val="center"/>
      </w:pPr>
      <w:r>
        <w:rPr>
          <w:rFonts w:ascii="Times New Roman" w:hAnsi="Times New Roman" w:cs="Times New Roman"/>
          <w:bCs/>
          <w:noProof/>
          <w:sz w:val="32"/>
          <w:szCs w:val="32"/>
          <w:lang w:eastAsia="de-DE"/>
        </w:rPr>
        <w:drawing>
          <wp:inline distT="0" distB="0" distL="0" distR="0" wp14:anchorId="0952FFA3" wp14:editId="6917F35A">
            <wp:extent cx="3629025" cy="850265"/>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850265"/>
                    </a:xfrm>
                    <a:prstGeom prst="rect">
                      <a:avLst/>
                    </a:prstGeom>
                    <a:noFill/>
                  </pic:spPr>
                </pic:pic>
              </a:graphicData>
            </a:graphic>
          </wp:inline>
        </w:drawing>
      </w:r>
    </w:p>
    <w:p w14:paraId="15442523" w14:textId="51E829CA" w:rsidR="00275BB0" w:rsidRDefault="00695186" w:rsidP="00695186">
      <w:pPr>
        <w:pStyle w:val="Beschriftung"/>
        <w:jc w:val="center"/>
        <w:rPr>
          <w:rFonts w:ascii="Times New Roman" w:hAnsi="Times New Roman" w:cs="Times New Roman"/>
          <w:bCs/>
          <w:sz w:val="32"/>
          <w:szCs w:val="32"/>
        </w:rPr>
      </w:pPr>
      <w:r>
        <w:t xml:space="preserve">Abbildung 21: </w:t>
      </w:r>
      <w:proofErr w:type="spellStart"/>
      <w:r w:rsidRPr="00C13AA5">
        <w:t>getpass</w:t>
      </w:r>
      <w:proofErr w:type="spellEnd"/>
      <w:r w:rsidRPr="00C13AA5">
        <w:t xml:space="preserve"> zur Maskierung des Passworts</w:t>
      </w:r>
    </w:p>
    <w:p w14:paraId="6EDC64AA" w14:textId="77777777" w:rsidR="00275BB0" w:rsidRDefault="00275BB0" w:rsidP="00881073">
      <w:pPr>
        <w:jc w:val="both"/>
        <w:rPr>
          <w:rFonts w:ascii="Times New Roman" w:hAnsi="Times New Roman" w:cs="Times New Roman"/>
          <w:bCs/>
          <w:sz w:val="32"/>
          <w:szCs w:val="32"/>
        </w:rPr>
      </w:pPr>
    </w:p>
    <w:p w14:paraId="7C305C02" w14:textId="3F73ACF6" w:rsidR="00695186"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sidR="00275BB0">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53BF2545" w14:textId="77777777" w:rsidR="00695186" w:rsidRDefault="00695186" w:rsidP="00881073">
      <w:pPr>
        <w:jc w:val="both"/>
        <w:rPr>
          <w:rFonts w:ascii="Times New Roman" w:hAnsi="Times New Roman" w:cs="Times New Roman"/>
          <w:bCs/>
          <w:sz w:val="32"/>
          <w:szCs w:val="32"/>
        </w:rPr>
      </w:pPr>
    </w:p>
    <w:p w14:paraId="269C3B96" w14:textId="77777777" w:rsidR="00695186" w:rsidRDefault="00695186" w:rsidP="00695186">
      <w:pPr>
        <w:keepNext/>
        <w:jc w:val="center"/>
      </w:pPr>
      <w:r>
        <w:rPr>
          <w:rFonts w:ascii="Times New Roman" w:hAnsi="Times New Roman" w:cs="Times New Roman"/>
          <w:bCs/>
          <w:noProof/>
          <w:sz w:val="32"/>
          <w:szCs w:val="32"/>
          <w:lang w:eastAsia="de-DE"/>
        </w:rPr>
        <w:drawing>
          <wp:inline distT="0" distB="0" distL="0" distR="0" wp14:anchorId="64EA7592" wp14:editId="11AD501D">
            <wp:extent cx="5608320" cy="2530475"/>
            <wp:effectExtent l="0" t="0" r="0" b="0"/>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08320" cy="2530475"/>
                    </a:xfrm>
                    <a:prstGeom prst="rect">
                      <a:avLst/>
                    </a:prstGeom>
                    <a:noFill/>
                  </pic:spPr>
                </pic:pic>
              </a:graphicData>
            </a:graphic>
          </wp:inline>
        </w:drawing>
      </w:r>
    </w:p>
    <w:p w14:paraId="07D2ACA4" w14:textId="4E6388AD" w:rsidR="00275BB0" w:rsidRDefault="00695186" w:rsidP="00695186">
      <w:pPr>
        <w:pStyle w:val="Beschriftung"/>
        <w:jc w:val="center"/>
        <w:rPr>
          <w:rFonts w:ascii="Times New Roman" w:hAnsi="Times New Roman" w:cs="Times New Roman"/>
          <w:bCs/>
          <w:sz w:val="32"/>
          <w:szCs w:val="32"/>
        </w:rPr>
      </w:pPr>
      <w:r>
        <w:t xml:space="preserve">Abbildung 22: </w:t>
      </w:r>
      <w:r w:rsidRPr="0083183F">
        <w:t>Argon2</w:t>
      </w:r>
      <w:r>
        <w:t>-</w:t>
      </w:r>
      <w:r w:rsidRPr="0083183F">
        <w:t>Hash</w:t>
      </w:r>
      <w:r>
        <w:t>funktion in security.py</w:t>
      </w:r>
    </w:p>
    <w:p w14:paraId="5E23F2D2" w14:textId="77777777" w:rsidR="00695186" w:rsidRDefault="00695186" w:rsidP="00695186">
      <w:pPr>
        <w:jc w:val="center"/>
        <w:rPr>
          <w:rFonts w:ascii="Times New Roman" w:hAnsi="Times New Roman" w:cs="Times New Roman"/>
          <w:bCs/>
          <w:sz w:val="32"/>
          <w:szCs w:val="32"/>
        </w:rPr>
      </w:pPr>
    </w:p>
    <w:p w14:paraId="03C4C807" w14:textId="5CE1B79A" w:rsidR="00275BB0"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275BB0">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sidR="000F6F6E">
        <w:rPr>
          <w:rFonts w:ascii="Times New Roman" w:hAnsi="Times New Roman" w:cs="Times New Roman"/>
          <w:bCs/>
          <w:sz w:val="32"/>
          <w:szCs w:val="32"/>
        </w:rPr>
        <w:t xml:space="preserve"> </w:t>
      </w:r>
      <w:r w:rsidR="00AD39ED">
        <w:rPr>
          <w:rFonts w:ascii="Times New Roman" w:hAnsi="Times New Roman" w:cs="Times New Roman"/>
          <w:bCs/>
          <w:sz w:val="32"/>
          <w:szCs w:val="32"/>
        </w:rPr>
        <w:t>Um wieder freigeschaltet zu werden, muss</w:t>
      </w:r>
      <w:r w:rsidR="00695186">
        <w:rPr>
          <w:rFonts w:ascii="Times New Roman" w:hAnsi="Times New Roman" w:cs="Times New Roman"/>
          <w:bCs/>
          <w:sz w:val="32"/>
          <w:szCs w:val="32"/>
        </w:rPr>
        <w:t xml:space="preserve"> er</w:t>
      </w:r>
      <w:r w:rsidR="00AD39ED">
        <w:rPr>
          <w:rFonts w:ascii="Times New Roman" w:hAnsi="Times New Roman" w:cs="Times New Roman"/>
          <w:bCs/>
          <w:sz w:val="32"/>
          <w:szCs w:val="32"/>
        </w:rPr>
        <w:t xml:space="preserve"> sich an das Entwicklerteam wenden. </w:t>
      </w:r>
    </w:p>
    <w:p w14:paraId="057A9990" w14:textId="099A7D48" w:rsidR="00275BB0" w:rsidRDefault="00275BB0"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Zuletzt werden die Passwörter und Aktivierungscodes mit dem im Unterricht vorgestellten Argon2</w:t>
      </w:r>
      <w:r w:rsidR="00695186">
        <w:rPr>
          <w:rFonts w:ascii="Times New Roman" w:hAnsi="Times New Roman" w:cs="Times New Roman"/>
          <w:bCs/>
          <w:sz w:val="32"/>
          <w:szCs w:val="32"/>
        </w:rPr>
        <w:t>-</w:t>
      </w:r>
      <w:r>
        <w:rPr>
          <w:rFonts w:ascii="Times New Roman" w:hAnsi="Times New Roman" w:cs="Times New Roman"/>
          <w:bCs/>
          <w:sz w:val="32"/>
          <w:szCs w:val="32"/>
        </w:rPr>
        <w:t>Hash</w:t>
      </w:r>
      <w:r w:rsidR="00695186">
        <w:rPr>
          <w:rFonts w:ascii="Times New Roman" w:hAnsi="Times New Roman" w:cs="Times New Roman"/>
          <w:bCs/>
          <w:sz w:val="32"/>
          <w:szCs w:val="32"/>
        </w:rPr>
        <w:t>v</w:t>
      </w:r>
      <w:r>
        <w:rPr>
          <w:rFonts w:ascii="Times New Roman" w:hAnsi="Times New Roman" w:cs="Times New Roman"/>
          <w:bCs/>
          <w:sz w:val="32"/>
          <w:szCs w:val="32"/>
        </w:rPr>
        <w:t xml:space="preserve">erfahren </w:t>
      </w:r>
      <w:proofErr w:type="spellStart"/>
      <w:r>
        <w:rPr>
          <w:rFonts w:ascii="Times New Roman" w:hAnsi="Times New Roman" w:cs="Times New Roman"/>
          <w:bCs/>
          <w:sz w:val="32"/>
          <w:szCs w:val="32"/>
        </w:rPr>
        <w:t>gehasht</w:t>
      </w:r>
      <w:proofErr w:type="spellEnd"/>
      <w:r>
        <w:rPr>
          <w:rFonts w:ascii="Times New Roman" w:hAnsi="Times New Roman" w:cs="Times New Roman"/>
          <w:bCs/>
          <w:sz w:val="32"/>
          <w:szCs w:val="32"/>
        </w:rPr>
        <w:t xml:space="preserve">. Dieses Verfahren hat den Vorteil, dass man verschiedene Einstellungen tätigen und dem Hash einen Salt mitgeben kann. Mit der Funktion </w:t>
      </w:r>
      <w:proofErr w:type="spellStart"/>
      <w:r w:rsidRPr="00695186">
        <w:rPr>
          <w:rFonts w:ascii="Times New Roman" w:hAnsi="Times New Roman" w:cs="Times New Roman"/>
          <w:bCs/>
          <w:i/>
          <w:sz w:val="32"/>
          <w:szCs w:val="32"/>
        </w:rPr>
        <w:t>verify</w:t>
      </w:r>
      <w:proofErr w:type="spellEnd"/>
      <w:r w:rsidR="00695186" w:rsidRPr="00695186">
        <w:rPr>
          <w:rFonts w:ascii="Times New Roman" w:hAnsi="Times New Roman" w:cs="Times New Roman"/>
          <w:bCs/>
          <w:i/>
          <w:sz w:val="32"/>
          <w:szCs w:val="32"/>
        </w:rPr>
        <w:t>()</w:t>
      </w:r>
      <w:r>
        <w:rPr>
          <w:rFonts w:ascii="Times New Roman" w:hAnsi="Times New Roman" w:cs="Times New Roman"/>
          <w:bCs/>
          <w:sz w:val="32"/>
          <w:szCs w:val="32"/>
        </w:rPr>
        <w:t xml:space="preserve"> können die in der Datenbank gespeicherten Passwörter sehr einfach verglichen werden.</w:t>
      </w:r>
    </w:p>
    <w:p w14:paraId="0846BF09" w14:textId="5A4D7D17" w:rsidR="00B7280B" w:rsidRPr="00695186" w:rsidRDefault="00881073" w:rsidP="00695186">
      <w:pPr>
        <w:spacing w:line="276" w:lineRule="auto"/>
        <w:jc w:val="both"/>
        <w:rPr>
          <w:rFonts w:ascii="Times New Roman" w:hAnsi="Times New Roman" w:cs="Times New Roman"/>
          <w:bCs/>
          <w:sz w:val="32"/>
          <w:szCs w:val="32"/>
        </w:rPr>
      </w:pPr>
      <w:commentRangeStart w:id="26"/>
      <w:r>
        <w:rPr>
          <w:rFonts w:ascii="Times New Roman" w:hAnsi="Times New Roman" w:cs="Times New Roman"/>
          <w:bCs/>
          <w:sz w:val="32"/>
          <w:szCs w:val="32"/>
        </w:rPr>
        <w:t>Nur in der Datei</w:t>
      </w:r>
      <w:r w:rsidR="00695186">
        <w:rPr>
          <w:rFonts w:ascii="Times New Roman" w:hAnsi="Times New Roman" w:cs="Times New Roman"/>
          <w:bCs/>
          <w:sz w:val="32"/>
          <w:szCs w:val="32"/>
        </w:rPr>
        <w:t xml:space="preserve"> m</w:t>
      </w:r>
      <w:r w:rsidR="00695186">
        <w:rPr>
          <w:rFonts w:ascii="Times New Roman" w:hAnsi="Times New Roman" w:cs="Times New Roman"/>
          <w:bCs/>
          <w:sz w:val="32"/>
          <w:szCs w:val="32"/>
        </w:rPr>
        <w:t>ail.py</w:t>
      </w:r>
      <w:r>
        <w:rPr>
          <w:rFonts w:ascii="Times New Roman" w:hAnsi="Times New Roman" w:cs="Times New Roman"/>
          <w:bCs/>
          <w:sz w:val="32"/>
          <w:szCs w:val="32"/>
        </w:rPr>
        <w:t xml:space="preserve">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695186">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6"/>
      <w:r w:rsidR="005618FE">
        <w:rPr>
          <w:rStyle w:val="Kommentarzeichen"/>
        </w:rPr>
        <w:commentReference w:id="26"/>
      </w:r>
      <w:r w:rsidR="00695186">
        <w:rPr>
          <w:rFonts w:ascii="Times New Roman" w:hAnsi="Times New Roman" w:cs="Times New Roman"/>
          <w:bCs/>
          <w:sz w:val="32"/>
          <w:szCs w:val="32"/>
        </w:rPr>
        <w:t xml:space="preserve"> </w:t>
      </w:r>
      <w:commentRangeStart w:id="27"/>
      <w:r w:rsidR="00695186">
        <w:rPr>
          <w:rFonts w:ascii="Times New Roman" w:hAnsi="Times New Roman" w:cs="Times New Roman"/>
          <w:bCs/>
          <w:sz w:val="32"/>
          <w:szCs w:val="32"/>
        </w:rPr>
        <w:t>?</w:t>
      </w:r>
      <w:commentRangeEnd w:id="27"/>
      <w:r w:rsidR="00695186">
        <w:rPr>
          <w:rStyle w:val="Kommentarzeichen"/>
        </w:rPr>
        <w:commentReference w:id="27"/>
      </w:r>
    </w:p>
    <w:p w14:paraId="1D1B8268" w14:textId="77777777" w:rsidR="00B7280B" w:rsidRPr="004B3900" w:rsidRDefault="00B7280B" w:rsidP="00DB555A">
      <w:pPr>
        <w:pStyle w:val="berschrift2"/>
        <w:spacing w:after="240"/>
        <w:rPr>
          <w:rFonts w:ascii="Times New Roman" w:hAnsi="Times New Roman" w:cs="Times New Roman"/>
          <w:b/>
          <w:bCs/>
          <w:color w:val="auto"/>
          <w:sz w:val="40"/>
          <w:szCs w:val="40"/>
        </w:rPr>
      </w:pPr>
      <w:bookmarkStart w:id="28" w:name="_Toc124347173"/>
      <w:commentRangeStart w:id="29"/>
      <w:r w:rsidRPr="004B3900">
        <w:rPr>
          <w:rFonts w:ascii="Times New Roman" w:hAnsi="Times New Roman" w:cs="Times New Roman"/>
          <w:b/>
          <w:bCs/>
          <w:color w:val="auto"/>
          <w:sz w:val="40"/>
          <w:szCs w:val="40"/>
        </w:rPr>
        <w:lastRenderedPageBreak/>
        <w:t>4.3 Kommunikation</w:t>
      </w:r>
      <w:commentRangeEnd w:id="29"/>
      <w:r w:rsidR="005914F7" w:rsidRPr="004B3900">
        <w:rPr>
          <w:rStyle w:val="Kommentarzeichen"/>
          <w:rFonts w:ascii="Times New Roman" w:hAnsi="Times New Roman" w:cs="Times New Roman"/>
          <w:b/>
          <w:bCs/>
          <w:color w:val="auto"/>
          <w:sz w:val="40"/>
          <w:szCs w:val="40"/>
        </w:rPr>
        <w:commentReference w:id="29"/>
      </w:r>
      <w:bookmarkEnd w:id="28"/>
    </w:p>
    <w:p w14:paraId="43669ADA" w14:textId="2CFE017B" w:rsidR="00B7280B" w:rsidRDefault="00B7280B"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695186">
        <w:rPr>
          <w:rFonts w:ascii="Times New Roman" w:hAnsi="Times New Roman" w:cs="Times New Roman"/>
          <w:sz w:val="32"/>
          <w:szCs w:val="32"/>
        </w:rPr>
        <w:t xml:space="preserve">derselben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695186">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w:t>
      </w:r>
      <w:proofErr w:type="spellStart"/>
      <w:r w:rsidR="00FE022B">
        <w:rPr>
          <w:rFonts w:ascii="Times New Roman" w:hAnsi="Times New Roman" w:cs="Times New Roman"/>
          <w:sz w:val="32"/>
          <w:szCs w:val="32"/>
        </w:rPr>
        <w:t>the</w:t>
      </w:r>
      <w:proofErr w:type="spellEnd"/>
      <w:r w:rsidR="00FE022B">
        <w:rPr>
          <w:rFonts w:ascii="Times New Roman" w:hAnsi="Times New Roman" w:cs="Times New Roman"/>
          <w:sz w:val="32"/>
          <w:szCs w:val="32"/>
        </w:rPr>
        <w:t>-</w:t>
      </w:r>
      <w:proofErr w:type="spellStart"/>
      <w:r w:rsidR="00FE022B">
        <w:rPr>
          <w:rFonts w:ascii="Times New Roman" w:hAnsi="Times New Roman" w:cs="Times New Roman"/>
          <w:sz w:val="32"/>
          <w:szCs w:val="32"/>
        </w:rPr>
        <w:t>middle</w:t>
      </w:r>
      <w:proofErr w:type="spellEnd"/>
      <w:r w:rsidR="00FE022B">
        <w:rPr>
          <w:rFonts w:ascii="Times New Roman" w:hAnsi="Times New Roman" w:cs="Times New Roman"/>
          <w:sz w:val="32"/>
          <w:szCs w:val="32"/>
        </w:rPr>
        <w:t xml:space="preserve">-Attacke ausführen möchte, sieht er zwar die versendeten Pakete, die Payload ist jedoch verschlüsselt (siehe Abb. </w:t>
      </w:r>
      <w:r w:rsidR="00695186">
        <w:rPr>
          <w:rFonts w:ascii="Times New Roman" w:hAnsi="Times New Roman" w:cs="Times New Roman"/>
          <w:sz w:val="32"/>
          <w:szCs w:val="32"/>
        </w:rPr>
        <w:t>23</w:t>
      </w:r>
      <w:r w:rsidR="00FE022B">
        <w:rPr>
          <w:rFonts w:ascii="Times New Roman" w:hAnsi="Times New Roman" w:cs="Times New Roman"/>
          <w:sz w:val="32"/>
          <w:szCs w:val="32"/>
        </w:rPr>
        <w:t>).</w:t>
      </w:r>
    </w:p>
    <w:p w14:paraId="278BA945" w14:textId="77777777" w:rsidR="00695186" w:rsidRDefault="00695186" w:rsidP="00B7280B">
      <w:pPr>
        <w:jc w:val="both"/>
        <w:rPr>
          <w:rFonts w:ascii="Times New Roman" w:hAnsi="Times New Roman" w:cs="Times New Roman"/>
          <w:sz w:val="32"/>
          <w:szCs w:val="32"/>
        </w:rPr>
      </w:pPr>
    </w:p>
    <w:p w14:paraId="77B96B3C" w14:textId="77777777" w:rsidR="00695186" w:rsidRDefault="00985CE7" w:rsidP="00695186">
      <w:pPr>
        <w:keepNext/>
        <w:jc w:val="center"/>
      </w:pPr>
      <w:r>
        <w:rPr>
          <w:rFonts w:ascii="Times New Roman" w:hAnsi="Times New Roman" w:cs="Times New Roman"/>
          <w:noProof/>
          <w:sz w:val="32"/>
          <w:szCs w:val="32"/>
          <w:lang w:eastAsia="de-DE"/>
        </w:rPr>
        <w:drawing>
          <wp:inline distT="0" distB="0" distL="0" distR="0" wp14:anchorId="1971251D" wp14:editId="0F91D15C">
            <wp:extent cx="5056505" cy="1201420"/>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2">
                      <a:extLst>
                        <a:ext uri="{28A0092B-C50C-407E-A947-70E740481C1C}">
                          <a14:useLocalDpi xmlns:a14="http://schemas.microsoft.com/office/drawing/2010/main" val="0"/>
                        </a:ext>
                      </a:extLst>
                    </a:blip>
                    <a:stretch>
                      <a:fillRect/>
                    </a:stretch>
                  </pic:blipFill>
                  <pic:spPr>
                    <a:xfrm>
                      <a:off x="0" y="0"/>
                      <a:ext cx="5056505" cy="1201420"/>
                    </a:xfrm>
                    <a:prstGeom prst="rect">
                      <a:avLst/>
                    </a:prstGeom>
                  </pic:spPr>
                </pic:pic>
              </a:graphicData>
            </a:graphic>
          </wp:inline>
        </w:drawing>
      </w:r>
    </w:p>
    <w:p w14:paraId="524F67EF" w14:textId="5380BAB3" w:rsidR="005C0EB2" w:rsidRDefault="00695186" w:rsidP="00695186">
      <w:pPr>
        <w:pStyle w:val="Beschriftung"/>
        <w:jc w:val="center"/>
        <w:rPr>
          <w:rFonts w:ascii="Times New Roman" w:hAnsi="Times New Roman" w:cs="Times New Roman"/>
          <w:sz w:val="32"/>
          <w:szCs w:val="32"/>
        </w:rPr>
      </w:pPr>
      <w:r>
        <w:t>Abbildung 2</w:t>
      </w:r>
      <w:fldSimple w:instr=" SEQ Abbildung \* ARABIC ">
        <w:r>
          <w:rPr>
            <w:noProof/>
          </w:rPr>
          <w:t>3</w:t>
        </w:r>
      </w:fldSimple>
      <w:r>
        <w:t>: Mittels Wireshark abgefangenes Paket mit verschlüsselten Daten</w:t>
      </w:r>
    </w:p>
    <w:p w14:paraId="10796F18" w14:textId="77777777" w:rsidR="005C0EB2" w:rsidRDefault="005C0EB2" w:rsidP="00E04045">
      <w:pPr>
        <w:jc w:val="both"/>
        <w:rPr>
          <w:rFonts w:ascii="Times New Roman" w:hAnsi="Times New Roman" w:cs="Times New Roman"/>
          <w:sz w:val="32"/>
          <w:szCs w:val="32"/>
        </w:rPr>
      </w:pPr>
    </w:p>
    <w:p w14:paraId="1DA7AF15" w14:textId="77777777" w:rsidR="00C43029" w:rsidRDefault="00115BB7"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wird durch TLS behoben, da das Protokoll einen Schutz der Authentifikation und Integrität bietet.</w:t>
      </w:r>
    </w:p>
    <w:p w14:paraId="44F4776B" w14:textId="77777777"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14:paraId="719625F3" w14:textId="0AFBD93A" w:rsidR="00C43029" w:rsidRPr="004B3900" w:rsidRDefault="00C43029" w:rsidP="00DB555A">
      <w:pPr>
        <w:pStyle w:val="berschrift2"/>
        <w:spacing w:after="240"/>
        <w:rPr>
          <w:rFonts w:ascii="Times New Roman" w:hAnsi="Times New Roman" w:cs="Times New Roman"/>
          <w:b/>
          <w:bCs/>
          <w:color w:val="auto"/>
          <w:sz w:val="40"/>
          <w:szCs w:val="40"/>
        </w:rPr>
      </w:pPr>
      <w:bookmarkStart w:id="30" w:name="_Toc124347174"/>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00DB555A">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30"/>
    </w:p>
    <w:p w14:paraId="283AD291" w14:textId="073B3E4A" w:rsidR="00C43029" w:rsidRDefault="00920B6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695186">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69518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73ACBEBE" w14:textId="06D15E73" w:rsidR="00477DCF" w:rsidRDefault="001E5DE2"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31"/>
      <w:r w:rsidR="00C3349C">
        <w:rPr>
          <w:rFonts w:ascii="Times New Roman" w:hAnsi="Times New Roman" w:cs="Times New Roman"/>
          <w:sz w:val="32"/>
          <w:szCs w:val="32"/>
        </w:rPr>
        <w:t>Login-Versuche, Registrierungen und TCP-Verbindungen</w:t>
      </w:r>
      <w:commentRangeEnd w:id="31"/>
      <w:r w:rsidR="00E677BF">
        <w:rPr>
          <w:rStyle w:val="Kommentarzeichen"/>
        </w:rPr>
        <w:commentReference w:id="31"/>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695186">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451E7676" w14:textId="76EA9384" w:rsidR="00ED2DD3" w:rsidRPr="00C43029" w:rsidRDefault="00ED2DD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32"/>
      <w:r w:rsidR="00EA48E0">
        <w:rPr>
          <w:rFonts w:ascii="Times New Roman" w:hAnsi="Times New Roman" w:cs="Times New Roman"/>
          <w:sz w:val="32"/>
          <w:szCs w:val="32"/>
        </w:rPr>
        <w:t>Schadcode in das Programm initiieren</w:t>
      </w:r>
      <w:commentRangeEnd w:id="32"/>
      <w:r w:rsidR="00214EEF">
        <w:rPr>
          <w:rStyle w:val="Kommentarzeichen"/>
        </w:rPr>
        <w:commentReference w:id="32"/>
      </w:r>
      <w:r w:rsidR="00EA48E0">
        <w:rPr>
          <w:rFonts w:ascii="Times New Roman" w:hAnsi="Times New Roman" w:cs="Times New Roman"/>
          <w:sz w:val="32"/>
          <w:szCs w:val="32"/>
        </w:rPr>
        <w:t>.</w:t>
      </w:r>
      <w:r w:rsidR="00695186">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CB35506"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46D19DF2" w14:textId="77777777" w:rsidR="004730F3" w:rsidRPr="004B3900" w:rsidRDefault="004730F3" w:rsidP="00DB555A">
      <w:pPr>
        <w:pStyle w:val="berschrift1"/>
        <w:spacing w:after="240"/>
        <w:rPr>
          <w:rFonts w:ascii="Times New Roman" w:hAnsi="Times New Roman" w:cs="Times New Roman"/>
          <w:b/>
          <w:bCs/>
          <w:color w:val="auto"/>
          <w:sz w:val="44"/>
          <w:szCs w:val="44"/>
          <w:u w:val="single"/>
        </w:rPr>
      </w:pPr>
      <w:bookmarkStart w:id="33" w:name="_Toc124347175"/>
      <w:r w:rsidRPr="004B3900">
        <w:rPr>
          <w:rFonts w:ascii="Times New Roman" w:hAnsi="Times New Roman" w:cs="Times New Roman"/>
          <w:b/>
          <w:bCs/>
          <w:color w:val="auto"/>
          <w:sz w:val="44"/>
          <w:szCs w:val="44"/>
          <w:u w:val="single"/>
        </w:rPr>
        <w:lastRenderedPageBreak/>
        <w:t>5. Fazit</w:t>
      </w:r>
      <w:bookmarkEnd w:id="33"/>
    </w:p>
    <w:p w14:paraId="72A533CA" w14:textId="30C3A3E3" w:rsidR="004730F3" w:rsidRDefault="009D1173" w:rsidP="00695186">
      <w:pPr>
        <w:spacing w:line="276" w:lineRule="auto"/>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14:paraId="5C730BDD" w14:textId="449AF34E" w:rsidR="00695186" w:rsidRDefault="00695186" w:rsidP="00695186">
      <w:pPr>
        <w:spacing w:line="276" w:lineRule="auto"/>
        <w:rPr>
          <w:rFonts w:ascii="Times New Roman" w:hAnsi="Times New Roman" w:cs="Times New Roman"/>
          <w:sz w:val="32"/>
          <w:szCs w:val="32"/>
        </w:rPr>
      </w:pPr>
    </w:p>
    <w:p w14:paraId="0774BEE5" w14:textId="24CC1C94" w:rsidR="00695186" w:rsidRDefault="00695186" w:rsidP="00695186">
      <w:pPr>
        <w:spacing w:line="276" w:lineRule="auto"/>
        <w:rPr>
          <w:rFonts w:ascii="Times New Roman" w:hAnsi="Times New Roman" w:cs="Times New Roman"/>
          <w:sz w:val="32"/>
          <w:szCs w:val="32"/>
        </w:rPr>
      </w:pPr>
    </w:p>
    <w:p w14:paraId="457114E2" w14:textId="1E3B0802" w:rsidR="00695186" w:rsidRDefault="00695186" w:rsidP="00695186">
      <w:pPr>
        <w:spacing w:line="276" w:lineRule="auto"/>
        <w:rPr>
          <w:rFonts w:ascii="Times New Roman" w:hAnsi="Times New Roman" w:cs="Times New Roman"/>
          <w:sz w:val="32"/>
          <w:szCs w:val="32"/>
        </w:rPr>
      </w:pPr>
    </w:p>
    <w:p w14:paraId="59AEE966" w14:textId="263CE27F" w:rsidR="00695186" w:rsidRDefault="00695186" w:rsidP="00695186">
      <w:pPr>
        <w:spacing w:line="276" w:lineRule="auto"/>
        <w:rPr>
          <w:rFonts w:ascii="Times New Roman" w:hAnsi="Times New Roman" w:cs="Times New Roman"/>
          <w:sz w:val="32"/>
          <w:szCs w:val="32"/>
        </w:rPr>
      </w:pPr>
    </w:p>
    <w:p w14:paraId="08C9DFF5" w14:textId="43A167DC" w:rsidR="00695186" w:rsidRDefault="00695186" w:rsidP="00695186">
      <w:pPr>
        <w:spacing w:line="276" w:lineRule="auto"/>
        <w:rPr>
          <w:rFonts w:ascii="Times New Roman" w:hAnsi="Times New Roman" w:cs="Times New Roman"/>
          <w:sz w:val="32"/>
          <w:szCs w:val="32"/>
        </w:rPr>
      </w:pPr>
    </w:p>
    <w:p w14:paraId="221A430F" w14:textId="648B4BA5" w:rsidR="00695186" w:rsidRDefault="00695186" w:rsidP="00695186">
      <w:pPr>
        <w:spacing w:line="276" w:lineRule="auto"/>
        <w:rPr>
          <w:rFonts w:ascii="Times New Roman" w:hAnsi="Times New Roman" w:cs="Times New Roman"/>
          <w:sz w:val="32"/>
          <w:szCs w:val="32"/>
        </w:rPr>
      </w:pPr>
    </w:p>
    <w:p w14:paraId="4EE1F7CB" w14:textId="4DEC1471" w:rsidR="00695186" w:rsidRDefault="00695186" w:rsidP="00695186">
      <w:pPr>
        <w:spacing w:line="276" w:lineRule="auto"/>
        <w:rPr>
          <w:rFonts w:ascii="Times New Roman" w:hAnsi="Times New Roman" w:cs="Times New Roman"/>
          <w:sz w:val="32"/>
          <w:szCs w:val="32"/>
        </w:rPr>
      </w:pPr>
    </w:p>
    <w:p w14:paraId="74D909E4" w14:textId="455D5DAC" w:rsidR="00695186" w:rsidRDefault="00695186" w:rsidP="00695186">
      <w:pPr>
        <w:spacing w:line="276" w:lineRule="auto"/>
        <w:rPr>
          <w:rFonts w:ascii="Times New Roman" w:hAnsi="Times New Roman" w:cs="Times New Roman"/>
          <w:sz w:val="32"/>
          <w:szCs w:val="32"/>
        </w:rPr>
      </w:pPr>
    </w:p>
    <w:p w14:paraId="29DF746A" w14:textId="7C81D3AE" w:rsidR="00695186" w:rsidRDefault="00695186" w:rsidP="00695186">
      <w:pPr>
        <w:spacing w:line="276" w:lineRule="auto"/>
        <w:rPr>
          <w:rFonts w:ascii="Times New Roman" w:hAnsi="Times New Roman" w:cs="Times New Roman"/>
          <w:sz w:val="32"/>
          <w:szCs w:val="32"/>
        </w:rPr>
      </w:pPr>
    </w:p>
    <w:p w14:paraId="1BA2BDDD" w14:textId="4D5A804E" w:rsidR="00695186" w:rsidRDefault="00695186" w:rsidP="00695186">
      <w:pPr>
        <w:spacing w:line="276" w:lineRule="auto"/>
        <w:rPr>
          <w:rFonts w:ascii="Times New Roman" w:hAnsi="Times New Roman" w:cs="Times New Roman"/>
          <w:sz w:val="32"/>
          <w:szCs w:val="32"/>
        </w:rPr>
      </w:pPr>
    </w:p>
    <w:p w14:paraId="23F912F2" w14:textId="255882E4" w:rsidR="00695186" w:rsidRDefault="00695186" w:rsidP="00695186">
      <w:pPr>
        <w:spacing w:line="276" w:lineRule="auto"/>
        <w:rPr>
          <w:rFonts w:ascii="Times New Roman" w:hAnsi="Times New Roman" w:cs="Times New Roman"/>
          <w:sz w:val="32"/>
          <w:szCs w:val="32"/>
        </w:rPr>
      </w:pPr>
    </w:p>
    <w:p w14:paraId="4FA2286A" w14:textId="1AF53E35" w:rsidR="00695186" w:rsidRDefault="00695186" w:rsidP="00695186">
      <w:pPr>
        <w:spacing w:line="276" w:lineRule="auto"/>
        <w:rPr>
          <w:rFonts w:ascii="Times New Roman" w:hAnsi="Times New Roman" w:cs="Times New Roman"/>
          <w:sz w:val="32"/>
          <w:szCs w:val="32"/>
        </w:rPr>
      </w:pPr>
    </w:p>
    <w:p w14:paraId="4D60269C" w14:textId="77777777" w:rsidR="00695186" w:rsidRDefault="00695186" w:rsidP="00695186">
      <w:pPr>
        <w:spacing w:line="276" w:lineRule="auto"/>
        <w:rPr>
          <w:rFonts w:ascii="Times New Roman" w:hAnsi="Times New Roman" w:cs="Times New Roman"/>
          <w:sz w:val="32"/>
          <w:szCs w:val="32"/>
        </w:rPr>
      </w:pPr>
    </w:p>
    <w:p w14:paraId="46C0B548" w14:textId="77777777"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69F77062" w14:textId="77777777" w:rsidR="002036AA" w:rsidRPr="004B3900" w:rsidRDefault="002036AA" w:rsidP="00DB555A">
      <w:pPr>
        <w:pStyle w:val="berschrift1"/>
        <w:spacing w:after="240"/>
        <w:rPr>
          <w:rFonts w:ascii="Times New Roman" w:hAnsi="Times New Roman" w:cs="Times New Roman"/>
          <w:b/>
          <w:bCs/>
          <w:color w:val="auto"/>
          <w:sz w:val="44"/>
          <w:szCs w:val="44"/>
          <w:u w:val="single"/>
        </w:rPr>
      </w:pPr>
      <w:bookmarkStart w:id="34" w:name="_Toc124347176"/>
      <w:r w:rsidRPr="004B3900">
        <w:rPr>
          <w:rFonts w:ascii="Times New Roman" w:hAnsi="Times New Roman" w:cs="Times New Roman"/>
          <w:b/>
          <w:bCs/>
          <w:color w:val="auto"/>
          <w:sz w:val="44"/>
          <w:szCs w:val="44"/>
          <w:u w:val="single"/>
        </w:rPr>
        <w:lastRenderedPageBreak/>
        <w:t>Literaturverzeichnis</w:t>
      </w:r>
      <w:bookmarkEnd w:id="34"/>
    </w:p>
    <w:p w14:paraId="549F48A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7DB2FB77"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6660B66" w14:textId="77777777" w:rsidR="002036AA" w:rsidRDefault="002036AA" w:rsidP="002036AA">
      <w:pPr>
        <w:spacing w:after="0"/>
        <w:ind w:left="708"/>
        <w:rPr>
          <w:rFonts w:ascii="Times New Roman" w:hAnsi="Times New Roman" w:cs="Times New Roman"/>
          <w:sz w:val="32"/>
          <w:szCs w:val="32"/>
        </w:rPr>
      </w:pPr>
    </w:p>
    <w:p w14:paraId="23D03BF9"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069972DD"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47D82CA0" w14:textId="77777777" w:rsidR="002036AA" w:rsidRDefault="002036AA" w:rsidP="002036AA">
      <w:pPr>
        <w:ind w:left="708" w:hanging="708"/>
        <w:rPr>
          <w:rFonts w:ascii="Times New Roman" w:hAnsi="Times New Roman" w:cs="Times New Roman"/>
          <w:sz w:val="32"/>
          <w:szCs w:val="32"/>
        </w:rPr>
      </w:pPr>
    </w:p>
    <w:p w14:paraId="4B34D3A3"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44A7E211"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77987572" w14:textId="77777777" w:rsidR="002036AA" w:rsidRDefault="002036AA" w:rsidP="002036AA">
      <w:pPr>
        <w:ind w:left="708" w:hanging="708"/>
        <w:jc w:val="both"/>
        <w:rPr>
          <w:rFonts w:ascii="Times New Roman" w:hAnsi="Times New Roman" w:cs="Times New Roman"/>
          <w:sz w:val="32"/>
          <w:szCs w:val="32"/>
        </w:rPr>
      </w:pPr>
    </w:p>
    <w:p w14:paraId="2EDE9D5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2D47B18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32718EF6" w14:textId="77777777" w:rsidR="002036AA" w:rsidRDefault="002036AA" w:rsidP="002036AA">
      <w:pPr>
        <w:ind w:left="708"/>
        <w:rPr>
          <w:rFonts w:ascii="Times New Roman" w:hAnsi="Times New Roman" w:cs="Times New Roman"/>
          <w:sz w:val="32"/>
          <w:szCs w:val="32"/>
        </w:rPr>
      </w:pPr>
    </w:p>
    <w:p w14:paraId="498638D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3D3EDF1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3001CA3A" w14:textId="77777777" w:rsidR="002036AA" w:rsidRDefault="002036AA" w:rsidP="002036AA">
      <w:pPr>
        <w:ind w:left="708" w:hanging="708"/>
        <w:jc w:val="both"/>
        <w:rPr>
          <w:rFonts w:ascii="Times New Roman" w:hAnsi="Times New Roman" w:cs="Times New Roman"/>
          <w:sz w:val="48"/>
          <w:szCs w:val="48"/>
        </w:rPr>
      </w:pPr>
    </w:p>
    <w:p w14:paraId="4FB7EE7B" w14:textId="77777777" w:rsidR="002036AA" w:rsidRDefault="002036AA" w:rsidP="002036AA">
      <w:pPr>
        <w:ind w:left="708" w:hanging="708"/>
        <w:jc w:val="both"/>
        <w:rPr>
          <w:rFonts w:ascii="Times New Roman" w:hAnsi="Times New Roman" w:cs="Times New Roman"/>
          <w:sz w:val="48"/>
          <w:szCs w:val="48"/>
        </w:rPr>
      </w:pPr>
    </w:p>
    <w:p w14:paraId="5E44D599"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11C3448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0B28786A"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2AA022AC" w14:textId="77777777" w:rsidR="002036AA" w:rsidRDefault="002036AA" w:rsidP="002036AA">
      <w:pPr>
        <w:contextualSpacing/>
        <w:rPr>
          <w:rStyle w:val="Hyperlink"/>
          <w:rFonts w:ascii="Times New Roman" w:hAnsi="Times New Roman" w:cs="Times New Roman"/>
          <w:sz w:val="32"/>
          <w:szCs w:val="32"/>
        </w:rPr>
      </w:pPr>
    </w:p>
    <w:p w14:paraId="5C5EE1BF"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3F073E3E"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13EBB2E8"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3" w:history="1">
        <w:r w:rsidRPr="002036AA">
          <w:rPr>
            <w:rStyle w:val="Hyperlink"/>
            <w:rFonts w:ascii="Times New Roman" w:hAnsi="Times New Roman" w:cs="Times New Roman"/>
            <w:color w:val="auto"/>
            <w:sz w:val="32"/>
            <w:szCs w:val="32"/>
            <w:u w:val="none"/>
          </w:rPr>
          <w:t>https://cwe.mitre.org/cwss/cwss_v1.0.1.html</w:t>
        </w:r>
      </w:hyperlink>
    </w:p>
    <w:p w14:paraId="543B34B7" w14:textId="77777777" w:rsidR="002036AA" w:rsidRDefault="002036AA" w:rsidP="002036AA">
      <w:pPr>
        <w:spacing w:after="0"/>
        <w:ind w:left="709"/>
        <w:contextualSpacing/>
      </w:pPr>
    </w:p>
    <w:p w14:paraId="7E62206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1582EE8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B05B7D6" w14:textId="77777777" w:rsidR="002036AA" w:rsidRDefault="002036AA" w:rsidP="002036AA">
      <w:pPr>
        <w:spacing w:after="0"/>
        <w:ind w:left="709"/>
        <w:contextualSpacing/>
        <w:rPr>
          <w:rFonts w:ascii="Times New Roman" w:hAnsi="Times New Roman" w:cs="Times New Roman"/>
          <w:sz w:val="48"/>
          <w:szCs w:val="48"/>
        </w:rPr>
      </w:pPr>
    </w:p>
    <w:p w14:paraId="056A842F"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 xml:space="preserve">Wie lang sind Ihre am häufigsten verwendeten </w:t>
      </w:r>
      <w:proofErr w:type="spellStart"/>
      <w:r>
        <w:rPr>
          <w:rStyle w:val="italic"/>
          <w:rFonts w:ascii="Times New Roman" w:hAnsi="Times New Roman" w:cs="Times New Roman"/>
          <w:sz w:val="32"/>
          <w:szCs w:val="32"/>
        </w:rPr>
        <w:t>Passwörter?“auf</w:t>
      </w:r>
      <w:proofErr w:type="spellEnd"/>
      <w:r>
        <w:rPr>
          <w:rStyle w:val="italic"/>
          <w:rFonts w:ascii="Times New Roman" w:hAnsi="Times New Roman" w:cs="Times New Roman"/>
          <w:sz w:val="32"/>
          <w:szCs w:val="32"/>
        </w:rPr>
        <w:t xml:space="preserve"> Statista;</w:t>
      </w:r>
    </w:p>
    <w:p w14:paraId="625DA0B7"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3CEB7BAD" w14:textId="77777777" w:rsidR="00E9521F" w:rsidRDefault="00E9521F" w:rsidP="002036AA">
      <w:pPr>
        <w:spacing w:after="0"/>
        <w:ind w:left="709" w:hanging="1"/>
        <w:contextualSpacing/>
        <w:rPr>
          <w:rFonts w:ascii="Times New Roman" w:hAnsi="Times New Roman" w:cs="Times New Roman"/>
          <w:sz w:val="32"/>
          <w:szCs w:val="32"/>
        </w:rPr>
      </w:pPr>
    </w:p>
    <w:p w14:paraId="30F4649B"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2AC45019"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484194FD" w14:textId="77777777"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16FD99CF" w14:textId="77777777" w:rsidR="00912911" w:rsidRDefault="00912911" w:rsidP="002036AA">
      <w:pPr>
        <w:spacing w:after="0"/>
        <w:ind w:left="709" w:hanging="1"/>
        <w:contextualSpacing/>
        <w:rPr>
          <w:rFonts w:ascii="Times New Roman" w:hAnsi="Times New Roman" w:cs="Times New Roman"/>
          <w:sz w:val="32"/>
          <w:szCs w:val="32"/>
        </w:rPr>
      </w:pPr>
    </w:p>
    <w:p w14:paraId="1A026342"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68A69246"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59466337"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7C59225F" w14:textId="77777777" w:rsidR="002036AA" w:rsidRDefault="002036AA" w:rsidP="00E9521F">
      <w:pPr>
        <w:spacing w:after="0"/>
        <w:contextualSpacing/>
        <w:rPr>
          <w:rFonts w:ascii="Times New Roman" w:hAnsi="Times New Roman" w:cs="Times New Roman"/>
          <w:sz w:val="32"/>
          <w:szCs w:val="32"/>
        </w:rPr>
      </w:pPr>
    </w:p>
    <w:p w14:paraId="02889E36"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p>
    <w:p w14:paraId="4E2A2F4B"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3653A7F"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1D81FA59" w14:textId="77777777" w:rsidR="00090E8E" w:rsidRDefault="00090E8E" w:rsidP="00912911">
      <w:pPr>
        <w:spacing w:after="0"/>
        <w:contextualSpacing/>
        <w:rPr>
          <w:rFonts w:ascii="Times New Roman" w:hAnsi="Times New Roman" w:cs="Times New Roman"/>
          <w:sz w:val="32"/>
          <w:szCs w:val="32"/>
        </w:rPr>
      </w:pPr>
    </w:p>
    <w:p w14:paraId="1E6DE480" w14:textId="77777777" w:rsidR="00CD277D" w:rsidRDefault="00CD277D" w:rsidP="00912911">
      <w:pPr>
        <w:spacing w:after="0"/>
        <w:contextualSpacing/>
        <w:rPr>
          <w:rFonts w:ascii="Times New Roman" w:hAnsi="Times New Roman" w:cs="Times New Roman"/>
          <w:sz w:val="32"/>
          <w:szCs w:val="32"/>
        </w:rPr>
      </w:pPr>
    </w:p>
    <w:p w14:paraId="78E3D6DE" w14:textId="77777777" w:rsidR="00CD277D" w:rsidRDefault="00CD277D" w:rsidP="00912911">
      <w:pPr>
        <w:spacing w:after="0"/>
        <w:contextualSpacing/>
        <w:rPr>
          <w:rFonts w:ascii="Times New Roman" w:hAnsi="Times New Roman" w:cs="Times New Roman"/>
          <w:sz w:val="32"/>
          <w:szCs w:val="32"/>
        </w:rPr>
      </w:pPr>
    </w:p>
    <w:p w14:paraId="57B6F0B8" w14:textId="77777777"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203D963E" w14:textId="77777777"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75B9825D" w14:textId="77777777"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68CB32AD"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1BAE242B" w14:textId="77777777" w:rsidR="00275BB0" w:rsidRDefault="00275BB0"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02AE3967" w14:textId="77777777" w:rsidR="00275BB0" w:rsidRDefault="00275BB0" w:rsidP="00C407B7">
      <w:pPr>
        <w:pStyle w:val="Kommentartext"/>
      </w:pPr>
      <w:r>
        <w:rPr>
          <w:rStyle w:val="Kommentarzeichen"/>
        </w:rPr>
        <w:annotationRef/>
      </w:r>
      <w:r>
        <w:t>Beginnendes Kapitel auf neue Seite?</w:t>
      </w:r>
    </w:p>
  </w:comment>
  <w:comment w:id="9" w:author="Florian Hagengruber" w:date="2022-12-27T16:00:00Z" w:initials="FH">
    <w:p w14:paraId="70DCC53C" w14:textId="77777777" w:rsidR="00275BB0" w:rsidRDefault="00275BB0" w:rsidP="00275BB0">
      <w:pPr>
        <w:pStyle w:val="Kommentartext"/>
      </w:pPr>
      <w:r>
        <w:rPr>
          <w:rStyle w:val="Kommentarzeichen"/>
        </w:rPr>
        <w:annotationRef/>
      </w:r>
      <w:r>
        <w:t>Weiter beschreiben?</w:t>
      </w:r>
    </w:p>
  </w:comment>
  <w:comment w:id="10" w:author="Florian Hagengruber" w:date="2022-12-19T19:40:00Z" w:initials="FH">
    <w:p w14:paraId="60877E11" w14:textId="77777777" w:rsidR="00275BB0" w:rsidRDefault="00275BB0" w:rsidP="00275BB0">
      <w:pPr>
        <w:pStyle w:val="Kommentartext"/>
      </w:pPr>
      <w:r>
        <w:rPr>
          <w:rStyle w:val="Kommentarzeichen"/>
        </w:rPr>
        <w:annotationRef/>
      </w:r>
      <w:r>
        <w:t>In Anhang: get_menu_choice.py</w:t>
      </w:r>
    </w:p>
  </w:comment>
  <w:comment w:id="11" w:author="Florian Hagengruber" w:date="2022-12-19T19:41:00Z" w:initials="FH">
    <w:p w14:paraId="48FC38E7" w14:textId="77777777" w:rsidR="00275BB0" w:rsidRDefault="00275BB0" w:rsidP="00275BB0">
      <w:pPr>
        <w:pStyle w:val="Kommentartext"/>
      </w:pPr>
      <w:r>
        <w:rPr>
          <w:rStyle w:val="Kommentarzeichen"/>
        </w:rPr>
        <w:annotationRef/>
      </w:r>
      <w:r>
        <w:t>In Anhang: brute force.py</w:t>
      </w:r>
    </w:p>
  </w:comment>
  <w:comment w:id="12" w:author="Florian Hagengruber" w:date="2022-12-19T19:42:00Z" w:initials="FH">
    <w:p w14:paraId="0F1FD0E2" w14:textId="77777777" w:rsidR="00275BB0" w:rsidRDefault="00275BB0" w:rsidP="00275BB0">
      <w:pPr>
        <w:pStyle w:val="Kommentartext"/>
      </w:pPr>
      <w:r>
        <w:rPr>
          <w:rStyle w:val="Kommentarzeichen"/>
        </w:rPr>
        <w:annotationRef/>
      </w:r>
      <w:r>
        <w:t>In Anhang: statistik_1.xlsx</w:t>
      </w:r>
    </w:p>
  </w:comment>
  <w:comment w:id="13" w:author="Florian Hagengruber" w:date="2022-12-19T19:43:00Z" w:initials="FH">
    <w:p w14:paraId="529D3535" w14:textId="77777777" w:rsidR="00275BB0" w:rsidRDefault="00275BB0" w:rsidP="00275BB0">
      <w:pPr>
        <w:pStyle w:val="Kommentartext"/>
      </w:pPr>
      <w:r>
        <w:rPr>
          <w:rStyle w:val="Kommentarzeichen"/>
        </w:rPr>
        <w:annotationRef/>
      </w:r>
      <w:r>
        <w:t>In Anhang: statistik_2.xlsx</w:t>
      </w:r>
    </w:p>
  </w:comment>
  <w:comment w:id="15" w:author="Florian Hagengruber" w:date="2022-12-21T15:23:00Z" w:initials="FH">
    <w:p w14:paraId="740F1A8D" w14:textId="77777777" w:rsidR="00275BB0" w:rsidRDefault="00275BB0" w:rsidP="00275BB0">
      <w:pPr>
        <w:pStyle w:val="Kommentartext"/>
      </w:pPr>
      <w:r>
        <w:rPr>
          <w:rStyle w:val="Kommentarzeichen"/>
        </w:rPr>
        <w:annotationRef/>
      </w:r>
      <w:r>
        <w:t>Näher beschreiben?</w:t>
      </w:r>
    </w:p>
  </w:comment>
  <w:comment w:id="18" w:author="Florian Hagengruber" w:date="2022-12-19T23:30:00Z" w:initials="FH">
    <w:p w14:paraId="027A8D6F" w14:textId="77777777" w:rsidR="00275BB0" w:rsidRDefault="00275BB0" w:rsidP="00C407B7">
      <w:pPr>
        <w:pStyle w:val="Kommentartext"/>
      </w:pPr>
      <w:r>
        <w:rPr>
          <w:rStyle w:val="Kommentarzeichen"/>
        </w:rPr>
        <w:annotationRef/>
      </w:r>
      <w:r>
        <w:t>Formatierung: Auch halbe Seite leer</w:t>
      </w:r>
    </w:p>
  </w:comment>
  <w:comment w:id="19" w:author="Florian Hagengruber" w:date="2022-12-19T23:24:00Z" w:initials="FH">
    <w:p w14:paraId="329098B1" w14:textId="77777777" w:rsidR="00275BB0" w:rsidRDefault="00275BB0" w:rsidP="00C407B7">
      <w:pPr>
        <w:pStyle w:val="Kommentartext"/>
      </w:pPr>
      <w:r>
        <w:rPr>
          <w:rStyle w:val="Kommentarzeichen"/>
        </w:rPr>
        <w:annotationRef/>
      </w:r>
      <w:r>
        <w:t>Mitten im Satz?</w:t>
      </w:r>
    </w:p>
  </w:comment>
  <w:comment w:id="20" w:author="Florian Hagengruber" w:date="2022-12-19T22:52:00Z" w:initials="FH">
    <w:p w14:paraId="703E8F13" w14:textId="77777777" w:rsidR="00275BB0" w:rsidRDefault="00275BB0" w:rsidP="00C407B7">
      <w:pPr>
        <w:pStyle w:val="Kommentartext"/>
      </w:pPr>
      <w:r>
        <w:rPr>
          <w:rStyle w:val="Kommentarzeichen"/>
        </w:rPr>
        <w:annotationRef/>
      </w:r>
      <w:r>
        <w:t>Zeigen wie Speicher manipuliert wird</w:t>
      </w:r>
    </w:p>
  </w:comment>
  <w:comment w:id="21" w:author="Florian Hagengruber" w:date="2022-12-19T22:52:00Z" w:initials="FH">
    <w:p w14:paraId="2B03B567" w14:textId="77777777" w:rsidR="00275BB0" w:rsidRDefault="00275BB0" w:rsidP="00C407B7">
      <w:pPr>
        <w:pStyle w:val="Kommentartext"/>
      </w:pPr>
      <w:r>
        <w:rPr>
          <w:rStyle w:val="Kommentarzeichen"/>
        </w:rPr>
        <w:annotationRef/>
      </w:r>
      <w:r>
        <w:t>Kein Fix bisher!!</w:t>
      </w:r>
    </w:p>
  </w:comment>
  <w:comment w:id="25" w:author="Sandro S." w:date="2023-01-15T21:23:00Z" w:initials="SS">
    <w:p w14:paraId="0A08A058" w14:textId="77777777" w:rsidR="00695186" w:rsidRDefault="00695186" w:rsidP="00582051">
      <w:pPr>
        <w:pStyle w:val="Kommentartext"/>
      </w:pPr>
      <w:r>
        <w:rPr>
          <w:rStyle w:val="Kommentarzeichen"/>
        </w:rPr>
        <w:annotationRef/>
      </w:r>
      <w:r>
        <w:t>Unvollständiger Satz</w:t>
      </w:r>
    </w:p>
  </w:comment>
  <w:comment w:id="26" w:author="Florian Hagengruber" w:date="2022-12-19T23:18:00Z" w:initials="FH">
    <w:p w14:paraId="485300AA" w14:textId="7C8928FF" w:rsidR="00275BB0" w:rsidRDefault="00275BB0" w:rsidP="00C407B7">
      <w:pPr>
        <w:pStyle w:val="Kommentartext"/>
      </w:pPr>
      <w:r>
        <w:rPr>
          <w:rStyle w:val="Kommentarzeichen"/>
        </w:rPr>
        <w:annotationRef/>
      </w:r>
      <w:r>
        <w:t>Hoffentlich wird noch eine Lösung gefunden</w:t>
      </w:r>
    </w:p>
  </w:comment>
  <w:comment w:id="27" w:author="Sandro S." w:date="2023-01-15T21:18:00Z" w:initials="SS">
    <w:p w14:paraId="2810CF91" w14:textId="77777777" w:rsidR="00695186" w:rsidRDefault="00695186" w:rsidP="005520CB">
      <w:pPr>
        <w:pStyle w:val="Kommentartext"/>
      </w:pPr>
      <w:r>
        <w:rPr>
          <w:rStyle w:val="Kommentarzeichen"/>
        </w:rPr>
        <w:annotationRef/>
      </w:r>
      <w:r>
        <w:t xml:space="preserve">In zukünftige Fixes? </w:t>
      </w:r>
    </w:p>
  </w:comment>
  <w:comment w:id="29" w:author="Florian Hagengruber" w:date="2022-12-19T21:12:00Z" w:initials="FH">
    <w:p w14:paraId="334D6834" w14:textId="05FC4013" w:rsidR="00275BB0" w:rsidRDefault="00275BB0" w:rsidP="00C407B7">
      <w:pPr>
        <w:pStyle w:val="Kommentartext"/>
      </w:pPr>
      <w:r>
        <w:rPr>
          <w:rStyle w:val="Kommentarzeichen"/>
        </w:rPr>
        <w:annotationRef/>
      </w:r>
      <w:r>
        <w:t>Zu wenig?</w:t>
      </w:r>
    </w:p>
  </w:comment>
  <w:comment w:id="31" w:author="Florian" w:date="2022-12-27T15:18:00Z" w:initials="F">
    <w:p w14:paraId="3BA362B1" w14:textId="77777777" w:rsidR="00275BB0" w:rsidRDefault="00275BB0" w:rsidP="00275BB0">
      <w:pPr>
        <w:pStyle w:val="Kommentartext"/>
      </w:pPr>
      <w:r>
        <w:rPr>
          <w:rStyle w:val="Kommentarzeichen"/>
        </w:rPr>
        <w:annotationRef/>
      </w:r>
      <w:r>
        <w:t>Was soll man noch alles Loggen?</w:t>
      </w:r>
    </w:p>
  </w:comment>
  <w:comment w:id="32" w:author="Florian" w:date="2022-12-27T15:30:00Z" w:initials="F">
    <w:p w14:paraId="060DE4F0" w14:textId="77777777" w:rsidR="00275BB0" w:rsidRDefault="00275BB0" w:rsidP="00275BB0">
      <w:pPr>
        <w:pStyle w:val="Kommentartext"/>
      </w:pPr>
      <w:r>
        <w:rPr>
          <w:rStyle w:val="Kommentarzeichen"/>
        </w:rPr>
        <w:annotationRef/>
      </w:r>
      <w:r>
        <w:t>Muss man die Machbarkeit prüfen? Weiter ausführen (JSON-String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E242B" w15:done="0"/>
  <w15:commentEx w15:paraId="02AE3967" w15:done="0"/>
  <w15:commentEx w15:paraId="70DCC53C" w15:done="0"/>
  <w15:commentEx w15:paraId="60877E11" w15:done="0"/>
  <w15:commentEx w15:paraId="48FC38E7" w15:done="0"/>
  <w15:commentEx w15:paraId="0F1FD0E2" w15:done="0"/>
  <w15:commentEx w15:paraId="529D3535" w15:done="0"/>
  <w15:commentEx w15:paraId="740F1A8D" w15:done="0"/>
  <w15:commentEx w15:paraId="027A8D6F" w15:done="0"/>
  <w15:commentEx w15:paraId="329098B1" w15:done="0"/>
  <w15:commentEx w15:paraId="703E8F13" w15:done="0"/>
  <w15:commentEx w15:paraId="2B03B567" w15:done="0"/>
  <w15:commentEx w15:paraId="0A08A058" w15:done="0"/>
  <w15:commentEx w15:paraId="485300AA" w15:done="0"/>
  <w15:commentEx w15:paraId="2810CF91" w15:done="0"/>
  <w15:commentEx w15:paraId="334D6834" w15:done="0"/>
  <w15:commentEx w15:paraId="3BA362B1" w15:done="0"/>
  <w15:commentEx w15:paraId="060DE4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EED4F" w16cex:dateUtc="2023-01-15T20:23:00Z"/>
  <w16cex:commentExtensible w16cex:durableId="276EEC3B" w16cex:dateUtc="2023-01-15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E242B" w16cid:durableId="276E7746"/>
  <w16cid:commentId w16cid:paraId="02AE3967" w16cid:durableId="276E7747"/>
  <w16cid:commentId w16cid:paraId="70DCC53C" w16cid:durableId="276E7748"/>
  <w16cid:commentId w16cid:paraId="60877E11" w16cid:durableId="276E7749"/>
  <w16cid:commentId w16cid:paraId="48FC38E7" w16cid:durableId="276E774A"/>
  <w16cid:commentId w16cid:paraId="0F1FD0E2" w16cid:durableId="276E774B"/>
  <w16cid:commentId w16cid:paraId="529D3535" w16cid:durableId="276E774C"/>
  <w16cid:commentId w16cid:paraId="740F1A8D" w16cid:durableId="276E774D"/>
  <w16cid:commentId w16cid:paraId="027A8D6F" w16cid:durableId="276E774E"/>
  <w16cid:commentId w16cid:paraId="329098B1" w16cid:durableId="276E774F"/>
  <w16cid:commentId w16cid:paraId="703E8F13" w16cid:durableId="276E7750"/>
  <w16cid:commentId w16cid:paraId="2B03B567" w16cid:durableId="276E7751"/>
  <w16cid:commentId w16cid:paraId="0A08A058" w16cid:durableId="276EED4F"/>
  <w16cid:commentId w16cid:paraId="485300AA" w16cid:durableId="276E7752"/>
  <w16cid:commentId w16cid:paraId="2810CF91" w16cid:durableId="276EEC3B"/>
  <w16cid:commentId w16cid:paraId="334D6834" w16cid:durableId="276E7753"/>
  <w16cid:commentId w16cid:paraId="3BA362B1" w16cid:durableId="276E7754"/>
  <w16cid:commentId w16cid:paraId="060DE4F0" w16cid:durableId="276E77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7B23B" w14:textId="77777777" w:rsidR="006C481D" w:rsidRDefault="006C481D" w:rsidP="00ED7343">
      <w:pPr>
        <w:spacing w:after="0" w:line="240" w:lineRule="auto"/>
      </w:pPr>
      <w:r>
        <w:separator/>
      </w:r>
    </w:p>
  </w:endnote>
  <w:endnote w:type="continuationSeparator" w:id="0">
    <w:p w14:paraId="26B3478C" w14:textId="77777777" w:rsidR="006C481D" w:rsidRDefault="006C481D"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86BAAF1" w14:textId="77777777" w:rsidR="00275BB0" w:rsidRDefault="00000000">
        <w:pPr>
          <w:pStyle w:val="Fuzeile"/>
          <w:jc w:val="center"/>
        </w:pPr>
        <w:r>
          <w:fldChar w:fldCharType="begin"/>
        </w:r>
        <w:r>
          <w:instrText>PAGE   \* MERGEFORMAT</w:instrText>
        </w:r>
        <w:r>
          <w:fldChar w:fldCharType="separate"/>
        </w:r>
        <w:r w:rsidR="007E7AD6">
          <w:rPr>
            <w:noProof/>
          </w:rPr>
          <w:t>2</w:t>
        </w:r>
        <w:r>
          <w:rPr>
            <w:noProof/>
          </w:rPr>
          <w:fldChar w:fldCharType="end"/>
        </w:r>
      </w:p>
    </w:sdtContent>
  </w:sdt>
  <w:p w14:paraId="2589A1A4" w14:textId="77777777" w:rsidR="00275BB0" w:rsidRDefault="00275BB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00572" w14:textId="77777777" w:rsidR="006C481D" w:rsidRDefault="006C481D" w:rsidP="00ED7343">
      <w:pPr>
        <w:spacing w:after="0" w:line="240" w:lineRule="auto"/>
      </w:pPr>
      <w:r>
        <w:separator/>
      </w:r>
    </w:p>
  </w:footnote>
  <w:footnote w:type="continuationSeparator" w:id="0">
    <w:p w14:paraId="62DFF0F7" w14:textId="77777777" w:rsidR="006C481D" w:rsidRDefault="006C481D"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4451256">
    <w:abstractNumId w:val="9"/>
  </w:num>
  <w:num w:numId="2" w16cid:durableId="1477144911">
    <w:abstractNumId w:val="6"/>
  </w:num>
  <w:num w:numId="3" w16cid:durableId="695741123">
    <w:abstractNumId w:val="4"/>
  </w:num>
  <w:num w:numId="4" w16cid:durableId="1095900125">
    <w:abstractNumId w:val="1"/>
  </w:num>
  <w:num w:numId="5" w16cid:durableId="2008243926">
    <w:abstractNumId w:val="3"/>
  </w:num>
  <w:num w:numId="6" w16cid:durableId="2010980485">
    <w:abstractNumId w:val="2"/>
  </w:num>
  <w:num w:numId="7" w16cid:durableId="562645106">
    <w:abstractNumId w:val="8"/>
  </w:num>
  <w:num w:numId="8" w16cid:durableId="584386545">
    <w:abstractNumId w:val="0"/>
  </w:num>
  <w:num w:numId="9" w16cid:durableId="301882921">
    <w:abstractNumId w:val="5"/>
  </w:num>
  <w:num w:numId="10" w16cid:durableId="40214834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rson w15:author="Sandro S.">
    <w15:presenceInfo w15:providerId="Windows Live" w15:userId="510983c5a4ed0aa0"/>
  </w15:person>
  <w15:person w15:author="Florian">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0EF6"/>
    <w:rsid w:val="000116F6"/>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B6B39"/>
    <w:rsid w:val="000B6F47"/>
    <w:rsid w:val="000C3859"/>
    <w:rsid w:val="000C569E"/>
    <w:rsid w:val="000C689B"/>
    <w:rsid w:val="000C745C"/>
    <w:rsid w:val="000D4323"/>
    <w:rsid w:val="000E2436"/>
    <w:rsid w:val="000E4D9C"/>
    <w:rsid w:val="000F4C95"/>
    <w:rsid w:val="000F6F6E"/>
    <w:rsid w:val="000F730D"/>
    <w:rsid w:val="0010006A"/>
    <w:rsid w:val="001013B4"/>
    <w:rsid w:val="001038E8"/>
    <w:rsid w:val="001107F9"/>
    <w:rsid w:val="00115BB7"/>
    <w:rsid w:val="00117363"/>
    <w:rsid w:val="00123614"/>
    <w:rsid w:val="00131530"/>
    <w:rsid w:val="00133487"/>
    <w:rsid w:val="0013404F"/>
    <w:rsid w:val="00134126"/>
    <w:rsid w:val="001427D7"/>
    <w:rsid w:val="00143ED0"/>
    <w:rsid w:val="001459AD"/>
    <w:rsid w:val="001462B6"/>
    <w:rsid w:val="00147FED"/>
    <w:rsid w:val="00150ED7"/>
    <w:rsid w:val="00151D16"/>
    <w:rsid w:val="00154AF6"/>
    <w:rsid w:val="00155F36"/>
    <w:rsid w:val="00160C05"/>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318C"/>
    <w:rsid w:val="00235388"/>
    <w:rsid w:val="002358A8"/>
    <w:rsid w:val="00236461"/>
    <w:rsid w:val="00241119"/>
    <w:rsid w:val="00243C25"/>
    <w:rsid w:val="002529FF"/>
    <w:rsid w:val="00253273"/>
    <w:rsid w:val="0025618B"/>
    <w:rsid w:val="00256FD5"/>
    <w:rsid w:val="0026271D"/>
    <w:rsid w:val="00262DAE"/>
    <w:rsid w:val="00264C5F"/>
    <w:rsid w:val="0027056B"/>
    <w:rsid w:val="00270D52"/>
    <w:rsid w:val="002713F3"/>
    <w:rsid w:val="00275BB0"/>
    <w:rsid w:val="00280A0C"/>
    <w:rsid w:val="00281CFA"/>
    <w:rsid w:val="00282931"/>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209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D462C"/>
    <w:rsid w:val="003E05E3"/>
    <w:rsid w:val="003E18CF"/>
    <w:rsid w:val="003E256E"/>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31A3"/>
    <w:rsid w:val="00424AAF"/>
    <w:rsid w:val="004263D1"/>
    <w:rsid w:val="004360D7"/>
    <w:rsid w:val="00436D4F"/>
    <w:rsid w:val="004406C8"/>
    <w:rsid w:val="004423FD"/>
    <w:rsid w:val="00444243"/>
    <w:rsid w:val="00446DD6"/>
    <w:rsid w:val="00450E4E"/>
    <w:rsid w:val="00452AE9"/>
    <w:rsid w:val="00453678"/>
    <w:rsid w:val="00456C30"/>
    <w:rsid w:val="004629A0"/>
    <w:rsid w:val="004729D0"/>
    <w:rsid w:val="004730F3"/>
    <w:rsid w:val="00473F8E"/>
    <w:rsid w:val="00477DCF"/>
    <w:rsid w:val="004867ED"/>
    <w:rsid w:val="004933BF"/>
    <w:rsid w:val="0049689B"/>
    <w:rsid w:val="00496B42"/>
    <w:rsid w:val="004A4D48"/>
    <w:rsid w:val="004A7A4E"/>
    <w:rsid w:val="004B0E2E"/>
    <w:rsid w:val="004B1D23"/>
    <w:rsid w:val="004B2161"/>
    <w:rsid w:val="004B3900"/>
    <w:rsid w:val="004C17A0"/>
    <w:rsid w:val="004C39C6"/>
    <w:rsid w:val="004C627F"/>
    <w:rsid w:val="004D0602"/>
    <w:rsid w:val="004D0AC5"/>
    <w:rsid w:val="004D7731"/>
    <w:rsid w:val="004F3292"/>
    <w:rsid w:val="004F493D"/>
    <w:rsid w:val="005047B3"/>
    <w:rsid w:val="00507E49"/>
    <w:rsid w:val="005108E0"/>
    <w:rsid w:val="00513783"/>
    <w:rsid w:val="00523201"/>
    <w:rsid w:val="005241DB"/>
    <w:rsid w:val="00532D3F"/>
    <w:rsid w:val="0053434D"/>
    <w:rsid w:val="00534C50"/>
    <w:rsid w:val="00535808"/>
    <w:rsid w:val="00537A1F"/>
    <w:rsid w:val="005458CC"/>
    <w:rsid w:val="00546EBA"/>
    <w:rsid w:val="00550DB7"/>
    <w:rsid w:val="00552B9B"/>
    <w:rsid w:val="00556715"/>
    <w:rsid w:val="00556C63"/>
    <w:rsid w:val="005607AE"/>
    <w:rsid w:val="005609C9"/>
    <w:rsid w:val="005618FE"/>
    <w:rsid w:val="0056357D"/>
    <w:rsid w:val="00563BA9"/>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7469"/>
    <w:rsid w:val="005D7F21"/>
    <w:rsid w:val="005F5CED"/>
    <w:rsid w:val="00610600"/>
    <w:rsid w:val="00615708"/>
    <w:rsid w:val="00616640"/>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22B2"/>
    <w:rsid w:val="0068338D"/>
    <w:rsid w:val="00683C85"/>
    <w:rsid w:val="006840BD"/>
    <w:rsid w:val="006877B2"/>
    <w:rsid w:val="006944D3"/>
    <w:rsid w:val="00695186"/>
    <w:rsid w:val="00697CCB"/>
    <w:rsid w:val="006A3E1B"/>
    <w:rsid w:val="006B1127"/>
    <w:rsid w:val="006C1335"/>
    <w:rsid w:val="006C481D"/>
    <w:rsid w:val="006C7E8C"/>
    <w:rsid w:val="006D2AC6"/>
    <w:rsid w:val="006D2F8E"/>
    <w:rsid w:val="006E1B5A"/>
    <w:rsid w:val="006E1D7F"/>
    <w:rsid w:val="006E5A6A"/>
    <w:rsid w:val="006E7E02"/>
    <w:rsid w:val="006F41CE"/>
    <w:rsid w:val="006F6726"/>
    <w:rsid w:val="007008A2"/>
    <w:rsid w:val="00722118"/>
    <w:rsid w:val="00723A74"/>
    <w:rsid w:val="00723E0D"/>
    <w:rsid w:val="00731CF7"/>
    <w:rsid w:val="00731EA7"/>
    <w:rsid w:val="007351B3"/>
    <w:rsid w:val="0074072D"/>
    <w:rsid w:val="00742CC8"/>
    <w:rsid w:val="007507C5"/>
    <w:rsid w:val="00750A81"/>
    <w:rsid w:val="00753442"/>
    <w:rsid w:val="00754CD6"/>
    <w:rsid w:val="007610AF"/>
    <w:rsid w:val="00762601"/>
    <w:rsid w:val="00766935"/>
    <w:rsid w:val="00776BC6"/>
    <w:rsid w:val="007826DB"/>
    <w:rsid w:val="00785ECB"/>
    <w:rsid w:val="00793F43"/>
    <w:rsid w:val="00794A60"/>
    <w:rsid w:val="00794EB0"/>
    <w:rsid w:val="007A28F3"/>
    <w:rsid w:val="007A7591"/>
    <w:rsid w:val="007B02D0"/>
    <w:rsid w:val="007D0864"/>
    <w:rsid w:val="007D6AAB"/>
    <w:rsid w:val="007D6F61"/>
    <w:rsid w:val="007E00C5"/>
    <w:rsid w:val="007E36EA"/>
    <w:rsid w:val="007E4498"/>
    <w:rsid w:val="007E7AD6"/>
    <w:rsid w:val="007F1F28"/>
    <w:rsid w:val="007F257E"/>
    <w:rsid w:val="007F2CF8"/>
    <w:rsid w:val="007F364A"/>
    <w:rsid w:val="007F651F"/>
    <w:rsid w:val="007F6783"/>
    <w:rsid w:val="00800698"/>
    <w:rsid w:val="00802D90"/>
    <w:rsid w:val="008048C4"/>
    <w:rsid w:val="008154C3"/>
    <w:rsid w:val="008159CB"/>
    <w:rsid w:val="00820753"/>
    <w:rsid w:val="0082316E"/>
    <w:rsid w:val="00824ED6"/>
    <w:rsid w:val="0083017B"/>
    <w:rsid w:val="00831488"/>
    <w:rsid w:val="00832F7F"/>
    <w:rsid w:val="00840056"/>
    <w:rsid w:val="00840A0E"/>
    <w:rsid w:val="00857955"/>
    <w:rsid w:val="00872EAA"/>
    <w:rsid w:val="00876E97"/>
    <w:rsid w:val="00881073"/>
    <w:rsid w:val="00884A11"/>
    <w:rsid w:val="008868CE"/>
    <w:rsid w:val="00891372"/>
    <w:rsid w:val="00893CB2"/>
    <w:rsid w:val="008A0134"/>
    <w:rsid w:val="008A0B44"/>
    <w:rsid w:val="008A2F98"/>
    <w:rsid w:val="008B135A"/>
    <w:rsid w:val="008B5A4E"/>
    <w:rsid w:val="008B79CE"/>
    <w:rsid w:val="008C0FDD"/>
    <w:rsid w:val="008C3C61"/>
    <w:rsid w:val="008D225E"/>
    <w:rsid w:val="008D5D13"/>
    <w:rsid w:val="008E234B"/>
    <w:rsid w:val="008E478E"/>
    <w:rsid w:val="008E6FEA"/>
    <w:rsid w:val="008F0A98"/>
    <w:rsid w:val="008F0DB9"/>
    <w:rsid w:val="008F1C42"/>
    <w:rsid w:val="008F2B59"/>
    <w:rsid w:val="008F3854"/>
    <w:rsid w:val="008F6BE2"/>
    <w:rsid w:val="00900F0F"/>
    <w:rsid w:val="00903B81"/>
    <w:rsid w:val="009053A6"/>
    <w:rsid w:val="009078D0"/>
    <w:rsid w:val="00912911"/>
    <w:rsid w:val="00920B60"/>
    <w:rsid w:val="009247C9"/>
    <w:rsid w:val="00924BC8"/>
    <w:rsid w:val="00925CD8"/>
    <w:rsid w:val="00933C5D"/>
    <w:rsid w:val="009345CB"/>
    <w:rsid w:val="009400FE"/>
    <w:rsid w:val="009501B1"/>
    <w:rsid w:val="00954907"/>
    <w:rsid w:val="00960847"/>
    <w:rsid w:val="00964273"/>
    <w:rsid w:val="009648CE"/>
    <w:rsid w:val="00982383"/>
    <w:rsid w:val="00985376"/>
    <w:rsid w:val="00985CE7"/>
    <w:rsid w:val="009910EB"/>
    <w:rsid w:val="009A164D"/>
    <w:rsid w:val="009A2B1D"/>
    <w:rsid w:val="009A7DC7"/>
    <w:rsid w:val="009B0C9E"/>
    <w:rsid w:val="009B1DDB"/>
    <w:rsid w:val="009B46AD"/>
    <w:rsid w:val="009C43C8"/>
    <w:rsid w:val="009C61C1"/>
    <w:rsid w:val="009C744F"/>
    <w:rsid w:val="009D1173"/>
    <w:rsid w:val="009D1813"/>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45C80"/>
    <w:rsid w:val="00A506BB"/>
    <w:rsid w:val="00A53298"/>
    <w:rsid w:val="00A5547E"/>
    <w:rsid w:val="00A63118"/>
    <w:rsid w:val="00A666D3"/>
    <w:rsid w:val="00A667FC"/>
    <w:rsid w:val="00A678DF"/>
    <w:rsid w:val="00A77AED"/>
    <w:rsid w:val="00A77E7C"/>
    <w:rsid w:val="00A80954"/>
    <w:rsid w:val="00A8241A"/>
    <w:rsid w:val="00A83838"/>
    <w:rsid w:val="00A95A2F"/>
    <w:rsid w:val="00AA04E2"/>
    <w:rsid w:val="00AA45D0"/>
    <w:rsid w:val="00AA5E58"/>
    <w:rsid w:val="00AB20F6"/>
    <w:rsid w:val="00AC6058"/>
    <w:rsid w:val="00AD39ED"/>
    <w:rsid w:val="00AD602C"/>
    <w:rsid w:val="00AE04F9"/>
    <w:rsid w:val="00AE134D"/>
    <w:rsid w:val="00AF01C6"/>
    <w:rsid w:val="00AF14E2"/>
    <w:rsid w:val="00AF2E00"/>
    <w:rsid w:val="00AF3B28"/>
    <w:rsid w:val="00B04743"/>
    <w:rsid w:val="00B04E97"/>
    <w:rsid w:val="00B06B11"/>
    <w:rsid w:val="00B106A9"/>
    <w:rsid w:val="00B126E0"/>
    <w:rsid w:val="00B14B69"/>
    <w:rsid w:val="00B15773"/>
    <w:rsid w:val="00B1734A"/>
    <w:rsid w:val="00B21D8A"/>
    <w:rsid w:val="00B2662D"/>
    <w:rsid w:val="00B27806"/>
    <w:rsid w:val="00B33271"/>
    <w:rsid w:val="00B33750"/>
    <w:rsid w:val="00B34F53"/>
    <w:rsid w:val="00B44A04"/>
    <w:rsid w:val="00B46464"/>
    <w:rsid w:val="00B54467"/>
    <w:rsid w:val="00B552F7"/>
    <w:rsid w:val="00B625F1"/>
    <w:rsid w:val="00B70F36"/>
    <w:rsid w:val="00B7280B"/>
    <w:rsid w:val="00B75D60"/>
    <w:rsid w:val="00B77801"/>
    <w:rsid w:val="00B7782F"/>
    <w:rsid w:val="00B85DE8"/>
    <w:rsid w:val="00B86C93"/>
    <w:rsid w:val="00B92A83"/>
    <w:rsid w:val="00BB480A"/>
    <w:rsid w:val="00BC7190"/>
    <w:rsid w:val="00BD0D82"/>
    <w:rsid w:val="00BD3B2F"/>
    <w:rsid w:val="00BD3CA3"/>
    <w:rsid w:val="00BE1984"/>
    <w:rsid w:val="00BE1C44"/>
    <w:rsid w:val="00BF28F1"/>
    <w:rsid w:val="00BF30ED"/>
    <w:rsid w:val="00BF4623"/>
    <w:rsid w:val="00C04302"/>
    <w:rsid w:val="00C06A86"/>
    <w:rsid w:val="00C0737F"/>
    <w:rsid w:val="00C108DB"/>
    <w:rsid w:val="00C12C72"/>
    <w:rsid w:val="00C13977"/>
    <w:rsid w:val="00C15ED8"/>
    <w:rsid w:val="00C170C4"/>
    <w:rsid w:val="00C20858"/>
    <w:rsid w:val="00C24363"/>
    <w:rsid w:val="00C3349C"/>
    <w:rsid w:val="00C34018"/>
    <w:rsid w:val="00C358CE"/>
    <w:rsid w:val="00C4006F"/>
    <w:rsid w:val="00C407B7"/>
    <w:rsid w:val="00C41403"/>
    <w:rsid w:val="00C43029"/>
    <w:rsid w:val="00C57562"/>
    <w:rsid w:val="00C6218F"/>
    <w:rsid w:val="00C65469"/>
    <w:rsid w:val="00C70A3A"/>
    <w:rsid w:val="00C722DE"/>
    <w:rsid w:val="00C86DF2"/>
    <w:rsid w:val="00C91896"/>
    <w:rsid w:val="00C92D22"/>
    <w:rsid w:val="00C94A8C"/>
    <w:rsid w:val="00C95AF0"/>
    <w:rsid w:val="00CA1325"/>
    <w:rsid w:val="00CA18F0"/>
    <w:rsid w:val="00CA373C"/>
    <w:rsid w:val="00CB4403"/>
    <w:rsid w:val="00CC391F"/>
    <w:rsid w:val="00CD277D"/>
    <w:rsid w:val="00CE1724"/>
    <w:rsid w:val="00CE6E7A"/>
    <w:rsid w:val="00CF1667"/>
    <w:rsid w:val="00CF38CA"/>
    <w:rsid w:val="00D03C45"/>
    <w:rsid w:val="00D12D0D"/>
    <w:rsid w:val="00D22FB2"/>
    <w:rsid w:val="00D26014"/>
    <w:rsid w:val="00D26106"/>
    <w:rsid w:val="00D30CE7"/>
    <w:rsid w:val="00D353E5"/>
    <w:rsid w:val="00D35C12"/>
    <w:rsid w:val="00D36EF4"/>
    <w:rsid w:val="00D578BF"/>
    <w:rsid w:val="00D60736"/>
    <w:rsid w:val="00D61490"/>
    <w:rsid w:val="00D61DFF"/>
    <w:rsid w:val="00D7007E"/>
    <w:rsid w:val="00D72674"/>
    <w:rsid w:val="00D800BC"/>
    <w:rsid w:val="00D80A0C"/>
    <w:rsid w:val="00D820A4"/>
    <w:rsid w:val="00D938D3"/>
    <w:rsid w:val="00D974AC"/>
    <w:rsid w:val="00DA0CC1"/>
    <w:rsid w:val="00DA1782"/>
    <w:rsid w:val="00DA73CB"/>
    <w:rsid w:val="00DB0616"/>
    <w:rsid w:val="00DB29E9"/>
    <w:rsid w:val="00DB4673"/>
    <w:rsid w:val="00DB555A"/>
    <w:rsid w:val="00DC08AD"/>
    <w:rsid w:val="00DC20EC"/>
    <w:rsid w:val="00DC275A"/>
    <w:rsid w:val="00DC2D28"/>
    <w:rsid w:val="00DC6C82"/>
    <w:rsid w:val="00DE7AD4"/>
    <w:rsid w:val="00E02A95"/>
    <w:rsid w:val="00E0305A"/>
    <w:rsid w:val="00E0307F"/>
    <w:rsid w:val="00E04045"/>
    <w:rsid w:val="00E05346"/>
    <w:rsid w:val="00E13E40"/>
    <w:rsid w:val="00E14A2B"/>
    <w:rsid w:val="00E15E81"/>
    <w:rsid w:val="00E238D7"/>
    <w:rsid w:val="00E253F2"/>
    <w:rsid w:val="00E31661"/>
    <w:rsid w:val="00E32FED"/>
    <w:rsid w:val="00E368A4"/>
    <w:rsid w:val="00E47A23"/>
    <w:rsid w:val="00E55354"/>
    <w:rsid w:val="00E57521"/>
    <w:rsid w:val="00E65E74"/>
    <w:rsid w:val="00E66E75"/>
    <w:rsid w:val="00E6779F"/>
    <w:rsid w:val="00E677BF"/>
    <w:rsid w:val="00E70F4B"/>
    <w:rsid w:val="00E76BBD"/>
    <w:rsid w:val="00E77BD5"/>
    <w:rsid w:val="00E812DC"/>
    <w:rsid w:val="00E8794A"/>
    <w:rsid w:val="00E914EC"/>
    <w:rsid w:val="00E92C26"/>
    <w:rsid w:val="00E92F49"/>
    <w:rsid w:val="00E934F0"/>
    <w:rsid w:val="00E9521F"/>
    <w:rsid w:val="00E962D7"/>
    <w:rsid w:val="00EA3D50"/>
    <w:rsid w:val="00EA453F"/>
    <w:rsid w:val="00EA48E0"/>
    <w:rsid w:val="00EA7260"/>
    <w:rsid w:val="00EB2A66"/>
    <w:rsid w:val="00EB7606"/>
    <w:rsid w:val="00ED1DB7"/>
    <w:rsid w:val="00ED2432"/>
    <w:rsid w:val="00ED2DD3"/>
    <w:rsid w:val="00ED3802"/>
    <w:rsid w:val="00ED484D"/>
    <w:rsid w:val="00ED733D"/>
    <w:rsid w:val="00ED7343"/>
    <w:rsid w:val="00EE4141"/>
    <w:rsid w:val="00EF125D"/>
    <w:rsid w:val="00F13F22"/>
    <w:rsid w:val="00F14E5A"/>
    <w:rsid w:val="00F1764E"/>
    <w:rsid w:val="00F17CA2"/>
    <w:rsid w:val="00F200E6"/>
    <w:rsid w:val="00F24904"/>
    <w:rsid w:val="00F25647"/>
    <w:rsid w:val="00F27152"/>
    <w:rsid w:val="00F31FBB"/>
    <w:rsid w:val="00F37502"/>
    <w:rsid w:val="00F37B6A"/>
    <w:rsid w:val="00F40ACC"/>
    <w:rsid w:val="00F456C9"/>
    <w:rsid w:val="00F50A7B"/>
    <w:rsid w:val="00F52F0C"/>
    <w:rsid w:val="00F54D56"/>
    <w:rsid w:val="00F56EA1"/>
    <w:rsid w:val="00F65422"/>
    <w:rsid w:val="00F662A9"/>
    <w:rsid w:val="00F707F3"/>
    <w:rsid w:val="00F717A6"/>
    <w:rsid w:val="00F72722"/>
    <w:rsid w:val="00F73D61"/>
    <w:rsid w:val="00F740DB"/>
    <w:rsid w:val="00F74701"/>
    <w:rsid w:val="00F77CE8"/>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BE11F26"/>
  <w15:docId w15:val="{A2AAC9ED-823D-4F2E-B08E-C1535647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BA9"/>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customStyle="1" w:styleId="NichtaufgelsteErwhnung2">
    <w:name w:val="Nicht aufgelöste Erwähnung2"/>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 w:type="paragraph" w:styleId="Abbildungsverzeichnis">
    <w:name w:val="table of figures"/>
    <w:basedOn w:val="Standard"/>
    <w:next w:val="Standard"/>
    <w:uiPriority w:val="99"/>
    <w:unhideWhenUsed/>
    <w:rsid w:val="006951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cwe.mitre.org/cwss/cwss_v1.0.1.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microsoft.com/office/2018/08/relationships/commentsExtensible" Target="commentsExtensible.xm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4775</Words>
  <Characters>30085</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506</cp:revision>
  <dcterms:created xsi:type="dcterms:W3CDTF">2022-11-25T10:52:00Z</dcterms:created>
  <dcterms:modified xsi:type="dcterms:W3CDTF">2023-01-15T20:24:00Z</dcterms:modified>
</cp:coreProperties>
</file>