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t xml:space="preserve"> </w:t>
      </w:r>
      <w:r w:rsidR="00C873B2">
        <w:rPr>
          <w:rStyle w:val="AuthorsAffiliation"/>
          <w:rFonts w:hint="eastAsia"/>
          <w:caps w:val="0"/>
          <w:lang w:eastAsia="ja-JP"/>
        </w:rPr>
        <w:t>ヤフー株式会社</w:t>
      </w:r>
      <w:r w:rsidR="00AA7AD2">
        <w:br/>
      </w:r>
      <w:r>
        <w:rPr>
          <w:rFonts w:hint="eastAsia"/>
          <w:lang w:eastAsia="ja-JP"/>
        </w:rPr>
        <w:t>細谷</w:t>
      </w:r>
      <w:r>
        <w:rPr>
          <w:lang w:eastAsia="ja-JP"/>
        </w:rPr>
        <w:t xml:space="preserve"> </w:t>
      </w:r>
      <w:r>
        <w:rPr>
          <w:rFonts w:hint="eastAsia"/>
          <w:lang w:eastAsia="ja-JP"/>
        </w:rPr>
        <w:t>泰夫</w:t>
      </w:r>
      <w:r w:rsidR="00D4240E">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rPr>
        <w:t>. Slideshare.</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rPr>
        <w:t>[2</w:t>
      </w:r>
      <w:r w:rsidRPr="005D5416">
        <w:rPr>
          <w:rFonts w:asciiTheme="minorEastAsia" w:hAnsiTheme="minorEastAsia"/>
          <w:szCs w:val="16"/>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rPr>
        <w:t xml:space="preserve">. </w:t>
      </w:r>
      <w:r w:rsidR="00813DA8">
        <w:rPr>
          <w:rFonts w:asciiTheme="minorEastAsia" w:hAnsiTheme="minorEastAsia"/>
          <w:szCs w:val="16"/>
        </w:rPr>
        <w:t>2016</w:t>
      </w:r>
      <w:r w:rsidRPr="005D5416">
        <w:rPr>
          <w:rFonts w:asciiTheme="minorEastAsia" w:hAnsiTheme="minorEastAsia"/>
          <w:szCs w:val="16"/>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rPr>
        <w:t>. Slideshare.</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rPr>
        <w:t>[3</w:t>
      </w:r>
      <w:r w:rsidRPr="005D5416">
        <w:rPr>
          <w:rFonts w:asciiTheme="minorEastAsia" w:hAnsiTheme="minorEastAsia"/>
          <w:szCs w:val="16"/>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rPr>
        <w:t xml:space="preserve">. </w:t>
      </w:r>
      <w:r w:rsidR="001B3B12">
        <w:rPr>
          <w:rFonts w:asciiTheme="minorEastAsia" w:hAnsiTheme="minorEastAsia"/>
          <w:szCs w:val="16"/>
        </w:rPr>
        <w:t>2015</w:t>
      </w:r>
      <w:r w:rsidRPr="005D5416">
        <w:rPr>
          <w:rFonts w:asciiTheme="minorEastAsia" w:hAnsiTheme="minorEastAsia"/>
          <w:szCs w:val="16"/>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rPr>
        <w:t>. Slideshare.</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rPr>
        <w:t>[4</w:t>
      </w:r>
      <w:r w:rsidR="005D5416" w:rsidRPr="005D5416">
        <w:rPr>
          <w:rFonts w:asciiTheme="minorEastAsia" w:hAnsiTheme="minorEastAsia"/>
          <w:szCs w:val="16"/>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rPr>
        <w:t xml:space="preserve">. </w:t>
      </w:r>
      <w:r w:rsidR="00813DA8">
        <w:rPr>
          <w:rFonts w:asciiTheme="minorEastAsia" w:hAnsiTheme="minorEastAsia"/>
          <w:szCs w:val="16"/>
        </w:rPr>
        <w:t>2014</w:t>
      </w:r>
      <w:r w:rsidR="005D5416" w:rsidRPr="005D5416">
        <w:rPr>
          <w:rFonts w:asciiTheme="minorEastAsia" w:hAnsiTheme="minorEastAsia"/>
          <w:szCs w:val="16"/>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rPr>
        <w:t>. Slideshare.</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rPr>
        <w:t>[5</w:t>
      </w:r>
      <w:r w:rsidR="00813DA8" w:rsidRPr="005D5416">
        <w:rPr>
          <w:rFonts w:asciiTheme="minorEastAsia" w:hAnsiTheme="minorEastAsia"/>
          <w:szCs w:val="16"/>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rPr>
        <w:t xml:space="preserve">. </w:t>
      </w:r>
      <w:r w:rsidR="00813DA8">
        <w:rPr>
          <w:rFonts w:asciiTheme="minorEastAsia" w:hAnsiTheme="minorEastAsia"/>
          <w:szCs w:val="16"/>
        </w:rPr>
        <w:t>2014</w:t>
      </w:r>
      <w:r w:rsidR="00813DA8" w:rsidRPr="005D5416">
        <w:rPr>
          <w:rFonts w:asciiTheme="minorEastAsia" w:hAnsiTheme="minorEastAsia"/>
          <w:szCs w:val="16"/>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rPr>
        <w:t>. Slideshare.</w:t>
      </w:r>
    </w:p>
    <w:p w14:paraId="5664075F" w14:textId="77777777" w:rsidR="00C873B2" w:rsidRDefault="00C873B2">
      <w:pPr>
        <w:pStyle w:val="AbstractText"/>
        <w:rPr>
          <w:b/>
          <w:lang w:eastAsia="ja-JP"/>
        </w:rPr>
      </w:pPr>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77777777" w:rsidR="00BA3F75" w:rsidRDefault="00BA3F75" w:rsidP="005E6A6D">
      <w:pPr>
        <w:rPr>
          <w:lang w:eastAsia="ja-JP"/>
        </w:rPr>
      </w:pPr>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r>
        <w:rPr>
          <w:rFonts w:hint="eastAsia"/>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rPr>
              <w:t>自分たちの抱えている問題にフォーカスしたメトリクスを計測しよう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rPr>
            </w:pPr>
            <w:r w:rsidRPr="005E6A6D">
              <w:rPr>
                <w:rFonts w:ascii="Helvetica Neue" w:hAnsi="Helvetica Neue" w:cs="Helvetica Neue"/>
                <w:color w:val="262626"/>
                <w:szCs w:val="32"/>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rPr>
            </w:pPr>
            <w:r w:rsidRPr="005E6A6D">
              <w:rPr>
                <w:rFonts w:ascii="Helvetica Neue" w:hAnsi="Helvetica Neue" w:cs="Helvetica Neue"/>
                <w:color w:val="262626"/>
              </w:rPr>
              <w:t>予測と実績の差分とその要因がわかるように、近</w:t>
            </w:r>
            <w:r w:rsidRPr="005E6A6D">
              <w:rPr>
                <w:rFonts w:ascii="Helvetica Neue" w:hAnsi="Helvetica Neue" w:cs="Helvetica Neue"/>
                <w:color w:val="262626"/>
              </w:rPr>
              <w:lastRenderedPageBreak/>
              <w:t>い未来を予測して</w:t>
            </w:r>
            <w:r w:rsidRPr="005E6A6D">
              <w:rPr>
                <w:rFonts w:ascii="Helvetica Neue" w:hAnsi="Helvetica Neue" w:cs="Helvetica Neue"/>
                <w:color w:val="262626"/>
              </w:rPr>
              <w:t xml:space="preserve"> </w:t>
            </w:r>
            <w:r w:rsidRPr="005E6A6D">
              <w:rPr>
                <w:rFonts w:ascii="Helvetica Neue" w:hAnsi="Helvetica Neue" w:cs="Helvetica Neue"/>
                <w:color w:val="262626"/>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lastRenderedPageBreak/>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rPr>
            </w:pPr>
            <w:r w:rsidRPr="005E6A6D">
              <w:rPr>
                <w:rFonts w:ascii="Helvetica Neue" w:hAnsi="Helvetica Neue" w:cs="Helvetica Neue"/>
                <w:color w:val="262626"/>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rPr>
            </w:pPr>
            <w:r w:rsidRPr="005E6A6D">
              <w:rPr>
                <w:rFonts w:ascii="Helvetica Neue" w:hAnsi="Helvetica Neue" w:cs="Helvetica Neue"/>
                <w:color w:val="262626"/>
                <w:szCs w:val="32"/>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rPr>
              <w:t>チームの問題を把握するために適した既存のメトリクスが無い場合は</w:t>
            </w:r>
            <w:r w:rsidRPr="005E6A6D">
              <w:rPr>
                <w:rFonts w:ascii="Helvetica Neue" w:hAnsi="Helvetica Neue" w:cs="Helvetica Neue"/>
                <w:color w:val="262626"/>
              </w:rPr>
              <w:t xml:space="preserve"> </w:t>
            </w:r>
            <w:r w:rsidRPr="005E6A6D">
              <w:rPr>
                <w:rFonts w:ascii="Helvetica Neue" w:hAnsi="Helvetica Neue" w:cs="Helvetica Neue"/>
                <w:color w:val="262626"/>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チームが自らの成長を実感できるメトリクスを計測し、改善の</w:t>
            </w:r>
            <w:r w:rsidRPr="005E6A6D">
              <w:rPr>
                <w:rFonts w:ascii="Helvetica Neue" w:hAnsi="Helvetica Neue" w:cs="Helvetica Neue"/>
                <w:color w:val="262626"/>
              </w:rPr>
              <w:t xml:space="preserve"> </w:t>
            </w:r>
            <w:r w:rsidRPr="005E6A6D">
              <w:rPr>
                <w:rFonts w:ascii="Helvetica Neue" w:hAnsi="Helvetica Neue" w:cs="Helvetica Neue"/>
                <w:color w:val="262626"/>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rPr>
              <w:t>ボトルネックの移動に応じて、計測するメトリクスを変更しよう</w:t>
            </w:r>
          </w:p>
        </w:tc>
      </w:tr>
    </w:tbl>
    <w:p w14:paraId="7487D3D7" w14:textId="77777777" w:rsidR="00BA3F75" w:rsidRDefault="00BA3F75" w:rsidP="00EA3B4B">
      <w:pPr>
        <w:rPr>
          <w:lang w:eastAsia="ja-JP"/>
        </w:rPr>
      </w:pPr>
    </w:p>
    <w:p w14:paraId="06C9DC4E" w14:textId="77777777" w:rsidR="00A1393C" w:rsidRPr="005E6A6D" w:rsidRDefault="00A1393C" w:rsidP="00EA3B4B">
      <w:pPr>
        <w:rPr>
          <w:lang w:eastAsia="ja-JP"/>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77D7B405" w:rsidR="005E6A6D" w:rsidRDefault="00EA3B4B">
      <w:pPr>
        <w:rPr>
          <w:rFonts w:ascii="NewCenturySchlbk" w:hAnsi="NewCenturySchlbk"/>
          <w:lang w:eastAsia="ja-JP"/>
        </w:rPr>
      </w:pPr>
      <w:r>
        <w:rPr>
          <w:rFonts w:ascii="NewCenturySchlbk" w:hAnsi="NewCenturySchlbk" w:hint="eastAsia"/>
          <w:lang w:eastAsia="ja-JP"/>
        </w:rPr>
        <w:t>パタン同士の関連を示す。</w:t>
      </w:r>
    </w:p>
    <w:p w14:paraId="292218EE" w14:textId="77777777" w:rsidR="00EA3B4B" w:rsidRDefault="00EA3B4B">
      <w:pPr>
        <w:rPr>
          <w:rFonts w:ascii="NewCenturySchlbk" w:hAnsi="NewCenturySchlbk"/>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731BB7AA">
            <wp:extent cx="6019800" cy="362511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5110"/>
                    </a:xfrm>
                    <a:prstGeom prst="rect">
                      <a:avLst/>
                    </a:prstGeom>
                    <a:noFill/>
                    <a:ln>
                      <a:noFill/>
                    </a:ln>
                  </pic:spPr>
                </pic:pic>
              </a:graphicData>
            </a:graphic>
          </wp:inline>
        </w:drawing>
      </w:r>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lastRenderedPageBreak/>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r>
        <w:rPr>
          <w:rFonts w:hint="eastAsia"/>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r>
        <w:rPr>
          <w:rFonts w:hint="eastAsia"/>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rPr>
        <w:t>チームのメンバーは、自分たちが問題を抱えているという意識を</w:t>
      </w:r>
      <w:r>
        <w:rPr>
          <w:rFonts w:hint="eastAsia"/>
        </w:rPr>
        <w:t xml:space="preserve"> </w:t>
      </w:r>
      <w:r>
        <w:rPr>
          <w:rFonts w:hint="eastAsia"/>
        </w:rPr>
        <w:t>持っているが、何が問題であるかを明確に把握できておらず、</w:t>
      </w:r>
      <w:r>
        <w:rPr>
          <w:rFonts w:hint="eastAsia"/>
        </w:rPr>
        <w:t xml:space="preserve"> </w:t>
      </w:r>
      <w:r>
        <w:rPr>
          <w:rFonts w:hint="eastAsia"/>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r>
        <w:rPr>
          <w:rFonts w:hint="eastAsia"/>
        </w:rPr>
        <w:t>メトリクスを計測し改善に活用したいと考えているが、どんなメトリクス</w:t>
      </w:r>
      <w:r>
        <w:rPr>
          <w:rFonts w:hint="eastAsia"/>
        </w:rPr>
        <w:t xml:space="preserve"> </w:t>
      </w:r>
      <w:r>
        <w:rPr>
          <w:rFonts w:hint="eastAsia"/>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r>
        <w:rPr>
          <w:rFonts w:hint="eastAsia"/>
        </w:rPr>
        <w:t>世の中で計測すべきだと言われているメトリクスの種類は多く、計測する</w:t>
      </w:r>
      <w:r>
        <w:rPr>
          <w:rFonts w:hint="eastAsia"/>
        </w:rPr>
        <w:t xml:space="preserve"> </w:t>
      </w:r>
      <w:r>
        <w:rPr>
          <w:rFonts w:hint="eastAsia"/>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r>
        <w:rPr>
          <w:rFonts w:hint="eastAsia"/>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r>
        <w:rPr>
          <w:rFonts w:hint="eastAsia"/>
        </w:rPr>
        <w:t>計測するメトリクスの数を絞り込むことによって、メトリクスの計測を</w:t>
      </w:r>
      <w:r>
        <w:rPr>
          <w:rFonts w:hint="eastAsia"/>
        </w:rPr>
        <w:t xml:space="preserve"> </w:t>
      </w:r>
      <w:r>
        <w:rPr>
          <w:rFonts w:hint="eastAsia"/>
        </w:rPr>
        <w:t>無理なくチームに適用することが可能となる。また、問題にフォーカスしたメトリクスを計測しているため、チームが抱える問題点を発見しやすい。</w:t>
      </w:r>
    </w:p>
    <w:p w14:paraId="5690C2D9" w14:textId="77777777" w:rsidR="00BD70B4" w:rsidRPr="00C16B93" w:rsidRDefault="00BD70B4"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lastRenderedPageBreak/>
        <w:t>問題</w:t>
      </w:r>
    </w:p>
    <w:p w14:paraId="3EB39AAE" w14:textId="0B41D17E" w:rsidR="00BD70B4" w:rsidRDefault="00BD70B4" w:rsidP="00BD70B4">
      <w:r w:rsidRPr="006530BF">
        <w:rPr>
          <w:rFonts w:hint="eastAsia"/>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r>
        <w:rPr>
          <w:rFonts w:hint="eastAsia"/>
        </w:rPr>
        <w:t>チームメンバーは問題を抱えていても、明示的に口に出しにくい。</w:t>
      </w:r>
      <w:r w:rsidRPr="006530BF">
        <w:rPr>
          <w:rFonts w:hint="eastAsia"/>
        </w:rPr>
        <w:t xml:space="preserve"> </w:t>
      </w:r>
      <w:r>
        <w:rPr>
          <w:rFonts w:hint="eastAsia"/>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r w:rsidRPr="006530BF">
        <w:rPr>
          <w:rFonts w:hint="eastAsia"/>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74A2C729" w14:textId="77777777" w:rsidR="00BD70B4" w:rsidRPr="00EC3050" w:rsidRDefault="00BD70B4"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r>
        <w:rPr>
          <w:rFonts w:hint="eastAsia"/>
        </w:rPr>
        <w:t>予測と実績の差分とその要因がわかるように、近い未来を予測し</w:t>
      </w:r>
      <w:r w:rsidRPr="00AE338C">
        <w:rPr>
          <w:rFonts w:hint="eastAsia"/>
        </w:rPr>
        <w:t xml:space="preserve"> </w:t>
      </w:r>
      <w:r>
        <w:rPr>
          <w:rFonts w:hint="eastAsia"/>
        </w:rPr>
        <w:t>、</w:t>
      </w:r>
      <w:r w:rsidRPr="00AE338C">
        <w:rPr>
          <w:rFonts w:hint="eastAsia"/>
        </w:rPr>
        <w:t>その予測を裏付けるメトリクスを計測、評価しよう</w:t>
      </w:r>
      <w:r>
        <w:rPr>
          <w:rFonts w:hint="eastAsia"/>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t>問題</w:t>
      </w:r>
    </w:p>
    <w:p w14:paraId="20648F64" w14:textId="3A1BFF2C" w:rsidR="00BD70B4" w:rsidRDefault="00BD70B4" w:rsidP="00BD70B4">
      <w:r w:rsidRPr="00AE338C">
        <w:rPr>
          <w:rFonts w:hint="eastAsia"/>
        </w:rPr>
        <w:t>メトリクスの計測、評価のスパンを長く設定してしまうと、予測と実績の差分がある場合に、様々な要因が混在してしまって</w:t>
      </w:r>
      <w:r w:rsidRPr="00AE338C">
        <w:rPr>
          <w:rFonts w:hint="eastAsia"/>
        </w:rPr>
        <w:t xml:space="preserve"> </w:t>
      </w:r>
      <w:r>
        <w:rPr>
          <w:rFonts w:hint="eastAsia"/>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r>
        <w:rPr>
          <w:rFonts w:hint="eastAsia"/>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r w:rsidRPr="00AE338C">
        <w:rPr>
          <w:rFonts w:hint="eastAsia"/>
        </w:rPr>
        <w:t>近い未来（例えば</w:t>
      </w:r>
      <w:r w:rsidRPr="00AE338C">
        <w:t>1</w:t>
      </w:r>
      <w:r w:rsidRPr="00AE338C">
        <w:rPr>
          <w:rFonts w:hint="eastAsia"/>
        </w:rPr>
        <w:t>〜</w:t>
      </w:r>
      <w:r w:rsidRPr="00AE338C">
        <w:t>2</w:t>
      </w:r>
      <w:r w:rsidRPr="00AE338C">
        <w:rPr>
          <w:rFonts w:hint="eastAsia"/>
        </w:rPr>
        <w:t>週間後）に対して仮説に基づいた予測を</w:t>
      </w:r>
      <w:r>
        <w:rPr>
          <w:rFonts w:hint="eastAsia"/>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0B3AF199" w14:textId="77777777" w:rsidR="00BD70B4" w:rsidRDefault="00BD70B4" w:rsidP="00BD70B4">
      <w:pPr>
        <w:pStyle w:val="2"/>
        <w:rPr>
          <w:sz w:val="24"/>
          <w:szCs w:val="24"/>
          <w:lang w:eastAsia="ja-JP"/>
        </w:rPr>
      </w:pPr>
      <w:r w:rsidRPr="0049441B">
        <w:rPr>
          <w:sz w:val="24"/>
          <w:szCs w:val="24"/>
        </w:rPr>
        <w:lastRenderedPageBreak/>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r w:rsidRPr="009C1977">
        <w:rPr>
          <w:rFonts w:hint="eastAsia"/>
        </w:rPr>
        <w:t>改善の効果がわかるように変化が見えるかに着目してメトリクスを計測しよう</w:t>
      </w:r>
      <w:r>
        <w:rPr>
          <w:rFonts w:hint="eastAsia"/>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r w:rsidRPr="009C1977">
        <w:rPr>
          <w:rFonts w:hint="eastAsia"/>
        </w:rPr>
        <w:t>フォーカスしている問題に対する改善活動による変化が見えにくい</w:t>
      </w:r>
      <w:r>
        <w:rPr>
          <w:rFonts w:hint="eastAsia"/>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r>
        <w:rPr>
          <w:rFonts w:hint="eastAsia"/>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r>
        <w:rPr>
          <w:rFonts w:hint="eastAsia"/>
        </w:rPr>
        <w:t>「問題にフォーカスする」により、</w:t>
      </w:r>
      <w:r w:rsidRPr="009C1977">
        <w:rPr>
          <w:rFonts w:hint="eastAsia"/>
        </w:rPr>
        <w:t>チームが抱える問題にフォーカス</w:t>
      </w:r>
      <w:r>
        <w:rPr>
          <w:rFonts w:hint="eastAsia"/>
        </w:rPr>
        <w:t>した上で、</w:t>
      </w:r>
      <w:r w:rsidRPr="009C1977">
        <w:rPr>
          <w:rFonts w:hint="eastAsia"/>
        </w:rPr>
        <w:t>改善により変化することが予想できるメトリクスを計測</w:t>
      </w:r>
      <w:r w:rsidRPr="009C1977">
        <w:rPr>
          <w:rFonts w:hint="eastAsia"/>
        </w:rPr>
        <w:t xml:space="preserve"> </w:t>
      </w:r>
      <w:r>
        <w:rPr>
          <w:rFonts w:hint="eastAsia"/>
        </w:rPr>
        <w:t>対象とする。</w:t>
      </w:r>
      <w:r w:rsidRPr="009C1977">
        <w:rPr>
          <w:rFonts w:hint="eastAsia"/>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235262FC" w14:textId="77777777" w:rsidR="00DF64C2" w:rsidRPr="00C16B93" w:rsidRDefault="00DF64C2"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rPr>
        <w:t>何を改善したくて、そのメトリクスを計測しているのかという目的を共有しよう</w:t>
      </w:r>
      <w:r>
        <w:rPr>
          <w:rFonts w:hint="eastAsia"/>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r w:rsidRPr="00222E22">
        <w:rPr>
          <w:rFonts w:hint="eastAsia"/>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r w:rsidRPr="00222E22">
        <w:rPr>
          <w:rFonts w:hint="eastAsia"/>
        </w:rPr>
        <w:t>単純な数値目標はわかりやすく目的化しやすい</w:t>
      </w:r>
      <w:r>
        <w:rPr>
          <w:rFonts w:hint="eastAsia"/>
        </w:rPr>
        <w:t>。</w:t>
      </w:r>
    </w:p>
    <w:p w14:paraId="6B649DE9" w14:textId="77777777" w:rsidR="00DF64C2" w:rsidRPr="0049441B" w:rsidRDefault="00DF64C2" w:rsidP="00DF64C2">
      <w:pPr>
        <w:pStyle w:val="3"/>
        <w:rPr>
          <w:b w:val="0"/>
          <w:sz w:val="24"/>
        </w:rPr>
      </w:pPr>
      <w:r w:rsidRPr="0049441B">
        <w:rPr>
          <w:rFonts w:hint="eastAsia"/>
          <w:b w:val="0"/>
          <w:sz w:val="24"/>
        </w:rPr>
        <w:lastRenderedPageBreak/>
        <w:t>解決方法</w:t>
      </w:r>
    </w:p>
    <w:p w14:paraId="0E0ADC3F" w14:textId="2F937514" w:rsidR="00DF64C2" w:rsidRDefault="00DF64C2" w:rsidP="00DF64C2">
      <w:r w:rsidRPr="00222E22">
        <w:rPr>
          <w:rFonts w:hint="eastAsia"/>
        </w:rPr>
        <w:t>メトリクスを計測する目的を共有することで</w:t>
      </w:r>
      <w:r>
        <w:rPr>
          <w:rFonts w:hint="eastAsia"/>
        </w:rPr>
        <w:t>、メトリクスの数値を上げる（下げる）こと自体の目的化を防止する。</w:t>
      </w:r>
      <w:r w:rsidRPr="00222E22">
        <w:rPr>
          <w:rFonts w:hint="eastAsia"/>
        </w:rPr>
        <w:t>「問題にフォーカスする」で</w:t>
      </w:r>
      <w:r w:rsidRPr="00222E22">
        <w:rPr>
          <w:rFonts w:hint="eastAsia"/>
        </w:rPr>
        <w:t xml:space="preserve"> </w:t>
      </w:r>
      <w:r>
        <w:rPr>
          <w:rFonts w:hint="eastAsia"/>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339CE6AE" w14:textId="77777777" w:rsidR="00A97BCC" w:rsidRPr="00C16B93" w:rsidRDefault="00A97BCC"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r w:rsidRPr="008B6BC4">
        <w:rPr>
          <w:rFonts w:hint="eastAsia"/>
        </w:rPr>
        <w:t>チームの問題を把握するために適した既存のメトリクスが無い場合は</w:t>
      </w:r>
      <w:r>
        <w:rPr>
          <w:rFonts w:hint="eastAsia"/>
        </w:rPr>
        <w:t>、</w:t>
      </w:r>
      <w:r w:rsidRPr="008B6BC4">
        <w:rPr>
          <w:rFonts w:hint="eastAsia"/>
        </w:rPr>
        <w:t xml:space="preserve"> </w:t>
      </w:r>
      <w:r w:rsidRPr="008B6BC4">
        <w:rPr>
          <w:rFonts w:hint="eastAsia"/>
        </w:rPr>
        <w:t>自分たちで計測するメトリクスを創ろう</w:t>
      </w:r>
      <w:r>
        <w:rPr>
          <w:rFonts w:hint="eastAsia"/>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r w:rsidRPr="00424F54">
        <w:rPr>
          <w:rFonts w:hint="eastAsia"/>
        </w:rPr>
        <w:t>チームが抱えている問題にフィットしない既存のメトリクスによ</w:t>
      </w:r>
      <w:r>
        <w:rPr>
          <w:rFonts w:hint="eastAsia"/>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rPr>
        <w:t>世の中で知られている既存のメトリクスを利用しなければならないという</w:t>
      </w:r>
      <w:r>
        <w:rPr>
          <w:rFonts w:hint="eastAsia"/>
        </w:rPr>
        <w:t>思い込みがある。</w:t>
      </w:r>
    </w:p>
    <w:p w14:paraId="2DB904BC" w14:textId="77777777" w:rsidR="00A97BCC" w:rsidRPr="0049441B" w:rsidRDefault="00A97BCC" w:rsidP="00A97BCC">
      <w:pPr>
        <w:pStyle w:val="3"/>
        <w:rPr>
          <w:b w:val="0"/>
          <w:sz w:val="24"/>
        </w:rPr>
      </w:pPr>
      <w:r w:rsidRPr="0049441B">
        <w:rPr>
          <w:rFonts w:hint="eastAsia"/>
          <w:b w:val="0"/>
          <w:sz w:val="24"/>
        </w:rPr>
        <w:t>解決方法</w:t>
      </w:r>
    </w:p>
    <w:p w14:paraId="44758800" w14:textId="7A8E8A6C" w:rsidR="00A97BCC" w:rsidRDefault="00A97BCC" w:rsidP="00A97BCC">
      <w:pPr>
        <w:rPr>
          <w:lang w:eastAsia="ja-JP"/>
        </w:rPr>
      </w:pPr>
      <w:r w:rsidRPr="00424F54">
        <w:rPr>
          <w:rFonts w:hint="eastAsia"/>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4CEF114E" w14:textId="77777777" w:rsidR="00A97BCC" w:rsidRDefault="00A97BCC"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r w:rsidRPr="009D3E21">
        <w:rPr>
          <w:rFonts w:hint="eastAsia"/>
        </w:rPr>
        <w:t>複数のメトリクスを組み合わせて判断しよう</w:t>
      </w:r>
      <w:r>
        <w:rPr>
          <w:rFonts w:hint="eastAsia"/>
        </w:rPr>
        <w:t>。</w:t>
      </w:r>
    </w:p>
    <w:p w14:paraId="27F3325C" w14:textId="77777777" w:rsidR="001D7315" w:rsidRDefault="001D7315" w:rsidP="001D7315">
      <w:pPr>
        <w:pStyle w:val="3"/>
        <w:rPr>
          <w:b w:val="0"/>
        </w:rPr>
      </w:pPr>
      <w:r w:rsidRPr="0049441B">
        <w:rPr>
          <w:rFonts w:hint="eastAsia"/>
          <w:b w:val="0"/>
        </w:rPr>
        <w:lastRenderedPageBreak/>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r>
        <w:rPr>
          <w:rFonts w:hint="eastAsia"/>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rPr>
        <w:t>単一の数値目標を設定して、達成するという活動はわかりやすく、数値自体が目的化しやすい</w:t>
      </w:r>
      <w:r>
        <w:rPr>
          <w:rFonts w:hint="eastAsia"/>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3AB3CD26" w14:textId="77777777" w:rsidR="001D7315" w:rsidRPr="00C16B93" w:rsidRDefault="001D7315"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r w:rsidRPr="007E4F52">
        <w:rPr>
          <w:rFonts w:hint="eastAsia"/>
        </w:rPr>
        <w:t>自動化によって、計測の手間を減らそう</w:t>
      </w:r>
      <w:r>
        <w:rPr>
          <w:rFonts w:hint="eastAsia"/>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t>問題</w:t>
      </w:r>
    </w:p>
    <w:p w14:paraId="2CB34378" w14:textId="0102595E" w:rsidR="001D7315" w:rsidRDefault="001D7315" w:rsidP="001D7315">
      <w:r>
        <w:rPr>
          <w:rFonts w:hint="eastAsia"/>
        </w:rPr>
        <w:t>メトリクス計測の手間を大きいと、</w:t>
      </w:r>
      <w:r w:rsidRPr="007E4F52">
        <w:rPr>
          <w:rFonts w:hint="eastAsia"/>
        </w:rPr>
        <w:t>負担感が大きくなってしまい</w:t>
      </w:r>
      <w:r w:rsidRPr="007E4F52">
        <w:rPr>
          <w:rFonts w:hint="eastAsia"/>
        </w:rPr>
        <w:t xml:space="preserve"> </w:t>
      </w:r>
      <w:r w:rsidRPr="007E4F52">
        <w:rPr>
          <w:rFonts w:hint="eastAsia"/>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r w:rsidRPr="007E4F52">
        <w:rPr>
          <w:rFonts w:hint="eastAsia"/>
        </w:rPr>
        <w:t>計測の手間が大きく感じると</w:t>
      </w:r>
      <w:r>
        <w:rPr>
          <w:rFonts w:hint="eastAsia"/>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lastRenderedPageBreak/>
        <w:t>解決方法</w:t>
      </w:r>
    </w:p>
    <w:p w14:paraId="5A703FDB" w14:textId="6778756D" w:rsidR="001D7315" w:rsidRDefault="001D7315" w:rsidP="001D7315">
      <w:pPr>
        <w:rPr>
          <w:lang w:eastAsia="ja-JP"/>
        </w:rPr>
      </w:pPr>
      <w:r>
        <w:rPr>
          <w:rFonts w:hint="eastAsia"/>
        </w:rPr>
        <w:t>テスト自動化、</w:t>
      </w:r>
      <w:r w:rsidRPr="007E4F52">
        <w:rPr>
          <w:rFonts w:hint="eastAsia"/>
        </w:rPr>
        <w:t>ビルド自動化等の自</w:t>
      </w:r>
      <w:r>
        <w:rPr>
          <w:rFonts w:hint="eastAsia"/>
        </w:rPr>
        <w:t>動化と組み合わせてメトリクスを自動で計測できるようにすることで、</w:t>
      </w:r>
      <w:r w:rsidRPr="007E4F52">
        <w:rPr>
          <w:rFonts w:hint="eastAsia"/>
        </w:rPr>
        <w:t xml:space="preserve"> </w:t>
      </w:r>
      <w:r w:rsidRPr="007E4F52">
        <w:rPr>
          <w:rFonts w:hint="eastAsia"/>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6959657" w14:textId="77777777" w:rsidR="001D7315" w:rsidRPr="00C16B93" w:rsidRDefault="001D7315"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r w:rsidRPr="00541E56">
        <w:rPr>
          <w:rFonts w:hint="eastAsia"/>
        </w:rPr>
        <w:t>チームが自らの成長を実感できるメトリクスを計測し、改善のモチベーションを上げよう</w:t>
      </w:r>
      <w:r>
        <w:rPr>
          <w:rFonts w:hint="eastAsia"/>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r w:rsidRPr="00541E56">
        <w:rPr>
          <w:rFonts w:hint="eastAsia"/>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r w:rsidRPr="00541E56">
        <w:rPr>
          <w:rFonts w:hint="eastAsia"/>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t>解決方法</w:t>
      </w:r>
    </w:p>
    <w:p w14:paraId="59A074CE" w14:textId="5898A347" w:rsidR="001D7315" w:rsidRDefault="001D7315" w:rsidP="001D7315">
      <w:r w:rsidRPr="00541E56">
        <w:rPr>
          <w:rFonts w:hint="eastAsia"/>
        </w:rPr>
        <w:t>チームの改善活動による変化が実績として計測できるメトリクスを設定することにより、改善活動が有効だったかどうかを知ることが</w:t>
      </w:r>
      <w:r w:rsidRPr="00541E56">
        <w:rPr>
          <w:rFonts w:hint="eastAsia"/>
        </w:rPr>
        <w:t xml:space="preserve"> </w:t>
      </w:r>
      <w:r w:rsidRPr="00541E56">
        <w:rPr>
          <w:rFonts w:hint="eastAsia"/>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0353A37E" w14:textId="77777777" w:rsidR="001D7315" w:rsidRPr="0049441B" w:rsidRDefault="001D7315"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lastRenderedPageBreak/>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r w:rsidRPr="00EC3050">
        <w:rPr>
          <w:rFonts w:hint="eastAsia"/>
        </w:rPr>
        <w:t>当初抱えていた問題を解決してしまうと、ボトルネックが異なる問題に</w:t>
      </w:r>
      <w:r w:rsidRPr="00EC3050">
        <w:rPr>
          <w:rFonts w:hint="eastAsia"/>
        </w:rPr>
        <w:t xml:space="preserve"> </w:t>
      </w:r>
      <w:r w:rsidRPr="00EC3050">
        <w:rPr>
          <w:rFonts w:hint="eastAsia"/>
        </w:rPr>
        <w:t>移動してしまい、現状計測しているメトリクスでは状況を把握できなく</w:t>
      </w:r>
      <w:r w:rsidRPr="00EC3050">
        <w:rPr>
          <w:rFonts w:hint="eastAsia"/>
        </w:rPr>
        <w:t xml:space="preserve"> </w:t>
      </w:r>
      <w:r w:rsidRPr="00EC3050">
        <w:rPr>
          <w:rFonts w:hint="eastAsia"/>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r w:rsidRPr="00EC3050">
        <w:rPr>
          <w:rFonts w:hint="eastAsia"/>
        </w:rPr>
        <w:t>一つの問題を解決しても、全体として改善が進むかどうかわからない。</w:t>
      </w:r>
      <w:r w:rsidRPr="00EC3050">
        <w:rPr>
          <w:rFonts w:hint="eastAsia"/>
        </w:rPr>
        <w:t xml:space="preserve"> </w:t>
      </w:r>
      <w:r w:rsidRPr="00EC3050">
        <w:rPr>
          <w:rFonts w:hint="eastAsia"/>
        </w:rPr>
        <w:t>複数の問題が組み合わさっている場合は、問題を解決すると、別の</w:t>
      </w:r>
      <w:r w:rsidRPr="00EC3050">
        <w:rPr>
          <w:rFonts w:hint="eastAsia"/>
        </w:rPr>
        <w:t xml:space="preserve"> </w:t>
      </w:r>
      <w:r w:rsidRPr="00EC3050">
        <w:rPr>
          <w:rFonts w:hint="eastAsia"/>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r w:rsidRPr="00EC3050">
        <w:rPr>
          <w:rFonts w:hint="eastAsia"/>
        </w:rPr>
        <w:t>ボトルネックが他の問題に移動したと感じたら、次に解決すべき</w:t>
      </w:r>
      <w:r w:rsidRPr="00EC3050">
        <w:rPr>
          <w:rFonts w:hint="eastAsia"/>
        </w:rPr>
        <w:t xml:space="preserve"> </w:t>
      </w:r>
      <w:r w:rsidRPr="00EC3050">
        <w:rPr>
          <w:rFonts w:hint="eastAsia"/>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r w:rsidRPr="00EC3050">
        <w:rPr>
          <w:rFonts w:hint="eastAsia"/>
        </w:rPr>
        <w:t>ボトルネックの移動を認識し、次の問題に対応したメトリクス計測</w:t>
      </w:r>
      <w:r w:rsidRPr="00EC3050">
        <w:rPr>
          <w:rFonts w:hint="eastAsia"/>
        </w:rPr>
        <w:t xml:space="preserve"> </w:t>
      </w:r>
      <w:r w:rsidRPr="00EC3050">
        <w:rPr>
          <w:rFonts w:hint="eastAsia"/>
        </w:rPr>
        <w:t>を実施することで、状況を共有し有効な改善を実施することができる。</w:t>
      </w:r>
    </w:p>
    <w:p w14:paraId="34834DD3" w14:textId="516A26E0" w:rsidR="00AE338C" w:rsidRDefault="00AE338C" w:rsidP="00AE338C">
      <w:pPr>
        <w:rPr>
          <w:lang w:eastAsia="ja-JP"/>
        </w:rPr>
      </w:pPr>
    </w:p>
    <w:p w14:paraId="6BE6ACB8" w14:textId="77777777" w:rsidR="00921A08" w:rsidRDefault="00921A08"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rFonts w:hint="eastAsia"/>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rPr>
        <w:t>ソフトウェアプロダクト開発にお</w:t>
      </w:r>
      <w:r w:rsidR="009C51D1">
        <w:rPr>
          <w:rFonts w:hint="eastAsia"/>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rPr>
        <w:t>ソフトウェアプロダクト開発</w:t>
      </w:r>
      <w:r w:rsidR="00903764">
        <w:rPr>
          <w:rFonts w:hint="eastAsia"/>
        </w:rPr>
        <w:t>・チーム・組織をさらにより良い状態にすることができることを示した。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w:t>
      </w:r>
      <w:r w:rsidR="00A177D4">
        <w:rPr>
          <w:rFonts w:hint="eastAsia"/>
          <w:lang w:eastAsia="ja-JP"/>
        </w:rPr>
        <w:t>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rFonts w:hint="eastAsia"/>
          <w:lang w:eastAsia="ja-JP"/>
        </w:rPr>
      </w:pPr>
    </w:p>
    <w:p w14:paraId="010682EE" w14:textId="6ED327BE" w:rsidR="005206AD" w:rsidRDefault="005206AD" w:rsidP="005206AD">
      <w:pPr>
        <w:pStyle w:val="2"/>
        <w:rPr>
          <w:lang w:eastAsia="ja-JP"/>
        </w:rPr>
      </w:pPr>
      <w:r>
        <w:rPr>
          <w:rFonts w:hint="eastAsia"/>
          <w:lang w:eastAsia="ja-JP"/>
        </w:rPr>
        <w:t>さらなる事例の収集・分析によるパタンの洗練</w:t>
      </w:r>
    </w:p>
    <w:p w14:paraId="71D9A39F" w14:textId="4CA004E0" w:rsidR="005206AD" w:rsidRPr="00CE3E2D" w:rsidRDefault="00CA3C21" w:rsidP="005206AD">
      <w:r>
        <w:rPr>
          <w:rFonts w:hint="eastAsia"/>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rFonts w:hint="eastAsia"/>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rFonts w:hint="eastAsia"/>
          <w:lang w:eastAsia="ja-JP"/>
        </w:rPr>
      </w:pPr>
      <w:r>
        <w:rPr>
          <w:rFonts w:hint="eastAsia"/>
        </w:rPr>
        <w:t>特に日本では、アジャイルがソフトウェアプロダクト開発に広く浸透しているとはまだ</w:t>
      </w:r>
      <w:r w:rsidR="00B51B9F">
        <w:rPr>
          <w:rFonts w:hint="eastAsia"/>
        </w:rPr>
        <w:t>言い難い</w:t>
      </w:r>
      <w:r>
        <w:rPr>
          <w:rFonts w:hint="eastAsia"/>
        </w:rPr>
        <w:t>状況である。</w:t>
      </w:r>
      <w:r w:rsidR="005878B3">
        <w:rPr>
          <w:rFonts w:hint="eastAsia"/>
        </w:rPr>
        <w:t>そこで、日本で</w:t>
      </w:r>
      <w:r w:rsidR="005878B3">
        <w:rPr>
          <w:rFonts w:hint="eastAsia"/>
        </w:rPr>
        <w:t>アジャイル</w:t>
      </w:r>
      <w:r w:rsidR="005878B3">
        <w:rPr>
          <w:rFonts w:hint="eastAsia"/>
        </w:rPr>
        <w:t>を阻害する要因を分析し、それを解決する</w:t>
      </w:r>
      <w:r w:rsidR="009D5B8C">
        <w:rPr>
          <w:rFonts w:hint="eastAsia"/>
        </w:rPr>
        <w:t>観点から</w:t>
      </w:r>
      <w:r w:rsidR="004C64C2">
        <w:rPr>
          <w:rFonts w:hint="eastAsia"/>
        </w:rPr>
        <w:t>、</w:t>
      </w:r>
      <w:r w:rsidR="009D5B8C">
        <w:rPr>
          <w:rFonts w:hint="eastAsia"/>
        </w:rPr>
        <w:t>「アジャイルメトリクスパタン」</w:t>
      </w:r>
      <w:r w:rsidR="009D5B8C">
        <w:rPr>
          <w:rFonts w:hint="eastAsia"/>
        </w:rPr>
        <w:t>を活用</w:t>
      </w:r>
      <w:r w:rsidR="008A1483">
        <w:rPr>
          <w:rFonts w:hint="eastAsia"/>
        </w:rPr>
        <w:t>することを</w:t>
      </w:r>
      <w:r w:rsidR="009D5B8C">
        <w:rPr>
          <w:rFonts w:hint="eastAsia"/>
        </w:rPr>
        <w:t>考えてみる必要</w:t>
      </w:r>
      <w:r w:rsidR="001C760A">
        <w:rPr>
          <w:rFonts w:hint="eastAsia"/>
        </w:rPr>
        <w:t>がある</w:t>
      </w:r>
      <w:r w:rsidR="002658BB">
        <w:rPr>
          <w:rFonts w:hint="eastAsia"/>
        </w:rPr>
        <w:t>であ</w:t>
      </w:r>
      <w:r w:rsidR="001C760A">
        <w:rPr>
          <w:rFonts w:hint="eastAsia"/>
        </w:rPr>
        <w:t>ろう。</w:t>
      </w:r>
    </w:p>
    <w:p w14:paraId="56FF1962" w14:textId="1CB13980" w:rsidR="00921A08" w:rsidRDefault="005559A1" w:rsidP="00921A08">
      <w:pPr>
        <w:pStyle w:val="2"/>
        <w:rPr>
          <w:lang w:eastAsia="ja-JP"/>
        </w:rPr>
      </w:pPr>
      <w:r>
        <w:rPr>
          <w:rFonts w:hint="eastAsia"/>
          <w:lang w:eastAsia="ja-JP"/>
        </w:rPr>
        <w:lastRenderedPageBreak/>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r>
        <w:rPr>
          <w:rFonts w:hint="eastAsia"/>
        </w:rPr>
        <w:t>欧米では</w:t>
      </w:r>
      <w:r w:rsidR="00483ECA">
        <w:rPr>
          <w:rFonts w:hint="eastAsia"/>
        </w:rPr>
        <w:t>アジャイルメトリクスを</w:t>
      </w:r>
      <w:r>
        <w:rPr>
          <w:rFonts w:hint="eastAsia"/>
        </w:rPr>
        <w:t>、</w:t>
      </w:r>
      <w:r w:rsidR="00483ECA">
        <w:rPr>
          <w:rFonts w:hint="eastAsia"/>
        </w:rPr>
        <w:t>ソフト</w:t>
      </w:r>
      <w:r w:rsidR="006F3223">
        <w:rPr>
          <w:rFonts w:hint="eastAsia"/>
        </w:rPr>
        <w:t>ウェアプロダクト開発のプラクティスのリストとして、一般化・統合する</w:t>
      </w:r>
      <w:r w:rsidR="00483ECA">
        <w:rPr>
          <w:rFonts w:hint="eastAsia"/>
        </w:rPr>
        <w:t>方向へ</w:t>
      </w:r>
      <w:r w:rsidR="006F3223">
        <w:rPr>
          <w:rFonts w:hint="eastAsia"/>
        </w:rPr>
        <w:t>向かいつつある。</w:t>
      </w:r>
      <w:r w:rsidR="00483ECA">
        <w:rPr>
          <w:rFonts w:hint="eastAsia"/>
        </w:rPr>
        <w:t>我々は、この</w:t>
      </w:r>
      <w:r w:rsidR="002434CE">
        <w:rPr>
          <w:rFonts w:hint="eastAsia"/>
        </w:rPr>
        <w:t>動きを逐一観察し、「アジャイルメトリクスパタン」へ</w:t>
      </w:r>
      <w:r w:rsidR="006D53CA">
        <w:rPr>
          <w:rFonts w:hint="eastAsia"/>
        </w:rPr>
        <w:t>継続的に導入・</w:t>
      </w:r>
      <w:r w:rsidR="002434CE">
        <w:rPr>
          <w:rFonts w:hint="eastAsia"/>
        </w:rPr>
        <w:t>統合していく必要が</w:t>
      </w:r>
      <w:r w:rsidR="00137D82">
        <w:rPr>
          <w:rFonts w:hint="eastAsia"/>
        </w:rPr>
        <w:t>あると考える。</w:t>
      </w:r>
      <w:bookmarkStart w:id="0" w:name="_GoBack"/>
      <w:bookmarkEnd w:id="0"/>
    </w:p>
    <w:p w14:paraId="1280D0A9" w14:textId="77777777" w:rsidR="00096DA0" w:rsidRDefault="00096DA0" w:rsidP="00921A08">
      <w:pPr>
        <w:rPr>
          <w:rFonts w:hint="eastAsia"/>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86F29" w14:textId="77777777" w:rsidR="00A146DE" w:rsidRDefault="00A146DE">
      <w:r>
        <w:separator/>
      </w:r>
    </w:p>
  </w:endnote>
  <w:endnote w:type="continuationSeparator" w:id="0">
    <w:p w14:paraId="73E383DA" w14:textId="77777777" w:rsidR="00A146DE" w:rsidRDefault="00A1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203" w:usb1="29D72C10" w:usb2="00000010" w:usb3="00000000" w:csb0="00280005"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37D82">
          <w:rPr>
            <w:rFonts w:ascii="NewCenturySchlbk-Roman" w:hAnsi="NewCenturySchlbk-Roman"/>
            <w:noProof/>
            <w:sz w:val="16"/>
            <w:szCs w:val="16"/>
          </w:rPr>
          <w:t>10</w:t>
        </w:r>
        <w:r w:rsidRPr="00585A02">
          <w:rPr>
            <w:rFonts w:ascii="NewCenturySchlbk-Roman" w:hAnsi="NewCenturySchlbk-Roman"/>
            <w:sz w:val="16"/>
            <w:szCs w:val="16"/>
          </w:rPr>
          <w:fldChar w:fldCharType="end"/>
        </w:r>
      </w:p>
    </w:sdtContent>
  </w:sdt>
  <w:p w14:paraId="6764F28D" w14:textId="77777777" w:rsidR="00A146DE" w:rsidRDefault="00A146DE">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B1AA6" w14:textId="77777777" w:rsidR="00A146DE" w:rsidRPr="00961868" w:rsidRDefault="00A146DE">
      <w:pPr>
        <w:rPr>
          <w:rFonts w:ascii="NewCenturySchlbk" w:hAnsi="NewCenturySchlbk"/>
        </w:rPr>
      </w:pPr>
      <w:r w:rsidRPr="00961868">
        <w:rPr>
          <w:rFonts w:ascii="NewCenturySchlbk" w:hAnsi="NewCenturySchlbk"/>
        </w:rPr>
        <w:separator/>
      </w:r>
    </w:p>
  </w:footnote>
  <w:footnote w:type="continuationSeparator" w:id="0">
    <w:p w14:paraId="5F254B7E" w14:textId="77777777" w:rsidR="00A146DE" w:rsidRDefault="00A146DE">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1158A"/>
    <w:rsid w:val="00011A5E"/>
    <w:rsid w:val="00014733"/>
    <w:rsid w:val="00021035"/>
    <w:rsid w:val="000308BD"/>
    <w:rsid w:val="00037994"/>
    <w:rsid w:val="000472B8"/>
    <w:rsid w:val="000713C6"/>
    <w:rsid w:val="000738E0"/>
    <w:rsid w:val="00084394"/>
    <w:rsid w:val="00096DA0"/>
    <w:rsid w:val="000A3EB0"/>
    <w:rsid w:val="000A593C"/>
    <w:rsid w:val="000B2712"/>
    <w:rsid w:val="000B79CD"/>
    <w:rsid w:val="000E2307"/>
    <w:rsid w:val="000E7A6B"/>
    <w:rsid w:val="000F3063"/>
    <w:rsid w:val="000F5C76"/>
    <w:rsid w:val="001016D1"/>
    <w:rsid w:val="00101AAA"/>
    <w:rsid w:val="001040A7"/>
    <w:rsid w:val="00122471"/>
    <w:rsid w:val="00122559"/>
    <w:rsid w:val="00127AA4"/>
    <w:rsid w:val="00135BDB"/>
    <w:rsid w:val="00137D82"/>
    <w:rsid w:val="0017269E"/>
    <w:rsid w:val="00177064"/>
    <w:rsid w:val="00183E0F"/>
    <w:rsid w:val="00184402"/>
    <w:rsid w:val="0019343C"/>
    <w:rsid w:val="00195062"/>
    <w:rsid w:val="001A4E8A"/>
    <w:rsid w:val="001B02F1"/>
    <w:rsid w:val="001B3B12"/>
    <w:rsid w:val="001C760A"/>
    <w:rsid w:val="001D7315"/>
    <w:rsid w:val="001E4162"/>
    <w:rsid w:val="00201B10"/>
    <w:rsid w:val="00222E22"/>
    <w:rsid w:val="00235C81"/>
    <w:rsid w:val="002434CE"/>
    <w:rsid w:val="002573A7"/>
    <w:rsid w:val="00262509"/>
    <w:rsid w:val="00263A8E"/>
    <w:rsid w:val="002658BB"/>
    <w:rsid w:val="002A5C1E"/>
    <w:rsid w:val="002B6764"/>
    <w:rsid w:val="002E0982"/>
    <w:rsid w:val="002F0936"/>
    <w:rsid w:val="002F3131"/>
    <w:rsid w:val="002F731D"/>
    <w:rsid w:val="00303A08"/>
    <w:rsid w:val="00312652"/>
    <w:rsid w:val="00345CC7"/>
    <w:rsid w:val="00351E29"/>
    <w:rsid w:val="00372348"/>
    <w:rsid w:val="003862E3"/>
    <w:rsid w:val="003B1208"/>
    <w:rsid w:val="003B1650"/>
    <w:rsid w:val="003B3EF7"/>
    <w:rsid w:val="003B40A0"/>
    <w:rsid w:val="003C49BB"/>
    <w:rsid w:val="003C6AFC"/>
    <w:rsid w:val="003D1157"/>
    <w:rsid w:val="003D28DC"/>
    <w:rsid w:val="003F3876"/>
    <w:rsid w:val="004047D0"/>
    <w:rsid w:val="00416B9D"/>
    <w:rsid w:val="00424F54"/>
    <w:rsid w:val="0043195F"/>
    <w:rsid w:val="00434567"/>
    <w:rsid w:val="00437C9C"/>
    <w:rsid w:val="0044223E"/>
    <w:rsid w:val="00455C69"/>
    <w:rsid w:val="004632EA"/>
    <w:rsid w:val="00471BB9"/>
    <w:rsid w:val="00483ECA"/>
    <w:rsid w:val="0049441B"/>
    <w:rsid w:val="004B0F47"/>
    <w:rsid w:val="004B643C"/>
    <w:rsid w:val="004C0967"/>
    <w:rsid w:val="004C3985"/>
    <w:rsid w:val="004C64C2"/>
    <w:rsid w:val="004D3E9F"/>
    <w:rsid w:val="004E2A6B"/>
    <w:rsid w:val="00500BA4"/>
    <w:rsid w:val="00504337"/>
    <w:rsid w:val="00507CEE"/>
    <w:rsid w:val="00517225"/>
    <w:rsid w:val="005206AD"/>
    <w:rsid w:val="005344DD"/>
    <w:rsid w:val="00537432"/>
    <w:rsid w:val="00540DB4"/>
    <w:rsid w:val="0054120A"/>
    <w:rsid w:val="00541E56"/>
    <w:rsid w:val="005559A1"/>
    <w:rsid w:val="00574791"/>
    <w:rsid w:val="00575D34"/>
    <w:rsid w:val="00580CC0"/>
    <w:rsid w:val="005878B3"/>
    <w:rsid w:val="005A76FC"/>
    <w:rsid w:val="005C5B06"/>
    <w:rsid w:val="005D21EB"/>
    <w:rsid w:val="005D5416"/>
    <w:rsid w:val="005D797F"/>
    <w:rsid w:val="005E11DD"/>
    <w:rsid w:val="005E6A6D"/>
    <w:rsid w:val="005E6C46"/>
    <w:rsid w:val="005F6F6F"/>
    <w:rsid w:val="006008CC"/>
    <w:rsid w:val="00602CE5"/>
    <w:rsid w:val="006175C6"/>
    <w:rsid w:val="00622858"/>
    <w:rsid w:val="0063342A"/>
    <w:rsid w:val="0064103A"/>
    <w:rsid w:val="006530BF"/>
    <w:rsid w:val="00656641"/>
    <w:rsid w:val="00656731"/>
    <w:rsid w:val="00667A96"/>
    <w:rsid w:val="00677C6D"/>
    <w:rsid w:val="00687B1F"/>
    <w:rsid w:val="00690A23"/>
    <w:rsid w:val="006A4D6F"/>
    <w:rsid w:val="006B2199"/>
    <w:rsid w:val="006B7A08"/>
    <w:rsid w:val="006C6B4D"/>
    <w:rsid w:val="006D53CA"/>
    <w:rsid w:val="006F3223"/>
    <w:rsid w:val="006F64D5"/>
    <w:rsid w:val="0072020E"/>
    <w:rsid w:val="00725842"/>
    <w:rsid w:val="007A417C"/>
    <w:rsid w:val="007B6342"/>
    <w:rsid w:val="007C41E3"/>
    <w:rsid w:val="007D3613"/>
    <w:rsid w:val="007E228D"/>
    <w:rsid w:val="007E4F52"/>
    <w:rsid w:val="007E5C6A"/>
    <w:rsid w:val="007F42BF"/>
    <w:rsid w:val="00813DA8"/>
    <w:rsid w:val="00825188"/>
    <w:rsid w:val="00826DEC"/>
    <w:rsid w:val="008441CB"/>
    <w:rsid w:val="00847DB1"/>
    <w:rsid w:val="00857FF7"/>
    <w:rsid w:val="00875A6E"/>
    <w:rsid w:val="00876B36"/>
    <w:rsid w:val="00881A02"/>
    <w:rsid w:val="0088261D"/>
    <w:rsid w:val="008927DC"/>
    <w:rsid w:val="008A1483"/>
    <w:rsid w:val="008B363D"/>
    <w:rsid w:val="008B40C6"/>
    <w:rsid w:val="008B6BC4"/>
    <w:rsid w:val="008D0F38"/>
    <w:rsid w:val="008E460A"/>
    <w:rsid w:val="008F0C62"/>
    <w:rsid w:val="00903764"/>
    <w:rsid w:val="00921A08"/>
    <w:rsid w:val="009249DE"/>
    <w:rsid w:val="00927154"/>
    <w:rsid w:val="00931FCA"/>
    <w:rsid w:val="00961868"/>
    <w:rsid w:val="009651B3"/>
    <w:rsid w:val="009907A0"/>
    <w:rsid w:val="00991493"/>
    <w:rsid w:val="00995281"/>
    <w:rsid w:val="00995BB9"/>
    <w:rsid w:val="0099650A"/>
    <w:rsid w:val="009C1977"/>
    <w:rsid w:val="009C51D1"/>
    <w:rsid w:val="009D26EF"/>
    <w:rsid w:val="009D3E21"/>
    <w:rsid w:val="009D5B8C"/>
    <w:rsid w:val="009E3BD3"/>
    <w:rsid w:val="009E50E1"/>
    <w:rsid w:val="009F0BA9"/>
    <w:rsid w:val="009F55FF"/>
    <w:rsid w:val="00A070DA"/>
    <w:rsid w:val="00A12D89"/>
    <w:rsid w:val="00A1393C"/>
    <w:rsid w:val="00A146DE"/>
    <w:rsid w:val="00A177D4"/>
    <w:rsid w:val="00A4237D"/>
    <w:rsid w:val="00A6188B"/>
    <w:rsid w:val="00A756B2"/>
    <w:rsid w:val="00A90857"/>
    <w:rsid w:val="00A95B6C"/>
    <w:rsid w:val="00A97BCC"/>
    <w:rsid w:val="00AA481B"/>
    <w:rsid w:val="00AA7AD2"/>
    <w:rsid w:val="00AB29C0"/>
    <w:rsid w:val="00AB7B16"/>
    <w:rsid w:val="00AD2F50"/>
    <w:rsid w:val="00AD3BB8"/>
    <w:rsid w:val="00AE03CA"/>
    <w:rsid w:val="00AE338C"/>
    <w:rsid w:val="00AF50CD"/>
    <w:rsid w:val="00AF5610"/>
    <w:rsid w:val="00B036BE"/>
    <w:rsid w:val="00B03FA7"/>
    <w:rsid w:val="00B10FF5"/>
    <w:rsid w:val="00B30D0D"/>
    <w:rsid w:val="00B36BBE"/>
    <w:rsid w:val="00B51B9F"/>
    <w:rsid w:val="00B67174"/>
    <w:rsid w:val="00B674B0"/>
    <w:rsid w:val="00B7049B"/>
    <w:rsid w:val="00B71C97"/>
    <w:rsid w:val="00B76B39"/>
    <w:rsid w:val="00B84113"/>
    <w:rsid w:val="00B873B6"/>
    <w:rsid w:val="00B96088"/>
    <w:rsid w:val="00B96220"/>
    <w:rsid w:val="00BA3F75"/>
    <w:rsid w:val="00BA7598"/>
    <w:rsid w:val="00BB37CC"/>
    <w:rsid w:val="00BB4902"/>
    <w:rsid w:val="00BD2B80"/>
    <w:rsid w:val="00BD70B4"/>
    <w:rsid w:val="00BE5ADC"/>
    <w:rsid w:val="00C16B93"/>
    <w:rsid w:val="00C362A7"/>
    <w:rsid w:val="00C62B27"/>
    <w:rsid w:val="00C6525A"/>
    <w:rsid w:val="00C65EDB"/>
    <w:rsid w:val="00C715F1"/>
    <w:rsid w:val="00C7348A"/>
    <w:rsid w:val="00C873B2"/>
    <w:rsid w:val="00CA3C21"/>
    <w:rsid w:val="00CA7B43"/>
    <w:rsid w:val="00CB4746"/>
    <w:rsid w:val="00CC0F88"/>
    <w:rsid w:val="00CC135F"/>
    <w:rsid w:val="00CC3A82"/>
    <w:rsid w:val="00CD388B"/>
    <w:rsid w:val="00CE081D"/>
    <w:rsid w:val="00CE09DB"/>
    <w:rsid w:val="00CE3E2D"/>
    <w:rsid w:val="00CF0975"/>
    <w:rsid w:val="00CF3196"/>
    <w:rsid w:val="00CF3F44"/>
    <w:rsid w:val="00D019D4"/>
    <w:rsid w:val="00D17F32"/>
    <w:rsid w:val="00D251A9"/>
    <w:rsid w:val="00D4240E"/>
    <w:rsid w:val="00D42D15"/>
    <w:rsid w:val="00D62D21"/>
    <w:rsid w:val="00D63B6B"/>
    <w:rsid w:val="00D63BFE"/>
    <w:rsid w:val="00D6464D"/>
    <w:rsid w:val="00D720D4"/>
    <w:rsid w:val="00D811D2"/>
    <w:rsid w:val="00D83985"/>
    <w:rsid w:val="00D97523"/>
    <w:rsid w:val="00DB521F"/>
    <w:rsid w:val="00DD34D0"/>
    <w:rsid w:val="00DF0955"/>
    <w:rsid w:val="00DF64C2"/>
    <w:rsid w:val="00DF6A3C"/>
    <w:rsid w:val="00E12B0A"/>
    <w:rsid w:val="00E23EB3"/>
    <w:rsid w:val="00E26DF1"/>
    <w:rsid w:val="00E576FA"/>
    <w:rsid w:val="00E76C72"/>
    <w:rsid w:val="00E90142"/>
    <w:rsid w:val="00E95EE7"/>
    <w:rsid w:val="00EA38D6"/>
    <w:rsid w:val="00EA3B4B"/>
    <w:rsid w:val="00EC3050"/>
    <w:rsid w:val="00EC4207"/>
    <w:rsid w:val="00EC6489"/>
    <w:rsid w:val="00ED36D2"/>
    <w:rsid w:val="00ED46A9"/>
    <w:rsid w:val="00ED7988"/>
    <w:rsid w:val="00EF1D0D"/>
    <w:rsid w:val="00F025ED"/>
    <w:rsid w:val="00F06168"/>
    <w:rsid w:val="00F2339A"/>
    <w:rsid w:val="00F37537"/>
    <w:rsid w:val="00F52BF6"/>
    <w:rsid w:val="00F600C0"/>
    <w:rsid w:val="00F658B0"/>
    <w:rsid w:val="00F87426"/>
    <w:rsid w:val="00F91264"/>
    <w:rsid w:val="00F91DE9"/>
    <w:rsid w:val="00F96622"/>
    <w:rsid w:val="00F978FE"/>
    <w:rsid w:val="00FA5EBB"/>
    <w:rsid w:val="00FC0217"/>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45FB0-7886-6846-9E47-A78B1224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926</Words>
  <Characters>5281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Neural Modeling of Flow Rendering Effectiveness </vt:lpstr>
    </vt:vector>
  </TitlesOfParts>
  <Manager/>
  <Company/>
  <LinksUpToDate>false</LinksUpToDate>
  <CharactersWithSpaces>6195</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156</cp:revision>
  <cp:lastPrinted>2016-01-12T21:44:00Z</cp:lastPrinted>
  <dcterms:created xsi:type="dcterms:W3CDTF">2017-01-15T05:20:00Z</dcterms:created>
  <dcterms:modified xsi:type="dcterms:W3CDTF">2017-01-15T09:50:00Z</dcterms:modified>
  <cp:category/>
</cp:coreProperties>
</file>