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Updated by Fei Carnes</w:t>
      </w:r>
    </w:p>
    <w:p w:rsidR="00000000" w:rsidDel="00000000" w:rsidP="00000000" w:rsidRDefault="00000000" w:rsidRPr="00000000" w14:paraId="00000002">
      <w:pPr>
        <w:rPr/>
      </w:pPr>
      <w:r w:rsidDel="00000000" w:rsidR="00000000" w:rsidRPr="00000000">
        <w:rPr>
          <w:rtl w:val="0"/>
        </w:rPr>
        <w:t xml:space="preserve">June 5, 2020</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VunlnerabilityAnalysis folder contains data files for possible town-level data analyses.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Daily confirmed COVID infections/deaths from March 23 to date for 40 towns (from Koen)</w:t>
      </w:r>
    </w:p>
    <w:p w:rsidR="00000000" w:rsidDel="00000000" w:rsidP="00000000" w:rsidRDefault="00000000" w:rsidRPr="00000000" w14:paraId="00000007">
      <w:pPr>
        <w:numPr>
          <w:ilvl w:val="0"/>
          <w:numId w:val="1"/>
        </w:numPr>
        <w:ind w:left="1440" w:hanging="360"/>
        <w:rPr>
          <w:u w:val="none"/>
        </w:rPr>
      </w:pPr>
      <w:r w:rsidDel="00000000" w:rsidR="00000000" w:rsidRPr="00000000">
        <w:rPr>
          <w:rtl w:val="0"/>
        </w:rPr>
        <w:t xml:space="preserve">daily_deaths.csv</w:t>
      </w:r>
    </w:p>
    <w:p w:rsidR="00000000" w:rsidDel="00000000" w:rsidP="00000000" w:rsidRDefault="00000000" w:rsidRPr="00000000" w14:paraId="00000008">
      <w:pPr>
        <w:numPr>
          <w:ilvl w:val="0"/>
          <w:numId w:val="1"/>
        </w:numPr>
        <w:ind w:left="1440" w:hanging="360"/>
        <w:rPr>
          <w:u w:val="none"/>
        </w:rPr>
      </w:pPr>
      <w:r w:rsidDel="00000000" w:rsidR="00000000" w:rsidRPr="00000000">
        <w:rPr>
          <w:rtl w:val="0"/>
        </w:rPr>
        <w:t xml:space="preserve">daily_cases.csv</w:t>
      </w:r>
    </w:p>
    <w:p w:rsidR="00000000" w:rsidDel="00000000" w:rsidP="00000000" w:rsidRDefault="00000000" w:rsidRPr="00000000" w14:paraId="00000009">
      <w:pPr>
        <w:ind w:left="1440" w:firstLine="0"/>
        <w:rPr/>
      </w:pPr>
      <w:r w:rsidDel="00000000" w:rsidR="00000000" w:rsidRPr="00000000">
        <w:rPr>
          <w:rtl w:val="0"/>
        </w:rPr>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Weekly confirmed COVID infections and infection rate for all Massachusetts towns from Jan 1, 2020 to date (from Fei). This dataset will be updated weekly (look for the date in the file name). Please refer to README_town_covidcases for details when using this data. </w:t>
      </w:r>
    </w:p>
    <w:p w:rsidR="00000000" w:rsidDel="00000000" w:rsidP="00000000" w:rsidRDefault="00000000" w:rsidRPr="00000000" w14:paraId="0000000B">
      <w:pPr>
        <w:numPr>
          <w:ilvl w:val="0"/>
          <w:numId w:val="2"/>
        </w:numPr>
        <w:ind w:left="1440" w:hanging="360"/>
        <w:rPr>
          <w:u w:val="none"/>
        </w:rPr>
      </w:pPr>
      <w:r w:rsidDel="00000000" w:rsidR="00000000" w:rsidRPr="00000000">
        <w:rPr>
          <w:rtl w:val="0"/>
        </w:rPr>
        <w:t xml:space="preserve">TOWN_CovidCases_&lt;DATE&gt;_modified.csv</w:t>
      </w:r>
    </w:p>
    <w:p w:rsidR="00000000" w:rsidDel="00000000" w:rsidP="00000000" w:rsidRDefault="00000000" w:rsidRPr="00000000" w14:paraId="0000000C">
      <w:pPr>
        <w:numPr>
          <w:ilvl w:val="0"/>
          <w:numId w:val="2"/>
        </w:numPr>
        <w:ind w:left="1440" w:hanging="360"/>
      </w:pPr>
      <w:r w:rsidDel="00000000" w:rsidR="00000000" w:rsidRPr="00000000">
        <w:rPr>
          <w:rtl w:val="0"/>
        </w:rPr>
        <w:t xml:space="preserve">README_town_covidcases</w:t>
      </w:r>
    </w:p>
    <w:p w:rsidR="00000000" w:rsidDel="00000000" w:rsidP="00000000" w:rsidRDefault="00000000" w:rsidRPr="00000000" w14:paraId="0000000D">
      <w:pPr>
        <w:ind w:left="1440" w:firstLine="0"/>
        <w:rPr/>
      </w:pPr>
      <w:r w:rsidDel="00000000" w:rsidR="00000000" w:rsidRPr="00000000">
        <w:rPr>
          <w:rtl w:val="0"/>
        </w:rPr>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Census tract level vulnerability data for Massachusetts (from Fei). Currently in the folder only contains variables from ACS 2014-2018. Please refer to the README_CT_vars.csv when using this data.</w:t>
      </w:r>
    </w:p>
    <w:p w:rsidR="00000000" w:rsidDel="00000000" w:rsidP="00000000" w:rsidRDefault="00000000" w:rsidRPr="00000000" w14:paraId="0000000F">
      <w:pPr>
        <w:numPr>
          <w:ilvl w:val="0"/>
          <w:numId w:val="3"/>
        </w:numPr>
        <w:ind w:left="1440" w:hanging="360"/>
        <w:rPr>
          <w:u w:val="none"/>
        </w:rPr>
      </w:pPr>
      <w:r w:rsidDel="00000000" w:rsidR="00000000" w:rsidRPr="00000000">
        <w:rPr>
          <w:rtl w:val="0"/>
        </w:rPr>
        <w:t xml:space="preserve">CT_ACS2014_2018_vars.csv</w:t>
      </w:r>
    </w:p>
    <w:p w:rsidR="00000000" w:rsidDel="00000000" w:rsidP="00000000" w:rsidRDefault="00000000" w:rsidRPr="00000000" w14:paraId="00000010">
      <w:pPr>
        <w:numPr>
          <w:ilvl w:val="0"/>
          <w:numId w:val="3"/>
        </w:numPr>
        <w:ind w:left="1440" w:hanging="360"/>
      </w:pPr>
      <w:r w:rsidDel="00000000" w:rsidR="00000000" w:rsidRPr="00000000">
        <w:rPr>
          <w:rtl w:val="0"/>
        </w:rPr>
        <w:t xml:space="preserve">DataLayersforMapping (</w:t>
      </w:r>
      <w:r w:rsidDel="00000000" w:rsidR="00000000" w:rsidRPr="00000000">
        <w:rPr>
          <w:b w:val="1"/>
          <w:i w:val="1"/>
          <w:rtl w:val="0"/>
        </w:rPr>
        <w:t xml:space="preserve">look for both InProgress and Mapped tabs</w:t>
      </w:r>
      <w:r w:rsidDel="00000000" w:rsidR="00000000" w:rsidRPr="00000000">
        <w:rPr>
          <w:rtl w:val="0"/>
        </w:rPr>
        <w:t xml:space="preserve">)</w:t>
      </w:r>
    </w:p>
    <w:p w:rsidR="00000000" w:rsidDel="00000000" w:rsidP="00000000" w:rsidRDefault="00000000" w:rsidRPr="00000000" w14:paraId="00000011">
      <w:pPr>
        <w:ind w:left="1440" w:firstLine="0"/>
        <w:rPr/>
      </w:pPr>
      <w:r w:rsidDel="00000000" w:rsidR="00000000" w:rsidRPr="00000000">
        <w:rPr>
          <w:rtl w:val="0"/>
        </w:rPr>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The linkage file between census tract ID and town ID/name for Massachusetts (from Fei). It can be used for aggregating census tract level variables to town level. </w:t>
      </w:r>
    </w:p>
    <w:p w:rsidR="00000000" w:rsidDel="00000000" w:rsidP="00000000" w:rsidRDefault="00000000" w:rsidRPr="00000000" w14:paraId="00000013">
      <w:pPr>
        <w:ind w:left="720" w:firstLine="0"/>
        <w:rPr>
          <w:sz w:val="20"/>
          <w:szCs w:val="20"/>
        </w:rPr>
      </w:pPr>
      <w:r w:rsidDel="00000000" w:rsidR="00000000" w:rsidRPr="00000000">
        <w:rPr>
          <w:i w:val="1"/>
          <w:sz w:val="20"/>
          <w:szCs w:val="20"/>
          <w:rtl w:val="0"/>
        </w:rPr>
        <w:t xml:space="preserve">Please </w:t>
      </w:r>
      <w:r w:rsidDel="00000000" w:rsidR="00000000" w:rsidRPr="00000000">
        <w:rPr>
          <w:b w:val="1"/>
          <w:i w:val="1"/>
          <w:sz w:val="20"/>
          <w:szCs w:val="20"/>
          <w:rtl w:val="0"/>
        </w:rPr>
        <w:t xml:space="preserve">notice </w:t>
      </w:r>
      <w:r w:rsidDel="00000000" w:rsidR="00000000" w:rsidRPr="00000000">
        <w:rPr>
          <w:i w:val="1"/>
          <w:sz w:val="20"/>
          <w:szCs w:val="20"/>
          <w:rtl w:val="0"/>
        </w:rPr>
        <w:t xml:space="preserve">that some tracts have multiple towns, thus these towns will have the same census tract ID, you may want to aggregate it using a better method rather than the file provided.</w:t>
      </w:r>
      <w:r w:rsidDel="00000000" w:rsidR="00000000" w:rsidRPr="00000000">
        <w:rPr>
          <w:sz w:val="20"/>
          <w:szCs w:val="20"/>
          <w:rtl w:val="0"/>
        </w:rPr>
        <w:t xml:space="preserve"> </w:t>
      </w:r>
    </w:p>
    <w:p w:rsidR="00000000" w:rsidDel="00000000" w:rsidP="00000000" w:rsidRDefault="00000000" w:rsidRPr="00000000" w14:paraId="00000014">
      <w:pPr>
        <w:numPr>
          <w:ilvl w:val="0"/>
          <w:numId w:val="5"/>
        </w:numPr>
        <w:ind w:left="1440" w:hanging="360"/>
        <w:rPr>
          <w:u w:val="none"/>
        </w:rPr>
      </w:pPr>
      <w:r w:rsidDel="00000000" w:rsidR="00000000" w:rsidRPr="00000000">
        <w:rPr>
          <w:rtl w:val="0"/>
        </w:rPr>
        <w:t xml:space="preserve">CT_town_linkage.csv</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