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100.80000000000001" w:right="-115.19999999999999"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Professor: Chuck Bland</w:t>
      </w:r>
    </w:p>
    <w:p w:rsidR="00000000" w:rsidDel="00000000" w:rsidP="00000000" w:rsidRDefault="00000000" w:rsidRPr="00000000" w14:paraId="00000002">
      <w:pPr>
        <w:pageBreakBefore w:val="0"/>
        <w:ind w:left="-100.80000000000001" w:right="-115.19999999999999"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pageBreakBefore w:val="0"/>
        <w:ind w:left="-100.80000000000001" w:right="-115.19999999999999"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pageBreakBefore w:val="0"/>
        <w:ind w:left="-100.80000000000001" w:right="-115.19999999999999"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EE 375 Section 02</w:t>
      </w:r>
    </w:p>
    <w:p w:rsidR="00000000" w:rsidDel="00000000" w:rsidP="00000000" w:rsidRDefault="00000000" w:rsidRPr="00000000" w14:paraId="00000005">
      <w:pPr>
        <w:pageBreakBefore w:val="0"/>
        <w:ind w:left="-100.80000000000001" w:right="-115.19999999999999"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12:10 - 3:00 PM Tuesday</w:t>
      </w:r>
    </w:p>
    <w:p w:rsidR="00000000" w:rsidDel="00000000" w:rsidP="00000000" w:rsidRDefault="00000000" w:rsidRPr="00000000" w14:paraId="00000006">
      <w:pPr>
        <w:pageBreakBefore w:val="0"/>
        <w:ind w:left="-100.80000000000001" w:right="-115.19999999999999"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Lab #</w:t>
      </w:r>
      <w:r w:rsidDel="00000000" w:rsidR="00000000" w:rsidRPr="00000000">
        <w:rPr>
          <w:rFonts w:ascii="Times New Roman" w:cs="Times New Roman" w:eastAsia="Times New Roman" w:hAnsi="Times New Roman"/>
          <w:sz w:val="36"/>
          <w:szCs w:val="36"/>
          <w:rtl w:val="0"/>
        </w:rPr>
        <w:t xml:space="preserve">8 </w:t>
      </w:r>
    </w:p>
    <w:p w:rsidR="00000000" w:rsidDel="00000000" w:rsidP="00000000" w:rsidRDefault="00000000" w:rsidRPr="00000000" w14:paraId="00000007">
      <w:pPr>
        <w:pageBreakBefore w:val="0"/>
        <w:ind w:left="-100.80000000000001" w:right="-115.19999999999999"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Single and Double Stub Tuners</w:t>
      </w:r>
      <w:r w:rsidDel="00000000" w:rsidR="00000000" w:rsidRPr="00000000">
        <w:rPr>
          <w:rtl w:val="0"/>
        </w:rPr>
      </w:r>
    </w:p>
    <w:p w:rsidR="00000000" w:rsidDel="00000000" w:rsidP="00000000" w:rsidRDefault="00000000" w:rsidRPr="00000000" w14:paraId="00000008">
      <w:pPr>
        <w:pageBreakBefore w:val="0"/>
        <w:ind w:left="-100.80000000000001" w:right="-115.19999999999999"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pageBreakBefore w:val="0"/>
        <w:ind w:left="-100.80000000000001" w:right="-115.19999999999999"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Written By:</w:t>
      </w:r>
    </w:p>
    <w:p w:rsidR="00000000" w:rsidDel="00000000" w:rsidP="00000000" w:rsidRDefault="00000000" w:rsidRPr="00000000" w14:paraId="0000000A">
      <w:pPr>
        <w:pageBreakBefore w:val="0"/>
        <w:ind w:left="-100.80000000000001" w:right="-115.19999999999999"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John Gharib</w:t>
      </w:r>
    </w:p>
    <w:p w:rsidR="00000000" w:rsidDel="00000000" w:rsidP="00000000" w:rsidRDefault="00000000" w:rsidRPr="00000000" w14:paraId="0000000B">
      <w:pPr>
        <w:pageBreakBefore w:val="0"/>
        <w:ind w:left="-100.80000000000001" w:right="-115.19999999999999"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Aria Amini</w:t>
      </w:r>
    </w:p>
    <w:p w:rsidR="00000000" w:rsidDel="00000000" w:rsidP="00000000" w:rsidRDefault="00000000" w:rsidRPr="00000000" w14:paraId="0000000C">
      <w:pPr>
        <w:pageBreakBefore w:val="0"/>
        <w:ind w:left="-100.80000000000001" w:right="-115.19999999999999"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Austin Ma</w:t>
      </w:r>
    </w:p>
    <w:p w:rsidR="00000000" w:rsidDel="00000000" w:rsidP="00000000" w:rsidRDefault="00000000" w:rsidRPr="00000000" w14:paraId="0000000D">
      <w:pPr>
        <w:pageBreakBefore w:val="0"/>
        <w:ind w:left="-100.80000000000001" w:right="-115.19999999999999"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pageBreakBefore w:val="0"/>
        <w:ind w:left="-100.80000000000001" w:right="-115.19999999999999"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June 1, 2021</w:t>
      </w:r>
    </w:p>
    <w:p w:rsidR="00000000" w:rsidDel="00000000" w:rsidP="00000000" w:rsidRDefault="00000000" w:rsidRPr="00000000" w14:paraId="0000000F">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0">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1">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2">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3">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4">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5">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6">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7">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8">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9">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A">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B">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C">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D">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E">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1F">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20">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21">
      <w:pPr>
        <w:pStyle w:val="Heading1"/>
        <w:pageBreakBefore w:val="0"/>
        <w:ind w:left="-100.80000000000001" w:right="-115.19999999999999" w:firstLine="0"/>
        <w:rPr/>
      </w:pPr>
      <w:bookmarkStart w:colFirst="0" w:colLast="0" w:name="_8s69fhp4epjq" w:id="0"/>
      <w:bookmarkEnd w:id="0"/>
      <w:r w:rsidDel="00000000" w:rsidR="00000000" w:rsidRPr="00000000">
        <w:rPr>
          <w:rtl w:val="0"/>
        </w:rPr>
        <w:t xml:space="preserve">1. Single Stub Matching</w:t>
      </w:r>
      <w:r w:rsidDel="00000000" w:rsidR="00000000" w:rsidRPr="00000000">
        <w:rPr>
          <w:rtl w:val="0"/>
        </w:rPr>
      </w:r>
    </w:p>
    <w:p w:rsidR="00000000" w:rsidDel="00000000" w:rsidP="00000000" w:rsidRDefault="00000000" w:rsidRPr="00000000" w14:paraId="00000022">
      <w:pPr>
        <w:pageBreakBefore w:val="0"/>
        <w:numPr>
          <w:ilvl w:val="0"/>
          <w:numId w:val="2"/>
        </w:numPr>
        <w:spacing w:after="0" w:lineRule="auto"/>
        <w:ind w:left="-100.80000000000001" w:right="-115.19999999999999" w:firstLine="0"/>
        <w:rPr>
          <w:sz w:val="28"/>
          <w:szCs w:val="28"/>
          <w:u w:val="none"/>
        </w:rPr>
      </w:pPr>
      <w:r w:rsidDel="00000000" w:rsidR="00000000" w:rsidRPr="00000000">
        <w:rPr>
          <w:sz w:val="28"/>
          <w:szCs w:val="28"/>
          <w:rtl w:val="0"/>
        </w:rPr>
        <w:t xml:space="preserve">Worked Out Smith Chart</w:t>
      </w:r>
    </w:p>
    <w:p w:rsidR="00000000" w:rsidDel="00000000" w:rsidP="00000000" w:rsidRDefault="00000000" w:rsidRPr="00000000" w14:paraId="00000023">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24">
      <w:pPr>
        <w:pageBreakBefore w:val="0"/>
        <w:spacing w:after="0" w:lineRule="auto"/>
        <w:ind w:left="-100.80000000000001" w:right="-115.19999999999999"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307863" cy="5434013"/>
            <wp:effectExtent b="0" l="0" r="0" t="0"/>
            <wp:docPr id="1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307863" cy="54340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26">
      <w:pPr>
        <w:pageBreakBefore w:val="0"/>
        <w:spacing w:after="0" w:lineRule="auto"/>
        <w:ind w:left="-100.80000000000001" w:right="-115.19999999999999" w:firstLine="0"/>
        <w:rPr>
          <w:sz w:val="28"/>
          <w:szCs w:val="28"/>
        </w:rPr>
      </w:pPr>
      <w:r w:rsidDel="00000000" w:rsidR="00000000" w:rsidRPr="00000000">
        <w:rPr>
          <w:sz w:val="28"/>
          <w:szCs w:val="28"/>
          <w:rtl w:val="0"/>
        </w:rPr>
        <w:t xml:space="preserve">                            Figure 1: Smith chart for Single Stub Tuner.</w:t>
      </w:r>
      <w:r w:rsidDel="00000000" w:rsidR="00000000" w:rsidRPr="00000000">
        <w:br w:type="page"/>
      </w:r>
      <w:r w:rsidDel="00000000" w:rsidR="00000000" w:rsidRPr="00000000">
        <w:rPr>
          <w:rtl w:val="0"/>
        </w:rPr>
      </w:r>
    </w:p>
    <w:p w:rsidR="00000000" w:rsidDel="00000000" w:rsidP="00000000" w:rsidRDefault="00000000" w:rsidRPr="00000000" w14:paraId="00000027">
      <w:pPr>
        <w:pageBreakBefore w:val="0"/>
        <w:spacing w:after="0" w:lineRule="auto"/>
        <w:ind w:left="-100.80000000000001" w:right="-115.19999999999999" w:firstLine="0"/>
        <w:jc w:val="center"/>
        <w:rPr>
          <w:sz w:val="28"/>
          <w:szCs w:val="28"/>
        </w:rPr>
      </w:pPr>
      <w:r w:rsidDel="00000000" w:rsidR="00000000" w:rsidRPr="00000000">
        <w:rPr>
          <w:sz w:val="28"/>
          <w:szCs w:val="28"/>
        </w:rPr>
        <w:drawing>
          <wp:inline distB="114300" distT="114300" distL="114300" distR="114300">
            <wp:extent cx="2386013" cy="3762375"/>
            <wp:effectExtent b="0" l="0" r="0" t="0"/>
            <wp:docPr id="20" name="image18.png"/>
            <a:graphic>
              <a:graphicData uri="http://schemas.openxmlformats.org/drawingml/2006/picture">
                <pic:pic>
                  <pic:nvPicPr>
                    <pic:cNvPr id="0" name="image18.png"/>
                    <pic:cNvPicPr preferRelativeResize="0"/>
                  </pic:nvPicPr>
                  <pic:blipFill>
                    <a:blip r:embed="rId7"/>
                    <a:srcRect b="0" l="4990" r="14354" t="0"/>
                    <a:stretch>
                      <a:fillRect/>
                    </a:stretch>
                  </pic:blipFill>
                  <pic:spPr>
                    <a:xfrm>
                      <a:off x="0" y="0"/>
                      <a:ext cx="2386013"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spacing w:after="0" w:lineRule="auto"/>
        <w:ind w:left="0" w:right="0" w:firstLine="0"/>
        <w:jc w:val="center"/>
        <w:rPr>
          <w:sz w:val="28"/>
          <w:szCs w:val="28"/>
        </w:rPr>
      </w:pPr>
      <w:r w:rsidDel="00000000" w:rsidR="00000000" w:rsidRPr="00000000">
        <w:rPr>
          <w:sz w:val="28"/>
          <w:szCs w:val="28"/>
          <w:rtl w:val="0"/>
        </w:rPr>
        <w:t xml:space="preserve">Figure 2: Design 1 and 2 for the Single Stub Tuner.</w:t>
      </w:r>
    </w:p>
    <w:p w:rsidR="00000000" w:rsidDel="00000000" w:rsidP="00000000" w:rsidRDefault="00000000" w:rsidRPr="00000000" w14:paraId="00000029">
      <w:pPr>
        <w:pageBreakBefore w:val="0"/>
        <w:spacing w:after="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2A">
      <w:pPr>
        <w:pageBreakBefore w:val="0"/>
        <w:spacing w:after="0" w:lineRule="auto"/>
        <w:ind w:left="0" w:right="0" w:firstLine="0"/>
        <w:jc w:val="center"/>
        <w:rPr>
          <w:sz w:val="28"/>
          <w:szCs w:val="28"/>
        </w:rPr>
      </w:pPr>
      <w:r w:rsidDel="00000000" w:rsidR="00000000" w:rsidRPr="00000000">
        <w:rPr>
          <w:sz w:val="28"/>
          <w:szCs w:val="28"/>
        </w:rPr>
        <w:drawing>
          <wp:inline distB="114300" distT="114300" distL="114300" distR="114300">
            <wp:extent cx="5943600" cy="2895600"/>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after="0" w:lineRule="auto"/>
        <w:ind w:left="0" w:right="0" w:firstLine="0"/>
        <w:jc w:val="center"/>
        <w:rPr>
          <w:sz w:val="28"/>
          <w:szCs w:val="28"/>
        </w:rPr>
      </w:pPr>
      <w:r w:rsidDel="00000000" w:rsidR="00000000" w:rsidRPr="00000000">
        <w:rPr>
          <w:sz w:val="28"/>
          <w:szCs w:val="28"/>
          <w:rtl w:val="0"/>
        </w:rPr>
        <w:t xml:space="preserve">Figure 3: Design 1 and 2 for the Single Stub Tuner in cm.</w:t>
      </w:r>
      <w:r w:rsidDel="00000000" w:rsidR="00000000" w:rsidRPr="00000000">
        <w:br w:type="page"/>
      </w:r>
      <w:r w:rsidDel="00000000" w:rsidR="00000000" w:rsidRPr="00000000">
        <w:rPr>
          <w:rtl w:val="0"/>
        </w:rPr>
      </w:r>
    </w:p>
    <w:p w:rsidR="00000000" w:rsidDel="00000000" w:rsidP="00000000" w:rsidRDefault="00000000" w:rsidRPr="00000000" w14:paraId="0000002C">
      <w:pPr>
        <w:pageBreakBefore w:val="0"/>
        <w:numPr>
          <w:ilvl w:val="0"/>
          <w:numId w:val="2"/>
        </w:numPr>
        <w:spacing w:after="0" w:lineRule="auto"/>
        <w:ind w:left="720" w:right="-115.19999999999999" w:hanging="360"/>
        <w:rPr>
          <w:sz w:val="28"/>
          <w:szCs w:val="28"/>
          <w:u w:val="none"/>
        </w:rPr>
      </w:pPr>
      <w:r w:rsidDel="00000000" w:rsidR="00000000" w:rsidRPr="00000000">
        <w:rPr>
          <w:sz w:val="28"/>
          <w:szCs w:val="28"/>
          <w:rtl w:val="0"/>
        </w:rPr>
        <w:t xml:space="preserve">Analytical Spreadsheet</w:t>
      </w:r>
      <w:r w:rsidDel="00000000" w:rsidR="00000000" w:rsidRPr="00000000">
        <w:rPr>
          <w:rtl w:val="0"/>
        </w:rPr>
      </w:r>
    </w:p>
    <w:p w:rsidR="00000000" w:rsidDel="00000000" w:rsidP="00000000" w:rsidRDefault="00000000" w:rsidRPr="00000000" w14:paraId="0000002D">
      <w:pPr>
        <w:pageBreakBefore w:val="0"/>
        <w:spacing w:after="0" w:lineRule="auto"/>
        <w:ind w:left="-100.80000000000001" w:right="-115.19999999999999" w:firstLine="0"/>
        <w:rPr>
          <w:sz w:val="28"/>
          <w:szCs w:val="28"/>
        </w:rPr>
      </w:pPr>
      <w:r w:rsidDel="00000000" w:rsidR="00000000" w:rsidRPr="00000000">
        <w:rPr>
          <w:rtl w:val="0"/>
        </w:rPr>
      </w:r>
    </w:p>
    <w:tbl>
      <w:tblPr>
        <w:tblStyle w:val="Table1"/>
        <w:tblW w:w="9240.0" w:type="dxa"/>
        <w:jc w:val="left"/>
        <w:tblInd w:w="1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020"/>
        <w:gridCol w:w="930"/>
        <w:gridCol w:w="1005"/>
        <w:gridCol w:w="855"/>
        <w:gridCol w:w="735"/>
        <w:gridCol w:w="1575"/>
        <w:gridCol w:w="855"/>
        <w:gridCol w:w="1185"/>
        <w:tblGridChange w:id="0">
          <w:tblGrid>
            <w:gridCol w:w="1080"/>
            <w:gridCol w:w="1020"/>
            <w:gridCol w:w="930"/>
            <w:gridCol w:w="1005"/>
            <w:gridCol w:w="855"/>
            <w:gridCol w:w="735"/>
            <w:gridCol w:w="1575"/>
            <w:gridCol w:w="855"/>
            <w:gridCol w:w="1185"/>
          </w:tblGrid>
        </w:tblGridChange>
      </w:tblGrid>
      <w:tr>
        <w:trPr>
          <w:cantSplit w:val="0"/>
          <w:trHeight w:val="315" w:hRule="atLeast"/>
          <w:tblHeader w:val="0"/>
        </w:trPr>
        <w:tc>
          <w:tcPr>
            <w:gridSpan w:val="2"/>
            <w:tcBorders>
              <w:top w:color="000000" w:space="0" w:sz="18" w:val="single"/>
              <w:left w:color="000000" w:space="0" w:sz="18" w:val="single"/>
              <w:bottom w:color="000000" w:space="0" w:sz="6" w:val="single"/>
              <w:right w:color="000000" w:space="0" w:sz="18" w:val="single"/>
            </w:tcBorders>
            <w:shd w:fill="ff0000" w:val="clear"/>
            <w:tcMar>
              <w:top w:w="0.0" w:type="dxa"/>
              <w:left w:w="40.0" w:type="dxa"/>
              <w:bottom w:w="0.0" w:type="dxa"/>
              <w:right w:w="40.0" w:type="dxa"/>
            </w:tcMar>
            <w:vAlign w:val="bottom"/>
          </w:tcPr>
          <w:p w:rsidR="00000000" w:rsidDel="00000000" w:rsidP="00000000" w:rsidRDefault="00000000" w:rsidRPr="00000000" w14:paraId="0000002E">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Output Parameters</w:t>
            </w:r>
            <w:r w:rsidDel="00000000" w:rsidR="00000000" w:rsidRPr="00000000">
              <w:rPr>
                <w:rtl w:val="0"/>
              </w:rPr>
            </w:r>
          </w:p>
        </w:tc>
        <w:tc>
          <w:tcPr>
            <w:tcBorders>
              <w:top w:color="000000" w:space="0" w:sz="18"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0">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c>
          <w:tcPr>
            <w:tcBorders>
              <w:top w:color="000000" w:space="0" w:sz="18"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1">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c>
          <w:tcPr>
            <w:tcBorders>
              <w:top w:color="000000" w:space="0" w:sz="18"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2">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c>
          <w:tcPr>
            <w:tcBorders>
              <w:top w:color="000000" w:space="0" w:sz="18"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3">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c>
          <w:tcPr>
            <w:tcBorders>
              <w:top w:color="000000" w:space="0" w:sz="18"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4">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Complex Gamma</w:t>
            </w:r>
          </w:p>
        </w:tc>
        <w:tc>
          <w:tcPr>
            <w:tcBorders>
              <w:top w:color="000000" w:space="0" w:sz="18"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5">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c>
          <w:tcPr>
            <w:tcBorders>
              <w:top w:color="000000" w:space="0" w:sz="18" w:val="single"/>
              <w:left w:color="cccccc" w:space="0" w:sz="6" w:val="single"/>
              <w:bottom w:color="cccccc" w:space="0" w:sz="6" w:val="single"/>
              <w:right w:color="000000" w:space="0" w:sz="18" w:val="single"/>
            </w:tcBorders>
            <w:shd w:fill="auto" w:val="clear"/>
            <w:tcMar>
              <w:top w:w="0.0" w:type="dxa"/>
              <w:left w:w="40.0" w:type="dxa"/>
              <w:bottom w:w="0.0" w:type="dxa"/>
              <w:right w:w="40.0" w:type="dxa"/>
            </w:tcMar>
            <w:vAlign w:val="bottom"/>
          </w:tcPr>
          <w:p w:rsidR="00000000" w:rsidDel="00000000" w:rsidP="00000000" w:rsidRDefault="00000000" w:rsidRPr="00000000" w14:paraId="00000036">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7">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Gamma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038">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0.372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039">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0.019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3A">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0.3721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03B">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2.90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C">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3D">
            <w:pPr>
              <w:pageBreakBefore w:val="0"/>
              <w:widowControl w:val="0"/>
              <w:ind w:left="-100.80000000000001" w:right="-115.19999999999999"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0.372+0.0191j</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E">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0.0" w:type="dxa"/>
              <w:left w:w="40.0" w:type="dxa"/>
              <w:bottom w:w="0.0" w:type="dxa"/>
              <w:right w:w="40.0" w:type="dxa"/>
            </w:tcMar>
            <w:vAlign w:val="bottom"/>
          </w:tcPr>
          <w:p w:rsidR="00000000" w:rsidDel="00000000" w:rsidP="00000000" w:rsidRDefault="00000000" w:rsidRPr="00000000" w14:paraId="0000003F">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0">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41">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2">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3">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4">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5">
            <w:pPr>
              <w:pageBreakBefore w:val="0"/>
              <w:widowControl w:val="0"/>
              <w:ind w:left="-100.80000000000001" w:right="-115.19999999999999" w:firstLine="0"/>
              <w:rPr>
                <w:rFonts w:ascii="Calibri" w:cs="Calibri" w:eastAsia="Calibri" w:hAnsi="Calibri"/>
                <w:sz w:val="20"/>
                <w:szCs w:val="20"/>
              </w:rPr>
            </w:pPr>
            <w:r w:rsidDel="00000000" w:rsidR="00000000" w:rsidRPr="00000000">
              <w:rPr>
                <w:rtl w:val="0"/>
              </w:rPr>
            </w:r>
          </w:p>
        </w:tc>
        <w:tc>
          <w:tcPr>
            <w:gridSpan w:val="3"/>
            <w:tcBorders>
              <w:top w:color="cccccc" w:space="0" w:sz="6" w:val="single"/>
              <w:left w:color="cccccc" w:space="0" w:sz="6" w:val="single"/>
              <w:bottom w:color="000000" w:space="0" w:sz="18" w:val="single"/>
              <w:right w:color="000000" w:space="0" w:sz="18" w:val="single"/>
            </w:tcBorders>
            <w:shd w:fill="00ffff" w:val="clear"/>
            <w:tcMar>
              <w:top w:w="0.0" w:type="dxa"/>
              <w:left w:w="40.0" w:type="dxa"/>
              <w:bottom w:w="0.0" w:type="dxa"/>
              <w:right w:w="40.0" w:type="dxa"/>
            </w:tcMar>
            <w:vAlign w:val="center"/>
          </w:tcPr>
          <w:p w:rsidR="00000000" w:rsidDel="00000000" w:rsidP="00000000" w:rsidRDefault="00000000" w:rsidRPr="00000000" w14:paraId="00000046">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b w:val="1"/>
                <w:sz w:val="24"/>
                <w:szCs w:val="24"/>
                <w:rtl w:val="0"/>
              </w:rPr>
              <w:t xml:space="preserve">Length</w:t>
            </w: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9">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A">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b w:val="1"/>
                <w:sz w:val="24"/>
                <w:szCs w:val="24"/>
                <w:rtl w:val="0"/>
              </w:rPr>
              <w:t xml:space="preserv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B">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b w:val="1"/>
                <w:sz w:val="24"/>
                <w:szCs w:val="24"/>
                <w:rtl w:val="0"/>
              </w:rPr>
              <w:t xml:space="preserv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C">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b w:val="1"/>
                <w:sz w:val="24"/>
                <w:szCs w:val="24"/>
                <w:rtl w:val="0"/>
              </w:rPr>
              <w:t xml:space="preserve">B</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D">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b w:val="1"/>
                <w:sz w:val="24"/>
                <w:szCs w:val="24"/>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4E">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b w:val="1"/>
                <w:sz w:val="24"/>
                <w:szCs w:val="24"/>
                <w:rtl w:val="0"/>
              </w:rPr>
              <w:t xml:space="preserve">ƛ</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ff" w:val="clear"/>
            <w:tcMar>
              <w:top w:w="0.0" w:type="dxa"/>
              <w:left w:w="40.0" w:type="dxa"/>
              <w:bottom w:w="0.0" w:type="dxa"/>
              <w:right w:w="40.0" w:type="dxa"/>
            </w:tcMar>
            <w:vAlign w:val="center"/>
          </w:tcPr>
          <w:p w:rsidR="00000000" w:rsidDel="00000000" w:rsidP="00000000" w:rsidRDefault="00000000" w:rsidRPr="00000000" w14:paraId="0000004F">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b w:val="1"/>
                <w:sz w:val="24"/>
                <w:szCs w:val="24"/>
                <w:rtl w:val="0"/>
              </w:rPr>
              <w:t xml:space="preserve">Meters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ff" w:val="clear"/>
            <w:tcMar>
              <w:top w:w="0.0" w:type="dxa"/>
              <w:left w:w="40.0" w:type="dxa"/>
              <w:bottom w:w="0.0" w:type="dxa"/>
              <w:right w:w="40.0" w:type="dxa"/>
            </w:tcMar>
            <w:vAlign w:val="center"/>
          </w:tcPr>
          <w:p w:rsidR="00000000" w:rsidDel="00000000" w:rsidP="00000000" w:rsidRDefault="00000000" w:rsidRPr="00000000" w14:paraId="00000050">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b w:val="1"/>
                <w:sz w:val="24"/>
                <w:szCs w:val="24"/>
                <w:rtl w:val="0"/>
              </w:rPr>
              <w:t xml:space="preserve">Feet</w:t>
            </w: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shd w:fill="00ffff" w:val="clear"/>
            <w:tcMar>
              <w:top w:w="0.0" w:type="dxa"/>
              <w:left w:w="40.0" w:type="dxa"/>
              <w:bottom w:w="0.0" w:type="dxa"/>
              <w:right w:w="40.0" w:type="dxa"/>
            </w:tcMar>
            <w:vAlign w:val="center"/>
          </w:tcPr>
          <w:p w:rsidR="00000000" w:rsidDel="00000000" w:rsidP="00000000" w:rsidRDefault="00000000" w:rsidRPr="00000000" w14:paraId="00000051">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b w:val="1"/>
                <w:sz w:val="24"/>
                <w:szCs w:val="24"/>
                <w:rtl w:val="0"/>
              </w:rPr>
              <w:t xml:space="preserve">Inches</w:t>
            </w:r>
            <w:r w:rsidDel="00000000" w:rsidR="00000000" w:rsidRPr="00000000">
              <w:rPr>
                <w:rtl w:val="0"/>
              </w:rPr>
            </w:r>
          </w:p>
        </w:tc>
      </w:tr>
      <w:tr>
        <w:trPr>
          <w:cantSplit w:val="0"/>
          <w:trHeight w:val="585" w:hRule="atLeast"/>
          <w:tblHeader w:val="0"/>
        </w:trPr>
        <w:tc>
          <w:tcPr>
            <w:tcBorders>
              <w:top w:color="cccccc" w:space="0" w:sz="6" w:val="single"/>
              <w:left w:color="000000" w:space="0" w:sz="18"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2">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Distance from Load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3">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0.1594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4">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0.1594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5">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0.3487</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6">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0.3487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center"/>
          </w:tcPr>
          <w:p w:rsidR="00000000" w:rsidDel="00000000" w:rsidP="00000000" w:rsidRDefault="00000000" w:rsidRPr="00000000" w14:paraId="00000057">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0.1594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ff" w:val="clear"/>
            <w:tcMar>
              <w:top w:w="0.0" w:type="dxa"/>
              <w:left w:w="40.0" w:type="dxa"/>
              <w:bottom w:w="0.0" w:type="dxa"/>
              <w:right w:w="40.0" w:type="dxa"/>
            </w:tcMar>
            <w:vAlign w:val="center"/>
          </w:tcPr>
          <w:p w:rsidR="00000000" w:rsidDel="00000000" w:rsidP="00000000" w:rsidRDefault="00000000" w:rsidRPr="00000000" w14:paraId="00000058">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0.053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00ffff" w:val="clear"/>
            <w:tcMar>
              <w:top w:w="0.0" w:type="dxa"/>
              <w:left w:w="40.0" w:type="dxa"/>
              <w:bottom w:w="0.0" w:type="dxa"/>
              <w:right w:w="40.0" w:type="dxa"/>
            </w:tcMar>
            <w:vAlign w:val="center"/>
          </w:tcPr>
          <w:p w:rsidR="00000000" w:rsidDel="00000000" w:rsidP="00000000" w:rsidRDefault="00000000" w:rsidRPr="00000000" w14:paraId="00000059">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0.172</w:t>
            </w: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shd w:fill="00ffff" w:val="clear"/>
            <w:tcMar>
              <w:top w:w="0.0" w:type="dxa"/>
              <w:left w:w="40.0" w:type="dxa"/>
              <w:bottom w:w="0.0" w:type="dxa"/>
              <w:right w:w="40.0" w:type="dxa"/>
            </w:tcMar>
            <w:vAlign w:val="center"/>
          </w:tcPr>
          <w:p w:rsidR="00000000" w:rsidDel="00000000" w:rsidP="00000000" w:rsidRDefault="00000000" w:rsidRPr="00000000" w14:paraId="0000005A">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2.1</w:t>
            </w: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000000" w:space="0" w:sz="18"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B">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Length of Stub</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C">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0.1424</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D">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0.1424</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E">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-0.14244</w:t>
            </w:r>
            <w:r w:rsidDel="00000000" w:rsidR="00000000" w:rsidRPr="00000000">
              <w:rPr>
                <w:rtl w:val="0"/>
              </w:rPr>
            </w:r>
          </w:p>
        </w:tc>
        <w:tc>
          <w:tcPr>
            <w:tcBorders>
              <w:top w:color="cccccc" w:space="0" w:sz="6" w:val="single"/>
              <w:left w:color="cccccc" w:space="0" w:sz="6" w:val="single"/>
              <w:bottom w:color="000000" w:space="0" w:sz="18"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F">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0.3576</w:t>
            </w:r>
            <w:r w:rsidDel="00000000" w:rsidR="00000000" w:rsidRPr="00000000">
              <w:rPr>
                <w:rtl w:val="0"/>
              </w:rPr>
            </w:r>
          </w:p>
        </w:tc>
        <w:tc>
          <w:tcPr>
            <w:tcBorders>
              <w:top w:color="cccccc" w:space="0" w:sz="6" w:val="single"/>
              <w:left w:color="cccccc" w:space="0" w:sz="6" w:val="single"/>
              <w:bottom w:color="000000" w:space="0" w:sz="18" w:val="single"/>
              <w:right w:color="000000" w:space="0" w:sz="6" w:val="single"/>
            </w:tcBorders>
            <w:shd w:fill="00ff00" w:val="clear"/>
            <w:tcMar>
              <w:top w:w="0.0" w:type="dxa"/>
              <w:left w:w="40.0" w:type="dxa"/>
              <w:bottom w:w="0.0" w:type="dxa"/>
              <w:right w:w="40.0" w:type="dxa"/>
            </w:tcMar>
            <w:vAlign w:val="center"/>
          </w:tcPr>
          <w:p w:rsidR="00000000" w:rsidDel="00000000" w:rsidP="00000000" w:rsidRDefault="00000000" w:rsidRPr="00000000" w14:paraId="00000060">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0.1424</w:t>
            </w:r>
            <w:r w:rsidDel="00000000" w:rsidR="00000000" w:rsidRPr="00000000">
              <w:rPr>
                <w:rtl w:val="0"/>
              </w:rPr>
            </w:r>
          </w:p>
        </w:tc>
        <w:tc>
          <w:tcPr>
            <w:tcBorders>
              <w:top w:color="cccccc" w:space="0" w:sz="6" w:val="single"/>
              <w:left w:color="cccccc" w:space="0" w:sz="6" w:val="single"/>
              <w:bottom w:color="000000" w:space="0" w:sz="18" w:val="single"/>
              <w:right w:color="000000" w:space="0" w:sz="6" w:val="single"/>
            </w:tcBorders>
            <w:shd w:fill="00ffff" w:val="clear"/>
            <w:tcMar>
              <w:top w:w="0.0" w:type="dxa"/>
              <w:left w:w="40.0" w:type="dxa"/>
              <w:bottom w:w="0.0" w:type="dxa"/>
              <w:right w:w="40.0" w:type="dxa"/>
            </w:tcMar>
            <w:vAlign w:val="center"/>
          </w:tcPr>
          <w:p w:rsidR="00000000" w:rsidDel="00000000" w:rsidP="00000000" w:rsidRDefault="00000000" w:rsidRPr="00000000" w14:paraId="00000061">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0.047</w:t>
            </w:r>
            <w:r w:rsidDel="00000000" w:rsidR="00000000" w:rsidRPr="00000000">
              <w:rPr>
                <w:rtl w:val="0"/>
              </w:rPr>
            </w:r>
          </w:p>
        </w:tc>
        <w:tc>
          <w:tcPr>
            <w:tcBorders>
              <w:top w:color="cccccc" w:space="0" w:sz="6" w:val="single"/>
              <w:left w:color="cccccc" w:space="0" w:sz="6" w:val="single"/>
              <w:bottom w:color="000000" w:space="0" w:sz="18" w:val="single"/>
              <w:right w:color="000000" w:space="0" w:sz="6" w:val="single"/>
            </w:tcBorders>
            <w:shd w:fill="00ffff" w:val="clear"/>
            <w:tcMar>
              <w:top w:w="0.0" w:type="dxa"/>
              <w:left w:w="40.0" w:type="dxa"/>
              <w:bottom w:w="0.0" w:type="dxa"/>
              <w:right w:w="40.0" w:type="dxa"/>
            </w:tcMar>
            <w:vAlign w:val="center"/>
          </w:tcPr>
          <w:p w:rsidR="00000000" w:rsidDel="00000000" w:rsidP="00000000" w:rsidRDefault="00000000" w:rsidRPr="00000000" w14:paraId="00000062">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0.154</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00ffff" w:val="clear"/>
            <w:tcMar>
              <w:top w:w="0.0" w:type="dxa"/>
              <w:left w:w="40.0" w:type="dxa"/>
              <w:bottom w:w="0.0" w:type="dxa"/>
              <w:right w:w="40.0" w:type="dxa"/>
            </w:tcMar>
            <w:vAlign w:val="center"/>
          </w:tcPr>
          <w:p w:rsidR="00000000" w:rsidDel="00000000" w:rsidP="00000000" w:rsidRDefault="00000000" w:rsidRPr="00000000" w14:paraId="00000063">
            <w:pPr>
              <w:pageBreakBefore w:val="0"/>
              <w:widowControl w:val="0"/>
              <w:ind w:left="-100.80000000000001" w:right="-115.19999999999999" w:firstLine="0"/>
              <w:jc w:val="center"/>
              <w:rPr>
                <w:rFonts w:ascii="Calibri" w:cs="Calibri" w:eastAsia="Calibri" w:hAnsi="Calibri"/>
                <w:sz w:val="20"/>
                <w:szCs w:val="20"/>
              </w:rPr>
            </w:pPr>
            <w:r w:rsidDel="00000000" w:rsidR="00000000" w:rsidRPr="00000000">
              <w:rPr>
                <w:rFonts w:ascii="Cambria" w:cs="Cambria" w:eastAsia="Cambria" w:hAnsi="Cambria"/>
                <w:sz w:val="24"/>
                <w:szCs w:val="24"/>
                <w:rtl w:val="0"/>
              </w:rPr>
              <w:t xml:space="preserve">1.8</w:t>
            </w:r>
            <w:r w:rsidDel="00000000" w:rsidR="00000000" w:rsidRPr="00000000">
              <w:rPr>
                <w:rtl w:val="0"/>
              </w:rPr>
            </w:r>
          </w:p>
        </w:tc>
      </w:tr>
    </w:tbl>
    <w:p w:rsidR="00000000" w:rsidDel="00000000" w:rsidP="00000000" w:rsidRDefault="00000000" w:rsidRPr="00000000" w14:paraId="00000064">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65">
      <w:pPr>
        <w:pageBreakBefore w:val="0"/>
        <w:numPr>
          <w:ilvl w:val="0"/>
          <w:numId w:val="2"/>
        </w:numPr>
        <w:spacing w:after="0" w:lineRule="auto"/>
        <w:ind w:left="-100.80000000000001" w:right="-115.19999999999999" w:firstLine="0"/>
        <w:rPr>
          <w:sz w:val="28"/>
          <w:szCs w:val="28"/>
          <w:u w:val="none"/>
        </w:rPr>
      </w:pPr>
      <w:r w:rsidDel="00000000" w:rsidR="00000000" w:rsidRPr="00000000">
        <w:rPr>
          <w:sz w:val="28"/>
          <w:szCs w:val="28"/>
          <w:rtl w:val="0"/>
        </w:rPr>
        <w:t xml:space="preserve">Online Tool</w:t>
      </w:r>
    </w:p>
    <w:p w:rsidR="00000000" w:rsidDel="00000000" w:rsidP="00000000" w:rsidRDefault="00000000" w:rsidRPr="00000000" w14:paraId="00000066">
      <w:pPr>
        <w:pageBreakBefore w:val="0"/>
        <w:ind w:left="-100.80000000000001" w:right="-115.19999999999999" w:firstLine="0"/>
        <w:jc w:val="center"/>
        <w:rPr/>
      </w:pPr>
      <w:r w:rsidDel="00000000" w:rsidR="00000000" w:rsidRPr="00000000">
        <w:rPr>
          <w:rtl w:val="0"/>
        </w:rPr>
        <w:t xml:space="preserve">Figure 4: Javascript design for single stub</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1023938</wp:posOffset>
            </wp:positionH>
            <wp:positionV relativeFrom="paragraph">
              <wp:posOffset>117304</wp:posOffset>
            </wp:positionV>
            <wp:extent cx="4805363" cy="3912058"/>
            <wp:effectExtent b="0" l="0" r="0" t="0"/>
            <wp:wrapTopAndBottom distB="114300" distT="114300"/>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805363" cy="3912058"/>
                    </a:xfrm>
                    <a:prstGeom prst="rect"/>
                    <a:ln/>
                  </pic:spPr>
                </pic:pic>
              </a:graphicData>
            </a:graphic>
          </wp:anchor>
        </w:drawing>
      </w:r>
    </w:p>
    <w:p w:rsidR="00000000" w:rsidDel="00000000" w:rsidP="00000000" w:rsidRDefault="00000000" w:rsidRPr="00000000" w14:paraId="00000067">
      <w:pPr>
        <w:pageBreakBefore w:val="0"/>
        <w:ind w:left="-100.80000000000001" w:right="-115.19999999999999" w:firstLine="0"/>
        <w:jc w:val="center"/>
        <w:rPr/>
      </w:pPr>
      <w:r w:rsidDel="00000000" w:rsidR="00000000" w:rsidRPr="00000000">
        <w:rPr>
          <w:rtl w:val="0"/>
        </w:rPr>
      </w:r>
    </w:p>
    <w:p w:rsidR="00000000" w:rsidDel="00000000" w:rsidP="00000000" w:rsidRDefault="00000000" w:rsidRPr="00000000" w14:paraId="00000068">
      <w:pPr>
        <w:pageBreakBefore w:val="0"/>
        <w:ind w:left="-100.80000000000001" w:right="-115.19999999999999" w:firstLine="0"/>
        <w:jc w:val="center"/>
        <w:rPr/>
      </w:pPr>
      <w:r w:rsidDel="00000000" w:rsidR="00000000" w:rsidRPr="00000000">
        <w:rPr>
          <w:rtl w:val="0"/>
        </w:rPr>
      </w:r>
    </w:p>
    <w:p w:rsidR="00000000" w:rsidDel="00000000" w:rsidP="00000000" w:rsidRDefault="00000000" w:rsidRPr="00000000" w14:paraId="00000069">
      <w:pPr>
        <w:pageBreakBefore w:val="0"/>
        <w:numPr>
          <w:ilvl w:val="0"/>
          <w:numId w:val="2"/>
        </w:numPr>
        <w:spacing w:after="0" w:lineRule="auto"/>
        <w:ind w:left="-100.80000000000001" w:right="-115.19999999999999" w:firstLine="0"/>
        <w:rPr>
          <w:sz w:val="28"/>
          <w:szCs w:val="28"/>
          <w:u w:val="none"/>
        </w:rPr>
      </w:pPr>
      <w:r w:rsidDel="00000000" w:rsidR="00000000" w:rsidRPr="00000000">
        <w:rPr>
          <w:sz w:val="28"/>
          <w:szCs w:val="28"/>
          <w:rtl w:val="0"/>
        </w:rPr>
        <w:t xml:space="preserve">Data, plot, and calculation on procedure 3</w:t>
      </w:r>
    </w:p>
    <w:p w:rsidR="00000000" w:rsidDel="00000000" w:rsidP="00000000" w:rsidRDefault="00000000" w:rsidRPr="00000000" w14:paraId="0000006A">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6B">
      <w:pPr>
        <w:pageBreakBefore w:val="0"/>
        <w:ind w:left="-100.80000000000001" w:right="-115.19999999999999" w:firstLine="0"/>
        <w:rPr/>
      </w:pPr>
      <w:r w:rsidDel="00000000" w:rsidR="00000000" w:rsidRPr="00000000">
        <w:rPr>
          <w:rtl w:val="0"/>
        </w:rPr>
        <w:t xml:space="preserve">Unadjusted data:</w:t>
      </w:r>
      <w:r w:rsidDel="00000000" w:rsidR="00000000" w:rsidRPr="00000000">
        <w:rPr>
          <w:rtl w:val="0"/>
        </w:rPr>
      </w:r>
    </w:p>
    <w:p w:rsidR="00000000" w:rsidDel="00000000" w:rsidP="00000000" w:rsidRDefault="00000000" w:rsidRPr="00000000" w14:paraId="0000006C">
      <w:pPr>
        <w:pageBreakBefore w:val="0"/>
        <w:spacing w:after="0" w:lineRule="auto"/>
        <w:ind w:left="-100.80000000000001" w:right="-115.19999999999999"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120821</wp:posOffset>
            </wp:positionV>
            <wp:extent cx="1972428" cy="2495550"/>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972428" cy="2495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242888</wp:posOffset>
            </wp:positionV>
            <wp:extent cx="2257425" cy="2257425"/>
            <wp:effectExtent b="0" l="0" r="0" t="0"/>
            <wp:wrapSquare wrapText="bothSides" distB="114300" distT="114300" distL="114300" distR="114300"/>
            <wp:docPr id="1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257425" cy="2257425"/>
                    </a:xfrm>
                    <a:prstGeom prst="rect"/>
                    <a:ln/>
                  </pic:spPr>
                </pic:pic>
              </a:graphicData>
            </a:graphic>
          </wp:anchor>
        </w:drawing>
      </w:r>
    </w:p>
    <w:p w:rsidR="00000000" w:rsidDel="00000000" w:rsidP="00000000" w:rsidRDefault="00000000" w:rsidRPr="00000000" w14:paraId="0000006D">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6E">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6F">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70">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71">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72">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73">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74">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75">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76">
      <w:pPr>
        <w:pageBreakBefore w:val="0"/>
        <w:ind w:left="-100.80000000000001" w:right="-115.19999999999999" w:firstLine="0"/>
        <w:jc w:val="left"/>
        <w:rPr>
          <w:sz w:val="28"/>
          <w:szCs w:val="28"/>
        </w:rPr>
      </w:pPr>
      <w:r w:rsidDel="00000000" w:rsidR="00000000" w:rsidRPr="00000000">
        <w:rPr>
          <w:rtl w:val="0"/>
        </w:rPr>
      </w:r>
    </w:p>
    <w:p w:rsidR="00000000" w:rsidDel="00000000" w:rsidP="00000000" w:rsidRDefault="00000000" w:rsidRPr="00000000" w14:paraId="00000077">
      <w:pPr>
        <w:pageBreakBefore w:val="0"/>
        <w:ind w:left="-100.80000000000001" w:right="-115.19999999999999" w:firstLine="0"/>
        <w:jc w:val="left"/>
        <w:rPr>
          <w:sz w:val="28"/>
          <w:szCs w:val="28"/>
        </w:rPr>
      </w:pPr>
      <w:r w:rsidDel="00000000" w:rsidR="00000000" w:rsidRPr="00000000">
        <w:rPr>
          <w:rtl w:val="0"/>
        </w:rPr>
      </w:r>
    </w:p>
    <w:p w:rsidR="00000000" w:rsidDel="00000000" w:rsidP="00000000" w:rsidRDefault="00000000" w:rsidRPr="00000000" w14:paraId="00000078">
      <w:pPr>
        <w:pageBreakBefore w:val="0"/>
        <w:ind w:left="-100.80000000000001" w:right="-115.19999999999999" w:firstLine="0"/>
        <w:jc w:val="center"/>
        <w:rPr/>
      </w:pPr>
      <w:r w:rsidDel="00000000" w:rsidR="00000000" w:rsidRPr="00000000">
        <w:rPr>
          <w:rtl w:val="0"/>
        </w:rPr>
        <w:t xml:space="preserve">Figure 5 (left): Unadjusted single stub data</w:t>
      </w:r>
    </w:p>
    <w:p w:rsidR="00000000" w:rsidDel="00000000" w:rsidP="00000000" w:rsidRDefault="00000000" w:rsidRPr="00000000" w14:paraId="00000079">
      <w:pPr>
        <w:pageBreakBefore w:val="0"/>
        <w:ind w:left="-100.80000000000001" w:right="-115.19999999999999" w:firstLine="0"/>
        <w:jc w:val="center"/>
        <w:rPr/>
      </w:pPr>
      <w:r w:rsidDel="00000000" w:rsidR="00000000" w:rsidRPr="00000000">
        <w:rPr>
          <w:rtl w:val="0"/>
        </w:rPr>
        <w:t xml:space="preserve">Figure 6 (right): Unadjusted single stub Smith Chart</w:t>
      </w:r>
    </w:p>
    <w:p w:rsidR="00000000" w:rsidDel="00000000" w:rsidP="00000000" w:rsidRDefault="00000000" w:rsidRPr="00000000" w14:paraId="0000007A">
      <w:pPr>
        <w:pageBreakBefore w:val="0"/>
        <w:ind w:left="-100.80000000000001" w:right="-115.19999999999999"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161925</wp:posOffset>
            </wp:positionV>
            <wp:extent cx="2114622" cy="257394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114622" cy="25739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190500</wp:posOffset>
            </wp:positionV>
            <wp:extent cx="2094518" cy="2571750"/>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094518" cy="2571750"/>
                    </a:xfrm>
                    <a:prstGeom prst="rect"/>
                    <a:ln/>
                  </pic:spPr>
                </pic:pic>
              </a:graphicData>
            </a:graphic>
          </wp:anchor>
        </w:drawing>
      </w:r>
    </w:p>
    <w:p w:rsidR="00000000" w:rsidDel="00000000" w:rsidP="00000000" w:rsidRDefault="00000000" w:rsidRPr="00000000" w14:paraId="0000007B">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7C">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7D">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7E">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7F">
      <w:pPr>
        <w:pageBreakBefore w:val="0"/>
        <w:spacing w:after="0" w:lineRule="auto"/>
        <w:ind w:left="-100.80000000000001" w:right="-115.19999999999999" w:firstLine="0"/>
        <w:rPr>
          <w:sz w:val="28"/>
          <w:szCs w:val="28"/>
        </w:rPr>
      </w:pPr>
      <w:r w:rsidDel="00000000" w:rsidR="00000000" w:rsidRPr="00000000">
        <w:rPr>
          <w:rtl w:val="0"/>
        </w:rPr>
      </w:r>
    </w:p>
    <w:p w:rsidR="00000000" w:rsidDel="00000000" w:rsidP="00000000" w:rsidRDefault="00000000" w:rsidRPr="00000000" w14:paraId="00000080">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81">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82">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83">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84">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85">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86">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87">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88">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89">
      <w:pPr>
        <w:pageBreakBefore w:val="0"/>
        <w:ind w:left="-100.80000000000001" w:right="-115.19999999999999" w:firstLine="0"/>
        <w:jc w:val="center"/>
        <w:rPr/>
      </w:pPr>
      <w:r w:rsidDel="00000000" w:rsidR="00000000" w:rsidRPr="00000000">
        <w:rPr>
          <w:rtl w:val="0"/>
        </w:rPr>
        <w:t xml:space="preserve">Figure 7 (left): Unadjusted single stub S</w:t>
      </w:r>
      <w:r w:rsidDel="00000000" w:rsidR="00000000" w:rsidRPr="00000000">
        <w:rPr>
          <w:vertAlign w:val="subscript"/>
          <w:rtl w:val="0"/>
        </w:rPr>
        <w:t xml:space="preserve">11</w:t>
      </w:r>
      <w:r w:rsidDel="00000000" w:rsidR="00000000" w:rsidRPr="00000000">
        <w:rPr>
          <w:rtl w:val="0"/>
        </w:rPr>
        <w:t xml:space="preserve"> magnitude</w:t>
      </w:r>
    </w:p>
    <w:p w:rsidR="00000000" w:rsidDel="00000000" w:rsidP="00000000" w:rsidRDefault="00000000" w:rsidRPr="00000000" w14:paraId="0000008A">
      <w:pPr>
        <w:pageBreakBefore w:val="0"/>
        <w:ind w:left="-100.80000000000001" w:right="-115.19999999999999" w:firstLine="0"/>
        <w:jc w:val="center"/>
        <w:rPr/>
      </w:pPr>
      <w:r w:rsidDel="00000000" w:rsidR="00000000" w:rsidRPr="00000000">
        <w:rPr>
          <w:rtl w:val="0"/>
        </w:rPr>
        <w:t xml:space="preserve">Figure 8 (right): Unadjusted single stub S</w:t>
      </w:r>
      <w:r w:rsidDel="00000000" w:rsidR="00000000" w:rsidRPr="00000000">
        <w:rPr>
          <w:vertAlign w:val="subscript"/>
          <w:rtl w:val="0"/>
        </w:rPr>
        <w:t xml:space="preserve">11</w:t>
      </w:r>
      <w:r w:rsidDel="00000000" w:rsidR="00000000" w:rsidRPr="00000000">
        <w:rPr>
          <w:rtl w:val="0"/>
        </w:rPr>
        <w:t xml:space="preserve"> phase</w:t>
      </w:r>
    </w:p>
    <w:p w:rsidR="00000000" w:rsidDel="00000000" w:rsidP="00000000" w:rsidRDefault="00000000" w:rsidRPr="00000000" w14:paraId="0000008B">
      <w:pPr>
        <w:pageBreakBefore w:val="0"/>
        <w:ind w:left="-100.80000000000001" w:right="-115.19999999999999" w:firstLine="0"/>
        <w:rPr>
          <w:sz w:val="30"/>
          <w:szCs w:val="30"/>
        </w:rPr>
      </w:pPr>
      <m:oMath>
        <m:sSub>
          <m:sSubPr>
            <m:ctrlPr>
              <w:rPr>
                <w:sz w:val="30"/>
                <w:szCs w:val="30"/>
              </w:rPr>
            </m:ctrlPr>
          </m:sSubPr>
          <m:e>
            <m:r>
              <w:rPr>
                <w:sz w:val="30"/>
                <w:szCs w:val="30"/>
              </w:rPr>
              <m:t xml:space="preserve">f</m:t>
            </m:r>
          </m:e>
          <m:sub>
            <m:r>
              <w:rPr>
                <w:sz w:val="30"/>
                <w:szCs w:val="30"/>
              </w:rPr>
              <m:t xml:space="preserve">o</m:t>
            </m:r>
          </m:sub>
        </m:sSub>
        <m:r>
          <w:rPr>
            <w:sz w:val="30"/>
            <w:szCs w:val="30"/>
          </w:rPr>
          <m:t xml:space="preserve">=610 MHz</m:t>
        </m:r>
      </m:oMath>
      <w:r w:rsidDel="00000000" w:rsidR="00000000" w:rsidRPr="00000000">
        <w:rPr>
          <w:rtl w:val="0"/>
        </w:rPr>
      </w:r>
    </w:p>
    <w:p w:rsidR="00000000" w:rsidDel="00000000" w:rsidP="00000000" w:rsidRDefault="00000000" w:rsidRPr="00000000" w14:paraId="0000008C">
      <w:pPr>
        <w:pageBreakBefore w:val="0"/>
        <w:ind w:left="-100.80000000000001" w:right="-115.19999999999999" w:firstLine="0"/>
        <w:rPr/>
      </w:pPr>
      <m:oMath>
        <m:r>
          <w:rPr>
            <w:sz w:val="30"/>
            <w:szCs w:val="30"/>
          </w:rPr>
          <m:t xml:space="preserve">-10dB percent bandwidth=</m:t>
        </m:r>
        <m:f>
          <m:fPr>
            <m:ctrlPr>
              <w:rPr>
                <w:sz w:val="30"/>
                <w:szCs w:val="30"/>
              </w:rPr>
            </m:ctrlPr>
          </m:fPr>
          <m:num>
            <m:r>
              <w:rPr>
                <w:sz w:val="30"/>
                <w:szCs w:val="30"/>
              </w:rPr>
              <m:t>Δ</m:t>
            </m:r>
            <m:r>
              <w:rPr>
                <w:sz w:val="30"/>
                <w:szCs w:val="30"/>
              </w:rPr>
              <m:t xml:space="preserve">f</m:t>
            </m:r>
          </m:num>
          <m:den>
            <m:sSub>
              <m:sSubPr>
                <m:ctrlPr>
                  <w:rPr>
                    <w:sz w:val="30"/>
                    <w:szCs w:val="30"/>
                  </w:rPr>
                </m:ctrlPr>
              </m:sSubPr>
              <m:e>
                <m:r>
                  <w:rPr>
                    <w:sz w:val="30"/>
                    <w:szCs w:val="30"/>
                  </w:rPr>
                  <m:t xml:space="preserve">f</m:t>
                </m:r>
              </m:e>
              <m:sub>
                <m:r>
                  <w:rPr>
                    <w:sz w:val="30"/>
                    <w:szCs w:val="30"/>
                  </w:rPr>
                  <m:t xml:space="preserve">o</m:t>
                </m:r>
              </m:sub>
            </m:sSub>
          </m:den>
        </m:f>
        <m:r>
          <w:rPr>
            <w:sz w:val="30"/>
            <w:szCs w:val="30"/>
          </w:rPr>
          <m:t xml:space="preserve">=</m:t>
        </m:r>
        <m:f>
          <m:fPr>
            <m:ctrlPr>
              <w:rPr>
                <w:sz w:val="30"/>
                <w:szCs w:val="30"/>
              </w:rPr>
            </m:ctrlPr>
          </m:fPr>
          <m:num>
            <m:sSub>
              <m:sSubPr>
                <m:ctrlPr>
                  <w:rPr>
                    <w:sz w:val="30"/>
                    <w:szCs w:val="30"/>
                  </w:rPr>
                </m:ctrlPr>
              </m:sSubPr>
              <m:e>
                <m:r>
                  <w:rPr>
                    <w:sz w:val="30"/>
                    <w:szCs w:val="30"/>
                  </w:rPr>
                  <m:t xml:space="preserve">f</m:t>
                </m:r>
              </m:e>
              <m:sub>
                <m:r>
                  <w:rPr>
                    <w:sz w:val="30"/>
                    <w:szCs w:val="30"/>
                  </w:rPr>
                  <m:t xml:space="preserve">marker 3</m:t>
                </m:r>
              </m:sub>
            </m:sSub>
            <m:r>
              <w:rPr>
                <w:sz w:val="30"/>
                <w:szCs w:val="30"/>
              </w:rPr>
              <m:t xml:space="preserve">-</m:t>
            </m:r>
            <m:sSub>
              <m:sSubPr>
                <m:ctrlPr>
                  <w:rPr>
                    <w:sz w:val="30"/>
                    <w:szCs w:val="30"/>
                  </w:rPr>
                </m:ctrlPr>
              </m:sSubPr>
              <m:e>
                <m:r>
                  <w:rPr>
                    <w:sz w:val="30"/>
                    <w:szCs w:val="30"/>
                  </w:rPr>
                  <m:t xml:space="preserve">f</m:t>
                </m:r>
              </m:e>
              <m:sub>
                <m:r>
                  <w:rPr>
                    <w:sz w:val="30"/>
                    <w:szCs w:val="30"/>
                  </w:rPr>
                  <m:t xml:space="preserve">marker 2</m:t>
                </m:r>
              </m:sub>
            </m:sSub>
          </m:num>
          <m:den>
            <m:r>
              <w:rPr>
                <w:sz w:val="30"/>
                <w:szCs w:val="30"/>
              </w:rPr>
              <m:t xml:space="preserve">610 MHz</m:t>
            </m:r>
          </m:den>
        </m:f>
        <m:r>
          <w:rPr>
            <w:sz w:val="30"/>
            <w:szCs w:val="30"/>
          </w:rPr>
          <m:t xml:space="preserve">=</m:t>
        </m:r>
        <m:f>
          <m:fPr>
            <m:ctrlPr>
              <w:rPr>
                <w:sz w:val="30"/>
                <w:szCs w:val="30"/>
              </w:rPr>
            </m:ctrlPr>
          </m:fPr>
          <m:num>
            <m:r>
              <w:rPr>
                <w:sz w:val="30"/>
                <w:szCs w:val="30"/>
              </w:rPr>
              <m:t xml:space="preserve">639.9 MHz-572.8 MHz</m:t>
            </m:r>
          </m:num>
          <m:den>
            <m:r>
              <w:rPr>
                <w:sz w:val="30"/>
                <w:szCs w:val="30"/>
              </w:rPr>
              <m:t xml:space="preserve">610 MHz</m:t>
            </m:r>
          </m:den>
        </m:f>
        <m:r>
          <w:rPr>
            <w:sz w:val="30"/>
            <w:szCs w:val="30"/>
          </w:rPr>
          <m:t xml:space="preserve">=0.11=11%</m:t>
        </m:r>
      </m:oMath>
      <w:r w:rsidDel="00000000" w:rsidR="00000000" w:rsidRPr="00000000">
        <w:br w:type="page"/>
      </w:r>
      <w:r w:rsidDel="00000000" w:rsidR="00000000" w:rsidRPr="00000000">
        <w:rPr>
          <w:rtl w:val="0"/>
        </w:rPr>
      </w:r>
    </w:p>
    <w:p w:rsidR="00000000" w:rsidDel="00000000" w:rsidP="00000000" w:rsidRDefault="00000000" w:rsidRPr="00000000" w14:paraId="0000008D">
      <w:pPr>
        <w:pageBreakBefore w:val="0"/>
        <w:ind w:left="-100.80000000000001" w:right="-115.19999999999999" w:firstLine="0"/>
        <w:rPr/>
      </w:pPr>
      <w:r w:rsidDel="00000000" w:rsidR="00000000" w:rsidRPr="00000000">
        <w:rPr>
          <w:rtl w:val="0"/>
        </w:rPr>
        <w:t xml:space="preserve">Tuned data:</w:t>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114300</wp:posOffset>
            </wp:positionV>
            <wp:extent cx="2690813" cy="2690813"/>
            <wp:effectExtent b="0" l="0" r="0" t="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690813" cy="2690813"/>
                    </a:xfrm>
                    <a:prstGeom prst="rect"/>
                    <a:ln/>
                  </pic:spPr>
                </pic:pic>
              </a:graphicData>
            </a:graphic>
          </wp:anchor>
        </w:drawing>
      </w:r>
    </w:p>
    <w:p w:rsidR="00000000" w:rsidDel="00000000" w:rsidP="00000000" w:rsidRDefault="00000000" w:rsidRPr="00000000" w14:paraId="0000008E">
      <w:pPr>
        <w:pageBreakBefore w:val="0"/>
        <w:ind w:left="-100.80000000000001" w:right="-115.19999999999999"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115300</wp:posOffset>
            </wp:positionV>
            <wp:extent cx="1819275" cy="2363968"/>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819275" cy="2363968"/>
                    </a:xfrm>
                    <a:prstGeom prst="rect"/>
                    <a:ln/>
                  </pic:spPr>
                </pic:pic>
              </a:graphicData>
            </a:graphic>
          </wp:anchor>
        </w:drawing>
      </w:r>
    </w:p>
    <w:p w:rsidR="00000000" w:rsidDel="00000000" w:rsidP="00000000" w:rsidRDefault="00000000" w:rsidRPr="00000000" w14:paraId="0000008F">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0">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1">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2">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3">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4">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5">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6">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7">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8">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9">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A">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B">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C">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9D">
      <w:pPr>
        <w:pageBreakBefore w:val="0"/>
        <w:ind w:left="-100.80000000000001" w:right="-115.19999999999999" w:firstLine="0"/>
        <w:jc w:val="center"/>
        <w:rPr/>
      </w:pPr>
      <w:r w:rsidDel="00000000" w:rsidR="00000000" w:rsidRPr="00000000">
        <w:rPr>
          <w:rtl w:val="0"/>
        </w:rPr>
        <w:t xml:space="preserve">Figure 9 (left): Tuned single stub data</w:t>
      </w:r>
    </w:p>
    <w:p w:rsidR="00000000" w:rsidDel="00000000" w:rsidP="00000000" w:rsidRDefault="00000000" w:rsidRPr="00000000" w14:paraId="0000009E">
      <w:pPr>
        <w:pageBreakBefore w:val="0"/>
        <w:ind w:left="-100.80000000000001" w:right="-115.19999999999999" w:firstLine="0"/>
        <w:jc w:val="center"/>
        <w:rPr/>
      </w:pPr>
      <w:r w:rsidDel="00000000" w:rsidR="00000000" w:rsidRPr="00000000">
        <w:rPr>
          <w:rtl w:val="0"/>
        </w:rPr>
        <w:t xml:space="preserve">Figure 10 (right): Tuned single stub Smith Chart</w:t>
      </w:r>
    </w:p>
    <w:p w:rsidR="00000000" w:rsidDel="00000000" w:rsidP="00000000" w:rsidRDefault="00000000" w:rsidRPr="00000000" w14:paraId="0000009F">
      <w:pPr>
        <w:pageBreakBefore w:val="0"/>
        <w:ind w:left="-100.80000000000001" w:right="-115.19999999999999"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118063</wp:posOffset>
            </wp:positionV>
            <wp:extent cx="2695575" cy="3300869"/>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695575" cy="3300869"/>
                    </a:xfrm>
                    <a:prstGeom prst="rect"/>
                    <a:ln/>
                  </pic:spPr>
                </pic:pic>
              </a:graphicData>
            </a:graphic>
          </wp:anchor>
        </w:drawing>
      </w:r>
    </w:p>
    <w:p w:rsidR="00000000" w:rsidDel="00000000" w:rsidP="00000000" w:rsidRDefault="00000000" w:rsidRPr="00000000" w14:paraId="000000A0">
      <w:pPr>
        <w:pageBreakBefore w:val="0"/>
        <w:ind w:left="-100.80000000000001" w:right="-115.19999999999999"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120062</wp:posOffset>
            </wp:positionV>
            <wp:extent cx="2386013" cy="2920638"/>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386013" cy="2920638"/>
                    </a:xfrm>
                    <a:prstGeom prst="rect"/>
                    <a:ln/>
                  </pic:spPr>
                </pic:pic>
              </a:graphicData>
            </a:graphic>
          </wp:anchor>
        </w:drawing>
      </w:r>
    </w:p>
    <w:p w:rsidR="00000000" w:rsidDel="00000000" w:rsidP="00000000" w:rsidRDefault="00000000" w:rsidRPr="00000000" w14:paraId="000000A1">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2">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3">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4">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5">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6">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7">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8">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9">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A">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B">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C">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D">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E">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AF">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B0">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B1">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B2">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B3">
      <w:pPr>
        <w:pageBreakBefore w:val="0"/>
        <w:ind w:left="-100.80000000000001" w:right="-115.19999999999999" w:firstLine="0"/>
        <w:jc w:val="center"/>
        <w:rPr/>
      </w:pPr>
      <w:r w:rsidDel="00000000" w:rsidR="00000000" w:rsidRPr="00000000">
        <w:rPr>
          <w:rtl w:val="0"/>
        </w:rPr>
        <w:t xml:space="preserve">Figure 11 (left): Tuned single stub S</w:t>
      </w:r>
      <w:r w:rsidDel="00000000" w:rsidR="00000000" w:rsidRPr="00000000">
        <w:rPr>
          <w:vertAlign w:val="subscript"/>
          <w:rtl w:val="0"/>
        </w:rPr>
        <w:t xml:space="preserve">11</w:t>
      </w:r>
      <w:r w:rsidDel="00000000" w:rsidR="00000000" w:rsidRPr="00000000">
        <w:rPr>
          <w:rtl w:val="0"/>
        </w:rPr>
        <w:t xml:space="preserve"> magnitude</w:t>
      </w:r>
    </w:p>
    <w:p w:rsidR="00000000" w:rsidDel="00000000" w:rsidP="00000000" w:rsidRDefault="00000000" w:rsidRPr="00000000" w14:paraId="000000B4">
      <w:pPr>
        <w:pageBreakBefore w:val="0"/>
        <w:ind w:left="-100.80000000000001" w:right="-115.19999999999999" w:firstLine="0"/>
        <w:jc w:val="center"/>
        <w:rPr/>
      </w:pPr>
      <w:r w:rsidDel="00000000" w:rsidR="00000000" w:rsidRPr="00000000">
        <w:rPr>
          <w:rtl w:val="0"/>
        </w:rPr>
        <w:t xml:space="preserve">Figure 12 (right): Tuned single stub S</w:t>
      </w:r>
      <w:r w:rsidDel="00000000" w:rsidR="00000000" w:rsidRPr="00000000">
        <w:rPr>
          <w:vertAlign w:val="subscript"/>
          <w:rtl w:val="0"/>
        </w:rPr>
        <w:t xml:space="preserve">11</w:t>
      </w:r>
      <w:r w:rsidDel="00000000" w:rsidR="00000000" w:rsidRPr="00000000">
        <w:rPr>
          <w:rtl w:val="0"/>
        </w:rPr>
        <w:t xml:space="preserve"> phase</w:t>
      </w:r>
    </w:p>
    <w:p w:rsidR="00000000" w:rsidDel="00000000" w:rsidP="00000000" w:rsidRDefault="00000000" w:rsidRPr="00000000" w14:paraId="000000B5">
      <w:pPr>
        <w:pageBreakBefore w:val="0"/>
        <w:ind w:left="-100.80000000000001" w:right="-115.19999999999999" w:firstLine="0"/>
        <w:rPr>
          <w:sz w:val="30"/>
          <w:szCs w:val="30"/>
        </w:rPr>
      </w:pPr>
      <m:oMath>
        <m:sSub>
          <m:sSubPr>
            <m:ctrlPr>
              <w:rPr>
                <w:sz w:val="30"/>
                <w:szCs w:val="30"/>
              </w:rPr>
            </m:ctrlPr>
          </m:sSubPr>
          <m:e>
            <m:r>
              <w:rPr>
                <w:sz w:val="30"/>
                <w:szCs w:val="30"/>
              </w:rPr>
              <m:t xml:space="preserve">f</m:t>
            </m:r>
          </m:e>
          <m:sub>
            <m:r>
              <w:rPr>
                <w:sz w:val="30"/>
                <w:szCs w:val="30"/>
              </w:rPr>
              <m:t xml:space="preserve">o</m:t>
            </m:r>
          </m:sub>
        </m:sSub>
        <m:r>
          <w:rPr>
            <w:sz w:val="30"/>
            <w:szCs w:val="30"/>
          </w:rPr>
          <m:t xml:space="preserve">=600 MHz</m:t>
        </m:r>
      </m:oMath>
      <w:r w:rsidDel="00000000" w:rsidR="00000000" w:rsidRPr="00000000">
        <w:rPr>
          <w:rtl w:val="0"/>
        </w:rPr>
      </w:r>
    </w:p>
    <w:p w:rsidR="00000000" w:rsidDel="00000000" w:rsidP="00000000" w:rsidRDefault="00000000" w:rsidRPr="00000000" w14:paraId="000000B6">
      <w:pPr>
        <w:pageBreakBefore w:val="0"/>
        <w:ind w:left="-100.80000000000001" w:right="-115.19999999999999" w:firstLine="0"/>
        <w:rPr/>
        <w:sectPr>
          <w:headerReference r:id="rId18" w:type="default"/>
          <w:pgSz w:h="15840" w:w="12240" w:orient="portrait"/>
          <w:pgMar w:bottom="1440" w:top="1440" w:left="1440" w:right="1440" w:header="720" w:footer="720"/>
          <w:pgNumType w:start="1"/>
        </w:sectPr>
      </w:pPr>
      <m:oMath>
        <m:r>
          <w:rPr>
            <w:sz w:val="30"/>
            <w:szCs w:val="30"/>
          </w:rPr>
          <m:t xml:space="preserve">-10dB percent bandwidth=</m:t>
        </m:r>
        <m:f>
          <m:fPr>
            <m:ctrlPr>
              <w:rPr>
                <w:sz w:val="30"/>
                <w:szCs w:val="30"/>
              </w:rPr>
            </m:ctrlPr>
          </m:fPr>
          <m:num>
            <m:r>
              <w:rPr>
                <w:sz w:val="30"/>
                <w:szCs w:val="30"/>
              </w:rPr>
              <m:t>Δ</m:t>
            </m:r>
            <m:r>
              <w:rPr>
                <w:sz w:val="30"/>
                <w:szCs w:val="30"/>
              </w:rPr>
              <m:t xml:space="preserve">f</m:t>
            </m:r>
          </m:num>
          <m:den>
            <m:sSub>
              <m:sSubPr>
                <m:ctrlPr>
                  <w:rPr>
                    <w:sz w:val="30"/>
                    <w:szCs w:val="30"/>
                  </w:rPr>
                </m:ctrlPr>
              </m:sSubPr>
              <m:e>
                <m:r>
                  <w:rPr>
                    <w:sz w:val="30"/>
                    <w:szCs w:val="30"/>
                  </w:rPr>
                  <m:t xml:space="preserve">f</m:t>
                </m:r>
              </m:e>
              <m:sub>
                <m:r>
                  <w:rPr>
                    <w:sz w:val="30"/>
                    <w:szCs w:val="30"/>
                  </w:rPr>
                  <m:t xml:space="preserve">o</m:t>
                </m:r>
              </m:sub>
            </m:sSub>
          </m:den>
        </m:f>
        <m:r>
          <w:rPr>
            <w:sz w:val="30"/>
            <w:szCs w:val="30"/>
          </w:rPr>
          <m:t xml:space="preserve">=</m:t>
        </m:r>
        <m:f>
          <m:fPr>
            <m:ctrlPr>
              <w:rPr>
                <w:sz w:val="30"/>
                <w:szCs w:val="30"/>
              </w:rPr>
            </m:ctrlPr>
          </m:fPr>
          <m:num>
            <m:sSub>
              <m:sSubPr>
                <m:ctrlPr>
                  <w:rPr>
                    <w:sz w:val="30"/>
                    <w:szCs w:val="30"/>
                  </w:rPr>
                </m:ctrlPr>
              </m:sSubPr>
              <m:e>
                <m:r>
                  <w:rPr>
                    <w:sz w:val="30"/>
                    <w:szCs w:val="30"/>
                  </w:rPr>
                  <m:t xml:space="preserve">f</m:t>
                </m:r>
              </m:e>
              <m:sub>
                <m:r>
                  <w:rPr>
                    <w:sz w:val="30"/>
                    <w:szCs w:val="30"/>
                  </w:rPr>
                  <m:t xml:space="preserve">marker 3</m:t>
                </m:r>
              </m:sub>
            </m:sSub>
            <m:r>
              <w:rPr>
                <w:sz w:val="30"/>
                <w:szCs w:val="30"/>
              </w:rPr>
              <m:t xml:space="preserve">-</m:t>
            </m:r>
            <m:sSub>
              <m:sSubPr>
                <m:ctrlPr>
                  <w:rPr>
                    <w:sz w:val="30"/>
                    <w:szCs w:val="30"/>
                  </w:rPr>
                </m:ctrlPr>
              </m:sSubPr>
              <m:e>
                <m:r>
                  <w:rPr>
                    <w:sz w:val="30"/>
                    <w:szCs w:val="30"/>
                  </w:rPr>
                  <m:t xml:space="preserve">f</m:t>
                </m:r>
              </m:e>
              <m:sub>
                <m:r>
                  <w:rPr>
                    <w:sz w:val="30"/>
                    <w:szCs w:val="30"/>
                  </w:rPr>
                  <m:t xml:space="preserve">marker 2</m:t>
                </m:r>
              </m:sub>
            </m:sSub>
          </m:num>
          <m:den>
            <m:r>
              <w:rPr>
                <w:sz w:val="30"/>
                <w:szCs w:val="30"/>
              </w:rPr>
              <m:t xml:space="preserve">600 MHz</m:t>
            </m:r>
          </m:den>
        </m:f>
        <m:r>
          <w:rPr>
            <w:sz w:val="30"/>
            <w:szCs w:val="30"/>
          </w:rPr>
          <m:t xml:space="preserve">=</m:t>
        </m:r>
        <m:f>
          <m:fPr>
            <m:ctrlPr>
              <w:rPr>
                <w:sz w:val="30"/>
                <w:szCs w:val="30"/>
              </w:rPr>
            </m:ctrlPr>
          </m:fPr>
          <m:num>
            <m:r>
              <w:rPr>
                <w:sz w:val="30"/>
                <w:szCs w:val="30"/>
              </w:rPr>
              <m:t xml:space="preserve">626.5 MHz-567.2 MHz</m:t>
            </m:r>
          </m:num>
          <m:den>
            <m:r>
              <w:rPr>
                <w:sz w:val="30"/>
                <w:szCs w:val="30"/>
              </w:rPr>
              <m:t xml:space="preserve">600 MHz</m:t>
            </m:r>
          </m:den>
        </m:f>
        <m:r>
          <w:rPr>
            <w:sz w:val="30"/>
            <w:szCs w:val="30"/>
          </w:rPr>
          <m:t xml:space="preserve">=0.0988=9.88%</m:t>
        </m:r>
      </m:oMath>
      <w:r w:rsidDel="00000000" w:rsidR="00000000" w:rsidRPr="00000000">
        <w:rPr>
          <w:rtl w:val="0"/>
        </w:rPr>
      </w:r>
    </w:p>
    <w:p w:rsidR="00000000" w:rsidDel="00000000" w:rsidP="00000000" w:rsidRDefault="00000000" w:rsidRPr="00000000" w14:paraId="000000B7">
      <w:pPr>
        <w:pStyle w:val="Heading1"/>
        <w:pageBreakBefore w:val="0"/>
        <w:ind w:left="-100.80000000000001" w:right="-115.19999999999999" w:firstLine="0"/>
        <w:rPr/>
      </w:pPr>
      <w:bookmarkStart w:colFirst="0" w:colLast="0" w:name="_p6vi47shajjr" w:id="1"/>
      <w:bookmarkEnd w:id="1"/>
      <w:r w:rsidDel="00000000" w:rsidR="00000000" w:rsidRPr="00000000">
        <w:rPr>
          <w:rtl w:val="0"/>
        </w:rPr>
        <w:t xml:space="preserve">2</w:t>
      </w:r>
      <w:r w:rsidDel="00000000" w:rsidR="00000000" w:rsidRPr="00000000">
        <w:rPr>
          <w:rtl w:val="0"/>
        </w:rPr>
        <w:t xml:space="preserve">. Double Stub Matching</w:t>
      </w:r>
    </w:p>
    <w:p w:rsidR="00000000" w:rsidDel="00000000" w:rsidP="00000000" w:rsidRDefault="00000000" w:rsidRPr="00000000" w14:paraId="000000B8">
      <w:pPr>
        <w:pageBreakBefore w:val="0"/>
        <w:numPr>
          <w:ilvl w:val="0"/>
          <w:numId w:val="1"/>
        </w:numPr>
        <w:spacing w:after="0" w:lineRule="auto"/>
        <w:ind w:left="-100.80000000000001" w:right="-115.19999999999999" w:firstLine="0"/>
        <w:rPr>
          <w:sz w:val="28"/>
          <w:szCs w:val="28"/>
          <w:u w:val="none"/>
        </w:rPr>
      </w:pPr>
      <w:r w:rsidDel="00000000" w:rsidR="00000000" w:rsidRPr="00000000">
        <w:rPr>
          <w:sz w:val="28"/>
          <w:szCs w:val="28"/>
          <w:rtl w:val="0"/>
        </w:rPr>
        <w:t xml:space="preserve">Worked Out Smith Chart</w:t>
      </w:r>
    </w:p>
    <w:p w:rsidR="00000000" w:rsidDel="00000000" w:rsidP="00000000" w:rsidRDefault="00000000" w:rsidRPr="00000000" w14:paraId="000000B9">
      <w:pPr>
        <w:pageBreakBefore w:val="0"/>
        <w:spacing w:after="0" w:lineRule="auto"/>
        <w:ind w:left="-100.80000000000001" w:right="-115.19999999999999" w:firstLine="0"/>
        <w:jc w:val="center"/>
        <w:rPr>
          <w:sz w:val="28"/>
          <w:szCs w:val="28"/>
        </w:rPr>
      </w:pPr>
      <w:r w:rsidDel="00000000" w:rsidR="00000000" w:rsidRPr="00000000">
        <w:rPr>
          <w:sz w:val="28"/>
          <w:szCs w:val="28"/>
        </w:rPr>
        <w:drawing>
          <wp:inline distB="114300" distT="114300" distL="114300" distR="114300">
            <wp:extent cx="3438525" cy="3937493"/>
            <wp:effectExtent b="0" l="0" r="0" t="0"/>
            <wp:docPr id="8" name="image8.png"/>
            <a:graphic>
              <a:graphicData uri="http://schemas.openxmlformats.org/drawingml/2006/picture">
                <pic:pic>
                  <pic:nvPicPr>
                    <pic:cNvPr id="0" name="image8.png"/>
                    <pic:cNvPicPr preferRelativeResize="0"/>
                  </pic:nvPicPr>
                  <pic:blipFill>
                    <a:blip r:embed="rId19"/>
                    <a:srcRect b="12603" l="0" r="0" t="0"/>
                    <a:stretch>
                      <a:fillRect/>
                    </a:stretch>
                  </pic:blipFill>
                  <pic:spPr>
                    <a:xfrm>
                      <a:off x="0" y="0"/>
                      <a:ext cx="3438525" cy="393749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spacing w:after="0" w:lineRule="auto"/>
        <w:ind w:left="-100.80000000000001" w:right="-115.19999999999999" w:firstLine="0"/>
        <w:jc w:val="center"/>
        <w:rPr>
          <w:sz w:val="28"/>
          <w:szCs w:val="28"/>
        </w:rPr>
      </w:pPr>
      <w:r w:rsidDel="00000000" w:rsidR="00000000" w:rsidRPr="00000000">
        <w:rPr>
          <w:sz w:val="28"/>
          <w:szCs w:val="28"/>
          <w:rtl w:val="0"/>
        </w:rPr>
        <w:t xml:space="preserve">Figure 13: Worked out Smith chart of Double Stub Tuning.</w:t>
      </w:r>
    </w:p>
    <w:p w:rsidR="00000000" w:rsidDel="00000000" w:rsidP="00000000" w:rsidRDefault="00000000" w:rsidRPr="00000000" w14:paraId="000000BB">
      <w:pPr>
        <w:pageBreakBefore w:val="0"/>
        <w:spacing w:after="0" w:lineRule="auto"/>
        <w:ind w:left="-100.80000000000001" w:right="-115.19999999999999" w:firstLine="0"/>
        <w:jc w:val="center"/>
        <w:rPr>
          <w:sz w:val="28"/>
          <w:szCs w:val="28"/>
        </w:rPr>
      </w:pPr>
      <w:r w:rsidDel="00000000" w:rsidR="00000000" w:rsidRPr="00000000">
        <w:rPr>
          <w:rtl w:val="0"/>
        </w:rPr>
      </w:r>
    </w:p>
    <w:p w:rsidR="00000000" w:rsidDel="00000000" w:rsidP="00000000" w:rsidRDefault="00000000" w:rsidRPr="00000000" w14:paraId="000000BC">
      <w:pPr>
        <w:pageBreakBefore w:val="0"/>
        <w:spacing w:after="0" w:lineRule="auto"/>
        <w:ind w:left="-100.80000000000001" w:right="-115.19999999999999" w:firstLine="0"/>
        <w:jc w:val="center"/>
        <w:rPr>
          <w:sz w:val="28"/>
          <w:szCs w:val="28"/>
        </w:rPr>
      </w:pPr>
      <w:r w:rsidDel="00000000" w:rsidR="00000000" w:rsidRPr="00000000">
        <w:rPr>
          <w:sz w:val="28"/>
          <w:szCs w:val="28"/>
        </w:rPr>
        <w:drawing>
          <wp:inline distB="114300" distT="114300" distL="114300" distR="114300">
            <wp:extent cx="2662238" cy="2436291"/>
            <wp:effectExtent b="0" l="0" r="0" t="0"/>
            <wp:docPr id="2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662238" cy="243629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spacing w:after="0" w:lineRule="auto"/>
        <w:ind w:left="-100.80000000000001" w:right="-115.19999999999999" w:firstLine="0"/>
        <w:jc w:val="center"/>
        <w:rPr>
          <w:sz w:val="28"/>
          <w:szCs w:val="28"/>
        </w:rPr>
      </w:pPr>
      <w:r w:rsidDel="00000000" w:rsidR="00000000" w:rsidRPr="00000000">
        <w:rPr>
          <w:sz w:val="28"/>
          <w:szCs w:val="28"/>
          <w:rtl w:val="0"/>
        </w:rPr>
        <w:t xml:space="preserve">Figure 14: Depiction of both designs, with distances in respect to λ.</w:t>
      </w:r>
    </w:p>
    <w:p w:rsidR="00000000" w:rsidDel="00000000" w:rsidP="00000000" w:rsidRDefault="00000000" w:rsidRPr="00000000" w14:paraId="000000BE">
      <w:pPr>
        <w:pageBreakBefore w:val="0"/>
        <w:spacing w:after="0" w:lineRule="auto"/>
        <w:ind w:left="-100.80000000000001" w:right="-115.19999999999999" w:firstLine="0"/>
        <w:jc w:val="left"/>
        <w:rPr>
          <w:sz w:val="28"/>
          <w:szCs w:val="28"/>
        </w:rPr>
      </w:pPr>
      <w:r w:rsidDel="00000000" w:rsidR="00000000" w:rsidRPr="00000000">
        <w:rPr>
          <w:rtl w:val="0"/>
        </w:rPr>
      </w:r>
    </w:p>
    <w:p w:rsidR="00000000" w:rsidDel="00000000" w:rsidP="00000000" w:rsidRDefault="00000000" w:rsidRPr="00000000" w14:paraId="000000BF">
      <w:pPr>
        <w:pageBreakBefore w:val="0"/>
        <w:spacing w:after="0" w:lineRule="auto"/>
        <w:ind w:left="-100.80000000000001" w:right="-115.19999999999999" w:firstLine="0"/>
        <w:jc w:val="center"/>
        <w:rPr>
          <w:sz w:val="28"/>
          <w:szCs w:val="28"/>
        </w:rPr>
      </w:pPr>
      <w:r w:rsidDel="00000000" w:rsidR="00000000" w:rsidRPr="00000000">
        <w:rPr>
          <w:sz w:val="28"/>
          <w:szCs w:val="28"/>
        </w:rPr>
        <w:drawing>
          <wp:inline distB="114300" distT="114300" distL="114300" distR="114300">
            <wp:extent cx="3913594" cy="2941467"/>
            <wp:effectExtent b="0" l="0" r="0" t="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913594" cy="294146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spacing w:after="0" w:lineRule="auto"/>
        <w:ind w:left="-100.80000000000001" w:right="-115.19999999999999" w:firstLine="0"/>
        <w:jc w:val="center"/>
        <w:rPr>
          <w:sz w:val="28"/>
          <w:szCs w:val="28"/>
        </w:rPr>
      </w:pPr>
      <w:r w:rsidDel="00000000" w:rsidR="00000000" w:rsidRPr="00000000">
        <w:rPr>
          <w:sz w:val="28"/>
          <w:szCs w:val="28"/>
          <w:rtl w:val="0"/>
        </w:rPr>
        <w:t xml:space="preserve">Figure 15: Depiction of both designs, with distances in cm. (Lengths for design 1 and 2 are switched).</w:t>
      </w:r>
    </w:p>
    <w:p w:rsidR="00000000" w:rsidDel="00000000" w:rsidP="00000000" w:rsidRDefault="00000000" w:rsidRPr="00000000" w14:paraId="000000C1">
      <w:pPr>
        <w:pageBreakBefore w:val="0"/>
        <w:spacing w:after="0" w:lineRule="auto"/>
        <w:ind w:left="-100.80000000000001" w:right="-115.19999999999999" w:firstLine="0"/>
        <w:jc w:val="center"/>
        <w:rPr>
          <w:sz w:val="28"/>
          <w:szCs w:val="28"/>
        </w:rPr>
      </w:pPr>
      <w:r w:rsidDel="00000000" w:rsidR="00000000" w:rsidRPr="00000000">
        <w:rPr>
          <w:rtl w:val="0"/>
        </w:rPr>
      </w:r>
    </w:p>
    <w:p w:rsidR="00000000" w:rsidDel="00000000" w:rsidP="00000000" w:rsidRDefault="00000000" w:rsidRPr="00000000" w14:paraId="000000C2">
      <w:pPr>
        <w:pageBreakBefore w:val="0"/>
        <w:spacing w:after="0" w:lineRule="auto"/>
        <w:ind w:left="-100.80000000000001" w:right="-115.19999999999999" w:firstLine="0"/>
        <w:jc w:val="center"/>
        <w:rPr>
          <w:sz w:val="28"/>
          <w:szCs w:val="28"/>
        </w:rPr>
      </w:pPr>
      <w:r w:rsidDel="00000000" w:rsidR="00000000" w:rsidRPr="00000000">
        <w:rPr>
          <w:rtl w:val="0"/>
        </w:rPr>
      </w:r>
    </w:p>
    <w:p w:rsidR="00000000" w:rsidDel="00000000" w:rsidP="00000000" w:rsidRDefault="00000000" w:rsidRPr="00000000" w14:paraId="000000C3">
      <w:pPr>
        <w:pageBreakBefore w:val="0"/>
        <w:numPr>
          <w:ilvl w:val="0"/>
          <w:numId w:val="1"/>
        </w:numPr>
        <w:spacing w:after="0" w:lineRule="auto"/>
        <w:ind w:left="-100.80000000000001" w:right="-115.19999999999999" w:firstLine="0"/>
        <w:rPr>
          <w:sz w:val="28"/>
          <w:szCs w:val="28"/>
          <w:u w:val="none"/>
        </w:rPr>
      </w:pPr>
      <w:r w:rsidDel="00000000" w:rsidR="00000000" w:rsidRPr="00000000">
        <w:rPr>
          <w:sz w:val="28"/>
          <w:szCs w:val="28"/>
          <w:rtl w:val="0"/>
        </w:rPr>
        <w:t xml:space="preserve">Online Tool</w:t>
      </w:r>
    </w:p>
    <w:p w:rsidR="00000000" w:rsidDel="00000000" w:rsidP="00000000" w:rsidRDefault="00000000" w:rsidRPr="00000000" w14:paraId="000000C4">
      <w:pPr>
        <w:pageBreakBefore w:val="0"/>
        <w:spacing w:after="0" w:lineRule="auto"/>
        <w:ind w:left="-100.80000000000001" w:right="-115.19999999999999" w:firstLine="0"/>
        <w:jc w:val="center"/>
        <w:rPr>
          <w:sz w:val="28"/>
          <w:szCs w:val="28"/>
        </w:rPr>
      </w:pPr>
      <w:r w:rsidDel="00000000" w:rsidR="00000000" w:rsidRPr="00000000">
        <w:rPr>
          <w:sz w:val="28"/>
          <w:szCs w:val="28"/>
        </w:rPr>
        <w:drawing>
          <wp:inline distB="114300" distT="114300" distL="114300" distR="114300">
            <wp:extent cx="4211331" cy="3474867"/>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211331" cy="347486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spacing w:after="0" w:lineRule="auto"/>
        <w:ind w:left="-100.80000000000001" w:right="-115.19999999999999" w:firstLine="0"/>
        <w:jc w:val="center"/>
        <w:rPr>
          <w:sz w:val="28"/>
          <w:szCs w:val="28"/>
        </w:rPr>
      </w:pPr>
      <w:r w:rsidDel="00000000" w:rsidR="00000000" w:rsidRPr="00000000">
        <w:rPr>
          <w:rtl w:val="0"/>
        </w:rPr>
        <w:t xml:space="preserve">Figure 16: Javascript design for double stub</w:t>
      </w:r>
      <w:r w:rsidDel="00000000" w:rsidR="00000000" w:rsidRPr="00000000">
        <w:br w:type="page"/>
      </w:r>
      <w:r w:rsidDel="00000000" w:rsidR="00000000" w:rsidRPr="00000000">
        <w:rPr>
          <w:rtl w:val="0"/>
        </w:rPr>
      </w:r>
    </w:p>
    <w:p w:rsidR="00000000" w:rsidDel="00000000" w:rsidP="00000000" w:rsidRDefault="00000000" w:rsidRPr="00000000" w14:paraId="000000C6">
      <w:pPr>
        <w:pageBreakBefore w:val="0"/>
        <w:numPr>
          <w:ilvl w:val="0"/>
          <w:numId w:val="1"/>
        </w:numPr>
        <w:spacing w:after="0" w:lineRule="auto"/>
        <w:ind w:left="-100.80000000000001" w:right="-115.19999999999999" w:firstLine="0"/>
        <w:rPr>
          <w:sz w:val="28"/>
          <w:szCs w:val="28"/>
        </w:rPr>
      </w:pPr>
      <w:r w:rsidDel="00000000" w:rsidR="00000000" w:rsidRPr="00000000">
        <w:rPr>
          <w:sz w:val="28"/>
          <w:szCs w:val="28"/>
          <w:rtl w:val="0"/>
        </w:rPr>
        <w:t xml:space="preserve">Data, plot, and calculation on procedure 4</w:t>
      </w:r>
    </w:p>
    <w:p w:rsidR="00000000" w:rsidDel="00000000" w:rsidP="00000000" w:rsidRDefault="00000000" w:rsidRPr="00000000" w14:paraId="000000C7">
      <w:pPr>
        <w:pageBreakBefore w:val="0"/>
        <w:ind w:left="-100.80000000000001" w:right="-115.19999999999999" w:firstLine="0"/>
        <w:rPr/>
      </w:pPr>
      <w:r w:rsidDel="00000000" w:rsidR="00000000" w:rsidRPr="00000000">
        <w:rPr>
          <w:rtl w:val="0"/>
        </w:rPr>
        <w:t xml:space="preserve">Unadjusted data:</w:t>
      </w:r>
      <w:r w:rsidDel="00000000" w:rsidR="00000000" w:rsidRPr="00000000">
        <w:rPr>
          <w:rtl w:val="0"/>
        </w:rPr>
      </w:r>
    </w:p>
    <w:p w:rsidR="00000000" w:rsidDel="00000000" w:rsidP="00000000" w:rsidRDefault="00000000" w:rsidRPr="00000000" w14:paraId="000000C8">
      <w:pPr>
        <w:pageBreakBefore w:val="0"/>
        <w:ind w:left="-100.80000000000001" w:right="-115.19999999999999" w:firstLine="0"/>
        <w:jc w:val="center"/>
        <w:rPr/>
      </w:pPr>
      <w:r w:rsidDel="00000000" w:rsidR="00000000" w:rsidRPr="00000000">
        <w:rPr>
          <w:rtl w:val="0"/>
        </w:rPr>
        <w:t xml:space="preserve">Figure 17 (left): Unadjusted double stub data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004020" cy="2646192"/>
            <wp:effectExtent b="0" l="0" r="0" t="0"/>
            <wp:wrapTopAndBottom distB="114300" distT="114300"/>
            <wp:docPr id="1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004020" cy="26461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114300</wp:posOffset>
            </wp:positionV>
            <wp:extent cx="2557463" cy="2557463"/>
            <wp:effectExtent b="0" l="0" r="0" t="0"/>
            <wp:wrapTopAndBottom distB="114300" distT="114300"/>
            <wp:docPr id="1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557463" cy="2557463"/>
                    </a:xfrm>
                    <a:prstGeom prst="rect"/>
                    <a:ln/>
                  </pic:spPr>
                </pic:pic>
              </a:graphicData>
            </a:graphic>
          </wp:anchor>
        </w:drawing>
      </w:r>
    </w:p>
    <w:p w:rsidR="00000000" w:rsidDel="00000000" w:rsidP="00000000" w:rsidRDefault="00000000" w:rsidRPr="00000000" w14:paraId="000000C9">
      <w:pPr>
        <w:pageBreakBefore w:val="0"/>
        <w:ind w:left="-100.80000000000001" w:right="-115.19999999999999" w:firstLine="0"/>
        <w:jc w:val="center"/>
        <w:rPr/>
      </w:pPr>
      <w:r w:rsidDel="00000000" w:rsidR="00000000" w:rsidRPr="00000000">
        <w:rPr>
          <w:rtl w:val="0"/>
        </w:rPr>
        <w:t xml:space="preserve">Figure 18 (right): Unadjusted double stub Smith Chart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2432697" cy="2976563"/>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432697" cy="2976563"/>
                    </a:xfrm>
                    <a:prstGeom prst="rect"/>
                    <a:ln/>
                  </pic:spPr>
                </pic:pic>
              </a:graphicData>
            </a:graphic>
          </wp:anchor>
        </w:drawing>
      </w:r>
    </w:p>
    <w:p w:rsidR="00000000" w:rsidDel="00000000" w:rsidP="00000000" w:rsidRDefault="00000000" w:rsidRPr="00000000" w14:paraId="000000CA">
      <w:pPr>
        <w:pageBreakBefore w:val="0"/>
        <w:ind w:left="-100.80000000000001" w:right="-115.19999999999999" w:firstLine="0"/>
        <w:jc w:val="center"/>
        <w:rPr/>
      </w:pPr>
      <w:r w:rsidDel="00000000" w:rsidR="00000000" w:rsidRPr="00000000">
        <w:rPr>
          <w:rtl w:val="0"/>
        </w:rPr>
        <w:t xml:space="preserve">Figure 19 (left): Unadjusted single double S</w:t>
      </w:r>
      <w:r w:rsidDel="00000000" w:rsidR="00000000" w:rsidRPr="00000000">
        <w:rPr>
          <w:vertAlign w:val="subscript"/>
          <w:rtl w:val="0"/>
        </w:rPr>
        <w:t xml:space="preserve">11</w:t>
      </w:r>
      <w:r w:rsidDel="00000000" w:rsidR="00000000" w:rsidRPr="00000000">
        <w:rPr>
          <w:rtl w:val="0"/>
        </w:rPr>
        <w:t xml:space="preserve"> magnitude</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124825</wp:posOffset>
            </wp:positionV>
            <wp:extent cx="2382868" cy="2914892"/>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382868" cy="2914892"/>
                    </a:xfrm>
                    <a:prstGeom prst="rect"/>
                    <a:ln/>
                  </pic:spPr>
                </pic:pic>
              </a:graphicData>
            </a:graphic>
          </wp:anchor>
        </w:drawing>
      </w:r>
    </w:p>
    <w:p w:rsidR="00000000" w:rsidDel="00000000" w:rsidP="00000000" w:rsidRDefault="00000000" w:rsidRPr="00000000" w14:paraId="000000CB">
      <w:pPr>
        <w:pageBreakBefore w:val="0"/>
        <w:ind w:left="-100.80000000000001" w:right="-115.19999999999999" w:firstLine="0"/>
        <w:jc w:val="center"/>
        <w:rPr/>
      </w:pPr>
      <w:r w:rsidDel="00000000" w:rsidR="00000000" w:rsidRPr="00000000">
        <w:rPr>
          <w:rtl w:val="0"/>
        </w:rPr>
        <w:t xml:space="preserve">Figure 20 (right): Unadjusted single double S</w:t>
      </w:r>
      <w:r w:rsidDel="00000000" w:rsidR="00000000" w:rsidRPr="00000000">
        <w:rPr>
          <w:vertAlign w:val="subscript"/>
          <w:rtl w:val="0"/>
        </w:rPr>
        <w:t xml:space="preserve">11</w:t>
      </w:r>
      <w:r w:rsidDel="00000000" w:rsidR="00000000" w:rsidRPr="00000000">
        <w:rPr>
          <w:rtl w:val="0"/>
        </w:rPr>
        <w:t xml:space="preserve"> phase</w:t>
      </w:r>
      <w:r w:rsidDel="00000000" w:rsidR="00000000" w:rsidRPr="00000000">
        <w:rPr>
          <w:rtl w:val="0"/>
        </w:rPr>
      </w:r>
    </w:p>
    <w:p w:rsidR="00000000" w:rsidDel="00000000" w:rsidP="00000000" w:rsidRDefault="00000000" w:rsidRPr="00000000" w14:paraId="000000CC">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CD">
      <w:pPr>
        <w:pageBreakBefore w:val="0"/>
        <w:ind w:left="-100.80000000000001" w:right="-115.19999999999999" w:firstLine="0"/>
        <w:rPr>
          <w:sz w:val="30"/>
          <w:szCs w:val="30"/>
        </w:rPr>
      </w:pPr>
      <m:oMath>
        <m:sSub>
          <m:sSubPr>
            <m:ctrlPr>
              <w:rPr>
                <w:sz w:val="30"/>
                <w:szCs w:val="30"/>
              </w:rPr>
            </m:ctrlPr>
          </m:sSubPr>
          <m:e>
            <m:r>
              <w:rPr>
                <w:sz w:val="30"/>
                <w:szCs w:val="30"/>
              </w:rPr>
              <m:t xml:space="preserve">f</m:t>
            </m:r>
          </m:e>
          <m:sub>
            <m:r>
              <w:rPr>
                <w:sz w:val="30"/>
                <w:szCs w:val="30"/>
              </w:rPr>
              <m:t xml:space="preserve">o</m:t>
            </m:r>
          </m:sub>
        </m:sSub>
        <m:r>
          <w:rPr>
            <w:sz w:val="30"/>
            <w:szCs w:val="30"/>
          </w:rPr>
          <m:t xml:space="preserve">=625 MHz</m:t>
        </m:r>
      </m:oMath>
      <w:r w:rsidDel="00000000" w:rsidR="00000000" w:rsidRPr="00000000">
        <w:rPr>
          <w:rtl w:val="0"/>
        </w:rPr>
      </w:r>
    </w:p>
    <w:p w:rsidR="00000000" w:rsidDel="00000000" w:rsidP="00000000" w:rsidRDefault="00000000" w:rsidRPr="00000000" w14:paraId="000000CE">
      <w:pPr>
        <w:pageBreakBefore w:val="0"/>
        <w:ind w:left="-100.80000000000001" w:right="-115.19999999999999" w:firstLine="0"/>
        <w:rPr/>
      </w:pPr>
      <m:oMath>
        <m:r>
          <w:rPr>
            <w:sz w:val="30"/>
            <w:szCs w:val="30"/>
          </w:rPr>
          <m:t xml:space="preserve">-10dB percent bandwidth=</m:t>
        </m:r>
        <m:f>
          <m:fPr>
            <m:ctrlPr>
              <w:rPr>
                <w:sz w:val="30"/>
                <w:szCs w:val="30"/>
              </w:rPr>
            </m:ctrlPr>
          </m:fPr>
          <m:num>
            <m:r>
              <w:rPr>
                <w:sz w:val="30"/>
                <w:szCs w:val="30"/>
              </w:rPr>
              <m:t>Δ</m:t>
            </m:r>
            <m:r>
              <w:rPr>
                <w:sz w:val="30"/>
                <w:szCs w:val="30"/>
              </w:rPr>
              <m:t xml:space="preserve">f</m:t>
            </m:r>
          </m:num>
          <m:den>
            <m:sSub>
              <m:sSubPr>
                <m:ctrlPr>
                  <w:rPr>
                    <w:sz w:val="30"/>
                    <w:szCs w:val="30"/>
                  </w:rPr>
                </m:ctrlPr>
              </m:sSubPr>
              <m:e>
                <m:r>
                  <w:rPr>
                    <w:sz w:val="30"/>
                    <w:szCs w:val="30"/>
                  </w:rPr>
                  <m:t xml:space="preserve">f</m:t>
                </m:r>
              </m:e>
              <m:sub>
                <m:r>
                  <w:rPr>
                    <w:sz w:val="30"/>
                    <w:szCs w:val="30"/>
                  </w:rPr>
                  <m:t xml:space="preserve">o</m:t>
                </m:r>
              </m:sub>
            </m:sSub>
          </m:den>
        </m:f>
        <m:r>
          <w:rPr>
            <w:sz w:val="30"/>
            <w:szCs w:val="30"/>
          </w:rPr>
          <m:t xml:space="preserve">=</m:t>
        </m:r>
        <m:f>
          <m:fPr>
            <m:ctrlPr>
              <w:rPr>
                <w:sz w:val="30"/>
                <w:szCs w:val="30"/>
              </w:rPr>
            </m:ctrlPr>
          </m:fPr>
          <m:num>
            <m:sSub>
              <m:sSubPr>
                <m:ctrlPr>
                  <w:rPr>
                    <w:sz w:val="30"/>
                    <w:szCs w:val="30"/>
                  </w:rPr>
                </m:ctrlPr>
              </m:sSubPr>
              <m:e>
                <m:r>
                  <w:rPr>
                    <w:sz w:val="30"/>
                    <w:szCs w:val="30"/>
                  </w:rPr>
                  <m:t xml:space="preserve">f</m:t>
                </m:r>
              </m:e>
              <m:sub>
                <m:r>
                  <w:rPr>
                    <w:sz w:val="30"/>
                    <w:szCs w:val="30"/>
                  </w:rPr>
                  <m:t xml:space="preserve">marker 3</m:t>
                </m:r>
              </m:sub>
            </m:sSub>
            <m:r>
              <w:rPr>
                <w:sz w:val="30"/>
                <w:szCs w:val="30"/>
              </w:rPr>
              <m:t xml:space="preserve">-</m:t>
            </m:r>
            <m:sSub>
              <m:sSubPr>
                <m:ctrlPr>
                  <w:rPr>
                    <w:sz w:val="30"/>
                    <w:szCs w:val="30"/>
                  </w:rPr>
                </m:ctrlPr>
              </m:sSubPr>
              <m:e>
                <m:r>
                  <w:rPr>
                    <w:sz w:val="30"/>
                    <w:szCs w:val="30"/>
                  </w:rPr>
                  <m:t xml:space="preserve">f</m:t>
                </m:r>
              </m:e>
              <m:sub>
                <m:r>
                  <w:rPr>
                    <w:sz w:val="30"/>
                    <w:szCs w:val="30"/>
                  </w:rPr>
                  <m:t xml:space="preserve">marker 2</m:t>
                </m:r>
              </m:sub>
            </m:sSub>
          </m:num>
          <m:den>
            <m:r>
              <w:rPr>
                <w:sz w:val="30"/>
                <w:szCs w:val="30"/>
              </w:rPr>
              <m:t xml:space="preserve">625 MHz</m:t>
            </m:r>
          </m:den>
        </m:f>
        <m:r>
          <w:rPr>
            <w:sz w:val="30"/>
            <w:szCs w:val="30"/>
          </w:rPr>
          <m:t xml:space="preserve">=</m:t>
        </m:r>
        <m:f>
          <m:fPr>
            <m:ctrlPr>
              <w:rPr>
                <w:sz w:val="30"/>
                <w:szCs w:val="30"/>
              </w:rPr>
            </m:ctrlPr>
          </m:fPr>
          <m:num>
            <m:r>
              <w:rPr>
                <w:sz w:val="30"/>
                <w:szCs w:val="30"/>
              </w:rPr>
              <m:t xml:space="preserve">629.6 MHz-621.9 MHz</m:t>
            </m:r>
          </m:num>
          <m:den>
            <m:r>
              <w:rPr>
                <w:sz w:val="30"/>
                <w:szCs w:val="30"/>
              </w:rPr>
              <m:t xml:space="preserve">625 MHz</m:t>
            </m:r>
          </m:den>
        </m:f>
        <m:r>
          <w:rPr>
            <w:sz w:val="30"/>
            <w:szCs w:val="30"/>
          </w:rPr>
          <m:t xml:space="preserve">=0.0123=1.23%</m:t>
        </m:r>
      </m:oMath>
      <w:r w:rsidDel="00000000" w:rsidR="00000000" w:rsidRPr="00000000">
        <w:rPr>
          <w:rtl w:val="0"/>
        </w:rPr>
      </w:r>
    </w:p>
    <w:p w:rsidR="00000000" w:rsidDel="00000000" w:rsidP="00000000" w:rsidRDefault="00000000" w:rsidRPr="00000000" w14:paraId="000000CF">
      <w:pPr>
        <w:pageBreakBefore w:val="0"/>
        <w:ind w:left="-100.80000000000001" w:right="-115.19999999999999" w:firstLine="0"/>
        <w:rPr/>
      </w:pPr>
      <w:r w:rsidDel="00000000" w:rsidR="00000000" w:rsidRPr="00000000">
        <w:rPr>
          <w:rtl w:val="0"/>
        </w:rPr>
      </w:r>
    </w:p>
    <w:p w:rsidR="00000000" w:rsidDel="00000000" w:rsidP="00000000" w:rsidRDefault="00000000" w:rsidRPr="00000000" w14:paraId="000000D0">
      <w:pPr>
        <w:pageBreakBefore w:val="0"/>
        <w:ind w:left="-100.80000000000001" w:right="-115.19999999999999" w:firstLine="0"/>
        <w:rPr/>
      </w:pPr>
      <w:r w:rsidDel="00000000" w:rsidR="00000000" w:rsidRPr="00000000">
        <w:rPr>
          <w:rtl w:val="0"/>
        </w:rPr>
        <w:t xml:space="preserve">Tuned data:</w:t>
      </w:r>
    </w:p>
    <w:p w:rsidR="00000000" w:rsidDel="00000000" w:rsidP="00000000" w:rsidRDefault="00000000" w:rsidRPr="00000000" w14:paraId="000000D1">
      <w:pPr>
        <w:pageBreakBefore w:val="0"/>
        <w:ind w:left="-100.80000000000001" w:right="-115.19999999999999" w:firstLine="0"/>
        <w:jc w:val="center"/>
        <w:rPr/>
      </w:pPr>
      <w:r w:rsidDel="00000000" w:rsidR="00000000" w:rsidRPr="00000000">
        <w:rPr>
          <w:rtl w:val="0"/>
        </w:rPr>
        <w:t xml:space="preserve">Figure 21 (left): Tuned double stub data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124725" cy="2715625"/>
            <wp:effectExtent b="0" l="0" r="0" t="0"/>
            <wp:wrapTopAndBottom distB="114300" distT="114300"/>
            <wp:docPr id="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124725" cy="2715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3534775</wp:posOffset>
            </wp:positionH>
            <wp:positionV relativeFrom="paragraph">
              <wp:posOffset>467725</wp:posOffset>
            </wp:positionV>
            <wp:extent cx="2456450" cy="2456450"/>
            <wp:effectExtent b="0" l="0" r="0" t="0"/>
            <wp:wrapTopAndBottom distB="114300" distT="114300"/>
            <wp:docPr id="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456450" cy="2456450"/>
                    </a:xfrm>
                    <a:prstGeom prst="rect"/>
                    <a:ln/>
                  </pic:spPr>
                </pic:pic>
              </a:graphicData>
            </a:graphic>
          </wp:anchor>
        </w:drawing>
      </w:r>
    </w:p>
    <w:p w:rsidR="00000000" w:rsidDel="00000000" w:rsidP="00000000" w:rsidRDefault="00000000" w:rsidRPr="00000000" w14:paraId="000000D2">
      <w:pPr>
        <w:pageBreakBefore w:val="0"/>
        <w:ind w:left="-100.80000000000001" w:right="-115.19999999999999" w:firstLine="0"/>
        <w:jc w:val="center"/>
        <w:rPr/>
      </w:pPr>
      <w:r w:rsidDel="00000000" w:rsidR="00000000" w:rsidRPr="00000000">
        <w:rPr>
          <w:rtl w:val="0"/>
        </w:rPr>
        <w:t xml:space="preserve">Figure 22 (right): Tuned double stub Smith Chart</w:t>
      </w:r>
    </w:p>
    <w:p w:rsidR="00000000" w:rsidDel="00000000" w:rsidP="00000000" w:rsidRDefault="00000000" w:rsidRPr="00000000" w14:paraId="000000D3">
      <w:pPr>
        <w:pageBreakBefore w:val="0"/>
        <w:ind w:left="-100.80000000000001" w:right="-115.19999999999999" w:firstLine="0"/>
        <w:jc w:val="center"/>
        <w:rPr/>
      </w:pPr>
      <w:r w:rsidDel="00000000" w:rsidR="00000000" w:rsidRPr="00000000">
        <w:rPr>
          <w:rtl w:val="0"/>
        </w:rPr>
      </w:r>
    </w:p>
    <w:p w:rsidR="00000000" w:rsidDel="00000000" w:rsidP="00000000" w:rsidRDefault="00000000" w:rsidRPr="00000000" w14:paraId="000000D4">
      <w:pPr>
        <w:pageBreakBefore w:val="0"/>
        <w:ind w:left="-100.80000000000001" w:right="-115.19999999999999"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194263</wp:posOffset>
            </wp:positionV>
            <wp:extent cx="2043113" cy="2507456"/>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043113" cy="25074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193979</wp:posOffset>
            </wp:positionV>
            <wp:extent cx="2047875" cy="2501596"/>
            <wp:effectExtent b="0" l="0" r="0" t="0"/>
            <wp:wrapTopAndBottom distB="114300" distT="114300"/>
            <wp:docPr id="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047875" cy="2501596"/>
                    </a:xfrm>
                    <a:prstGeom prst="rect"/>
                    <a:ln/>
                  </pic:spPr>
                </pic:pic>
              </a:graphicData>
            </a:graphic>
          </wp:anchor>
        </w:drawing>
      </w:r>
    </w:p>
    <w:p w:rsidR="00000000" w:rsidDel="00000000" w:rsidP="00000000" w:rsidRDefault="00000000" w:rsidRPr="00000000" w14:paraId="000000D5">
      <w:pPr>
        <w:pageBreakBefore w:val="0"/>
        <w:ind w:left="-100.80000000000001" w:right="-115.19999999999999" w:firstLine="0"/>
        <w:jc w:val="center"/>
        <w:rPr/>
      </w:pPr>
      <w:r w:rsidDel="00000000" w:rsidR="00000000" w:rsidRPr="00000000">
        <w:rPr>
          <w:rtl w:val="0"/>
        </w:rPr>
        <w:t xml:space="preserve">Figure 23 (left): Tuned single double S</w:t>
      </w:r>
      <w:r w:rsidDel="00000000" w:rsidR="00000000" w:rsidRPr="00000000">
        <w:rPr>
          <w:vertAlign w:val="subscript"/>
          <w:rtl w:val="0"/>
        </w:rPr>
        <w:t xml:space="preserve">11</w:t>
      </w:r>
      <w:r w:rsidDel="00000000" w:rsidR="00000000" w:rsidRPr="00000000">
        <w:rPr>
          <w:rtl w:val="0"/>
        </w:rPr>
        <w:t xml:space="preserve"> magnitude</w:t>
      </w:r>
    </w:p>
    <w:p w:rsidR="00000000" w:rsidDel="00000000" w:rsidP="00000000" w:rsidRDefault="00000000" w:rsidRPr="00000000" w14:paraId="000000D6">
      <w:pPr>
        <w:pageBreakBefore w:val="0"/>
        <w:ind w:left="-100.80000000000001" w:right="-115.19999999999999" w:firstLine="0"/>
        <w:jc w:val="center"/>
        <w:rPr/>
      </w:pPr>
      <w:r w:rsidDel="00000000" w:rsidR="00000000" w:rsidRPr="00000000">
        <w:rPr>
          <w:rtl w:val="0"/>
        </w:rPr>
        <w:t xml:space="preserve">Figure 24 (right): Tuned single double S</w:t>
      </w:r>
      <w:r w:rsidDel="00000000" w:rsidR="00000000" w:rsidRPr="00000000">
        <w:rPr>
          <w:vertAlign w:val="subscript"/>
          <w:rtl w:val="0"/>
        </w:rPr>
        <w:t xml:space="preserve">11</w:t>
      </w:r>
      <w:r w:rsidDel="00000000" w:rsidR="00000000" w:rsidRPr="00000000">
        <w:rPr>
          <w:rtl w:val="0"/>
        </w:rPr>
        <w:t xml:space="preserve"> phase</w:t>
      </w:r>
    </w:p>
    <w:p w:rsidR="00000000" w:rsidDel="00000000" w:rsidP="00000000" w:rsidRDefault="00000000" w:rsidRPr="00000000" w14:paraId="000000D7">
      <w:pPr>
        <w:pageBreakBefore w:val="0"/>
        <w:ind w:left="-100.80000000000001" w:right="-115.19999999999999" w:firstLine="0"/>
        <w:rPr>
          <w:sz w:val="30"/>
          <w:szCs w:val="30"/>
        </w:rPr>
      </w:pPr>
      <m:oMath>
        <m:sSub>
          <m:sSubPr>
            <m:ctrlPr>
              <w:rPr>
                <w:sz w:val="30"/>
                <w:szCs w:val="30"/>
              </w:rPr>
            </m:ctrlPr>
          </m:sSubPr>
          <m:e>
            <m:r>
              <w:rPr>
                <w:sz w:val="30"/>
                <w:szCs w:val="30"/>
              </w:rPr>
              <m:t xml:space="preserve">f</m:t>
            </m:r>
          </m:e>
          <m:sub>
            <m:r>
              <w:rPr>
                <w:sz w:val="30"/>
                <w:szCs w:val="30"/>
              </w:rPr>
              <m:t xml:space="preserve">o</m:t>
            </m:r>
          </m:sub>
        </m:sSub>
        <m:r>
          <w:rPr>
            <w:sz w:val="30"/>
            <w:szCs w:val="30"/>
          </w:rPr>
          <m:t xml:space="preserve">=597 MHz</m:t>
        </m:r>
      </m:oMath>
      <w:r w:rsidDel="00000000" w:rsidR="00000000" w:rsidRPr="00000000">
        <w:rPr>
          <w:rtl w:val="0"/>
        </w:rPr>
      </w:r>
    </w:p>
    <w:p w:rsidR="00000000" w:rsidDel="00000000" w:rsidP="00000000" w:rsidRDefault="00000000" w:rsidRPr="00000000" w14:paraId="000000D8">
      <w:pPr>
        <w:pageBreakBefore w:val="0"/>
        <w:ind w:left="-100.80000000000001" w:right="-115.19999999999999" w:firstLine="0"/>
        <w:rPr/>
      </w:pPr>
      <m:oMath>
        <m:r>
          <w:rPr>
            <w:sz w:val="30"/>
            <w:szCs w:val="30"/>
          </w:rPr>
          <m:t xml:space="preserve">-10dB percent bandwidth=</m:t>
        </m:r>
        <m:f>
          <m:fPr>
            <m:ctrlPr>
              <w:rPr>
                <w:sz w:val="30"/>
                <w:szCs w:val="30"/>
              </w:rPr>
            </m:ctrlPr>
          </m:fPr>
          <m:num>
            <m:r>
              <w:rPr>
                <w:sz w:val="30"/>
                <w:szCs w:val="30"/>
              </w:rPr>
              <m:t>Δ</m:t>
            </m:r>
            <m:r>
              <w:rPr>
                <w:sz w:val="30"/>
                <w:szCs w:val="30"/>
              </w:rPr>
              <m:t xml:space="preserve">f</m:t>
            </m:r>
          </m:num>
          <m:den>
            <m:sSub>
              <m:sSubPr>
                <m:ctrlPr>
                  <w:rPr>
                    <w:sz w:val="30"/>
                    <w:szCs w:val="30"/>
                  </w:rPr>
                </m:ctrlPr>
              </m:sSubPr>
              <m:e>
                <m:r>
                  <w:rPr>
                    <w:sz w:val="30"/>
                    <w:szCs w:val="30"/>
                  </w:rPr>
                  <m:t xml:space="preserve">f</m:t>
                </m:r>
              </m:e>
              <m:sub>
                <m:r>
                  <w:rPr>
                    <w:sz w:val="30"/>
                    <w:szCs w:val="30"/>
                  </w:rPr>
                  <m:t xml:space="preserve">o</m:t>
                </m:r>
              </m:sub>
            </m:sSub>
          </m:den>
        </m:f>
        <m:r>
          <w:rPr>
            <w:sz w:val="30"/>
            <w:szCs w:val="30"/>
          </w:rPr>
          <m:t xml:space="preserve">=</m:t>
        </m:r>
        <m:f>
          <m:fPr>
            <m:ctrlPr>
              <w:rPr>
                <w:sz w:val="30"/>
                <w:szCs w:val="30"/>
              </w:rPr>
            </m:ctrlPr>
          </m:fPr>
          <m:num>
            <m:sSub>
              <m:sSubPr>
                <m:ctrlPr>
                  <w:rPr>
                    <w:sz w:val="30"/>
                    <w:szCs w:val="30"/>
                  </w:rPr>
                </m:ctrlPr>
              </m:sSubPr>
              <m:e>
                <m:r>
                  <w:rPr>
                    <w:sz w:val="30"/>
                    <w:szCs w:val="30"/>
                  </w:rPr>
                  <m:t xml:space="preserve">f</m:t>
                </m:r>
              </m:e>
              <m:sub>
                <m:r>
                  <w:rPr>
                    <w:sz w:val="30"/>
                    <w:szCs w:val="30"/>
                  </w:rPr>
                  <m:t xml:space="preserve">marker 3</m:t>
                </m:r>
              </m:sub>
            </m:sSub>
            <m:r>
              <w:rPr>
                <w:sz w:val="30"/>
                <w:szCs w:val="30"/>
              </w:rPr>
              <m:t xml:space="preserve">-</m:t>
            </m:r>
            <m:sSub>
              <m:sSubPr>
                <m:ctrlPr>
                  <w:rPr>
                    <w:sz w:val="30"/>
                    <w:szCs w:val="30"/>
                  </w:rPr>
                </m:ctrlPr>
              </m:sSubPr>
              <m:e>
                <m:r>
                  <w:rPr>
                    <w:sz w:val="30"/>
                    <w:szCs w:val="30"/>
                  </w:rPr>
                  <m:t xml:space="preserve">f</m:t>
                </m:r>
              </m:e>
              <m:sub>
                <m:r>
                  <w:rPr>
                    <w:sz w:val="30"/>
                    <w:szCs w:val="30"/>
                  </w:rPr>
                  <m:t xml:space="preserve">marker 2</m:t>
                </m:r>
              </m:sub>
            </m:sSub>
          </m:num>
          <m:den>
            <m:r>
              <w:rPr>
                <w:sz w:val="30"/>
                <w:szCs w:val="30"/>
              </w:rPr>
              <m:t xml:space="preserve">597 MHz</m:t>
            </m:r>
          </m:den>
        </m:f>
        <m:r>
          <w:rPr>
            <w:sz w:val="30"/>
            <w:szCs w:val="30"/>
          </w:rPr>
          <m:t xml:space="preserve">=</m:t>
        </m:r>
        <m:f>
          <m:fPr>
            <m:ctrlPr>
              <w:rPr>
                <w:sz w:val="30"/>
                <w:szCs w:val="30"/>
              </w:rPr>
            </m:ctrlPr>
          </m:fPr>
          <m:num>
            <m:r>
              <w:rPr>
                <w:sz w:val="30"/>
                <w:szCs w:val="30"/>
              </w:rPr>
              <m:t xml:space="preserve">599.1 MHz-594.5 MHz</m:t>
            </m:r>
          </m:num>
          <m:den>
            <m:r>
              <w:rPr>
                <w:sz w:val="30"/>
                <w:szCs w:val="30"/>
              </w:rPr>
              <m:t xml:space="preserve">597 MHz</m:t>
            </m:r>
          </m:den>
        </m:f>
        <m:r>
          <w:rPr>
            <w:sz w:val="30"/>
            <w:szCs w:val="30"/>
          </w:rPr>
          <m:t xml:space="preserve">=0.0077=0.77%</m:t>
        </m:r>
      </m:oMath>
      <w:r w:rsidDel="00000000" w:rsidR="00000000" w:rsidRPr="00000000">
        <w:rPr>
          <w:rtl w:val="0"/>
        </w:rPr>
      </w:r>
    </w:p>
    <w:p w:rsidR="00000000" w:rsidDel="00000000" w:rsidP="00000000" w:rsidRDefault="00000000" w:rsidRPr="00000000" w14:paraId="000000D9">
      <w:pPr>
        <w:pStyle w:val="Heading1"/>
        <w:pageBreakBefore w:val="0"/>
        <w:ind w:left="-100.80000000000001" w:right="-115.19999999999999" w:firstLine="0"/>
        <w:rPr>
          <w:rFonts w:ascii="Times New Roman" w:cs="Times New Roman" w:eastAsia="Times New Roman" w:hAnsi="Times New Roman"/>
          <w:sz w:val="24"/>
          <w:szCs w:val="24"/>
        </w:rPr>
      </w:pPr>
      <w:bookmarkStart w:colFirst="0" w:colLast="0" w:name="_b8nnxlipndrf" w:id="2"/>
      <w:bookmarkEnd w:id="2"/>
      <w:r w:rsidDel="00000000" w:rsidR="00000000" w:rsidRPr="00000000">
        <w:rPr>
          <w:rFonts w:ascii="Times New Roman" w:cs="Times New Roman" w:eastAsia="Times New Roman" w:hAnsi="Times New Roman"/>
          <w:sz w:val="24"/>
          <w:szCs w:val="24"/>
          <w:rtl w:val="0"/>
        </w:rPr>
        <w:t xml:space="preserve">CONCLUSIONS:</w:t>
      </w:r>
    </w:p>
    <w:p w:rsidR="00000000" w:rsidDel="00000000" w:rsidP="00000000" w:rsidRDefault="00000000" w:rsidRPr="00000000" w14:paraId="000000DA">
      <w:pPr>
        <w:pageBreakBefore w:val="0"/>
        <w:rPr/>
      </w:pPr>
      <w:r w:rsidDel="00000000" w:rsidR="00000000" w:rsidRPr="00000000">
        <w:rPr>
          <w:rtl w:val="0"/>
        </w:rPr>
      </w:r>
    </w:p>
    <w:tbl>
      <w:tblPr>
        <w:tblStyle w:val="Table2"/>
        <w:tblW w:w="87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455"/>
        <w:gridCol w:w="1545"/>
        <w:gridCol w:w="1500"/>
        <w:gridCol w:w="2340"/>
        <w:tblGridChange w:id="0">
          <w:tblGrid>
            <w:gridCol w:w="1905"/>
            <w:gridCol w:w="1455"/>
            <w:gridCol w:w="1545"/>
            <w:gridCol w:w="1500"/>
            <w:gridCol w:w="23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B">
            <w:pPr>
              <w:pageBreakBefore w:val="0"/>
              <w:widowControl w:val="0"/>
              <w:rPr>
                <w:rFonts w:ascii="Calibri" w:cs="Calibri" w:eastAsia="Calibri" w:hAnsi="Calibri"/>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C">
            <w:pPr>
              <w:pageBreakBefore w:val="0"/>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Single stub</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E">
            <w:pPr>
              <w:pageBreakBefore w:val="0"/>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Double stub</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0">
            <w:pPr>
              <w:pageBreakBefore w:val="0"/>
              <w:widowControl w:val="0"/>
              <w:rPr>
                <w:rFonts w:ascii="Calibri" w:cs="Calibri" w:eastAsia="Calibri" w:hAnsi="Calibri"/>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1">
            <w:pPr>
              <w:pageBreakBefore w:val="0"/>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Original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2">
            <w:pPr>
              <w:pageBreakBefore w:val="0"/>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Tuned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3">
            <w:pPr>
              <w:pageBreakBefore w:val="0"/>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Original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4">
            <w:pPr>
              <w:pageBreakBefore w:val="0"/>
              <w:widowControl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Tuned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5">
            <w:pPr>
              <w:pageBreakBefore w:val="0"/>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Input VSWR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6">
            <w:pPr>
              <w:pageBreakBefore w:val="0"/>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1.244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7">
            <w:pPr>
              <w:pageBreakBefore w:val="0"/>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8">
            <w:pPr>
              <w:pageBreakBefore w:val="0"/>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1.251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9">
            <w:pPr>
              <w:pageBreakBefore w:val="0"/>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1.018</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A">
            <w:pPr>
              <w:pageBreakBefore w:val="0"/>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-10dB percent bandwidth</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B">
            <w:pPr>
              <w:pageBreakBefore w:val="0"/>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C">
            <w:pPr>
              <w:pageBreakBefore w:val="0"/>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9.88%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D">
            <w:pPr>
              <w:pageBreakBefore w:val="0"/>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E">
            <w:pPr>
              <w:pageBreakBefore w:val="0"/>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F">
            <w:pPr>
              <w:pageBreakBefore w:val="0"/>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Stub length (Δλ)</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0">
            <w:pPr>
              <w:pageBreakBefore w:val="0"/>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0.142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1">
            <w:pPr>
              <w:pageBreakBefore w:val="0"/>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.14244 (1st soln)</w:t>
            </w:r>
          </w:p>
          <w:p w:rsidR="00000000" w:rsidDel="00000000" w:rsidP="00000000" w:rsidRDefault="00000000" w:rsidRPr="00000000" w14:paraId="000000F2">
            <w:pPr>
              <w:pageBreakBefore w:val="0"/>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.35756 (2nd soln)</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3">
            <w:pPr>
              <w:pageBreakBefore w:val="0"/>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0.00331 &amp; 0.00466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4">
            <w:pPr>
              <w:pageBreakBefore w:val="0"/>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.3142 &amp; .1931 (1st soln)</w:t>
            </w:r>
          </w:p>
          <w:p w:rsidR="00000000" w:rsidDel="00000000" w:rsidP="00000000" w:rsidRDefault="00000000" w:rsidRPr="00000000" w14:paraId="000000F5">
            <w:pPr>
              <w:pageBreakBefore w:val="0"/>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.141 &amp; .247 (2nd soln)</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6">
            <w:pPr>
              <w:pageBreakBefore w:val="0"/>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Transmission line length (Δλ)</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7">
            <w:pPr>
              <w:pageBreakBefore w:val="0"/>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0.159</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8">
            <w:pPr>
              <w:pageBreakBefore w:val="0"/>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.15937 (1st soln)</w:t>
            </w:r>
          </w:p>
          <w:p w:rsidR="00000000" w:rsidDel="00000000" w:rsidP="00000000" w:rsidRDefault="00000000" w:rsidRPr="00000000" w14:paraId="000000F9">
            <w:pPr>
              <w:pageBreakBefore w:val="0"/>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.34868 (2nd soln)</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A">
            <w:pPr>
              <w:pageBreakBefore w:val="0"/>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0.224 &amp; 0.716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B">
            <w:pPr>
              <w:pageBreakBefore w:val="0"/>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.1587 &amp; .3765</w:t>
            </w:r>
          </w:p>
        </w:tc>
      </w:tr>
    </w:tbl>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ageBreakBefore w:val="0"/>
        <w:ind w:left="-100.80000000000001" w:right="-115.199999999999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Aria Amini: This lab compared the designs of single stub and double stub tuners to match a load impedance of 109+4.76j ohms at 600 MHz using a 50 ohm transmission line. The single stub matching circuit was designed using a Smith Chart, Spreadsheet tool, and online Java simulation software which all produced similar circuit designs using 0.159λ transmission line length and 0.142λ stub length. This original design produced a -10dB percent bandwidth of 11%, but was further tuned in the lab to have a percent bandwidth of 9.88%. The double stub matching circuit was also designed using the Smith Chart and online Java tool which both produced similar circuit designs. This original design produced a -10dB percent bandwidth of 1.23% but was improved to 0.77%. This lab showed that there are multiple different transmission line designs and lengths that can be used to match a load, but certain designs may be preferred depending on what the design requirements are. Single stub designs use less coax and are likely cheaper to implement, but double stub designs are better at matching the load and produce better filters overall with lower achievable -10dB percent bandwidth. </w:t>
      </w:r>
    </w:p>
    <w:p w:rsidR="00000000" w:rsidDel="00000000" w:rsidP="00000000" w:rsidRDefault="00000000" w:rsidRPr="00000000" w14:paraId="000000FE">
      <w:pPr>
        <w:pageBreakBefore w:val="0"/>
        <w:ind w:left="-100.80000000000001" w:right="-115.1999999999999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ageBreakBefore w:val="0"/>
        <w:ind w:left="-100.80000000000001" w:right="-115.199999999999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Gharib: In this experiment, , we saw the before and after of how a single and double stub tuner affects a load. The tuners we used in class were designed using a smith chart, and verified using a Java based computer program. The single stub tuner used less coax overall, but required placement at a very specific location to work, which is not possible for every application, which is a huge disadvantage. However, the double stub tuner can be seen as an “all in one package”that is inserted into the transmission line, and is more powerful than the single stub tuner. It was also seen that the double stub tuner had a significantly narrower bandwidth, which made it a much higher quality filter. </w:t>
      </w:r>
    </w:p>
    <w:p w:rsidR="00000000" w:rsidDel="00000000" w:rsidP="00000000" w:rsidRDefault="00000000" w:rsidRPr="00000000" w14:paraId="00000100">
      <w:pPr>
        <w:pageBreakBefore w:val="0"/>
        <w:ind w:left="-100.80000000000001" w:right="-115.1999999999999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ageBreakBefore w:val="0"/>
        <w:ind w:left="-100.80000000000001" w:right="-115.199999999999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Ma:</w:t>
      </w:r>
    </w:p>
    <w:p w:rsidR="00000000" w:rsidDel="00000000" w:rsidP="00000000" w:rsidRDefault="00000000" w:rsidRPr="00000000" w14:paraId="00000102">
      <w:pPr>
        <w:pageBreakBefore w:val="0"/>
        <w:ind w:left="-100.80000000000001" w:right="-115.199999999999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double stub after being tuned became a significantly better notch filter, despite already being a big upgrade from the single stub which makes a visible “u” to “v” shape after the tuning. Using the Java Applet, we were able to check our paper calcs and parameters in our attempts to escape the forbidden zone we often entered by looking at the distances incorrectly between the stubs. Our biggest error was not considering that we had to add the distance between stub 1 and 2 to the distance between the load plane and stub 1 to consider the electrical distance towards the load and the generator. It required a lot of circles, rotating, and compass usage to get this done!</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9.png"/><Relationship Id="rId21" Type="http://schemas.openxmlformats.org/officeDocument/2006/relationships/image" Target="media/image22.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png"/><Relationship Id="rId25" Type="http://schemas.openxmlformats.org/officeDocument/2006/relationships/image" Target="media/image4.png"/><Relationship Id="rId28" Type="http://schemas.openxmlformats.org/officeDocument/2006/relationships/image" Target="media/image1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7.png"/><Relationship Id="rId7" Type="http://schemas.openxmlformats.org/officeDocument/2006/relationships/image" Target="media/image18.png"/><Relationship Id="rId8" Type="http://schemas.openxmlformats.org/officeDocument/2006/relationships/image" Target="media/image14.png"/><Relationship Id="rId30" Type="http://schemas.openxmlformats.org/officeDocument/2006/relationships/image" Target="media/image15.png"/><Relationship Id="rId11" Type="http://schemas.openxmlformats.org/officeDocument/2006/relationships/image" Target="media/image21.png"/><Relationship Id="rId10" Type="http://schemas.openxmlformats.org/officeDocument/2006/relationships/image" Target="media/image10.png"/><Relationship Id="rId13" Type="http://schemas.openxmlformats.org/officeDocument/2006/relationships/image" Target="media/image23.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9.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