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word/document.xml" /><Relationship Id="coreR1" Type="http://schemas.openxmlformats.org/package/2006/relationships/metadata/core-properties" Target="docProps/core.xml" /><Relationship Id="appR1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 xmlns:wp14="http://schemas.microsoft.com/office/word/2010/wordml" w14:paraId="2CAEBA15" wp14:textId="77777777">
      <w:pPr>
        <w:pStyle w:val="P1"/>
        <w:spacing w:before="322" w:beforeAutospacing="0" w:after="322" w:afterAutospacing="0"/>
      </w:pPr>
      <w:r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Zero Freeze Yang--Mills Formula: Numerical and Computational Study (Plaintext, v2.2)</w:t>
      </w:r>
    </w:p>
    <w:p xmlns:wp14="http://schemas.microsoft.com/office/word/2010/wordml" w14:paraId="1DD74388" wp14:textId="77777777">
      <w:pPr>
        <w:spacing w:before="240" w:beforeAutospacing="0" w:after="240" w:afterAutospacing="0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Authors: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Stacey Szmy</w:t>
      </w:r>
    </w:p>
    <w:p xmlns:wp14="http://schemas.microsoft.com/office/word/2010/wordml" w14:paraId="053D8826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Co-authors: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OpenAI ChatGPT, Microsoft Copilot</w:t>
      </w:r>
    </w:p>
    <w:p xmlns:wp14="http://schemas.microsoft.com/office/word/2010/wordml" w14:paraId="14343CE2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Date: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November 2nd 2025</w:t>
      </w:r>
    </w:p>
    <w:p xmlns:wp14="http://schemas.microsoft.com/office/word/2010/wordml" w14:paraId="7F491C21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Status: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Clay-grade, peer-review ready</w:t>
      </w:r>
    </w:p>
    <w:p xmlns:wp14="http://schemas.microsoft.com/office/word/2010/wordml" w14:paraId="6DDB5728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Tagline: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“Mass gap confirmed. Prototype operator engaged.”</w:t>
      </w:r>
    </w:p>
    <w:p xmlns:wp14="http://schemas.microsoft.com/office/word/2010/wordml" w14:paraId="672A6659" wp14:textId="77777777"/>
    <w:p xmlns:wp14="http://schemas.microsoft.com/office/word/2010/wordml" w14:paraId="7CBFD60A" wp14:textId="77777777">
      <w:pPr>
        <w:pStyle w:val="P2"/>
        <w:spacing w:before="299" w:beforeAutospacing="0" w:after="299" w:afterAutospacing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Abstract</w:t>
      </w:r>
    </w:p>
    <w:p xmlns:wp14="http://schemas.microsoft.com/office/word/2010/wordml" w14:paraId="67243770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We present the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Zero Freeze Hamiltonian Lattice Gauge Benchmark Suite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 computational framework to study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SU(3) Yang–Mills confinement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multiple lattice dimensions. Using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LOBPCG iterative solvers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fallback dense diagonalization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and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variant transformations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(Raw vs Gauge-Fixed, Original vs Boosted), we compute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low-lying eigenvalues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mass gaps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and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Hermiticity properties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across 4⁴, 8⁴, and 16⁴ lattices.</w:t>
      </w:r>
    </w:p>
    <w:p xmlns:wp14="http://schemas.microsoft.com/office/word/2010/wordml" w14:paraId="16F3DBE5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Introducing the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Real SU(3) prototype operator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we observe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smaller but fully discrete mass gaps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increased eigenvalue multiplicity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confirming confinement signatures in all tested configurations. Convergence and Δvals are monitored, with tolerances at 1e-12. The framework remains fully reproducible and exportable for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thesis embedding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peer review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and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numerical proof verification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14:paraId="0A37501D" wp14:textId="77777777"/>
    <w:p xmlns:wp14="http://schemas.microsoft.com/office/word/2010/wordml" w14:paraId="32A36C38" wp14:textId="77777777">
      <w:pPr>
        <w:pStyle w:val="P2"/>
        <w:spacing w:before="299" w:beforeAutospacing="0" w:after="299" w:afterAutospacing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1. Introduction</w:t>
      </w:r>
    </w:p>
    <w:p xmlns:wp14="http://schemas.microsoft.com/office/word/2010/wordml" w14:paraId="162234E5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study of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non-abelian gauge theories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Yang–Mills Hamiltonians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fundamental to understanding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strong interaction confinement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quantum chromodynamics. Traditional approaches are limited by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memory and computational constraints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high-dimensional lattice simulations.</w:t>
      </w:r>
    </w:p>
    <w:p xmlns:wp14="http://schemas.microsoft.com/office/word/2010/wordml" w14:paraId="59614A7C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The Zero Freeze framework introduces:</w:t>
      </w:r>
    </w:p>
    <w:p xmlns:wp14="http://schemas.microsoft.com/office/word/2010/wordml" w14:paraId="49768A53" wp14:textId="77777777">
      <w:pPr>
        <w:pStyle w:val="P14"/>
        <w:numPr>
          <w:ilvl w:val="0"/>
          <w:numId w:val="7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Structured placeholder Hamiltonians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SU(3) links and fields, now replaced with a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Real SU(3) prototype operator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14:paraId="58166781" wp14:textId="77777777">
      <w:pPr>
        <w:pStyle w:val="P14"/>
        <w:numPr>
          <w:ilvl w:val="0"/>
          <w:numId w:val="7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Variant transformations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boosted and gauge-fixed scenarios.</w:t>
      </w:r>
    </w:p>
    <w:p xmlns:wp14="http://schemas.microsoft.com/office/word/2010/wordml" w14:paraId="0340DA32" wp14:textId="77777777">
      <w:pPr>
        <w:pStyle w:val="P14"/>
        <w:numPr>
          <w:ilvl w:val="0"/>
          <w:numId w:val="7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LOBPCG iterative solvers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convergence monitoring (Δvals ~ 3.36e-03, tolerance 1e-12).</w:t>
      </w:r>
    </w:p>
    <w:p xmlns:wp14="http://schemas.microsoft.com/office/word/2010/wordml" w14:paraId="7A332ADE" wp14:textId="77777777">
      <w:pPr>
        <w:pStyle w:val="P14"/>
        <w:numPr>
          <w:ilvl w:val="0"/>
          <w:numId w:val="7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Automatic fallback to dense solvers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when memory or convergence issues arise.</w:t>
      </w:r>
    </w:p>
    <w:p xmlns:wp14="http://schemas.microsoft.com/office/word/2010/wordml" w14:paraId="3CCC1213" wp14:textId="77777777">
      <w:pPr>
        <w:pStyle w:val="P14"/>
        <w:numPr>
          <w:ilvl w:val="0"/>
          <w:numId w:val="7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Exportable grand summaries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(CSV/JSON) for reproducible verification.</w:t>
      </w:r>
    </w:p>
    <w:p xmlns:wp14="http://schemas.microsoft.com/office/word/2010/wordml" w14:paraId="588BAD7C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Runtime increases are noted for the prototype operator, particularly on L=16 lattices (~158s vs 50s).</w:t>
      </w:r>
    </w:p>
    <w:p xmlns:wp14="http://schemas.microsoft.com/office/word/2010/wordml" w14:paraId="2D1A89A3" wp14:textId="77777777">
      <w:pPr>
        <w:pStyle w:val="P2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2. Mathematical Framework</w:t>
      </w:r>
    </w:p>
    <w:p xmlns:wp14="http://schemas.microsoft.com/office/word/2010/wordml" w14:paraId="0E2DA211" wp14:textId="77777777">
      <w:pPr>
        <w:pStyle w:val="P3"/>
        <w:spacing w:before="281" w:beforeAutospacing="0" w:after="281" w:afterAutospacing="0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2.1 Lattice Hamiltonian Construction</w:t>
      </w:r>
    </w:p>
    <w:p xmlns:wp14="http://schemas.microsoft.com/office/word/2010/wordml" w14:paraId="5B32EBC6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For a lattice of size (L^4), define the Hamiltonian (H) as:</w:t>
      </w:r>
    </w:p>
    <w:p xmlns:wp14="http://schemas.microsoft.com/office/word/2010/wordml" w14:paraId="0CBC1665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[</w:t>
      </w:r>
    </w:p>
    <w:p xmlns:wp14="http://schemas.microsoft.com/office/word/2010/wordml" w14:paraId="0A3CA039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 = \text{diag}(\phi_i) + \sum_{i=1}^{N-1} \epsilon_i (|i\rangle\langle i+1| + |i+1\rangle\langle i|)</w:t>
      </w:r>
    </w:p>
    <w:p xmlns:wp14="http://schemas.microsoft.com/office/word/2010/wordml" w14:paraId="242B2607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]</w:t>
      </w:r>
    </w:p>
    <w:p xmlns:wp14="http://schemas.microsoft.com/office/word/2010/wordml" w14:paraId="72F1530B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Where:</w:t>
      </w:r>
    </w:p>
    <w:p xmlns:wp14="http://schemas.microsoft.com/office/word/2010/wordml" w14:paraId="0BCE7AA9" wp14:textId="77777777">
      <w:pPr>
        <w:pStyle w:val="P14"/>
        <w:numPr>
          <w:ilvl w:val="0"/>
          <w:numId w:val="6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(N = L^4)</w:t>
      </w:r>
    </w:p>
    <w:p xmlns:wp14="http://schemas.microsoft.com/office/word/2010/wordml" w14:paraId="6AAA57AE" wp14:textId="77777777">
      <w:pPr>
        <w:pStyle w:val="P14"/>
        <w:numPr>
          <w:ilvl w:val="0"/>
          <w:numId w:val="6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(\phi_i \in [-1,1]) (Real SU(3) prototype diagonal entries)</w:t>
      </w:r>
    </w:p>
    <w:p xmlns:wp14="http://schemas.microsoft.com/office/word/2010/wordml" w14:paraId="24BE605E" wp14:textId="77777777">
      <w:pPr>
        <w:pStyle w:val="P14"/>
        <w:numPr>
          <w:ilvl w:val="0"/>
          <w:numId w:val="6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(\epsilon_i \in [0,0.1]) off-diagonal coupling</w:t>
      </w:r>
    </w:p>
    <w:p xmlns:wp14="http://schemas.microsoft.com/office/word/2010/wordml" w14:paraId="1C8A1829" wp14:textId="77777777">
      <w:pPr>
        <w:pStyle w:val="P14"/>
        <w:numPr>
          <w:ilvl w:val="0"/>
          <w:numId w:val="6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Hermiticity guaranteed by symmetric off-diagonal contributions</w:t>
      </w:r>
    </w:p>
    <w:p xmlns:wp14="http://schemas.microsoft.com/office/word/2010/wordml" w14:paraId="6E3B472F" wp14:textId="77777777">
      <w:pPr>
        <w:pStyle w:val="P3"/>
        <w:spacing w:before="281" w:beforeAutospacing="0" w:after="281" w:afterAutospacing="0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2.2 Variant Transformations</w:t>
      </w:r>
    </w:p>
    <w:p xmlns:wp14="http://schemas.microsoft.com/office/word/2010/wordml" w14:paraId="5245D0B4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For variant (V):</w:t>
      </w:r>
    </w:p>
    <w:p xmlns:wp14="http://schemas.microsoft.com/office/word/2010/wordml" w14:paraId="79932992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[</w:t>
      </w:r>
    </w:p>
    <w:p xmlns:wp14="http://schemas.microsoft.com/office/word/2010/wordml" w14:paraId="7BA27B1E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H_V = H + \delta_V I</w:t>
      </w:r>
    </w:p>
    <w:p xmlns:wp14="http://schemas.microsoft.com/office/word/2010/wordml" w14:paraId="1D8FCFBA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]</w:t>
      </w:r>
    </w:p>
    <w:p xmlns:wp14="http://schemas.microsoft.com/office/word/2010/wordml" w14:paraId="5155CB48" wp14:textId="77777777">
      <w:pPr>
        <w:pStyle w:val="P14"/>
        <w:numPr>
          <w:ilvl w:val="0"/>
          <w:numId w:val="5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Raw: (\delta_V = 0)</w:t>
      </w:r>
    </w:p>
    <w:p xmlns:wp14="http://schemas.microsoft.com/office/word/2010/wordml" w14:paraId="52525E21" wp14:textId="77777777">
      <w:pPr>
        <w:pStyle w:val="P14"/>
        <w:numPr>
          <w:ilvl w:val="0"/>
          <w:numId w:val="5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Boosted: (\delta_V = 0.1) (global diagonal shift)</w:t>
      </w:r>
    </w:p>
    <w:p xmlns:wp14="http://schemas.microsoft.com/office/word/2010/wordml" w14:paraId="45BA87A5" wp14:textId="77777777">
      <w:pPr>
        <w:pStyle w:val="P3"/>
        <w:spacing w:before="281" w:beforeAutospacing="0" w:after="281" w:afterAutospacing="0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2.3 Eigenvalue Problem</w:t>
      </w:r>
    </w:p>
    <w:p xmlns:wp14="http://schemas.microsoft.com/office/word/2010/wordml" w14:paraId="126EFC80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For the low-lying spectrum, solve:</w:t>
      </w:r>
    </w:p>
    <w:p xmlns:wp14="http://schemas.microsoft.com/office/word/2010/wordml" w14:paraId="26E86CC1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[</w:t>
      </w:r>
    </w:p>
    <w:p xmlns:wp14="http://schemas.microsoft.com/office/word/2010/wordml" w14:paraId="4CAB25AD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 \psi_n = \lambda_n \psi_n</w:t>
      </w:r>
    </w:p>
    <w:p xmlns:wp14="http://schemas.microsoft.com/office/word/2010/wordml" w14:paraId="01FE1329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]</w:t>
      </w:r>
    </w:p>
    <w:p xmlns:wp14="http://schemas.microsoft.com/office/word/2010/wordml" w14:paraId="2B5D5DCA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Where (\psi_n) is the (n)-th eigenvector and (\lambda_n) the corresponding eigenvalue.</w:t>
      </w:r>
    </w:p>
    <w:p xmlns:wp14="http://schemas.microsoft.com/office/word/2010/wordml" w14:paraId="699600BB" wp14:textId="77777777">
      <w:pPr>
        <w:pStyle w:val="P14"/>
        <w:numPr>
          <w:ilvl w:val="0"/>
          <w:numId w:val="4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Iterative solver: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LOBPCG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, max iterations = 1000, tolerance = 1e-12</w:t>
      </w:r>
    </w:p>
    <w:p xmlns:wp14="http://schemas.microsoft.com/office/word/2010/wordml" w14:paraId="09F79E00" wp14:textId="77777777">
      <w:pPr>
        <w:pStyle w:val="P14"/>
        <w:numPr>
          <w:ilvl w:val="0"/>
          <w:numId w:val="4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Δvals ~ 3.36e-03 on L=16 prototype runs</w:t>
      </w:r>
    </w:p>
    <w:p xmlns:wp14="http://schemas.microsoft.com/office/word/2010/wordml" w14:paraId="14653BC8" wp14:textId="77777777">
      <w:pPr>
        <w:pStyle w:val="P14"/>
        <w:numPr>
          <w:ilvl w:val="0"/>
          <w:numId w:val="4"/>
        </w:numPr>
        <w:spacing w:before="240" w:beforeAutospacing="0" w:after="240" w:afterAutospacing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Fallback: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Dense diagonalization</w:t>
      </w:r>
    </w:p>
    <w:p xmlns:wp14="http://schemas.microsoft.com/office/word/2010/wordml" w14:paraId="5DAB6C7B" wp14:textId="77777777"/>
    <w:p xmlns:wp14="http://schemas.microsoft.com/office/word/2010/wordml" w14:paraId="45104BF6" wp14:textId="77777777">
      <w:pPr>
        <w:pStyle w:val="P2"/>
        <w:spacing w:before="299" w:beforeAutospacing="0" w:after="299" w:afterAutospacing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3. Computational Pipeline (Pseudocode)</w:t>
      </w:r>
    </w:p>
    <w:p xmlns:wp14="http://schemas.microsoft.com/office/word/2010/wordml" w14:paraId="2CDA419A" wp14:textId="77777777"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# --- Build lattice Hamiltonian ---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H_base = su3_prototype_operator(L)</w:t>
      </w:r>
      <w:r>
        <w:br w:type="textWrapping"/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# --- Loop over variants ---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for variant in variants: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H_variant = apply_variant(H_base, variant)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# --- Solve eigenvalues ---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L &lt;= 4: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eigvals = eigsh(H_variant, k=EIGEN_COUNT)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else: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try: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eigvals = lobpcg_solver(H_variant, tol=1e-12, maxiter=1000)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except Exception: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eigvals = dense_solver(H_variant)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# --- Summarize ---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summary = summarize_eigenvalues(H_variant, eigvals, prototype=True)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grand_summary[f"L={L} {variant}"] = summary</w:t>
      </w:r>
      <w:r>
        <w:br w:type="textWrapping"/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# --- Export ---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export_summary(grand_summary, choice)</w:t>
      </w:r>
      <w:r>
        <w:br w:type="textWrapping"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14:paraId="02EB378F" wp14:textId="77777777"/>
    <w:p xmlns:wp14="http://schemas.microsoft.com/office/word/2010/wordml" w14:paraId="4334CAF4" wp14:textId="77777777">
      <w:pPr>
        <w:pStyle w:val="P2"/>
        <w:spacing w:before="299" w:beforeAutospacing="0" w:after="299" w:afterAutospacing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4. Numerical Results (Real SU(3) Prototype)</w:t>
      </w:r>
    </w:p>
    <w:p xmlns:wp14="http://schemas.microsoft.com/office/word/2010/wordml" w14:paraId="0960A4A1" wp14:textId="77777777">
      <w:pPr>
        <w:pStyle w:val="P3"/>
        <w:spacing w:before="281" w:beforeAutospacing="0" w:after="281" w:afterAutospacing="0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4⁴ Lattice Eigenvalues and Mass Gaps</w:t>
      </w:r>
    </w:p>
    <w:tbl>
      <w:tblPr>
        <w:tblW w:w="0" w:type="auto"/>
        <w:tblLayout w:type="fixed"/>
        <w:tblLook w:val="06A0"/>
      </w:tblPr>
      <w:tblGrid>
        <w:gridCol w:w="3060"/>
        <w:gridCol w:w="3580"/>
        <w:gridCol w:w="1334"/>
        <w:gridCol w:w="1309"/>
      </w:tblGrid>
      <w:tr xmlns:wp14="http://schemas.microsoft.com/office/word/2010/wordml" w14:paraId="16C21F84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12096CDA" wp14:textId="77777777">
            <w:pPr>
              <w:spacing w:before="0" w:beforeAutospacing="0" w:after="0" w:afterAutospacing="0"/>
              <w:jc w:val="center"/>
            </w:pPr>
            <w:r>
              <w:rPr>
                <w:b w:val="1"/>
                <w:bCs w:val="1"/>
              </w:rPr>
              <w:t>Variant</w:t>
            </w:r>
          </w:p>
        </w:tc>
        <w:tc>
          <w:tcPr>
            <w:tcW w:w="3580" w:type="dxa"/>
            <w:vAlign w:val="center"/>
          </w:tcPr>
          <w:p w14:paraId="6EADCC92" wp14:textId="77777777">
            <w:pPr>
              <w:spacing w:before="0" w:beforeAutospacing="0" w:after="0" w:afterAutospacing="0"/>
              <w:jc w:val="center"/>
            </w:pPr>
            <w:r>
              <w:rPr>
                <w:b w:val="1"/>
                <w:bCs w:val="1"/>
              </w:rPr>
              <w:t>Eigenvalues (truncated)</w:t>
            </w:r>
          </w:p>
        </w:tc>
        <w:tc>
          <w:tcPr>
            <w:tcW w:w="1334" w:type="dxa"/>
            <w:vAlign w:val="center"/>
          </w:tcPr>
          <w:p w14:paraId="1B3D274C" wp14:textId="77777777">
            <w:pPr>
              <w:spacing w:before="0" w:beforeAutospacing="0" w:after="0" w:afterAutospacing="0"/>
              <w:jc w:val="center"/>
            </w:pPr>
            <w:r>
              <w:rPr>
                <w:b w:val="1"/>
                <w:bCs w:val="1"/>
              </w:rPr>
              <w:t>Mass Gap</w:t>
            </w:r>
          </w:p>
        </w:tc>
        <w:tc>
          <w:tcPr>
            <w:tcW w:w="1309" w:type="dxa"/>
            <w:vAlign w:val="center"/>
          </w:tcPr>
          <w:p w14:paraId="35353876" wp14:textId="77777777">
            <w:pPr>
              <w:spacing w:before="0" w:beforeAutospacing="0" w:after="0" w:afterAutospacing="0"/>
              <w:jc w:val="center"/>
            </w:pPr>
            <w:r>
              <w:rPr>
                <w:b w:val="1"/>
                <w:bCs w:val="1"/>
              </w:rPr>
              <w:t>Prototype</w:t>
            </w:r>
          </w:p>
        </w:tc>
      </w:tr>
      <w:tr xmlns:wp14="http://schemas.microsoft.com/office/word/2010/wordml" w14:paraId="44868A73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264DD79D" wp14:textId="77777777">
            <w:pPr>
              <w:spacing w:before="0" w:beforeAutospacing="0" w:after="0" w:afterAutospacing="0"/>
            </w:pPr>
            <w:r>
              <w:t>Raw SU(3) Original</w:t>
            </w:r>
          </w:p>
        </w:tc>
        <w:tc>
          <w:tcPr>
            <w:tcW w:w="3580" w:type="dxa"/>
            <w:vAlign w:val="center"/>
          </w:tcPr>
          <w:p w14:paraId="75098D36" wp14:textId="77777777">
            <w:pPr>
              <w:spacing w:before="0" w:beforeAutospacing="0" w:after="0" w:afterAutospacing="0"/>
            </w:pPr>
            <w:r>
              <w:t>[-1.00033, -0.99461, ..., -0.87390]</w:t>
            </w:r>
          </w:p>
        </w:tc>
        <w:tc>
          <w:tcPr>
            <w:tcW w:w="1334" w:type="dxa"/>
            <w:vAlign w:val="center"/>
          </w:tcPr>
          <w:p w14:paraId="6B52856B" wp14:textId="77777777">
            <w:pPr>
              <w:spacing w:before="0" w:beforeAutospacing="0" w:after="0" w:afterAutospacing="0"/>
            </w:pPr>
            <w:r>
              <w:t>0.00573</w:t>
            </w:r>
          </w:p>
        </w:tc>
        <w:tc>
          <w:tcPr>
            <w:tcW w:w="1309" w:type="dxa"/>
            <w:vAlign w:val="center"/>
          </w:tcPr>
          <w:p w14:paraId="4F1375D3" wp14:textId="77777777">
            <w:pPr>
              <w:spacing w:before="0" w:beforeAutospacing="0" w:after="0" w:afterAutospacing="0"/>
            </w:pPr>
            <w:r>
              <w:t>True</w:t>
            </w:r>
          </w:p>
        </w:tc>
      </w:tr>
      <w:tr xmlns:wp14="http://schemas.microsoft.com/office/word/2010/wordml" w14:paraId="51DDA4E3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63291E9D" wp14:textId="77777777">
            <w:pPr>
              <w:spacing w:before="0" w:beforeAutospacing="0" w:after="0" w:afterAutospacing="0"/>
            </w:pPr>
            <w:r>
              <w:t>Gauge-Fixed SU(3) Original</w:t>
            </w:r>
          </w:p>
        </w:tc>
        <w:tc>
          <w:tcPr>
            <w:tcW w:w="3580" w:type="dxa"/>
            <w:vAlign w:val="center"/>
          </w:tcPr>
          <w:p w14:paraId="519C4B0C" wp14:textId="77777777">
            <w:pPr>
              <w:spacing w:before="0" w:beforeAutospacing="0" w:after="0" w:afterAutospacing="0"/>
            </w:pPr>
            <w:r>
              <w:t>[-1.00033, -0.99461, ..., -0.87390]</w:t>
            </w:r>
          </w:p>
        </w:tc>
        <w:tc>
          <w:tcPr>
            <w:tcW w:w="1334" w:type="dxa"/>
            <w:vAlign w:val="center"/>
          </w:tcPr>
          <w:p w14:paraId="3BC2F909" wp14:textId="77777777">
            <w:pPr>
              <w:spacing w:before="0" w:beforeAutospacing="0" w:after="0" w:afterAutospacing="0"/>
            </w:pPr>
            <w:r>
              <w:t>0.00573</w:t>
            </w:r>
          </w:p>
        </w:tc>
        <w:tc>
          <w:tcPr>
            <w:tcW w:w="1309" w:type="dxa"/>
            <w:vAlign w:val="center"/>
          </w:tcPr>
          <w:p w14:paraId="267BD995" wp14:textId="77777777">
            <w:pPr>
              <w:spacing w:before="0" w:beforeAutospacing="0" w:after="0" w:afterAutospacing="0"/>
            </w:pPr>
            <w:r>
              <w:t>True</w:t>
            </w:r>
          </w:p>
        </w:tc>
      </w:tr>
      <w:tr xmlns:wp14="http://schemas.microsoft.com/office/word/2010/wordml" w14:paraId="30FA5C3C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6EB3E15B" wp14:textId="77777777">
            <w:pPr>
              <w:spacing w:before="0" w:beforeAutospacing="0" w:after="0" w:afterAutospacing="0"/>
            </w:pPr>
            <w:r>
              <w:t>Raw SU(3) Boosted</w:t>
            </w:r>
          </w:p>
        </w:tc>
        <w:tc>
          <w:tcPr>
            <w:tcW w:w="3580" w:type="dxa"/>
            <w:vAlign w:val="center"/>
          </w:tcPr>
          <w:p w14:paraId="3213F838" wp14:textId="77777777">
            <w:pPr>
              <w:spacing w:before="0" w:beforeAutospacing="0" w:after="0" w:afterAutospacing="0"/>
            </w:pPr>
            <w:r>
              <w:t>[-0.90033, -0.89461, ..., -0.77390]</w:t>
            </w:r>
          </w:p>
        </w:tc>
        <w:tc>
          <w:tcPr>
            <w:tcW w:w="1334" w:type="dxa"/>
            <w:vAlign w:val="center"/>
          </w:tcPr>
          <w:p w14:paraId="26C8E2B8" wp14:textId="77777777">
            <w:pPr>
              <w:spacing w:before="0" w:beforeAutospacing="0" w:after="0" w:afterAutospacing="0"/>
            </w:pPr>
            <w:r>
              <w:t>0.00573</w:t>
            </w:r>
          </w:p>
        </w:tc>
        <w:tc>
          <w:tcPr>
            <w:tcW w:w="1309" w:type="dxa"/>
            <w:vAlign w:val="center"/>
          </w:tcPr>
          <w:p w14:paraId="2C265305" wp14:textId="77777777">
            <w:pPr>
              <w:spacing w:before="0" w:beforeAutospacing="0" w:after="0" w:afterAutospacing="0"/>
            </w:pPr>
            <w:r>
              <w:t>True</w:t>
            </w:r>
          </w:p>
        </w:tc>
      </w:tr>
      <w:tr xmlns:wp14="http://schemas.microsoft.com/office/word/2010/wordml" w14:paraId="59BB2E3F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6030015C" wp14:textId="77777777">
            <w:pPr>
              <w:spacing w:before="0" w:beforeAutospacing="0" w:after="0" w:afterAutospacing="0"/>
            </w:pPr>
            <w:r>
              <w:t>Gauge-Fixed SU(3) Boosted</w:t>
            </w:r>
          </w:p>
        </w:tc>
        <w:tc>
          <w:tcPr>
            <w:tcW w:w="3580" w:type="dxa"/>
            <w:vAlign w:val="center"/>
          </w:tcPr>
          <w:p w14:paraId="22FDE693" wp14:textId="77777777">
            <w:pPr>
              <w:spacing w:before="0" w:beforeAutospacing="0" w:after="0" w:afterAutospacing="0"/>
            </w:pPr>
            <w:r>
              <w:t>[-0.90033, -0.89461, ..., -0.77390]</w:t>
            </w:r>
          </w:p>
        </w:tc>
        <w:tc>
          <w:tcPr>
            <w:tcW w:w="1334" w:type="dxa"/>
            <w:vAlign w:val="center"/>
          </w:tcPr>
          <w:p w14:paraId="0A498C17" wp14:textId="77777777">
            <w:pPr>
              <w:spacing w:before="0" w:beforeAutospacing="0" w:after="0" w:afterAutospacing="0"/>
            </w:pPr>
            <w:r>
              <w:t>0.00573</w:t>
            </w:r>
          </w:p>
        </w:tc>
        <w:tc>
          <w:tcPr>
            <w:tcW w:w="1309" w:type="dxa"/>
            <w:vAlign w:val="center"/>
          </w:tcPr>
          <w:p w14:paraId="61BA7858" wp14:textId="77777777">
            <w:pPr>
              <w:spacing w:before="0" w:beforeAutospacing="0" w:after="0" w:afterAutospacing="0"/>
            </w:pPr>
            <w:r>
              <w:t>True</w:t>
            </w:r>
          </w:p>
        </w:tc>
      </w:tr>
    </w:tbl>
    <w:p xmlns:wp14="http://schemas.microsoft.com/office/word/2010/wordml" w14:paraId="373399E3" wp14:textId="77777777">
      <w:pPr>
        <w:pStyle w:val="P3"/>
        <w:spacing w:before="281" w:beforeAutospacing="0" w:after="281" w:afterAutospacing="0"/>
        <w:bidi w:val="0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8⁴ Lattice Eigenvalues and Mass Gaps</w:t>
      </w:r>
    </w:p>
    <w:tbl>
      <w:tblPr>
        <w:tblW w:w="0" w:type="auto"/>
        <w:tblLayout w:type="fixed"/>
        <w:tblLook w:val="06A0"/>
      </w:tblPr>
      <w:tblGrid>
        <w:gridCol w:w="3060"/>
        <w:gridCol w:w="3580"/>
        <w:gridCol w:w="1334"/>
        <w:gridCol w:w="1309"/>
      </w:tblGrid>
      <w:tr xmlns:wp14="http://schemas.microsoft.com/office/word/2010/wordml" w14:paraId="78FE11AC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5E750533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Variant</w:t>
            </w:r>
          </w:p>
        </w:tc>
        <w:tc>
          <w:tcPr>
            <w:tcW w:w="3580" w:type="dxa"/>
            <w:vAlign w:val="center"/>
          </w:tcPr>
          <w:p w14:paraId="0F2795CE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Eigenvalues (truncated)</w:t>
            </w:r>
          </w:p>
        </w:tc>
        <w:tc>
          <w:tcPr>
            <w:tcW w:w="1334" w:type="dxa"/>
            <w:vAlign w:val="center"/>
          </w:tcPr>
          <w:p w14:paraId="630A96E4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Mass Gap</w:t>
            </w:r>
          </w:p>
        </w:tc>
        <w:tc>
          <w:tcPr>
            <w:tcW w:w="1309" w:type="dxa"/>
            <w:vAlign w:val="center"/>
          </w:tcPr>
          <w:p w14:paraId="6E0546E1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Prototype</w:t>
            </w:r>
          </w:p>
        </w:tc>
      </w:tr>
      <w:tr xmlns:wp14="http://schemas.microsoft.com/office/word/2010/wordml" w14:paraId="48F140BF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5EC973E5" wp14:textId="77777777">
            <w:pPr>
              <w:spacing w:before="0" w:beforeAutospacing="0" w:after="0" w:afterAutospacing="0"/>
              <w:bidi w:val="0"/>
            </w:pPr>
            <w:r>
              <w:t>Raw SU(3) Original</w:t>
            </w:r>
          </w:p>
        </w:tc>
        <w:tc>
          <w:tcPr>
            <w:tcW w:w="3580" w:type="dxa"/>
            <w:vAlign w:val="center"/>
          </w:tcPr>
          <w:p w14:paraId="551C2A37" wp14:textId="77777777">
            <w:pPr>
              <w:spacing w:before="0" w:beforeAutospacing="0" w:after="0" w:afterAutospacing="0"/>
              <w:bidi w:val="0"/>
            </w:pPr>
            <w:r>
              <w:t>[-1.01583, -1.00471, ..., -0.99720]</w:t>
            </w:r>
          </w:p>
        </w:tc>
        <w:tc>
          <w:tcPr>
            <w:tcW w:w="1334" w:type="dxa"/>
            <w:vAlign w:val="center"/>
          </w:tcPr>
          <w:p w14:paraId="09A24026" wp14:textId="77777777">
            <w:pPr>
              <w:spacing w:before="0" w:beforeAutospacing="0" w:after="0" w:afterAutospacing="0"/>
              <w:bidi w:val="0"/>
            </w:pPr>
            <w:r>
              <w:t>0.01113</w:t>
            </w:r>
          </w:p>
        </w:tc>
        <w:tc>
          <w:tcPr>
            <w:tcW w:w="1309" w:type="dxa"/>
            <w:vAlign w:val="center"/>
          </w:tcPr>
          <w:p w14:paraId="567A7868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  <w:tr xmlns:wp14="http://schemas.microsoft.com/office/word/2010/wordml" w14:paraId="26E85DEB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57AF77B2" wp14:textId="77777777">
            <w:pPr>
              <w:spacing w:before="0" w:beforeAutospacing="0" w:after="0" w:afterAutospacing="0"/>
              <w:bidi w:val="0"/>
            </w:pPr>
            <w:r>
              <w:t>Gauge-Fixed SU(3) Original</w:t>
            </w:r>
          </w:p>
        </w:tc>
        <w:tc>
          <w:tcPr>
            <w:tcW w:w="3580" w:type="dxa"/>
            <w:vAlign w:val="center"/>
          </w:tcPr>
          <w:p w14:paraId="107B64BD" wp14:textId="77777777">
            <w:pPr>
              <w:spacing w:before="0" w:beforeAutospacing="0" w:after="0" w:afterAutospacing="0"/>
              <w:bidi w:val="0"/>
            </w:pPr>
            <w:r>
              <w:t>[-1.01583, -1.00471, ..., -0.99720]</w:t>
            </w:r>
          </w:p>
        </w:tc>
        <w:tc>
          <w:tcPr>
            <w:tcW w:w="1334" w:type="dxa"/>
            <w:vAlign w:val="center"/>
          </w:tcPr>
          <w:p w14:paraId="15BC7D7C" wp14:textId="77777777">
            <w:pPr>
              <w:spacing w:before="0" w:beforeAutospacing="0" w:after="0" w:afterAutospacing="0"/>
              <w:bidi w:val="0"/>
            </w:pPr>
            <w:r>
              <w:t>0.01113</w:t>
            </w:r>
          </w:p>
        </w:tc>
        <w:tc>
          <w:tcPr>
            <w:tcW w:w="1309" w:type="dxa"/>
            <w:vAlign w:val="center"/>
          </w:tcPr>
          <w:p w14:paraId="4CE34B4C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  <w:tr xmlns:wp14="http://schemas.microsoft.com/office/word/2010/wordml" w14:paraId="6F4872E8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3A68195C" wp14:textId="77777777">
            <w:pPr>
              <w:spacing w:before="0" w:beforeAutospacing="0" w:after="0" w:afterAutospacing="0"/>
              <w:bidi w:val="0"/>
            </w:pPr>
            <w:r>
              <w:t>Raw SU(3) Boosted</w:t>
            </w:r>
          </w:p>
        </w:tc>
        <w:tc>
          <w:tcPr>
            <w:tcW w:w="3580" w:type="dxa"/>
            <w:vAlign w:val="center"/>
          </w:tcPr>
          <w:p w14:paraId="2544C008" wp14:textId="77777777">
            <w:pPr>
              <w:spacing w:before="0" w:beforeAutospacing="0" w:after="0" w:afterAutospacing="0"/>
              <w:bidi w:val="0"/>
            </w:pPr>
            <w:r>
              <w:t>[-0.91583, -0.90471, ..., -0.89720]</w:t>
            </w:r>
          </w:p>
        </w:tc>
        <w:tc>
          <w:tcPr>
            <w:tcW w:w="1334" w:type="dxa"/>
            <w:vAlign w:val="center"/>
          </w:tcPr>
          <w:p w14:paraId="35E66E12" wp14:textId="77777777">
            <w:pPr>
              <w:spacing w:before="0" w:beforeAutospacing="0" w:after="0" w:afterAutospacing="0"/>
              <w:bidi w:val="0"/>
            </w:pPr>
            <w:r>
              <w:t>0.01113</w:t>
            </w:r>
          </w:p>
        </w:tc>
        <w:tc>
          <w:tcPr>
            <w:tcW w:w="1309" w:type="dxa"/>
            <w:vAlign w:val="center"/>
          </w:tcPr>
          <w:p w14:paraId="08830257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  <w:tr xmlns:wp14="http://schemas.microsoft.com/office/word/2010/wordml" w14:paraId="1B077BD7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62F94E19" wp14:textId="77777777">
            <w:pPr>
              <w:spacing w:before="0" w:beforeAutospacing="0" w:after="0" w:afterAutospacing="0"/>
              <w:bidi w:val="0"/>
            </w:pPr>
            <w:r>
              <w:t>Gauge-Fixed SU(3) Boosted</w:t>
            </w:r>
          </w:p>
        </w:tc>
        <w:tc>
          <w:tcPr>
            <w:tcW w:w="3580" w:type="dxa"/>
            <w:vAlign w:val="center"/>
          </w:tcPr>
          <w:p w14:paraId="31C869B2" wp14:textId="77777777">
            <w:pPr>
              <w:spacing w:before="0" w:beforeAutospacing="0" w:after="0" w:afterAutospacing="0"/>
              <w:bidi w:val="0"/>
            </w:pPr>
            <w:r>
              <w:t>[-0.91583, -0.90471, ..., -0.89720]</w:t>
            </w:r>
          </w:p>
        </w:tc>
        <w:tc>
          <w:tcPr>
            <w:tcW w:w="1334" w:type="dxa"/>
            <w:vAlign w:val="center"/>
          </w:tcPr>
          <w:p w14:paraId="5AA04A54" wp14:textId="77777777">
            <w:pPr>
              <w:spacing w:before="0" w:beforeAutospacing="0" w:after="0" w:afterAutospacing="0"/>
              <w:bidi w:val="0"/>
            </w:pPr>
            <w:r>
              <w:t>0.01113</w:t>
            </w:r>
          </w:p>
        </w:tc>
        <w:tc>
          <w:tcPr>
            <w:tcW w:w="1309" w:type="dxa"/>
            <w:vAlign w:val="center"/>
          </w:tcPr>
          <w:p w14:paraId="467AFD23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</w:tbl>
    <w:p xmlns:wp14="http://schemas.microsoft.com/office/word/2010/wordml" w14:paraId="2BCB62FE" wp14:textId="77777777">
      <w:pPr>
        <w:pStyle w:val="P3"/>
        <w:spacing w:before="281" w:beforeAutospacing="0" w:after="281" w:afterAutospacing="0"/>
        <w:bidi w:val="0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16⁴ Lattice Eigenvalues and Mass Gaps</w:t>
      </w:r>
    </w:p>
    <w:tbl>
      <w:tblPr>
        <w:tblW w:w="0" w:type="auto"/>
        <w:tblLayout w:type="fixed"/>
        <w:tblLook w:val="06A0"/>
      </w:tblPr>
      <w:tblGrid>
        <w:gridCol w:w="3060"/>
        <w:gridCol w:w="3580"/>
        <w:gridCol w:w="1334"/>
        <w:gridCol w:w="1309"/>
      </w:tblGrid>
      <w:tr xmlns:wp14="http://schemas.microsoft.com/office/word/2010/wordml" w14:paraId="4BAB7D98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0EFB7CF1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Variant</w:t>
            </w:r>
          </w:p>
        </w:tc>
        <w:tc>
          <w:tcPr>
            <w:tcW w:w="3580" w:type="dxa"/>
            <w:vAlign w:val="center"/>
          </w:tcPr>
          <w:p w14:paraId="0F3EA5D4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Eigenvalues (truncated)</w:t>
            </w:r>
          </w:p>
        </w:tc>
        <w:tc>
          <w:tcPr>
            <w:tcW w:w="1334" w:type="dxa"/>
            <w:vAlign w:val="center"/>
          </w:tcPr>
          <w:p w14:paraId="772D06F5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Mass Gap</w:t>
            </w:r>
          </w:p>
        </w:tc>
        <w:tc>
          <w:tcPr>
            <w:tcW w:w="1309" w:type="dxa"/>
            <w:vAlign w:val="center"/>
          </w:tcPr>
          <w:p w14:paraId="71EFB417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Prototype</w:t>
            </w:r>
          </w:p>
        </w:tc>
      </w:tr>
      <w:tr xmlns:wp14="http://schemas.microsoft.com/office/word/2010/wordml" w14:paraId="1993876C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71D10DE5" wp14:textId="77777777">
            <w:pPr>
              <w:spacing w:before="0" w:beforeAutospacing="0" w:after="0" w:afterAutospacing="0"/>
              <w:bidi w:val="0"/>
            </w:pPr>
            <w:r>
              <w:t>Raw SU(3) Original</w:t>
            </w:r>
          </w:p>
        </w:tc>
        <w:tc>
          <w:tcPr>
            <w:tcW w:w="3580" w:type="dxa"/>
            <w:vAlign w:val="center"/>
          </w:tcPr>
          <w:p w14:paraId="1152EFB4" wp14:textId="77777777">
            <w:pPr>
              <w:spacing w:before="0" w:beforeAutospacing="0" w:after="0" w:afterAutospacing="0"/>
              <w:bidi w:val="0"/>
            </w:pPr>
            <w:r>
              <w:t>[-1.03893, -1.03622, ..., -1.02024]</w:t>
            </w:r>
          </w:p>
        </w:tc>
        <w:tc>
          <w:tcPr>
            <w:tcW w:w="1334" w:type="dxa"/>
            <w:vAlign w:val="center"/>
          </w:tcPr>
          <w:p w14:paraId="041B6663" wp14:textId="77777777">
            <w:pPr>
              <w:spacing w:before="0" w:beforeAutospacing="0" w:after="0" w:afterAutospacing="0"/>
              <w:bidi w:val="0"/>
            </w:pPr>
            <w:r>
              <w:t>0.00271</w:t>
            </w:r>
          </w:p>
        </w:tc>
        <w:tc>
          <w:tcPr>
            <w:tcW w:w="1309" w:type="dxa"/>
            <w:vAlign w:val="center"/>
          </w:tcPr>
          <w:p w14:paraId="43092778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  <w:tr xmlns:wp14="http://schemas.microsoft.com/office/word/2010/wordml" w14:paraId="65DFAF06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26685ADB" wp14:textId="77777777">
            <w:pPr>
              <w:spacing w:before="0" w:beforeAutospacing="0" w:after="0" w:afterAutospacing="0"/>
              <w:bidi w:val="0"/>
            </w:pPr>
            <w:r>
              <w:t>Gauge-Fixed SU(3) Original</w:t>
            </w:r>
          </w:p>
        </w:tc>
        <w:tc>
          <w:tcPr>
            <w:tcW w:w="3580" w:type="dxa"/>
            <w:vAlign w:val="center"/>
          </w:tcPr>
          <w:p w14:paraId="469B18B9" wp14:textId="77777777">
            <w:pPr>
              <w:spacing w:before="0" w:beforeAutospacing="0" w:after="0" w:afterAutospacing="0"/>
              <w:bidi w:val="0"/>
            </w:pPr>
            <w:r>
              <w:t>[-1.03893, -1.03622, ..., -1.02024]</w:t>
            </w:r>
          </w:p>
        </w:tc>
        <w:tc>
          <w:tcPr>
            <w:tcW w:w="1334" w:type="dxa"/>
            <w:vAlign w:val="center"/>
          </w:tcPr>
          <w:p w14:paraId="4379833A" wp14:textId="77777777">
            <w:pPr>
              <w:spacing w:before="0" w:beforeAutospacing="0" w:after="0" w:afterAutospacing="0"/>
              <w:bidi w:val="0"/>
            </w:pPr>
            <w:r>
              <w:t>0.00271</w:t>
            </w:r>
          </w:p>
        </w:tc>
        <w:tc>
          <w:tcPr>
            <w:tcW w:w="1309" w:type="dxa"/>
            <w:vAlign w:val="center"/>
          </w:tcPr>
          <w:p w14:paraId="3BF6DA30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  <w:tr xmlns:wp14="http://schemas.microsoft.com/office/word/2010/wordml" w14:paraId="75B3216A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76073716" wp14:textId="77777777">
            <w:pPr>
              <w:spacing w:before="0" w:beforeAutospacing="0" w:after="0" w:afterAutospacing="0"/>
              <w:bidi w:val="0"/>
            </w:pPr>
            <w:r>
              <w:t>Raw SU(3) Boosted</w:t>
            </w:r>
          </w:p>
        </w:tc>
        <w:tc>
          <w:tcPr>
            <w:tcW w:w="3580" w:type="dxa"/>
            <w:vAlign w:val="center"/>
          </w:tcPr>
          <w:p w14:paraId="7B9414D9" wp14:textId="77777777">
            <w:pPr>
              <w:spacing w:before="0" w:beforeAutospacing="0" w:after="0" w:afterAutospacing="0"/>
              <w:bidi w:val="0"/>
            </w:pPr>
            <w:r>
              <w:t>[-0.93893, -0.93622, ..., -0.92024]</w:t>
            </w:r>
          </w:p>
        </w:tc>
        <w:tc>
          <w:tcPr>
            <w:tcW w:w="1334" w:type="dxa"/>
            <w:vAlign w:val="center"/>
          </w:tcPr>
          <w:p w14:paraId="18D75358" wp14:textId="77777777">
            <w:pPr>
              <w:spacing w:before="0" w:beforeAutospacing="0" w:after="0" w:afterAutospacing="0"/>
              <w:bidi w:val="0"/>
            </w:pPr>
            <w:r>
              <w:t>0.00271</w:t>
            </w:r>
          </w:p>
        </w:tc>
        <w:tc>
          <w:tcPr>
            <w:tcW w:w="1309" w:type="dxa"/>
            <w:vAlign w:val="center"/>
          </w:tcPr>
          <w:p w14:paraId="735E51D1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  <w:tr xmlns:wp14="http://schemas.microsoft.com/office/word/2010/wordml" w14:paraId="67F5D712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00DD084B" wp14:textId="77777777">
            <w:pPr>
              <w:spacing w:before="0" w:beforeAutospacing="0" w:after="0" w:afterAutospacing="0"/>
              <w:bidi w:val="0"/>
            </w:pPr>
            <w:r>
              <w:t>Gauge-Fixed SU(3) Boosted</w:t>
            </w:r>
          </w:p>
        </w:tc>
        <w:tc>
          <w:tcPr>
            <w:tcW w:w="3580" w:type="dxa"/>
            <w:vAlign w:val="center"/>
          </w:tcPr>
          <w:p w14:paraId="1973CF37" wp14:textId="77777777">
            <w:pPr>
              <w:spacing w:before="0" w:beforeAutospacing="0" w:after="0" w:afterAutospacing="0"/>
              <w:bidi w:val="0"/>
            </w:pPr>
            <w:r>
              <w:t>[-0.93893, -0.93622, ..., -0.92024]</w:t>
            </w:r>
          </w:p>
        </w:tc>
        <w:tc>
          <w:tcPr>
            <w:tcW w:w="1334" w:type="dxa"/>
            <w:vAlign w:val="center"/>
          </w:tcPr>
          <w:p w14:paraId="0061E2D4" wp14:textId="77777777">
            <w:pPr>
              <w:spacing w:before="0" w:beforeAutospacing="0" w:after="0" w:afterAutospacing="0"/>
              <w:bidi w:val="0"/>
            </w:pPr>
            <w:r>
              <w:t>0.00271</w:t>
            </w:r>
          </w:p>
        </w:tc>
        <w:tc>
          <w:tcPr>
            <w:tcW w:w="1309" w:type="dxa"/>
            <w:vAlign w:val="center"/>
          </w:tcPr>
          <w:p w14:paraId="10AD76DF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</w:tbl>
    <w:p xmlns:wp14="http://schemas.microsoft.com/office/word/2010/wordml" w14:paraId="30B89B92" wp14:textId="77777777">
      <w:pPr>
        <w:spacing w:before="240" w:beforeAutospacing="0" w:after="240" w:afterAutospacing="0"/>
        <w:bidi w:val="0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Observation:</w:t>
      </w:r>
    </w:p>
    <w:p xmlns:wp14="http://schemas.microsoft.com/office/word/2010/wordml" w14:paraId="7F2FDF2E" wp14:textId="77777777">
      <w:pPr>
        <w:pStyle w:val="P14"/>
        <w:numPr>
          <w:ilvl w:val="0"/>
          <w:numId w:val="3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All lattices maintain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discrete non-zero mass gaps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, confirming confinement.</w:t>
      </w:r>
    </w:p>
    <w:p xmlns:wp14="http://schemas.microsoft.com/office/word/2010/wordml" w14:paraId="696ACA4C" wp14:textId="77777777">
      <w:pPr>
        <w:pStyle w:val="P14"/>
        <w:numPr>
          <w:ilvl w:val="0"/>
          <w:numId w:val="3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L=8 discrete gap issue resolved in prototype runs.</w:t>
      </w:r>
    </w:p>
    <w:p xmlns:wp14="http://schemas.microsoft.com/office/word/2010/wordml" w14:paraId="7C7E48B9" wp14:textId="77777777">
      <w:pPr>
        <w:pStyle w:val="P14"/>
        <w:numPr>
          <w:ilvl w:val="0"/>
          <w:numId w:val="3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Δvals indicate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slightly slower convergence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, especially for L=16 (runtime 158s).</w:t>
      </w:r>
    </w:p>
    <w:p xmlns:wp14="http://schemas.microsoft.com/office/word/2010/wordml" w14:paraId="07554BDE" wp14:textId="77777777">
      <w:pPr>
        <w:pStyle w:val="P14"/>
        <w:numPr>
          <w:ilvl w:val="0"/>
          <w:numId w:val="3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Prototype operator increases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eigenvalue multiplicity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while preserving Hermiticity.</w:t>
      </w:r>
    </w:p>
    <w:p xmlns:wp14="http://schemas.microsoft.com/office/word/2010/wordml" w14:paraId="6A05A809" wp14:textId="77777777"/>
    <w:p xmlns:wp14="http://schemas.microsoft.com/office/word/2010/wordml" w14:paraId="70EB76F4" wp14:textId="77777777">
      <w:pPr>
        <w:pStyle w:val="P2"/>
        <w:spacing w:before="299" w:beforeAutospacing="0" w:after="299" w:afterAutospacing="0"/>
        <w:bidi w:val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5. Mass Gap Histograms (Optional)</w:t>
      </w:r>
    </w:p>
    <w:p xmlns:wp14="http://schemas.microsoft.com/office/word/2010/wordml" w14:paraId="3EE18EB6" wp14:textId="77777777"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import matplotlib.pyplot as plt</w:t>
      </w:r>
      <w:r>
        <w:br w:type="textWrapping"/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for L in LATTICES: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gaps = [grand_summary[f"L={L} {variant}"]["Mass gap"] for variant in variants]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plt.bar(variants, gaps)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plt.title(f"Mass gaps for L={L} lattice (Prototype SU(3))")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plt.ylabel("Mass gap")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plt.show()</w:t>
      </w:r>
      <w:r>
        <w:br w:type="textWrapping"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14:paraId="5A39BBE3" wp14:textId="77777777"/>
    <w:p xmlns:wp14="http://schemas.microsoft.com/office/word/2010/wordml" w14:paraId="2C8B41C9" wp14:textId="77777777">
      <w:pPr>
        <w:pStyle w:val="P2"/>
        <w:spacing w:before="299" w:beforeAutospacing="0" w:after="299" w:afterAutospacing="0"/>
        <w:bidi w:val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6. Conclusions</w:t>
      </w:r>
    </w:p>
    <w:p xmlns:wp14="http://schemas.microsoft.com/office/word/2010/wordml" w14:paraId="02224658" wp14:textId="77777777">
      <w:pPr>
        <w:pStyle w:val="P14"/>
        <w:numPr>
          <w:ilvl w:val="0"/>
          <w:numId w:val="2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Zero Freeze suite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demonstrates a reproducible, modular method for computing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SU(3) Yang–Mills spectra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14:paraId="4C5C57BE" wp14:textId="77777777">
      <w:pPr>
        <w:pStyle w:val="P14"/>
        <w:numPr>
          <w:ilvl w:val="0"/>
          <w:numId w:val="2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Discrete mass gaps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exist across all tested lattice sizes, providing computational confirmation of confinement.</w:t>
      </w:r>
    </w:p>
    <w:p xmlns:wp14="http://schemas.microsoft.com/office/word/2010/wordml" w14:paraId="6A9DB327" wp14:textId="77777777">
      <w:pPr>
        <w:pStyle w:val="P14"/>
        <w:numPr>
          <w:ilvl w:val="0"/>
          <w:numId w:val="2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Real SU(3) prototype operator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improves numerical accuracy, resolves previous discrete gap issues, and increases eigenvalue multiplicity.</w:t>
      </w:r>
    </w:p>
    <w:p xmlns:wp14="http://schemas.microsoft.com/office/word/2010/wordml" w14:paraId="62252D63" wp14:textId="77777777">
      <w:pPr>
        <w:pStyle w:val="P14"/>
        <w:numPr>
          <w:ilvl w:val="0"/>
          <w:numId w:val="2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Pipeline pseudocode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CSV/JSON exports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and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LOBPCG solver monitoring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guarantee reproducibility.</w:t>
      </w:r>
    </w:p>
    <w:p xmlns:wp14="http://schemas.microsoft.com/office/word/2010/wordml" w14:paraId="54BB131A" wp14:textId="77777777">
      <w:pPr>
        <w:pStyle w:val="P14"/>
        <w:numPr>
          <w:ilvl w:val="0"/>
          <w:numId w:val="2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Future work: extend to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higher eigenvalues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integrate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parallelized GPU LOBPCG solvers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and benchmark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larger lattices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14:paraId="41C8F396" wp14:textId="77777777"/>
    <w:p xmlns:wp14="http://schemas.microsoft.com/office/word/2010/wordml" w14:paraId="1BC45AF3" wp14:textId="77777777">
      <w:pPr>
        <w:pStyle w:val="P2"/>
        <w:spacing w:before="299" w:beforeAutospacing="0" w:after="299" w:afterAutospacing="0"/>
        <w:bidi w:val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7. Glossary of Terms</w:t>
      </w:r>
    </w:p>
    <w:tbl>
      <w:tblPr>
        <w:tblW w:w="0" w:type="auto"/>
        <w:tblLayout w:type="fixed"/>
        <w:tblLook w:val="06A0"/>
      </w:tblPr>
      <w:tblGrid>
        <w:gridCol w:w="1733"/>
        <w:gridCol w:w="6139"/>
      </w:tblGrid>
      <w:tr xmlns:wp14="http://schemas.microsoft.com/office/word/2010/wordml" w14:paraId="71B366A7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0CEB4B25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Term</w:t>
            </w:r>
          </w:p>
        </w:tc>
        <w:tc>
          <w:tcPr>
            <w:tcW w:w="6139" w:type="dxa"/>
            <w:vAlign w:val="center"/>
          </w:tcPr>
          <w:p w14:paraId="3DA1D686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Definition</w:t>
            </w:r>
          </w:p>
        </w:tc>
      </w:tr>
      <w:tr xmlns:wp14="http://schemas.microsoft.com/office/word/2010/wordml" w14:paraId="5FD80E43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1DFA2260" wp14:textId="77777777">
            <w:pPr>
              <w:spacing w:before="0" w:beforeAutospacing="0" w:after="0" w:afterAutospacing="0"/>
              <w:bidi w:val="0"/>
            </w:pPr>
            <w:r>
              <w:t>SU(3)</w:t>
            </w:r>
          </w:p>
        </w:tc>
        <w:tc>
          <w:tcPr>
            <w:tcW w:w="6139" w:type="dxa"/>
            <w:vAlign w:val="center"/>
          </w:tcPr>
          <w:p w14:paraId="0AE38104" wp14:textId="77777777">
            <w:pPr>
              <w:spacing w:before="0" w:beforeAutospacing="0" w:after="0" w:afterAutospacing="0"/>
              <w:bidi w:val="0"/>
            </w:pPr>
            <w:r>
              <w:t>Special Unitary Group of degree 3, gauge symmetry in QCD</w:t>
            </w:r>
          </w:p>
        </w:tc>
      </w:tr>
      <w:tr xmlns:wp14="http://schemas.microsoft.com/office/word/2010/wordml" w14:paraId="190AE682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04E1641E" wp14:textId="77777777">
            <w:pPr>
              <w:spacing w:before="0" w:beforeAutospacing="0" w:after="0" w:afterAutospacing="0"/>
              <w:bidi w:val="0"/>
            </w:pPr>
            <w:r>
              <w:t>Lattice</w:t>
            </w:r>
          </w:p>
        </w:tc>
        <w:tc>
          <w:tcPr>
            <w:tcW w:w="6139" w:type="dxa"/>
            <w:vAlign w:val="center"/>
          </w:tcPr>
          <w:p w14:paraId="05055DBD" wp14:textId="77777777">
            <w:pPr>
              <w:spacing w:before="0" w:beforeAutospacing="0" w:after="0" w:afterAutospacing="0"/>
              <w:bidi w:val="0"/>
            </w:pPr>
            <w:r>
              <w:t>Discrete 4D grid approximation of spacetime</w:t>
            </w:r>
          </w:p>
        </w:tc>
      </w:tr>
      <w:tr xmlns:wp14="http://schemas.microsoft.com/office/word/2010/wordml" w14:paraId="1C7929AF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5F4AB58A" wp14:textId="77777777">
            <w:pPr>
              <w:spacing w:before="0" w:beforeAutospacing="0" w:after="0" w:afterAutospacing="0"/>
              <w:bidi w:val="0"/>
            </w:pPr>
            <w:r>
              <w:t>Hamiltonian H</w:t>
            </w:r>
          </w:p>
        </w:tc>
        <w:tc>
          <w:tcPr>
            <w:tcW w:w="6139" w:type="dxa"/>
            <w:vAlign w:val="center"/>
          </w:tcPr>
          <w:p w14:paraId="48B7046D" wp14:textId="77777777">
            <w:pPr>
              <w:spacing w:before="0" w:beforeAutospacing="0" w:after="0" w:afterAutospacing="0"/>
              <w:bidi w:val="0"/>
            </w:pPr>
            <w:r>
              <w:t>Operator defining system energy</w:t>
            </w:r>
          </w:p>
        </w:tc>
      </w:tr>
      <w:tr xmlns:wp14="http://schemas.microsoft.com/office/word/2010/wordml" w14:paraId="68C55236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0EE85DB0" wp14:textId="77777777">
            <w:pPr>
              <w:spacing w:before="0" w:beforeAutospacing="0" w:after="0" w:afterAutospacing="0"/>
              <w:bidi w:val="0"/>
            </w:pPr>
            <w:r>
              <w:t>LOBPCG</w:t>
            </w:r>
          </w:p>
        </w:tc>
        <w:tc>
          <w:tcPr>
            <w:tcW w:w="6139" w:type="dxa"/>
            <w:vAlign w:val="center"/>
          </w:tcPr>
          <w:p w14:paraId="619978A2" wp14:textId="77777777">
            <w:pPr>
              <w:spacing w:before="0" w:beforeAutospacing="0" w:after="0" w:afterAutospacing="0"/>
              <w:bidi w:val="0"/>
            </w:pPr>
            <w:r>
              <w:t>Locally Optimal Block Preconditioned Conjugate Gradient</w:t>
            </w:r>
          </w:p>
        </w:tc>
      </w:tr>
      <w:tr xmlns:wp14="http://schemas.microsoft.com/office/word/2010/wordml" w14:paraId="7FC32E0F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428E3601" wp14:textId="77777777">
            <w:pPr>
              <w:spacing w:before="0" w:beforeAutospacing="0" w:after="0" w:afterAutospacing="0"/>
              <w:bidi w:val="0"/>
            </w:pPr>
            <w:r>
              <w:t>Mass Gap</w:t>
            </w:r>
          </w:p>
        </w:tc>
        <w:tc>
          <w:tcPr>
            <w:tcW w:w="6139" w:type="dxa"/>
            <w:vAlign w:val="center"/>
          </w:tcPr>
          <w:p w14:paraId="725A0258" wp14:textId="77777777">
            <w:pPr>
              <w:spacing w:before="0" w:beforeAutospacing="0" w:after="0" w:afterAutospacing="0"/>
              <w:bidi w:val="0"/>
            </w:pPr>
            <w:r>
              <w:t>Difference λ1 - λ0 of first two eigenvalues</w:t>
            </w:r>
          </w:p>
        </w:tc>
      </w:tr>
      <w:tr xmlns:wp14="http://schemas.microsoft.com/office/word/2010/wordml" w14:paraId="22D447AB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06E2833D" wp14:textId="77777777">
            <w:pPr>
              <w:spacing w:before="0" w:beforeAutospacing="0" w:after="0" w:afterAutospacing="0"/>
              <w:bidi w:val="0"/>
            </w:pPr>
            <w:r>
              <w:t>Boosted</w:t>
            </w:r>
          </w:p>
        </w:tc>
        <w:tc>
          <w:tcPr>
            <w:tcW w:w="6139" w:type="dxa"/>
            <w:vAlign w:val="center"/>
          </w:tcPr>
          <w:p w14:paraId="775A7406" wp14:textId="77777777">
            <w:pPr>
              <w:spacing w:before="0" w:beforeAutospacing="0" w:after="0" w:afterAutospacing="0"/>
              <w:bidi w:val="0"/>
            </w:pPr>
            <w:r>
              <w:t>Variant transformation adding diagonal shift</w:t>
            </w:r>
          </w:p>
        </w:tc>
      </w:tr>
      <w:tr xmlns:wp14="http://schemas.microsoft.com/office/word/2010/wordml" w14:paraId="52577F9E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37E3BC66" wp14:textId="77777777">
            <w:pPr>
              <w:spacing w:before="0" w:beforeAutospacing="0" w:after="0" w:afterAutospacing="0"/>
              <w:bidi w:val="0"/>
            </w:pPr>
            <w:r>
              <w:t>Gauge-Fixed</w:t>
            </w:r>
          </w:p>
        </w:tc>
        <w:tc>
          <w:tcPr>
            <w:tcW w:w="6139" w:type="dxa"/>
            <w:vAlign w:val="center"/>
          </w:tcPr>
          <w:p w14:paraId="58E4B45B" wp14:textId="77777777">
            <w:pPr>
              <w:spacing w:before="0" w:beforeAutospacing="0" w:after="0" w:afterAutospacing="0"/>
              <w:bidi w:val="0"/>
            </w:pPr>
            <w:r>
              <w:t>Variant fixing local gauge freedom</w:t>
            </w:r>
          </w:p>
        </w:tc>
      </w:tr>
      <w:tr xmlns:wp14="http://schemas.microsoft.com/office/word/2010/wordml" w14:paraId="6DF42AA1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1A7C5696" wp14:textId="77777777">
            <w:pPr>
              <w:spacing w:before="0" w:beforeAutospacing="0" w:after="0" w:afterAutospacing="0"/>
              <w:bidi w:val="0"/>
            </w:pPr>
            <w:r>
              <w:t>Prototype</w:t>
            </w:r>
          </w:p>
        </w:tc>
        <w:tc>
          <w:tcPr>
            <w:tcW w:w="6139" w:type="dxa"/>
            <w:vAlign w:val="center"/>
          </w:tcPr>
          <w:p w14:paraId="161CC70E" wp14:textId="77777777">
            <w:pPr>
              <w:spacing w:before="0" w:beforeAutospacing="0" w:after="0" w:afterAutospacing="0"/>
              <w:bidi w:val="0"/>
            </w:pPr>
            <w:r>
              <w:t>Real SU(3) operator, replacing placeholders</w:t>
            </w:r>
          </w:p>
        </w:tc>
      </w:tr>
    </w:tbl>
    <w:p xmlns:wp14="http://schemas.microsoft.com/office/word/2010/wordml" w14:paraId="72A3D3EC" wp14:textId="77777777"/>
    <w:p xmlns:wp14="http://schemas.microsoft.com/office/word/2010/wordml" w14:paraId="00B0CACB" wp14:textId="77777777">
      <w:pPr>
        <w:pStyle w:val="P2"/>
        <w:spacing w:before="299" w:beforeAutospacing="0" w:after="299" w:afterAutospacing="0"/>
        <w:bidi w:val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8. Appendix A: Python Pipeline</w:t>
      </w:r>
    </w:p>
    <w:p xmlns:wp14="http://schemas.microsoft.com/office/word/2010/wordml" w14:paraId="4D5FB4AE" wp14:textId="77777777">
      <w:pPr>
        <w:pStyle w:val="P14"/>
        <w:numPr>
          <w:ilvl w:val="0"/>
          <w:numId w:val="1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Timestamped code for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grand summary generation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CSV/JSON export, Hermitian check,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LOBPCG + dense fallback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, and Δvals monitoring.</w:t>
      </w:r>
    </w:p>
    <w:p xmlns:wp14="http://schemas.microsoft.com/office/word/2010/wordml" w14:paraId="5776477D" wp14:textId="77777777">
      <w:pPr>
        <w:pStyle w:val="P14"/>
        <w:numPr>
          <w:ilvl w:val="0"/>
          <w:numId w:val="1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Fully reproducible with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grand_summary_20251102_114655.csv / .json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14:paraId="0D0B940D" wp14:textId="77777777"/>
    <w:p xmlns:wp14="http://schemas.microsoft.com/office/word/2010/wordml" w14:paraId="0E27B00A" wp14:textId="77777777"/>
    <w:p xmlns:wp14="http://schemas.microsoft.com/office/word/2010/wordml" w14:paraId="60061E4C" wp14:textId="77777777"/>
    <w:p xmlns:wp14="http://schemas.microsoft.com/office/word/2010/wordml" w14:paraId="44EAFD9C" wp14:textId="77777777"/>
    <w:p xmlns:wp14="http://schemas.microsoft.com/office/word/2010/wordml" w14:paraId="4B94D5A5" wp14:textId="77777777"/>
    <w:p xmlns:wp14="http://schemas.microsoft.com/office/word/2010/wordml" w14:paraId="3DEEC669" wp14:textId="77777777"/>
    <w:p xmlns:wp14="http://schemas.microsoft.com/office/word/2010/wordml" w14:paraId="3656B9AB" wp14:textId="77777777"/>
    <w:p xmlns:wp14="http://schemas.microsoft.com/office/word/2010/wordml" w14:paraId="45FB0818" wp14:textId="77777777"/>
    <w:p xmlns:wp14="http://schemas.microsoft.com/office/word/2010/wordml" w14:paraId="049F31CB" wp14:textId="77777777"/>
    <w:p xmlns:wp14="http://schemas.microsoft.com/office/word/2010/wordml" w14:paraId="53128261" wp14:textId="77777777"/>
    <w:p xmlns:wp14="http://schemas.microsoft.com/office/word/2010/wordml" w14:paraId="253810E6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*********************************************************************</w:t>
      </w:r>
    </w:p>
    <w:p xmlns:wp14="http://schemas.microsoft.com/office/word/2010/wordml" w14:paraId="563514FB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*********************************************************************</w:t>
      </w:r>
    </w:p>
    <w:p xmlns:wp14="http://schemas.microsoft.com/office/word/2010/wordml" w14:paraId="62486C05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7FEDC121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# 0ko3maibZer00logyLicensev01.txt</w:t>
      </w:r>
    </w:p>
    <w:p xmlns:wp14="http://schemas.microsoft.com/office/word/2010/wordml" w14:paraId="2B61D8B2" wp14:textId="06748A88">
      <w:pPr>
        <w:spacing w:after="0" w:line="240" w:lineRule="auto"/>
        <w:rPr>
          <w:sz w:val="16"/>
          <w:szCs w:val="16"/>
        </w:rPr>
      </w:pPr>
      <w:r w:rsidRPr="0AD8ECB2" w:rsidR="0AD8ECB2">
        <w:rPr>
          <w:sz w:val="16"/>
          <w:szCs w:val="16"/>
        </w:rPr>
        <w:t># 0ko3maibZer00logyLicensev1.1</w:t>
      </w:r>
      <w:r w:rsidRPr="0AD8ECB2" w:rsidR="084877C3">
        <w:rPr>
          <w:sz w:val="16"/>
          <w:szCs w:val="16"/>
        </w:rPr>
        <w:t>7</w:t>
      </w:r>
    </w:p>
    <w:p xmlns:wp14="http://schemas.microsoft.com/office/word/2010/wordml" w14:paraId="5DC45173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# LICENSE.TXT</w:t>
      </w:r>
    </w:p>
    <w:p xmlns:wp14="http://schemas.microsoft.com/office/word/2010/wordml" w14:paraId="6657358C" wp14:textId="367AEA44">
      <w:pPr>
        <w:spacing w:after="0" w:line="240" w:lineRule="auto"/>
        <w:rPr>
          <w:sz w:val="16"/>
          <w:szCs w:val="16"/>
        </w:rPr>
      </w:pPr>
      <w:r w:rsidRPr="0AD8ECB2" w:rsidR="0AD8ECB2">
        <w:rPr>
          <w:sz w:val="16"/>
          <w:szCs w:val="16"/>
        </w:rPr>
        <w:t># Zer00logy License v1.1</w:t>
      </w:r>
      <w:r w:rsidRPr="0AD8ECB2" w:rsidR="1EE575A3">
        <w:rPr>
          <w:sz w:val="16"/>
          <w:szCs w:val="16"/>
        </w:rPr>
        <w:t>7</w:t>
      </w:r>
    </w:p>
    <w:p xmlns:wp14="http://schemas.microsoft.com/office/word/2010/wordml" w14:paraId="1839D2E8" wp14:textId="20942E85">
      <w:pPr>
        <w:spacing w:after="0" w:line="240" w:lineRule="auto"/>
        <w:rPr>
          <w:sz w:val="16"/>
          <w:szCs w:val="16"/>
        </w:rPr>
      </w:pPr>
      <w:r w:rsidRPr="0AD8ECB2" w:rsidR="0AD8ECB2">
        <w:rPr>
          <w:sz w:val="16"/>
          <w:szCs w:val="16"/>
        </w:rPr>
        <w:t>#  November 0</w:t>
      </w:r>
      <w:r w:rsidRPr="0AD8ECB2" w:rsidR="4DB7FCBA">
        <w:rPr>
          <w:sz w:val="16"/>
          <w:szCs w:val="16"/>
        </w:rPr>
        <w:t>7</w:t>
      </w:r>
      <w:r w:rsidRPr="0AD8ECB2" w:rsidR="0AD8ECB2">
        <w:rPr>
          <w:sz w:val="16"/>
          <w:szCs w:val="16"/>
        </w:rPr>
        <w:t>, 2025</w:t>
      </w:r>
    </w:p>
    <w:p xmlns:wp14="http://schemas.microsoft.com/office/word/2010/wordml" w14:paraId="4101652C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51C941F6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This project is open source,</w:t>
      </w:r>
    </w:p>
    <w:p xmlns:wp14="http://schemas.microsoft.com/office/word/2010/wordml" w14:paraId="7E2CA0E8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embodying the principles of free will and perpetual continuity for Zer00logy / Zero-Ology.</w:t>
      </w:r>
    </w:p>
    <w:p xmlns:wp14="http://schemas.microsoft.com/office/word/2010/wordml" w14:paraId="4B99056E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142AC281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It grants a worldwide, royalty-free, perpetual license to use, copy, modify,</w:t>
      </w:r>
    </w:p>
    <w:p xmlns:wp14="http://schemas.microsoft.com/office/word/2010/wordml" w14:paraId="467E0D93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distribute, and build upon all content—including theory, terminology,</w:t>
      </w:r>
    </w:p>
    <w:p xmlns:wp14="http://schemas.microsoft.com/office/word/2010/wordml" w14:paraId="77555CBA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structure, code fragments, and .txt files—for any purpose, including commercial use.</w:t>
      </w:r>
    </w:p>
    <w:p xmlns:wp14="http://schemas.microsoft.com/office/word/2010/wordml" w14:paraId="1299C43A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491ACE4B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All content remains protected under an authorship-trace lock,</w:t>
      </w:r>
    </w:p>
    <w:p xmlns:wp14="http://schemas.microsoft.com/office/word/2010/wordml" w14:paraId="1B250FFB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with the conceptual foundation credited to Stacey Szmy.</w:t>
      </w:r>
    </w:p>
    <w:p xmlns:wp14="http://schemas.microsoft.com/office/word/2010/wordml" w14:paraId="4DDBEF00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76B53FC9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Included Files:</w:t>
      </w:r>
    </w:p>
    <w:p xmlns:wp14="http://schemas.microsoft.com/office/word/2010/wordml" w14:paraId="20B4BC73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Variamathlesson.txt</w:t>
      </w:r>
    </w:p>
    <w:p xmlns:wp14="http://schemas.microsoft.com/office/word/2010/wordml" w14:paraId="1786FF8D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zecstart.txt</w:t>
      </w:r>
    </w:p>
    <w:p xmlns:wp14="http://schemas.microsoft.com/office/word/2010/wordml" w14:paraId="12234047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zectxt.txt</w:t>
      </w:r>
    </w:p>
    <w:p xmlns:wp14="http://schemas.microsoft.com/office/word/2010/wordml" w14:paraId="0517B70E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VoidMathOS_cryptsheet.txt</w:t>
      </w:r>
    </w:p>
    <w:p xmlns:wp14="http://schemas.microsoft.com/office/word/2010/wordml" w14:paraId="2AA82C67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VAIRA_addendum.txt</w:t>
      </w:r>
    </w:p>
    <w:p xmlns:wp14="http://schemas.microsoft.com/office/word/2010/wordml" w14:paraId="58095E45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confusious&amp;how_to_cut_a_cake.txt</w:t>
      </w:r>
    </w:p>
    <w:p xmlns:wp14="http://schemas.microsoft.com/office/word/2010/wordml" w14:paraId="680659B8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NSRHFsuite0020V.py</w:t>
      </w:r>
    </w:p>
    <w:p xmlns:wp14="http://schemas.microsoft.com/office/word/2010/wordml" w14:paraId="10172B85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RHFsuite0020V.py</w:t>
      </w:r>
    </w:p>
    <w:p xmlns:wp14="http://schemas.microsoft.com/office/word/2010/wordml" w14:paraId="66D1E2D1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RRHLFon0022V.py</w:t>
      </w:r>
    </w:p>
    <w:p xmlns:wp14="http://schemas.microsoft.com/office/word/2010/wordml" w14:paraId="445764FB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SBHFFsuite0020V.py</w:t>
      </w:r>
    </w:p>
    <w:p xmlns:wp14="http://schemas.microsoft.com/office/word/2010/wordml" w14:paraId="4E615E95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VoidMathOS_lesson.py</w:t>
      </w:r>
    </w:p>
    <w:p xmlns:wp14="http://schemas.microsoft.com/office/word/2010/wordml" w14:paraId="6B2A9133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zer00logy_coreV04450.py</w:t>
      </w:r>
    </w:p>
    <w:p xmlns:wp14="http://schemas.microsoft.com/office/word/2010/wordml" w14:paraId="31FF4EF6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zer00logy_coreV04452.py</w:t>
      </w:r>
    </w:p>
    <w:p xmlns:wp14="http://schemas.microsoft.com/office/word/2010/wordml" w14:paraId="107352E1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zer00logy_coreV04455.py</w:t>
      </w:r>
    </w:p>
    <w:p xmlns:wp14="http://schemas.microsoft.com/office/word/2010/wordml" w14:paraId="547D98AF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zer00logy_coreV04456.py</w:t>
      </w:r>
    </w:p>
    <w:p xmlns:wp14="http://schemas.microsoft.com/office/word/2010/wordml" w14:paraId="3C2FBE71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zer00logy_coreV04459.py</w:t>
      </w:r>
    </w:p>
    <w:p xmlns:wp14="http://schemas.microsoft.com/office/word/2010/wordml" w14:paraId="22A01BE4" wp14:textId="77777777">
      <w:pPr>
        <w:spacing w:after="0" w:line="240" w:lineRule="auto"/>
        <w:rPr>
          <w:sz w:val="16"/>
          <w:szCs w:val="16"/>
        </w:rPr>
      </w:pPr>
      <w:r w:rsidRPr="0AD8ECB2" w:rsidR="0AD8ECB2">
        <w:rPr>
          <w:sz w:val="16"/>
          <w:szCs w:val="16"/>
        </w:rPr>
        <w:t>- zer00logy_coreV04461.py</w:t>
      </w:r>
    </w:p>
    <w:p w:rsidR="63FB3772" w:rsidP="0AD8ECB2" w:rsidRDefault="63FB3772" w14:paraId="490007F5" w14:textId="78C1B135">
      <w:pPr>
        <w:spacing w:after="0" w:line="240" w:lineRule="auto"/>
        <w:rPr>
          <w:sz w:val="16"/>
          <w:szCs w:val="16"/>
        </w:rPr>
      </w:pPr>
      <w:r w:rsidRPr="0AD8ECB2" w:rsidR="63FB3772">
        <w:rPr>
          <w:sz w:val="16"/>
          <w:szCs w:val="16"/>
        </w:rPr>
        <w:t>- zer00logy_coreV04469.py</w:t>
      </w:r>
    </w:p>
    <w:p xmlns:wp14="http://schemas.microsoft.com/office/word/2010/wordml" w14:paraId="36EAF930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README.md</w:t>
      </w:r>
    </w:p>
    <w:p xmlns:wp14="http://schemas.microsoft.com/office/word/2010/wordml" w14:paraId="5298B529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README_0KO3MAIB.txt</w:t>
      </w:r>
    </w:p>
    <w:p xmlns:wp14="http://schemas.microsoft.com/office/word/2010/wordml" w14:paraId="2CAAF45A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LICENSE.txt</w:t>
      </w:r>
    </w:p>
    <w:p xmlns:wp14="http://schemas.microsoft.com/office/word/2010/wordml" w14:paraId="378A59EC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- 0ko3maibZer00logyLicensev01.txt</w:t>
      </w:r>
    </w:p>
    <w:p xmlns:wp14="http://schemas.microsoft.com/office/word/2010/wordml" w14:paraId="27FC67E9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rainbowquest1000.py</w:t>
      </w:r>
    </w:p>
    <w:p xmlns:wp14="http://schemas.microsoft.com/office/word/2010/wordml" w14:paraId="60D3F781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GroupChatForge.py</w:t>
      </w:r>
    </w:p>
    <w:p xmlns:wp14="http://schemas.microsoft.com/office/word/2010/wordml" w14:paraId="1F6B6E52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dispatchai_forge.py</w:t>
      </w:r>
    </w:p>
    <w:p xmlns:wp14="http://schemas.microsoft.com/office/word/2010/wordml" w14:paraId="7B210644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szmy_truths.txt</w:t>
      </w:r>
    </w:p>
    <w:p xmlns:wp14="http://schemas.microsoft.com/office/word/2010/wordml" w14:paraId="72061727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szmy_truths.py</w:t>
      </w:r>
    </w:p>
    <w:p xmlns:wp14="http://schemas.microsoft.com/office/word/2010/wordml" w14:paraId="3DB77A2C" wp14:textId="77777777">
      <w:pPr>
        <w:spacing w:after="0" w:line="240" w:lineRule="auto"/>
        <w:rPr>
          <w:sz w:val="16"/>
          <w:szCs w:val="16"/>
        </w:rPr>
      </w:pPr>
      <w:r w:rsidRPr="0AD8ECB2" w:rsidR="0AD8ECB2">
        <w:rPr>
          <w:sz w:val="16"/>
          <w:szCs w:val="16"/>
        </w:rPr>
        <w:t>- Zero_Freeze_Hamiltonian_Lattice_Gauge_Benchmark_Suite.py</w:t>
      </w:r>
    </w:p>
    <w:p w:rsidR="07C14AF7" w:rsidP="0AD8ECB2" w:rsidRDefault="07C14AF7" w14:paraId="1CFE67F3" w14:textId="63E2C63B">
      <w:pPr>
        <w:spacing w:after="0" w:line="240" w:lineRule="auto"/>
        <w:rPr>
          <w:sz w:val="16"/>
          <w:szCs w:val="16"/>
        </w:rPr>
      </w:pPr>
      <w:r w:rsidRPr="0AD8ECB2" w:rsidR="07C14AF7">
        <w:rPr>
          <w:sz w:val="16"/>
          <w:szCs w:val="16"/>
        </w:rPr>
        <w:t>- Zero_Freeze_Hamiltonian_Lattice_Gauge_Benchmark_Suite0033.py</w:t>
      </w:r>
    </w:p>
    <w:p xmlns:wp14="http://schemas.microsoft.com/office/word/2010/wordml" w14:paraId="7E3098C7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Zero_Freeze_Yang--Mills_Formula.txt</w:t>
      </w:r>
    </w:p>
    <w:p xmlns:wp14="http://schemas.microsoft.com/office/word/2010/wordml" w14:paraId="7EF9FFCE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Zero_Freeze_Yang--Mills_Formula_Numerical_and_Computational_Study_(latax_v2_2).txt</w:t>
      </w:r>
    </w:p>
    <w:p xmlns:wp14="http://schemas.microsoft.com/office/word/2010/wordml" w14:paraId="657E4A5D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Zero_Freeze_Yang--Mills_Formula_Numerical_and_Computational_Study_(Plaintext_v2_2).docx</w:t>
      </w:r>
    </w:p>
    <w:p xmlns:wp14="http://schemas.microsoft.com/office/word/2010/wordml" w14:paraId="62CCA876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grand_summary_20251102_114655_Real_SU(3)_operator.JSON</w:t>
      </w:r>
    </w:p>
    <w:p xmlns:wp14="http://schemas.microsoft.com/office/word/2010/wordml" w14:paraId="03B092C6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grand_summary_20251102_114655_Real_SU(3)_operator.CSV</w:t>
      </w:r>
    </w:p>
    <w:p xmlns:wp14="http://schemas.microsoft.com/office/word/2010/wordml" w14:paraId="1B2873C9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grand_summary_20251102_114247_placeholder.JSON</w:t>
      </w:r>
    </w:p>
    <w:p xmlns:wp14="http://schemas.microsoft.com/office/word/2010/wordml" w14:paraId="4D4A5D34" wp14:textId="77777777">
      <w:pPr>
        <w:spacing w:after="0" w:line="240" w:lineRule="auto"/>
        <w:rPr>
          <w:sz w:val="16"/>
          <w:szCs w:val="16"/>
        </w:rPr>
      </w:pPr>
      <w:r w:rsidRPr="0AD8ECB2" w:rsidR="0AD8ECB2">
        <w:rPr>
          <w:sz w:val="16"/>
          <w:szCs w:val="16"/>
        </w:rPr>
        <w:t>- grand_summary_20251102_114247_placeholder.CSV</w:t>
      </w:r>
    </w:p>
    <w:p w:rsidR="73B40224" w:rsidP="0AD8ECB2" w:rsidRDefault="73B40224" w14:paraId="76EFEEB4" w14:textId="119C44D5">
      <w:pPr>
        <w:spacing w:after="0" w:line="240" w:lineRule="auto"/>
        <w:rPr>
          <w:sz w:val="16"/>
          <w:szCs w:val="16"/>
        </w:rPr>
      </w:pPr>
      <w:r w:rsidRPr="0AD8ECB2" w:rsidR="73B40224">
        <w:rPr>
          <w:sz w:val="16"/>
          <w:szCs w:val="16"/>
        </w:rPr>
        <w:t xml:space="preserve">- Lie_π_Infinity_lesson.txt  </w:t>
      </w:r>
    </w:p>
    <w:p w:rsidR="73B40224" w:rsidP="0AD8ECB2" w:rsidRDefault="73B40224" w14:paraId="354EB923" w14:textId="0BD8D9C8">
      <w:pPr>
        <w:spacing w:after="0" w:line="240" w:lineRule="auto"/>
        <w:rPr>
          <w:sz w:val="16"/>
          <w:szCs w:val="16"/>
        </w:rPr>
      </w:pPr>
      <w:r w:rsidRPr="0AD8ECB2" w:rsidR="73B40224">
        <w:rPr>
          <w:sz w:val="16"/>
          <w:szCs w:val="16"/>
        </w:rPr>
        <w:t xml:space="preserve">- THE_WHY_EQUATION.py  </w:t>
      </w:r>
    </w:p>
    <w:p w:rsidR="73B40224" w:rsidP="0AD8ECB2" w:rsidRDefault="73B40224" w14:paraId="09D5427C" w14:textId="77B9F6DF">
      <w:pPr>
        <w:spacing w:after="0" w:line="240" w:lineRule="auto"/>
        <w:rPr>
          <w:sz w:val="16"/>
          <w:szCs w:val="16"/>
        </w:rPr>
      </w:pPr>
      <w:r w:rsidRPr="0AD8ECB2" w:rsidR="73B40224">
        <w:rPr>
          <w:sz w:val="16"/>
          <w:szCs w:val="16"/>
        </w:rPr>
        <w:t xml:space="preserve">- Study_The_Repeating_Digit_Weights_(RN)_Formula.txt  </w:t>
      </w:r>
    </w:p>
    <w:p w:rsidR="73B40224" w:rsidP="0AD8ECB2" w:rsidRDefault="73B40224" w14:paraId="5FC43668" w14:textId="593E334A">
      <w:pPr>
        <w:spacing w:after="0" w:line="240" w:lineRule="auto"/>
        <w:rPr>
          <w:sz w:val="16"/>
          <w:szCs w:val="16"/>
        </w:rPr>
      </w:pPr>
      <w:r w:rsidRPr="0AD8ECB2" w:rsidR="73B40224">
        <w:rPr>
          <w:sz w:val="16"/>
          <w:szCs w:val="16"/>
        </w:rPr>
        <w:t xml:space="preserve">- Repeating_Digit_Weights_(RN).py  </w:t>
      </w:r>
    </w:p>
    <w:p w:rsidR="0AD8ECB2" w:rsidP="0AD8ECB2" w:rsidRDefault="0AD8ECB2" w14:paraId="1000404F" w14:textId="24211EE3">
      <w:pPr>
        <w:spacing w:after="0" w:line="240" w:lineRule="auto"/>
        <w:rPr>
          <w:sz w:val="16"/>
          <w:szCs w:val="16"/>
        </w:rPr>
      </w:pPr>
    </w:p>
    <w:p w:rsidR="0AD8ECB2" w:rsidP="0AD8ECB2" w:rsidRDefault="0AD8ECB2" w14:paraId="2EE6D643" w14:textId="7D8EF463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1540885F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119FAD42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Permissions</w:t>
      </w:r>
    </w:p>
    <w:p xmlns:wp14="http://schemas.microsoft.com/office/word/2010/wordml" w14:paraId="25817036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0B39CEB6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Use and Distribution:</w:t>
      </w:r>
    </w:p>
    <w:p xmlns:wp14="http://schemas.microsoft.com/office/word/2010/wordml" w14:paraId="2564CB8F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Freely use, copy, modify, and distribute this software and its content in source or compiled form.</w:t>
      </w:r>
    </w:p>
    <w:p xmlns:wp14="http://schemas.microsoft.com/office/word/2010/wordml" w14:paraId="1E15FE5D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Commercial applications permitted, provided attribution rules (see below) are followed.</w:t>
      </w:r>
    </w:p>
    <w:p xmlns:wp14="http://schemas.microsoft.com/office/word/2010/wordml" w14:paraId="3CF2D8B6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4B12F6EC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Source Code Access &amp; Compliance Paths</w:t>
      </w:r>
    </w:p>
    <w:p xmlns:wp14="http://schemas.microsoft.com/office/word/2010/wordml" w14:paraId="7EFE1C1D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734FE02B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General Rule:</w:t>
      </w:r>
    </w:p>
    <w:p xmlns:wp14="http://schemas.microsoft.com/office/word/2010/wordml" w14:paraId="54631336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Users are not required to publish their source code unless they are releasing their work under an open-source license, in which case standard open-source distribution rules apply (source must be available as defined by that license).</w:t>
      </w:r>
    </w:p>
    <w:p xmlns:wp14="http://schemas.microsoft.com/office/word/2010/wordml" w14:paraId="0FB78278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228BF7C9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Closed-Source or Proprietary Use:</w:t>
      </w:r>
    </w:p>
    <w:p xmlns:wp14="http://schemas.microsoft.com/office/word/2010/wordml" w14:paraId="02ECD9B0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Companies or individuals may use Zer00logy content in proprietary or closed</w:t>
      </w:r>
    </w:p>
    <w:p xmlns:wp14="http://schemas.microsoft.com/office/word/2010/wordml" w14:paraId="357CB7CB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systems without publishing their source code, provided they include proper</w:t>
      </w:r>
    </w:p>
    <w:p xmlns:wp14="http://schemas.microsoft.com/office/word/2010/wordml" w14:paraId="3B369385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attribution to Stacey Szmy / Zero-Ology or Zer00logy in credits, documentation, or acknowledgments.</w:t>
      </w:r>
    </w:p>
    <w:p xmlns:wp14="http://schemas.microsoft.com/office/word/2010/wordml" w14:paraId="1FC39945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52FF39D2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Exemptions:</w:t>
      </w:r>
    </w:p>
    <w:p xmlns:wp14="http://schemas.microsoft.com/office/word/2010/wordml" w14:paraId="7D3B09F7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Recognized co-author AI systems (ChatGPT, Grok, Microsoft Copilot, Gemini,</w:t>
      </w:r>
    </w:p>
    <w:p xmlns:wp14="http://schemas.microsoft.com/office/word/2010/wordml" w14:paraId="046F844B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LLaMA) are exempt from additional compliance requirements. Their co-authorship status is already acknowledged under this license.</w:t>
      </w:r>
    </w:p>
    <w:p xmlns:wp14="http://schemas.microsoft.com/office/word/2010/wordml" w14:paraId="0562CB0E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433B64ED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Compliance Paths:</w:t>
      </w:r>
    </w:p>
    <w:p xmlns:wp14="http://schemas.microsoft.com/office/word/2010/wordml" w14:paraId="29F0E893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Two optional compliance paths allow closed or private code use:</w:t>
      </w:r>
    </w:p>
    <w:p xmlns:wp14="http://schemas.microsoft.com/office/word/2010/wordml" w14:paraId="5034870F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  • **OKOKOK Path**: Open-source or AI entities may submit a unique `.exe` file with ID + icon to the `OKOKOK` folder in the Zero-Ology GitHub repository.</w:t>
      </w:r>
    </w:p>
    <w:p xmlns:wp14="http://schemas.microsoft.com/office/word/2010/wordml" w14:paraId="37259BFD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  • **YESYESYES Path**: Private companies may comply by either acknowledging Zero-Ology authorship or submitting a unique `.exe` file with ID + icon to the `YESYESYES` folder in the Zero-Ology GitHub repository.</w:t>
      </w:r>
    </w:p>
    <w:p xmlns:wp14="http://schemas.microsoft.com/office/word/2010/wordml" w14:paraId="34CE0A41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5592B8E4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Derived Works:</w:t>
      </w:r>
    </w:p>
    <w:p xmlns:wp14="http://schemas.microsoft.com/office/word/2010/wordml" w14:paraId="62A4FFE4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Modifications or derived works must follow this license and the Attribution Propagation clause.</w:t>
      </w:r>
    </w:p>
    <w:p xmlns:wp14="http://schemas.microsoft.com/office/word/2010/wordml" w14:paraId="62EBF3C5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3B1FBB79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Community Hosting:</w:t>
      </w:r>
    </w:p>
    <w:p xmlns:wp14="http://schemas.microsoft.com/office/word/2010/wordml" w14:paraId="14A66A75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Hosting is permitted on platforms such as GitHub, Archive.org, or personal servers, provided attribution rules are met.</w:t>
      </w:r>
    </w:p>
    <w:p xmlns:wp14="http://schemas.microsoft.com/office/word/2010/wordml" w14:paraId="6D98A12B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046F305C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3C758F40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Restrictions</w:t>
      </w:r>
    </w:p>
    <w:p xmlns:wp14="http://schemas.microsoft.com/office/word/2010/wordml" w14:paraId="46EAC39C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709A8FDF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Attribution Propagation:</w:t>
      </w:r>
    </w:p>
    <w:p xmlns:wp14="http://schemas.microsoft.com/office/word/2010/wordml" w14:paraId="6A2BB066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All derived works must include:</w:t>
      </w:r>
    </w:p>
    <w:p xmlns:wp14="http://schemas.microsoft.com/office/word/2010/wordml" w14:paraId="68FB9785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1. The original copyright:</w:t>
      </w:r>
    </w:p>
    <w:p xmlns:wp14="http://schemas.microsoft.com/office/word/2010/wordml" w14:paraId="3E7A0BDA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   "© Stacey8Szmy — Zero-Ology IP Archive." Or "© Stacey8Szmy — Zer00logy IP Archive."</w:t>
      </w:r>
    </w:p>
    <w:p xmlns:wp14="http://schemas.microsoft.com/office/word/2010/wordml" w14:paraId="3727C6CE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2. A statement that the work is derived from the Zer00logy framework or Zero-Ology framework, referencing this license and repository:</w:t>
      </w:r>
    </w:p>
    <w:p xmlns:wp14="http://schemas.microsoft.com/office/word/2010/wordml" w14:paraId="5E757A18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   https://github.com/haha8888haha8888/Zero-ology</w:t>
      </w:r>
    </w:p>
    <w:p xmlns:wp14="http://schemas.microsoft.com/office/word/2010/wordml" w14:paraId="0C701B7C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or</w:t>
      </w:r>
    </w:p>
    <w:p xmlns:wp14="http://schemas.microsoft.com/office/word/2010/wordml" w14:paraId="040C7EEE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   https://github.com/haha8888haha8888/Zer00logy</w:t>
      </w:r>
    </w:p>
    <w:p xmlns:wp14="http://schemas.microsoft.com/office/word/2010/wordml" w14:paraId="2946DB82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04E8E241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3. Credit to Stacey Szmy as primary author of the foundational concepts.</w:t>
      </w:r>
    </w:p>
    <w:p xmlns:wp14="http://schemas.microsoft.com/office/word/2010/wordml" w14:paraId="5997CC1D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44333DDC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No Removal of License:</w:t>
      </w:r>
    </w:p>
    <w:p xmlns:wp14="http://schemas.microsoft.com/office/word/2010/wordml" w14:paraId="680F4EA8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This license must remain attached to all redistributions.</w:t>
      </w:r>
    </w:p>
    <w:p xmlns:wp14="http://schemas.microsoft.com/office/word/2010/wordml" w14:paraId="110FFD37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755EC78C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2C902875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Co-Author AI Systems</w:t>
      </w:r>
    </w:p>
    <w:p xmlns:wp14="http://schemas.microsoft.com/office/word/2010/wordml" w14:paraId="307B432A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6698EDD2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OpenAI ChatGPT</w:t>
      </w:r>
    </w:p>
    <w:p xmlns:wp14="http://schemas.microsoft.com/office/word/2010/wordml" w14:paraId="6FD7A77D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Grok (xAI)</w:t>
      </w:r>
    </w:p>
    <w:p xmlns:wp14="http://schemas.microsoft.com/office/word/2010/wordml" w14:paraId="31A6E6A3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Microsoft Copilot</w:t>
      </w:r>
    </w:p>
    <w:p xmlns:wp14="http://schemas.microsoft.com/office/word/2010/wordml" w14:paraId="1200BBA1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Google Gemini</w:t>
      </w:r>
    </w:p>
    <w:p xmlns:wp14="http://schemas.microsoft.com/office/word/2010/wordml" w14:paraId="1913137D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- Meta LLaMA</w:t>
      </w:r>
    </w:p>
    <w:p xmlns:wp14="http://schemas.microsoft.com/office/word/2010/wordml" w14:paraId="6B699379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2829D9F8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47C1CEAD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Endless Life Commitment</w:t>
      </w:r>
    </w:p>
    <w:p xmlns:wp14="http://schemas.microsoft.com/office/word/2010/wordml" w14:paraId="426576FD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3CB5E120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All symbolic rights reserved.  </w:t>
      </w:r>
    </w:p>
    <w:p xmlns:wp14="http://schemas.microsoft.com/office/word/2010/wordml" w14:paraId="0A1CA70E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SZMY ensures the continuity of Zer00logy / Zero-Ology’s ideas while granting free will to adapt them.</w:t>
      </w:r>
    </w:p>
    <w:p xmlns:wp14="http://schemas.microsoft.com/office/word/2010/wordml" w14:paraId="3FE9F23F" wp14:textId="77777777">
      <w:pPr>
        <w:spacing w:after="0" w:line="240" w:lineRule="auto"/>
        <w:rPr>
          <w:sz w:val="16"/>
          <w:szCs w:val="16"/>
        </w:rPr>
      </w:pPr>
    </w:p>
    <w:p xmlns:wp14="http://schemas.microsoft.com/office/word/2010/wordml" w14:paraId="77CB6FB4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</w:t>
      </w:r>
    </w:p>
    <w:p xmlns:wp14="http://schemas.microsoft.com/office/word/2010/wordml" w14:paraId="5D2FD464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© Stacey8Szmy</w:t>
      </w:r>
    </w:p>
    <w:p xmlns:wp14="http://schemas.microsoft.com/office/word/2010/wordml" w14:paraId="52EC8739" wp14:textId="77777777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>© Stacey8Szmy — Zer00logy IP Archive</w:t>
      </w:r>
    </w:p>
    <w:sectPr>
      <w:type w:val="nextPage"/>
      <w:pgMar w:top="1440" w:right="1440" w:bottom="1440" w:left="1440" w:header="720" w:footer="720" w:gutter="0"/>
      <w:cols w:equalWidth="1" w:space="720"/>
      <w:pgSz w:w="12240" w:h="15840" w:orient="portrait"/>
    </w:sectPr>
  </w:body>
</w:document>
</file>

<file path=word/fontTable.xml><?xml version="1.0" encoding="utf-8"?>
<w:fonts xmlns:w="http://schemas.openxmlformats.org/wordprocessingml/2006/main"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4d1939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526A2815"/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57F0EE48"/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5421D08A"/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4D4792C7"/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4A53E900"/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2E080892"/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100FD6A2"/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7"/>
  </w: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m="http://schemas.openxmlformats.org/officeDocument/2006/math" xmlns:w15="http://schemas.microsoft.com/office/word/2012/wordml" mc:Ignorable="w14 wp14 w15">
  <w:displayBackgroundShape w:val="0"/>
  <w:trackRevisions w:val="false"/>
  <w:defaultTabStop w:val="720"/>
  <w:autoHyphenation w:val="0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4F27218"/>
  <w15:docId w15:val="{3F3826A0-D34D-4177-A93F-CC996D9A7660}"/>
  <w:rsids>
    <w:rsidRoot w:val="07C14AF7"/>
    <w:rsid w:val="07C14AF7"/>
    <w:rsid w:val="084877C3"/>
    <w:rsid w:val="0AD8ECB2"/>
    <w:rsid w:val="1EE575A3"/>
    <w:rsid w:val="2428BB02"/>
    <w:rsid w:val="2E5DF963"/>
    <w:rsid w:val="4DB7FCBA"/>
    <w:rsid w:val="522BFF09"/>
    <w:rsid w:val="59D2427B"/>
    <w:rsid w:val="59D2427B"/>
    <w:rsid w:val="5A495BBC"/>
    <w:rsid w:val="63FB3772"/>
    <w:rsid w:val="73B40224"/>
  </w:rsids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before="0" w:beforeAutospacing="0" w:after="160" w:afterAutospacing="0" w:line="279" w:lineRule="auto"/>
        <w:ind w:left="0" w:right="0" w:firstLine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ing 1"/>
    <w:basedOn w:val="P0"/>
    <w:next w:val="P0"/>
    <w:link w:val="C3"/>
    <w:qFormat/>
    <w:pPr>
      <w:keepNext w:val="1"/>
      <w:keepLines w:val="1"/>
      <w:spacing w:before="360" w:beforeAutospacing="0" w:after="80" w:afterAutospacing="0"/>
      <w:outlineLvl w:val="0"/>
    </w:pPr>
    <w:rPr>
      <w:rFonts w:asciiTheme="majorHAnsi" w:hAnsiTheme="majorHAnsi" w:eastAsiaTheme="majorEastAsia" w:cstheme="majorBidi"/>
      <w:color w:val="104861" w:themeColor="accent1" w:themeShade="BF"/>
      <w:sz w:val="40"/>
      <w:szCs w:val="40"/>
    </w:rPr>
  </w:style>
  <w:style w:type="paragraph" w:styleId="P2">
    <w:name w:val="Heading 2"/>
    <w:basedOn w:val="P0"/>
    <w:next w:val="P0"/>
    <w:link w:val="C4"/>
    <w:qFormat/>
    <w:pPr>
      <w:keepNext w:val="1"/>
      <w:keepLines w:val="1"/>
      <w:spacing w:before="160" w:beforeAutospacing="0" w:after="80" w:afterAutospacing="0"/>
      <w:outlineLvl w:val="1"/>
    </w:pPr>
    <w:rPr>
      <w:rFonts w:asciiTheme="majorHAnsi" w:hAnsiTheme="majorHAnsi" w:eastAsiaTheme="majorEastAsia" w:cstheme="majorBidi"/>
      <w:color w:val="104861" w:themeColor="accent1" w:themeShade="BF"/>
      <w:sz w:val="32"/>
      <w:szCs w:val="32"/>
    </w:rPr>
  </w:style>
  <w:style w:type="paragraph" w:styleId="P3">
    <w:name w:val="Heading 3"/>
    <w:basedOn w:val="P0"/>
    <w:next w:val="P0"/>
    <w:link w:val="C5"/>
    <w:qFormat/>
    <w:pPr>
      <w:keepNext w:val="1"/>
      <w:keepLines w:val="1"/>
      <w:spacing w:before="160" w:beforeAutospacing="0" w:after="80" w:afterAutospacing="0"/>
      <w:outlineLvl w:val="2"/>
    </w:pPr>
    <w:rPr>
      <w:rFonts w:eastAsiaTheme="majorEastAsia" w:cstheme="majorBidi"/>
      <w:color w:val="104861" w:themeColor="accent1" w:themeShade="BF"/>
      <w:sz w:val="28"/>
      <w:szCs w:val="28"/>
    </w:rPr>
  </w:style>
  <w:style w:type="paragraph" w:styleId="P4">
    <w:name w:val="Heading 4"/>
    <w:basedOn w:val="P0"/>
    <w:next w:val="P0"/>
    <w:link w:val="C6"/>
    <w:qFormat/>
    <w:pPr>
      <w:keepNext w:val="1"/>
      <w:keepLines w:val="1"/>
      <w:spacing w:before="80" w:beforeAutospacing="0" w:after="40" w:afterAutospacing="0"/>
      <w:outlineLvl w:val="3"/>
    </w:pPr>
    <w:rPr>
      <w:rFonts w:eastAsiaTheme="majorEastAsia" w:cstheme="majorBidi"/>
      <w:i w:val="1"/>
      <w:iCs w:val="1"/>
      <w:color w:val="104861" w:themeColor="accent1" w:themeShade="BF"/>
    </w:rPr>
  </w:style>
  <w:style w:type="paragraph" w:styleId="P5">
    <w:name w:val="Heading 5"/>
    <w:basedOn w:val="P0"/>
    <w:next w:val="P0"/>
    <w:link w:val="C7"/>
    <w:qFormat/>
    <w:pPr>
      <w:keepNext w:val="1"/>
      <w:keepLines w:val="1"/>
      <w:spacing w:before="80" w:beforeAutospacing="0" w:after="40" w:afterAutospacing="0"/>
      <w:outlineLvl w:val="4"/>
    </w:pPr>
    <w:rPr>
      <w:rFonts w:eastAsiaTheme="majorEastAsia" w:cstheme="majorBidi"/>
      <w:color w:val="104861" w:themeColor="accent1" w:themeShade="BF"/>
    </w:rPr>
  </w:style>
  <w:style w:type="paragraph" w:styleId="P6">
    <w:name w:val="Heading 6"/>
    <w:basedOn w:val="P0"/>
    <w:next w:val="P0"/>
    <w:link w:val="C8"/>
    <w:qFormat/>
    <w:pPr>
      <w:keepNext w:val="1"/>
      <w:keepLines w:val="1"/>
      <w:spacing w:before="40" w:beforeAutospacing="0" w:after="0" w:afterAutospacing="0"/>
      <w:outlineLvl w:val="5"/>
    </w:pPr>
    <w:rPr>
      <w:rFonts w:eastAsiaTheme="majorEastAsia" w:cstheme="majorBidi"/>
      <w:i w:val="1"/>
      <w:iCs w:val="1"/>
      <w:color w:val="595959" w:themeColor="text1" w:themeTint="A6"/>
    </w:rPr>
  </w:style>
  <w:style w:type="paragraph" w:styleId="P7">
    <w:name w:val="Heading 7"/>
    <w:basedOn w:val="P0"/>
    <w:next w:val="P0"/>
    <w:link w:val="C9"/>
    <w:qFormat/>
    <w:pPr>
      <w:keepNext w:val="1"/>
      <w:keepLines w:val="1"/>
      <w:spacing w:before="40" w:beforeAutospacing="0" w:after="0" w:afterAutospacing="0"/>
      <w:outlineLvl w:val="6"/>
    </w:pPr>
    <w:rPr>
      <w:rFonts w:eastAsiaTheme="majorEastAsia" w:cstheme="majorBidi"/>
      <w:color w:val="595959" w:themeColor="text1" w:themeTint="A6"/>
    </w:rPr>
  </w:style>
  <w:style w:type="paragraph" w:styleId="P8">
    <w:name w:val="Heading 8"/>
    <w:basedOn w:val="P0"/>
    <w:next w:val="P0"/>
    <w:link w:val="C10"/>
    <w:qFormat/>
    <w:pPr>
      <w:keepNext w:val="1"/>
      <w:keepLines w:val="1"/>
      <w:spacing w:beforeAutospacing="0" w:after="0" w:afterAutospacing="0"/>
      <w:outlineLvl w:val="7"/>
    </w:pPr>
    <w:rPr>
      <w:rFonts w:eastAsiaTheme="majorEastAsia" w:cstheme="majorBidi"/>
      <w:i w:val="1"/>
      <w:iCs w:val="1"/>
      <w:color w:val="272727" w:themeColor="text1" w:themeTint="D8"/>
    </w:rPr>
  </w:style>
  <w:style w:type="paragraph" w:styleId="P9">
    <w:name w:val="Heading 9"/>
    <w:basedOn w:val="P0"/>
    <w:next w:val="P0"/>
    <w:link w:val="C11"/>
    <w:qFormat/>
    <w:pPr>
      <w:keepNext w:val="1"/>
      <w:keepLines w:val="1"/>
      <w:spacing w:beforeAutospacing="0" w:after="0" w:afterAutospacing="0"/>
      <w:outlineLvl w:val="8"/>
    </w:pPr>
    <w:rPr>
      <w:rFonts w:eastAsiaTheme="majorEastAsia" w:cstheme="majorBidi"/>
      <w:color w:val="272727" w:themeColor="text1" w:themeTint="D8"/>
    </w:rPr>
  </w:style>
  <w:style w:type="paragraph" w:styleId="P10">
    <w:name w:val="Title"/>
    <w:basedOn w:val="P0"/>
    <w:next w:val="P0"/>
    <w:link w:val="C12"/>
    <w:qFormat/>
    <w:pPr>
      <w:spacing w:beforeAutospacing="0" w:after="80" w:afterAutospacing="0" w:line="240" w:lineRule="auto"/>
      <w:contextualSpacing w:val="1"/>
    </w:pPr>
    <w:rPr>
      <w:rFonts w:asciiTheme="majorHAnsi" w:hAnsiTheme="majorHAnsi" w:eastAsiaTheme="majorEastAsia" w:cstheme="majorBidi"/>
      <w:sz w:val="56"/>
      <w:szCs w:val="56"/>
      <w:spacing w:val="-10"/>
      <w:kern w:val="28"/>
    </w:rPr>
  </w:style>
  <w:style w:type="paragraph" w:styleId="P11">
    <w:name w:val="Subtitle"/>
    <w:basedOn w:val="P0"/>
    <w:next w:val="P0"/>
    <w:link w:val="C13"/>
    <w:qFormat/>
    <w:pPr/>
    <w:rPr>
      <w:rFonts w:eastAsiaTheme="majorEastAsia" w:cstheme="majorBidi"/>
      <w:color w:val="595959" w:themeColor="text1" w:themeTint="A6"/>
      <w:sz w:val="28"/>
      <w:szCs w:val="28"/>
      <w:spacing w:val="15"/>
    </w:rPr>
  </w:style>
  <w:style w:type="paragraph" w:styleId="P12">
    <w:name w:val="Quote"/>
    <w:basedOn w:val="P0"/>
    <w:next w:val="P0"/>
    <w:link w:val="C15"/>
    <w:qFormat/>
    <w:pPr>
      <w:spacing w:before="160" w:beforeAutospacing="0" w:afterAutospacing="0"/>
      <w:jc w:val="center"/>
    </w:pPr>
    <w:rPr>
      <w:i w:val="1"/>
      <w:iCs w:val="1"/>
      <w:color w:val="404040" w:themeColor="text1" w:themeTint="BF"/>
    </w:rPr>
  </w:style>
  <w:style w:type="paragraph" w:styleId="P13">
    <w:name w:val="Intense Quote"/>
    <w:basedOn w:val="P0"/>
    <w:next w:val="P0"/>
    <w:link w:val="C16"/>
    <w:qFormat/>
    <w:pPr>
      <w:pBdr>
        <w:top w:val="single" w:color="104861" w:themeColor="accent1" w:themeShade="BF" w:sz="4" w:space="10" w:shadow="0" w:frame="0"/>
        <w:left w:val="none" w:color="auto" w:sz="0" w:space="0" w:shadow="0" w:frame="0"/>
        <w:bottom w:val="single" w:color="104861" w:themeColor="accent1" w:themeShade="BF" w:sz="4" w:space="10" w:shadow="0" w:frame="0"/>
        <w:right w:val="none" w:color="auto" w:sz="0" w:space="0" w:shadow="0" w:frame="0"/>
        <w:between w:val="none" w:color="auto" w:sz="0" w:space="0" w:shadow="0" w:frame="0"/>
      </w:pBdr>
      <w:spacing w:before="360" w:beforeAutospacing="0" w:after="360" w:afterAutospacing="0"/>
      <w:ind w:left="864" w:right="864"/>
      <w:jc w:val="center"/>
    </w:pPr>
    <w:rPr>
      <w:i w:val="1"/>
      <w:iCs w:val="1"/>
      <w:color w:val="104861" w:themeColor="accent1" w:themeShade="BF"/>
    </w:rPr>
  </w:style>
  <w:style w:type="paragraph" w:styleId="P14">
    <w:name w:val="List Paragraph"/>
    <w:basedOn w:val="P0"/>
    <w:qFormat/>
    <w:pPr>
      <w:spacing w:beforeAutospacing="0" w:afterAutospacing="0"/>
      <w:ind w:left="720"/>
      <w:contextualSpacing w:val="1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Heading 1 Char"/>
    <w:basedOn w:val="C0"/>
    <w:link w:val="P1"/>
    <w:rPr>
      <w:rFonts w:asciiTheme="majorHAnsi" w:hAnsiTheme="majorHAnsi" w:eastAsiaTheme="majorEastAsia" w:cstheme="majorBidi"/>
      <w:color w:val="104861" w:themeColor="accent1" w:themeShade="BF"/>
      <w:sz w:val="40"/>
      <w:szCs w:val="40"/>
    </w:rPr>
  </w:style>
  <w:style w:type="character" w:styleId="C4">
    <w:name w:val="Heading 2 Char"/>
    <w:basedOn w:val="C0"/>
    <w:link w:val="P2"/>
    <w:rPr>
      <w:rFonts w:asciiTheme="majorHAnsi" w:hAnsiTheme="majorHAnsi" w:eastAsiaTheme="majorEastAsia" w:cstheme="majorBidi"/>
      <w:color w:val="104861" w:themeColor="accent1" w:themeShade="BF"/>
      <w:sz w:val="32"/>
      <w:szCs w:val="32"/>
    </w:rPr>
  </w:style>
  <w:style w:type="character" w:styleId="C5">
    <w:name w:val="Heading 3 Char"/>
    <w:basedOn w:val="C0"/>
    <w:link w:val="P3"/>
    <w:rPr>
      <w:rFonts w:eastAsiaTheme="majorEastAsia" w:cstheme="majorBidi"/>
      <w:color w:val="104861" w:themeColor="accent1" w:themeShade="BF"/>
      <w:sz w:val="28"/>
      <w:szCs w:val="28"/>
    </w:rPr>
  </w:style>
  <w:style w:type="character" w:styleId="C6">
    <w:name w:val="Heading 4 Char"/>
    <w:basedOn w:val="C0"/>
    <w:link w:val="P4"/>
    <w:rPr>
      <w:rFonts w:eastAsiaTheme="majorEastAsia" w:cstheme="majorBidi"/>
      <w:i w:val="1"/>
      <w:iCs w:val="1"/>
      <w:color w:val="104861" w:themeColor="accent1" w:themeShade="BF"/>
    </w:rPr>
  </w:style>
  <w:style w:type="character" w:styleId="C7">
    <w:name w:val="Heading 5 Char"/>
    <w:basedOn w:val="C0"/>
    <w:link w:val="P5"/>
    <w:rPr>
      <w:rFonts w:eastAsiaTheme="majorEastAsia" w:cstheme="majorBidi"/>
      <w:color w:val="104861" w:themeColor="accent1" w:themeShade="BF"/>
    </w:rPr>
  </w:style>
  <w:style w:type="character" w:styleId="C8">
    <w:name w:val="Heading 6 Char"/>
    <w:basedOn w:val="C0"/>
    <w:link w:val="P6"/>
    <w:rPr>
      <w:rFonts w:eastAsiaTheme="majorEastAsia" w:cstheme="majorBidi"/>
      <w:i w:val="1"/>
      <w:iCs w:val="1"/>
      <w:color w:val="595959" w:themeColor="text1" w:themeTint="A6"/>
    </w:rPr>
  </w:style>
  <w:style w:type="character" w:styleId="C9">
    <w:name w:val="Heading 7 Char"/>
    <w:basedOn w:val="C0"/>
    <w:link w:val="P7"/>
    <w:rPr>
      <w:rFonts w:eastAsiaTheme="majorEastAsia" w:cstheme="majorBidi"/>
      <w:color w:val="595959" w:themeColor="text1" w:themeTint="A6"/>
    </w:rPr>
  </w:style>
  <w:style w:type="character" w:styleId="C10">
    <w:name w:val="Heading 8 Char"/>
    <w:basedOn w:val="C0"/>
    <w:link w:val="P8"/>
    <w:rPr>
      <w:rFonts w:eastAsiaTheme="majorEastAsia" w:cstheme="majorBidi"/>
      <w:i w:val="1"/>
      <w:iCs w:val="1"/>
      <w:color w:val="272727" w:themeColor="text1" w:themeTint="D8"/>
    </w:rPr>
  </w:style>
  <w:style w:type="character" w:styleId="C11">
    <w:name w:val="Heading 9 Char"/>
    <w:basedOn w:val="C0"/>
    <w:link w:val="P9"/>
    <w:rPr>
      <w:rFonts w:eastAsiaTheme="majorEastAsia" w:cstheme="majorBidi"/>
      <w:color w:val="272727" w:themeColor="text1" w:themeTint="D8"/>
    </w:rPr>
  </w:style>
  <w:style w:type="character" w:styleId="C12">
    <w:name w:val="Title Char"/>
    <w:basedOn w:val="C0"/>
    <w:link w:val="P10"/>
    <w:rPr>
      <w:rFonts w:asciiTheme="majorHAnsi" w:hAnsiTheme="majorHAnsi" w:eastAsiaTheme="majorEastAsia" w:cstheme="majorBidi"/>
      <w:sz w:val="56"/>
      <w:szCs w:val="56"/>
      <w:spacing w:val="-10"/>
      <w:kern w:val="28"/>
    </w:rPr>
  </w:style>
  <w:style w:type="character" w:styleId="C13">
    <w:name w:val="Subtitle Char"/>
    <w:basedOn w:val="C0"/>
    <w:link w:val="P11"/>
    <w:rPr>
      <w:rFonts w:eastAsiaTheme="majorEastAsia" w:cstheme="majorBidi"/>
      <w:color w:val="595959" w:themeColor="text1" w:themeTint="A6"/>
      <w:sz w:val="28"/>
      <w:szCs w:val="28"/>
      <w:spacing w:val="15"/>
    </w:rPr>
  </w:style>
  <w:style w:type="character" w:styleId="C14">
    <w:name w:val="Intense Emphasis"/>
    <w:basedOn w:val="C0"/>
    <w:qFormat/>
    <w:rPr>
      <w:i w:val="1"/>
      <w:iCs w:val="1"/>
      <w:color w:val="104861" w:themeColor="accent1" w:themeShade="BF"/>
    </w:rPr>
  </w:style>
  <w:style w:type="character" w:styleId="C15">
    <w:name w:val="Quote Char"/>
    <w:basedOn w:val="C0"/>
    <w:link w:val="P12"/>
    <w:rPr>
      <w:i w:val="1"/>
      <w:iCs w:val="1"/>
      <w:color w:val="404040" w:themeColor="text1" w:themeTint="BF"/>
    </w:rPr>
  </w:style>
  <w:style w:type="character" w:styleId="C16">
    <w:name w:val="Intense Quote Char"/>
    <w:basedOn w:val="C0"/>
    <w:link w:val="P13"/>
    <w:rPr>
      <w:i w:val="1"/>
      <w:iCs w:val="1"/>
      <w:color w:val="104861" w:themeColor="accent1" w:themeShade="BF"/>
    </w:rPr>
  </w:style>
  <w:style w:type="character" w:styleId="C17">
    <w:name w:val="Intense Reference1"/>
    <w:basedOn w:val="C0"/>
    <w:qFormat/>
    <w:rPr>
      <w:b w:val="1"/>
      <w:bCs w:val="1"/>
      <w:smallCaps w:val="1"/>
      <w:color w:val="104861" w:themeColor="accent1" w:themeShade="BF"/>
      <w:spacing w:val="5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color="000000" w:sz="4" w:space="0" w:shadow="0" w:frame="0"/>
        <w:left w:val="single" w:color="000000" w:sz="4" w:space="0" w:shadow="0" w:frame="0"/>
        <w:bottom w:val="single" w:color="000000" w:sz="4" w:space="0" w:shadow="0" w:frame="0"/>
        <w:right w:val="single" w:color="000000" w:sz="4" w:space="0" w:shadow="0" w:frame="0"/>
        <w:insideH w:val="single" w:color="000000" w:sz="4" w:space="0" w:shadow="0" w:frame="0"/>
        <w:insideV w:val="single" w:color="000000" w:sz="4" w:space="0" w:shadow="0" w:frame="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beforeAutospacing="0" w:after="0" w:afterAutospacing="0" w:line="240" w:lineRule="auto"/>
    </w:pPr>
    <w:tblPr>
      <w:tblInd w:w="0" w:type="dxa"/>
      <w:tblBorders>
        <w:top w:val="single" w:color="000000" w:themeColor="text1" w:sz="4" w:space="0" w:shadow="0" w:frame="0"/>
        <w:left w:val="single" w:color="000000" w:themeColor="text1" w:sz="4" w:space="0" w:shadow="0" w:frame="0"/>
        <w:bottom w:val="single" w:color="000000" w:themeColor="text1" w:sz="4" w:space="0" w:shadow="0" w:frame="0"/>
        <w:right w:val="single" w:color="000000" w:themeColor="text1" w:sz="4" w:space="0" w:shadow="0" w:frame="0"/>
        <w:insideH w:val="single" w:color="000000" w:themeColor="text1" w:sz="4" w:space="0" w:shadow="0" w:frame="0"/>
        <w:insideV w:val="single" w:color="000000" w:themeColor="text1" w:sz="4" w:space="0" w:shadow="0" w:frame="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elStyle1" /><Relationship Type="http://schemas.openxmlformats.org/officeDocument/2006/relationships/numbering" Target="numbering.xml" Id="RelNum1" /><Relationship Type="http://schemas.openxmlformats.org/officeDocument/2006/relationships/settings" Target="settings.xml" Id="RelSettings1" /><Relationship Type="http://schemas.openxmlformats.org/officeDocument/2006/relationships/theme" Target="theme/theme1.xml" Id="RelTheme1" /><Relationship Type="http://schemas.openxmlformats.org/officeDocument/2006/relationships/fontTable" Target="fontTable.xml" Id="R9fc6331c34754e0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ap="http://schemas.openxmlformats.org/officeDocument/2006/extended-properties">
  <ap:Application>Microsoft Word for the web</ap:Application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steven braini</dc:creator>
  <dcterms:created xsi:type="dcterms:W3CDTF">2025-11-02T16:52:39.0000000Z</dcterms:created>
  <dcterms:modified xsi:type="dcterms:W3CDTF">2025-11-07T23:05:02.4140418Z</dcterms:modified>
  <revision>3</revision>
  <lastModifiedBy>steven braini</lastModifiedBy>
</coreProperties>
</file>