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5FEF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687B2CC1">
      <w:pPr>
        <w:pStyle w:val="2"/>
        <w:ind w:firstLine="420"/>
        <w:rPr>
          <w:rFonts w:hint="eastAsia" w:ascii="宋体" w:eastAsia="宋体"/>
          <w:color w:val="auto"/>
          <w:sz w:val="21"/>
          <w:szCs w:val="21"/>
        </w:rPr>
      </w:pPr>
      <w:r>
        <w:rPr>
          <w:rFonts w:hint="eastAsia" w:ascii="宋体" w:eastAsia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eastAsia="宋体"/>
          <w:color w:val="auto"/>
          <w:sz w:val="21"/>
          <w:szCs w:val="21"/>
        </w:rPr>
        <w:t>.广东家华木业有限公司</w:t>
      </w:r>
      <w:r>
        <w:rPr>
          <w:rFonts w:hint="eastAsia" w:ascii="宋体" w:eastAsia="宋体"/>
          <w:color w:val="auto"/>
          <w:sz w:val="21"/>
          <w:szCs w:val="21"/>
          <w:lang w:eastAsia="zh-CN"/>
        </w:rPr>
        <w:t>2025年</w:t>
      </w:r>
      <w:r>
        <w:rPr>
          <w:rFonts w:hint="eastAsia" w:ascii="宋体" w:eastAsia="宋体"/>
          <w:color w:val="auto"/>
          <w:sz w:val="21"/>
          <w:szCs w:val="21"/>
        </w:rPr>
        <w:t>8月16日，支付上月电费。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787"/>
        <w:gridCol w:w="1358"/>
        <w:gridCol w:w="750"/>
        <w:gridCol w:w="540"/>
        <w:gridCol w:w="786"/>
        <w:gridCol w:w="1509"/>
        <w:gridCol w:w="1425"/>
      </w:tblGrid>
      <w:tr w14:paraId="020CA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7749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598C3AB4">
            <w:pPr>
              <w:jc w:val="center"/>
              <w:rPr>
                <w:rFonts w:hint="eastAsia"/>
                <w:b/>
                <w:color w:val="auto"/>
                <w:spacing w:val="30"/>
                <w:szCs w:val="21"/>
              </w:rPr>
            </w:pPr>
            <w:r>
              <w:rPr>
                <w:b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4869180</wp:posOffset>
                      </wp:positionH>
                      <wp:positionV relativeFrom="paragraph">
                        <wp:posOffset>70485</wp:posOffset>
                      </wp:positionV>
                      <wp:extent cx="190500" cy="2390775"/>
                      <wp:effectExtent l="0" t="0" r="0" b="0"/>
                      <wp:wrapNone/>
                      <wp:docPr id="1" name="文本框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390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D57195">
                                  <w:pPr>
                                    <w:jc w:val="center"/>
                                    <w:rPr>
                                      <w:rFonts w:hint="eastAsia"/>
                                      <w:spacing w:val="3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30"/>
                                      <w:sz w:val="18"/>
                                      <w:szCs w:val="18"/>
                                    </w:rPr>
                                    <w:t>此联为付款人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付款通知</w:t>
                                  </w:r>
                                </w:p>
                              </w:txbxContent>
                            </wps:txbx>
                            <wps:bodyPr vert="eaVert"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3" o:spid="_x0000_s1026" o:spt="202" type="#_x0000_t202" style="position:absolute;left:0pt;margin-left:383.4pt;margin-top:5.55pt;height:188.25pt;width:15pt;z-index:251659264;mso-width-relative:page;mso-height-relative:page;" filled="f" stroked="f" coordsize="21600,21600" o:gfxdata="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gMdy1gAAAAoBAAAPAAAAAAAAAAEAIAAAACIAAABk&#10;cnMvZG93bnJldi54bWxQSwECFAAUAAAACACHTuJABQ8geM8BAACQAwAADgAAAAAAAAABACAAAAAl&#10;AQAAZHJzL2Uyb0RvYy54bWxQSwUGAAAAAAYABgBZAQAAZgU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-ideographic;">
                        <w:txbxContent>
                          <w:p w14:paraId="09D57195">
                            <w:pPr>
                              <w:jc w:val="center"/>
                              <w:rPr>
                                <w:rFonts w:hint="eastAsia"/>
                                <w:spacing w:val="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pacing w:val="30"/>
                                <w:sz w:val="18"/>
                                <w:szCs w:val="18"/>
                              </w:rPr>
                              <w:t>此联为付款人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付款通知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auto"/>
                <w:spacing w:val="30"/>
                <w:szCs w:val="21"/>
              </w:rPr>
              <w:t>中国建设银行对公客户付款通知单</w:t>
            </w:r>
          </w:p>
        </w:tc>
      </w:tr>
      <w:tr w14:paraId="4484C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9" w:type="dxa"/>
            <w:gridSpan w:val="3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0D7C7A8E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账别：人民币</w:t>
            </w:r>
          </w:p>
        </w:tc>
        <w:tc>
          <w:tcPr>
            <w:tcW w:w="2076" w:type="dxa"/>
            <w:gridSpan w:val="3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7CDACEF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2025年</w:t>
            </w:r>
            <w:r>
              <w:rPr>
                <w:rFonts w:hint="eastAsia"/>
                <w:color w:val="auto"/>
                <w:sz w:val="18"/>
                <w:szCs w:val="18"/>
              </w:rPr>
              <w:t>8月16日</w:t>
            </w:r>
          </w:p>
        </w:tc>
        <w:tc>
          <w:tcPr>
            <w:tcW w:w="2934" w:type="dxa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1927635C">
            <w:pPr>
              <w:ind w:right="105"/>
              <w:jc w:val="right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交易种类：</w:t>
            </w:r>
            <w:r>
              <w:rPr>
                <w:rFonts w:hint="eastAsia" w:ascii="楷体_GB2312" w:eastAsia="楷体_GB2312"/>
                <w:color w:val="auto"/>
                <w:sz w:val="18"/>
                <w:szCs w:val="18"/>
              </w:rPr>
              <w:t>支付电费</w:t>
            </w:r>
          </w:p>
        </w:tc>
      </w:tr>
      <w:tr w14:paraId="1E6B9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  <w:jc w:val="center"/>
        </w:trPr>
        <w:tc>
          <w:tcPr>
            <w:tcW w:w="594" w:type="dxa"/>
            <w:vMerge w:val="restart"/>
            <w:noWrap w:val="0"/>
            <w:vAlign w:val="center"/>
          </w:tcPr>
          <w:p w14:paraId="160DFA86">
            <w:pPr>
              <w:jc w:val="center"/>
              <w:rPr>
                <w:rFonts w:hint="eastAsia"/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付款人</w:t>
            </w:r>
          </w:p>
        </w:tc>
        <w:tc>
          <w:tcPr>
            <w:tcW w:w="787" w:type="dxa"/>
            <w:noWrap w:val="0"/>
            <w:vAlign w:val="center"/>
          </w:tcPr>
          <w:p w14:paraId="5D214254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全称</w:t>
            </w:r>
          </w:p>
        </w:tc>
        <w:tc>
          <w:tcPr>
            <w:tcW w:w="2108" w:type="dxa"/>
            <w:gridSpan w:val="2"/>
            <w:noWrap w:val="0"/>
            <w:vAlign w:val="center"/>
          </w:tcPr>
          <w:p w14:paraId="23949925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广东家华木业有限公司</w:t>
            </w:r>
          </w:p>
        </w:tc>
        <w:tc>
          <w:tcPr>
            <w:tcW w:w="540" w:type="dxa"/>
            <w:vMerge w:val="restart"/>
            <w:noWrap w:val="0"/>
            <w:vAlign w:val="center"/>
          </w:tcPr>
          <w:p w14:paraId="225CD04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543560</wp:posOffset>
                      </wp:positionV>
                      <wp:extent cx="1714500" cy="1482725"/>
                      <wp:effectExtent l="24765" t="13970" r="32385" b="36830"/>
                      <wp:wrapNone/>
                      <wp:docPr id="8" name="组合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482725"/>
                                <a:chOff x="2826" y="2844"/>
                                <a:chExt cx="2700" cy="2335"/>
                              </a:xfrm>
                            </wpg:grpSpPr>
                            <wps:wsp>
                              <wps:cNvPr id="2" name="自选图形 195"/>
                              <wps:cNvSpPr/>
                              <wps:spPr>
                                <a:xfrm rot="10800000">
                                  <a:off x="2826" y="2844"/>
                                  <a:ext cx="2700" cy="233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" name="文本框 196"/>
                              <wps:cNvSpPr txBox="1"/>
                              <wps:spPr>
                                <a:xfrm>
                                  <a:off x="3081" y="2970"/>
                                  <a:ext cx="2265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117DB5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  <w:t>中国建设银行股份有限公司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4" name="文本框 197"/>
                              <wps:cNvSpPr txBox="1"/>
                              <wps:spPr>
                                <a:xfrm>
                                  <a:off x="3498" y="3363"/>
                                  <a:ext cx="144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7679DD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广州东环支行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5" name="文本框 198"/>
                              <wps:cNvSpPr txBox="1"/>
                              <wps:spPr>
                                <a:xfrm>
                                  <a:off x="3666" y="3741"/>
                                  <a:ext cx="108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7B74725F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  <w:lang w:val="en-US" w:eastAsia="zh-CN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.08.16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  <wps:wsp>
                              <wps:cNvPr id="6" name="文本框 199"/>
                              <wps:cNvSpPr txBox="1"/>
                              <wps:spPr>
                                <a:xfrm>
                                  <a:off x="3882" y="4167"/>
                                  <a:ext cx="654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E4EB8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办讫章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7" name="文本框 200"/>
                              <wps:cNvSpPr txBox="1"/>
                              <wps:spPr>
                                <a:xfrm>
                                  <a:off x="3963" y="4566"/>
                                  <a:ext cx="45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2408C2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(2)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94" o:spid="_x0000_s1026" o:spt="203" style="position:absolute;left:0pt;margin-left:5.55pt;margin-top:42.8pt;height:116.75pt;width:135pt;z-index:251660288;mso-width-relative:page;mso-height-relative:page;" coordorigin="2826,2844" coordsize="2700,2335" o:gfxdata="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WK&#10;DPLYAAAACQEAAA8AAAAAAAAAAQAgAAAAIgAAAGRycy9kb3ducmV2LnhtbFBLAQIUABQAAAAIAIdO&#10;4kAV6GWWsgMAAIEOAAAOAAAAAAAAAAEAIAAAACcBAABkcnMvZTJvRG9jLnhtbFBLBQYAAAAABgAG&#10;AFkBAABLBwAAAAA=&#10;">
                      <o:lock v:ext="edit" aspectratio="f"/>
                      <v:shape id="自选图形 195" o:spid="_x0000_s1026" o:spt="5" type="#_x0000_t5" style="position:absolute;left:2826;top:2844;height:2335;width:2700;rotation:11796480f;" filled="f" stroked="t" coordsize="21600,21600" o:gfxdata="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/+trsAAADa&#10;AAAADwAAAAAAAAABACAAAAAiAAAAZHJzL2Rvd25yZXYueG1sUEsBAhQAFAAAAAgAh07iQDMvBZ47&#10;AAAAOQAAABAAAAAAAAAAAQAgAAAACgEAAGRycy9zaGFwZXhtbC54bWxQSwUGAAAAAAYABgBbAQAA&#10;tAMAAAAA&#10;" adj="10800">
                        <v:fill on="f" focussize="0,0"/>
                        <v:stroke weight="2.25pt" color="#FF0000" joinstyle="miter"/>
                        <v:imagedata o:title=""/>
                        <o:lock v:ext="edit" aspectratio="f"/>
                      </v:shape>
                      <v:shape id="文本框 196" o:spid="_x0000_s1026" o:spt="202" type="#_x0000_t202" style="position:absolute;left:3081;top:2970;height:342;width:226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9117DB5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中国建设银行股份有限公司</w:t>
                              </w:r>
                            </w:p>
                          </w:txbxContent>
                        </v:textbox>
                      </v:shape>
                      <v:shape id="文本框 197" o:spid="_x0000_s1026" o:spt="202" type="#_x0000_t202" style="position:absolute;left:3498;top:3363;height:342;width:144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657679DD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广州东环支行</w:t>
                              </w:r>
                            </w:p>
                          </w:txbxContent>
                        </v:textbox>
                      </v:shape>
                      <v:shape id="文本框 198" o:spid="_x0000_s1026" o:spt="202" type="#_x0000_t202" style="position:absolute;left:3666;top:3741;height:342;width:1080;" filled="f" stroked="t" coordsize="21600,21600" o:gfxdata="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dR0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FF0000" joinstyle="miter"/>
                        <v:imagedata o:title=""/>
                        <o:lock v:ext="edit" aspectratio="f"/>
                        <v:textbox inset="1mm,0mm,1mm,0mm">
                          <w:txbxContent>
                            <w:p w14:paraId="7B74725F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.08.16</w:t>
                              </w:r>
                            </w:p>
                          </w:txbxContent>
                        </v:textbox>
                      </v:shape>
                      <v:shape id="文本框 199" o:spid="_x0000_s1026" o:spt="202" type="#_x0000_t202" style="position:absolute;left:3882;top:4167;height:342;width:65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3CCE4EB8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办讫章</w:t>
                              </w:r>
                            </w:p>
                          </w:txbxContent>
                        </v:textbox>
                      </v:shape>
                      <v:shape id="文本框 200" o:spid="_x0000_s1026" o:spt="202" type="#_x0000_t202" style="position:absolute;left:3963;top:4566;height:342;width:450;" filled="f" stroked="f" coordsize="21600,21600" o:gfxdata="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il5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mm,0mm,1mm,0mm">
                          <w:txbxContent>
                            <w:p w14:paraId="542408C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(2)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收款人</w:t>
            </w:r>
          </w:p>
        </w:tc>
        <w:tc>
          <w:tcPr>
            <w:tcW w:w="786" w:type="dxa"/>
            <w:noWrap w:val="0"/>
            <w:vAlign w:val="center"/>
          </w:tcPr>
          <w:p w14:paraId="68436BEB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全称</w:t>
            </w:r>
          </w:p>
        </w:tc>
        <w:tc>
          <w:tcPr>
            <w:tcW w:w="2934" w:type="dxa"/>
            <w:gridSpan w:val="2"/>
            <w:noWrap w:val="0"/>
            <w:vAlign w:val="center"/>
          </w:tcPr>
          <w:p w14:paraId="15200E7B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广东电网广州供电公司</w:t>
            </w:r>
          </w:p>
        </w:tc>
      </w:tr>
      <w:tr w14:paraId="36AFC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594" w:type="dxa"/>
            <w:vMerge w:val="continue"/>
            <w:noWrap w:val="0"/>
            <w:vAlign w:val="top"/>
          </w:tcPr>
          <w:p w14:paraId="0BEC8272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787" w:type="dxa"/>
            <w:noWrap w:val="0"/>
            <w:vAlign w:val="center"/>
          </w:tcPr>
          <w:p w14:paraId="185B7EBF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账号</w:t>
            </w:r>
          </w:p>
        </w:tc>
        <w:tc>
          <w:tcPr>
            <w:tcW w:w="2108" w:type="dxa"/>
            <w:gridSpan w:val="2"/>
            <w:noWrap w:val="0"/>
            <w:vAlign w:val="top"/>
          </w:tcPr>
          <w:p w14:paraId="1F4C178A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11682674052</w:t>
            </w:r>
          </w:p>
        </w:tc>
        <w:tc>
          <w:tcPr>
            <w:tcW w:w="540" w:type="dxa"/>
            <w:vMerge w:val="continue"/>
            <w:noWrap w:val="0"/>
            <w:vAlign w:val="top"/>
          </w:tcPr>
          <w:p w14:paraId="225C11B6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786" w:type="dxa"/>
            <w:noWrap w:val="0"/>
            <w:vAlign w:val="center"/>
          </w:tcPr>
          <w:p w14:paraId="173AF816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账号</w:t>
            </w:r>
          </w:p>
        </w:tc>
        <w:tc>
          <w:tcPr>
            <w:tcW w:w="2934" w:type="dxa"/>
            <w:gridSpan w:val="2"/>
            <w:noWrap w:val="0"/>
            <w:vAlign w:val="center"/>
          </w:tcPr>
          <w:p w14:paraId="3B777EAD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11263674849</w:t>
            </w:r>
          </w:p>
        </w:tc>
      </w:tr>
      <w:tr w14:paraId="0C80A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594" w:type="dxa"/>
            <w:vMerge w:val="continue"/>
            <w:noWrap w:val="0"/>
            <w:vAlign w:val="top"/>
          </w:tcPr>
          <w:p w14:paraId="1E29700E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787" w:type="dxa"/>
            <w:noWrap w:val="0"/>
            <w:vAlign w:val="center"/>
          </w:tcPr>
          <w:p w14:paraId="616216B6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开户行</w:t>
            </w:r>
          </w:p>
        </w:tc>
        <w:tc>
          <w:tcPr>
            <w:tcW w:w="2108" w:type="dxa"/>
            <w:gridSpan w:val="2"/>
            <w:noWrap w:val="0"/>
            <w:vAlign w:val="center"/>
          </w:tcPr>
          <w:p w14:paraId="200D744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建行东环支行</w:t>
            </w:r>
          </w:p>
        </w:tc>
        <w:tc>
          <w:tcPr>
            <w:tcW w:w="540" w:type="dxa"/>
            <w:vMerge w:val="continue"/>
            <w:noWrap w:val="0"/>
            <w:vAlign w:val="top"/>
          </w:tcPr>
          <w:p w14:paraId="5268863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786" w:type="dxa"/>
            <w:noWrap w:val="0"/>
            <w:vAlign w:val="center"/>
          </w:tcPr>
          <w:p w14:paraId="316C891E">
            <w:pPr>
              <w:jc w:val="distribute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开户行</w:t>
            </w:r>
          </w:p>
        </w:tc>
        <w:tc>
          <w:tcPr>
            <w:tcW w:w="2934" w:type="dxa"/>
            <w:gridSpan w:val="2"/>
            <w:noWrap w:val="0"/>
            <w:vAlign w:val="center"/>
          </w:tcPr>
          <w:p w14:paraId="25CDAE2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工行民权支行</w:t>
            </w:r>
          </w:p>
        </w:tc>
      </w:tr>
      <w:tr w14:paraId="32AF4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594" w:type="dxa"/>
            <w:noWrap w:val="0"/>
            <w:vAlign w:val="top"/>
          </w:tcPr>
          <w:p w14:paraId="3F356CF7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大写</w:t>
            </w:r>
          </w:p>
          <w:p w14:paraId="65FCC3C1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金额</w:t>
            </w:r>
          </w:p>
        </w:tc>
        <w:tc>
          <w:tcPr>
            <w:tcW w:w="5730" w:type="dxa"/>
            <w:gridSpan w:val="6"/>
            <w:noWrap w:val="0"/>
            <w:vAlign w:val="center"/>
          </w:tcPr>
          <w:p w14:paraId="43429774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（人民币）</w:t>
            </w:r>
            <w:r>
              <w:rPr>
                <w:rFonts w:hint="eastAsia"/>
                <w:color w:val="auto"/>
                <w:szCs w:val="21"/>
              </w:rPr>
              <w:t>贰仟壹佰捌拾肆</w:t>
            </w:r>
            <w:r>
              <w:rPr>
                <w:rFonts w:ascii="Symbol" w:hAnsi="Symbol"/>
                <w:color w:val="auto"/>
                <w:szCs w:val="21"/>
              </w:rPr>
              <w:t>元</w:t>
            </w:r>
            <w:r>
              <w:rPr>
                <w:rFonts w:hint="eastAsia"/>
                <w:color w:val="auto"/>
                <w:szCs w:val="21"/>
              </w:rPr>
              <w:t>玖角捌分</w:t>
            </w:r>
          </w:p>
        </w:tc>
        <w:tc>
          <w:tcPr>
            <w:tcW w:w="1425" w:type="dxa"/>
            <w:noWrap w:val="0"/>
            <w:vAlign w:val="center"/>
          </w:tcPr>
          <w:p w14:paraId="0813791E">
            <w:pPr>
              <w:rPr>
                <w:rFonts w:hint="eastAsia" w:ascii="宋体" w:hAnsi="宋体" w:eastAsia="楷体_GB2312"/>
                <w:color w:val="auto"/>
                <w:spacing w:val="4"/>
                <w:sz w:val="20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ascii="宋体" w:hAnsi="宋体" w:eastAsia="楷体_GB2312"/>
                <w:color w:val="auto"/>
                <w:spacing w:val="4"/>
                <w:sz w:val="20"/>
              </w:rPr>
              <w:t>2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184</w:t>
            </w:r>
            <w:r>
              <w:rPr>
                <w:rFonts w:ascii="宋体" w:hAnsi="宋体" w:eastAsia="楷体_GB2312"/>
                <w:color w:val="auto"/>
                <w:spacing w:val="4"/>
                <w:sz w:val="20"/>
              </w:rPr>
              <w:t>.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98</w:t>
            </w:r>
          </w:p>
        </w:tc>
      </w:tr>
      <w:tr w14:paraId="64057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  <w:jc w:val="center"/>
        </w:trPr>
        <w:tc>
          <w:tcPr>
            <w:tcW w:w="4029" w:type="dxa"/>
            <w:gridSpan w:val="5"/>
            <w:noWrap w:val="0"/>
            <w:vAlign w:val="top"/>
          </w:tcPr>
          <w:p w14:paraId="147D7266">
            <w:pPr>
              <w:rPr>
                <w:rFonts w:hint="eastAsia"/>
                <w:color w:val="auto"/>
                <w:sz w:val="18"/>
                <w:szCs w:val="18"/>
              </w:rPr>
            </w:pPr>
          </w:p>
          <w:p w14:paraId="6E928BE6"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上述款项已从你单位存款账户</w:t>
            </w:r>
            <w:r>
              <w:rPr>
                <w:color w:val="auto"/>
                <w:sz w:val="18"/>
                <w:szCs w:val="18"/>
                <w:u w:val="single"/>
              </w:rPr>
              <w:t>11682674052</w:t>
            </w:r>
            <w:r>
              <w:rPr>
                <w:rFonts w:hint="eastAsia"/>
                <w:color w:val="auto"/>
                <w:sz w:val="18"/>
                <w:szCs w:val="18"/>
              </w:rPr>
              <w:t>支付。</w:t>
            </w:r>
          </w:p>
          <w:p w14:paraId="676909C5">
            <w:pPr>
              <w:rPr>
                <w:rFonts w:hint="eastAsia"/>
                <w:color w:val="auto"/>
                <w:sz w:val="18"/>
                <w:szCs w:val="18"/>
              </w:rPr>
            </w:pPr>
          </w:p>
          <w:p w14:paraId="6070D4F6">
            <w:pPr>
              <w:jc w:val="right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noWrap w:val="0"/>
            <w:vAlign w:val="top"/>
          </w:tcPr>
          <w:p w14:paraId="23600E11">
            <w:pPr>
              <w:rPr>
                <w:rFonts w:hint="eastAsia"/>
                <w:color w:val="auto"/>
              </w:rPr>
            </w:pPr>
          </w:p>
          <w:p w14:paraId="3A5E739E">
            <w:pPr>
              <w:rPr>
                <w:rFonts w:hint="eastAsia"/>
                <w:color w:val="auto"/>
              </w:rPr>
            </w:pPr>
          </w:p>
          <w:p w14:paraId="3F0FAA44">
            <w:pPr>
              <w:rPr>
                <w:rFonts w:hint="eastAsia"/>
                <w:color w:val="auto"/>
              </w:rPr>
            </w:pPr>
          </w:p>
          <w:p w14:paraId="143D51B6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      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（银行盖章）</w:t>
            </w:r>
          </w:p>
        </w:tc>
      </w:tr>
      <w:tr w14:paraId="7996B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9" w:type="dxa"/>
            <w:gridSpan w:val="8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4366720D">
            <w:pPr>
              <w:ind w:firstLine="270" w:firstLineChars="1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会计主管：                复核：                     记账：              </w:t>
            </w:r>
          </w:p>
        </w:tc>
      </w:tr>
    </w:tbl>
    <w:p w14:paraId="3FD3990F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</w:rPr>
        <w:t>图1</w:t>
      </w:r>
      <w:r>
        <w:rPr>
          <w:rFonts w:hint="eastAsia" w:ascii="宋体" w:hAnsi="宋体"/>
          <w:color w:val="auto"/>
          <w:lang w:val="en-US" w:eastAsia="zh-CN"/>
        </w:rPr>
        <w:t>6</w:t>
      </w:r>
      <w:r>
        <w:rPr>
          <w:rFonts w:hint="eastAsia" w:ascii="宋体" w:hAnsi="宋体"/>
          <w:color w:val="auto"/>
          <w:szCs w:val="21"/>
        </w:rPr>
        <w:t>-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hint="eastAsia" w:ascii="宋体" w:hAnsi="宋体"/>
          <w:color w:val="auto"/>
        </w:rPr>
        <w:t xml:space="preserve">   付款通知单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160"/>
      </w:tblGrid>
      <w:tr w14:paraId="7821D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B8CEC93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29A96ED5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39370</wp:posOffset>
                      </wp:positionV>
                      <wp:extent cx="608965" cy="485775"/>
                      <wp:effectExtent l="4445" t="5080" r="5715" b="4445"/>
                      <wp:wrapNone/>
                      <wp:docPr id="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2796B06D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2pt;margin-top:3.1pt;height:38.25pt;width:47.95pt;mso-position-vertical-relative:page;z-index:251662336;v-text-anchor:middle;mso-width-relative:page;mso-height-relative:page;" fillcolor="#FFFFFF" filled="t" stroked="t" coordsize="21600,21600" o:gfxdata="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6LgtQAAAAFAQAADwAAAAAAAAABACAAAAAiAAAAZHJz&#10;L2Rvd25yZXYueG1sUEsBAhQAFAAAAAgAh07iQF7UkPN6AgAA+g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2796B06D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BB2DBC0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299" o:spid="_x0000_s1299" o:spt="203" style="position:absolute;left:0pt;margin-left:54.35pt;margin-top:0.65pt;height:47.3pt;width:85.05pt;z-index:251661312;mso-width-relative:page;mso-height-relative:page;" coordorigin="5222,773" coordsize="1701,1134">
                  <o:lock v:ext="edit" aspectratio="f"/>
                  <v:shape id="艺术字 687" o:spid="_x0000_s1300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301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6989CB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302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303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137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7957439B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421341301</w:t>
            </w:r>
          </w:p>
          <w:p w14:paraId="6ECCAD86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开票日期：2025年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08</w:t>
            </w:r>
            <w:r>
              <w:rPr>
                <w:rFonts w:hint="eastAsia"/>
                <w:color w:val="auto"/>
                <w:sz w:val="15"/>
                <w:szCs w:val="15"/>
              </w:rPr>
              <w:t>月1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15"/>
                <w:szCs w:val="15"/>
              </w:rPr>
              <w:t>日</w:t>
            </w:r>
          </w:p>
        </w:tc>
      </w:tr>
      <w:tr w14:paraId="7DB9C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FDCFA24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32538FD0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79C5D2F8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137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1F5FC07A">
            <w:pPr>
              <w:rPr>
                <w:color w:val="auto"/>
                <w:szCs w:val="21"/>
              </w:rPr>
            </w:pPr>
          </w:p>
        </w:tc>
      </w:tr>
      <w:tr w14:paraId="0C21F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698ABEC6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96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26E2B17C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4507F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5B8DAE7D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3CD96789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7B436AA5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广东家华木业有限公司</w:t>
            </w:r>
          </w:p>
          <w:p w14:paraId="3A2789E0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65A7C696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1B2E7CEF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352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508815A6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名称：广东电网广州供电公司</w:t>
            </w:r>
          </w:p>
          <w:p w14:paraId="67758E6F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5C1BD69B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440106734916755</w:t>
            </w:r>
          </w:p>
        </w:tc>
      </w:tr>
      <w:tr w14:paraId="382C7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1ADEFA5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30EB9B9E">
            <w:pPr>
              <w:jc w:val="center"/>
              <w:rPr>
                <w:rFonts w:hint="eastAsia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 w:hAnsi="宋体"/>
                <w:color w:val="auto"/>
                <w:sz w:val="17"/>
                <w:szCs w:val="17"/>
              </w:rPr>
              <w:t>*供电*</w:t>
            </w:r>
            <w:r>
              <w:rPr>
                <w:rFonts w:hint="eastAsia"/>
                <w:color w:val="auto"/>
                <w:sz w:val="17"/>
                <w:szCs w:val="17"/>
              </w:rPr>
              <w:t>电</w:t>
            </w: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费</w:t>
            </w:r>
          </w:p>
          <w:p w14:paraId="7D3B14BC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403F74C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6F5064E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69AE726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094A9D0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度</w:t>
            </w:r>
          </w:p>
        </w:tc>
        <w:tc>
          <w:tcPr>
            <w:tcW w:w="728" w:type="dxa"/>
            <w:noWrap w:val="0"/>
            <w:vAlign w:val="top"/>
          </w:tcPr>
          <w:p w14:paraId="466210C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6A4361A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2486</w:t>
            </w:r>
          </w:p>
        </w:tc>
        <w:tc>
          <w:tcPr>
            <w:tcW w:w="896" w:type="dxa"/>
            <w:gridSpan w:val="2"/>
            <w:noWrap w:val="0"/>
            <w:vAlign w:val="top"/>
          </w:tcPr>
          <w:p w14:paraId="6CF4A7C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22AA5E43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0.7778</w:t>
            </w:r>
          </w:p>
          <w:p w14:paraId="2A684AC6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27CFEF3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56C99C5F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1933.61</w:t>
            </w:r>
          </w:p>
          <w:p w14:paraId="1A38FCD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45F0DDF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1933.61</w:t>
            </w:r>
          </w:p>
        </w:tc>
        <w:tc>
          <w:tcPr>
            <w:tcW w:w="574" w:type="dxa"/>
            <w:noWrap w:val="0"/>
            <w:vAlign w:val="top"/>
          </w:tcPr>
          <w:p w14:paraId="382ECF1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72D7ADDA">
            <w:pPr>
              <w:jc w:val="center"/>
              <w:rPr>
                <w:rFonts w:hint="eastAsia" w:ascii="宋体" w:hAnsi="宋体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13%</w:t>
            </w:r>
          </w:p>
          <w:p w14:paraId="66614E9E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60" w:type="dxa"/>
            <w:tcBorders>
              <w:right w:val="single" w:color="auto" w:sz="4" w:space="0"/>
            </w:tcBorders>
            <w:noWrap w:val="0"/>
            <w:vAlign w:val="top"/>
          </w:tcPr>
          <w:p w14:paraId="42C0CE0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7F66F0D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251.37</w:t>
            </w:r>
          </w:p>
          <w:p w14:paraId="6E051B2E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76BAEE0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251.37</w:t>
            </w:r>
          </w:p>
        </w:tc>
      </w:tr>
      <w:tr w14:paraId="1CFB7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10CDA5E4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0B85D9A7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贰仟壹佰捌拾肆圆玖角捌分</w:t>
            </w:r>
          </w:p>
        </w:tc>
        <w:tc>
          <w:tcPr>
            <w:tcW w:w="2137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279385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</w:rPr>
              <w:t>2184.98</w:t>
            </w:r>
          </w:p>
        </w:tc>
      </w:tr>
      <w:tr w14:paraId="65AB7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63F3BB02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0369B095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645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404CBC">
            <w:pPr>
              <w:rPr>
                <w:color w:val="auto"/>
                <w:szCs w:val="21"/>
              </w:rPr>
            </w:pPr>
          </w:p>
        </w:tc>
      </w:tr>
      <w:tr w14:paraId="474E7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71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3C963215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何瑞明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5A2D7002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</w:t>
      </w:r>
      <w:r>
        <w:rPr>
          <w:rFonts w:hint="eastAsia" w:ascii="宋体" w:hAnsi="宋体"/>
          <w:color w:val="auto"/>
          <w:szCs w:val="21"/>
          <w:lang w:val="en-US" w:eastAsia="zh-CN"/>
        </w:rPr>
        <w:t>6</w:t>
      </w:r>
      <w:r>
        <w:rPr>
          <w:rFonts w:hint="eastAsia" w:ascii="宋体" w:hAnsi="宋体"/>
          <w:color w:val="auto"/>
          <w:szCs w:val="21"/>
        </w:rPr>
        <w:t>-</w:t>
      </w:r>
      <w:r>
        <w:rPr>
          <w:rFonts w:hint="eastAsia" w:ascii="宋体" w:hAnsi="宋体"/>
          <w:color w:val="auto"/>
          <w:szCs w:val="21"/>
          <w:lang w:val="en-US" w:eastAsia="zh-CN"/>
        </w:rPr>
        <w:t>2</w:t>
      </w:r>
      <w:r>
        <w:rPr>
          <w:rFonts w:hint="eastAsia" w:ascii="宋体" w:hAnsi="宋体"/>
          <w:color w:val="auto"/>
          <w:szCs w:val="21"/>
        </w:rPr>
        <w:t xml:space="preserve">   增值税专用发票</w:t>
      </w:r>
    </w:p>
    <w:p w14:paraId="0454FDFF">
      <w:pPr>
        <w:rPr>
          <w:rFonts w:hint="eastAsia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9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B6C02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96</w:t>
    </w:r>
    <w:r>
      <w:rPr>
        <w:rStyle w:val="8"/>
      </w:rPr>
      <w:fldChar w:fldCharType="end"/>
    </w:r>
  </w:p>
  <w:p w14:paraId="7E4B71C0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AC61EF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2C65AAFF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61"/>
    <w:rsid w:val="000018AA"/>
    <w:rsid w:val="0000266C"/>
    <w:rsid w:val="00004915"/>
    <w:rsid w:val="000073BF"/>
    <w:rsid w:val="00007AB7"/>
    <w:rsid w:val="00010712"/>
    <w:rsid w:val="000117A1"/>
    <w:rsid w:val="00015C78"/>
    <w:rsid w:val="00017317"/>
    <w:rsid w:val="00023286"/>
    <w:rsid w:val="00024C29"/>
    <w:rsid w:val="00027103"/>
    <w:rsid w:val="00033569"/>
    <w:rsid w:val="00033C58"/>
    <w:rsid w:val="0004124C"/>
    <w:rsid w:val="00041DE2"/>
    <w:rsid w:val="00042AE9"/>
    <w:rsid w:val="0004339C"/>
    <w:rsid w:val="000503C2"/>
    <w:rsid w:val="00055B88"/>
    <w:rsid w:val="00057390"/>
    <w:rsid w:val="00062A96"/>
    <w:rsid w:val="00065082"/>
    <w:rsid w:val="00065BDB"/>
    <w:rsid w:val="0006614A"/>
    <w:rsid w:val="00066169"/>
    <w:rsid w:val="00066205"/>
    <w:rsid w:val="000678D7"/>
    <w:rsid w:val="00071F1C"/>
    <w:rsid w:val="00071FDA"/>
    <w:rsid w:val="00075E54"/>
    <w:rsid w:val="00087F81"/>
    <w:rsid w:val="000A1E30"/>
    <w:rsid w:val="000A27BF"/>
    <w:rsid w:val="000A6332"/>
    <w:rsid w:val="000A6613"/>
    <w:rsid w:val="000B0292"/>
    <w:rsid w:val="000B2BAA"/>
    <w:rsid w:val="000B4484"/>
    <w:rsid w:val="000B5273"/>
    <w:rsid w:val="000C37C0"/>
    <w:rsid w:val="000D091A"/>
    <w:rsid w:val="000D7F02"/>
    <w:rsid w:val="000E1630"/>
    <w:rsid w:val="000E4819"/>
    <w:rsid w:val="000E70D5"/>
    <w:rsid w:val="000F34A7"/>
    <w:rsid w:val="000F3FB6"/>
    <w:rsid w:val="0010194A"/>
    <w:rsid w:val="00104CD0"/>
    <w:rsid w:val="00107173"/>
    <w:rsid w:val="00110ECB"/>
    <w:rsid w:val="00111DF8"/>
    <w:rsid w:val="00117332"/>
    <w:rsid w:val="00124662"/>
    <w:rsid w:val="001356C3"/>
    <w:rsid w:val="00140E53"/>
    <w:rsid w:val="00142204"/>
    <w:rsid w:val="00142A94"/>
    <w:rsid w:val="00143373"/>
    <w:rsid w:val="00145079"/>
    <w:rsid w:val="00146357"/>
    <w:rsid w:val="0014685F"/>
    <w:rsid w:val="0014716F"/>
    <w:rsid w:val="00150D82"/>
    <w:rsid w:val="0015106D"/>
    <w:rsid w:val="00156B01"/>
    <w:rsid w:val="00156E26"/>
    <w:rsid w:val="00156FC9"/>
    <w:rsid w:val="00163A52"/>
    <w:rsid w:val="00182FA1"/>
    <w:rsid w:val="00192BE5"/>
    <w:rsid w:val="001969A9"/>
    <w:rsid w:val="00196E77"/>
    <w:rsid w:val="001A37B2"/>
    <w:rsid w:val="001A5A11"/>
    <w:rsid w:val="001B1C55"/>
    <w:rsid w:val="001B38E6"/>
    <w:rsid w:val="001B4432"/>
    <w:rsid w:val="001C4F76"/>
    <w:rsid w:val="001C53AA"/>
    <w:rsid w:val="001D40E6"/>
    <w:rsid w:val="001D54A6"/>
    <w:rsid w:val="001E1013"/>
    <w:rsid w:val="001E5E9C"/>
    <w:rsid w:val="001F447C"/>
    <w:rsid w:val="001F55C6"/>
    <w:rsid w:val="001F6C18"/>
    <w:rsid w:val="001F7598"/>
    <w:rsid w:val="001F77C0"/>
    <w:rsid w:val="00210BB1"/>
    <w:rsid w:val="0021209C"/>
    <w:rsid w:val="0021517D"/>
    <w:rsid w:val="0022270F"/>
    <w:rsid w:val="00224CCC"/>
    <w:rsid w:val="0022570B"/>
    <w:rsid w:val="00232E9D"/>
    <w:rsid w:val="0023307B"/>
    <w:rsid w:val="002372F5"/>
    <w:rsid w:val="0024082D"/>
    <w:rsid w:val="002417DC"/>
    <w:rsid w:val="002418AE"/>
    <w:rsid w:val="00247372"/>
    <w:rsid w:val="00252DF4"/>
    <w:rsid w:val="0025764C"/>
    <w:rsid w:val="00263BBA"/>
    <w:rsid w:val="002645AE"/>
    <w:rsid w:val="00264BF8"/>
    <w:rsid w:val="00267F26"/>
    <w:rsid w:val="00271889"/>
    <w:rsid w:val="00271C7B"/>
    <w:rsid w:val="002743D7"/>
    <w:rsid w:val="002754C9"/>
    <w:rsid w:val="00275F4A"/>
    <w:rsid w:val="00284150"/>
    <w:rsid w:val="00287207"/>
    <w:rsid w:val="00296374"/>
    <w:rsid w:val="00296ED1"/>
    <w:rsid w:val="002A375D"/>
    <w:rsid w:val="002A7784"/>
    <w:rsid w:val="002B2492"/>
    <w:rsid w:val="002B6ADE"/>
    <w:rsid w:val="002B72BC"/>
    <w:rsid w:val="002C0589"/>
    <w:rsid w:val="002C1EE6"/>
    <w:rsid w:val="002C39A7"/>
    <w:rsid w:val="002D67BF"/>
    <w:rsid w:val="002D7995"/>
    <w:rsid w:val="002E0D1C"/>
    <w:rsid w:val="002E295B"/>
    <w:rsid w:val="002E4BE7"/>
    <w:rsid w:val="002E735C"/>
    <w:rsid w:val="002F39A9"/>
    <w:rsid w:val="00301F78"/>
    <w:rsid w:val="0030465C"/>
    <w:rsid w:val="003056CA"/>
    <w:rsid w:val="003153AF"/>
    <w:rsid w:val="003206C3"/>
    <w:rsid w:val="00321592"/>
    <w:rsid w:val="003224F8"/>
    <w:rsid w:val="003235A9"/>
    <w:rsid w:val="00325BC4"/>
    <w:rsid w:val="00326564"/>
    <w:rsid w:val="003347ED"/>
    <w:rsid w:val="00350BC5"/>
    <w:rsid w:val="00352D47"/>
    <w:rsid w:val="00355842"/>
    <w:rsid w:val="003566E4"/>
    <w:rsid w:val="003570CB"/>
    <w:rsid w:val="00357C6F"/>
    <w:rsid w:val="003617E8"/>
    <w:rsid w:val="00362AAF"/>
    <w:rsid w:val="00367106"/>
    <w:rsid w:val="00371DCB"/>
    <w:rsid w:val="003748EE"/>
    <w:rsid w:val="003755D6"/>
    <w:rsid w:val="00376C12"/>
    <w:rsid w:val="003806B1"/>
    <w:rsid w:val="003855D6"/>
    <w:rsid w:val="0038759B"/>
    <w:rsid w:val="003937C5"/>
    <w:rsid w:val="003954CC"/>
    <w:rsid w:val="00396EEA"/>
    <w:rsid w:val="00396F8B"/>
    <w:rsid w:val="00397267"/>
    <w:rsid w:val="003A57FB"/>
    <w:rsid w:val="003B2826"/>
    <w:rsid w:val="003C2F47"/>
    <w:rsid w:val="003D0A7F"/>
    <w:rsid w:val="003D1137"/>
    <w:rsid w:val="003D3A99"/>
    <w:rsid w:val="003E12C2"/>
    <w:rsid w:val="003E13C5"/>
    <w:rsid w:val="003E2413"/>
    <w:rsid w:val="003E2BAC"/>
    <w:rsid w:val="003F24F6"/>
    <w:rsid w:val="003F3363"/>
    <w:rsid w:val="003F4675"/>
    <w:rsid w:val="003F546F"/>
    <w:rsid w:val="003F599D"/>
    <w:rsid w:val="004035B0"/>
    <w:rsid w:val="004073D3"/>
    <w:rsid w:val="00412F71"/>
    <w:rsid w:val="00413A76"/>
    <w:rsid w:val="004151EF"/>
    <w:rsid w:val="00417C0B"/>
    <w:rsid w:val="0042622B"/>
    <w:rsid w:val="00427140"/>
    <w:rsid w:val="004413EA"/>
    <w:rsid w:val="0044543C"/>
    <w:rsid w:val="004470E5"/>
    <w:rsid w:val="00451591"/>
    <w:rsid w:val="0045756A"/>
    <w:rsid w:val="00463F89"/>
    <w:rsid w:val="00464735"/>
    <w:rsid w:val="00464F29"/>
    <w:rsid w:val="00467AC7"/>
    <w:rsid w:val="00470F35"/>
    <w:rsid w:val="00473790"/>
    <w:rsid w:val="00475B55"/>
    <w:rsid w:val="00476023"/>
    <w:rsid w:val="00477968"/>
    <w:rsid w:val="004841C5"/>
    <w:rsid w:val="00484686"/>
    <w:rsid w:val="004870D4"/>
    <w:rsid w:val="00491895"/>
    <w:rsid w:val="0049762E"/>
    <w:rsid w:val="00497E0E"/>
    <w:rsid w:val="004A20F0"/>
    <w:rsid w:val="004A2422"/>
    <w:rsid w:val="004B402F"/>
    <w:rsid w:val="004B56C2"/>
    <w:rsid w:val="004C3EE2"/>
    <w:rsid w:val="004D1839"/>
    <w:rsid w:val="004D33CE"/>
    <w:rsid w:val="004D3F1D"/>
    <w:rsid w:val="004D5039"/>
    <w:rsid w:val="004D7EF3"/>
    <w:rsid w:val="004E3D67"/>
    <w:rsid w:val="004E6087"/>
    <w:rsid w:val="004F16D4"/>
    <w:rsid w:val="004F2E44"/>
    <w:rsid w:val="004F76F1"/>
    <w:rsid w:val="005024A5"/>
    <w:rsid w:val="00506F15"/>
    <w:rsid w:val="00514208"/>
    <w:rsid w:val="0051581E"/>
    <w:rsid w:val="00516532"/>
    <w:rsid w:val="00517D6A"/>
    <w:rsid w:val="00520D67"/>
    <w:rsid w:val="00523F82"/>
    <w:rsid w:val="00525EBD"/>
    <w:rsid w:val="00527B63"/>
    <w:rsid w:val="00532045"/>
    <w:rsid w:val="00532375"/>
    <w:rsid w:val="005328BC"/>
    <w:rsid w:val="00533C7B"/>
    <w:rsid w:val="00533E74"/>
    <w:rsid w:val="00535BEA"/>
    <w:rsid w:val="00545C41"/>
    <w:rsid w:val="005500FA"/>
    <w:rsid w:val="00550BFB"/>
    <w:rsid w:val="005515C9"/>
    <w:rsid w:val="00561268"/>
    <w:rsid w:val="005641D9"/>
    <w:rsid w:val="00582EC4"/>
    <w:rsid w:val="0058779D"/>
    <w:rsid w:val="005900CF"/>
    <w:rsid w:val="00594A5C"/>
    <w:rsid w:val="005A3042"/>
    <w:rsid w:val="005A47A2"/>
    <w:rsid w:val="005A6CB5"/>
    <w:rsid w:val="005B28D6"/>
    <w:rsid w:val="005B3C82"/>
    <w:rsid w:val="005B611C"/>
    <w:rsid w:val="005C23CD"/>
    <w:rsid w:val="005C35F8"/>
    <w:rsid w:val="005D0799"/>
    <w:rsid w:val="005D3D11"/>
    <w:rsid w:val="005D4681"/>
    <w:rsid w:val="005D559D"/>
    <w:rsid w:val="005D7931"/>
    <w:rsid w:val="005E47ED"/>
    <w:rsid w:val="005E7784"/>
    <w:rsid w:val="005F5F09"/>
    <w:rsid w:val="005F7EA0"/>
    <w:rsid w:val="00600DD8"/>
    <w:rsid w:val="00601B94"/>
    <w:rsid w:val="00611123"/>
    <w:rsid w:val="00614BA0"/>
    <w:rsid w:val="006159B3"/>
    <w:rsid w:val="00617D59"/>
    <w:rsid w:val="00622143"/>
    <w:rsid w:val="006224AD"/>
    <w:rsid w:val="00623465"/>
    <w:rsid w:val="00624D47"/>
    <w:rsid w:val="00631C07"/>
    <w:rsid w:val="0063372D"/>
    <w:rsid w:val="00636AA9"/>
    <w:rsid w:val="0064204E"/>
    <w:rsid w:val="006425A1"/>
    <w:rsid w:val="006478F7"/>
    <w:rsid w:val="0065012C"/>
    <w:rsid w:val="00651437"/>
    <w:rsid w:val="00652E5C"/>
    <w:rsid w:val="00657854"/>
    <w:rsid w:val="00660D9B"/>
    <w:rsid w:val="006613AC"/>
    <w:rsid w:val="0066216C"/>
    <w:rsid w:val="00663B7D"/>
    <w:rsid w:val="00665381"/>
    <w:rsid w:val="00665A29"/>
    <w:rsid w:val="0067031A"/>
    <w:rsid w:val="00670A77"/>
    <w:rsid w:val="00670F0E"/>
    <w:rsid w:val="00672C34"/>
    <w:rsid w:val="0068375E"/>
    <w:rsid w:val="00694D1E"/>
    <w:rsid w:val="006958F8"/>
    <w:rsid w:val="00697ADC"/>
    <w:rsid w:val="006A4EC5"/>
    <w:rsid w:val="006A5235"/>
    <w:rsid w:val="006A710A"/>
    <w:rsid w:val="006B20D1"/>
    <w:rsid w:val="006B3B35"/>
    <w:rsid w:val="006B4274"/>
    <w:rsid w:val="006B4B93"/>
    <w:rsid w:val="006B5ED6"/>
    <w:rsid w:val="006C4C32"/>
    <w:rsid w:val="006C66A1"/>
    <w:rsid w:val="006D1CFA"/>
    <w:rsid w:val="006D28D0"/>
    <w:rsid w:val="006E12F4"/>
    <w:rsid w:val="006E1F8F"/>
    <w:rsid w:val="006F5125"/>
    <w:rsid w:val="006F5367"/>
    <w:rsid w:val="00702389"/>
    <w:rsid w:val="007033D8"/>
    <w:rsid w:val="0070622A"/>
    <w:rsid w:val="00706256"/>
    <w:rsid w:val="00713371"/>
    <w:rsid w:val="00713D52"/>
    <w:rsid w:val="00723B58"/>
    <w:rsid w:val="00724C05"/>
    <w:rsid w:val="007251CA"/>
    <w:rsid w:val="00730632"/>
    <w:rsid w:val="00733DEF"/>
    <w:rsid w:val="00747322"/>
    <w:rsid w:val="00747F7B"/>
    <w:rsid w:val="00754526"/>
    <w:rsid w:val="007603A4"/>
    <w:rsid w:val="007613AF"/>
    <w:rsid w:val="00763437"/>
    <w:rsid w:val="00764ECC"/>
    <w:rsid w:val="0077625B"/>
    <w:rsid w:val="00782931"/>
    <w:rsid w:val="00783F85"/>
    <w:rsid w:val="00787922"/>
    <w:rsid w:val="00791E86"/>
    <w:rsid w:val="007A0C6D"/>
    <w:rsid w:val="007A5670"/>
    <w:rsid w:val="007A66F7"/>
    <w:rsid w:val="007B0648"/>
    <w:rsid w:val="007B76FF"/>
    <w:rsid w:val="007C1DBE"/>
    <w:rsid w:val="007C390C"/>
    <w:rsid w:val="007C3BAC"/>
    <w:rsid w:val="007D081E"/>
    <w:rsid w:val="007D089D"/>
    <w:rsid w:val="007D1AD7"/>
    <w:rsid w:val="007D1B5A"/>
    <w:rsid w:val="007D5D14"/>
    <w:rsid w:val="007D7248"/>
    <w:rsid w:val="007E202D"/>
    <w:rsid w:val="007E4850"/>
    <w:rsid w:val="007F37B8"/>
    <w:rsid w:val="007F5359"/>
    <w:rsid w:val="0080088D"/>
    <w:rsid w:val="008027CC"/>
    <w:rsid w:val="00802B44"/>
    <w:rsid w:val="00804F1F"/>
    <w:rsid w:val="00805B4C"/>
    <w:rsid w:val="008101A0"/>
    <w:rsid w:val="00813FFC"/>
    <w:rsid w:val="008145FE"/>
    <w:rsid w:val="00814B54"/>
    <w:rsid w:val="008214D8"/>
    <w:rsid w:val="00822F04"/>
    <w:rsid w:val="008255B4"/>
    <w:rsid w:val="008275FF"/>
    <w:rsid w:val="00832174"/>
    <w:rsid w:val="0083583E"/>
    <w:rsid w:val="00837D7B"/>
    <w:rsid w:val="00840DF1"/>
    <w:rsid w:val="008420A5"/>
    <w:rsid w:val="00850A8A"/>
    <w:rsid w:val="00872458"/>
    <w:rsid w:val="00874546"/>
    <w:rsid w:val="0087630A"/>
    <w:rsid w:val="008814DA"/>
    <w:rsid w:val="008A0AFA"/>
    <w:rsid w:val="008A0F7A"/>
    <w:rsid w:val="008A2471"/>
    <w:rsid w:val="008B033F"/>
    <w:rsid w:val="008D0007"/>
    <w:rsid w:val="008D27FC"/>
    <w:rsid w:val="008D2FCC"/>
    <w:rsid w:val="008D45AF"/>
    <w:rsid w:val="008D5C3C"/>
    <w:rsid w:val="008E1C3E"/>
    <w:rsid w:val="008E20FC"/>
    <w:rsid w:val="008E2967"/>
    <w:rsid w:val="008E5F64"/>
    <w:rsid w:val="008F03D5"/>
    <w:rsid w:val="008F57B3"/>
    <w:rsid w:val="008F5D6D"/>
    <w:rsid w:val="008F6D5F"/>
    <w:rsid w:val="009041C1"/>
    <w:rsid w:val="00910223"/>
    <w:rsid w:val="00911C16"/>
    <w:rsid w:val="00911E3B"/>
    <w:rsid w:val="00916CCC"/>
    <w:rsid w:val="0092100C"/>
    <w:rsid w:val="00921621"/>
    <w:rsid w:val="00922664"/>
    <w:rsid w:val="00932482"/>
    <w:rsid w:val="00940752"/>
    <w:rsid w:val="00940DC5"/>
    <w:rsid w:val="00945385"/>
    <w:rsid w:val="00945999"/>
    <w:rsid w:val="00945C26"/>
    <w:rsid w:val="00953F04"/>
    <w:rsid w:val="00967F5E"/>
    <w:rsid w:val="0097484F"/>
    <w:rsid w:val="0097765E"/>
    <w:rsid w:val="00981778"/>
    <w:rsid w:val="00981779"/>
    <w:rsid w:val="00991F05"/>
    <w:rsid w:val="00993095"/>
    <w:rsid w:val="00995F00"/>
    <w:rsid w:val="009A3299"/>
    <w:rsid w:val="009A3D24"/>
    <w:rsid w:val="009B223D"/>
    <w:rsid w:val="009B52C3"/>
    <w:rsid w:val="009B5D36"/>
    <w:rsid w:val="009B7390"/>
    <w:rsid w:val="009B7984"/>
    <w:rsid w:val="009C1B22"/>
    <w:rsid w:val="009C5664"/>
    <w:rsid w:val="009C7672"/>
    <w:rsid w:val="009C78A9"/>
    <w:rsid w:val="009D1866"/>
    <w:rsid w:val="009D4064"/>
    <w:rsid w:val="009D4DDD"/>
    <w:rsid w:val="009D7B9D"/>
    <w:rsid w:val="009E3A4E"/>
    <w:rsid w:val="009E6C28"/>
    <w:rsid w:val="009F00FB"/>
    <w:rsid w:val="009F1DD4"/>
    <w:rsid w:val="009F75FD"/>
    <w:rsid w:val="00A00E8F"/>
    <w:rsid w:val="00A0510E"/>
    <w:rsid w:val="00A106B3"/>
    <w:rsid w:val="00A12BB8"/>
    <w:rsid w:val="00A1334A"/>
    <w:rsid w:val="00A243F6"/>
    <w:rsid w:val="00A36ABC"/>
    <w:rsid w:val="00A42846"/>
    <w:rsid w:val="00A45BC2"/>
    <w:rsid w:val="00A46C43"/>
    <w:rsid w:val="00A56C2B"/>
    <w:rsid w:val="00A626EF"/>
    <w:rsid w:val="00A73BA6"/>
    <w:rsid w:val="00A91B15"/>
    <w:rsid w:val="00A9261C"/>
    <w:rsid w:val="00A92B7B"/>
    <w:rsid w:val="00A942CB"/>
    <w:rsid w:val="00A979BA"/>
    <w:rsid w:val="00AA296B"/>
    <w:rsid w:val="00AA37A8"/>
    <w:rsid w:val="00AA37D8"/>
    <w:rsid w:val="00AB17C2"/>
    <w:rsid w:val="00AB18BF"/>
    <w:rsid w:val="00AB1A3B"/>
    <w:rsid w:val="00AC6D69"/>
    <w:rsid w:val="00AD1BB7"/>
    <w:rsid w:val="00AD3720"/>
    <w:rsid w:val="00AE1775"/>
    <w:rsid w:val="00AE1AC3"/>
    <w:rsid w:val="00AE31AF"/>
    <w:rsid w:val="00AE3546"/>
    <w:rsid w:val="00AE473B"/>
    <w:rsid w:val="00AE63F4"/>
    <w:rsid w:val="00AF4038"/>
    <w:rsid w:val="00AF6DA2"/>
    <w:rsid w:val="00B02D80"/>
    <w:rsid w:val="00B02F4F"/>
    <w:rsid w:val="00B10752"/>
    <w:rsid w:val="00B17B92"/>
    <w:rsid w:val="00B20444"/>
    <w:rsid w:val="00B220C7"/>
    <w:rsid w:val="00B26372"/>
    <w:rsid w:val="00B313DD"/>
    <w:rsid w:val="00B33E41"/>
    <w:rsid w:val="00B3450E"/>
    <w:rsid w:val="00B36E5A"/>
    <w:rsid w:val="00B4560A"/>
    <w:rsid w:val="00B50099"/>
    <w:rsid w:val="00B517DB"/>
    <w:rsid w:val="00B5305C"/>
    <w:rsid w:val="00B55B88"/>
    <w:rsid w:val="00B57774"/>
    <w:rsid w:val="00B60F6C"/>
    <w:rsid w:val="00B61F1A"/>
    <w:rsid w:val="00B70DEE"/>
    <w:rsid w:val="00B72F78"/>
    <w:rsid w:val="00B74124"/>
    <w:rsid w:val="00B76B31"/>
    <w:rsid w:val="00B8070F"/>
    <w:rsid w:val="00B869F9"/>
    <w:rsid w:val="00B92AB5"/>
    <w:rsid w:val="00BA35D3"/>
    <w:rsid w:val="00BA49C9"/>
    <w:rsid w:val="00BA7B1B"/>
    <w:rsid w:val="00BB0EE4"/>
    <w:rsid w:val="00BB31C4"/>
    <w:rsid w:val="00BB769F"/>
    <w:rsid w:val="00BB7F46"/>
    <w:rsid w:val="00BC66AD"/>
    <w:rsid w:val="00BC6708"/>
    <w:rsid w:val="00BD08E0"/>
    <w:rsid w:val="00BD0E2F"/>
    <w:rsid w:val="00BD573A"/>
    <w:rsid w:val="00BE0DAD"/>
    <w:rsid w:val="00BE1D98"/>
    <w:rsid w:val="00BE28F8"/>
    <w:rsid w:val="00BE29A3"/>
    <w:rsid w:val="00BE4339"/>
    <w:rsid w:val="00BE4624"/>
    <w:rsid w:val="00BE4A69"/>
    <w:rsid w:val="00BF1313"/>
    <w:rsid w:val="00BF58FB"/>
    <w:rsid w:val="00BF62B0"/>
    <w:rsid w:val="00C01B7E"/>
    <w:rsid w:val="00C02214"/>
    <w:rsid w:val="00C04AAE"/>
    <w:rsid w:val="00C06675"/>
    <w:rsid w:val="00C07AE7"/>
    <w:rsid w:val="00C1032C"/>
    <w:rsid w:val="00C12478"/>
    <w:rsid w:val="00C20987"/>
    <w:rsid w:val="00C21790"/>
    <w:rsid w:val="00C21E4E"/>
    <w:rsid w:val="00C332D8"/>
    <w:rsid w:val="00C34364"/>
    <w:rsid w:val="00C34838"/>
    <w:rsid w:val="00C4457C"/>
    <w:rsid w:val="00C45FDD"/>
    <w:rsid w:val="00C54AF6"/>
    <w:rsid w:val="00C634FA"/>
    <w:rsid w:val="00C65BDA"/>
    <w:rsid w:val="00C70739"/>
    <w:rsid w:val="00C80B76"/>
    <w:rsid w:val="00C84BAC"/>
    <w:rsid w:val="00C84EB4"/>
    <w:rsid w:val="00C85EE1"/>
    <w:rsid w:val="00C96C7D"/>
    <w:rsid w:val="00CA38AA"/>
    <w:rsid w:val="00CB4585"/>
    <w:rsid w:val="00CB55B5"/>
    <w:rsid w:val="00CB65E2"/>
    <w:rsid w:val="00CC243B"/>
    <w:rsid w:val="00CD20EC"/>
    <w:rsid w:val="00CD3D3E"/>
    <w:rsid w:val="00CD6993"/>
    <w:rsid w:val="00CD6A15"/>
    <w:rsid w:val="00CD6E28"/>
    <w:rsid w:val="00CE0D50"/>
    <w:rsid w:val="00CE1357"/>
    <w:rsid w:val="00CE155F"/>
    <w:rsid w:val="00CE1D25"/>
    <w:rsid w:val="00CE2630"/>
    <w:rsid w:val="00CE3181"/>
    <w:rsid w:val="00CE3DF3"/>
    <w:rsid w:val="00CE5DC0"/>
    <w:rsid w:val="00CE62CD"/>
    <w:rsid w:val="00CE771F"/>
    <w:rsid w:val="00CF2FF5"/>
    <w:rsid w:val="00D018C4"/>
    <w:rsid w:val="00D0768A"/>
    <w:rsid w:val="00D07E5D"/>
    <w:rsid w:val="00D11AE6"/>
    <w:rsid w:val="00D205B2"/>
    <w:rsid w:val="00D224F7"/>
    <w:rsid w:val="00D31A8D"/>
    <w:rsid w:val="00D35B97"/>
    <w:rsid w:val="00D415CE"/>
    <w:rsid w:val="00D44422"/>
    <w:rsid w:val="00D461B5"/>
    <w:rsid w:val="00D47325"/>
    <w:rsid w:val="00D538F8"/>
    <w:rsid w:val="00D55CEA"/>
    <w:rsid w:val="00D573CB"/>
    <w:rsid w:val="00D62567"/>
    <w:rsid w:val="00D6369B"/>
    <w:rsid w:val="00D7187C"/>
    <w:rsid w:val="00D730DC"/>
    <w:rsid w:val="00D74332"/>
    <w:rsid w:val="00D76A7B"/>
    <w:rsid w:val="00D835FF"/>
    <w:rsid w:val="00D84BB9"/>
    <w:rsid w:val="00D91173"/>
    <w:rsid w:val="00D9363C"/>
    <w:rsid w:val="00D941CA"/>
    <w:rsid w:val="00D95570"/>
    <w:rsid w:val="00DA3D87"/>
    <w:rsid w:val="00DB0FD3"/>
    <w:rsid w:val="00DB4692"/>
    <w:rsid w:val="00DC05EA"/>
    <w:rsid w:val="00DC1F29"/>
    <w:rsid w:val="00DC2380"/>
    <w:rsid w:val="00DC450F"/>
    <w:rsid w:val="00DD230F"/>
    <w:rsid w:val="00DD5BCC"/>
    <w:rsid w:val="00DE09C9"/>
    <w:rsid w:val="00DE1BE4"/>
    <w:rsid w:val="00DE28C5"/>
    <w:rsid w:val="00DE5679"/>
    <w:rsid w:val="00DE5C79"/>
    <w:rsid w:val="00DF0057"/>
    <w:rsid w:val="00DF0921"/>
    <w:rsid w:val="00E0145C"/>
    <w:rsid w:val="00E04DBE"/>
    <w:rsid w:val="00E0767E"/>
    <w:rsid w:val="00E17DC6"/>
    <w:rsid w:val="00E22021"/>
    <w:rsid w:val="00E247B1"/>
    <w:rsid w:val="00E30726"/>
    <w:rsid w:val="00E30DF7"/>
    <w:rsid w:val="00E324ED"/>
    <w:rsid w:val="00E35AC8"/>
    <w:rsid w:val="00E44392"/>
    <w:rsid w:val="00E45A3B"/>
    <w:rsid w:val="00E60B0C"/>
    <w:rsid w:val="00E614F7"/>
    <w:rsid w:val="00E62161"/>
    <w:rsid w:val="00E62F44"/>
    <w:rsid w:val="00E6437F"/>
    <w:rsid w:val="00E650E3"/>
    <w:rsid w:val="00E662F9"/>
    <w:rsid w:val="00E6673F"/>
    <w:rsid w:val="00E74B0C"/>
    <w:rsid w:val="00E92C5E"/>
    <w:rsid w:val="00E93577"/>
    <w:rsid w:val="00EA0294"/>
    <w:rsid w:val="00EA0FCD"/>
    <w:rsid w:val="00EA4CE5"/>
    <w:rsid w:val="00EA612F"/>
    <w:rsid w:val="00EB3364"/>
    <w:rsid w:val="00EB768A"/>
    <w:rsid w:val="00EC16C7"/>
    <w:rsid w:val="00EC4102"/>
    <w:rsid w:val="00EC622F"/>
    <w:rsid w:val="00ED0C2B"/>
    <w:rsid w:val="00ED779E"/>
    <w:rsid w:val="00EE6DBE"/>
    <w:rsid w:val="00EE6EA4"/>
    <w:rsid w:val="00EF0B0D"/>
    <w:rsid w:val="00EF0D24"/>
    <w:rsid w:val="00EF4C61"/>
    <w:rsid w:val="00F00057"/>
    <w:rsid w:val="00F011D3"/>
    <w:rsid w:val="00F112F2"/>
    <w:rsid w:val="00F11BED"/>
    <w:rsid w:val="00F128F0"/>
    <w:rsid w:val="00F14FC3"/>
    <w:rsid w:val="00F15A40"/>
    <w:rsid w:val="00F27B11"/>
    <w:rsid w:val="00F3013F"/>
    <w:rsid w:val="00F32AEA"/>
    <w:rsid w:val="00F335AC"/>
    <w:rsid w:val="00F45121"/>
    <w:rsid w:val="00F46564"/>
    <w:rsid w:val="00F476D9"/>
    <w:rsid w:val="00F5546F"/>
    <w:rsid w:val="00F573C2"/>
    <w:rsid w:val="00F6350C"/>
    <w:rsid w:val="00F63FF5"/>
    <w:rsid w:val="00F64B98"/>
    <w:rsid w:val="00F6595B"/>
    <w:rsid w:val="00F67D90"/>
    <w:rsid w:val="00F73453"/>
    <w:rsid w:val="00F80A5A"/>
    <w:rsid w:val="00F84512"/>
    <w:rsid w:val="00F9080B"/>
    <w:rsid w:val="00F92171"/>
    <w:rsid w:val="00F92F70"/>
    <w:rsid w:val="00F95D2F"/>
    <w:rsid w:val="00FA04B9"/>
    <w:rsid w:val="00FA6432"/>
    <w:rsid w:val="00FB02E3"/>
    <w:rsid w:val="00FC1026"/>
    <w:rsid w:val="00FC15FF"/>
    <w:rsid w:val="00FC29DF"/>
    <w:rsid w:val="00FC3576"/>
    <w:rsid w:val="00FC3C70"/>
    <w:rsid w:val="00FD3227"/>
    <w:rsid w:val="00FD4A02"/>
    <w:rsid w:val="00FD5495"/>
    <w:rsid w:val="00FD6B4F"/>
    <w:rsid w:val="00FE32F3"/>
    <w:rsid w:val="02405F8A"/>
    <w:rsid w:val="03842E23"/>
    <w:rsid w:val="03F72C4E"/>
    <w:rsid w:val="042C735A"/>
    <w:rsid w:val="07944DAE"/>
    <w:rsid w:val="0799104A"/>
    <w:rsid w:val="0A2A7C4B"/>
    <w:rsid w:val="0C55604A"/>
    <w:rsid w:val="0CB35CD6"/>
    <w:rsid w:val="149260E5"/>
    <w:rsid w:val="16C3383B"/>
    <w:rsid w:val="21B641DE"/>
    <w:rsid w:val="21D30729"/>
    <w:rsid w:val="242364DA"/>
    <w:rsid w:val="26FC4744"/>
    <w:rsid w:val="280E6D78"/>
    <w:rsid w:val="289D748C"/>
    <w:rsid w:val="2B4668C1"/>
    <w:rsid w:val="2D8F2B44"/>
    <w:rsid w:val="2DD337B6"/>
    <w:rsid w:val="302A5A00"/>
    <w:rsid w:val="30AB4D93"/>
    <w:rsid w:val="321D70DF"/>
    <w:rsid w:val="33633703"/>
    <w:rsid w:val="33A53D1B"/>
    <w:rsid w:val="342168FA"/>
    <w:rsid w:val="38CF2EE1"/>
    <w:rsid w:val="3C4102CD"/>
    <w:rsid w:val="3F2D1EAB"/>
    <w:rsid w:val="408E0780"/>
    <w:rsid w:val="42172C7B"/>
    <w:rsid w:val="42E3660E"/>
    <w:rsid w:val="47104510"/>
    <w:rsid w:val="47F94085"/>
    <w:rsid w:val="48F86243"/>
    <w:rsid w:val="4C26583E"/>
    <w:rsid w:val="4D216B2E"/>
    <w:rsid w:val="50350168"/>
    <w:rsid w:val="509A4480"/>
    <w:rsid w:val="5197466A"/>
    <w:rsid w:val="56576A8B"/>
    <w:rsid w:val="565C0CD2"/>
    <w:rsid w:val="56862F12"/>
    <w:rsid w:val="57A61932"/>
    <w:rsid w:val="593A4BE3"/>
    <w:rsid w:val="59406A28"/>
    <w:rsid w:val="5B2045BE"/>
    <w:rsid w:val="5C47587E"/>
    <w:rsid w:val="5CA75906"/>
    <w:rsid w:val="5E2636F4"/>
    <w:rsid w:val="62400EAD"/>
    <w:rsid w:val="63252C15"/>
    <w:rsid w:val="66210A21"/>
    <w:rsid w:val="68832320"/>
    <w:rsid w:val="68894F20"/>
    <w:rsid w:val="6A1F58CE"/>
    <w:rsid w:val="6B426AA0"/>
    <w:rsid w:val="6BD54080"/>
    <w:rsid w:val="6F4C7A5D"/>
    <w:rsid w:val="75FC2499"/>
    <w:rsid w:val="769B6A25"/>
    <w:rsid w:val="776350D7"/>
    <w:rsid w:val="77AD36B6"/>
    <w:rsid w:val="79EB6B1E"/>
    <w:rsid w:val="7ABB5CC3"/>
    <w:rsid w:val="7D2C778B"/>
    <w:rsid w:val="7EF611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300"/>
    <customShpInfo spid="_x0000_s1301"/>
    <customShpInfo spid="_x0000_s1302"/>
    <customShpInfo spid="_x0000_s1303"/>
    <customShpInfo spid="_x0000_s12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2840</Words>
  <Characters>3475</Characters>
  <Lines>23</Lines>
  <Paragraphs>6</Paragraphs>
  <TotalTime>0</TotalTime>
  <ScaleCrop>false</ScaleCrop>
  <LinksUpToDate>false</LinksUpToDate>
  <CharactersWithSpaces>3914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2017-07-13T13:25:00Z</dcterms:created>
  <dc:creator>罗绍明</dc:creator>
  <cp:lastModifiedBy>王林</cp:lastModifiedBy>
  <dcterms:modified xsi:type="dcterms:W3CDTF">2025-07-18T17:51:27Z</dcterms:modified>
  <dc:title>第3章    存货核算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5392477F04D844F8B549B3FEC992ED1E_13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