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28760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7935CCD5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</w:t>
      </w:r>
      <w:r>
        <w:rPr>
          <w:rFonts w:hint="eastAsia"/>
          <w:color w:val="auto"/>
          <w:szCs w:val="21"/>
        </w:rPr>
        <w:t>广东</w:t>
      </w:r>
      <w:r>
        <w:rPr>
          <w:rFonts w:hint="eastAsia" w:ascii="宋体" w:hAnsi="宋体"/>
          <w:color w:val="auto"/>
          <w:szCs w:val="21"/>
        </w:rPr>
        <w:t>家华木业有限公司取得202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年8月份出租投资性房地产的租金收入。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736"/>
        <w:gridCol w:w="333"/>
        <w:gridCol w:w="922"/>
        <w:gridCol w:w="94"/>
        <w:gridCol w:w="758"/>
        <w:gridCol w:w="575"/>
        <w:gridCol w:w="411"/>
        <w:gridCol w:w="485"/>
        <w:gridCol w:w="730"/>
        <w:gridCol w:w="403"/>
        <w:gridCol w:w="574"/>
        <w:gridCol w:w="1097"/>
      </w:tblGrid>
      <w:tr w14:paraId="440E1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A077ABA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gridSpan w:val="2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7931D807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ge">
                        <wp:posOffset>12700</wp:posOffset>
                      </wp:positionV>
                      <wp:extent cx="676275" cy="492125"/>
                      <wp:effectExtent l="4445" t="4445" r="5080" b="8255"/>
                      <wp:wrapNone/>
                      <wp:docPr id="9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76275" cy="49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6BC486DC">
                                  <w:pPr>
                                    <w:jc w:val="center"/>
                                    <w:rPr>
                                      <w:rFonts w:hint="default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不动产经营租赁服务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-1.15pt;margin-top:1pt;height:38.75pt;width:53.25pt;mso-position-vertical-relative:page;z-index:251661312;v-text-anchor:middle;mso-width-relative:page;mso-height-relative:page;" fillcolor="#FFFFFF" filled="t" stroked="t" coordsize="21600,21600" o:gfxdata="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5Kb8l1QAAAAcBAAAPAAAAAAAAAAEAIAAAACIAAABk&#10;cnMvZG93bnJldi54bWxQSwECFAAUAAAACACHTuJA4hUd53sCAAD5BAAADgAAAAAAAAABACAAAAAk&#10;AQAAZHJzL2Uyb0RvYy54bWxQSwUGAAAAAAYABgBZAQAAEQYAAAAA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6BC486DC">
                            <w:pPr>
                              <w:jc w:val="center"/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不动产经营租赁服务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7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D434DB7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047" o:spid="_x0000_s1047" o:spt="203" style="position:absolute;left:0pt;margin-left:54.35pt;margin-top:0.65pt;height:47.3pt;width:85.05pt;z-index:251660288;mso-width-relative:page;mso-height-relative:page;" coordorigin="5222,773" coordsize="1701,1134">
                  <o:lock v:ext="edit" aspectratio="f"/>
                  <v:shape id="艺术字 687" o:spid="_x0000_s1048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049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74DBAE6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050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051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074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2ED2F0E8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201404605</w:t>
            </w:r>
          </w:p>
          <w:p w14:paraId="52D05E5B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</w:t>
            </w:r>
            <w:r>
              <w:rPr>
                <w:rFonts w:hint="eastAsia"/>
                <w:color w:val="auto"/>
                <w:sz w:val="15"/>
                <w:szCs w:val="15"/>
              </w:rPr>
              <w:t>年08月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31</w:t>
            </w:r>
            <w:r>
              <w:rPr>
                <w:rFonts w:hint="eastAsia"/>
                <w:color w:val="auto"/>
                <w:sz w:val="15"/>
                <w:szCs w:val="15"/>
              </w:rPr>
              <w:t>日</w:t>
            </w:r>
          </w:p>
        </w:tc>
      </w:tr>
      <w:tr w14:paraId="754C3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125A883F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gridSpan w:val="2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725643E6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DF7205A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074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7E8AA787">
            <w:pPr>
              <w:rPr>
                <w:color w:val="auto"/>
                <w:szCs w:val="21"/>
              </w:rPr>
            </w:pPr>
          </w:p>
        </w:tc>
      </w:tr>
      <w:tr w14:paraId="52007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7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3DA18D3B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33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2F6ECEC6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15FA9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5E68A746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46B17C77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8"/>
            <w:noWrap w:val="0"/>
            <w:vAlign w:val="center"/>
          </w:tcPr>
          <w:p w14:paraId="2514D0BB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名称：广东米奇服饰有限公司</w:t>
            </w:r>
          </w:p>
          <w:p w14:paraId="1A062EAE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60520DF1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</w:t>
            </w:r>
            <w:r>
              <w:rPr>
                <w:rFonts w:hint="eastAsia"/>
                <w:color w:val="auto"/>
                <w:sz w:val="18"/>
                <w:szCs w:val="18"/>
              </w:rPr>
              <w:t>1</w:t>
            </w:r>
            <w:r>
              <w:rPr>
                <w:color w:val="auto"/>
                <w:sz w:val="18"/>
                <w:szCs w:val="18"/>
              </w:rPr>
              <w:t>066</w:t>
            </w:r>
            <w:r>
              <w:rPr>
                <w:rFonts w:hint="eastAsia"/>
                <w:color w:val="auto"/>
                <w:sz w:val="18"/>
                <w:szCs w:val="18"/>
              </w:rPr>
              <w:t>9</w:t>
            </w:r>
            <w:r>
              <w:rPr>
                <w:color w:val="auto"/>
                <w:sz w:val="18"/>
                <w:szCs w:val="18"/>
              </w:rPr>
              <w:t>8268</w:t>
            </w:r>
            <w:r>
              <w:rPr>
                <w:rFonts w:hint="eastAsia"/>
                <w:color w:val="auto"/>
                <w:sz w:val="18"/>
                <w:szCs w:val="18"/>
              </w:rPr>
              <w:t>324</w:t>
            </w:r>
          </w:p>
        </w:tc>
        <w:tc>
          <w:tcPr>
            <w:tcW w:w="411" w:type="dxa"/>
            <w:noWrap w:val="0"/>
            <w:vAlign w:val="center"/>
          </w:tcPr>
          <w:p w14:paraId="26BF366F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289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23AFC558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广东家华木业有限公司</w:t>
            </w:r>
          </w:p>
          <w:p w14:paraId="4438484A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0BBC8782">
            <w:pPr>
              <w:rPr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440103256268024</w:t>
            </w:r>
          </w:p>
        </w:tc>
      </w:tr>
      <w:tr w14:paraId="7BB6C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626" w:type="dxa"/>
            <w:gridSpan w:val="4"/>
            <w:noWrap w:val="0"/>
            <w:vAlign w:val="top"/>
          </w:tcPr>
          <w:p w14:paraId="60B0A31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0A77FFB8">
            <w:pPr>
              <w:jc w:val="center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*经营租赁*出租厂房</w:t>
            </w:r>
          </w:p>
          <w:p w14:paraId="4B5820F3">
            <w:pPr>
              <w:jc w:val="center"/>
              <w:rPr>
                <w:rFonts w:hint="eastAsia"/>
                <w:color w:val="auto"/>
                <w:sz w:val="15"/>
                <w:szCs w:val="15"/>
              </w:rPr>
            </w:pPr>
          </w:p>
          <w:p w14:paraId="33DDCEE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255" w:type="dxa"/>
            <w:gridSpan w:val="2"/>
            <w:noWrap w:val="0"/>
            <w:vAlign w:val="top"/>
          </w:tcPr>
          <w:p w14:paraId="2C254F16">
            <w:pPr>
              <w:jc w:val="center"/>
              <w:rPr>
                <w:rFonts w:hint="default" w:eastAsia="宋体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不动产权证号</w:t>
            </w:r>
          </w:p>
          <w:p w14:paraId="6F25EE51">
            <w:pPr>
              <w:jc w:val="center"/>
              <w:rPr>
                <w:rFonts w:hint="eastAsia" w:eastAsia="宋体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32171560</w:t>
            </w:r>
            <w:r>
              <w:rPr>
                <w:rFonts w:hint="eastAsia"/>
                <w:color w:val="auto"/>
                <w:sz w:val="15"/>
                <w:szCs w:val="15"/>
              </w:rPr>
              <w:t>2014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852" w:type="dxa"/>
            <w:gridSpan w:val="2"/>
            <w:noWrap w:val="0"/>
            <w:vAlign w:val="top"/>
          </w:tcPr>
          <w:p w14:paraId="59F65CCF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4"/>
                <w:szCs w:val="14"/>
                <w:lang w:val="en-US" w:eastAsia="zh-CN"/>
              </w:rPr>
              <w:t>面积</w:t>
            </w:r>
            <w:r>
              <w:rPr>
                <w:rFonts w:hint="eastAsia"/>
                <w:color w:val="auto"/>
                <w:sz w:val="14"/>
                <w:szCs w:val="14"/>
              </w:rPr>
              <w:t>单位</w:t>
            </w:r>
          </w:p>
          <w:p w14:paraId="67F67ACC">
            <w:pPr>
              <w:jc w:val="center"/>
              <w:rPr>
                <w:rFonts w:hint="default"/>
                <w:color w:val="auto"/>
                <w:sz w:val="17"/>
                <w:szCs w:val="17"/>
                <w:lang w:val="en-US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平方米</w:t>
            </w:r>
          </w:p>
        </w:tc>
        <w:tc>
          <w:tcPr>
            <w:tcW w:w="575" w:type="dxa"/>
            <w:noWrap w:val="0"/>
            <w:vAlign w:val="top"/>
          </w:tcPr>
          <w:p w14:paraId="13F0055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数量</w:t>
            </w:r>
          </w:p>
          <w:p w14:paraId="1BAC4A3E">
            <w:pPr>
              <w:jc w:val="center"/>
              <w:rPr>
                <w:rFonts w:hint="eastAsia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2000</w:t>
            </w:r>
          </w:p>
        </w:tc>
        <w:tc>
          <w:tcPr>
            <w:tcW w:w="896" w:type="dxa"/>
            <w:gridSpan w:val="2"/>
            <w:noWrap w:val="0"/>
            <w:vAlign w:val="top"/>
          </w:tcPr>
          <w:p w14:paraId="2F3EC5D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184AC7A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20000.00</w:t>
            </w:r>
          </w:p>
          <w:p w14:paraId="51E3B4B5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16CF812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799721E5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20000.00</w:t>
            </w:r>
          </w:p>
          <w:p w14:paraId="215F2541">
            <w:pPr>
              <w:jc w:val="center"/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</w:pPr>
          </w:p>
          <w:p w14:paraId="3E73A50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20000.00</w:t>
            </w:r>
          </w:p>
        </w:tc>
        <w:tc>
          <w:tcPr>
            <w:tcW w:w="574" w:type="dxa"/>
            <w:noWrap w:val="0"/>
            <w:vAlign w:val="top"/>
          </w:tcPr>
          <w:p w14:paraId="080D405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4C1BB23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9</w:t>
            </w:r>
            <w:r>
              <w:rPr>
                <w:rFonts w:hint="eastAsia"/>
                <w:color w:val="auto"/>
                <w:sz w:val="17"/>
                <w:szCs w:val="17"/>
              </w:rPr>
              <w:t>%</w:t>
            </w:r>
          </w:p>
          <w:p w14:paraId="1A189542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097" w:type="dxa"/>
            <w:tcBorders>
              <w:right w:val="single" w:color="auto" w:sz="4" w:space="0"/>
            </w:tcBorders>
            <w:noWrap w:val="0"/>
            <w:vAlign w:val="top"/>
          </w:tcPr>
          <w:p w14:paraId="369EED6E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0F8D301A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1800.00</w:t>
            </w:r>
          </w:p>
          <w:p w14:paraId="77F91DC8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</w:p>
          <w:p w14:paraId="2FD7819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1800.00</w:t>
            </w:r>
          </w:p>
        </w:tc>
      </w:tr>
      <w:tr w14:paraId="31315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 w14:paraId="4912C45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7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1D499D8B">
            <w:pPr>
              <w:rPr>
                <w:rFonts w:ascii="Times New Roman" w:hAnsi="Times New Roman" w:eastAsia="宋体" w:cs="Times New Roman"/>
                <w:color w:val="auto"/>
                <w:spacing w:val="3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贰万壹仟捌佰圆整</w:t>
            </w:r>
          </w:p>
        </w:tc>
        <w:tc>
          <w:tcPr>
            <w:tcW w:w="2074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DB421D">
            <w:pPr>
              <w:rPr>
                <w:rFonts w:hint="eastAsia" w:ascii="Times New Roman" w:hAnsi="Times New Roman" w:eastAsia="宋体" w:cs="Times New Roman"/>
                <w:color w:val="auto"/>
                <w:spacing w:val="3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  <w:lang w:val="en-US" w:eastAsia="zh-CN"/>
              </w:rPr>
              <w:t>21800.00</w:t>
            </w:r>
          </w:p>
        </w:tc>
      </w:tr>
      <w:tr w14:paraId="08DB0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2DC40475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2E02787B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582" w:type="dxa"/>
            <w:gridSpan w:val="13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866346">
            <w:pPr>
              <w:rPr>
                <w:rFonts w:hint="eastAsia" w:ascii="Symbol" w:hAnsi="Symbol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 w:ascii="Symbol" w:hAnsi="Symbol"/>
                <w:color w:val="auto"/>
                <w:sz w:val="17"/>
                <w:szCs w:val="17"/>
                <w:lang w:val="en-US" w:eastAsia="zh-CN"/>
              </w:rPr>
              <w:t xml:space="preserve">不动产地址： </w:t>
            </w:r>
            <w:r>
              <w:rPr>
                <w:rFonts w:hint="eastAsia"/>
                <w:color w:val="auto"/>
                <w:sz w:val="18"/>
                <w:szCs w:val="18"/>
              </w:rPr>
              <w:t>小楼镇新庄村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Symbol" w:hAnsi="Symbol"/>
                <w:color w:val="auto"/>
                <w:sz w:val="17"/>
                <w:szCs w:val="17"/>
                <w:lang w:val="en-US" w:eastAsia="zh-CN"/>
              </w:rPr>
              <w:t xml:space="preserve">                            租赁期起止：2025年8月1日-31日</w:t>
            </w:r>
          </w:p>
          <w:p w14:paraId="11A6EBB2">
            <w:pPr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Symbol" w:hAnsi="Symbol"/>
                <w:color w:val="auto"/>
                <w:sz w:val="17"/>
                <w:szCs w:val="17"/>
                <w:lang w:val="en-US" w:eastAsia="zh-CN"/>
              </w:rPr>
              <w:t>跨地（市）标志：</w:t>
            </w:r>
          </w:p>
        </w:tc>
      </w:tr>
      <w:tr w14:paraId="237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8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5DCB7CA7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：王耀林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7716D7E6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图7-1   不动产租赁增值税专用发票</w:t>
      </w:r>
    </w:p>
    <w:p w14:paraId="3C2114B9">
      <w:pPr>
        <w:jc w:val="center"/>
        <w:rPr>
          <w:color w:val="auto"/>
          <w:sz w:val="28"/>
          <w:szCs w:val="28"/>
        </w:rPr>
      </w:pPr>
      <w:r>
        <w:rPr>
          <w:rFonts w:eastAsia="黑体"/>
          <w:color w:val="auto"/>
          <w:szCs w:val="21"/>
        </w:rPr>
        <w:t xml:space="preserve">          </w:t>
      </w:r>
      <w:r>
        <w:rPr>
          <w:rFonts w:eastAsia="黑体"/>
          <w:color w:val="auto"/>
          <w:szCs w:val="21"/>
          <w:u w:val="single"/>
        </w:rPr>
        <w:t xml:space="preserve">     </w:t>
      </w:r>
      <w:r>
        <w:rPr>
          <w:rFonts w:hint="eastAsia" w:ascii="黑体" w:eastAsia="黑体"/>
          <w:color w:val="auto"/>
          <w:szCs w:val="21"/>
          <w:u w:val="single"/>
        </w:rPr>
        <w:t xml:space="preserve"> </w:t>
      </w:r>
      <w:r>
        <w:rPr>
          <w:rFonts w:hint="eastAsia" w:ascii="黑体" w:eastAsia="黑体"/>
          <w:color w:val="auto"/>
          <w:sz w:val="24"/>
          <w:u w:val="single"/>
        </w:rPr>
        <w:t>中国建设银行</w:t>
      </w:r>
      <w:r>
        <w:rPr>
          <w:rFonts w:eastAsia="黑体"/>
          <w:b/>
          <w:color w:val="auto"/>
          <w:sz w:val="30"/>
          <w:szCs w:val="30"/>
          <w:u w:val="single"/>
        </w:rPr>
        <w:t>进账单</w:t>
      </w:r>
      <w:r>
        <w:rPr>
          <w:rFonts w:eastAsia="黑体"/>
          <w:b/>
          <w:color w:val="auto"/>
          <w:sz w:val="28"/>
          <w:szCs w:val="28"/>
          <w:u w:val="single"/>
        </w:rPr>
        <w:t xml:space="preserve">  </w:t>
      </w:r>
      <w:r>
        <w:rPr>
          <w:color w:val="auto"/>
          <w:szCs w:val="21"/>
          <w:u w:val="single"/>
        </w:rPr>
        <w:t>（回  单）</w:t>
      </w:r>
      <w:r>
        <w:rPr>
          <w:color w:val="auto"/>
        </w:rPr>
        <w:t xml:space="preserve"> </w:t>
      </w:r>
      <w:r>
        <w:rPr>
          <w:rFonts w:eastAsia="黑体"/>
          <w:color w:val="auto"/>
          <w:sz w:val="28"/>
          <w:szCs w:val="28"/>
        </w:rPr>
        <w:t xml:space="preserve">     </w:t>
      </w:r>
      <w:r>
        <w:rPr>
          <w:color w:val="auto"/>
          <w:sz w:val="28"/>
          <w:szCs w:val="28"/>
        </w:rPr>
        <w:t>1</w:t>
      </w:r>
    </w:p>
    <w:p w14:paraId="1673846E">
      <w:pPr>
        <w:jc w:val="center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年08</w:t>
      </w:r>
      <w:r>
        <w:rPr>
          <w:color w:val="auto"/>
          <w:sz w:val="18"/>
          <w:szCs w:val="18"/>
        </w:rPr>
        <w:t>月</w:t>
      </w:r>
      <w:r>
        <w:rPr>
          <w:rFonts w:hint="eastAsia"/>
          <w:color w:val="auto"/>
          <w:sz w:val="18"/>
          <w:szCs w:val="18"/>
          <w:lang w:val="en-US" w:eastAsia="zh-CN"/>
        </w:rPr>
        <w:t>31</w:t>
      </w:r>
      <w:r>
        <w:rPr>
          <w:color w:val="auto"/>
          <w:sz w:val="18"/>
          <w:szCs w:val="18"/>
        </w:rPr>
        <w:t>日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899"/>
        <w:gridCol w:w="1081"/>
        <w:gridCol w:w="720"/>
        <w:gridCol w:w="360"/>
        <w:gridCol w:w="360"/>
        <w:gridCol w:w="261"/>
        <w:gridCol w:w="262"/>
        <w:gridCol w:w="197"/>
        <w:gridCol w:w="65"/>
        <w:gridCol w:w="262"/>
        <w:gridCol w:w="262"/>
        <w:gridCol w:w="261"/>
        <w:gridCol w:w="262"/>
        <w:gridCol w:w="262"/>
        <w:gridCol w:w="262"/>
        <w:gridCol w:w="262"/>
        <w:gridCol w:w="262"/>
      </w:tblGrid>
      <w:tr w14:paraId="3BA02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0" w:type="dxa"/>
            <w:vMerge w:val="restart"/>
            <w:noWrap w:val="0"/>
            <w:vAlign w:val="center"/>
          </w:tcPr>
          <w:p w14:paraId="53E691D8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出票</w:t>
            </w:r>
            <w:r>
              <w:rPr>
                <w:color w:val="auto"/>
                <w:sz w:val="18"/>
                <w:szCs w:val="18"/>
              </w:rPr>
              <w:t>人</w:t>
            </w:r>
          </w:p>
        </w:tc>
        <w:tc>
          <w:tcPr>
            <w:tcW w:w="1080" w:type="dxa"/>
            <w:noWrap w:val="0"/>
            <w:vAlign w:val="center"/>
          </w:tcPr>
          <w:p w14:paraId="6AE06AA9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全  称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5C0F2050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广东米奇服饰有限公司</w:t>
            </w:r>
          </w:p>
        </w:tc>
        <w:tc>
          <w:tcPr>
            <w:tcW w:w="360" w:type="dxa"/>
            <w:vMerge w:val="restart"/>
            <w:noWrap w:val="0"/>
            <w:vAlign w:val="center"/>
          </w:tcPr>
          <w:p w14:paraId="43EBC1E6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816610</wp:posOffset>
                      </wp:positionV>
                      <wp:extent cx="1714500" cy="1482725"/>
                      <wp:effectExtent l="24765" t="13970" r="32385" b="36830"/>
                      <wp:wrapNone/>
                      <wp:docPr id="7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482725"/>
                                <a:chOff x="2826" y="2844"/>
                                <a:chExt cx="2700" cy="2335"/>
                              </a:xfrm>
                            </wpg:grpSpPr>
                            <wps:wsp>
                              <wps:cNvPr id="1" name="自选图形 11"/>
                              <wps:cNvSpPr/>
                              <wps:spPr>
                                <a:xfrm rot="10800000">
                                  <a:off x="2826" y="2844"/>
                                  <a:ext cx="2700" cy="233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" name="文本框 12"/>
                              <wps:cNvSpPr txBox="1"/>
                              <wps:spPr>
                                <a:xfrm>
                                  <a:off x="3081" y="2970"/>
                                  <a:ext cx="2265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5B5CF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  <w:t>中国建设银行股份有限公司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3" name="文本框 13"/>
                              <wps:cNvSpPr txBox="1"/>
                              <wps:spPr>
                                <a:xfrm>
                                  <a:off x="3498" y="3363"/>
                                  <a:ext cx="144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054DE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广州东环支行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4" name="文本框 14"/>
                              <wps:cNvSpPr txBox="1"/>
                              <wps:spPr>
                                <a:xfrm>
                                  <a:off x="3666" y="3741"/>
                                  <a:ext cx="108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3473D000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202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  <w:lang w:val="en-US" w:eastAsia="zh-CN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.08.10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  <wps:wsp>
                              <wps:cNvPr id="5" name="文本框 15"/>
                              <wps:cNvSpPr txBox="1"/>
                              <wps:spPr>
                                <a:xfrm>
                                  <a:off x="3882" y="4167"/>
                                  <a:ext cx="654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31C173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办讫章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6" name="文本框 16"/>
                              <wps:cNvSpPr txBox="1"/>
                              <wps:spPr>
                                <a:xfrm>
                                  <a:off x="3963" y="4566"/>
                                  <a:ext cx="45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7C6443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(4)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0" o:spid="_x0000_s1026" o:spt="203" style="position:absolute;left:0pt;margin-left:8.35pt;margin-top:64.3pt;height:116.75pt;width:135pt;z-index:251659264;mso-width-relative:page;mso-height-relative:page;" coordorigin="2826,2844" coordsize="2700,2335" o:gfxdata="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D3Eu0G&#10;2AAAAAoBAAAPAAAAAAAAAAEAIAAAACIAAABkcnMvZG93bnJldi54bWxQSwECFAAUAAAACACHTuJA&#10;MSRAZbADAAB6DgAADgAAAAAAAAABACAAAAAnAQAAZHJzL2Uyb0RvYy54bWxQSwUGAAAAAAYABgBZ&#10;AQAASQcAAAAA&#10;">
                      <o:lock v:ext="edit" aspectratio="f"/>
                      <v:shape id="自选图形 11" o:spid="_x0000_s1026" o:spt="5" type="#_x0000_t5" style="position:absolute;left:2826;top:2844;height:2335;width:2700;rotation:11796480f;" filled="f" stroked="t" coordsize="21600,21600" o:gfxdata="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1gwbsAAADa&#10;AAAADwAAAAAAAAABACAAAAAiAAAAZHJzL2Rvd25yZXYueG1sUEsBAhQAFAAAAAgAh07iQDMvBZ47&#10;AAAAOQAAABAAAAAAAAAAAQAgAAAACgEAAGRycy9zaGFwZXhtbC54bWxQSwUGAAAAAAYABgBbAQAA&#10;tAMAAAAA&#10;" adj="10800">
                        <v:fill on="f" focussize="0,0"/>
                        <v:stroke weight="2.25pt" color="#FF0000" joinstyle="miter"/>
                        <v:imagedata o:title=""/>
                        <o:lock v:ext="edit" aspectratio="f"/>
                      </v:shape>
                      <v:shape id="文本框 12" o:spid="_x0000_s1026" o:spt="202" type="#_x0000_t202" style="position:absolute;left:3081;top:2970;height:342;width:2265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3B95B5CF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中国建设银行股份有限公司</w:t>
                              </w:r>
                            </w:p>
                          </w:txbxContent>
                        </v:textbox>
                      </v:shape>
                      <v:shape id="文本框 13" o:spid="_x0000_s1026" o:spt="202" type="#_x0000_t202" style="position:absolute;left:3498;top:3363;height:342;width:1440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218054DE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广州东环支行</w:t>
                              </w:r>
                            </w:p>
                          </w:txbxContent>
                        </v:textbox>
                      </v:shape>
                      <v:shape id="文本框 14" o:spid="_x0000_s1026" o:spt="202" type="#_x0000_t202" style="position:absolute;left:3666;top:3741;height:342;width:1080;" filled="f" stroked="t" coordsize="21600,21600" o:gfxdata="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bi+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FF0000" joinstyle="miter"/>
                        <v:imagedata o:title=""/>
                        <o:lock v:ext="edit" aspectratio="f"/>
                        <v:textbox inset="1mm,0mm,1mm,0mm">
                          <w:txbxContent>
                            <w:p w14:paraId="3473D000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.08.10</w:t>
                              </w:r>
                            </w:p>
                          </w:txbxContent>
                        </v:textbox>
                      </v:shape>
                      <v:shape id="文本框 15" o:spid="_x0000_s1026" o:spt="202" type="#_x0000_t202" style="position:absolute;left:3882;top:4167;height:342;width:654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4131C173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办讫章</w:t>
                              </w:r>
                            </w:p>
                          </w:txbxContent>
                        </v:textbox>
                      </v:shape>
                      <v:shape id="文本框 16" o:spid="_x0000_s1026" o:spt="202" type="#_x0000_t202" style="position:absolute;left:3963;top:4566;height:342;width:450;" filled="f" stroked="f" coordsize="21600,21600" o:gfxdata="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eozi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mm,0mm,1mm,0mm">
                          <w:txbxContent>
                            <w:p w14:paraId="437C6443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(4)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color w:val="auto"/>
                <w:sz w:val="18"/>
                <w:szCs w:val="18"/>
              </w:rPr>
              <w:t>收</w:t>
            </w:r>
            <w:r>
              <w:rPr>
                <w:color w:val="auto"/>
                <w:sz w:val="18"/>
                <w:szCs w:val="18"/>
              </w:rPr>
              <w:t>款人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 w14:paraId="4D51F142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全  称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74EB92D0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广东家华木业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有限公司</w:t>
            </w:r>
          </w:p>
        </w:tc>
      </w:tr>
      <w:tr w14:paraId="3BE89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vMerge w:val="continue"/>
            <w:noWrap w:val="0"/>
            <w:vAlign w:val="top"/>
          </w:tcPr>
          <w:p w14:paraId="5A1D5C47">
            <w:pPr>
              <w:spacing w:line="360" w:lineRule="auto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69F268CD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账  号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5B359962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11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06396654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 w:val="continue"/>
            <w:noWrap w:val="0"/>
            <w:vAlign w:val="center"/>
          </w:tcPr>
          <w:p w14:paraId="26A20899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 w14:paraId="72658FB3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账  号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51B8D351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11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6826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74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52</w:t>
            </w:r>
          </w:p>
        </w:tc>
      </w:tr>
      <w:tr w14:paraId="67C40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vMerge w:val="continue"/>
            <w:noWrap w:val="0"/>
            <w:vAlign w:val="top"/>
          </w:tcPr>
          <w:p w14:paraId="064E9FE9">
            <w:pPr>
              <w:spacing w:line="360" w:lineRule="auto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 w14:paraId="3DD80BD5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开户银行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30593ABF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建行小楼支行</w:t>
            </w:r>
          </w:p>
        </w:tc>
        <w:tc>
          <w:tcPr>
            <w:tcW w:w="0" w:type="auto"/>
            <w:vMerge w:val="continue"/>
            <w:noWrap w:val="0"/>
            <w:vAlign w:val="center"/>
          </w:tcPr>
          <w:p w14:paraId="697B9B73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 w14:paraId="66DAADA7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开户银行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35C051AC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建行东环支行</w:t>
            </w:r>
          </w:p>
        </w:tc>
      </w:tr>
      <w:tr w14:paraId="1F658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</w:trPr>
        <w:tc>
          <w:tcPr>
            <w:tcW w:w="360" w:type="dxa"/>
            <w:vMerge w:val="restart"/>
            <w:noWrap w:val="0"/>
            <w:vAlign w:val="top"/>
          </w:tcPr>
          <w:p w14:paraId="7FF41B38">
            <w:pPr>
              <w:snapToGrid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金</w:t>
            </w:r>
          </w:p>
          <w:p w14:paraId="5F8E8FA9">
            <w:pPr>
              <w:snapToGrid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额</w:t>
            </w:r>
          </w:p>
        </w:tc>
        <w:tc>
          <w:tcPr>
            <w:tcW w:w="1080" w:type="dxa"/>
            <w:vMerge w:val="restart"/>
            <w:tcBorders>
              <w:right w:val="nil"/>
            </w:tcBorders>
            <w:noWrap w:val="0"/>
            <w:vAlign w:val="center"/>
          </w:tcPr>
          <w:p w14:paraId="74AA7D0A">
            <w:pPr>
              <w:snapToGrid w:val="0"/>
              <w:ind w:firstLine="90" w:firstLineChars="50"/>
              <w:jc w:val="right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人民币</w:t>
            </w:r>
          </w:p>
          <w:p w14:paraId="372341AD">
            <w:pPr>
              <w:snapToGrid w:val="0"/>
              <w:jc w:val="right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>大写</w:t>
            </w:r>
            <w:r>
              <w:rPr>
                <w:rFonts w:hint="eastAsia"/>
                <w:color w:val="auto"/>
                <w:sz w:val="18"/>
                <w:szCs w:val="18"/>
              </w:rPr>
              <w:t>)</w:t>
            </w:r>
          </w:p>
        </w:tc>
        <w:tc>
          <w:tcPr>
            <w:tcW w:w="3420" w:type="dxa"/>
            <w:gridSpan w:val="5"/>
            <w:vMerge w:val="restart"/>
            <w:tcBorders>
              <w:left w:val="nil"/>
            </w:tcBorders>
            <w:noWrap w:val="0"/>
            <w:vAlign w:val="center"/>
          </w:tcPr>
          <w:p w14:paraId="63F05D49">
            <w:pPr>
              <w:snapToGrid w:val="0"/>
              <w:rPr>
                <w:color w:val="auto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zCs w:val="21"/>
              </w:rPr>
              <w:t>贰万壹仟捌佰元整</w:t>
            </w:r>
          </w:p>
        </w:tc>
        <w:tc>
          <w:tcPr>
            <w:tcW w:w="261" w:type="dxa"/>
            <w:noWrap w:val="0"/>
            <w:vAlign w:val="top"/>
          </w:tcPr>
          <w:p w14:paraId="37DA171A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亿</w:t>
            </w:r>
          </w:p>
        </w:tc>
        <w:tc>
          <w:tcPr>
            <w:tcW w:w="262" w:type="dxa"/>
            <w:noWrap w:val="0"/>
            <w:vAlign w:val="top"/>
          </w:tcPr>
          <w:p w14:paraId="573D3A36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千</w:t>
            </w:r>
          </w:p>
        </w:tc>
        <w:tc>
          <w:tcPr>
            <w:tcW w:w="262" w:type="dxa"/>
            <w:gridSpan w:val="2"/>
            <w:noWrap w:val="0"/>
            <w:vAlign w:val="top"/>
          </w:tcPr>
          <w:p w14:paraId="37078E84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百</w:t>
            </w:r>
          </w:p>
        </w:tc>
        <w:tc>
          <w:tcPr>
            <w:tcW w:w="262" w:type="dxa"/>
            <w:noWrap w:val="0"/>
            <w:vAlign w:val="top"/>
          </w:tcPr>
          <w:p w14:paraId="513E82DC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十</w:t>
            </w:r>
          </w:p>
        </w:tc>
        <w:tc>
          <w:tcPr>
            <w:tcW w:w="262" w:type="dxa"/>
            <w:noWrap w:val="0"/>
            <w:vAlign w:val="top"/>
          </w:tcPr>
          <w:p w14:paraId="23AD3715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万</w:t>
            </w:r>
          </w:p>
        </w:tc>
        <w:tc>
          <w:tcPr>
            <w:tcW w:w="261" w:type="dxa"/>
            <w:noWrap w:val="0"/>
            <w:vAlign w:val="top"/>
          </w:tcPr>
          <w:p w14:paraId="7CCCD71D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千</w:t>
            </w:r>
          </w:p>
        </w:tc>
        <w:tc>
          <w:tcPr>
            <w:tcW w:w="262" w:type="dxa"/>
            <w:noWrap w:val="0"/>
            <w:vAlign w:val="top"/>
          </w:tcPr>
          <w:p w14:paraId="7E6FF89A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百</w:t>
            </w:r>
          </w:p>
        </w:tc>
        <w:tc>
          <w:tcPr>
            <w:tcW w:w="262" w:type="dxa"/>
            <w:noWrap w:val="0"/>
            <w:vAlign w:val="top"/>
          </w:tcPr>
          <w:p w14:paraId="26DC3626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十</w:t>
            </w:r>
          </w:p>
        </w:tc>
        <w:tc>
          <w:tcPr>
            <w:tcW w:w="262" w:type="dxa"/>
            <w:noWrap w:val="0"/>
            <w:vAlign w:val="top"/>
          </w:tcPr>
          <w:p w14:paraId="7330DD20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元</w:t>
            </w:r>
          </w:p>
        </w:tc>
        <w:tc>
          <w:tcPr>
            <w:tcW w:w="262" w:type="dxa"/>
            <w:noWrap w:val="0"/>
            <w:vAlign w:val="top"/>
          </w:tcPr>
          <w:p w14:paraId="4CBBE742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角</w:t>
            </w:r>
          </w:p>
        </w:tc>
        <w:tc>
          <w:tcPr>
            <w:tcW w:w="262" w:type="dxa"/>
            <w:noWrap w:val="0"/>
            <w:vAlign w:val="top"/>
          </w:tcPr>
          <w:p w14:paraId="3CC1BED4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分</w:t>
            </w:r>
          </w:p>
        </w:tc>
      </w:tr>
      <w:tr w14:paraId="66D57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360" w:type="dxa"/>
            <w:vMerge w:val="continue"/>
            <w:noWrap w:val="0"/>
            <w:vAlign w:val="top"/>
          </w:tcPr>
          <w:p w14:paraId="6A3AA3A2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vMerge w:val="continue"/>
            <w:tcBorders>
              <w:right w:val="nil"/>
            </w:tcBorders>
            <w:noWrap w:val="0"/>
            <w:vAlign w:val="top"/>
          </w:tcPr>
          <w:p w14:paraId="3574BAAA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vMerge w:val="continue"/>
            <w:tcBorders>
              <w:left w:val="nil"/>
            </w:tcBorders>
            <w:noWrap w:val="0"/>
            <w:vAlign w:val="top"/>
          </w:tcPr>
          <w:p w14:paraId="3CC9C9F8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261" w:type="dxa"/>
            <w:noWrap w:val="0"/>
            <w:vAlign w:val="center"/>
          </w:tcPr>
          <w:p w14:paraId="2B88E236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262" w:type="dxa"/>
            <w:noWrap w:val="0"/>
            <w:vAlign w:val="center"/>
          </w:tcPr>
          <w:p w14:paraId="48D3069C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262" w:type="dxa"/>
            <w:gridSpan w:val="2"/>
            <w:noWrap w:val="0"/>
            <w:vAlign w:val="center"/>
          </w:tcPr>
          <w:p w14:paraId="0650EDE8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262" w:type="dxa"/>
            <w:noWrap w:val="0"/>
            <w:vAlign w:val="center"/>
          </w:tcPr>
          <w:p w14:paraId="2DC6845D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</w:p>
        </w:tc>
        <w:tc>
          <w:tcPr>
            <w:tcW w:w="262" w:type="dxa"/>
            <w:noWrap w:val="0"/>
            <w:vAlign w:val="center"/>
          </w:tcPr>
          <w:p w14:paraId="6AEE5569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261" w:type="dxa"/>
            <w:noWrap w:val="0"/>
            <w:vAlign w:val="center"/>
          </w:tcPr>
          <w:p w14:paraId="6751A428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262" w:type="dxa"/>
            <w:noWrap w:val="0"/>
            <w:vAlign w:val="center"/>
          </w:tcPr>
          <w:p w14:paraId="143A9C2C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262" w:type="dxa"/>
            <w:noWrap w:val="0"/>
            <w:vAlign w:val="center"/>
          </w:tcPr>
          <w:p w14:paraId="7B9E0485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318DA209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4E8A9F0A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401FEB32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14:paraId="202B9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  <w:noWrap w:val="0"/>
            <w:vAlign w:val="center"/>
          </w:tcPr>
          <w:p w14:paraId="47DB5B6E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票据种类</w:t>
            </w:r>
          </w:p>
        </w:tc>
        <w:tc>
          <w:tcPr>
            <w:tcW w:w="899" w:type="dxa"/>
            <w:noWrap w:val="0"/>
            <w:vAlign w:val="top"/>
          </w:tcPr>
          <w:p w14:paraId="43A6E3A2">
            <w:pPr>
              <w:spacing w:line="360" w:lineRule="auto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支票</w:t>
            </w:r>
          </w:p>
        </w:tc>
        <w:tc>
          <w:tcPr>
            <w:tcW w:w="1081" w:type="dxa"/>
            <w:noWrap w:val="0"/>
            <w:vAlign w:val="top"/>
          </w:tcPr>
          <w:p w14:paraId="3204F6E3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票据张数</w:t>
            </w:r>
          </w:p>
        </w:tc>
        <w:tc>
          <w:tcPr>
            <w:tcW w:w="720" w:type="dxa"/>
            <w:noWrap w:val="0"/>
            <w:vAlign w:val="top"/>
          </w:tcPr>
          <w:p w14:paraId="2B631B52">
            <w:pPr>
              <w:spacing w:line="360" w:lineRule="auto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壹</w:t>
            </w:r>
          </w:p>
        </w:tc>
        <w:tc>
          <w:tcPr>
            <w:tcW w:w="3600" w:type="dxa"/>
            <w:gridSpan w:val="14"/>
            <w:vMerge w:val="restart"/>
            <w:noWrap w:val="0"/>
            <w:vAlign w:val="top"/>
          </w:tcPr>
          <w:p w14:paraId="199627E7">
            <w:pPr>
              <w:snapToGrid w:val="0"/>
              <w:rPr>
                <w:color w:val="auto"/>
              </w:rPr>
            </w:pPr>
          </w:p>
          <w:p w14:paraId="7050834F">
            <w:pPr>
              <w:snapToGrid w:val="0"/>
              <w:rPr>
                <w:color w:val="auto"/>
              </w:rPr>
            </w:pPr>
          </w:p>
          <w:p w14:paraId="750DB3E0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</w:rPr>
              <w:t xml:space="preserve">              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  <w:p w14:paraId="1D2DBBDF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</w:p>
          <w:p w14:paraId="0045BD1C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</w:p>
          <w:p w14:paraId="2ACE42E6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</w:p>
          <w:p w14:paraId="008B36FE">
            <w:pPr>
              <w:snapToGrid w:val="0"/>
              <w:ind w:right="18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开户银行盖章</w:t>
            </w:r>
          </w:p>
        </w:tc>
      </w:tr>
      <w:tr w14:paraId="132A2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  <w:noWrap w:val="0"/>
            <w:vAlign w:val="center"/>
          </w:tcPr>
          <w:p w14:paraId="3CC07B38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票据</w:t>
            </w:r>
            <w:r>
              <w:rPr>
                <w:rFonts w:hint="eastAsia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2700" w:type="dxa"/>
            <w:gridSpan w:val="3"/>
            <w:noWrap w:val="0"/>
            <w:vAlign w:val="top"/>
          </w:tcPr>
          <w:p w14:paraId="44785CA4">
            <w:pPr>
              <w:spacing w:line="360" w:lineRule="auto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2681</w:t>
            </w:r>
            <w:r>
              <w:rPr>
                <w:color w:val="auto"/>
                <w:sz w:val="18"/>
                <w:szCs w:val="18"/>
              </w:rPr>
              <w:t>4</w:t>
            </w:r>
            <w:r>
              <w:rPr>
                <w:rFonts w:hint="eastAsia"/>
                <w:color w:val="auto"/>
                <w:sz w:val="18"/>
                <w:szCs w:val="18"/>
              </w:rPr>
              <w:t>365</w:t>
            </w:r>
          </w:p>
        </w:tc>
        <w:tc>
          <w:tcPr>
            <w:tcW w:w="0" w:type="auto"/>
            <w:gridSpan w:val="14"/>
            <w:vMerge w:val="continue"/>
            <w:noWrap w:val="0"/>
            <w:vAlign w:val="top"/>
          </w:tcPr>
          <w:p w14:paraId="64DD6C37">
            <w:pPr>
              <w:spacing w:line="360" w:lineRule="auto"/>
              <w:rPr>
                <w:color w:val="auto"/>
              </w:rPr>
            </w:pPr>
          </w:p>
        </w:tc>
      </w:tr>
      <w:tr w14:paraId="2DD07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  <w:gridSpan w:val="5"/>
            <w:noWrap w:val="0"/>
            <w:vAlign w:val="top"/>
          </w:tcPr>
          <w:p w14:paraId="2A4D4CA8">
            <w:pPr>
              <w:snapToGrid w:val="0"/>
              <w:ind w:right="360"/>
              <w:rPr>
                <w:color w:val="auto"/>
                <w:sz w:val="18"/>
                <w:szCs w:val="18"/>
              </w:rPr>
            </w:pPr>
          </w:p>
          <w:p w14:paraId="77BB4D53">
            <w:pPr>
              <w:snapToGrid w:val="0"/>
              <w:ind w:right="360" w:firstLine="270" w:firstLineChars="15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复核     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     </w:t>
            </w:r>
            <w:r>
              <w:rPr>
                <w:color w:val="auto"/>
                <w:sz w:val="18"/>
                <w:szCs w:val="18"/>
              </w:rPr>
              <w:t>记账</w:t>
            </w:r>
          </w:p>
        </w:tc>
        <w:tc>
          <w:tcPr>
            <w:tcW w:w="0" w:type="auto"/>
            <w:gridSpan w:val="14"/>
            <w:vMerge w:val="continue"/>
            <w:noWrap w:val="0"/>
            <w:vAlign w:val="top"/>
          </w:tcPr>
          <w:p w14:paraId="0036C0B3">
            <w:pPr>
              <w:spacing w:line="360" w:lineRule="auto"/>
              <w:rPr>
                <w:color w:val="auto"/>
              </w:rPr>
            </w:pPr>
          </w:p>
        </w:tc>
      </w:tr>
    </w:tbl>
    <w:p w14:paraId="4DBA7146">
      <w:pPr>
        <w:jc w:val="center"/>
        <w:rPr>
          <w:color w:val="auto"/>
        </w:rPr>
      </w:pPr>
      <w:r>
        <w:rPr>
          <w:rFonts w:hint="eastAsia"/>
          <w:color w:val="auto"/>
        </w:rPr>
        <w:t>图</w:t>
      </w:r>
      <w:r>
        <w:rPr>
          <w:rFonts w:hint="eastAsia" w:ascii="宋体" w:hAnsi="宋体"/>
          <w:color w:val="auto"/>
          <w:szCs w:val="21"/>
        </w:rPr>
        <w:t>7-2</w:t>
      </w:r>
      <w:r>
        <w:rPr>
          <w:rFonts w:hint="eastAsia"/>
          <w:color w:val="auto"/>
        </w:rPr>
        <w:t xml:space="preserve">   银行进账单</w:t>
      </w:r>
    </w:p>
    <w:p w14:paraId="0E8E00BC">
      <w:pPr>
        <w:ind w:firstLine="420" w:firstLineChars="200"/>
        <w:rPr>
          <w:rFonts w:hint="eastAsia" w:ascii="宋体" w:hAnsi="宋体"/>
          <w:color w:val="auto"/>
          <w:szCs w:val="21"/>
        </w:rPr>
      </w:pPr>
      <w:bookmarkStart w:id="0" w:name="_GoBack"/>
      <w:bookmarkEnd w:id="0"/>
    </w:p>
    <w:p w14:paraId="5ED57C58">
      <w:pPr>
        <w:jc w:val="center"/>
        <w:rPr>
          <w:rFonts w:hint="eastAsia"/>
          <w:color w:val="auto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3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9856B7"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37</w:t>
    </w:r>
    <w:r>
      <w:rPr>
        <w:rStyle w:val="8"/>
      </w:rPr>
      <w:fldChar w:fldCharType="end"/>
    </w:r>
  </w:p>
  <w:p w14:paraId="11A735B9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DA64F"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46A97E17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A7B4B8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CFC3E"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03052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083045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B4"/>
    <w:rsid w:val="00010BA8"/>
    <w:rsid w:val="00053342"/>
    <w:rsid w:val="00082E84"/>
    <w:rsid w:val="000B073F"/>
    <w:rsid w:val="000C2486"/>
    <w:rsid w:val="000C4B30"/>
    <w:rsid w:val="000F7F44"/>
    <w:rsid w:val="00122668"/>
    <w:rsid w:val="00123513"/>
    <w:rsid w:val="001453E6"/>
    <w:rsid w:val="00145F8D"/>
    <w:rsid w:val="00147CC7"/>
    <w:rsid w:val="001648D6"/>
    <w:rsid w:val="001C41AF"/>
    <w:rsid w:val="001F372B"/>
    <w:rsid w:val="001F5B18"/>
    <w:rsid w:val="00231F15"/>
    <w:rsid w:val="00241745"/>
    <w:rsid w:val="002806E7"/>
    <w:rsid w:val="002E1AB3"/>
    <w:rsid w:val="002E777D"/>
    <w:rsid w:val="00320EB4"/>
    <w:rsid w:val="00352A2D"/>
    <w:rsid w:val="003D213A"/>
    <w:rsid w:val="003E5E07"/>
    <w:rsid w:val="003F5828"/>
    <w:rsid w:val="00420FD8"/>
    <w:rsid w:val="004375AD"/>
    <w:rsid w:val="004556EC"/>
    <w:rsid w:val="0046318D"/>
    <w:rsid w:val="004D1479"/>
    <w:rsid w:val="004F5970"/>
    <w:rsid w:val="004F6F39"/>
    <w:rsid w:val="00503226"/>
    <w:rsid w:val="00525797"/>
    <w:rsid w:val="0059745F"/>
    <w:rsid w:val="005A3115"/>
    <w:rsid w:val="005D1C92"/>
    <w:rsid w:val="005D5232"/>
    <w:rsid w:val="00606930"/>
    <w:rsid w:val="006101E0"/>
    <w:rsid w:val="00634EEF"/>
    <w:rsid w:val="006463E7"/>
    <w:rsid w:val="00673C43"/>
    <w:rsid w:val="006D5B8D"/>
    <w:rsid w:val="006E4617"/>
    <w:rsid w:val="00747F68"/>
    <w:rsid w:val="00777C18"/>
    <w:rsid w:val="00781C51"/>
    <w:rsid w:val="007B1F96"/>
    <w:rsid w:val="007C3179"/>
    <w:rsid w:val="007C4EFA"/>
    <w:rsid w:val="007E41E5"/>
    <w:rsid w:val="007F05B4"/>
    <w:rsid w:val="00800448"/>
    <w:rsid w:val="00894041"/>
    <w:rsid w:val="008970C1"/>
    <w:rsid w:val="008E798F"/>
    <w:rsid w:val="008F5F5E"/>
    <w:rsid w:val="00922D0E"/>
    <w:rsid w:val="009476E4"/>
    <w:rsid w:val="009D4E69"/>
    <w:rsid w:val="009D63F5"/>
    <w:rsid w:val="009F0B8D"/>
    <w:rsid w:val="009F7927"/>
    <w:rsid w:val="00A4137C"/>
    <w:rsid w:val="00A508A9"/>
    <w:rsid w:val="00A55D0E"/>
    <w:rsid w:val="00A62362"/>
    <w:rsid w:val="00AA3982"/>
    <w:rsid w:val="00AA63B6"/>
    <w:rsid w:val="00AC634D"/>
    <w:rsid w:val="00AF5658"/>
    <w:rsid w:val="00B7677D"/>
    <w:rsid w:val="00C152EE"/>
    <w:rsid w:val="00CC072C"/>
    <w:rsid w:val="00D2329A"/>
    <w:rsid w:val="00D5748A"/>
    <w:rsid w:val="00D60986"/>
    <w:rsid w:val="00D6719E"/>
    <w:rsid w:val="00D86A36"/>
    <w:rsid w:val="00D90FC1"/>
    <w:rsid w:val="00DA723C"/>
    <w:rsid w:val="00DB274A"/>
    <w:rsid w:val="00DB4CDC"/>
    <w:rsid w:val="00DC1EFF"/>
    <w:rsid w:val="00DE4540"/>
    <w:rsid w:val="00DF61FF"/>
    <w:rsid w:val="00E871C7"/>
    <w:rsid w:val="00EB06CB"/>
    <w:rsid w:val="00F34D15"/>
    <w:rsid w:val="00F7375D"/>
    <w:rsid w:val="022209AE"/>
    <w:rsid w:val="07501FF8"/>
    <w:rsid w:val="0B4E3CB2"/>
    <w:rsid w:val="157E0E4B"/>
    <w:rsid w:val="19263C32"/>
    <w:rsid w:val="19882298"/>
    <w:rsid w:val="1D3F35B6"/>
    <w:rsid w:val="218056DD"/>
    <w:rsid w:val="229B128E"/>
    <w:rsid w:val="2406098A"/>
    <w:rsid w:val="26B47BB7"/>
    <w:rsid w:val="26F0332F"/>
    <w:rsid w:val="28FF5EA8"/>
    <w:rsid w:val="2A3F2538"/>
    <w:rsid w:val="2C41772D"/>
    <w:rsid w:val="2F106B60"/>
    <w:rsid w:val="2F573CF2"/>
    <w:rsid w:val="343B01DB"/>
    <w:rsid w:val="34660045"/>
    <w:rsid w:val="38AB3178"/>
    <w:rsid w:val="3ACC6031"/>
    <w:rsid w:val="3FF57DD8"/>
    <w:rsid w:val="4D272A82"/>
    <w:rsid w:val="4EAA066A"/>
    <w:rsid w:val="5397140F"/>
    <w:rsid w:val="54956931"/>
    <w:rsid w:val="54A40F0E"/>
    <w:rsid w:val="590D0F09"/>
    <w:rsid w:val="5B046CCA"/>
    <w:rsid w:val="5CEC5C67"/>
    <w:rsid w:val="664F522A"/>
    <w:rsid w:val="6EB94E6D"/>
    <w:rsid w:val="6F370B38"/>
    <w:rsid w:val="7400407A"/>
    <w:rsid w:val="75703482"/>
    <w:rsid w:val="79366790"/>
    <w:rsid w:val="7F185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10">
    <w:name w:val="样式11"/>
    <w:basedOn w:val="11"/>
    <w:qFormat/>
    <w:uiPriority w:val="0"/>
    <w:pPr>
      <w:tabs>
        <w:tab w:val="left" w:pos="1065"/>
      </w:tabs>
      <w:jc w:val="both"/>
    </w:pPr>
  </w:style>
  <w:style w:type="paragraph" w:customStyle="1" w:styleId="11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  <w:style w:type="paragraph" w:customStyle="1" w:styleId="12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48"/>
    <customShpInfo spid="_x0000_s1049"/>
    <customShpInfo spid="_x0000_s1050"/>
    <customShpInfo spid="_x0000_s1051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1633</Words>
  <Characters>1865</Characters>
  <Lines>26</Lines>
  <Paragraphs>7</Paragraphs>
  <TotalTime>1</TotalTime>
  <ScaleCrop>false</ScaleCrop>
  <LinksUpToDate>false</LinksUpToDate>
  <CharactersWithSpaces>2070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2017-04-30T10:45:00Z</dcterms:created>
  <dc:creator>admin</dc:creator>
  <cp:lastModifiedBy>王林</cp:lastModifiedBy>
  <dcterms:modified xsi:type="dcterms:W3CDTF">2025-07-18T16:31:17Z</dcterms:modified>
  <dc:title>第8章投资性房地产核算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522E264E28F8432BA5AFF165AE0618E4_13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