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57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TÀI LIỆU SRS v1.0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Khách hàng thân thiết (Loyalty)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Dự án: Hệ thống ERP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g3oi1kuagp7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n89as87moid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3vj9t69ufaa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p0lbl9dbre2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ajmbk775l9m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rkbn2ifmvwz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9f53e2lh2v9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ge1e8bg2670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l439qhdwzs9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2v3y12uj9iq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ba1n351hk3w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1zzl2lav8tl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pg1d1umfn7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vhjdkvlw5rr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1gobvu1s7hg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dhs0q1p8cj9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9mq2zyuqvm7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133.8582677165355" w:top="1133.8582677165355" w:left="1133.8582677165355" w:right="1133.8582677165355" w:header="720" w:footer="720"/>
          <w:pgNumType w:start="1"/>
          <w:titlePg w:val="1"/>
        </w:sectPr>
      </w:pPr>
      <w:bookmarkStart w:colFirst="0" w:colLast="0" w:name="_heading=h.dw77j12mqbwr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Hà Nội, năm 2026</w:t>
      </w:r>
    </w:p>
    <w:p w:rsidR="00000000" w:rsidDel="00000000" w:rsidP="00000000" w:rsidRDefault="00000000" w:rsidRPr="00000000" w14:paraId="00000017">
      <w:pPr>
        <w:ind w:firstLine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20" w:line="276" w:lineRule="auto"/>
        <w:ind w:left="0" w:firstLine="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righ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SFIN</w:t>
      </w:r>
    </w:p>
    <w:tbl>
      <w:tblPr>
        <w:tblStyle w:val="Table1"/>
        <w:tblW w:w="9576.0" w:type="dxa"/>
        <w:jc w:val="left"/>
        <w:tblInd w:w="-108.0" w:type="dxa"/>
        <w:tblLayout w:type="fixed"/>
        <w:tblLook w:val="0400"/>
      </w:tblPr>
      <w:tblGrid>
        <w:gridCol w:w="2538"/>
        <w:gridCol w:w="3585"/>
        <w:gridCol w:w="3453"/>
        <w:tblGridChange w:id="0">
          <w:tblGrid>
            <w:gridCol w:w="2538"/>
            <w:gridCol w:w="3585"/>
            <w:gridCol w:w="3453"/>
          </w:tblGrid>
        </w:tblGridChange>
      </w:tblGrid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biên soạn: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Trần Thị Hay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23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tích nghiệp vụ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23/04/2026</w:t>
            </w:r>
          </w:p>
        </w:tc>
      </w:tr>
      <w:tr>
        <w:trPr>
          <w:cantSplit w:val="0"/>
          <w:trHeight w:val="2594.104003906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2B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0"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Ngô Đạo Quân</w:t>
            </w:r>
          </w:p>
          <w:p w:rsidR="00000000" w:rsidDel="00000000" w:rsidP="00000000" w:rsidRDefault="00000000" w:rsidRPr="00000000" w14:paraId="00000030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35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dự án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</w:tbl>
    <w:p w:rsidR="00000000" w:rsidDel="00000000" w:rsidP="00000000" w:rsidRDefault="00000000" w:rsidRPr="00000000" w14:paraId="00000039">
      <w:pPr>
        <w:spacing w:before="12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="276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VIETNAM POST</w:t>
      </w:r>
    </w:p>
    <w:tbl>
      <w:tblPr>
        <w:tblStyle w:val="Table2"/>
        <w:tblW w:w="8715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3810"/>
        <w:gridCol w:w="2745"/>
        <w:tblGridChange w:id="0">
          <w:tblGrid>
            <w:gridCol w:w="2160"/>
            <w:gridCol w:w="3810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kiểm tra: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23/04/2026</w:t>
            </w:r>
          </w:p>
          <w:p w:rsidR="00000000" w:rsidDel="00000000" w:rsidP="00000000" w:rsidRDefault="00000000" w:rsidRPr="00000000" w14:paraId="0000004D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4.104003906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53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……………………….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23/04/2026</w:t>
            </w:r>
          </w:p>
          <w:p w:rsidR="00000000" w:rsidDel="00000000" w:rsidP="00000000" w:rsidRDefault="00000000" w:rsidRPr="00000000" w14:paraId="0000005C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20" w:line="276" w:lineRule="auto"/>
              <w:ind w:left="0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120" w:line="276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12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="276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ind w:left="0" w:firstLine="0"/>
        <w:rPr>
          <w:i w:val="1"/>
          <w:iCs w:val="1"/>
        </w:rPr>
      </w:pPr>
      <w:bookmarkStart w:colFirst="0" w:colLast="0" w:name="_heading=h.k3ow29ck1xs4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ind w:left="0" w:firstLine="0"/>
        <w:rPr>
          <w:sz w:val="30"/>
          <w:szCs w:val="30"/>
        </w:rPr>
      </w:pPr>
      <w:bookmarkStart w:colFirst="0" w:colLast="0" w:name="_heading=h.10ywl1m8z7f" w:id="19"/>
      <w:bookmarkEnd w:id="19"/>
      <w:r w:rsidDel="00000000" w:rsidR="00000000" w:rsidRPr="00000000">
        <w:rPr>
          <w:sz w:val="30"/>
          <w:szCs w:val="30"/>
          <w:rtl w:val="0"/>
        </w:rPr>
        <w:t xml:space="preserve">CÁC THAY ĐỔI</w:t>
      </w:r>
    </w:p>
    <w:p w:rsidR="00000000" w:rsidDel="00000000" w:rsidP="00000000" w:rsidRDefault="00000000" w:rsidRPr="00000000" w14:paraId="00000065">
      <w:pPr>
        <w:spacing w:line="360" w:lineRule="auto"/>
        <w:ind w:firstLine="576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 A – Thêm, M – Sửa, D - Xóa</w:t>
      </w:r>
    </w:p>
    <w:tbl>
      <w:tblPr>
        <w:tblStyle w:val="Table3"/>
        <w:tblW w:w="984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2100"/>
        <w:gridCol w:w="1455"/>
        <w:gridCol w:w="2775"/>
        <w:gridCol w:w="1920"/>
        <w:tblGridChange w:id="0">
          <w:tblGrid>
            <w:gridCol w:w="1590"/>
            <w:gridCol w:w="2100"/>
            <w:gridCol w:w="1455"/>
            <w:gridCol w:w="277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Ngày hiệu lực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141.7322834645671" w:firstLine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Các mục bị thay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 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M, D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tả thay 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Phiên bản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A,M,D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firstLine="57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1"/>
        <w:keepLines w:val="1"/>
        <w:spacing w:before="240" w:line="259" w:lineRule="auto"/>
        <w:ind w:left="0" w:firstLine="0"/>
        <w:rPr>
          <w:sz w:val="30"/>
          <w:szCs w:val="30"/>
        </w:rPr>
      </w:pPr>
      <w:bookmarkStart w:colFirst="0" w:colLast="0" w:name="_heading=h.8gneqnks4mwk" w:id="20"/>
      <w:bookmarkEnd w:id="20"/>
      <w:r w:rsidDel="00000000" w:rsidR="00000000" w:rsidRPr="00000000">
        <w:rPr>
          <w:sz w:val="30"/>
          <w:szCs w:val="30"/>
          <w:rtl w:val="0"/>
        </w:rPr>
        <w:t xml:space="preserve">MỤC LỤC</w:t>
      </w:r>
    </w:p>
    <w:sdt>
      <w:sdtPr>
        <w:id w:val="-12258846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krbmmb55zn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GIỚI THIỆU CHUNG</w:t>
              <w:tab/>
            </w:r>
          </w:hyperlink>
          <w:r w:rsidDel="00000000" w:rsidR="00000000" w:rsidRPr="00000000">
            <w:fldChar w:fldCharType="begin"/>
            <w:instrText xml:space="preserve"> PAGEREF _heading=h.3krbmmb55zni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s8al3u82vt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Mục đích tài liệu</w:t>
              <w:tab/>
            </w:r>
          </w:hyperlink>
          <w:r w:rsidDel="00000000" w:rsidR="00000000" w:rsidRPr="00000000">
            <w:fldChar w:fldCharType="begin"/>
            <w:instrText xml:space="preserve"> PAGEREF _heading=h.ks8al3u82vtu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zf5kgllk5j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Phạm vi phân hệ</w:t>
              <w:tab/>
            </w:r>
          </w:hyperlink>
          <w:r w:rsidDel="00000000" w:rsidR="00000000" w:rsidRPr="00000000">
            <w:fldChar w:fldCharType="begin"/>
            <w:instrText xml:space="preserve"> PAGEREF _heading=h.bzf5kgllk5j0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jbr2ctjxfd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Định nghĩa, thuật ngữ và các từ viết tắt</w:t>
              <w:tab/>
            </w:r>
          </w:hyperlink>
          <w:r w:rsidDel="00000000" w:rsidR="00000000" w:rsidRPr="00000000">
            <w:fldChar w:fldCharType="begin"/>
            <w:instrText xml:space="preserve"> PAGEREF _heading=h.ljbr2ctjxfdu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axguau1uxh4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TỔNG QUAN VỀ PHÂN HỆ</w:t>
              <w:tab/>
            </w:r>
          </w:hyperlink>
          <w:r w:rsidDel="00000000" w:rsidR="00000000" w:rsidRPr="00000000">
            <w:fldChar w:fldCharType="begin"/>
            <w:instrText xml:space="preserve"> PAGEREF _heading=h.axguau1uxh4i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a6v3sl7y68o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Phân hệ Khách hàng tập trung bao gồm các chức năng chính:</w:t>
              <w:tab/>
            </w:r>
          </w:hyperlink>
          <w:r w:rsidDel="00000000" w:rsidR="00000000" w:rsidRPr="00000000">
            <w:fldChar w:fldCharType="begin"/>
            <w:instrText xml:space="preserve"> PAGEREF _heading=h.a6v3sl7y68o0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9gwy9qefc5f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Luồng nghiệp vụ chung</w:t>
              <w:tab/>
            </w:r>
          </w:hyperlink>
          <w:r w:rsidDel="00000000" w:rsidR="00000000" w:rsidRPr="00000000">
            <w:fldChar w:fldCharType="begin"/>
            <w:instrText xml:space="preserve"> PAGEREF _heading=h.9gwy9qefc5fx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gocb2ha7q7t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HƯỚNG DẪN SỬ DỤNG MODULE CHIẾN DỊCH LOYALTY</w:t>
              <w:tab/>
            </w:r>
          </w:hyperlink>
          <w:r w:rsidDel="00000000" w:rsidR="00000000" w:rsidRPr="00000000">
            <w:fldChar w:fldCharType="begin"/>
            <w:instrText xml:space="preserve"> PAGEREF _heading=h.gocb2ha7q7t2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fr1dd14r61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Đối tượng sử dụng</w:t>
              <w:tab/>
            </w:r>
          </w:hyperlink>
          <w:r w:rsidDel="00000000" w:rsidR="00000000" w:rsidRPr="00000000">
            <w:fldChar w:fldCharType="begin"/>
            <w:instrText xml:space="preserve"> PAGEREF _heading=h.bfr1dd14r61o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9972.28346456693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h7uuubwsqr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Tính năng Loyalty</w:t>
              <w:tab/>
            </w:r>
          </w:hyperlink>
          <w:r w:rsidDel="00000000" w:rsidR="00000000" w:rsidRPr="00000000">
            <w:fldChar w:fldCharType="begin"/>
            <w:instrText xml:space="preserve"> PAGEREF _heading=h.5h7uuubwsqrx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9972.28346456693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dndurtbt0np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3.2.1. Thêm chương trình tích điểm</w:t>
              <w:tab/>
            </w:r>
          </w:hyperlink>
          <w:r w:rsidDel="00000000" w:rsidR="00000000" w:rsidRPr="00000000">
            <w:fldChar w:fldCharType="begin"/>
            <w:instrText xml:space="preserve"> PAGEREF _heading=h.dndurtbt0np8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9972.28346456693"/>
            </w:tabs>
            <w:spacing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eading=h.lam4099j5nc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3.1: Màn hình Quản lý chiến dịch Loyalty</w:t>
              <w:tab/>
            </w:r>
          </w:hyperlink>
          <w:r w:rsidDel="00000000" w:rsidR="00000000" w:rsidRPr="00000000">
            <w:fldChar w:fldCharType="begin"/>
            <w:instrText xml:space="preserve"> PAGEREF _heading=h.lam4099j5nct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9972.28346456693"/>
            </w:tabs>
            <w:spacing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eading=h.z4c8o45i8lm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3.2: Màn hình Thêm khách hàng</w:t>
              <w:tab/>
            </w:r>
          </w:hyperlink>
          <w:r w:rsidDel="00000000" w:rsidR="00000000" w:rsidRPr="00000000">
            <w:fldChar w:fldCharType="begin"/>
            <w:instrText xml:space="preserve"> PAGEREF _heading=h.z4c8o45i8lmb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9972.28346456693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q1q6b8kkixo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3.2.2. Thêm mới chương trình đổi điểm</w:t>
              <w:tab/>
            </w:r>
          </w:hyperlink>
          <w:r w:rsidDel="00000000" w:rsidR="00000000" w:rsidRPr="00000000">
            <w:fldChar w:fldCharType="begin"/>
            <w:instrText xml:space="preserve"> PAGEREF _heading=h.q1q6b8kkixo8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9972.28346456693"/>
            </w:tabs>
            <w:spacing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eading=h.31bud6ca57d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3.3: Màn hình Chi tiết khách hàng - tab 1: Thông tin cá nhân</w:t>
              <w:tab/>
            </w:r>
          </w:hyperlink>
          <w:r w:rsidDel="00000000" w:rsidR="00000000" w:rsidRPr="00000000">
            <w:fldChar w:fldCharType="begin"/>
            <w:instrText xml:space="preserve"> PAGEREF _heading=h.31bud6ca57dx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9972.28346456693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pq39bd8h52k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3.2.3. Xem chi tiết chương trình tích điểm &amp; chương trình đổi điểm</w:t>
              <w:tab/>
            </w:r>
          </w:hyperlink>
          <w:r w:rsidDel="00000000" w:rsidR="00000000" w:rsidRPr="00000000">
            <w:fldChar w:fldCharType="begin"/>
            <w:instrText xml:space="preserve"> PAGEREF _heading=h.pq39bd8h52k0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9972.28346456693"/>
            </w:tabs>
            <w:spacing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eading=h.3dcpdmi06zy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3.4: Màn hình Chi tiết chương trình tích điểm</w:t>
              <w:tab/>
            </w:r>
          </w:hyperlink>
          <w:r w:rsidDel="00000000" w:rsidR="00000000" w:rsidRPr="00000000">
            <w:fldChar w:fldCharType="begin"/>
            <w:instrText xml:space="preserve"> PAGEREF _heading=h.3dcpdmi06zy2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9972.28346456693"/>
            </w:tabs>
            <w:spacing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eading=h.9a2ibgtrla7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3.5: Màn hình Chi tiết chương trình đổi điểm</w:t>
              <w:tab/>
            </w:r>
          </w:hyperlink>
          <w:r w:rsidDel="00000000" w:rsidR="00000000" w:rsidRPr="00000000">
            <w:fldChar w:fldCharType="begin"/>
            <w:instrText xml:space="preserve"> PAGEREF _heading=h.9a2ibgtrla75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9972.28346456693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o78s7gdhj2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3.2.4. Tạo đơn hàng áp dụng thanh toán bằng điểm</w:t>
              <w:tab/>
            </w:r>
          </w:hyperlink>
          <w:r w:rsidDel="00000000" w:rsidR="00000000" w:rsidRPr="00000000">
            <w:fldChar w:fldCharType="begin"/>
            <w:instrText xml:space="preserve"> PAGEREF _heading=h.7o78s7gdhj2y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9972.28346456693"/>
            </w:tabs>
            <w:spacing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eading=h.qiq41aeiq9h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3.6: Màn hình Bán hàng</w:t>
              <w:tab/>
            </w:r>
          </w:hyperlink>
          <w:r w:rsidDel="00000000" w:rsidR="00000000" w:rsidRPr="00000000">
            <w:fldChar w:fldCharType="begin"/>
            <w:instrText xml:space="preserve"> PAGEREF _heading=h.qiq41aeiq9hw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9">
      <w:pPr>
        <w:pStyle w:val="Title"/>
        <w:spacing w:line="360" w:lineRule="auto"/>
        <w:ind w:firstLine="576"/>
        <w:jc w:val="left"/>
        <w:rPr/>
      </w:pPr>
      <w:bookmarkStart w:colFirst="0" w:colLast="0" w:name="_heading=h.6tg4ss6of2l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spacing w:line="360" w:lineRule="auto"/>
        <w:ind w:firstLine="576"/>
        <w:jc w:val="center"/>
        <w:rPr/>
      </w:pPr>
      <w:bookmarkStart w:colFirst="0" w:colLast="0" w:name="_heading=h.wpnnuykhplpo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spacing w:line="360" w:lineRule="auto"/>
        <w:ind w:firstLine="576"/>
        <w:jc w:val="center"/>
        <w:rPr>
          <w:sz w:val="30"/>
          <w:szCs w:val="30"/>
        </w:rPr>
      </w:pPr>
      <w:bookmarkStart w:colFirst="0" w:colLast="0" w:name="_heading=h.c06edh4youf" w:id="23"/>
      <w:bookmarkEnd w:id="23"/>
      <w:r w:rsidDel="00000000" w:rsidR="00000000" w:rsidRPr="00000000">
        <w:rPr>
          <w:sz w:val="30"/>
          <w:szCs w:val="30"/>
          <w:rtl w:val="0"/>
        </w:rPr>
        <w:t xml:space="preserve">DANH MỤC HÌNH</w:t>
      </w:r>
    </w:p>
    <w:sdt>
      <w:sdtPr>
        <w:id w:val="-7007623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zsmlsm3a6t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2.1: Luồng nghiệp vụ chiến dịch Loyalty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jd3rx1l83t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2.2: Luồng nghiệp vụ bán hàng áp dụng chiến dịch cho đơn hàng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wtjecich0c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2.3: Luồng nghiệp vụ bán hàng áp dụng chiến dịch cho sản phẩm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lam4099j5nc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3.1: Màn hình Quản lý chiến dịch Loyalty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z4c8o45i8lm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3.2: Màn hình Thêm khách hàng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31bud6ca57d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3.3: Màn hình Chi tiết khách hàng - tab 1: Thông tin cá nhân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3dcpdmi06zy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3.4: Màn hình Chi tiết chương trình tích điểm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9a2ibgtrla7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3.5: Màn hình Chi tiết chương trình đổi điểm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="240" w:lineRule="auto"/>
            <w:ind w:left="180" w:right="240" w:firstLine="0"/>
            <w:jc w:val="left"/>
            <w:rPr>
              <w:color w:val="000000"/>
              <w:u w:val="none"/>
            </w:rPr>
          </w:pPr>
          <w:hyperlink w:anchor="_heading=h.qiq41aeiq9h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3.6: Màn hình Bán hàng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5">
      <w:pPr>
        <w:ind w:firstLine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firstLine="576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ind w:firstLine="0"/>
        <w:rPr>
          <w:color w:val="000000"/>
        </w:rPr>
      </w:pPr>
      <w:bookmarkStart w:colFirst="0" w:colLast="0" w:name="_heading=h.3krbmmb55zni" w:id="24"/>
      <w:bookmarkEnd w:id="24"/>
      <w:r w:rsidDel="00000000" w:rsidR="00000000" w:rsidRPr="00000000">
        <w:rPr>
          <w:color w:val="000000"/>
          <w:rtl w:val="0"/>
        </w:rPr>
        <w:t xml:space="preserve">1. GIỚI THIỆU CHUNG</w:t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6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heading=h.ks8al3u82vtu" w:id="25"/>
      <w:bookmarkEnd w:id="25"/>
      <w:r w:rsidDel="00000000" w:rsidR="00000000" w:rsidRPr="00000000">
        <w:rPr>
          <w:sz w:val="24"/>
          <w:szCs w:val="24"/>
          <w:rtl w:val="0"/>
        </w:rPr>
        <w:t xml:space="preserve">Mục đích tài liệu</w:t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6"/>
        </w:numPr>
        <w:spacing w:after="0" w:line="360" w:lineRule="auto"/>
        <w:ind w:left="576" w:hanging="576"/>
        <w:jc w:val="both"/>
        <w:rPr>
          <w:sz w:val="24"/>
          <w:szCs w:val="24"/>
        </w:rPr>
      </w:pPr>
      <w:bookmarkStart w:colFirst="0" w:colLast="0" w:name="_heading=h.bzf5kgllk5j0" w:id="26"/>
      <w:bookmarkEnd w:id="26"/>
      <w:r w:rsidDel="00000000" w:rsidR="00000000" w:rsidRPr="00000000">
        <w:rPr>
          <w:sz w:val="24"/>
          <w:szCs w:val="24"/>
          <w:rtl w:val="0"/>
        </w:rPr>
        <w:t xml:space="preserve">Phạm vi phân hệ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Module Khách hàng thân thiết (Loyalty) là một phân hệ trong hệ thống ERP - POS, cho phép Admin tạo chương trình tích điểm áp dụng cho đơn hàng/hàng hóa và quy đổi điểm khi bán hàng trên hệ thống.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tabs>
          <w:tab w:val="left" w:leader="none" w:pos="720"/>
        </w:tabs>
        <w:spacing w:after="12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Tài liệu này mô tả các yêu cầu từ phía người sử dụng và không bao gồm thiết kế kỹ thuật nội bộ hệ thống.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6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heading=h.ljbr2ctjxfdu" w:id="27"/>
      <w:bookmarkEnd w:id="27"/>
      <w:r w:rsidDel="00000000" w:rsidR="00000000" w:rsidRPr="00000000">
        <w:rPr>
          <w:sz w:val="24"/>
          <w:szCs w:val="24"/>
          <w:rtl w:val="0"/>
        </w:rPr>
        <w:t xml:space="preserve">Định nghĩa, thuật ngữ và các từ viết tắt</w:t>
      </w:r>
    </w:p>
    <w:p w:rsidR="00000000" w:rsidDel="00000000" w:rsidP="00000000" w:rsidRDefault="00000000" w:rsidRPr="00000000" w14:paraId="000000BD">
      <w:pPr>
        <w:pStyle w:val="Heading1"/>
        <w:ind w:firstLine="0"/>
        <w:rPr>
          <w:color w:val="000000"/>
        </w:rPr>
      </w:pPr>
      <w:bookmarkStart w:colFirst="0" w:colLast="0" w:name="_heading=h.axguau1uxh4i" w:id="28"/>
      <w:bookmarkEnd w:id="28"/>
      <w:r w:rsidDel="00000000" w:rsidR="00000000" w:rsidRPr="00000000">
        <w:rPr>
          <w:color w:val="000000"/>
          <w:rtl w:val="0"/>
        </w:rPr>
        <w:t xml:space="preserve">2. TỔNG QUAN VỀ PHÂN HỆ</w:t>
      </w:r>
    </w:p>
    <w:p w:rsidR="00000000" w:rsidDel="00000000" w:rsidP="00000000" w:rsidRDefault="00000000" w:rsidRPr="00000000" w14:paraId="000000BE">
      <w:pPr>
        <w:pStyle w:val="Heading2"/>
        <w:ind w:left="0" w:firstLine="0"/>
        <w:rPr/>
      </w:pPr>
      <w:bookmarkStart w:colFirst="0" w:colLast="0" w:name="_heading=h.a6v3sl7y68o0" w:id="29"/>
      <w:bookmarkEnd w:id="29"/>
      <w:r w:rsidDel="00000000" w:rsidR="00000000" w:rsidRPr="00000000">
        <w:rPr>
          <w:rtl w:val="0"/>
        </w:rPr>
        <w:t xml:space="preserve">2.1. Phân hệ Khách hàng thân thiết (Loyalty) tập trung bao gồm các chức năng chính:</w:t>
      </w:r>
    </w:p>
    <w:tbl>
      <w:tblPr>
        <w:tblStyle w:val="Table4"/>
        <w:tblW w:w="964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361.141732283465"/>
        <w:gridCol w:w="6188.858267716536"/>
        <w:tblGridChange w:id="0">
          <w:tblGrid>
            <w:gridCol w:w="1095"/>
            <w:gridCol w:w="2361.141732283465"/>
            <w:gridCol w:w="6188.85826771653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chức năng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Chiến dịch Loyalty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Bật/tắt chương trình tích điểm và chương trình đổi điểm</w:t>
            </w:r>
          </w:p>
        </w:tc>
      </w:tr>
    </w:tbl>
    <w:p w:rsidR="00000000" w:rsidDel="00000000" w:rsidP="00000000" w:rsidRDefault="00000000" w:rsidRPr="00000000" w14:paraId="000000C5">
      <w:pPr>
        <w:spacing w:after="0" w:line="360" w:lineRule="auto"/>
        <w:ind w:firstLine="57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ind w:firstLine="576"/>
        <w:rPr/>
      </w:pPr>
      <w:bookmarkStart w:colFirst="0" w:colLast="0" w:name="_heading=h.9gwy9qefc5fx" w:id="30"/>
      <w:bookmarkEnd w:id="30"/>
      <w:r w:rsidDel="00000000" w:rsidR="00000000" w:rsidRPr="00000000">
        <w:rPr>
          <w:rtl w:val="0"/>
        </w:rPr>
        <w:t xml:space="preserve">2.2. Luồng nghiệp vụ chung</w:t>
      </w:r>
    </w:p>
    <w:p w:rsidR="00000000" w:rsidDel="00000000" w:rsidP="00000000" w:rsidRDefault="00000000" w:rsidRPr="00000000" w14:paraId="000000C7">
      <w:pPr>
        <w:spacing w:after="0" w:line="360" w:lineRule="auto"/>
        <w:ind w:left="360" w:firstLine="360"/>
        <w:jc w:val="both"/>
        <w:rPr/>
      </w:pPr>
      <w:r w:rsidDel="00000000" w:rsidR="00000000" w:rsidRPr="00000000">
        <w:rPr>
          <w:rtl w:val="0"/>
        </w:rPr>
        <w:t xml:space="preserve">Admin hệ thống truy cập module Chiến dịch loyalty theo đường dẫn: </w:t>
      </w:r>
      <w:r w:rsidDel="00000000" w:rsidR="00000000" w:rsidRPr="00000000">
        <w:rPr>
          <w:b w:val="1"/>
          <w:bCs w:val="1"/>
          <w:rtl w:val="0"/>
        </w:rPr>
        <w:t xml:space="preserve">Menu &gt; Chiến dịch Loyalty.</w:t>
      </w:r>
      <w:r w:rsidDel="00000000" w:rsidR="00000000" w:rsidRPr="00000000">
        <w:rPr>
          <w:rtl w:val="0"/>
        </w:rPr>
        <w:t xml:space="preserve"> Toàn bộ quá trình tạo/ngưng hoạt động chương trình tích điểm/đổi điểm và áp dụng vào quá trình bán hàng đều được thực hiện từ màn hình trung tâm này. Luồng tổng quát như sau:</w:t>
      </w:r>
    </w:p>
    <w:p w:rsidR="00000000" w:rsidDel="00000000" w:rsidP="00000000" w:rsidRDefault="00000000" w:rsidRPr="00000000" w14:paraId="000000C8">
      <w:pPr>
        <w:pStyle w:val="Heading5"/>
        <w:ind w:left="360" w:firstLine="0"/>
        <w:jc w:val="center"/>
        <w:rPr>
          <w:i w:val="1"/>
          <w:iCs w:val="1"/>
        </w:rPr>
      </w:pPr>
      <w:bookmarkStart w:colFirst="0" w:colLast="0" w:name="_heading=h.7eho8i665m98" w:id="31"/>
      <w:bookmarkEnd w:id="31"/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332400" cy="1651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5"/>
        <w:ind w:left="360" w:firstLine="360"/>
        <w:jc w:val="center"/>
        <w:rPr>
          <w:i w:val="1"/>
          <w:iCs w:val="1"/>
        </w:rPr>
      </w:pPr>
      <w:bookmarkStart w:colFirst="0" w:colLast="0" w:name="_heading=h.4zsmlsm3a6to" w:id="32"/>
      <w:bookmarkEnd w:id="32"/>
      <w:r w:rsidDel="00000000" w:rsidR="00000000" w:rsidRPr="00000000">
        <w:rPr>
          <w:i w:val="1"/>
          <w:iCs w:val="1"/>
          <w:rtl w:val="0"/>
        </w:rPr>
        <w:t xml:space="preserve">Hình 2.1: Luồng nghiệp vụ chiến dịch Loyalty</w:t>
      </w:r>
      <w:r w:rsidDel="00000000" w:rsidR="00000000" w:rsidRPr="00000000">
        <w:rPr/>
        <w:drawing>
          <wp:inline distB="114300" distT="114300" distL="114300" distR="114300">
            <wp:extent cx="5857875" cy="39355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93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576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5"/>
        <w:ind w:left="360" w:firstLine="360"/>
        <w:jc w:val="center"/>
        <w:rPr>
          <w:i w:val="1"/>
          <w:iCs w:val="1"/>
        </w:rPr>
      </w:pPr>
      <w:bookmarkStart w:colFirst="0" w:colLast="0" w:name="_heading=h.jd3rx1l83t01" w:id="33"/>
      <w:bookmarkEnd w:id="33"/>
      <w:r w:rsidDel="00000000" w:rsidR="00000000" w:rsidRPr="00000000">
        <w:rPr>
          <w:i w:val="1"/>
          <w:iCs w:val="1"/>
          <w:rtl w:val="0"/>
        </w:rPr>
        <w:t xml:space="preserve">Hình 2.2: Luồng nghiệp vụ bán hàng áp dụng chiến dịch cho đơn hàng</w:t>
      </w:r>
    </w:p>
    <w:p w:rsidR="00000000" w:rsidDel="00000000" w:rsidP="00000000" w:rsidRDefault="00000000" w:rsidRPr="00000000" w14:paraId="000000CC">
      <w:pPr>
        <w:ind w:firstLine="576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3213" cy="447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213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5"/>
        <w:ind w:left="360" w:firstLine="360"/>
        <w:jc w:val="center"/>
        <w:rPr/>
      </w:pPr>
      <w:bookmarkStart w:colFirst="0" w:colLast="0" w:name="_heading=h.wtjecich0cic" w:id="34"/>
      <w:bookmarkEnd w:id="34"/>
      <w:r w:rsidDel="00000000" w:rsidR="00000000" w:rsidRPr="00000000">
        <w:rPr>
          <w:i w:val="1"/>
          <w:iCs w:val="1"/>
          <w:rtl w:val="0"/>
        </w:rPr>
        <w:t xml:space="preserve">Hình 2.3: Luồng nghiệp vụ bán hàng áp dụng chiến dịch cho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before="0" w:lineRule="auto"/>
        <w:ind w:left="0" w:firstLine="0"/>
        <w:rPr/>
      </w:pPr>
      <w:bookmarkStart w:colFirst="0" w:colLast="0" w:name="_heading=h.gocb2ha7q7t2" w:id="35"/>
      <w:bookmarkEnd w:id="35"/>
      <w:r w:rsidDel="00000000" w:rsidR="00000000" w:rsidRPr="00000000">
        <w:rPr>
          <w:color w:val="000000"/>
          <w:rtl w:val="0"/>
        </w:rPr>
        <w:t xml:space="preserve">3.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HƯỚNG DẪN SỬ DỤNG MODULE CHIẾN DỊCH LOYALTY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ind w:firstLine="576"/>
        <w:rPr/>
      </w:pPr>
      <w:bookmarkStart w:colFirst="0" w:colLast="0" w:name="_heading=h.bfr1dd14r61o" w:id="36"/>
      <w:bookmarkEnd w:id="36"/>
      <w:r w:rsidDel="00000000" w:rsidR="00000000" w:rsidRPr="00000000">
        <w:rPr>
          <w:rtl w:val="0"/>
        </w:rPr>
        <w:t xml:space="preserve">3.1. Đối tượng sử dụng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before="120" w:line="240" w:lineRule="auto"/>
        <w:ind w:left="567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Vai trò: Admin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before="120" w:line="240" w:lineRule="auto"/>
        <w:ind w:left="567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Cấp: Tổng công ty</w:t>
      </w:r>
    </w:p>
    <w:p w:rsidR="00000000" w:rsidDel="00000000" w:rsidP="00000000" w:rsidRDefault="00000000" w:rsidRPr="00000000" w14:paraId="000000D2">
      <w:pPr>
        <w:pStyle w:val="Heading2"/>
        <w:ind w:firstLine="576"/>
        <w:rPr/>
      </w:pPr>
      <w:bookmarkStart w:colFirst="0" w:colLast="0" w:name="_heading=h.5h7uuubwsqrx" w:id="37"/>
      <w:bookmarkEnd w:id="37"/>
      <w:r w:rsidDel="00000000" w:rsidR="00000000" w:rsidRPr="00000000">
        <w:rPr>
          <w:rtl w:val="0"/>
        </w:rPr>
        <w:t xml:space="preserve">3.2. Tính năng Loyalty</w:t>
      </w:r>
    </w:p>
    <w:p w:rsidR="00000000" w:rsidDel="00000000" w:rsidP="00000000" w:rsidRDefault="00000000" w:rsidRPr="00000000" w14:paraId="000000D3">
      <w:pPr>
        <w:pStyle w:val="Heading3"/>
        <w:spacing w:before="120" w:line="240" w:lineRule="auto"/>
        <w:ind w:left="0" w:firstLine="720"/>
        <w:rPr>
          <w:b w:val="1"/>
          <w:bCs w:val="1"/>
          <w:i w:val="1"/>
          <w:iCs w:val="1"/>
        </w:rPr>
      </w:pPr>
      <w:bookmarkStart w:colFirst="0" w:colLast="0" w:name="_heading=h.dndurtbt0np8" w:id="38"/>
      <w:bookmarkEnd w:id="38"/>
      <w:r w:rsidDel="00000000" w:rsidR="00000000" w:rsidRPr="00000000">
        <w:rPr>
          <w:i w:val="1"/>
          <w:iCs w:val="1"/>
          <w:rtl w:val="0"/>
        </w:rPr>
        <w:t xml:space="preserve">3.2.1. Thêm chương trình tích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Người dùng truy cập tính năng theo đường dẫn: </w:t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Menu &gt; Thêm mới chương trình tích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120" w:line="240" w:lineRule="auto"/>
        <w:ind w:left="180" w:firstLine="54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Giao diện hiển thị màn hình Quản lý chiến dịch Loyalty. Sau đó, Admin thuộc phân quyền thao tác “Thêm chương trình tích điểm ” tại màn hình:</w:t>
      </w:r>
    </w:p>
    <w:p w:rsidR="00000000" w:rsidDel="00000000" w:rsidP="00000000" w:rsidRDefault="00000000" w:rsidRPr="00000000" w14:paraId="000000D6">
      <w:pPr>
        <w:pStyle w:val="Heading5"/>
        <w:spacing w:before="120" w:line="240" w:lineRule="auto"/>
        <w:ind w:left="0" w:firstLine="0"/>
        <w:rPr/>
      </w:pPr>
      <w:bookmarkStart w:colFirst="0" w:colLast="0" w:name="_heading=h.eebpfqoo0rsc" w:id="39"/>
      <w:bookmarkEnd w:id="39"/>
      <w:r w:rsidDel="00000000" w:rsidR="00000000" w:rsidRPr="00000000">
        <w:rPr/>
        <w:drawing>
          <wp:inline distB="114300" distT="114300" distL="114300" distR="114300">
            <wp:extent cx="6332400" cy="2984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5"/>
        <w:spacing w:after="200" w:line="240" w:lineRule="auto"/>
        <w:ind w:left="0" w:firstLine="0"/>
        <w:jc w:val="center"/>
        <w:rPr>
          <w:i w:val="1"/>
          <w:iCs w:val="1"/>
        </w:rPr>
      </w:pPr>
      <w:bookmarkStart w:colFirst="0" w:colLast="0" w:name="_heading=h.lam4099j5nct" w:id="40"/>
      <w:bookmarkEnd w:id="40"/>
      <w:r w:rsidDel="00000000" w:rsidR="00000000" w:rsidRPr="00000000">
        <w:rPr>
          <w:i w:val="1"/>
          <w:iCs w:val="1"/>
          <w:rtl w:val="0"/>
        </w:rPr>
        <w:t xml:space="preserve">Hình 3.1: Màn hình Quản lý chiến dịch Loyalty</w:t>
      </w:r>
    </w:p>
    <w:p w:rsidR="00000000" w:rsidDel="00000000" w:rsidP="00000000" w:rsidRDefault="00000000" w:rsidRPr="00000000" w14:paraId="000000D8">
      <w:pPr>
        <w:ind w:firstLine="576"/>
        <w:rPr/>
      </w:pPr>
      <w:r w:rsidDel="00000000" w:rsidR="00000000" w:rsidRPr="00000000">
        <w:rPr/>
        <w:drawing>
          <wp:inline distB="114300" distT="114300" distL="114300" distR="114300">
            <wp:extent cx="6332400" cy="3695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5"/>
        <w:spacing w:after="200" w:line="240" w:lineRule="auto"/>
        <w:ind w:left="0" w:firstLine="0"/>
        <w:jc w:val="center"/>
        <w:rPr/>
      </w:pPr>
      <w:bookmarkStart w:colFirst="0" w:colLast="0" w:name="_heading=h.z4c8o45i8lmb" w:id="41"/>
      <w:bookmarkEnd w:id="41"/>
      <w:r w:rsidDel="00000000" w:rsidR="00000000" w:rsidRPr="00000000">
        <w:rPr>
          <w:i w:val="1"/>
          <w:iCs w:val="1"/>
          <w:rtl w:val="0"/>
        </w:rPr>
        <w:t xml:space="preserve">Hình 3.2: Màn hình Thêm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Tại màn hình “Chương trình tích điểm”, nhập thông tin sau: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before="0" w:line="240" w:lineRule="auto"/>
        <w:ind w:left="2160" w:hanging="360"/>
        <w:rPr>
          <w:i w:val="1"/>
          <w:iCs w:val="1"/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Chương trình tích điểm: </w:t>
      </w:r>
      <w:r w:rsidDel="00000000" w:rsidR="00000000" w:rsidRPr="00000000">
        <w:rPr>
          <w:sz w:val="26"/>
          <w:szCs w:val="26"/>
          <w:rtl w:val="0"/>
        </w:rPr>
        <w:t xml:space="preserve">cho phép bật/tắt chương trình tích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before="0" w:line="240" w:lineRule="auto"/>
        <w:ind w:left="216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Đơn hàng: </w:t>
      </w:r>
      <w:r w:rsidDel="00000000" w:rsidR="00000000" w:rsidRPr="00000000">
        <w:rPr>
          <w:sz w:val="26"/>
          <w:szCs w:val="26"/>
          <w:rtl w:val="0"/>
        </w:rPr>
        <w:t xml:space="preserve">Áp dụng tích điểm khi thanh toán từng đơn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before="0" w:line="240" w:lineRule="auto"/>
        <w:ind w:left="216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Sản phẩm: </w:t>
      </w:r>
      <w:r w:rsidDel="00000000" w:rsidR="00000000" w:rsidRPr="00000000">
        <w:rPr>
          <w:sz w:val="26"/>
          <w:szCs w:val="26"/>
          <w:rtl w:val="0"/>
        </w:rPr>
        <w:t xml:space="preserve">Áp dụng tích điểm của từng sản phẩm trong đơn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before="0" w:line="240" w:lineRule="auto"/>
        <w:ind w:left="216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Cấu hình chương trình tích điểm: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before="0"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Tỷ lệ tích điểm: cho phép nhập số tiền tương ứng với 1 điểm tích lũy.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before="0"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Thời gian áp dụng: cho phép nhập thời gian bắt đầu (bắt buộc) - thời gian kết thúc (nếu có) với điều kiện: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before="0"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Chỉ cho phép nhập thời gian của hiện tại hoặc tương 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before="0"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Trường hợp chọn thời gian hiện tại → tương lai thì chương trình sẽ được kích hoạt chuyển trạng thái “Đang hoạt động” ngay khi tạo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before="0"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Trường hợp chọn thời gian tương lai → tương lai thì chương trình sẽ không được kích hoạt tại thời điểm tạo chiến dịch, ở trạng thái “Ngừng hoạt động”. Chỉ đổi trạng thái sang “Đang hoạt động” khi đến mốc thời gian tương lai đã tạo → lúc đó chương trình sẽ tự động kích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0" w:line="240" w:lineRule="auto"/>
        <w:ind w:left="216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Điều kiện: 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before="0"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Giá trị đơn hàng tối thiểu: tổng tiền đơn hàng trong quá trình mua hàng đạt tối thiểu giá trị là bao nhiêu.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before="0"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tích điểm cho sản phẩm giảm giá: cho phép tick chọn khi áp dụng mua hàng mà trong hóa đơn sản, phẩm nào được giảm giá thì sẽ không áp dụng tích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before="0"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tích điểm cho hóa đơn giảm giá: cho phép tick chọn khi mua hàng trong hóa đơn áp dụng giảm giá (Chiết khấu/Khuyến mãi) sẽ không cộng điểm tích lũy với tất cả sản phẩm trên hóa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before="0"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tích điểm cho hóa đơn thanh toán bằng điểm thưởng: cho phép tick chọn với trường hợp hóa đơn thanh toán bằng điểm tích lũy sẽ không cộng điểm tích lũy với tất cả các sản phẩm trên hóa đơn.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line="240" w:lineRule="auto"/>
        <w:ind w:left="216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Phạm vi áp dụng: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Toàn bộ khách hàng (mặc định)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Nhóm khách hàng: cho phép chọn khi chỉ áp dụng chương trình tích điểm cho 1 hoặc nhiều nhóm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before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Click nút “Xác nhận” để hoàn tất thêm mới chương trình tích điểm và “Hủy” để thu hồi thao tác.</w:t>
      </w:r>
    </w:p>
    <w:p w:rsidR="00000000" w:rsidDel="00000000" w:rsidP="00000000" w:rsidRDefault="00000000" w:rsidRPr="00000000" w14:paraId="000000ED">
      <w:pPr>
        <w:pStyle w:val="Heading3"/>
        <w:spacing w:before="120" w:line="240" w:lineRule="auto"/>
        <w:ind w:firstLine="720"/>
        <w:rPr>
          <w:i w:val="1"/>
          <w:iCs w:val="1"/>
        </w:rPr>
      </w:pPr>
      <w:bookmarkStart w:colFirst="0" w:colLast="0" w:name="_heading=h.q1q6b8kkixo8" w:id="42"/>
      <w:bookmarkEnd w:id="42"/>
      <w:r w:rsidDel="00000000" w:rsidR="00000000" w:rsidRPr="00000000">
        <w:rPr>
          <w:i w:val="1"/>
          <w:iCs w:val="1"/>
          <w:rtl w:val="0"/>
        </w:rPr>
        <w:t xml:space="preserve">3.2.2. Thêm mới chương trình đổi điểm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before="120"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Bước 1: Truy cập màn Chương trình đổi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Quản lý chiến dịch Loyalty, Admin thao tác click “Thêm mới chương trình đổi điểm” màn hình hiển thị như sau:</w:t>
      </w:r>
    </w:p>
    <w:p w:rsidR="00000000" w:rsidDel="00000000" w:rsidP="00000000" w:rsidRDefault="00000000" w:rsidRPr="00000000" w14:paraId="000000F0">
      <w:pPr>
        <w:spacing w:before="12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32400" cy="3124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5"/>
        <w:spacing w:after="200" w:line="240" w:lineRule="auto"/>
        <w:ind w:left="0" w:firstLine="0"/>
        <w:jc w:val="center"/>
        <w:rPr/>
      </w:pPr>
      <w:bookmarkStart w:colFirst="0" w:colLast="0" w:name="_heading=h.31bud6ca57dx" w:id="43"/>
      <w:bookmarkEnd w:id="43"/>
      <w:r w:rsidDel="00000000" w:rsidR="00000000" w:rsidRPr="00000000">
        <w:rPr>
          <w:i w:val="1"/>
          <w:iCs w:val="1"/>
          <w:rtl w:val="0"/>
        </w:rPr>
        <w:t xml:space="preserve">Hình 3.3: Màn hình Chi tiết khách hàng - tab 1: Thông tin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Tại màn hình “Chương trình tích điểm”, nhập thông tin sau: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before="0"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Chương trình đổi điểm: </w:t>
      </w:r>
      <w:r w:rsidDel="00000000" w:rsidR="00000000" w:rsidRPr="00000000">
        <w:rPr>
          <w:sz w:val="26"/>
          <w:szCs w:val="26"/>
          <w:rtl w:val="0"/>
        </w:rPr>
        <w:t xml:space="preserve">cho phép bật/tắt chương trình đổi điểm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before="0"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Cấu hình chương trình đổi điểm: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Tỷ lệ đổi điểm: cho phép quy đổi 1 điểm tích lũy bằng số tiền thanh toán.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Thời gian áp dụng: cho phép nhập thời gian bắt đầu (bắt buộc) - thời gian kết thúc (nếu có) với điều kiện: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line="240" w:lineRule="auto"/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cho phép nhập thời gian của hiện tại hoặc tương lai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line="240" w:lineRule="auto"/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Trường hợp chọn thời gian hiện tại → tương lai thì chương trình sẽ được kích hoạt chuyển trạng thái “Đang hoạt động” ngay khi tạo thành công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line="240" w:lineRule="auto"/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Trường hợp chọn thời gian tương lai → tương lai thì chương trình sẽ không được kích hoạt tại thời điểm tạo chiến dịch, ở trạng thái “Ngừng hoạt động”. Chỉ đổi trạng thái sang “Đang hoạt động” khi đến mốc thời gian tương lai đã tạo → lúc đó chương trình sẽ tự động kích hoạt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line="240" w:lineRule="auto"/>
        <w:ind w:left="2160" w:hanging="360"/>
        <w:rPr>
          <w:i w:val="1"/>
          <w:iCs w:val="1"/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Điều kiện: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Giá trị đơn hàng tối thiểu: áp dụng đổi điểm cho giá trị đơn hàng tối thiểu là bao nhiêu.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Click nút “Xác nhận” để hoàn tất thêm mới chương trình tích điểm và “Hủy” để thu hồi thao tác.</w:t>
      </w:r>
    </w:p>
    <w:p w:rsidR="00000000" w:rsidDel="00000000" w:rsidP="00000000" w:rsidRDefault="00000000" w:rsidRPr="00000000" w14:paraId="000000FD">
      <w:pPr>
        <w:pStyle w:val="Heading3"/>
        <w:spacing w:before="120" w:line="240" w:lineRule="auto"/>
        <w:ind w:firstLine="720"/>
        <w:rPr>
          <w:i w:val="1"/>
          <w:iCs w:val="1"/>
        </w:rPr>
      </w:pPr>
      <w:bookmarkStart w:colFirst="0" w:colLast="0" w:name="_heading=h.pq39bd8h52k0" w:id="44"/>
      <w:bookmarkEnd w:id="44"/>
      <w:r w:rsidDel="00000000" w:rsidR="00000000" w:rsidRPr="00000000">
        <w:rPr>
          <w:i w:val="1"/>
          <w:iCs w:val="1"/>
          <w:rtl w:val="0"/>
        </w:rPr>
        <w:t xml:space="preserve">3.2.3. Xem chi tiết chương trình tích điểm &amp; chương trình đổi điểm</w:t>
      </w:r>
    </w:p>
    <w:p w:rsidR="00000000" w:rsidDel="00000000" w:rsidP="00000000" w:rsidRDefault="00000000" w:rsidRPr="00000000" w14:paraId="000000FE">
      <w:pPr>
        <w:ind w:firstLine="576"/>
        <w:rPr/>
      </w:pPr>
      <w:r w:rsidDel="00000000" w:rsidR="00000000" w:rsidRPr="00000000">
        <w:rPr/>
        <w:drawing>
          <wp:inline distB="114300" distT="114300" distL="114300" distR="114300">
            <wp:extent cx="6332400" cy="3695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5"/>
        <w:spacing w:after="200" w:line="240" w:lineRule="auto"/>
        <w:ind w:left="0" w:firstLine="0"/>
        <w:jc w:val="center"/>
        <w:rPr>
          <w:i w:val="1"/>
          <w:iCs w:val="1"/>
        </w:rPr>
      </w:pPr>
      <w:bookmarkStart w:colFirst="0" w:colLast="0" w:name="_heading=h.3dcpdmi06zy2" w:id="45"/>
      <w:bookmarkEnd w:id="45"/>
      <w:r w:rsidDel="00000000" w:rsidR="00000000" w:rsidRPr="00000000">
        <w:rPr>
          <w:i w:val="1"/>
          <w:iCs w:val="1"/>
          <w:rtl w:val="0"/>
        </w:rPr>
        <w:t xml:space="preserve">Hình 3.4: Màn hình Chi tiết chương trình tích điểm</w:t>
      </w:r>
    </w:p>
    <w:p w:rsidR="00000000" w:rsidDel="00000000" w:rsidP="00000000" w:rsidRDefault="00000000" w:rsidRPr="00000000" w14:paraId="00000100">
      <w:pPr>
        <w:ind w:firstLine="576"/>
        <w:rPr/>
      </w:pPr>
      <w:r w:rsidDel="00000000" w:rsidR="00000000" w:rsidRPr="00000000">
        <w:rPr/>
        <w:drawing>
          <wp:inline distB="114300" distT="114300" distL="114300" distR="114300">
            <wp:extent cx="6332400" cy="3149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5"/>
        <w:spacing w:after="200" w:line="240" w:lineRule="auto"/>
        <w:ind w:left="0" w:firstLine="0"/>
        <w:jc w:val="center"/>
        <w:rPr>
          <w:i w:val="1"/>
          <w:iCs w:val="1"/>
        </w:rPr>
      </w:pPr>
      <w:bookmarkStart w:colFirst="0" w:colLast="0" w:name="_heading=h.9a2ibgtrla75" w:id="46"/>
      <w:bookmarkEnd w:id="46"/>
      <w:r w:rsidDel="00000000" w:rsidR="00000000" w:rsidRPr="00000000">
        <w:rPr>
          <w:i w:val="1"/>
          <w:iCs w:val="1"/>
          <w:rtl w:val="0"/>
        </w:rPr>
        <w:t xml:space="preserve">Hình 3.5: Màn hình Chi tiết chương trình đổi điểm</w:t>
      </w:r>
    </w:p>
    <w:p w:rsidR="00000000" w:rsidDel="00000000" w:rsidP="00000000" w:rsidRDefault="00000000" w:rsidRPr="00000000" w14:paraId="00000102">
      <w:pPr>
        <w:ind w:firstLine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before="120" w:line="240" w:lineRule="auto"/>
        <w:ind w:firstLine="720"/>
        <w:rPr>
          <w:i w:val="1"/>
          <w:iCs w:val="1"/>
        </w:rPr>
      </w:pPr>
      <w:bookmarkStart w:colFirst="0" w:colLast="0" w:name="_heading=h.7o78s7gdhj2y" w:id="47"/>
      <w:bookmarkEnd w:id="47"/>
      <w:r w:rsidDel="00000000" w:rsidR="00000000" w:rsidRPr="00000000">
        <w:rPr>
          <w:i w:val="1"/>
          <w:iCs w:val="1"/>
          <w:rtl w:val="0"/>
        </w:rPr>
        <w:t xml:space="preserve">3.2.4. Tạo đơn hàng áp dụng thanh toán bằng điểm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before="12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Người dùng truy cập màn Bán hàng theo đường dẫn:</w:t>
      </w:r>
    </w:p>
    <w:p w:rsidR="00000000" w:rsidDel="00000000" w:rsidP="00000000" w:rsidRDefault="00000000" w:rsidRPr="00000000" w14:paraId="00000105">
      <w:pPr>
        <w:spacing w:before="120" w:line="240" w:lineRule="auto"/>
        <w:ind w:left="1440" w:firstLine="0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Menu &gt; Quản lý đơn hàng &gt; Bán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576"/>
        <w:rPr/>
      </w:pPr>
      <w:r w:rsidDel="00000000" w:rsidR="00000000" w:rsidRPr="00000000">
        <w:rPr/>
        <w:drawing>
          <wp:inline distB="114300" distT="114300" distL="114300" distR="114300">
            <wp:extent cx="6332400" cy="3124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5"/>
        <w:spacing w:after="200" w:line="240" w:lineRule="auto"/>
        <w:ind w:left="0" w:firstLine="0"/>
        <w:jc w:val="center"/>
        <w:rPr>
          <w:i w:val="1"/>
          <w:iCs w:val="1"/>
        </w:rPr>
      </w:pPr>
      <w:bookmarkStart w:colFirst="0" w:colLast="0" w:name="_heading=h.qiq41aeiq9hw" w:id="48"/>
      <w:bookmarkEnd w:id="48"/>
      <w:r w:rsidDel="00000000" w:rsidR="00000000" w:rsidRPr="00000000">
        <w:rPr>
          <w:i w:val="1"/>
          <w:iCs w:val="1"/>
          <w:rtl w:val="0"/>
        </w:rPr>
        <w:t xml:space="preserve">Hình 3.6: Màn hình Bán hàng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Bước 2: Tại màn bán hàng, người dùng thao tác bán hàng và thanh toán đơn hàng bằng điểm thưởng: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Chọn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Thêm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Xem điểm tích lũy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Đổi điểm: muốn thanh toán đơn hàng bằng điểm thì thao tác tick chọn checkbox “Đổi điểm”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Xem tổng tiền cần thanh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Bước 3: Sau khi thao tác tạo đơn hàng xong → nhấn “Thanh toán” để hoàn tất việc thanh toán bằng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2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22" w:type="default"/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tabs>
        <w:tab w:val="center" w:leader="none" w:pos="4680"/>
        <w:tab w:val="right" w:leader="none" w:pos="9360"/>
      </w:tabs>
      <w:spacing w:before="260" w:line="240" w:lineRule="auto"/>
      <w:ind w:firstLine="576"/>
      <w:jc w:val="center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SFIN</w:t>
      <w:tab/>
      <w:t xml:space="preserve">Trang </w:t>
    </w:r>
    <w:r w:rsidDel="00000000" w:rsidR="00000000" w:rsidRPr="00000000">
      <w:rPr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18"/>
        <w:szCs w:val="18"/>
        <w:rtl w:val="0"/>
      </w:rPr>
      <w:tab/>
      <w:t xml:space="preserve">                                                                                                                         1104.SRS-USER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tabs>
        <w:tab w:val="center" w:leader="none" w:pos="4680"/>
        <w:tab w:val="right" w:leader="none" w:pos="9360"/>
      </w:tabs>
      <w:spacing w:before="260" w:line="240" w:lineRule="auto"/>
      <w:ind w:firstLine="576"/>
      <w:jc w:val="center"/>
      <w:rPr/>
    </w:pPr>
    <w:r w:rsidDel="00000000" w:rsidR="00000000" w:rsidRPr="00000000">
      <w:rPr>
        <w:i w:val="1"/>
        <w:iCs w:val="1"/>
        <w:sz w:val="22"/>
        <w:szCs w:val="22"/>
        <w:rtl w:val="0"/>
      </w:rPr>
      <w:tab/>
      <w:t xml:space="preserve">                         Trang </w:t>
    </w:r>
    <w:r w:rsidDel="00000000" w:rsidR="00000000" w:rsidRPr="00000000">
      <w:rPr>
        <w:i w:val="1"/>
        <w:iCs w:val="1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2"/>
        <w:szCs w:val="22"/>
        <w:rtl w:val="0"/>
      </w:rPr>
      <w:tab/>
      <w:t xml:space="preserve">  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056.141732283466"/>
      </w:tabs>
      <w:spacing w:after="0" w:line="240" w:lineRule="auto"/>
      <w:ind w:right="-386.4566929133849" w:firstLine="576"/>
      <w:rPr>
        <w:rFonts w:ascii="Times New Roman" w:cs="Times New Roman" w:eastAsia="Times New Roman" w:hAnsi="Times New Roman"/>
        <w:i w:val="1"/>
        <w:i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SRS [Hệ thống ERP POS]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sz w:val="18"/>
        <w:szCs w:val="18"/>
        <w:rtl w:val="0"/>
      </w:rPr>
      <w:tab/>
      <w:t xml:space="preserve"> </w:t>
      <w:tab/>
      <w:t xml:space="preserve">      Phiên bản: 1.0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tabs>
        <w:tab w:val="center" w:leader="none" w:pos="4680"/>
        <w:tab w:val="right" w:leader="none" w:pos="9360"/>
      </w:tabs>
      <w:spacing w:before="120" w:line="240" w:lineRule="auto"/>
      <w:ind w:left="0" w:firstLine="0"/>
      <w:rPr>
        <w:i w:val="1"/>
        <w:iCs w:val="1"/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5"/>
      <w:tblW w:w="9930.0" w:type="dxa"/>
      <w:jc w:val="left"/>
      <w:tblLayout w:type="fixed"/>
      <w:tblLook w:val="0400"/>
    </w:tblPr>
    <w:tblGrid>
      <w:gridCol w:w="1605"/>
      <w:gridCol w:w="6525"/>
      <w:gridCol w:w="1800"/>
      <w:tblGridChange w:id="0">
        <w:tblGrid>
          <w:gridCol w:w="1605"/>
          <w:gridCol w:w="6525"/>
          <w:gridCol w:w="1800"/>
        </w:tblGrid>
      </w:tblGridChange>
    </w:tblGrid>
    <w:tr>
      <w:trPr>
        <w:cantSplit w:val="0"/>
        <w:trHeight w:val="1388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15">
          <w:pPr>
            <w:spacing w:after="120" w:before="120" w:line="240" w:lineRule="auto"/>
            <w:ind w:left="0" w:firstLine="0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114300" distT="114300" distL="114300" distR="114300">
                <wp:extent cx="866775" cy="4318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16">
          <w:pPr>
            <w:spacing w:before="120" w:line="240" w:lineRule="auto"/>
            <w:ind w:left="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Hệ thống ERP POS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17">
          <w:pPr>
            <w:spacing w:before="120" w:line="240" w:lineRule="auto"/>
            <w:ind w:left="0" w:firstLine="0"/>
            <w:jc w:val="center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0" distT="0" distL="0" distR="0">
                <wp:extent cx="875665" cy="527050"/>
                <wp:effectExtent b="0" l="0" r="0" t="0"/>
                <wp:docPr descr="A red and green text on a black background&#10;&#10;Description automatically generated" id="9" name="image2.png"/>
                <a:graphic>
                  <a:graphicData uri="http://schemas.openxmlformats.org/drawingml/2006/picture">
                    <pic:pic>
                      <pic:nvPicPr>
                        <pic:cNvPr descr="A red and green text on a black background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65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8">
    <w:pPr>
      <w:tabs>
        <w:tab w:val="center" w:leader="none" w:pos="4680"/>
        <w:tab w:val="right" w:leader="none" w:pos="9360"/>
      </w:tabs>
      <w:spacing w:before="120" w:line="24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2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cs="Times New Roman" w:eastAsia="Times New Roman" w:hAnsi="Times New Roman"/>
        <w:color w:val="943734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i w:val="1"/>
        <w:iCs w:val="1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936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  <w:ind w:left="57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/>
    </w:pPr>
    <w:rPr>
      <w:b w:val="1"/>
      <w:bCs w:val="1"/>
      <w:color w:val="9437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360" w:lineRule="auto"/>
      <w:ind w:left="576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  <w:ind w:left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360" w:lineRule="auto"/>
      <w:ind w:left="566.9291338582675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200" w:line="276" w:lineRule="auto"/>
      <w:ind w:left="720" w:hanging="270"/>
      <w:jc w:val="center"/>
    </w:pPr>
    <w:rPr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footer" Target="footer2.xml"/><Relationship Id="rId22" Type="http://schemas.openxmlformats.org/officeDocument/2006/relationships/footer" Target="footer4.xml"/><Relationship Id="rId10" Type="http://schemas.openxmlformats.org/officeDocument/2006/relationships/footer" Target="footer1.xml"/><Relationship Id="rId21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12KqmVF7HvdUF79P+Tdt7ETVA==">CgMxLjAyDmguZzNvaTFrdWFncDdxMg5oLm44OWFzODdtb2lkeDIOaC4zdmo5dDY5dWZhYWIyDmgucDBsYmw5ZGJyZTJ2Mg5oLmFqbWJrNzc1bDltNjIOaC5ya2JuMmlmbXZ3emYyDmguOWY1M2UybGgydjl6Mg5oLmdlMWU4YmcyNjcwZDIOaC5sNDM5cWhkd3pzOXEyDmguMnYzeTEydWo5aXF3Mg5oLmJhMW4zNTFoazN3NDIOaC4xenpsMmxhdjh0bHAyDWgucGcxZDF1bWZuN3EyDmgudmhqZGt2bHc1cnJiMg5oLjFnb2J2dTFzN2hnZTIOaC5kaHMwcTFwOGNqOXEyDmguOW1xMnp5dXF2bTcyMg5oLmR3NzdqMTJtcWJ3cjIOaC5rM293MjljazF4czQyDWguMTB5d2wxbTh6N2YyDmguOGduZXFua3M0bXdrMg5oLjZ0ZzRzczZvZjJsdjIOaC53cG5udXlraHBscG8yDWguYzA2ZWRoNHlvdWYyDmguM2tyYm1tYjU1em5pMg5oLmtzOGFsM3U4MnZ0dTIOaC5iemY1a2dsbGs1ajAyDmgubGpicjJjdGp4ZmR1Mg5oLmF4Z3VhdTF1eGg0aTIOaC5hNnYzc2w3eTY4bzAyDmguOWd3eTlxZWZjNWZ4Mg5oLjdlaG84aTY2NW05ODIOaC40enNtbHNtM2E2dG8yDmguamQzcngxbDgzdDAxMg5oLnd0amVjaWNoMGNpYzIOaC5nb2NiMmhhN3E3dDIyDmguYmZyMWRkMTRyNjFvMg5oLjVoN3V1dWJ3c3FyeDIOaC5kbmR1cnRidDBucDgyDmguZWVicGZxb28wcnNjMg5oLmxhbTQwOTlqNW5jdDIOaC56NGM4bzQ1aThsbWIyDmgucTFxNmI4a2tpeG84Mg5oLjMxYnVkNmNhNTdkeDIOaC5wcTM5YmQ4aDUyazAyDmguM2RjcGRtaTA2enkyMg5oLjlhMmliZ3RybGE3NTIOaC43bzc4czdnZGhqMnkyDmgucWlxNDFhZWlxOWh3OAByITF0djlyZ29ac0xUbkhVcm9nT3dWMkxEZk1BZHB1TVZo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