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A80E0" w14:textId="77777777" w:rsidR="007979BB" w:rsidRPr="00BA5C1A" w:rsidRDefault="007979BB" w:rsidP="00FB318E">
      <w:pPr>
        <w:spacing w:beforeLines="50" w:before="156" w:afterLines="50" w:after="156" w:line="360" w:lineRule="auto"/>
        <w:jc w:val="center"/>
        <w:outlineLvl w:val="0"/>
        <w:rPr>
          <w:rFonts w:ascii="Times New Roman" w:eastAsiaTheme="minorEastAsia" w:hAnsi="Times New Roman"/>
          <w:sz w:val="28"/>
          <w:szCs w:val="28"/>
        </w:rPr>
      </w:pPr>
      <w:bookmarkStart w:id="0" w:name="_Toc369012630"/>
      <w:r w:rsidRPr="00BA5C1A">
        <w:rPr>
          <w:rFonts w:ascii="Times New Roman" w:eastAsiaTheme="minorEastAsia" w:hAnsi="Times New Roman"/>
          <w:sz w:val="28"/>
          <w:szCs w:val="28"/>
        </w:rPr>
        <w:t>大连理工大学软件学院毕业设计（论文）开题报告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1440"/>
        <w:gridCol w:w="1080"/>
        <w:gridCol w:w="180"/>
        <w:gridCol w:w="763"/>
        <w:gridCol w:w="1275"/>
        <w:gridCol w:w="1202"/>
      </w:tblGrid>
      <w:tr w:rsidR="007979BB" w:rsidRPr="00BA5C1A" w14:paraId="12F2BB29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607F0450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14:paraId="03D56355" w14:textId="0C006057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林俊杰</w:t>
            </w:r>
          </w:p>
        </w:tc>
        <w:tc>
          <w:tcPr>
            <w:tcW w:w="900" w:type="dxa"/>
            <w:vAlign w:val="center"/>
          </w:tcPr>
          <w:p w14:paraId="2C50676E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14:paraId="239CBF9A" w14:textId="344F3537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201792075</w:t>
            </w:r>
          </w:p>
        </w:tc>
        <w:tc>
          <w:tcPr>
            <w:tcW w:w="1080" w:type="dxa"/>
            <w:vAlign w:val="center"/>
          </w:tcPr>
          <w:p w14:paraId="4F6F4C37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题目类型</w:t>
            </w:r>
          </w:p>
        </w:tc>
        <w:tc>
          <w:tcPr>
            <w:tcW w:w="3420" w:type="dxa"/>
            <w:gridSpan w:val="4"/>
            <w:vAlign w:val="center"/>
          </w:tcPr>
          <w:p w14:paraId="7BCBA894" w14:textId="4B8E1F49" w:rsidR="00FB318E" w:rsidRPr="00BA5C1A" w:rsidRDefault="0052351A" w:rsidP="002B2A7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sym w:font="Wingdings 2" w:char="F052"/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>校内工程</w:t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 xml:space="preserve">  □</w:t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>校内研究</w:t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 xml:space="preserve">  </w:t>
            </w:r>
          </w:p>
          <w:p w14:paraId="4F0F245C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校外</w:t>
            </w:r>
            <w:r w:rsidR="00FB318E" w:rsidRPr="00BA5C1A">
              <w:rPr>
                <w:rFonts w:ascii="Times New Roman" w:eastAsiaTheme="minorEastAsia" w:hAnsi="Times New Roman"/>
                <w:szCs w:val="21"/>
              </w:rPr>
              <w:t>工程</w:t>
            </w:r>
            <w:r w:rsidR="00FB318E" w:rsidRPr="00BA5C1A">
              <w:rPr>
                <w:rFonts w:ascii="Times New Roman" w:eastAsiaTheme="minorEastAsia" w:hAnsi="Times New Roman"/>
                <w:szCs w:val="21"/>
              </w:rPr>
              <w:t xml:space="preserve">  □</w:t>
            </w:r>
            <w:r w:rsidR="00FB318E" w:rsidRPr="00BA5C1A">
              <w:rPr>
                <w:rFonts w:ascii="Times New Roman" w:eastAsiaTheme="minorEastAsia" w:hAnsi="Times New Roman"/>
                <w:szCs w:val="21"/>
              </w:rPr>
              <w:t>校外研究</w:t>
            </w:r>
          </w:p>
        </w:tc>
      </w:tr>
      <w:tr w:rsidR="007979BB" w:rsidRPr="00BA5C1A" w14:paraId="6A1602FA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0502D04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14:paraId="57FD69CB" w14:textId="57B68A02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软件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1713</w:t>
            </w:r>
          </w:p>
        </w:tc>
        <w:tc>
          <w:tcPr>
            <w:tcW w:w="900" w:type="dxa"/>
            <w:vAlign w:val="center"/>
          </w:tcPr>
          <w:p w14:paraId="2FD07274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14:paraId="6AC3A095" w14:textId="0CC3724E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软件工程</w:t>
            </w:r>
          </w:p>
        </w:tc>
        <w:tc>
          <w:tcPr>
            <w:tcW w:w="1080" w:type="dxa"/>
            <w:vAlign w:val="center"/>
          </w:tcPr>
          <w:p w14:paraId="6DF4692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4"/>
            <w:vAlign w:val="center"/>
          </w:tcPr>
          <w:p w14:paraId="547365D2" w14:textId="6A411752" w:rsidR="007979BB" w:rsidRPr="00BA5C1A" w:rsidRDefault="00743AE4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2020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>年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12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>月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 </w:t>
            </w:r>
            <w:r w:rsidR="001D46E8" w:rsidRPr="00BA5C1A">
              <w:rPr>
                <w:rFonts w:ascii="Times New Roman" w:eastAsiaTheme="minorEastAsia" w:hAnsi="Times New Roman"/>
                <w:b/>
                <w:szCs w:val="21"/>
              </w:rPr>
              <w:t>12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>日</w:t>
            </w:r>
          </w:p>
        </w:tc>
      </w:tr>
      <w:tr w:rsidR="007979BB" w:rsidRPr="00BA5C1A" w14:paraId="2EB0507C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697D1AEB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14:paraId="7F7E8B00" w14:textId="426EE789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13489831876</w:t>
            </w:r>
          </w:p>
        </w:tc>
        <w:tc>
          <w:tcPr>
            <w:tcW w:w="1080" w:type="dxa"/>
            <w:vAlign w:val="center"/>
          </w:tcPr>
          <w:p w14:paraId="34A772D7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4"/>
            <w:vAlign w:val="center"/>
          </w:tcPr>
          <w:p w14:paraId="16ED750E" w14:textId="769ECB7C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904954274@qq.com</w:t>
            </w:r>
          </w:p>
        </w:tc>
      </w:tr>
      <w:tr w:rsidR="007979BB" w:rsidRPr="00BA5C1A" w14:paraId="2A877752" w14:textId="77777777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14:paraId="3D0C79F1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7"/>
            <w:vAlign w:val="center"/>
          </w:tcPr>
          <w:p w14:paraId="22AEE4AD" w14:textId="38CC0E62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基于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的智能车位搜索系统设计与实现</w:t>
            </w:r>
          </w:p>
        </w:tc>
      </w:tr>
      <w:tr w:rsidR="007979BB" w:rsidRPr="00BA5C1A" w14:paraId="4608E155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29F960A7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7"/>
            <w:vAlign w:val="center"/>
          </w:tcPr>
          <w:p w14:paraId="5EFDB4AB" w14:textId="595B03E5" w:rsidR="007979BB" w:rsidRPr="00BA5C1A" w:rsidRDefault="0052351A" w:rsidP="00BA5C1A">
            <w:pPr>
              <w:snapToGrid w:val="0"/>
              <w:spacing w:line="400" w:lineRule="exact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bCs/>
                <w:color w:val="2E3033"/>
                <w:szCs w:val="21"/>
                <w:shd w:val="clear" w:color="auto" w:fill="FFFFFF"/>
              </w:rPr>
              <w:t>Design and Implementation of Intelligent Parking Search System Based on Android</w:t>
            </w:r>
          </w:p>
        </w:tc>
      </w:tr>
      <w:tr w:rsidR="007979BB" w:rsidRPr="00BA5C1A" w14:paraId="2FEDDA88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5DB95238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7"/>
            <w:vAlign w:val="center"/>
          </w:tcPr>
          <w:p w14:paraId="29940E1B" w14:textId="78F24F67" w:rsidR="007979BB" w:rsidRPr="00BA5C1A" w:rsidRDefault="00835F21" w:rsidP="00835F21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proofErr w:type="spellStart"/>
            <w:r w:rsidRPr="00835F21">
              <w:rPr>
                <w:rFonts w:ascii="Times New Roman" w:eastAsiaTheme="minorEastAsia" w:hAnsi="Times New Roman"/>
                <w:b/>
                <w:szCs w:val="21"/>
              </w:rPr>
              <w:t>SimulCity</w:t>
            </w:r>
            <w:proofErr w:type="spellEnd"/>
            <w:r w:rsidRPr="00835F21">
              <w:rPr>
                <w:rFonts w:ascii="Times New Roman" w:eastAsiaTheme="minorEastAsia" w:hAnsi="Times New Roman"/>
                <w:b/>
                <w:szCs w:val="21"/>
              </w:rPr>
              <w:t>: Planning Communications</w:t>
            </w:r>
            <w:r>
              <w:rPr>
                <w:rFonts w:ascii="Times New Roman" w:eastAsiaTheme="minorEastAsia" w:hAnsi="Times New Roman" w:hint="eastAsia"/>
                <w:b/>
                <w:szCs w:val="21"/>
              </w:rPr>
              <w:t xml:space="preserve"> </w:t>
            </w:r>
            <w:r w:rsidRPr="00835F21">
              <w:rPr>
                <w:rFonts w:ascii="Times New Roman" w:eastAsiaTheme="minorEastAsia" w:hAnsi="Times New Roman"/>
                <w:b/>
                <w:szCs w:val="21"/>
              </w:rPr>
              <w:t>in Smart Cities</w:t>
            </w:r>
          </w:p>
        </w:tc>
      </w:tr>
      <w:tr w:rsidR="007979BB" w:rsidRPr="00BA5C1A" w14:paraId="39F1B730" w14:textId="77777777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14:paraId="52E55A23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5"/>
            <w:vAlign w:val="center"/>
          </w:tcPr>
          <w:p w14:paraId="43BFDC89" w14:textId="213384D6" w:rsidR="007979BB" w:rsidRPr="00BA5C1A" w:rsidRDefault="00835F21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IEEE Access 2019.04</w:t>
            </w:r>
            <w:bookmarkStart w:id="1" w:name="_GoBack"/>
            <w:bookmarkEnd w:id="1"/>
          </w:p>
        </w:tc>
        <w:tc>
          <w:tcPr>
            <w:tcW w:w="1275" w:type="dxa"/>
            <w:vAlign w:val="center"/>
          </w:tcPr>
          <w:p w14:paraId="327C5C39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14:paraId="67EAB220" w14:textId="7ABA00BA" w:rsidR="007979BB" w:rsidRPr="00BA5C1A" w:rsidRDefault="0052351A" w:rsidP="00293828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sym w:font="Wingdings 2" w:char="F052"/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>是</w:t>
            </w:r>
          </w:p>
          <w:p w14:paraId="31C0510A" w14:textId="77777777" w:rsidR="007979BB" w:rsidRPr="00BA5C1A" w:rsidRDefault="007979BB" w:rsidP="00293828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否</w:t>
            </w:r>
          </w:p>
        </w:tc>
      </w:tr>
      <w:tr w:rsidR="007979BB" w:rsidRPr="00BA5C1A" w14:paraId="7DB23E2F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090D7C04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校内导师姓名</w:t>
            </w:r>
          </w:p>
        </w:tc>
        <w:tc>
          <w:tcPr>
            <w:tcW w:w="2340" w:type="dxa"/>
            <w:gridSpan w:val="2"/>
            <w:vAlign w:val="center"/>
          </w:tcPr>
          <w:p w14:paraId="655B552E" w14:textId="6484E96C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侯刚</w:t>
            </w:r>
          </w:p>
        </w:tc>
        <w:tc>
          <w:tcPr>
            <w:tcW w:w="1080" w:type="dxa"/>
            <w:vAlign w:val="center"/>
          </w:tcPr>
          <w:p w14:paraId="7BDFBA99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4"/>
            <w:vAlign w:val="center"/>
          </w:tcPr>
          <w:p w14:paraId="51066735" w14:textId="14B5085B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副教授</w:t>
            </w:r>
          </w:p>
        </w:tc>
      </w:tr>
      <w:tr w:rsidR="007979BB" w:rsidRPr="00BA5C1A" w14:paraId="1EEA9FB6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3A087A6D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题目来源</w:t>
            </w:r>
          </w:p>
        </w:tc>
        <w:tc>
          <w:tcPr>
            <w:tcW w:w="6840" w:type="dxa"/>
            <w:gridSpan w:val="7"/>
            <w:vAlign w:val="center"/>
          </w:tcPr>
          <w:p w14:paraId="724D6A0E" w14:textId="402840EC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科研项目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工程模拟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实际应用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</w:t>
            </w:r>
            <w:r w:rsidR="0052351A" w:rsidRPr="00BA5C1A">
              <w:rPr>
                <w:rFonts w:ascii="Times New Roman" w:eastAsiaTheme="minorEastAsia" w:hAnsi="Times New Roman"/>
                <w:szCs w:val="21"/>
              </w:rPr>
              <w:sym w:font="Wingdings 2" w:char="F052"/>
            </w:r>
            <w:r w:rsidRPr="00BA5C1A">
              <w:rPr>
                <w:rFonts w:ascii="Times New Roman" w:eastAsiaTheme="minorEastAsia" w:hAnsi="Times New Roman"/>
                <w:szCs w:val="21"/>
              </w:rPr>
              <w:t>自拟课题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其他</w:t>
            </w:r>
          </w:p>
        </w:tc>
      </w:tr>
      <w:tr w:rsidR="007979BB" w:rsidRPr="00BA5C1A" w14:paraId="09244345" w14:textId="77777777" w:rsidTr="00CF636D">
        <w:trPr>
          <w:trHeight w:val="532"/>
        </w:trPr>
        <w:tc>
          <w:tcPr>
            <w:tcW w:w="8568" w:type="dxa"/>
            <w:gridSpan w:val="9"/>
            <w:shd w:val="clear" w:color="auto" w:fill="ECECEC"/>
            <w:vAlign w:val="center"/>
          </w:tcPr>
          <w:p w14:paraId="29FDD013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校外导师信息（校外题目填写，校内题目以下三行不必填写）</w:t>
            </w:r>
          </w:p>
        </w:tc>
      </w:tr>
      <w:tr w:rsidR="007979BB" w:rsidRPr="00BA5C1A" w14:paraId="0AE11B40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4F3563C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校外导师姓名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14:paraId="4E421F4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14:paraId="59B72ABB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职务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/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职称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14:paraId="62EF2165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  <w:tr w:rsidR="007979BB" w:rsidRPr="00BA5C1A" w14:paraId="26C15694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78DF2DE1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所在单位</w:t>
            </w:r>
          </w:p>
        </w:tc>
        <w:tc>
          <w:tcPr>
            <w:tcW w:w="6840" w:type="dxa"/>
            <w:gridSpan w:val="7"/>
            <w:shd w:val="clear" w:color="auto" w:fill="ECECEC"/>
            <w:vAlign w:val="center"/>
          </w:tcPr>
          <w:p w14:paraId="24F00375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  <w:tr w:rsidR="007979BB" w:rsidRPr="00BA5C1A" w14:paraId="6C0CA6E2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622332A5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14:paraId="7B5ADDB2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14:paraId="67F7FC3C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Email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14:paraId="2F946C54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</w:tbl>
    <w:p w14:paraId="3C6B1A2C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p w14:paraId="73D7DD60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  <w:r w:rsidRPr="00BA5C1A">
        <w:rPr>
          <w:rFonts w:ascii="Times New Roman" w:eastAsiaTheme="minorEastAsia" w:hAnsi="Times New Roman"/>
          <w:b/>
          <w:szCs w:val="21"/>
        </w:rPr>
        <w:t>一、选题的依据（</w:t>
      </w:r>
      <w:r w:rsidRPr="00BA5C1A">
        <w:rPr>
          <w:rFonts w:ascii="Times New Roman" w:eastAsiaTheme="minorEastAsia" w:hAnsi="Times New Roman"/>
          <w:szCs w:val="21"/>
        </w:rPr>
        <w:t>不少于</w:t>
      </w:r>
      <w:r w:rsidRPr="00BA5C1A">
        <w:rPr>
          <w:rFonts w:ascii="Times New Roman" w:eastAsiaTheme="minorEastAsia" w:hAnsi="Times New Roman"/>
          <w:szCs w:val="21"/>
        </w:rPr>
        <w:t>1000</w:t>
      </w:r>
      <w:r w:rsidRPr="00BA5C1A">
        <w:rPr>
          <w:rFonts w:ascii="Times New Roman" w:eastAsiaTheme="minorEastAsia" w:hAnsi="Times New Roman"/>
          <w:szCs w:val="21"/>
        </w:rPr>
        <w:t>字</w:t>
      </w:r>
      <w:r w:rsidRPr="00BA5C1A">
        <w:rPr>
          <w:rFonts w:ascii="Times New Roman" w:eastAsiaTheme="minorEastAsia" w:hAnsi="Times New Roman"/>
          <w:b/>
          <w:szCs w:val="21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8"/>
      </w:tblGrid>
      <w:tr w:rsidR="007979BB" w:rsidRPr="00BA5C1A" w14:paraId="3B4EA1F2" w14:textId="77777777" w:rsidTr="00293828">
        <w:trPr>
          <w:trHeight w:val="2697"/>
        </w:trPr>
        <w:tc>
          <w:tcPr>
            <w:tcW w:w="8568" w:type="dxa"/>
          </w:tcPr>
          <w:p w14:paraId="7D595198" w14:textId="77777777" w:rsidR="007979BB" w:rsidRPr="00BA5C1A" w:rsidRDefault="007979BB" w:rsidP="00293828">
            <w:pPr>
              <w:spacing w:line="300" w:lineRule="auto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1.1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选题背景与应用价值（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题目来源、理论意义或工程背景、应用价值等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4D08F92F" w14:textId="4B978FD9" w:rsidR="00664A0F" w:rsidRPr="00E06666" w:rsidRDefault="00664A0F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随着人们生活水平的提升，几乎每个家庭都拥有小车，而随着车辆数量的不断增加，寻找车位变得越来越困难，尤其是在大城市，有时要花几十分钟才能找到停车位。人们驾车外出时，路途中交通堵塞，到达目的地后，很难找到合适的停车位，甚至停车位离目的地很远，使便利的代步工具变成了出行的包袱。停车位是车主的重要需求之一，当整个城市加速驶入汽车社会，城市却尚未准备周全，空间有限、车位紧缺，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“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停车难、停车乱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”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频频出现。交通问题和停车问题已成为现代城市发展过程中面临的重要问题。</w:t>
            </w:r>
          </w:p>
          <w:p w14:paraId="4965F07C" w14:textId="77777777" w:rsidR="00664A0F" w:rsidRPr="00E06666" w:rsidRDefault="00664A0F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而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“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智能车位搜索系统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”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能够有效的帮助用户找到目的地附近合适的停车位，并指引用户前往停车位。这个系统能够大大减少用户寻找停车位的时间，解决停车难的烦恼。同时，这个系统还能让用户清楚停车场的信息，例如收费情况，剩余车位以及用户评价等等。用户也可以通过支付金钱来在停车场预定车位，确保自己在到达目的地之后一定有车位可停。</w:t>
            </w:r>
          </w:p>
          <w:p w14:paraId="524201C5" w14:textId="77777777" w:rsidR="00664A0F" w:rsidRPr="00E06666" w:rsidRDefault="00664A0F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除了停车难以外，国内各个停车场的管理也较为混乱。停车场基本都是用着各自的系统，彼此的信息不互通，同时停车场的信息也很难方便的查到。该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“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智能车位搜索系统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”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将会提供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lastRenderedPageBreak/>
              <w:t>一套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，让各个停车场可以在使用不同系统的情况下接入到本系统中，这样使得用户可以在本系统中查阅到各个停车场的信息，同时也可以统一在这里进行停车缴费。</w:t>
            </w:r>
          </w:p>
          <w:p w14:paraId="6B2C6C91" w14:textId="77777777" w:rsidR="00664A0F" w:rsidRPr="00E06666" w:rsidRDefault="00664A0F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虽然市面上有很多软件会提供停车场的信息及导航，但这些停车场都有一个特点，其信息是由官方提供，并且都是正规的停车场。但事实上，一个目的地附近可以停车的地方很多，但都不为外人所知，本系统可以让用户自行上传停车场信息，让用户来挖掘出所有可以停车的地方，并且其他用户可以对信息的真实性进行评价，真实性过低的信息将被删除。这样一来，便可以最大化的利用停车位</w:t>
            </w:r>
            <w:r w:rsidR="00F404A9" w:rsidRPr="00E06666">
              <w:rPr>
                <w:rFonts w:ascii="Times New Roman" w:eastAsiaTheme="minorEastAsia" w:hAnsi="Times New Roman"/>
                <w:bCs/>
                <w:szCs w:val="21"/>
              </w:rPr>
              <w:t>，使用户更容易找到停车位。</w:t>
            </w:r>
          </w:p>
          <w:p w14:paraId="538B4083" w14:textId="77777777" w:rsidR="00F404A9" w:rsidRPr="00E06666" w:rsidRDefault="00F404A9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此外，近年来许多城市的路边划线停车位开始收费，可是其管理却十分混乱，通常都是人工管理，且用纸笔记录停车信息，收费情况也不透明。该系统也将为这些管理人员提供便捷工具，使其能轻松管理这种路边停车位。</w:t>
            </w:r>
          </w:p>
          <w:p w14:paraId="3B54B272" w14:textId="103BFB0C" w:rsidR="00F404A9" w:rsidRPr="00BA5C1A" w:rsidRDefault="00F404A9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/>
                <w:szCs w:val="21"/>
              </w:rPr>
            </w:pP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综上所述，市场迫切需要一个解决停车困难的系统，而本系统将会尽力解决此问题。</w:t>
            </w:r>
          </w:p>
        </w:tc>
      </w:tr>
      <w:tr w:rsidR="007979BB" w:rsidRPr="00BA5C1A" w14:paraId="30FD4D1A" w14:textId="77777777" w:rsidTr="00FF1D0A">
        <w:trPr>
          <w:trHeight w:val="2260"/>
        </w:trPr>
        <w:tc>
          <w:tcPr>
            <w:tcW w:w="8568" w:type="dxa"/>
          </w:tcPr>
          <w:p w14:paraId="52A79548" w14:textId="77777777" w:rsidR="007979BB" w:rsidRPr="00BA5C1A" w:rsidRDefault="007979BB" w:rsidP="00FC6C9F">
            <w:pPr>
              <w:spacing w:line="300" w:lineRule="auto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lastRenderedPageBreak/>
              <w:t xml:space="preserve">1.2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国内外研究现状分析（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通过文献综述，分析国内外相关研究进展、存在的问题、技术方案选择依据等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05E7C5EF" w14:textId="6ADE0075" w:rsidR="007C1F3F" w:rsidRPr="00E06666" w:rsidRDefault="007C1F3F" w:rsidP="00E06666">
            <w:pPr>
              <w:spacing w:line="30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  <w:r w:rsidRPr="00E06666">
              <w:rPr>
                <w:rFonts w:ascii="Times New Roman" w:hAnsi="Times New Roman"/>
                <w:bCs/>
                <w:szCs w:val="21"/>
              </w:rPr>
              <w:t>近年来，也有不少相关软件出现，这些软件大概可以分为以下几类：</w:t>
            </w:r>
          </w:p>
          <w:p w14:paraId="14902545" w14:textId="77777777" w:rsidR="00E06666" w:rsidRPr="00E06666" w:rsidRDefault="00E06666" w:rsidP="00E06666">
            <w:pPr>
              <w:spacing w:line="30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  <w:r w:rsidRPr="00E06666">
              <w:rPr>
                <w:rFonts w:ascii="Times New Roman" w:hAnsi="Times New Roman"/>
                <w:bCs/>
                <w:szCs w:val="21"/>
              </w:rPr>
              <w:t>（</w:t>
            </w:r>
            <w:r w:rsidRPr="00E06666">
              <w:rPr>
                <w:rFonts w:ascii="Times New Roman" w:hAnsi="Times New Roman"/>
                <w:bCs/>
                <w:szCs w:val="21"/>
              </w:rPr>
              <w:t>1</w:t>
            </w:r>
            <w:r w:rsidRPr="00E06666">
              <w:rPr>
                <w:rFonts w:ascii="Times New Roman" w:hAnsi="Times New Roman"/>
                <w:bCs/>
                <w:szCs w:val="21"/>
              </w:rPr>
              <w:t>）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可预定车位类。如参考文献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[8]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中即是此类，这类软件可以让用户预先支付费用来预定车位。但缺点是此类软件只支持与该软件合作的停车场，在其上面查找停车场将会面临信息过少的困境。</w:t>
            </w:r>
          </w:p>
          <w:p w14:paraId="196046B9" w14:textId="77777777" w:rsidR="00E06666" w:rsidRPr="00E06666" w:rsidRDefault="00E06666" w:rsidP="00E06666">
            <w:pPr>
              <w:spacing w:line="300" w:lineRule="auto"/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  <w:r w:rsidRPr="00E06666">
              <w:rPr>
                <w:rFonts w:ascii="Times New Roman" w:hAnsi="Times New Roman"/>
                <w:bCs/>
                <w:szCs w:val="21"/>
              </w:rPr>
              <w:t>（</w:t>
            </w:r>
            <w:r w:rsidRPr="00E06666">
              <w:rPr>
                <w:rFonts w:ascii="Times New Roman" w:hAnsi="Times New Roman"/>
                <w:bCs/>
                <w:szCs w:val="21"/>
              </w:rPr>
              <w:t>2</w:t>
            </w:r>
            <w:r w:rsidRPr="00E06666">
              <w:rPr>
                <w:rFonts w:ascii="Times New Roman" w:hAnsi="Times New Roman"/>
                <w:bCs/>
                <w:szCs w:val="21"/>
              </w:rPr>
              <w:t>）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集成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ETC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类。如参考文献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[5]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中即是此类，这类软件使用了目前广泛使用的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ETC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技术，让停车场的收费变得十分方便，且易于让用户接受。但缺点是，要让广大停车场改用这种技术并不容易，其改造成本不低，对于旧有停车场来说，可能不愿意兼容。</w:t>
            </w:r>
          </w:p>
          <w:p w14:paraId="43B92640" w14:textId="26C653CE" w:rsidR="007979BB" w:rsidRPr="00E06666" w:rsidRDefault="00E06666" w:rsidP="00E06666">
            <w:pPr>
              <w:spacing w:line="300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E06666">
              <w:rPr>
                <w:rFonts w:ascii="Times New Roman" w:hAnsi="Times New Roman"/>
                <w:bCs/>
                <w:szCs w:val="21"/>
              </w:rPr>
              <w:t>（</w:t>
            </w:r>
            <w:r w:rsidRPr="00E06666">
              <w:rPr>
                <w:rFonts w:ascii="Times New Roman" w:hAnsi="Times New Roman"/>
                <w:bCs/>
                <w:szCs w:val="21"/>
              </w:rPr>
              <w:t>3</w:t>
            </w:r>
            <w:r w:rsidRPr="00E06666">
              <w:rPr>
                <w:rFonts w:ascii="Times New Roman" w:hAnsi="Times New Roman"/>
                <w:bCs/>
                <w:szCs w:val="21"/>
              </w:rPr>
              <w:t>）</w:t>
            </w:r>
            <w:r w:rsidR="007C1F3F" w:rsidRPr="00E06666">
              <w:rPr>
                <w:rFonts w:ascii="Times New Roman" w:hAnsi="Times New Roman"/>
                <w:bCs/>
                <w:szCs w:val="21"/>
              </w:rPr>
              <w:t>收集展示信息类。这是最常见的一种类型，即停车场向软件上传信息，而用户搜索停车场相关信息。这种软件实现简单，但功能较弱，仅能提供少量有限的信息，且不能很好的兼容各类停车场信息，也没有绑定预定车位等功能。</w:t>
            </w:r>
          </w:p>
        </w:tc>
      </w:tr>
      <w:tr w:rsidR="007979BB" w:rsidRPr="00BA5C1A" w14:paraId="56D76A7C" w14:textId="77777777" w:rsidTr="003F66A0">
        <w:trPr>
          <w:trHeight w:val="416"/>
        </w:trPr>
        <w:tc>
          <w:tcPr>
            <w:tcW w:w="8568" w:type="dxa"/>
          </w:tcPr>
          <w:p w14:paraId="68B87D1D" w14:textId="77777777" w:rsidR="007979BB" w:rsidRPr="00BA5C1A" w:rsidRDefault="007979BB" w:rsidP="009D5507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1.3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参考文献</w:t>
            </w:r>
            <w:r w:rsidRPr="00BA5C1A">
              <w:rPr>
                <w:rFonts w:ascii="Times New Roman" w:eastAsiaTheme="minorEastAsia" w:hAnsi="Times New Roman"/>
                <w:szCs w:val="21"/>
              </w:rPr>
              <w:t>（不少于</w:t>
            </w:r>
            <w:r w:rsidRPr="00BA5C1A">
              <w:rPr>
                <w:rFonts w:ascii="Times New Roman" w:eastAsiaTheme="minorEastAsia" w:hAnsi="Times New Roman"/>
                <w:szCs w:val="21"/>
              </w:rPr>
              <w:t>8</w:t>
            </w:r>
            <w:r w:rsidRPr="00BA5C1A">
              <w:rPr>
                <w:rFonts w:ascii="Times New Roman" w:eastAsiaTheme="minorEastAsia" w:hAnsi="Times New Roman"/>
                <w:szCs w:val="21"/>
              </w:rPr>
              <w:t>篇参考文献，格式参照论文模板中参考文献要求）</w:t>
            </w:r>
          </w:p>
          <w:p w14:paraId="0A7656F0" w14:textId="77777777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郭霖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第一行代码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Android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第三版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[M].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北京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: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人民邮电出版社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,2020.</w:t>
            </w:r>
          </w:p>
          <w:p w14:paraId="4E91962B" w14:textId="79797D70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敖谷昌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张惠玲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徐亦农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停车诱导系统的车位信息处理模式探讨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[J].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交通标准化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,2007(1):</w:t>
            </w:r>
            <w:r w:rsidR="00E06666">
              <w:rPr>
                <w:rFonts w:ascii="Times New Roman" w:eastAsiaTheme="minorEastAsia" w:hAnsi="Times New Roman" w:hint="eastAsia"/>
                <w:sz w:val="21"/>
                <w:szCs w:val="21"/>
                <w:lang w:eastAsia="zh-CN"/>
              </w:rPr>
              <w:t xml:space="preserve"> 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135-139.</w:t>
            </w:r>
          </w:p>
          <w:p w14:paraId="1F7A6D65" w14:textId="77777777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proofErr w:type="gramStart"/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岳</w:t>
            </w:r>
            <w:proofErr w:type="gramEnd"/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学军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刘永鑫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王叶夫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陈树荣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林达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全东平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燕英伟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hyperlink r:id="rId8" w:history="1"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基于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ZigBee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与地磁传感技术的停车诱导系统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[J]</w:t>
              </w:r>
            </w:hyperlink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计算机应用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,2014,34(3):884-887.</w:t>
            </w:r>
          </w:p>
          <w:p w14:paraId="25CD0213" w14:textId="77777777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proofErr w:type="gramStart"/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钱寒峰</w:t>
            </w:r>
            <w:proofErr w:type="gramEnd"/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hyperlink r:id="rId9" w:history="1"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我国城市智能停车诱导行业发展研究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[J]</w:t>
              </w:r>
            </w:hyperlink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科技创新与应用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,2012(22):26-26. </w:t>
            </w:r>
          </w:p>
          <w:p w14:paraId="1A379D76" w14:textId="77777777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程斌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舒昌俊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hyperlink r:id="rId10" w:history="1"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集成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ETC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的武汉智能停车诱导系统设计</w:t>
              </w:r>
              <w:r w:rsidRPr="00E06666">
                <w:rPr>
                  <w:rFonts w:ascii="Times New Roman" w:eastAsiaTheme="minorEastAsia" w:hAnsi="Times New Roman"/>
                  <w:sz w:val="21"/>
                  <w:szCs w:val="21"/>
                  <w:lang w:eastAsia="zh-CN"/>
                </w:rPr>
                <w:t>[J]</w:t>
              </w:r>
            </w:hyperlink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建材世界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,2012,33(1):96-100. </w:t>
            </w:r>
          </w:p>
          <w:p w14:paraId="10F6BC44" w14:textId="44CE3A6F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王龙飞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陈红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李杨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邵海鹏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proofErr w:type="spellStart"/>
            <w:r w:rsidR="00AF1F02" w:rsidRPr="00E06666">
              <w:rPr>
                <w:rFonts w:ascii="Times New Roman" w:hAnsi="Times New Roman"/>
                <w:sz w:val="21"/>
                <w:szCs w:val="21"/>
              </w:rPr>
              <w:fldChar w:fldCharType="begin"/>
            </w:r>
            <w:r w:rsidR="00AF1F02" w:rsidRPr="00E06666">
              <w:rPr>
                <w:rFonts w:ascii="Times New Roman" w:hAnsi="Times New Roman"/>
                <w:sz w:val="21"/>
                <w:szCs w:val="21"/>
                <w:lang w:eastAsia="zh-CN"/>
              </w:rPr>
              <w:instrText xml:space="preserve"> HYPERLINK "http://lib.cqvip.com/Qikan/Article/Detail?id=37025959&amp;from=Qikan_Article_Detail" </w:instrText>
            </w:r>
            <w:r w:rsidR="00AF1F02" w:rsidRPr="00E06666">
              <w:rPr>
                <w:rFonts w:ascii="Times New Roman" w:hAnsi="Times New Roman"/>
                <w:sz w:val="21"/>
                <w:szCs w:val="21"/>
              </w:rPr>
              <w:fldChar w:fldCharType="separate"/>
            </w:r>
            <w:proofErr w:type="gramStart"/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新型主动式智能停车诱导系统</w:t>
            </w:r>
            <w:proofErr w:type="spellEnd"/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[</w:t>
            </w:r>
            <w:proofErr w:type="gramEnd"/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J]</w:t>
            </w:r>
            <w:r w:rsidR="00AF1F02" w:rsidRPr="00E06666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计算机应用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,2011,31(4):1141-</w:t>
            </w:r>
            <w:r w:rsidR="00E06666">
              <w:rPr>
                <w:rFonts w:ascii="Times New Roman" w:eastAsiaTheme="minorEastAsia" w:hAnsi="Times New Roman" w:hint="eastAsia"/>
                <w:sz w:val="21"/>
                <w:szCs w:val="21"/>
                <w:lang w:eastAsia="zh-CN"/>
              </w:rPr>
              <w:t xml:space="preserve"> 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1144.</w:t>
            </w:r>
          </w:p>
          <w:p w14:paraId="0BFFCDBE" w14:textId="742B5570" w:rsidR="00E06666" w:rsidRPr="00E06666" w:rsidRDefault="003F66A0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</w:pPr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t>ADLERJL, SATAPATHYG, MANIKONDAV, et al. A multi-Agent approach to cooperative traffic management and route guidance [J]. Transportation Research: Part B, 2005, 39(4): 297</w:t>
            </w:r>
            <w:r w:rsidR="00E06666">
              <w:rPr>
                <w:rFonts w:ascii="Times New Roman" w:eastAsiaTheme="minorEastAsia" w:hAnsi="Times New Roman" w:hint="eastAsia"/>
                <w:sz w:val="21"/>
                <w:szCs w:val="21"/>
                <w:lang w:eastAsia="zh-CN"/>
              </w:rPr>
              <w:t xml:space="preserve"> 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</w:rPr>
              <w:lastRenderedPageBreak/>
              <w:t>-318. </w:t>
            </w:r>
          </w:p>
          <w:p w14:paraId="0083AED9" w14:textId="6F84BBE6" w:rsidR="00AF4553" w:rsidRPr="00E06666" w:rsidRDefault="00AF4553" w:rsidP="00E06666">
            <w:pPr>
              <w:pStyle w:val="a9"/>
              <w:numPr>
                <w:ilvl w:val="0"/>
                <w:numId w:val="4"/>
              </w:numPr>
              <w:spacing w:after="0" w:line="300" w:lineRule="auto"/>
              <w:rPr>
                <w:rFonts w:ascii="Times New Roman" w:eastAsiaTheme="minorEastAsia" w:hAnsi="Times New Roman"/>
                <w:lang w:eastAsia="zh-CN"/>
              </w:rPr>
            </w:pPr>
            <w:proofErr w:type="gramStart"/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谢威</w:t>
            </w:r>
            <w:proofErr w:type="gramEnd"/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智能停车预定系统构建与设计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[J].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智能城市</w:t>
            </w:r>
            <w:r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,2016(8):98-99</w:t>
            </w:r>
            <w:r w:rsidR="007C1F3F" w:rsidRPr="00E06666">
              <w:rPr>
                <w:rFonts w:ascii="Times New Roman" w:eastAsiaTheme="minorEastAsia" w:hAnsi="Times New Roman"/>
                <w:sz w:val="21"/>
                <w:szCs w:val="21"/>
                <w:lang w:eastAsia="zh-CN"/>
              </w:rPr>
              <w:t>.</w:t>
            </w:r>
          </w:p>
        </w:tc>
      </w:tr>
    </w:tbl>
    <w:p w14:paraId="211D04F8" w14:textId="77777777" w:rsidR="007979BB" w:rsidRPr="00BA5C1A" w:rsidRDefault="007979BB" w:rsidP="00F04D33">
      <w:pPr>
        <w:rPr>
          <w:rFonts w:ascii="Times New Roman" w:eastAsiaTheme="minorEastAsia" w:hAnsi="Times New Roman"/>
          <w:b/>
          <w:szCs w:val="21"/>
        </w:rPr>
      </w:pPr>
    </w:p>
    <w:p w14:paraId="71546EF0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  <w:r w:rsidRPr="00BA5C1A">
        <w:rPr>
          <w:rFonts w:ascii="Times New Roman" w:eastAsiaTheme="minorEastAsia" w:hAnsi="Times New Roman"/>
          <w:b/>
          <w:szCs w:val="21"/>
        </w:rPr>
        <w:t>二、研究内容和方法（</w:t>
      </w:r>
      <w:r w:rsidRPr="00BA5C1A">
        <w:rPr>
          <w:rFonts w:ascii="Times New Roman" w:eastAsiaTheme="minorEastAsia" w:hAnsi="Times New Roman"/>
          <w:szCs w:val="21"/>
        </w:rPr>
        <w:t>不少于</w:t>
      </w:r>
      <w:r w:rsidRPr="00BA5C1A">
        <w:rPr>
          <w:rFonts w:ascii="Times New Roman" w:eastAsiaTheme="minorEastAsia" w:hAnsi="Times New Roman"/>
          <w:szCs w:val="21"/>
        </w:rPr>
        <w:t>1000</w:t>
      </w:r>
      <w:r w:rsidRPr="00BA5C1A">
        <w:rPr>
          <w:rFonts w:ascii="Times New Roman" w:eastAsiaTheme="minorEastAsia" w:hAnsi="Times New Roman"/>
          <w:szCs w:val="21"/>
        </w:rPr>
        <w:t>字</w:t>
      </w:r>
      <w:r w:rsidRPr="00BA5C1A">
        <w:rPr>
          <w:rFonts w:ascii="Times New Roman" w:eastAsiaTheme="minorEastAsia" w:hAnsi="Times New Roman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3"/>
      </w:tblGrid>
      <w:tr w:rsidR="007979BB" w:rsidRPr="00BA5C1A" w14:paraId="230187CC" w14:textId="77777777" w:rsidTr="00792095">
        <w:trPr>
          <w:trHeight w:val="699"/>
        </w:trPr>
        <w:tc>
          <w:tcPr>
            <w:tcW w:w="8583" w:type="dxa"/>
          </w:tcPr>
          <w:p w14:paraId="3FE8A342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2.1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研究内容与目标（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研究内容、研究目标、技术指标等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569C7051" w14:textId="3ABDDE89" w:rsidR="00E06666" w:rsidRDefault="00802E3F" w:rsidP="00E06666">
            <w:pPr>
              <w:spacing w:line="300" w:lineRule="auto"/>
              <w:ind w:firstLine="410"/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本题的任务是开发一</w:t>
            </w:r>
            <w:proofErr w:type="gramStart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套车位</w:t>
            </w:r>
            <w:proofErr w:type="gramEnd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搜索系统，通过使用此软件，用户可以方便的搜索</w:t>
            </w:r>
            <w:r w:rsidR="003377F8" w:rsidRPr="00BA5C1A">
              <w:rPr>
                <w:rFonts w:ascii="Times New Roman" w:eastAsiaTheme="minorEastAsia" w:hAnsi="Times New Roman"/>
                <w:bCs/>
                <w:szCs w:val="21"/>
              </w:rPr>
              <w:t>目标地点附近的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停车</w:t>
            </w:r>
            <w:r w:rsidR="003377F8" w:rsidRPr="00BA5C1A">
              <w:rPr>
                <w:rFonts w:ascii="Times New Roman" w:eastAsiaTheme="minorEastAsia" w:hAnsi="Times New Roman"/>
                <w:bCs/>
                <w:szCs w:val="21"/>
              </w:rPr>
              <w:t>场信息，并能够将用户导航至停车场。用户也能通过软件查看停车场的信息，如收费情况、评论等，并可以对信息的真实性做出反馈，如果有需要，用户还可以通过支付金钱来预定车位，确保自己到达目的地后有车位可停。</w:t>
            </w:r>
          </w:p>
          <w:p w14:paraId="4F30ED04" w14:textId="4A8DBDF9" w:rsidR="003377F8" w:rsidRPr="00BA5C1A" w:rsidRDefault="003377F8" w:rsidP="00E06666">
            <w:pPr>
              <w:spacing w:line="300" w:lineRule="auto"/>
              <w:ind w:firstLine="410"/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另一方面，本系统还将为停车场管理者提供便利，方便他们管理停车场，减少不必要的重复工作。本系统也会提供一套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与文档，使各个</w:t>
            </w:r>
            <w:r w:rsidR="00792095" w:rsidRPr="00BA5C1A">
              <w:rPr>
                <w:rFonts w:ascii="Times New Roman" w:eastAsiaTheme="minorEastAsia" w:hAnsi="Times New Roman"/>
                <w:bCs/>
                <w:szCs w:val="21"/>
              </w:rPr>
              <w:t>停车场系统可以以极小的代价接入到此系统中。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 xml:space="preserve"> </w:t>
            </w:r>
          </w:p>
        </w:tc>
      </w:tr>
      <w:tr w:rsidR="007979BB" w:rsidRPr="00BA5C1A" w14:paraId="41134152" w14:textId="77777777" w:rsidTr="00DE3BF4">
        <w:trPr>
          <w:trHeight w:val="1687"/>
        </w:trPr>
        <w:tc>
          <w:tcPr>
            <w:tcW w:w="8583" w:type="dxa"/>
          </w:tcPr>
          <w:p w14:paraId="0D93C11D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2.2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拟采取的研究方案（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需求分析、理论与技术方法、软硬件开发平台参数、技术路线等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0CC372AE" w14:textId="133644E1" w:rsidR="00792095" w:rsidRPr="00BA5C1A" w:rsidRDefault="00DE3BF4" w:rsidP="00E06666">
            <w:pPr>
              <w:spacing w:line="300" w:lineRule="auto"/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    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本系统的客户端将有一个</w:t>
            </w:r>
            <w:proofErr w:type="gramStart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供普通</w:t>
            </w:r>
            <w:proofErr w:type="gramEnd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用户使用的安卓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，一个供停车场管理者使用的安卓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。安卓开发将使用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Kotlin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语言为主，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Java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语言为辅，预计将会借助百度地图的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SDK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来提供地图的相关服务。服务器程序将运行在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Windows Server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平台上，使用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Python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语言开发。除此之外，还将提供一套供停车场系统接入的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即详细的文档。</w:t>
            </w:r>
          </w:p>
        </w:tc>
      </w:tr>
      <w:tr w:rsidR="007979BB" w:rsidRPr="00BA5C1A" w14:paraId="7D378AC9" w14:textId="77777777" w:rsidTr="00F733B2">
        <w:trPr>
          <w:trHeight w:val="2340"/>
        </w:trPr>
        <w:tc>
          <w:tcPr>
            <w:tcW w:w="8583" w:type="dxa"/>
          </w:tcPr>
          <w:p w14:paraId="1D6ACCF3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2.3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预期成果与创新性（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成果形式、代码量、创新性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344ABD42" w14:textId="77777777" w:rsidR="00DE3BF4" w:rsidRPr="00E06666" w:rsidRDefault="00DE3BF4" w:rsidP="00E06666">
            <w:pPr>
              <w:spacing w:line="300" w:lineRule="auto"/>
              <w:rPr>
                <w:rFonts w:ascii="Times New Roman" w:eastAsiaTheme="minorEastAsia" w:hAnsi="Times New Roman"/>
                <w:bCs/>
                <w:szCs w:val="21"/>
              </w:rPr>
            </w:pPr>
            <w:r w:rsidRPr="00E06666">
              <w:rPr>
                <w:rFonts w:ascii="Times New Roman" w:eastAsiaTheme="minorEastAsia" w:hAnsi="Times New Roman"/>
                <w:b/>
                <w:szCs w:val="21"/>
              </w:rPr>
              <w:t xml:space="preserve">     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预期成果将有两个安卓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app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（一个普通用户使用，一个停车场管理者使用）、一个服务器程序以及一套接入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E06666">
              <w:rPr>
                <w:rFonts w:ascii="Times New Roman" w:eastAsiaTheme="minorEastAsia" w:hAnsi="Times New Roman"/>
                <w:bCs/>
                <w:szCs w:val="21"/>
              </w:rPr>
              <w:t>及文档。代码量起码将在一万行以上。比起其他同类软件，有以下几点创新性：</w:t>
            </w:r>
          </w:p>
          <w:p w14:paraId="2E74F94F" w14:textId="0301BBDB" w:rsidR="00DE3BF4" w:rsidRPr="00E06666" w:rsidRDefault="00E06666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）</w:t>
            </w:r>
            <w:r w:rsidR="00DE3BF4" w:rsidRPr="00E06666">
              <w:rPr>
                <w:rFonts w:ascii="Times New Roman" w:eastAsiaTheme="minorEastAsia" w:hAnsi="Times New Roman"/>
                <w:bCs/>
                <w:szCs w:val="21"/>
              </w:rPr>
              <w:t>用户自建生态。用户可以自行上传停车场信息，其他用户也可以对信息的真实性进行评价与补充，使得平台的信息更加全面和真实。</w:t>
            </w:r>
          </w:p>
          <w:p w14:paraId="77413099" w14:textId="4FCF0E99" w:rsidR="00DE3BF4" w:rsidRPr="00E06666" w:rsidRDefault="00E06666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2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）</w:t>
            </w:r>
            <w:r w:rsidR="00993C2A" w:rsidRPr="00E06666">
              <w:rPr>
                <w:rFonts w:ascii="Times New Roman" w:eastAsiaTheme="minorEastAsia" w:hAnsi="Times New Roman"/>
                <w:bCs/>
                <w:szCs w:val="21"/>
              </w:rPr>
              <w:t>信息更加全面。由于用户可以自行上传停车场信息，使得系统中的停车场不仅有接入本系统的停车场信息，还能有其他少为人知的停车场信息。同时系统提供评价功能，一个停车场的好坏信息能让未使用过的用户知晓。</w:t>
            </w:r>
          </w:p>
          <w:p w14:paraId="1ABDC4E7" w14:textId="44778D1F" w:rsidR="00993C2A" w:rsidRPr="00E06666" w:rsidRDefault="00E06666" w:rsidP="00E06666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3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）</w:t>
            </w:r>
            <w:r w:rsidR="00993C2A" w:rsidRPr="00E06666">
              <w:rPr>
                <w:rFonts w:ascii="Times New Roman" w:eastAsiaTheme="minorEastAsia" w:hAnsi="Times New Roman"/>
                <w:bCs/>
                <w:szCs w:val="21"/>
              </w:rPr>
              <w:t>通用接入</w:t>
            </w:r>
            <w:r w:rsidR="00993C2A" w:rsidRPr="00E06666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="00993C2A" w:rsidRPr="00E06666">
              <w:rPr>
                <w:rFonts w:ascii="Times New Roman" w:eastAsiaTheme="minorEastAsia" w:hAnsi="Times New Roman"/>
                <w:bCs/>
                <w:szCs w:val="21"/>
              </w:rPr>
              <w:t>整合停车场系统。提供一套</w:t>
            </w:r>
            <w:r w:rsidR="00993C2A" w:rsidRPr="00E06666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="00993C2A" w:rsidRPr="00E06666">
              <w:rPr>
                <w:rFonts w:ascii="Times New Roman" w:eastAsiaTheme="minorEastAsia" w:hAnsi="Times New Roman"/>
                <w:bCs/>
                <w:szCs w:val="21"/>
              </w:rPr>
              <w:t>即文档，可以让各个停车场系统以极小的代价接入。</w:t>
            </w:r>
          </w:p>
        </w:tc>
      </w:tr>
      <w:tr w:rsidR="007979BB" w:rsidRPr="00BA5C1A" w14:paraId="2710A274" w14:textId="77777777" w:rsidTr="00E06666">
        <w:trPr>
          <w:trHeight w:val="1124"/>
        </w:trPr>
        <w:tc>
          <w:tcPr>
            <w:tcW w:w="8583" w:type="dxa"/>
          </w:tcPr>
          <w:p w14:paraId="04E4A224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2.4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进度计划（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按照</w:t>
            </w:r>
            <w:r w:rsidRPr="00BA5C1A">
              <w:rPr>
                <w:rFonts w:ascii="Times New Roman" w:eastAsiaTheme="minorEastAsia" w:hAnsi="Times New Roman"/>
                <w:szCs w:val="21"/>
              </w:rPr>
              <w:t>“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</w:t>
            </w:r>
            <w:r w:rsidRPr="00BA5C1A">
              <w:rPr>
                <w:rFonts w:ascii="Times New Roman" w:eastAsiaTheme="minorEastAsia" w:hAnsi="Times New Roman"/>
                <w:szCs w:val="21"/>
              </w:rPr>
              <w:t>”</w:t>
            </w:r>
            <w:r w:rsidRPr="00BA5C1A">
              <w:rPr>
                <w:rFonts w:ascii="Times New Roman" w:eastAsiaTheme="minorEastAsia" w:hAnsi="Times New Roman"/>
                <w:szCs w:val="21"/>
              </w:rPr>
              <w:t>展开工作计划，不少于</w:t>
            </w:r>
            <w:r w:rsidRPr="00BA5C1A">
              <w:rPr>
                <w:rFonts w:ascii="Times New Roman" w:eastAsiaTheme="minorEastAsia" w:hAnsi="Times New Roman"/>
                <w:szCs w:val="21"/>
              </w:rPr>
              <w:t>18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522CFE8B" w14:textId="7777777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周：查阅</w:t>
            </w:r>
            <w:r w:rsidRPr="00BA5C1A">
              <w:rPr>
                <w:rFonts w:ascii="Times New Roman" w:eastAsiaTheme="minorEastAsia" w:hAnsi="Times New Roman"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szCs w:val="21"/>
              </w:rPr>
              <w:t>开发资料，了解</w:t>
            </w:r>
            <w:r w:rsidRPr="00BA5C1A">
              <w:rPr>
                <w:rFonts w:ascii="Times New Roman" w:eastAsiaTheme="minorEastAsia" w:hAnsi="Times New Roman"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szCs w:val="21"/>
              </w:rPr>
              <w:t>开发</w:t>
            </w:r>
            <w:r w:rsidRPr="00BA5C1A">
              <w:rPr>
                <w:rFonts w:ascii="Times New Roman" w:eastAsiaTheme="minorEastAsia" w:hAnsi="Times New Roman"/>
                <w:szCs w:val="21"/>
              </w:rPr>
              <w:t>IDE</w:t>
            </w:r>
            <w:r w:rsidRPr="00BA5C1A">
              <w:rPr>
                <w:rFonts w:ascii="Times New Roman" w:eastAsiaTheme="minorEastAsia" w:hAnsi="Times New Roman"/>
                <w:szCs w:val="21"/>
              </w:rPr>
              <w:t>，</w:t>
            </w:r>
            <w:r w:rsidRPr="00BA5C1A">
              <w:rPr>
                <w:rFonts w:ascii="Times New Roman" w:eastAsiaTheme="minorEastAsia" w:hAnsi="Times New Roman"/>
                <w:szCs w:val="21"/>
              </w:rPr>
              <w:t>SDK</w:t>
            </w:r>
            <w:r w:rsidRPr="00BA5C1A">
              <w:rPr>
                <w:rFonts w:ascii="Times New Roman" w:eastAsiaTheme="minorEastAsia" w:hAnsi="Times New Roman"/>
                <w:szCs w:val="21"/>
              </w:rPr>
              <w:t>。准备开题报告。</w:t>
            </w:r>
          </w:p>
          <w:p w14:paraId="232DEE91" w14:textId="7777777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2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周：学习</w:t>
            </w:r>
            <w:r w:rsidRPr="00BA5C1A">
              <w:rPr>
                <w:rFonts w:ascii="Times New Roman" w:eastAsiaTheme="minorEastAsia" w:hAnsi="Times New Roman"/>
                <w:szCs w:val="21"/>
              </w:rPr>
              <w:t>Kotlin</w:t>
            </w:r>
            <w:r w:rsidRPr="00BA5C1A">
              <w:rPr>
                <w:rFonts w:ascii="Times New Roman" w:eastAsiaTheme="minorEastAsia" w:hAnsi="Times New Roman"/>
                <w:szCs w:val="21"/>
              </w:rPr>
              <w:t>语言，继续进行开题报告。</w:t>
            </w:r>
          </w:p>
          <w:p w14:paraId="342602E0" w14:textId="7777777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3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周：完成项目功能设计，完成开题报告，准备翻译工作。</w:t>
            </w:r>
          </w:p>
          <w:p w14:paraId="314908D1" w14:textId="7777777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4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5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周：学习</w:t>
            </w:r>
            <w:r w:rsidRPr="00BA5C1A">
              <w:rPr>
                <w:rFonts w:ascii="Times New Roman" w:eastAsiaTheme="minorEastAsia" w:hAnsi="Times New Roman"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szCs w:val="21"/>
              </w:rPr>
              <w:t>端</w:t>
            </w:r>
            <w:r w:rsidRPr="00BA5C1A">
              <w:rPr>
                <w:rFonts w:ascii="Times New Roman" w:eastAsiaTheme="minorEastAsia" w:hAnsi="Times New Roman"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szCs w:val="21"/>
              </w:rPr>
              <w:t>开发，完成软件原型设计。</w:t>
            </w:r>
          </w:p>
          <w:p w14:paraId="59E411AA" w14:textId="7777777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6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周：完成代码架构设计，前后端接口设计。</w:t>
            </w:r>
          </w:p>
          <w:p w14:paraId="1D869B80" w14:textId="7777777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7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13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周：完成用户端</w:t>
            </w:r>
            <w:r w:rsidRPr="00BA5C1A">
              <w:rPr>
                <w:rFonts w:ascii="Times New Roman" w:eastAsiaTheme="minorEastAsia" w:hAnsi="Times New Roman"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szCs w:val="21"/>
              </w:rPr>
              <w:t>、管理端</w:t>
            </w:r>
            <w:r w:rsidRPr="00BA5C1A">
              <w:rPr>
                <w:rFonts w:ascii="Times New Roman" w:eastAsiaTheme="minorEastAsia" w:hAnsi="Times New Roman"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szCs w:val="21"/>
              </w:rPr>
              <w:t>以及服务器的编写。</w:t>
            </w:r>
          </w:p>
          <w:p w14:paraId="500830D3" w14:textId="45BDF77F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14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15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周：测试软件并查缺补漏，进一步完善项目</w:t>
            </w:r>
            <w:r w:rsidR="00EB1859">
              <w:rPr>
                <w:rFonts w:ascii="Times New Roman" w:eastAsiaTheme="minorEastAsia" w:hAnsi="Times New Roman" w:hint="eastAsia"/>
                <w:szCs w:val="21"/>
              </w:rPr>
              <w:t>,</w:t>
            </w:r>
            <w:r w:rsidR="00EB1859" w:rsidRPr="00BA5C1A">
              <w:rPr>
                <w:rFonts w:ascii="Times New Roman" w:eastAsiaTheme="minorEastAsia" w:hAnsi="Times New Roman"/>
                <w:szCs w:val="21"/>
              </w:rPr>
              <w:t xml:space="preserve"> </w:t>
            </w:r>
            <w:r w:rsidR="00EB1859" w:rsidRPr="00BA5C1A">
              <w:rPr>
                <w:rFonts w:ascii="Times New Roman" w:eastAsiaTheme="minorEastAsia" w:hAnsi="Times New Roman"/>
                <w:szCs w:val="21"/>
              </w:rPr>
              <w:t>开始准备书写毕业论文</w:t>
            </w:r>
            <w:r w:rsidRPr="00BA5C1A">
              <w:rPr>
                <w:rFonts w:ascii="Times New Roman" w:eastAsiaTheme="minorEastAsia" w:hAnsi="Times New Roman"/>
                <w:szCs w:val="21"/>
              </w:rPr>
              <w:t>。</w:t>
            </w:r>
          </w:p>
          <w:p w14:paraId="6545F8C0" w14:textId="75413767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lastRenderedPageBreak/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16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周：进一步调试，</w:t>
            </w:r>
            <w:r w:rsidR="00EB1859">
              <w:rPr>
                <w:rFonts w:ascii="Times New Roman" w:eastAsiaTheme="minorEastAsia" w:hAnsi="Times New Roman" w:hint="eastAsia"/>
                <w:szCs w:val="21"/>
              </w:rPr>
              <w:t>毕业论文成稿。</w:t>
            </w:r>
          </w:p>
          <w:p w14:paraId="56D43C0D" w14:textId="5A025BB3" w:rsidR="00993C2A" w:rsidRPr="00BA5C1A" w:rsidRDefault="00993C2A" w:rsidP="00E06666">
            <w:pPr>
              <w:spacing w:line="300" w:lineRule="auto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17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</w:t>
            </w:r>
            <w:r w:rsidRPr="00BA5C1A">
              <w:rPr>
                <w:rFonts w:ascii="Times New Roman" w:eastAsiaTheme="minorEastAsia" w:hAnsi="Times New Roman"/>
                <w:szCs w:val="21"/>
              </w:rPr>
              <w:t>18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周：准备毕业答辩相关材料。</w:t>
            </w:r>
          </w:p>
        </w:tc>
      </w:tr>
    </w:tbl>
    <w:p w14:paraId="44350CEA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098"/>
      </w:tblGrid>
      <w:tr w:rsidR="007979BB" w:rsidRPr="00BA5C1A" w14:paraId="63A07149" w14:textId="77777777" w:rsidTr="00ED3A30">
        <w:trPr>
          <w:trHeight w:val="3105"/>
        </w:trPr>
        <w:tc>
          <w:tcPr>
            <w:tcW w:w="8568" w:type="dxa"/>
            <w:gridSpan w:val="2"/>
          </w:tcPr>
          <w:p w14:paraId="423D3F81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指导教师意见：</w:t>
            </w:r>
          </w:p>
          <w:p w14:paraId="42BA112E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7731D8F7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4E5D71F7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71EA02D8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397C0ACF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66B7883B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29F221E4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490AF53B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446EA443" w14:textId="77777777" w:rsidR="007979BB" w:rsidRPr="00BA5C1A" w:rsidRDefault="007979BB" w:rsidP="00ED3A30">
            <w:pPr>
              <w:ind w:firstLineChars="1450" w:firstLine="3045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签字：</w:t>
            </w:r>
            <w:r w:rsidRPr="00BA5C1A">
              <w:rPr>
                <w:rFonts w:ascii="Times New Roman" w:eastAsiaTheme="minorEastAsia" w:hAnsi="Times New Roman"/>
              </w:rPr>
              <w:t xml:space="preserve">                           </w:t>
            </w:r>
            <w:r w:rsidRPr="00BA5C1A">
              <w:rPr>
                <w:rFonts w:ascii="Times New Roman" w:eastAsiaTheme="minorEastAsia" w:hAnsi="Times New Roman"/>
              </w:rPr>
              <w:t>年</w:t>
            </w:r>
            <w:r w:rsidRPr="00BA5C1A">
              <w:rPr>
                <w:rFonts w:ascii="Times New Roman" w:eastAsiaTheme="minorEastAsia" w:hAnsi="Times New Roman"/>
              </w:rPr>
              <w:t xml:space="preserve">     </w:t>
            </w:r>
            <w:r w:rsidRPr="00BA5C1A">
              <w:rPr>
                <w:rFonts w:ascii="Times New Roman" w:eastAsiaTheme="minorEastAsia" w:hAnsi="Times New Roman"/>
              </w:rPr>
              <w:t>月</w:t>
            </w:r>
            <w:r w:rsidRPr="00BA5C1A">
              <w:rPr>
                <w:rFonts w:ascii="Times New Roman" w:eastAsiaTheme="minorEastAsia" w:hAnsi="Times New Roman"/>
              </w:rPr>
              <w:t xml:space="preserve">     </w:t>
            </w:r>
            <w:r w:rsidRPr="00BA5C1A">
              <w:rPr>
                <w:rFonts w:ascii="Times New Roman" w:eastAsiaTheme="minorEastAsia" w:hAnsi="Times New Roman"/>
              </w:rPr>
              <w:t>日</w:t>
            </w:r>
          </w:p>
        </w:tc>
      </w:tr>
      <w:tr w:rsidR="007979BB" w:rsidRPr="00BA5C1A" w14:paraId="2CB0B1D8" w14:textId="77777777" w:rsidTr="009D5507">
        <w:trPr>
          <w:trHeight w:val="477"/>
        </w:trPr>
        <w:tc>
          <w:tcPr>
            <w:tcW w:w="1470" w:type="dxa"/>
            <w:vAlign w:val="center"/>
          </w:tcPr>
          <w:p w14:paraId="1D26DA49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考核成绩</w:t>
            </w:r>
          </w:p>
        </w:tc>
        <w:tc>
          <w:tcPr>
            <w:tcW w:w="7098" w:type="dxa"/>
            <w:vAlign w:val="center"/>
          </w:tcPr>
          <w:p w14:paraId="7690D10C" w14:textId="77777777" w:rsidR="007979BB" w:rsidRPr="00BA5C1A" w:rsidRDefault="007979BB" w:rsidP="00FD4C06">
            <w:pPr>
              <w:ind w:firstLineChars="400" w:firstLine="843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  <w:b/>
              </w:rPr>
              <w:t>□</w:t>
            </w:r>
            <w:r w:rsidRPr="00BA5C1A">
              <w:rPr>
                <w:rFonts w:ascii="Times New Roman" w:eastAsiaTheme="minorEastAsia" w:hAnsi="Times New Roman"/>
              </w:rPr>
              <w:t>通过</w:t>
            </w:r>
            <w:r w:rsidRPr="00BA5C1A">
              <w:rPr>
                <w:rFonts w:ascii="Times New Roman" w:eastAsiaTheme="minorEastAsia" w:hAnsi="Times New Roman"/>
              </w:rPr>
              <w:t xml:space="preserve">   </w:t>
            </w:r>
            <w:r w:rsidRPr="00BA5C1A">
              <w:rPr>
                <w:rFonts w:ascii="Times New Roman" w:eastAsiaTheme="minorEastAsia" w:hAnsi="Times New Roman"/>
                <w:b/>
              </w:rPr>
              <w:t xml:space="preserve"> □</w:t>
            </w:r>
            <w:r w:rsidRPr="00BA5C1A">
              <w:rPr>
                <w:rFonts w:ascii="Times New Roman" w:eastAsiaTheme="minorEastAsia" w:hAnsi="Times New Roman"/>
              </w:rPr>
              <w:t>不通过</w:t>
            </w:r>
          </w:p>
        </w:tc>
      </w:tr>
    </w:tbl>
    <w:p w14:paraId="11A3884F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p w14:paraId="49B0F433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p w14:paraId="24951688" w14:textId="77777777" w:rsidR="007979BB" w:rsidRPr="00BA5C1A" w:rsidRDefault="007979BB" w:rsidP="00F04D33">
      <w:pPr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  <w:szCs w:val="21"/>
        </w:rPr>
        <w:t>备注：</w:t>
      </w:r>
      <w:r w:rsidRPr="00BA5C1A">
        <w:rPr>
          <w:rFonts w:ascii="Times New Roman" w:eastAsiaTheme="minorEastAsia" w:hAnsi="Times New Roman"/>
        </w:rPr>
        <w:t>1</w:t>
      </w:r>
      <w:r w:rsidRPr="00BA5C1A">
        <w:rPr>
          <w:rFonts w:ascii="Times New Roman" w:eastAsiaTheme="minorEastAsia" w:hAnsi="Times New Roman"/>
        </w:rPr>
        <w:t>、考核组织：由各个系自行组织安排，成绩由指导教师或考核小组给出。</w:t>
      </w:r>
    </w:p>
    <w:p w14:paraId="068E1642" w14:textId="77777777" w:rsidR="007979BB" w:rsidRPr="00BA5C1A" w:rsidRDefault="007979BB" w:rsidP="00F04D33">
      <w:pPr>
        <w:ind w:firstLineChars="300" w:firstLine="630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2</w:t>
      </w:r>
      <w:r w:rsidRPr="00BA5C1A">
        <w:rPr>
          <w:rFonts w:ascii="Times New Roman" w:eastAsiaTheme="minorEastAsia" w:hAnsi="Times New Roman"/>
        </w:rPr>
        <w:t>、考核结论：考核成绩分为通过与不通过两种。</w:t>
      </w:r>
    </w:p>
    <w:p w14:paraId="13F893F5" w14:textId="77777777" w:rsidR="007979BB" w:rsidRPr="00BA5C1A" w:rsidRDefault="007979BB" w:rsidP="00F04D33">
      <w:pPr>
        <w:ind w:firstLineChars="300" w:firstLine="630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（</w:t>
      </w:r>
      <w:r w:rsidRPr="00BA5C1A">
        <w:rPr>
          <w:rFonts w:ascii="Times New Roman" w:eastAsiaTheme="minorEastAsia" w:hAnsi="Times New Roman"/>
        </w:rPr>
        <w:t>1</w:t>
      </w:r>
      <w:r w:rsidRPr="00BA5C1A">
        <w:rPr>
          <w:rFonts w:ascii="Times New Roman" w:eastAsiaTheme="minorEastAsia" w:hAnsi="Times New Roman"/>
        </w:rPr>
        <w:t>）对于不通过者需指出主要问题，导师帮助其分析原因，提出相应的改进措施，待修改完成后再次进行开题。</w:t>
      </w:r>
    </w:p>
    <w:p w14:paraId="4250D766" w14:textId="77777777" w:rsidR="007979BB" w:rsidRPr="00BA5C1A" w:rsidRDefault="007979BB" w:rsidP="00F04D33">
      <w:pPr>
        <w:ind w:firstLineChars="300" w:firstLine="630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（</w:t>
      </w:r>
      <w:r w:rsidRPr="00BA5C1A">
        <w:rPr>
          <w:rFonts w:ascii="Times New Roman" w:eastAsiaTheme="minorEastAsia" w:hAnsi="Times New Roman"/>
        </w:rPr>
        <w:t>2</w:t>
      </w:r>
      <w:r w:rsidRPr="00BA5C1A">
        <w:rPr>
          <w:rFonts w:ascii="Times New Roman" w:eastAsiaTheme="minorEastAsia" w:hAnsi="Times New Roman"/>
        </w:rPr>
        <w:t>）未提交开题报告及二次考核不合格者，将延期答辩。</w:t>
      </w:r>
    </w:p>
    <w:p w14:paraId="32644324" w14:textId="77777777" w:rsidR="007979BB" w:rsidRPr="00BA5C1A" w:rsidRDefault="007979BB" w:rsidP="00F52FF0">
      <w:pPr>
        <w:ind w:leftChars="269" w:left="565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3</w:t>
      </w:r>
      <w:r w:rsidRPr="00BA5C1A">
        <w:rPr>
          <w:rFonts w:ascii="Times New Roman" w:eastAsiaTheme="minorEastAsia" w:hAnsi="Times New Roman"/>
        </w:rPr>
        <w:t>、各个系将开题考核结果及开题报告统一汇总到</w:t>
      </w:r>
      <w:proofErr w:type="gramStart"/>
      <w:r w:rsidRPr="00BA5C1A">
        <w:rPr>
          <w:rFonts w:ascii="Times New Roman" w:eastAsiaTheme="minorEastAsia" w:hAnsi="Times New Roman"/>
        </w:rPr>
        <w:t>教务员</w:t>
      </w:r>
      <w:r w:rsidR="00FB318E" w:rsidRPr="00BA5C1A">
        <w:rPr>
          <w:rFonts w:ascii="Times New Roman" w:eastAsiaTheme="minorEastAsia" w:hAnsi="Times New Roman"/>
        </w:rPr>
        <w:t>处</w:t>
      </w:r>
      <w:proofErr w:type="gramEnd"/>
      <w:r w:rsidRPr="00BA5C1A">
        <w:rPr>
          <w:rFonts w:ascii="Times New Roman" w:eastAsiaTheme="minorEastAsia" w:hAnsi="Times New Roman"/>
        </w:rPr>
        <w:t>。</w:t>
      </w:r>
    </w:p>
    <w:sectPr w:rsidR="007979BB" w:rsidRPr="00BA5C1A" w:rsidSect="0005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B83E4" w14:textId="77777777" w:rsidR="005515CF" w:rsidRDefault="005515CF" w:rsidP="00743AE4">
      <w:r>
        <w:separator/>
      </w:r>
    </w:p>
  </w:endnote>
  <w:endnote w:type="continuationSeparator" w:id="0">
    <w:p w14:paraId="09B32F9D" w14:textId="77777777" w:rsidR="005515CF" w:rsidRDefault="005515CF" w:rsidP="0074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B7C59" w14:textId="77777777" w:rsidR="005515CF" w:rsidRDefault="005515CF" w:rsidP="00743AE4">
      <w:r>
        <w:separator/>
      </w:r>
    </w:p>
  </w:footnote>
  <w:footnote w:type="continuationSeparator" w:id="0">
    <w:p w14:paraId="04CB0E4A" w14:textId="77777777" w:rsidR="005515CF" w:rsidRDefault="005515CF" w:rsidP="0074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08B7"/>
    <w:multiLevelType w:val="hybridMultilevel"/>
    <w:tmpl w:val="FF3EB5E2"/>
    <w:lvl w:ilvl="0" w:tplc="5ED8235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02BC0"/>
    <w:multiLevelType w:val="hybridMultilevel"/>
    <w:tmpl w:val="769A797A"/>
    <w:lvl w:ilvl="0" w:tplc="C064717E">
      <w:start w:val="1"/>
      <w:numFmt w:val="decimal"/>
      <w:lvlText w:val="（%1）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">
    <w:nsid w:val="480F1AD9"/>
    <w:multiLevelType w:val="hybridMultilevel"/>
    <w:tmpl w:val="D18A52AE"/>
    <w:lvl w:ilvl="0" w:tplc="29CE0E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F05A06"/>
    <w:multiLevelType w:val="hybridMultilevel"/>
    <w:tmpl w:val="29CCC3E6"/>
    <w:lvl w:ilvl="0" w:tplc="B65A150E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33"/>
    <w:rsid w:val="000554D2"/>
    <w:rsid w:val="00086D99"/>
    <w:rsid w:val="001240AB"/>
    <w:rsid w:val="00155490"/>
    <w:rsid w:val="0018048B"/>
    <w:rsid w:val="00182C69"/>
    <w:rsid w:val="001B2C33"/>
    <w:rsid w:val="001D46E8"/>
    <w:rsid w:val="00293828"/>
    <w:rsid w:val="002B2A76"/>
    <w:rsid w:val="002E5EED"/>
    <w:rsid w:val="003377F8"/>
    <w:rsid w:val="0036008B"/>
    <w:rsid w:val="003B10B6"/>
    <w:rsid w:val="003F66A0"/>
    <w:rsid w:val="004430A0"/>
    <w:rsid w:val="004A327E"/>
    <w:rsid w:val="004A75AA"/>
    <w:rsid w:val="0052351A"/>
    <w:rsid w:val="005507BB"/>
    <w:rsid w:val="005515CF"/>
    <w:rsid w:val="005B7489"/>
    <w:rsid w:val="005C2F70"/>
    <w:rsid w:val="00616B66"/>
    <w:rsid w:val="00664A0F"/>
    <w:rsid w:val="006861A2"/>
    <w:rsid w:val="007048B3"/>
    <w:rsid w:val="007168EC"/>
    <w:rsid w:val="00743AE4"/>
    <w:rsid w:val="00780F25"/>
    <w:rsid w:val="00792095"/>
    <w:rsid w:val="007979BB"/>
    <w:rsid w:val="007C1F3F"/>
    <w:rsid w:val="008017FD"/>
    <w:rsid w:val="00802E3F"/>
    <w:rsid w:val="00835F21"/>
    <w:rsid w:val="00865DEE"/>
    <w:rsid w:val="00993C2A"/>
    <w:rsid w:val="009D5507"/>
    <w:rsid w:val="00A3309D"/>
    <w:rsid w:val="00A42F18"/>
    <w:rsid w:val="00A66D20"/>
    <w:rsid w:val="00A745F5"/>
    <w:rsid w:val="00AF1F02"/>
    <w:rsid w:val="00AF4553"/>
    <w:rsid w:val="00B22BD1"/>
    <w:rsid w:val="00B64C30"/>
    <w:rsid w:val="00BA5C1A"/>
    <w:rsid w:val="00BF1743"/>
    <w:rsid w:val="00CF636D"/>
    <w:rsid w:val="00D134EF"/>
    <w:rsid w:val="00D813EC"/>
    <w:rsid w:val="00DB095B"/>
    <w:rsid w:val="00DE3BF4"/>
    <w:rsid w:val="00E06666"/>
    <w:rsid w:val="00EB1859"/>
    <w:rsid w:val="00ED272B"/>
    <w:rsid w:val="00ED3A30"/>
    <w:rsid w:val="00F00B2E"/>
    <w:rsid w:val="00F04D33"/>
    <w:rsid w:val="00F404A9"/>
    <w:rsid w:val="00F52FF0"/>
    <w:rsid w:val="00F73120"/>
    <w:rsid w:val="00F733B2"/>
    <w:rsid w:val="00FB318E"/>
    <w:rsid w:val="00FC6C9F"/>
    <w:rsid w:val="00FC7E0A"/>
    <w:rsid w:val="00FD147B"/>
    <w:rsid w:val="00FD4C06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72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Char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">
    <w:name w:val="标题 Char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0">
    <w:name w:val="副标题 Char"/>
    <w:basedOn w:val="a0"/>
    <w:link w:val="a5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7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8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9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a">
    <w:name w:val="Quote"/>
    <w:basedOn w:val="a"/>
    <w:next w:val="a"/>
    <w:link w:val="Char1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Char1">
    <w:name w:val="引用 Char"/>
    <w:basedOn w:val="a0"/>
    <w:link w:val="aa"/>
    <w:uiPriority w:val="99"/>
    <w:locked/>
    <w:rsid w:val="002E5EED"/>
    <w:rPr>
      <w:rFonts w:cs="Times New Roman"/>
      <w:i/>
      <w:iCs/>
      <w:color w:val="000000"/>
    </w:rPr>
  </w:style>
  <w:style w:type="paragraph" w:styleId="ab">
    <w:name w:val="Intense Quote"/>
    <w:basedOn w:val="a"/>
    <w:next w:val="a"/>
    <w:link w:val="Char2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Char2">
    <w:name w:val="明显引用 Char"/>
    <w:basedOn w:val="a0"/>
    <w:link w:val="ab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c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d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e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1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3"/>
    <w:uiPriority w:val="99"/>
    <w:unhideWhenUsed/>
    <w:rsid w:val="0074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743AE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74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743AE4"/>
    <w:rPr>
      <w:sz w:val="18"/>
      <w:szCs w:val="18"/>
    </w:rPr>
  </w:style>
  <w:style w:type="character" w:styleId="af4">
    <w:name w:val="Hyperlink"/>
    <w:basedOn w:val="a0"/>
    <w:uiPriority w:val="99"/>
    <w:semiHidden/>
    <w:unhideWhenUsed/>
    <w:rsid w:val="003F66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Char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">
    <w:name w:val="标题 Char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0">
    <w:name w:val="副标题 Char"/>
    <w:basedOn w:val="a0"/>
    <w:link w:val="a5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7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8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9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a">
    <w:name w:val="Quote"/>
    <w:basedOn w:val="a"/>
    <w:next w:val="a"/>
    <w:link w:val="Char1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Char1">
    <w:name w:val="引用 Char"/>
    <w:basedOn w:val="a0"/>
    <w:link w:val="aa"/>
    <w:uiPriority w:val="99"/>
    <w:locked/>
    <w:rsid w:val="002E5EED"/>
    <w:rPr>
      <w:rFonts w:cs="Times New Roman"/>
      <w:i/>
      <w:iCs/>
      <w:color w:val="000000"/>
    </w:rPr>
  </w:style>
  <w:style w:type="paragraph" w:styleId="ab">
    <w:name w:val="Intense Quote"/>
    <w:basedOn w:val="a"/>
    <w:next w:val="a"/>
    <w:link w:val="Char2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Char2">
    <w:name w:val="明显引用 Char"/>
    <w:basedOn w:val="a0"/>
    <w:link w:val="ab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c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d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e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1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3"/>
    <w:uiPriority w:val="99"/>
    <w:unhideWhenUsed/>
    <w:rsid w:val="0074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743AE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74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743AE4"/>
    <w:rPr>
      <w:sz w:val="18"/>
      <w:szCs w:val="18"/>
    </w:rPr>
  </w:style>
  <w:style w:type="character" w:styleId="af4">
    <w:name w:val="Hyperlink"/>
    <w:basedOn w:val="a0"/>
    <w:uiPriority w:val="99"/>
    <w:semiHidden/>
    <w:unhideWhenUsed/>
    <w:rsid w:val="003F6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qvip.com/Qikan/Article/Detail?id=48800321&amp;from=Qikan_Article_Deta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b.cqvip.com/Qikan/Article/Detail?id=41042065&amp;from=Qikan_Article_Det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qvip.com/Qikan/Article/Detail?id=43906410&amp;from=Qikan_Article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623</Words>
  <Characters>3552</Characters>
  <Application>Microsoft Office Word</Application>
  <DocSecurity>0</DocSecurity>
  <Lines>29</Lines>
  <Paragraphs>8</Paragraphs>
  <ScaleCrop>false</ScaleCrop>
  <Company>zyxw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creator>DELL</dc:creator>
  <cp:lastModifiedBy>Thinkpad</cp:lastModifiedBy>
  <cp:revision>3</cp:revision>
  <dcterms:created xsi:type="dcterms:W3CDTF">2021-03-11T00:44:00Z</dcterms:created>
  <dcterms:modified xsi:type="dcterms:W3CDTF">2021-04-20T13:03:00Z</dcterms:modified>
</cp:coreProperties>
</file>