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532661"/>
    <w:p w14:paraId="4FEF327A"/>
    <w:p w14:paraId="28394E78"/>
    <w:p w14:paraId="238BE121"/>
    <w:p w14:paraId="5C4C6D3A"/>
    <w:p w14:paraId="24F8195E"/>
    <w:p w14:paraId="5E489BC9">
      <w:pPr>
        <w:jc w:val="center"/>
        <w:rPr>
          <w:rFonts w:ascii="黑体" w:hAnsi="黑体" w:eastAsia="黑体"/>
          <w:b/>
          <w:sz w:val="52"/>
        </w:rPr>
      </w:pPr>
      <w:r>
        <w:rPr>
          <w:rFonts w:ascii="黑体" w:hAnsi="黑体" w:eastAsia="黑体"/>
          <w:b/>
          <w:sz w:val="52"/>
        </w:rPr>
        <w:t>坦克大战游戏</w:t>
      </w:r>
    </w:p>
    <w:p w14:paraId="528F244B">
      <w:pPr>
        <w:jc w:val="center"/>
      </w:pPr>
      <w:r>
        <w:rPr>
          <w:rFonts w:hint="eastAsia" w:ascii="黑体" w:hAnsi="黑体" w:eastAsia="黑体"/>
          <w:b/>
          <w:sz w:val="52"/>
          <w:lang w:val="en-US" w:eastAsia="zh-CN"/>
        </w:rPr>
        <w:t>TankGame</w:t>
      </w:r>
      <w:r>
        <w:rPr>
          <w:rFonts w:ascii="黑体" w:hAnsi="黑体" w:eastAsia="黑体"/>
          <w:b/>
          <w:sz w:val="52"/>
        </w:rPr>
        <w:br w:type="textWrapping"/>
      </w:r>
      <w:r>
        <w:rPr>
          <w:rFonts w:ascii="黑体" w:hAnsi="黑体" w:eastAsia="黑体"/>
          <w:b/>
          <w:sz w:val="52"/>
        </w:rPr>
        <w:t>设计说明文档</w:t>
      </w:r>
    </w:p>
    <w:p w14:paraId="4141AC62"/>
    <w:p w14:paraId="7B40E512">
      <w:pPr>
        <w:jc w:val="center"/>
      </w:pPr>
      <w:r>
        <w:rPr>
          <w:rFonts w:ascii="宋体" w:hAnsi="宋体" w:eastAsia="宋体"/>
          <w:sz w:val="28"/>
        </w:rPr>
        <w:t>开发者：黄彪骐</w:t>
      </w:r>
      <w:r>
        <w:rPr>
          <w:rFonts w:ascii="宋体" w:hAnsi="宋体" w:eastAsia="宋体"/>
          <w:sz w:val="28"/>
        </w:rPr>
        <w:br w:type="textWrapping"/>
      </w:r>
      <w:r>
        <w:rPr>
          <w:rFonts w:ascii="宋体" w:hAnsi="宋体" w:eastAsia="宋体"/>
          <w:sz w:val="28"/>
        </w:rPr>
        <w:t>学　号：202440025318</w:t>
      </w:r>
      <w:r>
        <w:rPr>
          <w:rFonts w:ascii="宋体" w:hAnsi="宋体" w:eastAsia="宋体"/>
          <w:sz w:val="28"/>
        </w:rPr>
        <w:br w:type="textWrapping"/>
      </w:r>
      <w:r>
        <w:rPr>
          <w:rFonts w:ascii="宋体" w:hAnsi="宋体" w:eastAsia="宋体"/>
          <w:sz w:val="28"/>
        </w:rPr>
        <w:t>日　期：2026年6月1</w:t>
      </w:r>
      <w:r>
        <w:rPr>
          <w:rFonts w:hint="eastAsia"/>
          <w:sz w:val="28"/>
          <w:lang w:val="en-US" w:eastAsia="zh-CN"/>
        </w:rPr>
        <w:t>6</w:t>
      </w:r>
      <w:bookmarkStart w:id="0" w:name="_GoBack"/>
      <w:bookmarkEnd w:id="0"/>
      <w:r>
        <w:rPr>
          <w:rFonts w:ascii="宋体" w:hAnsi="宋体" w:eastAsia="宋体"/>
          <w:sz w:val="28"/>
        </w:rPr>
        <w:t>日</w:t>
      </w:r>
    </w:p>
    <w:p w14:paraId="7B9FE2EA">
      <w:r>
        <w:br w:type="page"/>
      </w:r>
    </w:p>
    <w:p w14:paraId="09566AFC">
      <w:pPr>
        <w:pStyle w:val="3"/>
      </w:pPr>
      <w:r>
        <w:rPr>
          <w:rFonts w:ascii="黑体" w:hAnsi="黑体" w:eastAsia="黑体"/>
          <w:color w:val="000000"/>
          <w:sz w:val="32"/>
        </w:rPr>
        <w:t>一、项目背景</w:t>
      </w:r>
    </w:p>
    <w:p w14:paraId="0939F3A3">
      <w:pPr>
        <w:ind w:firstLine="480"/>
      </w:pPr>
      <w:r>
        <w:rPr>
          <w:rFonts w:ascii="宋体" w:hAnsi="宋体" w:eastAsia="宋体"/>
          <w:b w:val="0"/>
          <w:sz w:val="24"/>
        </w:rPr>
        <w:t>本项目是一款基于 Unity 3D 引擎开发的坦克对战模拟游戏，使用了 Kawaii Tanks 坦克模型资源包，结合 3ds Max 建模模型，构建了一个具备完整物理模拟、音效反馈、视觉特效与跨平台操控的交互式坦克战斗系统。项目同时集成了 UOS启动器加密模块，为游戏资源提供 AES 加密保护。</w:t>
      </w:r>
    </w:p>
    <w:p w14:paraId="3FAD9747">
      <w:pPr>
        <w:spacing w:before="120" w:after="60"/>
        <w:jc w:val="center"/>
      </w:pPr>
      <w:r>
        <w:drawing>
          <wp:inline distT="0" distB="0" distL="114300" distR="114300">
            <wp:extent cx="4754880" cy="2541270"/>
            <wp:effectExtent l="0" t="0" r="762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B34E">
      <w:pPr>
        <w:jc w:val="center"/>
      </w:pPr>
      <w:r>
        <w:rPr>
          <w:i/>
          <w:color w:val="505050"/>
          <w:sz w:val="20"/>
        </w:rPr>
        <w:t>图1：项目整体运行截图</w:t>
      </w:r>
    </w:p>
    <w:p w14:paraId="6D3381FA">
      <w:r>
        <w:rPr>
          <w:rFonts w:ascii="宋体" w:hAnsi="宋体" w:eastAsia="宋体"/>
          <w:b/>
          <w:sz w:val="24"/>
        </w:rPr>
        <w:t>项目开发环境：</w:t>
      </w:r>
    </w:p>
    <w:p w14:paraId="45E4485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引擎版本：Unity 2022.3.62f3c1</w:t>
      </w:r>
    </w:p>
    <w:p w14:paraId="0F0B97D4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建模工具：3ds Max</w:t>
      </w:r>
    </w:p>
    <w:p w14:paraId="6F3CECEE">
      <w:pPr>
        <w:pStyle w:val="16"/>
        <w:numPr>
          <w:ilvl w:val="0"/>
          <w:numId w:val="0"/>
        </w:numPr>
        <w:ind w:leftChars="0"/>
        <w:rPr>
          <w:rFonts w:ascii="宋体" w:hAnsi="宋体" w:eastAsia="宋体"/>
          <w:sz w:val="24"/>
        </w:rPr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编程语言：C#</w:t>
      </w:r>
    </w:p>
    <w:p w14:paraId="18DB1FA6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版本管理：Git + GitHub</w:t>
      </w:r>
    </w:p>
    <w:p w14:paraId="56F2CA57">
      <w:pPr>
        <w:pStyle w:val="3"/>
      </w:pPr>
      <w:r>
        <w:rPr>
          <w:rFonts w:ascii="黑体" w:hAnsi="黑体" w:eastAsia="黑体"/>
          <w:color w:val="000000"/>
          <w:sz w:val="32"/>
        </w:rPr>
        <w:t>二、开发信息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565803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B231F81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项目</w:t>
            </w:r>
          </w:p>
        </w:tc>
        <w:tc>
          <w:tcPr>
            <w:tcW w:w="4323" w:type="dxa"/>
          </w:tcPr>
          <w:p w14:paraId="56165848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内容</w:t>
            </w:r>
          </w:p>
        </w:tc>
      </w:tr>
      <w:tr w14:paraId="569D78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08C60F5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开发者</w:t>
            </w:r>
          </w:p>
        </w:tc>
        <w:tc>
          <w:tcPr>
            <w:tcW w:w="4323" w:type="dxa"/>
          </w:tcPr>
          <w:p w14:paraId="6DA1D8A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黄彪骐</w:t>
            </w:r>
          </w:p>
        </w:tc>
      </w:tr>
      <w:tr w14:paraId="6C773E5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1C4228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学号</w:t>
            </w:r>
          </w:p>
        </w:tc>
        <w:tc>
          <w:tcPr>
            <w:tcW w:w="4323" w:type="dxa"/>
          </w:tcPr>
          <w:p w14:paraId="463747A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202440025318</w:t>
            </w:r>
          </w:p>
        </w:tc>
      </w:tr>
      <w:tr w14:paraId="235A24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9303AF0">
            <w:pPr>
              <w:spacing w:after="0"/>
              <w:rPr>
                <w:rFonts w:hint="eastAsia" w:eastAsia="宋体"/>
                <w:lang w:val="en-US" w:eastAsia="zh-CN"/>
              </w:rPr>
            </w:pPr>
            <w:r>
              <w:rPr>
                <w:rFonts w:ascii="宋体" w:hAnsi="宋体" w:eastAsia="宋体"/>
                <w:sz w:val="22"/>
              </w:rPr>
              <w:t>开发</w:t>
            </w:r>
            <w:r>
              <w:rPr>
                <w:rFonts w:hint="eastAsia"/>
                <w:sz w:val="22"/>
                <w:lang w:val="en-US" w:eastAsia="zh-CN"/>
              </w:rPr>
              <w:t>时间</w:t>
            </w:r>
          </w:p>
        </w:tc>
        <w:tc>
          <w:tcPr>
            <w:tcW w:w="4323" w:type="dxa"/>
          </w:tcPr>
          <w:p w14:paraId="17C9BF7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2026年6月</w:t>
            </w:r>
          </w:p>
        </w:tc>
      </w:tr>
      <w:tr w14:paraId="01ABFB5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82D2227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开发工具</w:t>
            </w:r>
          </w:p>
        </w:tc>
        <w:tc>
          <w:tcPr>
            <w:tcW w:w="4323" w:type="dxa"/>
          </w:tcPr>
          <w:p w14:paraId="21304EA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Unity 3D、Visual Studio、3ds Max、GitHub</w:t>
            </w:r>
          </w:p>
        </w:tc>
      </w:tr>
    </w:tbl>
    <w:p w14:paraId="075FB5EE"/>
    <w:p w14:paraId="0ED2B2DC">
      <w:pPr>
        <w:pStyle w:val="3"/>
      </w:pPr>
      <w:r>
        <w:rPr>
          <w:rFonts w:ascii="黑体" w:hAnsi="黑体" w:eastAsia="黑体"/>
          <w:color w:val="000000"/>
          <w:sz w:val="32"/>
        </w:rPr>
        <w:t>三、如何运行</w:t>
      </w:r>
    </w:p>
    <w:p w14:paraId="67589D32">
      <w:r>
        <w:rPr>
          <w:rFonts w:ascii="宋体" w:hAnsi="宋体" w:eastAsia="宋体"/>
          <w:b/>
          <w:sz w:val="24"/>
        </w:rPr>
        <w:t>方式一：Assets 拷贝（轻量快速）</w:t>
      </w:r>
    </w:p>
    <w:p w14:paraId="10E88284">
      <w:pPr>
        <w:ind w:firstLine="480"/>
      </w:pPr>
      <w:r>
        <w:rPr>
          <w:rFonts w:ascii="宋体" w:hAnsi="宋体" w:eastAsia="宋体"/>
          <w:b w:val="0"/>
          <w:sz w:val="24"/>
        </w:rPr>
        <w:t>1. 创建新项目：在 Unity Hub 中新建一个 3D（Core）项目</w:t>
      </w:r>
    </w:p>
    <w:p w14:paraId="57B8ADDE">
      <w:pPr>
        <w:ind w:firstLine="480"/>
      </w:pPr>
      <w:r>
        <w:rPr>
          <w:rFonts w:ascii="宋体" w:hAnsi="宋体" w:eastAsia="宋体"/>
          <w:b w:val="0"/>
          <w:sz w:val="24"/>
        </w:rPr>
        <w:t>2. 拷贝 Assets：将本项目的 Assets 文件夹全部覆盖到新项目的 Assets 文件夹中</w:t>
      </w:r>
    </w:p>
    <w:p w14:paraId="2FC742CE">
      <w:pPr>
        <w:ind w:firstLine="480"/>
      </w:pPr>
      <w:r>
        <w:rPr>
          <w:rFonts w:ascii="宋体" w:hAnsi="宋体" w:eastAsia="宋体"/>
          <w:b w:val="0"/>
          <w:sz w:val="24"/>
        </w:rPr>
        <w:t>3. 加载场景：将 Tank_battle.unity 拖拽到 Hierarchy（层级面板）中</w:t>
      </w:r>
    </w:p>
    <w:p w14:paraId="1DD97E9A">
      <w:pPr>
        <w:ind w:firstLine="480"/>
      </w:pPr>
      <w:r>
        <w:rPr>
          <w:rFonts w:ascii="宋体" w:hAnsi="宋体" w:eastAsia="宋体"/>
          <w:b w:val="0"/>
          <w:sz w:val="24"/>
        </w:rPr>
        <w:t>4. 删除默认场景：在 Hierarchy 中右键 SampleScene → Remove</w:t>
      </w:r>
    </w:p>
    <w:p w14:paraId="47462B56">
      <w:pPr>
        <w:ind w:firstLine="480"/>
      </w:pPr>
      <w:r>
        <w:rPr>
          <w:rFonts w:ascii="宋体" w:hAnsi="宋体" w:eastAsia="宋体"/>
          <w:b w:val="0"/>
          <w:sz w:val="24"/>
        </w:rPr>
        <w:t>5. 运行游戏：点击 Unity 编辑器顶部的 Play 按钮</w:t>
      </w:r>
    </w:p>
    <w:p w14:paraId="090EE6C3">
      <w:r>
        <w:rPr>
          <w:rFonts w:ascii="宋体" w:hAnsi="宋体" w:eastAsia="宋体"/>
          <w:b/>
          <w:sz w:val="24"/>
        </w:rPr>
        <w:t>方式二：Git 克隆（完整工程）</w:t>
      </w:r>
    </w:p>
    <w:p w14:paraId="2748DF4F">
      <w:pPr>
        <w:ind w:firstLine="480"/>
      </w:pPr>
      <w:r>
        <w:rPr>
          <w:rFonts w:ascii="宋体" w:hAnsi="宋体" w:eastAsia="宋体"/>
          <w:b w:val="0"/>
          <w:sz w:val="24"/>
        </w:rPr>
        <w:t>使用 git clone 拉取仓库后，用 Unity Hub 打开整个 TankGame 文件夹，确保已安装 Unity 2022.3.62f3c1 或兼容版本，双击打开 Assets/Scenes/Tank_battle.unity 即可运行。</w:t>
      </w:r>
    </w:p>
    <w:p w14:paraId="70B16AAB">
      <w:pPr>
        <w:pStyle w:val="3"/>
      </w:pPr>
      <w:r>
        <w:rPr>
          <w:rFonts w:ascii="黑体" w:hAnsi="黑体" w:eastAsia="黑体"/>
          <w:color w:val="000000"/>
          <w:sz w:val="32"/>
        </w:rPr>
        <w:t>四、整体设计思路</w:t>
      </w:r>
    </w:p>
    <w:p w14:paraId="5219A72D">
      <w:pPr>
        <w:pStyle w:val="4"/>
      </w:pPr>
      <w:r>
        <w:rPr>
          <w:rFonts w:ascii="黑体" w:hAnsi="黑体" w:eastAsia="黑体"/>
          <w:color w:val="000000"/>
          <w:sz w:val="28"/>
        </w:rPr>
        <w:t>4.1 整体架构</w:t>
      </w:r>
    </w:p>
    <w:p w14:paraId="20546DCC">
      <w:pPr>
        <w:ind w:firstLine="480"/>
      </w:pPr>
      <w:r>
        <w:rPr>
          <w:rFonts w:ascii="宋体" w:hAnsi="宋体" w:eastAsia="宋体"/>
          <w:b w:val="0"/>
          <w:sz w:val="24"/>
        </w:rPr>
        <w:t>游戏采用组件式架构设计，以坦克为核心实体，将驾驶、射击、损伤、摄像机等子系统解耦为独立组件，通过 BroadcastMessage 和组件引用实现模块间通信。</w:t>
      </w:r>
    </w:p>
    <w:p w14:paraId="54A0347B">
      <w:pPr>
        <w:spacing w:before="120" w:after="60"/>
        <w:jc w:val="center"/>
      </w:pPr>
      <w:r>
        <w:drawing>
          <wp:inline distT="0" distB="0" distL="114300" distR="114300">
            <wp:extent cx="4754880" cy="2541270"/>
            <wp:effectExtent l="0" t="0" r="762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90F5">
      <w:pPr>
        <w:jc w:val="center"/>
      </w:pPr>
      <w:r>
        <w:rPr>
          <w:i/>
          <w:color w:val="505050"/>
          <w:sz w:val="20"/>
        </w:rPr>
        <w:t>图2：整体文件结构图</w:t>
      </w:r>
    </w:p>
    <w:p w14:paraId="2867918A">
      <w:pPr>
        <w:ind w:left="567"/>
      </w:pPr>
      <w:r>
        <w:rPr>
          <w:rFonts w:ascii="Consolas" w:hAnsi="Consolas"/>
          <w:sz w:val="18"/>
        </w:rPr>
        <w:t>Game_Controller_CS（全局游戏控制器）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↓ 管理坦克列表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ID_Control_CS（坦克身份标识 / 玩家输入管理）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↓ BroadcastMessage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Wheel_Control_CS（驾驶系统）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├── Wheel_Rotate_CS（驱动轮旋转物理）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├── Wheel_Sync_CS（从动轮同步旋转）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├── Track_Scroll_CS（履带纹理滚动动画）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└── Track_Deform_CS（履带网格顶点变形）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Fire_Control_CS（射击系统）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├── Barrel_Control_CS（炮管后坐力动画）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└── Fire_Spawn_CS（子弹生成 + 枪口火焰）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Turret_Control_CS（炮塔瞄准系统）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└── Cannon_Control_CS（火炮仰角控制）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Damage_Control_CS（损伤系统）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│   └── Damage_Display_CS（血量 UI 显示）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Camera_Rotate_CS（摄像机环绕旋转）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Camera_Zoom_CS（摄像机缩放 + 避障）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├── GunCamera_Control_CS（炮镜瞄准视图）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└── SE_Control_CS（引擎声音控制）</w:t>
      </w:r>
    </w:p>
    <w:p w14:paraId="753D66AA">
      <w:pPr>
        <w:pStyle w:val="4"/>
      </w:pPr>
      <w:r>
        <w:rPr>
          <w:rFonts w:ascii="黑体" w:hAnsi="黑体" w:eastAsia="黑体"/>
          <w:color w:val="000000"/>
          <w:sz w:val="28"/>
        </w:rPr>
        <w:t>4.2 驾驶系统设计</w:t>
      </w:r>
    </w:p>
    <w:p w14:paraId="51D3CFAB">
      <w:pPr>
        <w:ind w:firstLine="480"/>
      </w:pPr>
      <w:r>
        <w:rPr>
          <w:rFonts w:ascii="宋体" w:hAnsi="宋体" w:eastAsia="宋体"/>
          <w:b w:val="0"/>
          <w:sz w:val="24"/>
        </w:rPr>
        <w:t>采用双履带独立驱动模型，模拟真实坦克的差速转向原理：</w:t>
      </w:r>
    </w:p>
    <w:p w14:paraId="78D6813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左履带和右履带分别由独立的 Wheel_Rotate_CS 控制扭矩输出</w:t>
      </w:r>
    </w:p>
    <w:p w14:paraId="26B552C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键盘 W/↑ 加速、S/↓ 减速、A/D 或方向键左右转向</w:t>
      </w:r>
    </w:p>
    <w:p w14:paraId="00175BA9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直行时两侧同速，转向时内外侧速度不同，倒车时转向反向</w:t>
      </w:r>
    </w:p>
    <w:p w14:paraId="669D0E0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自动驻车制动：静止且无输入时自动锁定，防止滑坡</w:t>
      </w:r>
    </w:p>
    <w:p w14:paraId="51F2536C">
      <w:r>
        <w:rPr>
          <w:rFonts w:ascii="Consolas" w:hAnsi="Consolas"/>
          <w:sz w:val="18"/>
        </w:rPr>
        <w:t>leftRate = Mathf.Clamp(-vertical - horizontal, -1.0f, 1.0f);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rightRate = Mathf.Clamp(vertical - horizontal, -1.0f, 1.0f);</w:t>
      </w:r>
    </w:p>
    <w:p w14:paraId="5344D516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1B20E">
      <w:pPr>
        <w:jc w:val="center"/>
      </w:pPr>
      <w:r>
        <w:rPr>
          <w:i/>
          <w:color w:val="505050"/>
          <w:sz w:val="20"/>
        </w:rPr>
        <w:t>图3：坦克驾驶系统场景截图</w:t>
      </w:r>
    </w:p>
    <w:p w14:paraId="425E7964">
      <w:pPr>
        <w:pStyle w:val="4"/>
      </w:pPr>
      <w:r>
        <w:rPr>
          <w:rFonts w:ascii="黑体" w:hAnsi="黑体" w:eastAsia="黑体"/>
          <w:color w:val="000000"/>
          <w:sz w:val="28"/>
        </w:rPr>
        <w:t>4.3 武器系统设计</w:t>
      </w:r>
    </w:p>
    <w:p w14:paraId="01C96529">
      <w:pPr>
        <w:ind w:firstLine="480"/>
      </w:pPr>
      <w:r>
        <w:rPr>
          <w:rFonts w:ascii="宋体" w:hAnsi="宋体" w:eastAsia="宋体"/>
          <w:b w:val="0"/>
          <w:sz w:val="24"/>
        </w:rPr>
        <w:t>四层架构实现完整的射击体验：</w:t>
      </w:r>
    </w:p>
    <w:p w14:paraId="329B6180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Fire_Control_CS — 射击控制器，负责接收输入、管理装填CD、施加后坐力</w:t>
      </w:r>
    </w:p>
    <w:p w14:paraId="5337059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Barrel_Control_CS — 炮管动画，正弦插值实现平滑后坐力回退与复位</w:t>
      </w:r>
    </w:p>
    <w:p w14:paraId="6305512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Fire_Spawn_CS — 子弹生成点，实例化子弹预制体与枪口火焰特效</w:t>
      </w:r>
    </w:p>
    <w:p w14:paraId="794EBDC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Bullet_Nav_CS — 子弹物理飞行，射线检测预测碰撞并计算伤害</w:t>
      </w:r>
    </w:p>
    <w:p w14:paraId="687EADD4">
      <w:pPr>
        <w:ind w:firstLine="480"/>
      </w:pPr>
      <w:r>
        <w:rPr>
          <w:rFonts w:ascii="宋体" w:hAnsi="宋体" w:eastAsia="宋体"/>
          <w:b w:val="0"/>
          <w:sz w:val="24"/>
        </w:rPr>
        <w:t>AI 敌方坦克：非玩家控制的坦克每隔 3 秒自动开火。</w:t>
      </w:r>
    </w:p>
    <w:p w14:paraId="217600C8">
      <w:r>
        <w:rPr>
          <w:rFonts w:ascii="宋体" w:hAnsi="宋体" w:eastAsia="宋体"/>
          <w:b w:val="0"/>
          <w:sz w:val="24"/>
        </w:rPr>
        <w:t>伤害计算公式：</w:t>
      </w:r>
    </w:p>
    <w:p w14:paraId="0789C56F">
      <w:pPr>
        <w:ind w:left="567"/>
      </w:pPr>
      <w:r>
        <w:rPr>
          <w:rFonts w:ascii="Consolas" w:hAnsi="Consolas"/>
          <w:sz w:val="18"/>
        </w:rPr>
        <w:t>命中能量 = 攻击力 × lerp(0, 1, sqrt(命中角度 / 90°))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实际伤害 = 命中能量 × 护甲倍率</w:t>
      </w:r>
    </w:p>
    <w:p w14:paraId="2661E737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ABCD8">
      <w:pPr>
        <w:jc w:val="center"/>
      </w:pPr>
      <w:r>
        <w:rPr>
          <w:i/>
          <w:color w:val="505050"/>
          <w:sz w:val="20"/>
        </w:rPr>
        <w:t>图4：武器开火与枪口火焰特效截图</w:t>
      </w:r>
    </w:p>
    <w:p w14:paraId="5A23E07C">
      <w:pPr>
        <w:pStyle w:val="4"/>
      </w:pPr>
      <w:r>
        <w:rPr>
          <w:rFonts w:ascii="黑体" w:hAnsi="黑体" w:eastAsia="黑体"/>
          <w:color w:val="000000"/>
          <w:sz w:val="28"/>
        </w:rPr>
        <w:t>4.4 炮塔瞄准系统</w:t>
      </w:r>
    </w:p>
    <w:p w14:paraId="400BB464">
      <w:pPr>
        <w:ind w:firstLine="480"/>
      </w:pPr>
      <w:r>
        <w:rPr>
          <w:rFonts w:ascii="宋体" w:hAnsi="宋体" w:eastAsia="宋体"/>
          <w:b w:val="0"/>
          <w:sz w:val="24"/>
        </w:rPr>
        <w:t>采用射线球体检测（SphereCast）实现精确锁定：</w:t>
      </w:r>
    </w:p>
    <w:p w14:paraId="3C57460F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鼠标悬停时实时计算瞄准点</w:t>
      </w:r>
    </w:p>
    <w:p w14:paraId="3584CA7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2.长</w:t>
      </w:r>
      <w:r>
        <w:rPr>
          <w:rFonts w:ascii="宋体" w:hAnsi="宋体" w:eastAsia="宋体"/>
          <w:sz w:val="24"/>
        </w:rPr>
        <w:t>按住空格键进入瞄准模式，自动锁定目标</w:t>
      </w:r>
    </w:p>
    <w:p w14:paraId="6EAB8A82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目标锁定后显示红色 Marker 标记，未锁定显示白色</w:t>
      </w:r>
    </w:p>
    <w:p w14:paraId="3F80842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右击拖拽微调瞄准偏移</w:t>
      </w:r>
    </w:p>
    <w:p w14:paraId="0375D0D9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5.</w:t>
      </w:r>
      <w:r>
        <w:rPr>
          <w:rFonts w:ascii="宋体" w:hAnsi="宋体" w:eastAsia="宋体"/>
          <w:sz w:val="24"/>
        </w:rPr>
        <w:t>炮塔自动旋转跟踪，使用平滑插值（MoveTowardsAngle）实现惯性效果</w:t>
      </w:r>
    </w:p>
    <w:p w14:paraId="676A9B58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2AAC4">
      <w:pPr>
        <w:jc w:val="center"/>
      </w:pPr>
      <w:r>
        <w:rPr>
          <w:i/>
          <w:color w:val="505050"/>
          <w:sz w:val="20"/>
        </w:rPr>
        <w:t>图5：瞄准系统 Marker 与炮镜准星截图</w:t>
      </w:r>
    </w:p>
    <w:p w14:paraId="112A1648">
      <w:pPr>
        <w:pStyle w:val="4"/>
      </w:pPr>
      <w:r>
        <w:rPr>
          <w:rFonts w:ascii="黑体" w:hAnsi="黑体" w:eastAsia="黑体"/>
          <w:color w:val="000000"/>
          <w:sz w:val="28"/>
        </w:rPr>
        <w:t>4.5 摄像机系统</w:t>
      </w:r>
    </w:p>
    <w:p w14:paraId="14CA822D">
      <w:pPr>
        <w:ind w:firstLine="480"/>
      </w:pPr>
      <w:r>
        <w:rPr>
          <w:rFonts w:ascii="宋体" w:hAnsi="宋体" w:eastAsia="宋体"/>
          <w:b w:val="0"/>
          <w:sz w:val="24"/>
        </w:rPr>
        <w:t>三层摄像机架构：</w:t>
      </w:r>
    </w:p>
    <w:p w14:paraId="17DF4246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主摄像机（Camera_Zoom_CS）— 第三人称跟随，鼠标滚轮缩放（3-20m），自动避障</w:t>
      </w:r>
    </w:p>
    <w:p w14:paraId="7425FF6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炮镜摄像机（GunCamera_Control_CS）— 炮管视角，带十字准星 UI</w:t>
      </w:r>
    </w:p>
    <w:p w14:paraId="3A295C7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摄像机旋转（Camera_Rotate_CS）— 右键拖拽环绕观察</w:t>
      </w:r>
    </w:p>
    <w:p w14:paraId="75232CB1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405C">
      <w:pPr>
        <w:jc w:val="center"/>
      </w:pPr>
      <w:r>
        <w:rPr>
          <w:i/>
          <w:color w:val="505050"/>
          <w:sz w:val="20"/>
        </w:rPr>
        <w:t>图6-1：第三人称缩放镜头截图</w:t>
      </w:r>
    </w:p>
    <w:p w14:paraId="46222E5B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B059">
      <w:pPr>
        <w:jc w:val="center"/>
      </w:pPr>
      <w:r>
        <w:rPr>
          <w:i/>
          <w:color w:val="505050"/>
          <w:sz w:val="20"/>
        </w:rPr>
        <w:t>图6-2：炮镜视角截图</w:t>
      </w:r>
    </w:p>
    <w:p w14:paraId="2B1FBE48">
      <w:pPr>
        <w:pStyle w:val="4"/>
      </w:pPr>
      <w:r>
        <w:rPr>
          <w:rFonts w:ascii="黑体" w:hAnsi="黑体" w:eastAsia="黑体"/>
          <w:color w:val="000000"/>
          <w:sz w:val="28"/>
        </w:rPr>
        <w:t>4.6 履带与车轮系统</w:t>
      </w:r>
    </w:p>
    <w:p w14:paraId="4150B837">
      <w:pPr>
        <w:ind w:firstLine="480"/>
      </w:pPr>
      <w:r>
        <w:rPr>
          <w:rFonts w:ascii="宋体" w:hAnsi="宋体" w:eastAsia="宋体"/>
          <w:b w:val="0"/>
          <w:sz w:val="24"/>
        </w:rPr>
        <w:t>四条视觉细节链：</w:t>
      </w:r>
    </w:p>
    <w:p w14:paraId="686AEC1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Track_Scroll_CS — 履带纹理滚动动画，根据参考轮转速实时驱动</w:t>
      </w:r>
    </w:p>
    <w:p w14:paraId="7073946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Track_Deform_CS — 履带顶点变形，根据路轮位置动态改变网格形状</w:t>
      </w:r>
    </w:p>
    <w:p w14:paraId="6BCA2661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Wheel_Rotate_CS — 驱动轮物理旋转（带扭矩和角速度限制）</w:t>
      </w:r>
    </w:p>
    <w:p w14:paraId="6F0F133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Wheel_Sync_CS — 从动轮视觉同步旋转，根据半径比自动适配转速</w:t>
      </w:r>
    </w:p>
    <w:p w14:paraId="19FB52FB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B814F">
      <w:pPr>
        <w:jc w:val="center"/>
      </w:pPr>
      <w:r>
        <w:rPr>
          <w:i/>
          <w:color w:val="505050"/>
          <w:sz w:val="20"/>
        </w:rPr>
        <w:t>图7：履带纹理滚动与变形效果截图</w:t>
      </w:r>
    </w:p>
    <w:p w14:paraId="450CDE3B">
      <w:pPr>
        <w:pStyle w:val="4"/>
      </w:pPr>
      <w:r>
        <w:rPr>
          <w:rFonts w:ascii="黑体" w:hAnsi="黑体" w:eastAsia="黑体"/>
          <w:color w:val="000000"/>
          <w:sz w:val="28"/>
        </w:rPr>
        <w:t>4.7 音效系统</w:t>
      </w:r>
    </w:p>
    <w:p w14:paraId="344C7B25">
      <w:pPr>
        <w:ind w:firstLine="480"/>
      </w:pPr>
      <w:r>
        <w:rPr>
          <w:rFonts w:ascii="宋体" w:hAnsi="宋体" w:eastAsia="宋体"/>
          <w:b w:val="0"/>
          <w:sz w:val="24"/>
        </w:rPr>
        <w:t>使用 Unity AudioSource 组件驱动，包含四种音效：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3A8C6F9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7F36CE0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音效文件</w:t>
            </w:r>
          </w:p>
        </w:tc>
        <w:tc>
          <w:tcPr>
            <w:tcW w:w="4323" w:type="dxa"/>
          </w:tcPr>
          <w:p w14:paraId="3510CC59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触发时机</w:t>
            </w:r>
          </w:p>
        </w:tc>
      </w:tr>
      <w:tr w14:paraId="5CD3609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5C3EDC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SE_Engine.ogg</w:t>
            </w:r>
          </w:p>
        </w:tc>
        <w:tc>
          <w:tcPr>
            <w:tcW w:w="4323" w:type="dxa"/>
          </w:tcPr>
          <w:p w14:paraId="2D16959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引擎持续循环声，音高和音量随速度线性变化</w:t>
            </w:r>
          </w:p>
        </w:tc>
      </w:tr>
      <w:tr w14:paraId="0696DB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086873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SE_Fire.ogg</w:t>
            </w:r>
          </w:p>
        </w:tc>
        <w:tc>
          <w:tcPr>
            <w:tcW w:w="4323" w:type="dxa"/>
          </w:tcPr>
          <w:p w14:paraId="3455124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开火音效</w:t>
            </w:r>
          </w:p>
        </w:tc>
      </w:tr>
      <w:tr w14:paraId="7741B5B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2CC4A1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SE_Hit.ogg</w:t>
            </w:r>
          </w:p>
        </w:tc>
        <w:tc>
          <w:tcPr>
            <w:tcW w:w="4323" w:type="dxa"/>
          </w:tcPr>
          <w:p w14:paraId="1B3FD4F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命中音效</w:t>
            </w:r>
          </w:p>
        </w:tc>
      </w:tr>
      <w:tr w14:paraId="7BDDFE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17EF59C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SE_Explosion.ogg</w:t>
            </w:r>
          </w:p>
        </w:tc>
        <w:tc>
          <w:tcPr>
            <w:tcW w:w="4323" w:type="dxa"/>
          </w:tcPr>
          <w:p w14:paraId="223E82D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坦克爆炸音效</w:t>
            </w:r>
          </w:p>
        </w:tc>
      </w:tr>
    </w:tbl>
    <w:p w14:paraId="61FE2E2D"/>
    <w:p w14:paraId="2A0CB845">
      <w:pPr>
        <w:ind w:firstLine="480"/>
      </w:pPr>
      <w:r>
        <w:rPr>
          <w:rFonts w:ascii="宋体" w:hAnsi="宋体" w:eastAsia="宋体"/>
          <w:b w:val="0"/>
          <w:sz w:val="24"/>
        </w:rPr>
        <w:t>引擎音效通过参考轮角速度计算线速度，映射到 [0, 1] 区间后驱动 AudioSource 的 pitch 和 volume。</w:t>
      </w:r>
    </w:p>
    <w:p w14:paraId="26B49F8A">
      <w:pPr>
        <w:spacing w:before="120" w:after="60"/>
        <w:jc w:val="center"/>
      </w:pPr>
      <w:r>
        <w:drawing>
          <wp:inline distT="0" distB="0" distL="114300" distR="114300">
            <wp:extent cx="4754880" cy="2183130"/>
            <wp:effectExtent l="0" t="0" r="762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8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B7E8">
      <w:pPr>
        <w:jc w:val="center"/>
      </w:pPr>
      <w:r>
        <w:rPr>
          <w:i/>
          <w:color w:val="505050"/>
          <w:sz w:val="20"/>
        </w:rPr>
        <w:t>图8：音效文件资源截图</w:t>
      </w:r>
    </w:p>
    <w:p w14:paraId="42CB5919">
      <w:pPr>
        <w:pStyle w:val="3"/>
      </w:pPr>
      <w:r>
        <w:rPr>
          <w:rFonts w:ascii="黑体" w:hAnsi="黑体" w:eastAsia="黑体"/>
          <w:color w:val="000000"/>
          <w:sz w:val="32"/>
        </w:rPr>
        <w:t>五、核心特色</w:t>
      </w:r>
    </w:p>
    <w:p w14:paraId="2627F800">
      <w:pPr>
        <w:pStyle w:val="4"/>
      </w:pPr>
      <w:r>
        <w:rPr>
          <w:rFonts w:ascii="黑体" w:hAnsi="黑体" w:eastAsia="黑体"/>
          <w:color w:val="000000"/>
          <w:sz w:val="28"/>
        </w:rPr>
        <w:t>5.1 真实的坦克物理模拟</w:t>
      </w:r>
    </w:p>
    <w:p w14:paraId="1064091B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基于 Unity PhysX 的刚体物理引擎</w:t>
      </w:r>
    </w:p>
    <w:p w14:paraId="05034E04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双履带差速转向模型</w:t>
      </w:r>
    </w:p>
    <w:p w14:paraId="661E8066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自动驻车制动与惯性滑行</w:t>
      </w:r>
    </w:p>
    <w:p w14:paraId="729A155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炮管后坐力反馈</w:t>
      </w:r>
    </w:p>
    <w:p w14:paraId="33578275">
      <w:pPr>
        <w:pStyle w:val="4"/>
      </w:pPr>
      <w:r>
        <w:rPr>
          <w:rFonts w:ascii="黑体" w:hAnsi="黑体" w:eastAsia="黑体"/>
          <w:color w:val="000000"/>
          <w:sz w:val="28"/>
        </w:rPr>
        <w:t>5.2 高精度的瞄准系统</w:t>
      </w:r>
    </w:p>
    <w:p w14:paraId="5FF125A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鼠标 + 键盘双模式瞄准</w:t>
      </w:r>
    </w:p>
    <w:p w14:paraId="70F41A7B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炮镜视角 + 准星 UI</w:t>
      </w:r>
    </w:p>
    <w:p w14:paraId="4A74CEE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自动跟踪目标 + 手动微调</w:t>
      </w:r>
    </w:p>
    <w:p w14:paraId="53F4897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基于命中角度的伤害计算</w:t>
      </w:r>
    </w:p>
    <w:p w14:paraId="192B1315">
      <w:pPr>
        <w:pStyle w:val="4"/>
      </w:pPr>
      <w:r>
        <w:rPr>
          <w:rFonts w:ascii="黑体" w:hAnsi="黑体" w:eastAsia="黑体"/>
          <w:color w:val="000000"/>
          <w:sz w:val="28"/>
        </w:rPr>
        <w:t>5.3 完整的损伤与反馈</w:t>
      </w:r>
    </w:p>
    <w:p w14:paraId="6D2EEB1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血量条实时显示（Text UI 跟随屏幕位置）</w:t>
      </w:r>
    </w:p>
    <w:p w14:paraId="1A8FE36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护甲系统（不同部位伤害倍率不同）</w:t>
      </w:r>
    </w:p>
    <w:p w14:paraId="591F5E3F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爆炸特效与残骸生成</w:t>
      </w:r>
    </w:p>
    <w:p w14:paraId="4D4C9775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炮塔被击飞物理效果</w:t>
      </w:r>
    </w:p>
    <w:p w14:paraId="2F1C75AC">
      <w:pPr>
        <w:pStyle w:val="4"/>
      </w:pPr>
      <w:r>
        <w:rPr>
          <w:rFonts w:ascii="黑体" w:hAnsi="黑体" w:eastAsia="黑体"/>
          <w:color w:val="000000"/>
          <w:sz w:val="28"/>
        </w:rPr>
        <w:t>5.4 跨平台支持</w:t>
      </w:r>
    </w:p>
    <w:p w14:paraId="04596B99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桌面端：完整键盘鼠标操控</w:t>
      </w:r>
    </w:p>
    <w:p w14:paraId="039747ED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移动端：触屏虚拟摇杆适配</w:t>
      </w:r>
    </w:p>
    <w:p w14:paraId="1E0A2216">
      <w:pPr>
        <w:pStyle w:val="4"/>
      </w:pPr>
      <w:r>
        <w:rPr>
          <w:rFonts w:ascii="黑体" w:hAnsi="黑体" w:eastAsia="黑体"/>
          <w:color w:val="000000"/>
          <w:sz w:val="28"/>
        </w:rPr>
        <w:t>5.5 丰富的视觉效果</w:t>
      </w:r>
    </w:p>
    <w:p w14:paraId="2D334619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枪口火焰粒子特效</w:t>
      </w:r>
    </w:p>
    <w:p w14:paraId="5148450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爆炸碎片预制体</w:t>
      </w:r>
    </w:p>
    <w:p w14:paraId="0932559F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履带滚动与变形动画</w:t>
      </w:r>
    </w:p>
    <w:p w14:paraId="27490DE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场景物体可破坏（树篱、树木）</w:t>
      </w:r>
    </w:p>
    <w:p w14:paraId="79781091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391F">
      <w:pPr>
        <w:jc w:val="center"/>
      </w:pPr>
      <w:r>
        <w:rPr>
          <w:i/>
          <w:color w:val="505050"/>
          <w:sz w:val="20"/>
        </w:rPr>
        <w:t>图9-1：场景破坏效果截图</w:t>
      </w:r>
    </w:p>
    <w:p w14:paraId="40662805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6DC2">
      <w:pPr>
        <w:jc w:val="center"/>
      </w:pPr>
      <w:r>
        <w:rPr>
          <w:i/>
          <w:color w:val="505050"/>
          <w:sz w:val="20"/>
        </w:rPr>
        <w:t>图9-2：爆炸特效截图</w:t>
      </w:r>
    </w:p>
    <w:p w14:paraId="2B1C1E63">
      <w:pPr>
        <w:pStyle w:val="3"/>
      </w:pPr>
      <w:r>
        <w:rPr>
          <w:rFonts w:ascii="黑体" w:hAnsi="黑体" w:eastAsia="黑体"/>
          <w:color w:val="000000"/>
          <w:sz w:val="32"/>
        </w:rPr>
        <w:t>六、3ds Max 建模</w:t>
      </w:r>
    </w:p>
    <w:p w14:paraId="28ACE7D4">
      <w:pPr>
        <w:ind w:firstLine="480"/>
      </w:pPr>
      <w:r>
        <w:rPr>
          <w:rFonts w:ascii="宋体" w:hAnsi="宋体" w:eastAsia="宋体"/>
          <w:b w:val="0"/>
          <w:sz w:val="24"/>
        </w:rPr>
        <w:t>项目中的房屋建筑、飞机、树篱以及树木均使3ds Ma</w:t>
      </w:r>
      <w:r>
        <w:rPr>
          <w:rFonts w:hint="eastAsia"/>
          <w:b w:val="0"/>
          <w:sz w:val="24"/>
          <w:lang w:val="en-US" w:eastAsia="zh-CN"/>
        </w:rPr>
        <w:t>x</w:t>
      </w:r>
      <w:r>
        <w:rPr>
          <w:rFonts w:ascii="宋体" w:hAnsi="宋体" w:eastAsia="宋体"/>
          <w:b w:val="0"/>
          <w:sz w:val="24"/>
        </w:rPr>
        <w:t>导出</w:t>
      </w:r>
      <w:r>
        <w:rPr>
          <w:rFonts w:hint="eastAsia"/>
          <w:b w:val="0"/>
          <w:sz w:val="24"/>
          <w:lang w:val="en-US" w:eastAsia="zh-CN"/>
        </w:rPr>
        <w:t>MAX</w:t>
      </w:r>
      <w:r>
        <w:rPr>
          <w:rFonts w:ascii="宋体" w:hAnsi="宋体" w:eastAsia="宋体"/>
          <w:b w:val="0"/>
          <w:sz w:val="24"/>
        </w:rPr>
        <w:t>格式，包含：</w:t>
      </w:r>
    </w:p>
    <w:p w14:paraId="188B8A1C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完整物体结构：Plane 飞机结构、House 房屋结构、Tree_A 与 Tree_B 树木结构、Hedge_A / Hedge_B / Hedge_C 树篱结构</w:t>
      </w:r>
    </w:p>
    <w:p w14:paraId="0CBAE9D1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PBR 材质贴图：基础颜色贴图（Base）、环境光遮蔽贴图（AO）、法线凹凸贴图（Bump）</w:t>
      </w:r>
    </w:p>
    <w:p w14:paraId="5B35B74E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移动端优化版贴图：提供 Mobile 版本以降低显存开销</w:t>
      </w:r>
    </w:p>
    <w:p w14:paraId="541C939B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多细节层次：Tree_A 与 Tree_B 两种不同样式级别的树木模型，Hedge_A / Hedge_B / Hedge_C 三种不同细节的树篱模型</w:t>
      </w:r>
    </w:p>
    <w:p w14:paraId="2F67FC32">
      <w:pPr>
        <w:ind w:firstLine="480"/>
      </w:pPr>
      <w:r>
        <w:rPr>
          <w:rFonts w:ascii="宋体" w:hAnsi="宋体" w:eastAsia="宋体"/>
          <w:b w:val="0"/>
          <w:sz w:val="24"/>
        </w:rPr>
        <w:t xml:space="preserve">注：房屋建筑与树篱、树木、飞机模型均通过 3ds Max 建模导出为 </w:t>
      </w:r>
      <w:r>
        <w:rPr>
          <w:rFonts w:hint="eastAsia"/>
          <w:b w:val="0"/>
          <w:sz w:val="24"/>
          <w:lang w:val="en-US" w:eastAsia="zh-CN"/>
        </w:rPr>
        <w:t>MAX</w:t>
      </w:r>
      <w:r>
        <w:rPr>
          <w:rFonts w:ascii="宋体" w:hAnsi="宋体" w:eastAsia="宋体"/>
          <w:b w:val="0"/>
          <w:sz w:val="24"/>
        </w:rPr>
        <w:t xml:space="preserve"> 格式，并导入 Unity 场景中布置，详见下方场景截图。</w:t>
      </w:r>
    </w:p>
    <w:p w14:paraId="3985C6B2">
      <w:pPr>
        <w:spacing w:before="120" w:after="60"/>
        <w:jc w:val="center"/>
      </w:pPr>
      <w:r>
        <w:drawing>
          <wp:inline distT="0" distB="0" distL="114300" distR="114300">
            <wp:extent cx="4754880" cy="2283460"/>
            <wp:effectExtent l="0" t="0" r="762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8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463B6">
      <w:pPr>
        <w:jc w:val="center"/>
      </w:pPr>
      <w:r>
        <w:rPr>
          <w:i/>
          <w:color w:val="505050"/>
          <w:sz w:val="20"/>
        </w:rPr>
        <w:t>图10：Unity 场景中的飞机与城镇模型展示</w:t>
      </w:r>
    </w:p>
    <w:p w14:paraId="55FEB4DA">
      <w:pPr>
        <w:pStyle w:val="3"/>
      </w:pPr>
      <w:r>
        <w:rPr>
          <w:rFonts w:ascii="黑体" w:hAnsi="黑体" w:eastAsia="黑体"/>
          <w:color w:val="000000"/>
          <w:sz w:val="32"/>
        </w:rPr>
        <w:t>七、Unity 场景构建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6"/>
        <w:gridCol w:w="5056"/>
        <w:gridCol w:w="1440"/>
      </w:tblGrid>
      <w:tr w14:paraId="272490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4E47B77A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场景</w:t>
            </w:r>
          </w:p>
        </w:tc>
        <w:tc>
          <w:tcPr>
            <w:tcW w:w="2882" w:type="dxa"/>
          </w:tcPr>
          <w:p w14:paraId="15C46E35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路径</w:t>
            </w:r>
          </w:p>
        </w:tc>
        <w:tc>
          <w:tcPr>
            <w:tcW w:w="2882" w:type="dxa"/>
          </w:tcPr>
          <w:p w14:paraId="646201EB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说明</w:t>
            </w:r>
          </w:p>
        </w:tc>
      </w:tr>
      <w:tr w14:paraId="3A0B9B9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066091E2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Tank_battle.unity</w:t>
            </w:r>
          </w:p>
        </w:tc>
        <w:tc>
          <w:tcPr>
            <w:tcW w:w="2882" w:type="dxa"/>
          </w:tcPr>
          <w:p w14:paraId="3CA25E5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Assets/Scenes/Tank_battle.unity</w:t>
            </w:r>
          </w:p>
        </w:tc>
        <w:tc>
          <w:tcPr>
            <w:tcW w:w="2882" w:type="dxa"/>
          </w:tcPr>
          <w:p w14:paraId="7F74F9CF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主战斗场景，两辆坦克对战</w:t>
            </w:r>
          </w:p>
        </w:tc>
      </w:tr>
      <w:tr w14:paraId="63D1255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32A5A2D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Town.unity</w:t>
            </w:r>
          </w:p>
        </w:tc>
        <w:tc>
          <w:tcPr>
            <w:tcW w:w="2882" w:type="dxa"/>
          </w:tcPr>
          <w:p w14:paraId="6641A13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Assets/Kawaii_Tanks_Assets/Scenes/Town.unity</w:t>
            </w:r>
          </w:p>
        </w:tc>
        <w:tc>
          <w:tcPr>
            <w:tcW w:w="2882" w:type="dxa"/>
          </w:tcPr>
          <w:p w14:paraId="255F160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城镇环境展示</w:t>
            </w:r>
          </w:p>
        </w:tc>
      </w:tr>
      <w:tr w14:paraId="4C8963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45F0176D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SampleScene.unity</w:t>
            </w:r>
          </w:p>
        </w:tc>
        <w:tc>
          <w:tcPr>
            <w:tcW w:w="2882" w:type="dxa"/>
          </w:tcPr>
          <w:p w14:paraId="0B120E44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Assets/Standard Assets/Scenes/SampleScene.unity</w:t>
            </w:r>
          </w:p>
        </w:tc>
        <w:tc>
          <w:tcPr>
            <w:tcW w:w="2882" w:type="dxa"/>
          </w:tcPr>
          <w:p w14:paraId="2184639A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标准示例场景</w:t>
            </w:r>
          </w:p>
        </w:tc>
      </w:tr>
    </w:tbl>
    <w:p w14:paraId="36F8C826"/>
    <w:p w14:paraId="19435A2B">
      <w:pPr>
        <w:ind w:firstLine="480"/>
      </w:pPr>
      <w:r>
        <w:rPr>
          <w:rFonts w:ascii="宋体" w:hAnsi="宋体" w:eastAsia="宋体"/>
          <w:b w:val="0"/>
          <w:sz w:val="24"/>
        </w:rPr>
        <w:t>场景元素包括：草地、沙地、水面地形瓦片、树篱障碍物、房屋建筑、树木植被、飞机模型。</w:t>
      </w:r>
    </w:p>
    <w:p w14:paraId="4F3892FB">
      <w:pPr>
        <w:spacing w:before="120" w:after="60"/>
        <w:jc w:val="center"/>
      </w:pPr>
      <w:r>
        <w:drawing>
          <wp:inline distT="0" distB="0" distL="114300" distR="114300">
            <wp:extent cx="4754880" cy="2373630"/>
            <wp:effectExtent l="0" t="0" r="762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18CE">
      <w:pPr>
        <w:jc w:val="center"/>
      </w:pPr>
      <w:r>
        <w:rPr>
          <w:i/>
          <w:color w:val="505050"/>
          <w:sz w:val="20"/>
        </w:rPr>
        <w:t>图11：Tank_battle 主场景俯视图</w:t>
      </w:r>
    </w:p>
    <w:p w14:paraId="6FFFE07D">
      <w:pPr>
        <w:pStyle w:val="3"/>
      </w:pPr>
      <w:r>
        <w:rPr>
          <w:rFonts w:ascii="黑体" w:hAnsi="黑体" w:eastAsia="黑体"/>
          <w:color w:val="000000"/>
          <w:sz w:val="32"/>
        </w:rPr>
        <w:t>八、灯光与特效</w:t>
      </w:r>
    </w:p>
    <w:p w14:paraId="210ACF32">
      <w:pPr>
        <w:pStyle w:val="4"/>
      </w:pPr>
      <w:r>
        <w:rPr>
          <w:rFonts w:ascii="黑体" w:hAnsi="黑体" w:eastAsia="黑体"/>
          <w:color w:val="000000"/>
          <w:sz w:val="28"/>
        </w:rPr>
        <w:t>灯光系统</w:t>
      </w:r>
    </w:p>
    <w:p w14:paraId="73C33D9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Unity 场景方向光（Directional Light）提供主光照</w:t>
      </w:r>
    </w:p>
    <w:p w14:paraId="449B409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物体开启阴影投射，增强立体感与战场氛围</w:t>
      </w:r>
    </w:p>
    <w:p w14:paraId="69C4B035">
      <w:pPr>
        <w:spacing w:before="120" w:after="60"/>
        <w:jc w:val="center"/>
      </w:pPr>
      <w:r>
        <w:drawing>
          <wp:inline distT="0" distB="0" distL="114300" distR="114300">
            <wp:extent cx="4754880" cy="2373630"/>
            <wp:effectExtent l="0" t="0" r="762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6CD6">
      <w:pPr>
        <w:jc w:val="center"/>
      </w:pPr>
      <w:r>
        <w:rPr>
          <w:i/>
          <w:color w:val="505050"/>
          <w:sz w:val="20"/>
        </w:rPr>
        <w:t>图12：场景灯光设置截图</w:t>
      </w:r>
    </w:p>
    <w:p w14:paraId="6E62E1D3">
      <w:pPr>
        <w:pStyle w:val="4"/>
      </w:pPr>
      <w:r>
        <w:rPr>
          <w:rFonts w:ascii="黑体" w:hAnsi="黑体" w:eastAsia="黑体"/>
          <w:color w:val="000000"/>
          <w:sz w:val="28"/>
        </w:rPr>
        <w:t>特效系统</w:t>
      </w:r>
    </w:p>
    <w:p w14:paraId="45805BC4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MuzzleFire：开火时枪口火焰粒子特效</w:t>
      </w:r>
    </w:p>
    <w:p w14:paraId="7A6A40A5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Destroyed_Effect：坦克被摧毁时的爆炸特效</w:t>
      </w:r>
    </w:p>
    <w:p w14:paraId="0692AFFD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Bullet_Broken：子弹命中物体时的破碎粒子特效</w:t>
      </w:r>
    </w:p>
    <w:p w14:paraId="003BC3EA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Hedge_Broken/Tree_Broken：场景物体被破坏后的残骸预制体</w:t>
      </w:r>
    </w:p>
    <w:p w14:paraId="7B590DCE">
      <w:pPr>
        <w:pStyle w:val="4"/>
      </w:pPr>
      <w:r>
        <w:rPr>
          <w:rFonts w:ascii="黑体" w:hAnsi="黑体" w:eastAsia="黑体"/>
          <w:color w:val="000000"/>
          <w:sz w:val="28"/>
        </w:rPr>
        <w:t>音效资源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18772A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2882" w:type="dxa"/>
          </w:tcPr>
          <w:p w14:paraId="06111861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文件名</w:t>
            </w:r>
          </w:p>
        </w:tc>
        <w:tc>
          <w:tcPr>
            <w:tcW w:w="2882" w:type="dxa"/>
          </w:tcPr>
          <w:p w14:paraId="4A878ED4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类型</w:t>
            </w:r>
          </w:p>
        </w:tc>
        <w:tc>
          <w:tcPr>
            <w:tcW w:w="2882" w:type="dxa"/>
          </w:tcPr>
          <w:p w14:paraId="6CA866FA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说明</w:t>
            </w:r>
          </w:p>
        </w:tc>
      </w:tr>
      <w:tr w14:paraId="792510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1560BC2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SE_Engine.ogg</w:t>
            </w:r>
          </w:p>
        </w:tc>
        <w:tc>
          <w:tcPr>
            <w:tcW w:w="2882" w:type="dxa"/>
          </w:tcPr>
          <w:p w14:paraId="0D53CF8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环境音</w:t>
            </w:r>
          </w:p>
        </w:tc>
        <w:tc>
          <w:tcPr>
            <w:tcW w:w="2882" w:type="dxa"/>
          </w:tcPr>
          <w:p w14:paraId="1D900B50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引擎持续运转，音高/音量随速度变化</w:t>
            </w:r>
          </w:p>
        </w:tc>
      </w:tr>
      <w:tr w14:paraId="28416A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43D365F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SE_Fire.ogg</w:t>
            </w:r>
          </w:p>
        </w:tc>
        <w:tc>
          <w:tcPr>
            <w:tcW w:w="2882" w:type="dxa"/>
          </w:tcPr>
          <w:p w14:paraId="36E1A253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</w:t>
            </w:r>
          </w:p>
        </w:tc>
        <w:tc>
          <w:tcPr>
            <w:tcW w:w="2882" w:type="dxa"/>
          </w:tcPr>
          <w:p w14:paraId="789A1E2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每次开火时播放</w:t>
            </w:r>
          </w:p>
        </w:tc>
      </w:tr>
      <w:tr w14:paraId="3434E76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6EA5D0D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SE_Hit.ogg</w:t>
            </w:r>
          </w:p>
        </w:tc>
        <w:tc>
          <w:tcPr>
            <w:tcW w:w="2882" w:type="dxa"/>
          </w:tcPr>
          <w:p w14:paraId="02DA228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</w:t>
            </w:r>
          </w:p>
        </w:tc>
        <w:tc>
          <w:tcPr>
            <w:tcW w:w="2882" w:type="dxa"/>
          </w:tcPr>
          <w:p w14:paraId="51601AD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子弹命中物体</w:t>
            </w:r>
          </w:p>
        </w:tc>
      </w:tr>
      <w:tr w14:paraId="056549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</w:tcPr>
          <w:p w14:paraId="7711332C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SE_Explosion.ogg</w:t>
            </w:r>
          </w:p>
        </w:tc>
        <w:tc>
          <w:tcPr>
            <w:tcW w:w="2882" w:type="dxa"/>
          </w:tcPr>
          <w:p w14:paraId="66E2A1E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音效</w:t>
            </w:r>
          </w:p>
        </w:tc>
        <w:tc>
          <w:tcPr>
            <w:tcW w:w="2882" w:type="dxa"/>
          </w:tcPr>
          <w:p w14:paraId="2F83753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坦克爆炸</w:t>
            </w:r>
          </w:p>
        </w:tc>
      </w:tr>
    </w:tbl>
    <w:p w14:paraId="1C7C057A"/>
    <w:p w14:paraId="0B55428E">
      <w:pPr>
        <w:pStyle w:val="3"/>
      </w:pPr>
      <w:r>
        <w:rPr>
          <w:rFonts w:ascii="黑体" w:hAnsi="黑体" w:eastAsia="黑体"/>
          <w:color w:val="000000"/>
          <w:sz w:val="32"/>
        </w:rPr>
        <w:t>九、交互界面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5FEA52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55D58944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UI 元素</w:t>
            </w:r>
          </w:p>
        </w:tc>
        <w:tc>
          <w:tcPr>
            <w:tcW w:w="4323" w:type="dxa"/>
          </w:tcPr>
          <w:p w14:paraId="3DAA3BBE">
            <w:pPr>
              <w:spacing w:after="0"/>
            </w:pPr>
            <w:r>
              <w:rPr>
                <w:rFonts w:ascii="宋体" w:hAnsi="宋体" w:eastAsia="宋体"/>
                <w:b/>
                <w:sz w:val="22"/>
              </w:rPr>
              <w:t>功能说明</w:t>
            </w:r>
          </w:p>
        </w:tc>
      </w:tr>
      <w:tr w14:paraId="455991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0A8CF24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血量显示（Canvas_Texts）</w:t>
            </w:r>
          </w:p>
        </w:tc>
        <w:tc>
          <w:tcPr>
            <w:tcW w:w="4323" w:type="dxa"/>
          </w:tcPr>
          <w:p w14:paraId="07A34FB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实时显示坦克剩余血量，数值跟随屏幕位置，带淡出效果</w:t>
            </w:r>
          </w:p>
        </w:tc>
      </w:tr>
      <w:tr w14:paraId="4E2011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D475038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瞄准标记（Marker）</w:t>
            </w:r>
          </w:p>
        </w:tc>
        <w:tc>
          <w:tcPr>
            <w:tcW w:w="4323" w:type="dxa"/>
          </w:tcPr>
          <w:p w14:paraId="1FBCD419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白色圆点（未锁定）/ 红色圆点（已锁定），指示瞄准位置</w:t>
            </w:r>
          </w:p>
        </w:tc>
      </w:tr>
      <w:tr w14:paraId="1A31C9C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6874A0DC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准星（Reticle）</w:t>
            </w:r>
          </w:p>
        </w:tc>
        <w:tc>
          <w:tcPr>
            <w:tcW w:w="4323" w:type="dxa"/>
          </w:tcPr>
          <w:p w14:paraId="5641D11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炮镜模式下的十字瞄准指示</w:t>
            </w:r>
          </w:p>
        </w:tc>
      </w:tr>
      <w:tr w14:paraId="41DFD9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3CA979E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教程文字（Tutorial_Text）</w:t>
            </w:r>
          </w:p>
        </w:tc>
        <w:tc>
          <w:tcPr>
            <w:tcW w:w="4323" w:type="dxa"/>
          </w:tcPr>
          <w:p w14:paraId="43BF417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移动端的操作提示，桌面端自动隐藏</w:t>
            </w:r>
          </w:p>
        </w:tc>
      </w:tr>
      <w:tr w14:paraId="26CF97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1E1FAE6C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暂停 / 恢复</w:t>
            </w:r>
          </w:p>
        </w:tc>
        <w:tc>
          <w:tcPr>
            <w:tcW w:w="4323" w:type="dxa"/>
          </w:tcPr>
          <w:p w14:paraId="18AA6B9B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P 键切换时间缩放</w:t>
            </w:r>
          </w:p>
        </w:tc>
      </w:tr>
      <w:tr w14:paraId="4E40DC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1272A90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场景重启</w:t>
            </w:r>
          </w:p>
        </w:tc>
        <w:tc>
          <w:tcPr>
            <w:tcW w:w="4323" w:type="dxa"/>
          </w:tcPr>
          <w:p w14:paraId="201C503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Backspace 键重新加载当前场景</w:t>
            </w:r>
          </w:p>
        </w:tc>
      </w:tr>
      <w:tr w14:paraId="7DC879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2A6D13F6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坦克切换</w:t>
            </w:r>
          </w:p>
        </w:tc>
        <w:tc>
          <w:tcPr>
            <w:tcW w:w="4323" w:type="dxa"/>
          </w:tcPr>
          <w:p w14:paraId="75CE83D1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Tab 键在不同坦克间切换控制</w:t>
            </w:r>
          </w:p>
        </w:tc>
      </w:tr>
      <w:tr w14:paraId="37FD04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</w:tcPr>
          <w:p w14:paraId="3B095CB5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退出游戏</w:t>
            </w:r>
          </w:p>
        </w:tc>
        <w:tc>
          <w:tcPr>
            <w:tcW w:w="4323" w:type="dxa"/>
          </w:tcPr>
          <w:p w14:paraId="1353E8DE">
            <w:pPr>
              <w:spacing w:after="0"/>
            </w:pPr>
            <w:r>
              <w:rPr>
                <w:rFonts w:ascii="宋体" w:hAnsi="宋体" w:eastAsia="宋体"/>
                <w:sz w:val="22"/>
              </w:rPr>
              <w:t>Esc 键退出应用程序</w:t>
            </w:r>
          </w:p>
        </w:tc>
      </w:tr>
    </w:tbl>
    <w:p w14:paraId="6FFDC90E"/>
    <w:p w14:paraId="004287CD">
      <w:pPr>
        <w:spacing w:before="120" w:after="60"/>
        <w:jc w:val="center"/>
      </w:pPr>
      <w:r>
        <w:drawing>
          <wp:inline distT="0" distB="0" distL="114300" distR="114300">
            <wp:extent cx="4754880" cy="2373630"/>
            <wp:effectExtent l="0" t="0" r="762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F0B8">
      <w:pPr>
        <w:jc w:val="center"/>
      </w:pPr>
      <w:r>
        <w:rPr>
          <w:i/>
          <w:color w:val="505050"/>
          <w:sz w:val="20"/>
        </w:rPr>
        <w:t>图13：血量显示与瞄准标记 HUD 截图</w:t>
      </w:r>
    </w:p>
    <w:p w14:paraId="39497993">
      <w:pPr>
        <w:spacing w:before="120" w:after="60"/>
        <w:jc w:val="center"/>
      </w:pPr>
      <w:r>
        <w:drawing>
          <wp:inline distT="0" distB="0" distL="114300" distR="114300">
            <wp:extent cx="4754880" cy="2373630"/>
            <wp:effectExtent l="0" t="0" r="762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6314">
      <w:pPr>
        <w:jc w:val="center"/>
      </w:pPr>
      <w:r>
        <w:rPr>
          <w:i/>
          <w:color w:val="505050"/>
          <w:sz w:val="20"/>
        </w:rPr>
        <w:t>图14：坦克切换操作截图</w:t>
      </w:r>
    </w:p>
    <w:p w14:paraId="57395F6C">
      <w:pPr>
        <w:pStyle w:val="3"/>
      </w:pPr>
      <w:r>
        <w:rPr>
          <w:rFonts w:ascii="黑体" w:hAnsi="黑体" w:eastAsia="黑体"/>
          <w:color w:val="000000"/>
          <w:sz w:val="32"/>
        </w:rPr>
        <w:t>十、项目情况分析</w:t>
      </w:r>
    </w:p>
    <w:p w14:paraId="5436197F">
      <w:pPr>
        <w:pStyle w:val="4"/>
      </w:pPr>
      <w:r>
        <w:rPr>
          <w:rFonts w:ascii="黑体" w:hAnsi="黑体" w:eastAsia="黑体"/>
          <w:color w:val="000000"/>
          <w:sz w:val="28"/>
        </w:rPr>
        <w:t>核心指标</w:t>
      </w:r>
    </w:p>
    <w:p w14:paraId="0AACB4A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1.</w:t>
      </w:r>
      <w:r>
        <w:rPr>
          <w:rFonts w:ascii="宋体" w:hAnsi="宋体" w:eastAsia="宋体"/>
          <w:sz w:val="24"/>
        </w:rPr>
        <w:t>代码规模：C# 脚本 20+ 个，覆盖完整游戏逻辑</w:t>
      </w:r>
    </w:p>
    <w:p w14:paraId="71B67C68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2.</w:t>
      </w:r>
      <w:r>
        <w:rPr>
          <w:rFonts w:ascii="宋体" w:hAnsi="宋体" w:eastAsia="宋体"/>
          <w:sz w:val="24"/>
        </w:rPr>
        <w:t>模型资源：3ds Max 导出模型</w:t>
      </w:r>
      <w:r>
        <w:rPr>
          <w:rFonts w:hint="eastAsia"/>
          <w:sz w:val="24"/>
          <w:lang w:val="en-US" w:eastAsia="zh-CN"/>
        </w:rPr>
        <w:t>6</w:t>
      </w:r>
      <w:r>
        <w:rPr>
          <w:rFonts w:ascii="宋体" w:hAnsi="宋体" w:eastAsia="宋体"/>
          <w:sz w:val="24"/>
        </w:rPr>
        <w:t>个</w:t>
      </w:r>
    </w:p>
    <w:p w14:paraId="6A037FC7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3.</w:t>
      </w:r>
      <w:r>
        <w:rPr>
          <w:rFonts w:ascii="宋体" w:hAnsi="宋体" w:eastAsia="宋体"/>
          <w:sz w:val="24"/>
        </w:rPr>
        <w:t>音效资源：OGG 格式音效 4 个</w:t>
      </w:r>
    </w:p>
    <w:p w14:paraId="7E7AD668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4.</w:t>
      </w:r>
      <w:r>
        <w:rPr>
          <w:rFonts w:ascii="宋体" w:hAnsi="宋体" w:eastAsia="宋体"/>
          <w:sz w:val="24"/>
        </w:rPr>
        <w:t>贴图资源：PBR 贴图 30+ 张（含 Base / AO / Bump / Mobile）</w:t>
      </w:r>
    </w:p>
    <w:p w14:paraId="67866C33">
      <w:pPr>
        <w:pStyle w:val="16"/>
        <w:numPr>
          <w:ilvl w:val="0"/>
          <w:numId w:val="0"/>
        </w:numPr>
        <w:ind w:leftChars="0"/>
      </w:pPr>
      <w:r>
        <w:rPr>
          <w:rFonts w:hint="eastAsia"/>
          <w:sz w:val="24"/>
          <w:lang w:val="en-US" w:eastAsia="zh-CN"/>
        </w:rPr>
        <w:t>5.</w:t>
      </w:r>
      <w:r>
        <w:rPr>
          <w:rFonts w:ascii="宋体" w:hAnsi="宋体" w:eastAsia="宋体"/>
          <w:sz w:val="24"/>
        </w:rPr>
        <w:t>预制体：坦克、子弹、特效、场景道具等 30+ 个</w:t>
      </w:r>
    </w:p>
    <w:p w14:paraId="1BB9FCE1">
      <w:pPr>
        <w:ind w:firstLine="480"/>
        <w:rPr>
          <w:rFonts w:hint="eastAsia" w:eastAsia="宋体"/>
          <w:lang w:eastAsia="zh-CN"/>
        </w:rPr>
      </w:pPr>
      <w:r>
        <w:rPr>
          <w:rFonts w:ascii="宋体" w:hAnsi="宋体" w:eastAsia="宋体"/>
          <w:b w:val="0"/>
          <w:sz w:val="24"/>
        </w:rPr>
        <w:t>项目整体完成度高，核心玩法完整，视觉表现与交互反馈均已达到预期效果。</w:t>
      </w:r>
    </w:p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A1F5987"/>
    <w:rsid w:val="43DD10BC"/>
    <w:rsid w:val="478A022F"/>
    <w:rsid w:val="4FD06BD6"/>
    <w:rsid w:val="52B22D50"/>
    <w:rsid w:val="68566628"/>
    <w:rsid w:val="78E20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2653</Words>
  <Characters>4237</Characters>
  <Lines>0</Lines>
  <Paragraphs>0</Paragraphs>
  <TotalTime>13</TotalTime>
  <ScaleCrop>false</ScaleCrop>
  <LinksUpToDate>false</LinksUpToDate>
  <CharactersWithSpaces>4582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黄彪骐</cp:lastModifiedBy>
  <dcterms:modified xsi:type="dcterms:W3CDTF">2026-06-19T10:04:15Z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eyJoZGlkIjoiOWU4MzYxNDAyNzQ4YzQ1NTQwYjU2MGQ4OTBlODE4ZjIiLCJ1c2VySWQiOiIxNjg1MTczNzkyIn0=</vt:lpwstr>
  </property>
  <property fmtid="{D5CDD505-2E9C-101B-9397-08002B2CF9AE}" pid="3" name="KSOProductBuildVer">
    <vt:lpwstr>2052-12.1.0.24034</vt:lpwstr>
  </property>
  <property fmtid="{D5CDD505-2E9C-101B-9397-08002B2CF9AE}" pid="4" name="ICV">
    <vt:lpwstr>B75021A719F844C8AFB406BB846EC89E_12</vt:lpwstr>
  </property>
</Properties>
</file>