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4A886" w14:textId="463F4EAC" w:rsidR="00C912EC" w:rsidRDefault="00C912EC"/>
    <w:p w14:paraId="571BE047" w14:textId="16283DC8" w:rsidR="00C912EC" w:rsidRDefault="00C912EC" w:rsidP="00C912EC">
      <w:pPr>
        <w:jc w:val="center"/>
        <w:rPr>
          <w:rFonts w:ascii="Arial" w:hAnsi="Arial" w:cs="Arial"/>
          <w:sz w:val="44"/>
          <w:szCs w:val="44"/>
        </w:rPr>
      </w:pPr>
      <w:r w:rsidRPr="00C912EC">
        <w:rPr>
          <w:rFonts w:ascii="Arial" w:hAnsi="Arial" w:cs="Arial"/>
          <w:sz w:val="44"/>
          <w:szCs w:val="44"/>
        </w:rPr>
        <w:t>游戏及软件作品侵权</w:t>
      </w:r>
    </w:p>
    <w:p w14:paraId="5B2AE4D8" w14:textId="77777777" w:rsidR="005A26C0" w:rsidRDefault="005A26C0" w:rsidP="005A26C0">
      <w:pPr>
        <w:rPr>
          <w:rFonts w:eastAsiaTheme="minorHAnsi" w:cs="Arial"/>
          <w:sz w:val="44"/>
          <w:szCs w:val="44"/>
        </w:rPr>
      </w:pPr>
    </w:p>
    <w:p w14:paraId="1046714A" w14:textId="77777777" w:rsidR="005A26C0" w:rsidRDefault="005A26C0" w:rsidP="005A26C0">
      <w:pPr>
        <w:rPr>
          <w:rFonts w:eastAsiaTheme="minorHAnsi" w:cs="Arial"/>
          <w:sz w:val="32"/>
          <w:szCs w:val="32"/>
        </w:rPr>
      </w:pPr>
    </w:p>
    <w:p w14:paraId="15A9F13D" w14:textId="77777777" w:rsidR="005A26C0" w:rsidRDefault="005A26C0" w:rsidP="005A26C0">
      <w:pPr>
        <w:rPr>
          <w:rFonts w:eastAsiaTheme="minorHAnsi" w:cs="Arial"/>
          <w:sz w:val="32"/>
          <w:szCs w:val="32"/>
        </w:rPr>
      </w:pPr>
    </w:p>
    <w:p w14:paraId="7A817A0E" w14:textId="77777777" w:rsidR="005A26C0" w:rsidRDefault="005A26C0" w:rsidP="005A26C0">
      <w:pPr>
        <w:rPr>
          <w:rFonts w:eastAsiaTheme="minorHAnsi" w:cs="Arial"/>
          <w:sz w:val="32"/>
          <w:szCs w:val="32"/>
        </w:rPr>
      </w:pPr>
    </w:p>
    <w:p w14:paraId="765BB1C9" w14:textId="77777777" w:rsidR="005A26C0" w:rsidRDefault="005A26C0" w:rsidP="005A26C0">
      <w:pPr>
        <w:rPr>
          <w:rFonts w:eastAsiaTheme="minorHAnsi" w:cs="Arial"/>
          <w:sz w:val="32"/>
          <w:szCs w:val="32"/>
        </w:rPr>
      </w:pPr>
    </w:p>
    <w:p w14:paraId="5028123C" w14:textId="77777777" w:rsidR="005A26C0" w:rsidRDefault="005A26C0" w:rsidP="005A26C0">
      <w:pPr>
        <w:rPr>
          <w:rFonts w:eastAsiaTheme="minorHAnsi" w:cs="Arial"/>
          <w:sz w:val="32"/>
          <w:szCs w:val="32"/>
        </w:rPr>
      </w:pPr>
    </w:p>
    <w:p w14:paraId="232BB6F9" w14:textId="77777777" w:rsidR="005A26C0" w:rsidRDefault="005A26C0" w:rsidP="005A26C0">
      <w:pPr>
        <w:rPr>
          <w:rFonts w:eastAsiaTheme="minorHAnsi" w:cs="Arial"/>
          <w:sz w:val="32"/>
          <w:szCs w:val="32"/>
        </w:rPr>
      </w:pPr>
    </w:p>
    <w:p w14:paraId="1AB3637E" w14:textId="77777777" w:rsidR="005A26C0" w:rsidRDefault="005A26C0" w:rsidP="005A26C0">
      <w:pPr>
        <w:rPr>
          <w:rFonts w:eastAsiaTheme="minorHAnsi" w:cs="Arial"/>
          <w:sz w:val="32"/>
          <w:szCs w:val="32"/>
        </w:rPr>
      </w:pPr>
    </w:p>
    <w:p w14:paraId="6A71FB59" w14:textId="77777777" w:rsidR="005A26C0" w:rsidRDefault="005A26C0" w:rsidP="005A26C0">
      <w:pPr>
        <w:rPr>
          <w:rFonts w:eastAsiaTheme="minorHAnsi" w:cs="Arial"/>
          <w:sz w:val="32"/>
          <w:szCs w:val="32"/>
        </w:rPr>
      </w:pPr>
    </w:p>
    <w:p w14:paraId="194088B0" w14:textId="77777777" w:rsidR="004E522E" w:rsidRDefault="004E522E" w:rsidP="005A26C0">
      <w:pPr>
        <w:rPr>
          <w:rFonts w:eastAsiaTheme="minorHAnsi" w:cs="Arial"/>
          <w:sz w:val="32"/>
          <w:szCs w:val="32"/>
        </w:rPr>
      </w:pPr>
    </w:p>
    <w:p w14:paraId="06248A7E" w14:textId="77777777" w:rsidR="004E522E" w:rsidRDefault="004E522E" w:rsidP="005A26C0">
      <w:pPr>
        <w:rPr>
          <w:rFonts w:eastAsiaTheme="minorHAnsi" w:cs="Arial"/>
          <w:sz w:val="32"/>
          <w:szCs w:val="32"/>
        </w:rPr>
      </w:pPr>
    </w:p>
    <w:p w14:paraId="66DB73F5" w14:textId="77777777" w:rsidR="004E522E" w:rsidRDefault="004E522E" w:rsidP="005A26C0">
      <w:pPr>
        <w:rPr>
          <w:rFonts w:eastAsiaTheme="minorHAnsi" w:cs="Arial"/>
          <w:sz w:val="32"/>
          <w:szCs w:val="32"/>
        </w:rPr>
      </w:pPr>
    </w:p>
    <w:p w14:paraId="62519D2F" w14:textId="71E47596" w:rsidR="008E2E54" w:rsidRPr="00344C9E" w:rsidRDefault="0017358D" w:rsidP="004E522E">
      <w:pPr>
        <w:ind w:firstLineChars="700" w:firstLine="2240"/>
        <w:rPr>
          <w:rFonts w:eastAsiaTheme="minorHAnsi" w:cs="Arial"/>
          <w:sz w:val="32"/>
          <w:szCs w:val="32"/>
        </w:rPr>
      </w:pPr>
      <w:r w:rsidRPr="00344C9E">
        <w:rPr>
          <w:rFonts w:eastAsiaTheme="minorHAnsi" w:cs="Arial" w:hint="eastAsia"/>
          <w:sz w:val="32"/>
          <w:szCs w:val="32"/>
        </w:rPr>
        <w:t>课程名称：</w:t>
      </w:r>
      <w:r w:rsidR="00F91E5F">
        <w:rPr>
          <w:rFonts w:eastAsiaTheme="minorHAnsi" w:cs="Arial" w:hint="eastAsia"/>
          <w:sz w:val="32"/>
          <w:szCs w:val="32"/>
        </w:rPr>
        <w:t>新媒体技术与数字版权保护</w:t>
      </w:r>
    </w:p>
    <w:p w14:paraId="7D170E10" w14:textId="2EF7BA37" w:rsidR="0017358D" w:rsidRPr="00344C9E" w:rsidRDefault="0017358D" w:rsidP="00C912EC">
      <w:pPr>
        <w:rPr>
          <w:rFonts w:eastAsiaTheme="minorHAnsi" w:cs="Arial"/>
          <w:sz w:val="32"/>
          <w:szCs w:val="32"/>
        </w:rPr>
      </w:pPr>
      <w:r w:rsidRPr="00344C9E">
        <w:rPr>
          <w:rFonts w:eastAsiaTheme="minorHAnsi" w:cs="Arial" w:hint="eastAsia"/>
          <w:sz w:val="32"/>
          <w:szCs w:val="32"/>
        </w:rPr>
        <w:t xml:space="preserve"> </w:t>
      </w:r>
      <w:r w:rsidRPr="00344C9E">
        <w:rPr>
          <w:rFonts w:eastAsiaTheme="minorHAnsi" w:cs="Arial"/>
          <w:sz w:val="32"/>
          <w:szCs w:val="32"/>
        </w:rPr>
        <w:t xml:space="preserve">          </w:t>
      </w:r>
      <w:r w:rsidR="00344C9E">
        <w:rPr>
          <w:rFonts w:eastAsiaTheme="minorHAnsi" w:cs="Arial"/>
          <w:sz w:val="32"/>
          <w:szCs w:val="32"/>
        </w:rPr>
        <w:t xml:space="preserve"> </w:t>
      </w:r>
      <w:r w:rsidRPr="00344C9E">
        <w:rPr>
          <w:rFonts w:eastAsiaTheme="minorHAnsi" w:cs="Arial"/>
          <w:sz w:val="32"/>
          <w:szCs w:val="32"/>
        </w:rPr>
        <w:t xml:space="preserve"> </w:t>
      </w:r>
      <w:r w:rsidR="00E859D7">
        <w:rPr>
          <w:rFonts w:eastAsiaTheme="minorHAnsi" w:cs="Arial"/>
          <w:sz w:val="32"/>
          <w:szCs w:val="32"/>
        </w:rPr>
        <w:t xml:space="preserve"> </w:t>
      </w:r>
      <w:r w:rsidRPr="00344C9E">
        <w:rPr>
          <w:rFonts w:eastAsiaTheme="minorHAnsi" w:cs="Arial" w:hint="eastAsia"/>
          <w:sz w:val="32"/>
          <w:szCs w:val="32"/>
        </w:rPr>
        <w:t>任课老师：</w:t>
      </w:r>
      <w:r w:rsidR="00E1427B">
        <w:rPr>
          <w:rFonts w:eastAsiaTheme="minorHAnsi" w:cs="Arial" w:hint="eastAsia"/>
          <w:sz w:val="32"/>
          <w:szCs w:val="32"/>
        </w:rPr>
        <w:t>李德</w:t>
      </w:r>
    </w:p>
    <w:p w14:paraId="54975A8D" w14:textId="70AF9D14" w:rsidR="0017358D" w:rsidRDefault="0017358D" w:rsidP="00C912EC">
      <w:pPr>
        <w:rPr>
          <w:rFonts w:eastAsiaTheme="minorHAnsi" w:cs="Arial"/>
          <w:sz w:val="32"/>
          <w:szCs w:val="32"/>
        </w:rPr>
      </w:pPr>
      <w:r w:rsidRPr="00344C9E">
        <w:rPr>
          <w:rFonts w:eastAsiaTheme="minorHAnsi" w:cs="Arial" w:hint="eastAsia"/>
          <w:sz w:val="32"/>
          <w:szCs w:val="32"/>
        </w:rPr>
        <w:t xml:space="preserve"> </w:t>
      </w:r>
      <w:r w:rsidRPr="00344C9E">
        <w:rPr>
          <w:rFonts w:eastAsiaTheme="minorHAnsi" w:cs="Arial"/>
          <w:sz w:val="32"/>
          <w:szCs w:val="32"/>
        </w:rPr>
        <w:t xml:space="preserve">         </w:t>
      </w:r>
      <w:r w:rsidR="00344C9E">
        <w:rPr>
          <w:rFonts w:eastAsiaTheme="minorHAnsi" w:cs="Arial"/>
          <w:sz w:val="32"/>
          <w:szCs w:val="32"/>
        </w:rPr>
        <w:t xml:space="preserve"> </w:t>
      </w:r>
      <w:r w:rsidRPr="00344C9E">
        <w:rPr>
          <w:rFonts w:eastAsiaTheme="minorHAnsi" w:cs="Arial"/>
          <w:sz w:val="32"/>
          <w:szCs w:val="32"/>
        </w:rPr>
        <w:t xml:space="preserve">   </w:t>
      </w:r>
      <w:r w:rsidR="00344C9E" w:rsidRPr="00344C9E">
        <w:rPr>
          <w:rFonts w:eastAsiaTheme="minorHAnsi" w:cs="Arial" w:hint="eastAsia"/>
          <w:sz w:val="32"/>
          <w:szCs w:val="32"/>
        </w:rPr>
        <w:t>学生姓名</w:t>
      </w:r>
      <w:r w:rsidR="00344C9E">
        <w:rPr>
          <w:rFonts w:eastAsiaTheme="minorHAnsi" w:cs="Arial" w:hint="eastAsia"/>
          <w:sz w:val="32"/>
          <w:szCs w:val="32"/>
        </w:rPr>
        <w:t>：</w:t>
      </w:r>
      <w:r w:rsidR="007865D6">
        <w:rPr>
          <w:rFonts w:eastAsiaTheme="minorHAnsi" w:cs="Arial" w:hint="eastAsia"/>
          <w:sz w:val="32"/>
          <w:szCs w:val="32"/>
        </w:rPr>
        <w:t>金明俊</w:t>
      </w:r>
    </w:p>
    <w:p w14:paraId="2A5071B6" w14:textId="1C2A04F3" w:rsidR="00344C9E" w:rsidRDefault="00344C9E" w:rsidP="00C912EC">
      <w:pPr>
        <w:rPr>
          <w:rFonts w:eastAsiaTheme="minorHAnsi" w:cs="Arial"/>
          <w:sz w:val="32"/>
          <w:szCs w:val="32"/>
        </w:rPr>
      </w:pPr>
      <w:r>
        <w:rPr>
          <w:rFonts w:eastAsiaTheme="minorHAnsi" w:cs="Arial" w:hint="eastAsia"/>
          <w:sz w:val="32"/>
          <w:szCs w:val="32"/>
        </w:rPr>
        <w:t xml:space="preserve"> </w:t>
      </w:r>
      <w:r>
        <w:rPr>
          <w:rFonts w:eastAsiaTheme="minorHAnsi" w:cs="Arial"/>
          <w:sz w:val="32"/>
          <w:szCs w:val="32"/>
        </w:rPr>
        <w:t xml:space="preserve">            </w:t>
      </w:r>
      <w:r w:rsidR="00E859D7">
        <w:rPr>
          <w:rFonts w:eastAsiaTheme="minorHAnsi" w:cs="Arial"/>
          <w:sz w:val="32"/>
          <w:szCs w:val="32"/>
        </w:rPr>
        <w:t xml:space="preserve"> </w:t>
      </w:r>
      <w:r w:rsidR="00F91E5F">
        <w:rPr>
          <w:rFonts w:eastAsiaTheme="minorHAnsi" w:cs="Arial" w:hint="eastAsia"/>
          <w:sz w:val="32"/>
          <w:szCs w:val="32"/>
        </w:rPr>
        <w:t>专业年级：</w:t>
      </w:r>
      <w:r w:rsidR="007865D6">
        <w:rPr>
          <w:rFonts w:eastAsiaTheme="minorHAnsi" w:cs="Arial" w:hint="eastAsia"/>
          <w:sz w:val="32"/>
          <w:szCs w:val="32"/>
        </w:rPr>
        <w:t xml:space="preserve">电子信息类 </w:t>
      </w:r>
      <w:r w:rsidR="007865D6">
        <w:rPr>
          <w:rFonts w:eastAsiaTheme="minorHAnsi" w:cs="Arial"/>
          <w:sz w:val="32"/>
          <w:szCs w:val="32"/>
        </w:rPr>
        <w:t>2022</w:t>
      </w:r>
      <w:r w:rsidR="007865D6">
        <w:rPr>
          <w:rFonts w:eastAsiaTheme="minorHAnsi" w:cs="Arial" w:hint="eastAsia"/>
          <w:sz w:val="32"/>
          <w:szCs w:val="32"/>
        </w:rPr>
        <w:t>级</w:t>
      </w:r>
    </w:p>
    <w:p w14:paraId="75A5B749" w14:textId="130C9B59" w:rsidR="00F91E5F" w:rsidRDefault="00F91E5F" w:rsidP="00C912EC">
      <w:pPr>
        <w:rPr>
          <w:rFonts w:eastAsiaTheme="minorHAnsi" w:cs="Arial"/>
          <w:sz w:val="32"/>
          <w:szCs w:val="32"/>
        </w:rPr>
      </w:pPr>
      <w:r>
        <w:rPr>
          <w:rFonts w:eastAsiaTheme="minorHAnsi" w:cs="Arial" w:hint="eastAsia"/>
          <w:sz w:val="32"/>
          <w:szCs w:val="32"/>
        </w:rPr>
        <w:t xml:space="preserve"> </w:t>
      </w:r>
      <w:r>
        <w:rPr>
          <w:rFonts w:eastAsiaTheme="minorHAnsi" w:cs="Arial"/>
          <w:sz w:val="32"/>
          <w:szCs w:val="32"/>
        </w:rPr>
        <w:t xml:space="preserve">           </w:t>
      </w:r>
      <w:r w:rsidR="00E859D7">
        <w:rPr>
          <w:rFonts w:eastAsiaTheme="minorHAnsi" w:cs="Arial"/>
          <w:sz w:val="32"/>
          <w:szCs w:val="32"/>
        </w:rPr>
        <w:t xml:space="preserve"> </w:t>
      </w:r>
      <w:r>
        <w:rPr>
          <w:rFonts w:eastAsiaTheme="minorHAnsi" w:cs="Arial"/>
          <w:sz w:val="32"/>
          <w:szCs w:val="32"/>
        </w:rPr>
        <w:t xml:space="preserve"> </w:t>
      </w:r>
      <w:r>
        <w:rPr>
          <w:rFonts w:eastAsiaTheme="minorHAnsi" w:cs="Arial" w:hint="eastAsia"/>
          <w:sz w:val="32"/>
          <w:szCs w:val="32"/>
        </w:rPr>
        <w:t xml:space="preserve">学 </w:t>
      </w:r>
      <w:r>
        <w:rPr>
          <w:rFonts w:eastAsiaTheme="minorHAnsi" w:cs="Arial"/>
          <w:sz w:val="32"/>
          <w:szCs w:val="32"/>
        </w:rPr>
        <w:t xml:space="preserve">   </w:t>
      </w:r>
      <w:r>
        <w:rPr>
          <w:rFonts w:eastAsiaTheme="minorHAnsi" w:cs="Arial" w:hint="eastAsia"/>
          <w:sz w:val="32"/>
          <w:szCs w:val="32"/>
        </w:rPr>
        <w:t>号：</w:t>
      </w:r>
      <w:r w:rsidR="007865D6">
        <w:rPr>
          <w:rFonts w:eastAsiaTheme="minorHAnsi" w:cs="Arial" w:hint="eastAsia"/>
          <w:sz w:val="32"/>
          <w:szCs w:val="32"/>
        </w:rPr>
        <w:t>1</w:t>
      </w:r>
      <w:r w:rsidR="007865D6">
        <w:rPr>
          <w:rFonts w:eastAsiaTheme="minorHAnsi" w:cs="Arial"/>
          <w:sz w:val="32"/>
          <w:szCs w:val="32"/>
        </w:rPr>
        <w:t>224020897</w:t>
      </w:r>
    </w:p>
    <w:p w14:paraId="7352B80E" w14:textId="77777777" w:rsidR="002C636D" w:rsidRPr="00342C07" w:rsidRDefault="002C636D" w:rsidP="00C912EC">
      <w:pPr>
        <w:rPr>
          <w:rFonts w:eastAsiaTheme="minorHAnsi" w:cs="Arial"/>
          <w:sz w:val="24"/>
          <w:szCs w:val="24"/>
        </w:rPr>
      </w:pPr>
    </w:p>
    <w:p w14:paraId="11654908" w14:textId="77777777" w:rsidR="002C636D" w:rsidRPr="00342C07" w:rsidRDefault="002C636D" w:rsidP="00C912EC">
      <w:pPr>
        <w:rPr>
          <w:rFonts w:eastAsiaTheme="minorHAnsi" w:cs="Arial"/>
          <w:sz w:val="24"/>
          <w:szCs w:val="24"/>
        </w:rPr>
      </w:pPr>
    </w:p>
    <w:p w14:paraId="67582D85" w14:textId="77777777" w:rsidR="002C636D" w:rsidRPr="00342C07" w:rsidRDefault="002C636D" w:rsidP="00C912EC">
      <w:pPr>
        <w:rPr>
          <w:rFonts w:eastAsiaTheme="minorHAnsi" w:cs="Arial"/>
          <w:sz w:val="24"/>
          <w:szCs w:val="24"/>
        </w:rPr>
      </w:pPr>
    </w:p>
    <w:p w14:paraId="268131CA" w14:textId="77777777" w:rsidR="002C636D" w:rsidRPr="00342C07" w:rsidRDefault="002C636D" w:rsidP="00C912EC">
      <w:pPr>
        <w:rPr>
          <w:rFonts w:eastAsiaTheme="minorHAnsi" w:cs="Arial"/>
          <w:sz w:val="24"/>
          <w:szCs w:val="24"/>
        </w:rPr>
      </w:pPr>
    </w:p>
    <w:p w14:paraId="05F55B48" w14:textId="77777777" w:rsidR="00342C07" w:rsidRPr="00342C07" w:rsidRDefault="00342C07" w:rsidP="00342C07">
      <w:pPr>
        <w:rPr>
          <w:rFonts w:ascii="Arial" w:eastAsiaTheme="minorHAnsi" w:hAnsi="Arial" w:cs="Arial"/>
          <w:sz w:val="24"/>
          <w:szCs w:val="24"/>
        </w:rPr>
      </w:pPr>
    </w:p>
    <w:p w14:paraId="4216F9B9" w14:textId="77777777" w:rsidR="00342C07" w:rsidRPr="00342C07" w:rsidRDefault="00342C07" w:rsidP="00342C07">
      <w:pPr>
        <w:rPr>
          <w:rFonts w:ascii="Arial" w:eastAsiaTheme="minorHAnsi" w:hAnsi="Arial" w:cs="Arial"/>
          <w:sz w:val="24"/>
          <w:szCs w:val="24"/>
        </w:rPr>
      </w:pPr>
    </w:p>
    <w:p w14:paraId="77830300" w14:textId="77777777" w:rsidR="00342C07" w:rsidRDefault="00342C07" w:rsidP="00342C07">
      <w:pPr>
        <w:rPr>
          <w:rFonts w:eastAsiaTheme="minorHAnsi" w:cs="Arial"/>
          <w:sz w:val="24"/>
          <w:szCs w:val="24"/>
        </w:rPr>
      </w:pPr>
    </w:p>
    <w:p w14:paraId="4B1A67E5" w14:textId="43FAA9C3" w:rsidR="005A26C0" w:rsidRDefault="00404CBE" w:rsidP="00342C07">
      <w:pPr>
        <w:ind w:firstLineChars="200" w:firstLine="480"/>
        <w:rPr>
          <w:rFonts w:eastAsiaTheme="minorHAnsi" w:cs="Arial"/>
          <w:sz w:val="24"/>
          <w:szCs w:val="24"/>
        </w:rPr>
      </w:pPr>
      <w:r>
        <w:rPr>
          <w:rFonts w:eastAsiaTheme="minorHAnsi" w:cs="Arial" w:hint="eastAsia"/>
          <w:sz w:val="24"/>
          <w:szCs w:val="24"/>
        </w:rPr>
        <w:t>在新媒体技术与数字版权保护课程中</w:t>
      </w:r>
      <w:r w:rsidR="00C531FB">
        <w:rPr>
          <w:rFonts w:eastAsiaTheme="minorHAnsi" w:cs="Arial" w:hint="eastAsia"/>
          <w:sz w:val="24"/>
          <w:szCs w:val="24"/>
        </w:rPr>
        <w:t>，</w:t>
      </w:r>
      <w:r>
        <w:rPr>
          <w:rFonts w:eastAsiaTheme="minorHAnsi" w:cs="Arial" w:hint="eastAsia"/>
          <w:sz w:val="24"/>
          <w:szCs w:val="24"/>
        </w:rPr>
        <w:t>我们小组</w:t>
      </w:r>
      <w:r w:rsidR="00332F7F">
        <w:rPr>
          <w:rFonts w:eastAsiaTheme="minorHAnsi" w:cs="Arial" w:hint="eastAsia"/>
          <w:sz w:val="24"/>
          <w:szCs w:val="24"/>
        </w:rPr>
        <w:t>5人</w:t>
      </w:r>
      <w:r w:rsidR="00671B2A">
        <w:rPr>
          <w:rFonts w:eastAsiaTheme="minorHAnsi" w:cs="Arial" w:hint="eastAsia"/>
          <w:sz w:val="24"/>
          <w:szCs w:val="24"/>
        </w:rPr>
        <w:t>为了了解</w:t>
      </w:r>
      <w:r w:rsidR="00671B2A" w:rsidRPr="00671B2A">
        <w:rPr>
          <w:rFonts w:eastAsiaTheme="minorHAnsi" w:hint="eastAsia"/>
          <w:color w:val="000000" w:themeColor="text1"/>
          <w:sz w:val="24"/>
          <w:szCs w:val="24"/>
        </w:rPr>
        <w:t>数字出版及其后续利用的获权问题成为数字技术著作权保护的核心问题，作者、出版社或编辑部和数据库的所有者的利益划分，还有使用者如何实施自己的权利等这些问题</w:t>
      </w:r>
      <w:r w:rsidR="00332F7F">
        <w:rPr>
          <w:rFonts w:eastAsiaTheme="minorHAnsi" w:hint="eastAsia"/>
          <w:color w:val="000000" w:themeColor="text1"/>
          <w:sz w:val="24"/>
          <w:szCs w:val="24"/>
        </w:rPr>
        <w:t>，</w:t>
      </w:r>
      <w:r w:rsidR="006A6936">
        <w:rPr>
          <w:rFonts w:eastAsiaTheme="minorHAnsi" w:hint="eastAsia"/>
          <w:color w:val="000000" w:themeColor="text1"/>
          <w:sz w:val="24"/>
          <w:szCs w:val="24"/>
        </w:rPr>
        <w:t>具</w:t>
      </w:r>
      <w:r w:rsidR="006A6936" w:rsidRPr="006A6936">
        <w:rPr>
          <w:rFonts w:eastAsiaTheme="minorHAnsi" w:hint="eastAsia"/>
          <w:color w:val="000000" w:themeColor="text1"/>
          <w:sz w:val="24"/>
          <w:szCs w:val="24"/>
        </w:rPr>
        <w:t>体</w:t>
      </w:r>
      <w:r w:rsidR="0095652C">
        <w:rPr>
          <w:rFonts w:eastAsiaTheme="minorHAnsi" w:cs="Arial" w:hint="eastAsia"/>
          <w:sz w:val="24"/>
          <w:szCs w:val="24"/>
        </w:rPr>
        <w:t>关于</w:t>
      </w:r>
      <w:r w:rsidR="00573C53">
        <w:rPr>
          <w:rFonts w:eastAsiaTheme="minorHAnsi" w:cs="Arial" w:hint="eastAsia"/>
          <w:sz w:val="24"/>
          <w:szCs w:val="24"/>
        </w:rPr>
        <w:t>游戏及软件</w:t>
      </w:r>
      <w:r w:rsidR="006A6936">
        <w:rPr>
          <w:rFonts w:eastAsiaTheme="minorHAnsi" w:cs="Arial" w:hint="eastAsia"/>
          <w:sz w:val="24"/>
          <w:szCs w:val="24"/>
        </w:rPr>
        <w:t>方面</w:t>
      </w:r>
      <w:r w:rsidR="00573C53">
        <w:rPr>
          <w:rFonts w:eastAsiaTheme="minorHAnsi" w:cs="Arial" w:hint="eastAsia"/>
          <w:sz w:val="24"/>
          <w:szCs w:val="24"/>
        </w:rPr>
        <w:t>侵权</w:t>
      </w:r>
      <w:r w:rsidR="0095652C">
        <w:rPr>
          <w:rFonts w:eastAsiaTheme="minorHAnsi" w:cs="Arial" w:hint="eastAsia"/>
          <w:sz w:val="24"/>
          <w:szCs w:val="24"/>
        </w:rPr>
        <w:t>的问题</w:t>
      </w:r>
      <w:r w:rsidR="00E736E9">
        <w:rPr>
          <w:rFonts w:eastAsiaTheme="minorHAnsi" w:cs="Arial" w:hint="eastAsia"/>
          <w:sz w:val="24"/>
          <w:szCs w:val="24"/>
        </w:rPr>
        <w:t>查找资料并</w:t>
      </w:r>
      <w:r w:rsidR="000C4879">
        <w:rPr>
          <w:rFonts w:eastAsiaTheme="minorHAnsi" w:cs="Arial" w:hint="eastAsia"/>
          <w:sz w:val="24"/>
          <w:szCs w:val="24"/>
        </w:rPr>
        <w:t>进行了调研</w:t>
      </w:r>
      <w:r w:rsidR="00671B2A">
        <w:rPr>
          <w:rFonts w:eastAsiaTheme="minorHAnsi" w:cs="Arial" w:hint="eastAsia"/>
          <w:sz w:val="24"/>
          <w:szCs w:val="24"/>
        </w:rPr>
        <w:t>。</w:t>
      </w:r>
    </w:p>
    <w:p w14:paraId="1248C726" w14:textId="77777777" w:rsidR="00094E36" w:rsidRDefault="00342C07" w:rsidP="00DB2BC9">
      <w:pPr>
        <w:jc w:val="left"/>
        <w:rPr>
          <w:rFonts w:eastAsiaTheme="minorHAnsi" w:cs="Arial"/>
          <w:sz w:val="24"/>
          <w:szCs w:val="24"/>
        </w:rPr>
      </w:pPr>
      <w:r>
        <w:rPr>
          <w:rFonts w:eastAsiaTheme="minorHAnsi" w:cs="Arial"/>
          <w:sz w:val="24"/>
          <w:szCs w:val="24"/>
        </w:rPr>
        <w:t xml:space="preserve">  </w:t>
      </w:r>
      <w:r w:rsidR="00510B93">
        <w:rPr>
          <w:rFonts w:eastAsiaTheme="minorHAnsi" w:cs="Arial"/>
          <w:sz w:val="24"/>
          <w:szCs w:val="24"/>
        </w:rPr>
        <w:t xml:space="preserve"> </w:t>
      </w:r>
    </w:p>
    <w:p w14:paraId="553970F1" w14:textId="28605279" w:rsidR="00DB2BC9" w:rsidRPr="00C73B22" w:rsidRDefault="00510B93" w:rsidP="00094E36">
      <w:pPr>
        <w:ind w:firstLineChars="200" w:firstLine="880"/>
        <w:jc w:val="left"/>
        <w:rPr>
          <w:rFonts w:eastAsiaTheme="minorHAnsi"/>
          <w:sz w:val="24"/>
          <w:szCs w:val="24"/>
        </w:rPr>
      </w:pPr>
      <w:r w:rsidRPr="00510B93">
        <w:rPr>
          <w:rFonts w:eastAsiaTheme="minorHAnsi" w:cs="Arial" w:hint="eastAsia"/>
          <w:sz w:val="44"/>
          <w:szCs w:val="44"/>
        </w:rPr>
        <w:t>案例</w:t>
      </w:r>
      <w:proofErr w:type="gramStart"/>
      <w:r w:rsidRPr="00510B93">
        <w:rPr>
          <w:rFonts w:eastAsiaTheme="minorHAnsi" w:cs="Arial" w:hint="eastAsia"/>
          <w:sz w:val="44"/>
          <w:szCs w:val="44"/>
        </w:rPr>
        <w:t>一</w:t>
      </w:r>
      <w:proofErr w:type="gramEnd"/>
      <w:r w:rsidRPr="00510B93">
        <w:rPr>
          <w:rFonts w:eastAsiaTheme="minorHAnsi" w:cs="Arial" w:hint="eastAsia"/>
          <w:sz w:val="44"/>
          <w:szCs w:val="44"/>
        </w:rPr>
        <w:t>：</w:t>
      </w:r>
      <w:r w:rsidR="00DB2BC9" w:rsidRPr="00C73B22">
        <w:rPr>
          <w:rFonts w:eastAsiaTheme="minorHAnsi" w:hint="eastAsia"/>
          <w:sz w:val="24"/>
          <w:szCs w:val="24"/>
        </w:rPr>
        <w:t>《穿越火线》是韩国笑门公司开发的一款第一人称射击的网络游戏。自上线以来便得到游戏玩家的高度认可。</w:t>
      </w:r>
      <w:proofErr w:type="gramStart"/>
      <w:r w:rsidR="00DB2BC9" w:rsidRPr="00C73B22">
        <w:rPr>
          <w:rFonts w:eastAsiaTheme="minorHAnsi" w:hint="eastAsia"/>
          <w:sz w:val="24"/>
          <w:szCs w:val="24"/>
        </w:rPr>
        <w:t>腾讯公司</w:t>
      </w:r>
      <w:proofErr w:type="gramEnd"/>
      <w:r w:rsidR="00DB2BC9" w:rsidRPr="00C73B22">
        <w:rPr>
          <w:rFonts w:eastAsiaTheme="minorHAnsi" w:hint="eastAsia"/>
          <w:sz w:val="24"/>
          <w:szCs w:val="24"/>
        </w:rPr>
        <w:t>与韩国笑门公司签署网络游戏授权许可协议，作为该游戏在中国大陆的独家代理运营商，有权以自己的名义采取一切法律措施维护知识产权。</w:t>
      </w:r>
    </w:p>
    <w:p w14:paraId="17AEB208" w14:textId="77777777" w:rsidR="00DB2BC9" w:rsidRPr="00C73B22" w:rsidRDefault="00DB2BC9" w:rsidP="00DB2BC9">
      <w:pPr>
        <w:jc w:val="left"/>
        <w:rPr>
          <w:rFonts w:eastAsiaTheme="minorHAnsi"/>
          <w:sz w:val="24"/>
          <w:szCs w:val="24"/>
        </w:rPr>
      </w:pPr>
      <w:r w:rsidRPr="00C73B22">
        <w:rPr>
          <w:rFonts w:eastAsiaTheme="minorHAnsi" w:hint="eastAsia"/>
          <w:sz w:val="24"/>
          <w:szCs w:val="24"/>
        </w:rPr>
        <w:t xml:space="preserve">  </w:t>
      </w:r>
      <w:proofErr w:type="gramStart"/>
      <w:r w:rsidRPr="00C73B22">
        <w:rPr>
          <w:rFonts w:eastAsiaTheme="minorHAnsi" w:hint="eastAsia"/>
          <w:sz w:val="24"/>
          <w:szCs w:val="24"/>
        </w:rPr>
        <w:t>腾讯公司</w:t>
      </w:r>
      <w:proofErr w:type="gramEnd"/>
      <w:r w:rsidRPr="00C73B22">
        <w:rPr>
          <w:rFonts w:eastAsiaTheme="minorHAnsi" w:hint="eastAsia"/>
          <w:sz w:val="24"/>
          <w:szCs w:val="24"/>
        </w:rPr>
        <w:t>发现，《全民枪战》中的多个游戏地图、小地图及多个道具枪械的美术形象与《穿越火线》在运行结构、布局设置、色彩搭配、造型设计等方面相同或实质性相似，名称相同或高度相似，并且其承载的玩法设计也相同，涉嫌侵犯其享有的《穿越火线》游戏著作权；除游戏地图抄袭外，运营方还涉嫌虚假宣传，利用《穿越火线》的知名度吸引其用户</w:t>
      </w:r>
      <w:proofErr w:type="gramStart"/>
      <w:r w:rsidRPr="00C73B22">
        <w:rPr>
          <w:rFonts w:eastAsiaTheme="minorHAnsi" w:hint="eastAsia"/>
          <w:sz w:val="24"/>
          <w:szCs w:val="24"/>
        </w:rPr>
        <w:t>群关注</w:t>
      </w:r>
      <w:proofErr w:type="gramEnd"/>
      <w:r w:rsidRPr="00C73B22">
        <w:rPr>
          <w:rFonts w:eastAsiaTheme="minorHAnsi" w:hint="eastAsia"/>
          <w:sz w:val="24"/>
          <w:szCs w:val="24"/>
        </w:rPr>
        <w:t>《全民枪战》。</w:t>
      </w:r>
      <w:proofErr w:type="gramStart"/>
      <w:r w:rsidRPr="00C73B22">
        <w:rPr>
          <w:rFonts w:eastAsiaTheme="minorHAnsi" w:hint="eastAsia"/>
          <w:sz w:val="24"/>
          <w:szCs w:val="24"/>
        </w:rPr>
        <w:t>腾讯公司</w:t>
      </w:r>
      <w:proofErr w:type="gramEnd"/>
      <w:r w:rsidRPr="00C73B22">
        <w:rPr>
          <w:rFonts w:eastAsiaTheme="minorHAnsi" w:hint="eastAsia"/>
          <w:sz w:val="24"/>
          <w:szCs w:val="24"/>
        </w:rPr>
        <w:t>遂将开发、运营《全民枪战》的7家公司诉诸法院，要求停止侵权，赔礼道歉，并索赔9800万元。</w:t>
      </w:r>
    </w:p>
    <w:p w14:paraId="2068F75F" w14:textId="105BF4EE" w:rsidR="006B602A" w:rsidRDefault="00E320D1" w:rsidP="00DB2BC9">
      <w:pPr>
        <w:jc w:val="left"/>
        <w:rPr>
          <w:rFonts w:eastAsiaTheme="minorHAnsi"/>
        </w:rPr>
      </w:pPr>
      <w:r>
        <w:rPr>
          <w:noProof/>
        </w:rPr>
        <w:lastRenderedPageBreak/>
        <w:drawing>
          <wp:inline distT="0" distB="0" distL="0" distR="0" wp14:anchorId="32D00A8E" wp14:editId="1DFEF47D">
            <wp:extent cx="5274310" cy="2744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44470"/>
                    </a:xfrm>
                    <a:prstGeom prst="rect">
                      <a:avLst/>
                    </a:prstGeom>
                  </pic:spPr>
                </pic:pic>
              </a:graphicData>
            </a:graphic>
          </wp:inline>
        </w:drawing>
      </w:r>
    </w:p>
    <w:p w14:paraId="328180CD" w14:textId="7002E764" w:rsidR="006B602A" w:rsidRPr="00094E36" w:rsidRDefault="006B602A" w:rsidP="00F11DA8">
      <w:pPr>
        <w:jc w:val="center"/>
        <w:rPr>
          <w:rFonts w:eastAsiaTheme="minorHAnsi"/>
          <w:sz w:val="24"/>
          <w:szCs w:val="24"/>
        </w:rPr>
      </w:pPr>
      <w:r w:rsidRPr="00094E36">
        <w:rPr>
          <w:rFonts w:eastAsiaTheme="minorHAnsi" w:hint="eastAsia"/>
          <w:sz w:val="24"/>
          <w:szCs w:val="24"/>
        </w:rPr>
        <w:t>图1</w:t>
      </w:r>
      <w:r w:rsidRPr="00094E36">
        <w:rPr>
          <w:rFonts w:eastAsiaTheme="minorHAnsi"/>
          <w:sz w:val="24"/>
          <w:szCs w:val="24"/>
        </w:rPr>
        <w:t>.1</w:t>
      </w:r>
      <w:r w:rsidR="006D322A" w:rsidRPr="00094E36">
        <w:rPr>
          <w:rFonts w:eastAsiaTheme="minorHAnsi"/>
          <w:sz w:val="24"/>
          <w:szCs w:val="24"/>
        </w:rPr>
        <w:t xml:space="preserve"> </w:t>
      </w:r>
      <w:r w:rsidR="006D322A" w:rsidRPr="00094E36">
        <w:rPr>
          <w:rFonts w:eastAsiaTheme="minorHAnsi" w:hint="eastAsia"/>
          <w:sz w:val="24"/>
          <w:szCs w:val="24"/>
        </w:rPr>
        <w:t>《全民枪战》</w:t>
      </w:r>
    </w:p>
    <w:p w14:paraId="73B4C101" w14:textId="052A48AD" w:rsidR="006B602A" w:rsidRDefault="006D322A" w:rsidP="00DB2BC9">
      <w:pPr>
        <w:jc w:val="left"/>
        <w:rPr>
          <w:rFonts w:eastAsiaTheme="minorHAnsi"/>
        </w:rPr>
      </w:pPr>
      <w:r>
        <w:rPr>
          <w:noProof/>
        </w:rPr>
        <w:drawing>
          <wp:inline distT="0" distB="0" distL="0" distR="0" wp14:anchorId="4232C241" wp14:editId="1960A5E2">
            <wp:extent cx="5274310" cy="34823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82340"/>
                    </a:xfrm>
                    <a:prstGeom prst="rect">
                      <a:avLst/>
                    </a:prstGeom>
                  </pic:spPr>
                </pic:pic>
              </a:graphicData>
            </a:graphic>
          </wp:inline>
        </w:drawing>
      </w:r>
    </w:p>
    <w:p w14:paraId="31E679D8" w14:textId="38780920" w:rsidR="006B602A" w:rsidRPr="00094E36" w:rsidRDefault="006D322A" w:rsidP="00F11DA8">
      <w:pPr>
        <w:jc w:val="center"/>
        <w:rPr>
          <w:rFonts w:eastAsiaTheme="minorHAnsi"/>
          <w:sz w:val="24"/>
          <w:szCs w:val="24"/>
        </w:rPr>
      </w:pPr>
      <w:r w:rsidRPr="00094E36">
        <w:rPr>
          <w:rFonts w:eastAsiaTheme="minorHAnsi" w:hint="eastAsia"/>
          <w:sz w:val="24"/>
          <w:szCs w:val="24"/>
        </w:rPr>
        <w:t>图1</w:t>
      </w:r>
      <w:r w:rsidRPr="00094E36">
        <w:rPr>
          <w:rFonts w:eastAsiaTheme="minorHAnsi"/>
          <w:sz w:val="24"/>
          <w:szCs w:val="24"/>
        </w:rPr>
        <w:t xml:space="preserve">.2  </w:t>
      </w:r>
      <w:r w:rsidRPr="00094E36">
        <w:rPr>
          <w:rFonts w:eastAsiaTheme="minorHAnsi" w:hint="eastAsia"/>
          <w:sz w:val="24"/>
          <w:szCs w:val="24"/>
        </w:rPr>
        <w:t>《穿越火线》</w:t>
      </w:r>
    </w:p>
    <w:p w14:paraId="6A21E336" w14:textId="77777777" w:rsidR="006F7C42" w:rsidRDefault="006F7C42" w:rsidP="00DB2BC9">
      <w:pPr>
        <w:jc w:val="left"/>
        <w:rPr>
          <w:rFonts w:eastAsiaTheme="minorHAnsi"/>
        </w:rPr>
      </w:pPr>
    </w:p>
    <w:p w14:paraId="1D5A2614" w14:textId="741DE32A" w:rsidR="00EC1101" w:rsidRDefault="00EC1101" w:rsidP="00DB2BC9">
      <w:pPr>
        <w:jc w:val="left"/>
        <w:rPr>
          <w:rFonts w:eastAsiaTheme="minorHAnsi"/>
        </w:rPr>
      </w:pPr>
      <w:r>
        <w:rPr>
          <w:noProof/>
        </w:rPr>
        <w:lastRenderedPageBreak/>
        <w:drawing>
          <wp:inline distT="0" distB="0" distL="0" distR="0" wp14:anchorId="0232CF59" wp14:editId="0B4CF090">
            <wp:extent cx="5274310" cy="3336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36290"/>
                    </a:xfrm>
                    <a:prstGeom prst="rect">
                      <a:avLst/>
                    </a:prstGeom>
                    <a:noFill/>
                    <a:ln>
                      <a:noFill/>
                    </a:ln>
                  </pic:spPr>
                </pic:pic>
              </a:graphicData>
            </a:graphic>
          </wp:inline>
        </w:drawing>
      </w:r>
    </w:p>
    <w:p w14:paraId="47DC9232" w14:textId="40B34558" w:rsidR="006F7C42" w:rsidRPr="00094E36" w:rsidRDefault="006F7C42" w:rsidP="00F11DA8">
      <w:pPr>
        <w:jc w:val="center"/>
        <w:rPr>
          <w:rFonts w:eastAsiaTheme="minorHAnsi"/>
          <w:sz w:val="24"/>
          <w:szCs w:val="24"/>
        </w:rPr>
      </w:pPr>
      <w:r w:rsidRPr="00094E36">
        <w:rPr>
          <w:rFonts w:eastAsiaTheme="minorHAnsi" w:hint="eastAsia"/>
          <w:sz w:val="24"/>
          <w:szCs w:val="24"/>
        </w:rPr>
        <w:t>图1</w:t>
      </w:r>
      <w:r w:rsidRPr="00094E36">
        <w:rPr>
          <w:rFonts w:eastAsiaTheme="minorHAnsi"/>
          <w:sz w:val="24"/>
          <w:szCs w:val="24"/>
        </w:rPr>
        <w:t xml:space="preserve">.3 </w:t>
      </w:r>
      <w:r w:rsidRPr="00094E36">
        <w:rPr>
          <w:rFonts w:eastAsiaTheme="minorHAnsi" w:hint="eastAsia"/>
          <w:sz w:val="24"/>
          <w:szCs w:val="24"/>
        </w:rPr>
        <w:t>《全民枪战》</w:t>
      </w:r>
    </w:p>
    <w:p w14:paraId="293FE91D" w14:textId="77777777" w:rsidR="006F7C42" w:rsidRDefault="006F7C42" w:rsidP="00DB2BC9">
      <w:pPr>
        <w:jc w:val="left"/>
        <w:rPr>
          <w:rFonts w:eastAsiaTheme="minorHAnsi"/>
        </w:rPr>
      </w:pPr>
    </w:p>
    <w:p w14:paraId="2F3C5793" w14:textId="49812245" w:rsidR="006F7C42" w:rsidRDefault="00F11DA8" w:rsidP="00DB2BC9">
      <w:pPr>
        <w:jc w:val="left"/>
        <w:rPr>
          <w:rFonts w:eastAsiaTheme="minorHAnsi"/>
        </w:rPr>
      </w:pPr>
      <w:r>
        <w:rPr>
          <w:noProof/>
        </w:rPr>
        <w:drawing>
          <wp:inline distT="0" distB="0" distL="0" distR="0" wp14:anchorId="69B36207" wp14:editId="33499E2D">
            <wp:extent cx="5274310" cy="31165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6580"/>
                    </a:xfrm>
                    <a:prstGeom prst="rect">
                      <a:avLst/>
                    </a:prstGeom>
                    <a:noFill/>
                    <a:ln>
                      <a:noFill/>
                    </a:ln>
                  </pic:spPr>
                </pic:pic>
              </a:graphicData>
            </a:graphic>
          </wp:inline>
        </w:drawing>
      </w:r>
    </w:p>
    <w:p w14:paraId="5929F523" w14:textId="10A5B8E8" w:rsidR="00F11DA8" w:rsidRPr="00094E36" w:rsidRDefault="00F11DA8" w:rsidP="00F11DA8">
      <w:pPr>
        <w:jc w:val="center"/>
        <w:rPr>
          <w:rFonts w:eastAsiaTheme="minorHAnsi"/>
          <w:sz w:val="24"/>
          <w:szCs w:val="24"/>
        </w:rPr>
      </w:pPr>
      <w:r w:rsidRPr="00094E36">
        <w:rPr>
          <w:rFonts w:eastAsiaTheme="minorHAnsi" w:hint="eastAsia"/>
          <w:sz w:val="24"/>
          <w:szCs w:val="24"/>
        </w:rPr>
        <w:t>图1</w:t>
      </w:r>
      <w:r w:rsidRPr="00094E36">
        <w:rPr>
          <w:rFonts w:eastAsiaTheme="minorHAnsi"/>
          <w:sz w:val="24"/>
          <w:szCs w:val="24"/>
        </w:rPr>
        <w:t xml:space="preserve">.4 </w:t>
      </w:r>
      <w:r w:rsidRPr="00094E36">
        <w:rPr>
          <w:rFonts w:eastAsiaTheme="minorHAnsi" w:hint="eastAsia"/>
          <w:sz w:val="24"/>
          <w:szCs w:val="24"/>
        </w:rPr>
        <w:t>《穿越火线》</w:t>
      </w:r>
    </w:p>
    <w:p w14:paraId="4BAE4CCA" w14:textId="77777777" w:rsidR="005E054C" w:rsidRPr="00C73B22" w:rsidRDefault="005E054C" w:rsidP="005E054C">
      <w:pPr>
        <w:jc w:val="left"/>
        <w:rPr>
          <w:rFonts w:eastAsiaTheme="minorHAnsi"/>
          <w:sz w:val="24"/>
          <w:szCs w:val="24"/>
        </w:rPr>
      </w:pPr>
      <w:r w:rsidRPr="00C71553">
        <w:rPr>
          <w:rFonts w:eastAsiaTheme="minorHAnsi" w:hint="eastAsia"/>
        </w:rPr>
        <w:t xml:space="preserve"> </w:t>
      </w:r>
      <w:r w:rsidRPr="00C73B22">
        <w:rPr>
          <w:rFonts w:eastAsiaTheme="minorHAnsi" w:hint="eastAsia"/>
          <w:sz w:val="24"/>
          <w:szCs w:val="24"/>
        </w:rPr>
        <w:t xml:space="preserve"> 2019 年12 月20 日，深圳市中级人民法院</w:t>
      </w:r>
      <w:proofErr w:type="gramStart"/>
      <w:r w:rsidRPr="00C73B22">
        <w:rPr>
          <w:rFonts w:eastAsiaTheme="minorHAnsi" w:hint="eastAsia"/>
          <w:sz w:val="24"/>
          <w:szCs w:val="24"/>
        </w:rPr>
        <w:t>作出</w:t>
      </w:r>
      <w:proofErr w:type="gramEnd"/>
      <w:r w:rsidRPr="00C73B22">
        <w:rPr>
          <w:rFonts w:eastAsiaTheme="minorHAnsi" w:hint="eastAsia"/>
          <w:sz w:val="24"/>
          <w:szCs w:val="24"/>
        </w:rPr>
        <w:t>一审判决，判令各被告共同赔偿经济损失与合理维权费用4524万余元。2021年11月28日，广东省高级人民法院</w:t>
      </w:r>
      <w:proofErr w:type="gramStart"/>
      <w:r w:rsidRPr="00C73B22">
        <w:rPr>
          <w:rFonts w:eastAsiaTheme="minorHAnsi" w:hint="eastAsia"/>
          <w:sz w:val="24"/>
          <w:szCs w:val="24"/>
        </w:rPr>
        <w:t>作出</w:t>
      </w:r>
      <w:proofErr w:type="gramEnd"/>
      <w:r w:rsidRPr="00C73B22">
        <w:rPr>
          <w:rFonts w:eastAsiaTheme="minorHAnsi" w:hint="eastAsia"/>
          <w:sz w:val="24"/>
          <w:szCs w:val="24"/>
        </w:rPr>
        <w:t>二审判决，改判各被告共同赔偿经济损失2507.53万元，天津英</w:t>
      </w:r>
      <w:r w:rsidRPr="00C73B22">
        <w:rPr>
          <w:rFonts w:eastAsiaTheme="minorHAnsi" w:hint="eastAsia"/>
          <w:sz w:val="24"/>
          <w:szCs w:val="24"/>
        </w:rPr>
        <w:lastRenderedPageBreak/>
        <w:t>雄互娱科技有限公司对其中500万元承担连带赔偿责任，北京卓越晨星科技有限公司对其中300万元承担连带赔偿责任。</w:t>
      </w:r>
    </w:p>
    <w:p w14:paraId="09103B40" w14:textId="22E4AD49" w:rsidR="00C24DE2" w:rsidRPr="00C73B22" w:rsidRDefault="00C24DE2" w:rsidP="00FD6915">
      <w:pPr>
        <w:ind w:firstLineChars="200" w:firstLine="480"/>
        <w:jc w:val="left"/>
        <w:rPr>
          <w:b/>
          <w:bCs/>
          <w:sz w:val="24"/>
          <w:szCs w:val="24"/>
        </w:rPr>
      </w:pPr>
      <w:r w:rsidRPr="00C73B22">
        <w:rPr>
          <w:rFonts w:hint="eastAsia"/>
          <w:b/>
          <w:bCs/>
          <w:color w:val="000000" w:themeColor="text1"/>
          <w:sz w:val="24"/>
          <w:szCs w:val="24"/>
        </w:rPr>
        <w:t>本案是全国首例游戏地图侵权案件，涉及“换皮”抄袭</w:t>
      </w:r>
      <w:r w:rsidRPr="00C73B22">
        <w:rPr>
          <w:rFonts w:hint="eastAsia"/>
          <w:b/>
          <w:bCs/>
          <w:sz w:val="24"/>
          <w:szCs w:val="24"/>
        </w:rPr>
        <w:t>，二审法院对一审法院的部分裁判进行改判，最终仅认定4幅地图构成侵权（一审认定6幅地图构成侵权），并对赔偿金额进行调减。</w:t>
      </w:r>
    </w:p>
    <w:p w14:paraId="4EBDAC17" w14:textId="77777777" w:rsidR="00C24DE2" w:rsidRPr="00446AA9" w:rsidRDefault="00C24DE2" w:rsidP="00C24DE2">
      <w:pPr>
        <w:jc w:val="left"/>
        <w:rPr>
          <w:b/>
          <w:bCs/>
          <w:sz w:val="24"/>
          <w:szCs w:val="24"/>
        </w:rPr>
      </w:pPr>
      <w:r w:rsidRPr="00C73B22">
        <w:rPr>
          <w:rFonts w:hint="eastAsia"/>
          <w:b/>
          <w:bCs/>
          <w:sz w:val="24"/>
          <w:szCs w:val="24"/>
        </w:rPr>
        <w:t xml:space="preserve">  </w:t>
      </w:r>
      <w:r w:rsidRPr="00446AA9">
        <w:rPr>
          <w:rFonts w:hint="eastAsia"/>
          <w:b/>
          <w:bCs/>
          <w:sz w:val="24"/>
          <w:szCs w:val="24"/>
        </w:rPr>
        <w:t>关于游戏地图是否构成作品，二审法院对一审法院的裁判观点予以维持，即游戏场景地图（大地图）构成图形作品，平面游戏地图缩略图（小地图）与大地图形成对应，不必再重复保护。</w:t>
      </w:r>
    </w:p>
    <w:p w14:paraId="6E854C1B" w14:textId="2B8DAA4A" w:rsidR="006B602A" w:rsidRPr="00FA7930" w:rsidRDefault="00C24DE2" w:rsidP="00DB2BC9">
      <w:pPr>
        <w:jc w:val="left"/>
        <w:rPr>
          <w:b/>
          <w:bCs/>
        </w:rPr>
      </w:pPr>
      <w:r w:rsidRPr="00446AA9">
        <w:rPr>
          <w:rFonts w:hint="eastAsia"/>
          <w:b/>
          <w:bCs/>
          <w:sz w:val="24"/>
          <w:szCs w:val="24"/>
        </w:rPr>
        <w:t>在实质性相似的认定上，二审法院认为：首先，应区分游戏地图侵权比对的考虑因素，排除FPS游戏地图中的在先设计、通用设计、基于“必要场景”或者“表达有限”情形下的设计以及功能性元素，再进行侵权比对。其次，应确定侵权比对的具体方法，实质性相似的判断应着眼于两者“核心表达”的异同，而不要求注意每一个表达细节。对FPS游戏而言，游戏场景地图的空间布局结构是其核心表达，应重点考虑。最后，使用上述方法进行逐一比对，仅认定《全民枪战》中的4幅地图与《穿越火线》地图构成实质性相似。</w:t>
      </w:r>
    </w:p>
    <w:p w14:paraId="39826C6A" w14:textId="77777777" w:rsidR="004E522E" w:rsidRDefault="009C1359" w:rsidP="009C1359">
      <w:pPr>
        <w:jc w:val="left"/>
        <w:rPr>
          <w:rFonts w:eastAsiaTheme="minorHAnsi" w:cs="Arial"/>
          <w:sz w:val="24"/>
          <w:szCs w:val="24"/>
        </w:rPr>
      </w:pPr>
      <w:r>
        <w:rPr>
          <w:rFonts w:eastAsiaTheme="minorHAnsi" w:cs="Arial" w:hint="eastAsia"/>
          <w:sz w:val="24"/>
          <w:szCs w:val="24"/>
        </w:rPr>
        <w:t xml:space="preserve"> </w:t>
      </w:r>
      <w:r>
        <w:rPr>
          <w:rFonts w:eastAsiaTheme="minorHAnsi" w:cs="Arial"/>
          <w:sz w:val="24"/>
          <w:szCs w:val="24"/>
        </w:rPr>
        <w:t xml:space="preserve"> </w:t>
      </w:r>
    </w:p>
    <w:p w14:paraId="04EF3B9D" w14:textId="65B05A3B" w:rsidR="009C1359" w:rsidRPr="00094E36" w:rsidRDefault="009C1359" w:rsidP="004E522E">
      <w:pPr>
        <w:ind w:firstLineChars="100" w:firstLine="440"/>
        <w:jc w:val="left"/>
        <w:rPr>
          <w:rFonts w:asciiTheme="minorEastAsia" w:hAnsiTheme="minorEastAsia"/>
          <w:sz w:val="24"/>
          <w:szCs w:val="24"/>
        </w:rPr>
      </w:pPr>
      <w:r w:rsidRPr="009C1359">
        <w:rPr>
          <w:rFonts w:eastAsiaTheme="minorHAnsi" w:cs="Arial" w:hint="eastAsia"/>
          <w:sz w:val="44"/>
          <w:szCs w:val="44"/>
        </w:rPr>
        <w:t>案例二</w:t>
      </w:r>
      <w:r>
        <w:rPr>
          <w:rFonts w:eastAsiaTheme="minorHAnsi" w:cs="Arial" w:hint="eastAsia"/>
          <w:sz w:val="44"/>
          <w:szCs w:val="44"/>
        </w:rPr>
        <w:t xml:space="preserve"> ：</w:t>
      </w:r>
      <w:r w:rsidRPr="00094E36">
        <w:rPr>
          <w:rFonts w:asciiTheme="minorEastAsia" w:hAnsiTheme="minorEastAsia" w:hint="eastAsia"/>
          <w:sz w:val="24"/>
          <w:szCs w:val="24"/>
        </w:rPr>
        <w:t>2016年1月20日，完美世界公司支付授权费从作家查良镛（</w:t>
      </w:r>
      <w:proofErr w:type="gramStart"/>
      <w:r w:rsidRPr="00094E36">
        <w:rPr>
          <w:rFonts w:asciiTheme="minorEastAsia" w:hAnsiTheme="minorEastAsia" w:hint="eastAsia"/>
          <w:sz w:val="24"/>
          <w:szCs w:val="24"/>
        </w:rPr>
        <w:t>笔名金</w:t>
      </w:r>
      <w:proofErr w:type="gramEnd"/>
      <w:r w:rsidRPr="00094E36">
        <w:rPr>
          <w:rFonts w:asciiTheme="minorEastAsia" w:hAnsiTheme="minorEastAsia" w:hint="eastAsia"/>
          <w:sz w:val="24"/>
          <w:szCs w:val="24"/>
        </w:rPr>
        <w:t>庸）处获得涉案小说及其元素在游戏改编开发、发行及运营方面的独占权利。2013年10月1日，</w:t>
      </w:r>
      <w:proofErr w:type="gramStart"/>
      <w:r w:rsidRPr="00094E36">
        <w:rPr>
          <w:rFonts w:asciiTheme="minorEastAsia" w:hAnsiTheme="minorEastAsia" w:hint="eastAsia"/>
          <w:sz w:val="24"/>
          <w:szCs w:val="24"/>
        </w:rPr>
        <w:t>玩蟹公司</w:t>
      </w:r>
      <w:proofErr w:type="gramEnd"/>
      <w:r w:rsidRPr="00094E36">
        <w:rPr>
          <w:rFonts w:asciiTheme="minorEastAsia" w:hAnsiTheme="minorEastAsia" w:hint="eastAsia"/>
          <w:sz w:val="24"/>
          <w:szCs w:val="24"/>
        </w:rPr>
        <w:t>与完美世界公司关联公司完美世界软件公司等签署《协议书》，约定</w:t>
      </w:r>
      <w:proofErr w:type="gramStart"/>
      <w:r w:rsidRPr="00094E36">
        <w:rPr>
          <w:rFonts w:asciiTheme="minorEastAsia" w:hAnsiTheme="minorEastAsia" w:hint="eastAsia"/>
          <w:sz w:val="24"/>
          <w:szCs w:val="24"/>
        </w:rPr>
        <w:t>玩蟹公司</w:t>
      </w:r>
      <w:proofErr w:type="gramEnd"/>
      <w:r w:rsidRPr="00094E36">
        <w:rPr>
          <w:rFonts w:asciiTheme="minorEastAsia" w:hAnsiTheme="minorEastAsia" w:hint="eastAsia"/>
          <w:sz w:val="24"/>
          <w:szCs w:val="24"/>
        </w:rPr>
        <w:t>可继续使用涉案小说内容至2015年7月31日，并向查良镛及完美世界软件公司等支付授权金。但</w:t>
      </w:r>
      <w:proofErr w:type="gramStart"/>
      <w:r w:rsidRPr="00094E36">
        <w:rPr>
          <w:rFonts w:asciiTheme="minorEastAsia" w:hAnsiTheme="minorEastAsia" w:hint="eastAsia"/>
          <w:sz w:val="24"/>
          <w:szCs w:val="24"/>
        </w:rPr>
        <w:t>玩蟹公司</w:t>
      </w:r>
      <w:proofErr w:type="gramEnd"/>
      <w:r w:rsidRPr="00094E36">
        <w:rPr>
          <w:rFonts w:asciiTheme="minorEastAsia" w:hAnsiTheme="minorEastAsia" w:hint="eastAsia"/>
          <w:sz w:val="24"/>
          <w:szCs w:val="24"/>
        </w:rPr>
        <w:t>在2015年7月31日后仍继续使用涉案小说内容。</w:t>
      </w:r>
    </w:p>
    <w:p w14:paraId="68CEA995" w14:textId="77777777" w:rsidR="009C1359" w:rsidRPr="00C71553" w:rsidRDefault="009C1359" w:rsidP="009C1359">
      <w:pPr>
        <w:jc w:val="left"/>
        <w:rPr>
          <w:rFonts w:eastAsiaTheme="minorHAnsi"/>
        </w:rPr>
      </w:pPr>
      <w:r w:rsidRPr="00094E36">
        <w:rPr>
          <w:rFonts w:eastAsiaTheme="minorHAnsi" w:hint="eastAsia"/>
          <w:sz w:val="24"/>
          <w:szCs w:val="24"/>
        </w:rPr>
        <w:lastRenderedPageBreak/>
        <w:t xml:space="preserve">  因此，完美世界公司主张</w:t>
      </w:r>
      <w:proofErr w:type="gramStart"/>
      <w:r w:rsidRPr="00094E36">
        <w:rPr>
          <w:rFonts w:eastAsiaTheme="minorHAnsi" w:hint="eastAsia"/>
          <w:sz w:val="24"/>
          <w:szCs w:val="24"/>
        </w:rPr>
        <w:t>玩蟹公司</w:t>
      </w:r>
      <w:proofErr w:type="gramEnd"/>
      <w:r w:rsidRPr="00094E36">
        <w:rPr>
          <w:rFonts w:eastAsiaTheme="minorHAnsi" w:hint="eastAsia"/>
          <w:sz w:val="24"/>
          <w:szCs w:val="24"/>
        </w:rPr>
        <w:t>侵犯了完美世界公司针对涉案小说取得的改编权。此外，完美世界公司认为</w:t>
      </w:r>
      <w:proofErr w:type="gramStart"/>
      <w:r w:rsidRPr="00094E36">
        <w:rPr>
          <w:rFonts w:eastAsiaTheme="minorHAnsi" w:hint="eastAsia"/>
          <w:sz w:val="24"/>
          <w:szCs w:val="24"/>
        </w:rPr>
        <w:t>玩蟹公司</w:t>
      </w:r>
      <w:proofErr w:type="gramEnd"/>
      <w:r w:rsidRPr="00094E36">
        <w:rPr>
          <w:rFonts w:eastAsiaTheme="minorHAnsi" w:hint="eastAsia"/>
          <w:sz w:val="24"/>
          <w:szCs w:val="24"/>
        </w:rPr>
        <w:t>还在涉案游戏宣传中使用</w:t>
      </w:r>
      <w:proofErr w:type="gramStart"/>
      <w:r w:rsidRPr="00094E36">
        <w:rPr>
          <w:rFonts w:eastAsiaTheme="minorHAnsi" w:hint="eastAsia"/>
          <w:sz w:val="24"/>
          <w:szCs w:val="24"/>
        </w:rPr>
        <w:t>金庸及涉案</w:t>
      </w:r>
      <w:proofErr w:type="gramEnd"/>
      <w:r w:rsidRPr="00094E36">
        <w:rPr>
          <w:rFonts w:eastAsiaTheme="minorHAnsi" w:hint="eastAsia"/>
          <w:sz w:val="24"/>
          <w:szCs w:val="24"/>
        </w:rPr>
        <w:t>小说的元素，攀附</w:t>
      </w:r>
      <w:proofErr w:type="gramStart"/>
      <w:r w:rsidRPr="00094E36">
        <w:rPr>
          <w:rFonts w:eastAsiaTheme="minorHAnsi" w:hint="eastAsia"/>
          <w:sz w:val="24"/>
          <w:szCs w:val="24"/>
        </w:rPr>
        <w:t>金庸及涉案</w:t>
      </w:r>
      <w:proofErr w:type="gramEnd"/>
      <w:r w:rsidRPr="00094E36">
        <w:rPr>
          <w:rFonts w:eastAsiaTheme="minorHAnsi" w:hint="eastAsia"/>
          <w:sz w:val="24"/>
          <w:szCs w:val="24"/>
        </w:rPr>
        <w:t>小说知名度,使相关公众认为涉案游戏由涉案小说改编而来。完美世界公司主张</w:t>
      </w:r>
      <w:proofErr w:type="gramStart"/>
      <w:r w:rsidRPr="00094E36">
        <w:rPr>
          <w:rFonts w:eastAsiaTheme="minorHAnsi" w:hint="eastAsia"/>
          <w:sz w:val="24"/>
          <w:szCs w:val="24"/>
        </w:rPr>
        <w:t>玩蟹公司</w:t>
      </w:r>
      <w:proofErr w:type="gramEnd"/>
      <w:r w:rsidRPr="00094E36">
        <w:rPr>
          <w:rFonts w:eastAsiaTheme="minorHAnsi" w:hint="eastAsia"/>
          <w:sz w:val="24"/>
          <w:szCs w:val="24"/>
        </w:rPr>
        <w:t>行为构成不正当竞争，给完美世界公司造成经济损失。</w:t>
      </w:r>
    </w:p>
    <w:p w14:paraId="308D0694" w14:textId="0CDB085A" w:rsidR="001F6CF2" w:rsidRDefault="002C4AAC" w:rsidP="009C1359">
      <w:pPr>
        <w:jc w:val="left"/>
        <w:rPr>
          <w:rFonts w:eastAsiaTheme="minorHAnsi"/>
        </w:rPr>
      </w:pPr>
      <w:r>
        <w:rPr>
          <w:noProof/>
        </w:rPr>
        <w:drawing>
          <wp:inline distT="0" distB="0" distL="0" distR="0" wp14:anchorId="49DC236A" wp14:editId="7A12DEDC">
            <wp:extent cx="5274310" cy="2644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44140"/>
                    </a:xfrm>
                    <a:prstGeom prst="rect">
                      <a:avLst/>
                    </a:prstGeom>
                  </pic:spPr>
                </pic:pic>
              </a:graphicData>
            </a:graphic>
          </wp:inline>
        </w:drawing>
      </w:r>
    </w:p>
    <w:p w14:paraId="7033DCA7" w14:textId="40FC8DCA" w:rsidR="001F6CF2" w:rsidRPr="00094E36" w:rsidRDefault="001F6CF2" w:rsidP="002C4AAC">
      <w:pPr>
        <w:jc w:val="center"/>
        <w:rPr>
          <w:rFonts w:eastAsiaTheme="minorHAnsi"/>
          <w:sz w:val="24"/>
          <w:szCs w:val="24"/>
        </w:rPr>
      </w:pPr>
      <w:r w:rsidRPr="00094E36">
        <w:rPr>
          <w:rFonts w:eastAsiaTheme="minorHAnsi" w:hint="eastAsia"/>
          <w:sz w:val="24"/>
          <w:szCs w:val="24"/>
        </w:rPr>
        <w:t>图2</w:t>
      </w:r>
      <w:r w:rsidRPr="00094E36">
        <w:rPr>
          <w:rFonts w:eastAsiaTheme="minorHAnsi"/>
          <w:sz w:val="24"/>
          <w:szCs w:val="24"/>
        </w:rPr>
        <w:t xml:space="preserve">.1 </w:t>
      </w:r>
      <w:r w:rsidRPr="00094E36">
        <w:rPr>
          <w:rFonts w:eastAsiaTheme="minorHAnsi" w:hint="eastAsia"/>
          <w:sz w:val="24"/>
          <w:szCs w:val="24"/>
        </w:rPr>
        <w:t>完美世界公司</w:t>
      </w:r>
    </w:p>
    <w:p w14:paraId="64C4AD7D" w14:textId="77777777" w:rsidR="00B63F64" w:rsidRDefault="00B63F64" w:rsidP="002C4AAC">
      <w:pPr>
        <w:jc w:val="center"/>
        <w:rPr>
          <w:rFonts w:eastAsiaTheme="minorHAnsi"/>
        </w:rPr>
      </w:pPr>
    </w:p>
    <w:p w14:paraId="0D7020CB" w14:textId="2D2DF19A" w:rsidR="00B63F64" w:rsidRDefault="00B63F64" w:rsidP="002C4AAC">
      <w:pPr>
        <w:jc w:val="center"/>
        <w:rPr>
          <w:rFonts w:eastAsiaTheme="minorHAnsi"/>
        </w:rPr>
      </w:pPr>
      <w:r>
        <w:rPr>
          <w:noProof/>
        </w:rPr>
        <w:drawing>
          <wp:inline distT="0" distB="0" distL="0" distR="0" wp14:anchorId="569A78AF" wp14:editId="2820A1C1">
            <wp:extent cx="5274310" cy="1315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5720"/>
                    </a:xfrm>
                    <a:prstGeom prst="rect">
                      <a:avLst/>
                    </a:prstGeom>
                  </pic:spPr>
                </pic:pic>
              </a:graphicData>
            </a:graphic>
          </wp:inline>
        </w:drawing>
      </w:r>
    </w:p>
    <w:p w14:paraId="0E62AFA8" w14:textId="67434608" w:rsidR="00094E36" w:rsidRDefault="00B63F64" w:rsidP="00094E36">
      <w:pPr>
        <w:jc w:val="center"/>
        <w:rPr>
          <w:rFonts w:eastAsiaTheme="minorHAnsi"/>
          <w:sz w:val="24"/>
          <w:szCs w:val="24"/>
        </w:rPr>
      </w:pPr>
      <w:r w:rsidRPr="00094E36">
        <w:rPr>
          <w:rFonts w:eastAsiaTheme="minorHAnsi" w:hint="eastAsia"/>
          <w:sz w:val="24"/>
          <w:szCs w:val="24"/>
        </w:rPr>
        <w:t>图2</w:t>
      </w:r>
      <w:r w:rsidRPr="00094E36">
        <w:rPr>
          <w:rFonts w:eastAsiaTheme="minorHAnsi"/>
          <w:sz w:val="24"/>
          <w:szCs w:val="24"/>
        </w:rPr>
        <w:t xml:space="preserve">.2 </w:t>
      </w:r>
      <w:r w:rsidRPr="00094E36">
        <w:rPr>
          <w:rFonts w:eastAsiaTheme="minorHAnsi" w:hint="eastAsia"/>
          <w:sz w:val="24"/>
          <w:szCs w:val="24"/>
        </w:rPr>
        <w:t>金庸先生</w:t>
      </w:r>
    </w:p>
    <w:p w14:paraId="030F2390" w14:textId="77777777" w:rsidR="00094E36" w:rsidRPr="00094E36" w:rsidRDefault="00094E36" w:rsidP="00094E36">
      <w:pPr>
        <w:rPr>
          <w:rFonts w:eastAsiaTheme="minorHAnsi"/>
          <w:sz w:val="24"/>
          <w:szCs w:val="24"/>
        </w:rPr>
      </w:pPr>
    </w:p>
    <w:p w14:paraId="219387FB" w14:textId="77777777" w:rsidR="004D764F" w:rsidRPr="00094E36" w:rsidRDefault="004D764F" w:rsidP="004D764F">
      <w:pPr>
        <w:jc w:val="left"/>
        <w:rPr>
          <w:rFonts w:eastAsiaTheme="minorHAnsi"/>
          <w:sz w:val="24"/>
          <w:szCs w:val="24"/>
        </w:rPr>
      </w:pPr>
      <w:r w:rsidRPr="00C71553">
        <w:rPr>
          <w:rFonts w:eastAsiaTheme="minorHAnsi" w:hint="eastAsia"/>
        </w:rPr>
        <w:t xml:space="preserve">  </w:t>
      </w:r>
      <w:r w:rsidRPr="00094E36">
        <w:rPr>
          <w:rFonts w:eastAsiaTheme="minorHAnsi" w:hint="eastAsia"/>
          <w:sz w:val="24"/>
          <w:szCs w:val="24"/>
        </w:rPr>
        <w:t>最终，法院判决</w:t>
      </w:r>
      <w:proofErr w:type="gramStart"/>
      <w:r w:rsidRPr="00094E36">
        <w:rPr>
          <w:rFonts w:eastAsiaTheme="minorHAnsi" w:hint="eastAsia"/>
          <w:sz w:val="24"/>
          <w:szCs w:val="24"/>
        </w:rPr>
        <w:t>玩蟹公司</w:t>
      </w:r>
      <w:proofErr w:type="gramEnd"/>
      <w:r w:rsidRPr="00094E36">
        <w:rPr>
          <w:rFonts w:eastAsiaTheme="minorHAnsi" w:hint="eastAsia"/>
          <w:sz w:val="24"/>
          <w:szCs w:val="24"/>
        </w:rPr>
        <w:t>应承担其著作权侵权以及实施涉案不正当竞争行为两部分的经济损失约2005万元。</w:t>
      </w:r>
    </w:p>
    <w:p w14:paraId="7F93466F" w14:textId="0F5FF65E" w:rsidR="006A7C70" w:rsidRPr="00094E36" w:rsidRDefault="004D764F" w:rsidP="006A7C70">
      <w:pPr>
        <w:jc w:val="left"/>
        <w:rPr>
          <w:rFonts w:asciiTheme="minorEastAsia" w:hAnsiTheme="minorEastAsia"/>
          <w:b/>
          <w:bCs/>
          <w:sz w:val="24"/>
          <w:szCs w:val="24"/>
        </w:rPr>
      </w:pPr>
      <w:r w:rsidRPr="00094E36">
        <w:rPr>
          <w:rFonts w:eastAsiaTheme="minorHAnsi"/>
          <w:sz w:val="24"/>
          <w:szCs w:val="24"/>
        </w:rPr>
        <w:t xml:space="preserve">   </w:t>
      </w:r>
      <w:r w:rsidR="006A7C70" w:rsidRPr="00094E36">
        <w:rPr>
          <w:rFonts w:asciiTheme="minorEastAsia" w:hAnsiTheme="minorEastAsia" w:hint="eastAsia"/>
          <w:b/>
          <w:bCs/>
          <w:sz w:val="24"/>
          <w:szCs w:val="24"/>
        </w:rPr>
        <w:t>小说改编游戏一直备受游戏公司青睐，紧抓小说IP，实现流量变现，似乎</w:t>
      </w:r>
      <w:r w:rsidR="006A7C70" w:rsidRPr="00094E36">
        <w:rPr>
          <w:rFonts w:asciiTheme="minorEastAsia" w:hAnsiTheme="minorEastAsia" w:hint="eastAsia"/>
          <w:b/>
          <w:bCs/>
          <w:sz w:val="24"/>
          <w:szCs w:val="24"/>
        </w:rPr>
        <w:lastRenderedPageBreak/>
        <w:t>成为游戏策划的一条“捷径”。但“影游联动”形式下，游戏改编侵权纠纷不断。《斗罗大陆》《微微一笑很倾城》等热门小说均因游戏改编起诉维权，而早在2018年《武侠Q传》游戏就因擅自</w:t>
      </w:r>
      <w:proofErr w:type="gramStart"/>
      <w:r w:rsidR="006A7C70" w:rsidRPr="00094E36">
        <w:rPr>
          <w:rFonts w:asciiTheme="minorEastAsia" w:hAnsiTheme="minorEastAsia" w:hint="eastAsia"/>
          <w:b/>
          <w:bCs/>
          <w:sz w:val="24"/>
          <w:szCs w:val="24"/>
        </w:rPr>
        <w:t>改编金</w:t>
      </w:r>
      <w:proofErr w:type="gramEnd"/>
      <w:r w:rsidR="006A7C70" w:rsidRPr="00094E36">
        <w:rPr>
          <w:rFonts w:asciiTheme="minorEastAsia" w:hAnsiTheme="minorEastAsia" w:hint="eastAsia"/>
          <w:b/>
          <w:bCs/>
          <w:sz w:val="24"/>
          <w:szCs w:val="24"/>
        </w:rPr>
        <w:t>庸小说被判千万赔偿。本案是又一起金庸小说改编侵权案，判赔金额突破2000万。</w:t>
      </w:r>
    </w:p>
    <w:p w14:paraId="500200DE" w14:textId="77777777" w:rsidR="006A7C70" w:rsidRPr="00094E36" w:rsidRDefault="006A7C70" w:rsidP="006A7C70">
      <w:pPr>
        <w:jc w:val="left"/>
        <w:rPr>
          <w:rFonts w:asciiTheme="minorEastAsia" w:hAnsiTheme="minorEastAsia"/>
          <w:b/>
          <w:bCs/>
          <w:sz w:val="24"/>
          <w:szCs w:val="24"/>
        </w:rPr>
      </w:pPr>
      <w:r w:rsidRPr="00094E36">
        <w:rPr>
          <w:rFonts w:asciiTheme="minorEastAsia" w:hAnsiTheme="minorEastAsia" w:hint="eastAsia"/>
          <w:b/>
          <w:bCs/>
          <w:sz w:val="24"/>
          <w:szCs w:val="24"/>
        </w:rPr>
        <w:t xml:space="preserve"> </w:t>
      </w:r>
      <w:r w:rsidRPr="00094E36">
        <w:rPr>
          <w:rFonts w:asciiTheme="minorEastAsia" w:hAnsiTheme="minorEastAsia" w:hint="eastAsia"/>
          <w:b/>
          <w:bCs/>
          <w:color w:val="000000" w:themeColor="text1"/>
          <w:sz w:val="24"/>
          <w:szCs w:val="24"/>
        </w:rPr>
        <w:t xml:space="preserve"> 关于侵犯著作权的问题</w:t>
      </w:r>
      <w:r w:rsidRPr="00094E36">
        <w:rPr>
          <w:rFonts w:asciiTheme="minorEastAsia" w:hAnsiTheme="minorEastAsia" w:hint="eastAsia"/>
          <w:b/>
          <w:bCs/>
          <w:sz w:val="24"/>
          <w:szCs w:val="24"/>
        </w:rPr>
        <w:t>。根据相关授权文件及协议，法院认定完美世界公司经授权获得涉案小说独家游戏改编权。同时法院认为，涉案小说中的人物名称、武功等相关元素系查良镛武侠小说中的重要组成部分，能够较为完整的表达出作者的构思和涉案小说故事脉络，属于著作权法保护的独创性表达。</w:t>
      </w:r>
    </w:p>
    <w:p w14:paraId="46B83211" w14:textId="4CDFF053" w:rsidR="001F6CF2" w:rsidRPr="00094E36" w:rsidRDefault="006A7C70" w:rsidP="009C1359">
      <w:pPr>
        <w:jc w:val="left"/>
        <w:rPr>
          <w:rFonts w:asciiTheme="minorEastAsia" w:hAnsiTheme="minorEastAsia"/>
          <w:b/>
          <w:bCs/>
          <w:sz w:val="24"/>
          <w:szCs w:val="24"/>
        </w:rPr>
      </w:pPr>
      <w:r w:rsidRPr="00094E36">
        <w:rPr>
          <w:rFonts w:asciiTheme="minorEastAsia" w:hAnsiTheme="minorEastAsia" w:hint="eastAsia"/>
          <w:b/>
          <w:bCs/>
          <w:sz w:val="24"/>
          <w:szCs w:val="24"/>
        </w:rPr>
        <w:t xml:space="preserve">  </w:t>
      </w:r>
      <w:r w:rsidRPr="00094E36">
        <w:rPr>
          <w:rFonts w:asciiTheme="minorEastAsia" w:hAnsiTheme="minorEastAsia" w:hint="eastAsia"/>
          <w:b/>
          <w:bCs/>
          <w:color w:val="000000" w:themeColor="text1"/>
          <w:sz w:val="24"/>
          <w:szCs w:val="24"/>
        </w:rPr>
        <w:t>在改编权侵权的认定上</w:t>
      </w:r>
      <w:r w:rsidRPr="00094E36">
        <w:rPr>
          <w:rFonts w:asciiTheme="minorEastAsia" w:hAnsiTheme="minorEastAsia" w:hint="eastAsia"/>
          <w:b/>
          <w:bCs/>
          <w:sz w:val="24"/>
          <w:szCs w:val="24"/>
        </w:rPr>
        <w:t>，该案法院认为，一方面涉案游戏仅改变了涉案小说独创性表达的表现形式，并未形成脱离于涉案小说的全新表达，另一方面涉案游戏亦非对涉案小说的简单复制，而系通过具有独创性的创作行为而形成。具体而言，</w:t>
      </w:r>
      <w:proofErr w:type="gramStart"/>
      <w:r w:rsidRPr="00094E36">
        <w:rPr>
          <w:rFonts w:asciiTheme="minorEastAsia" w:hAnsiTheme="minorEastAsia" w:hint="eastAsia"/>
          <w:b/>
          <w:bCs/>
          <w:sz w:val="24"/>
          <w:szCs w:val="24"/>
        </w:rPr>
        <w:t>玩蟹公司</w:t>
      </w:r>
      <w:proofErr w:type="gramEnd"/>
      <w:r w:rsidRPr="00094E36">
        <w:rPr>
          <w:rFonts w:asciiTheme="minorEastAsia" w:hAnsiTheme="minorEastAsia" w:hint="eastAsia"/>
          <w:b/>
          <w:bCs/>
          <w:sz w:val="24"/>
          <w:szCs w:val="24"/>
        </w:rPr>
        <w:t>开发的《大掌门》游戏利用了涉案小说的独创性部分，</w:t>
      </w:r>
      <w:proofErr w:type="gramStart"/>
      <w:r w:rsidRPr="00094E36">
        <w:rPr>
          <w:rFonts w:asciiTheme="minorEastAsia" w:hAnsiTheme="minorEastAsia" w:hint="eastAsia"/>
          <w:b/>
          <w:bCs/>
          <w:sz w:val="24"/>
          <w:szCs w:val="24"/>
        </w:rPr>
        <w:t>玩法规</w:t>
      </w:r>
      <w:proofErr w:type="gramEnd"/>
      <w:r w:rsidRPr="00094E36">
        <w:rPr>
          <w:rFonts w:asciiTheme="minorEastAsia" w:hAnsiTheme="minorEastAsia" w:hint="eastAsia"/>
          <w:b/>
          <w:bCs/>
          <w:sz w:val="24"/>
          <w:szCs w:val="24"/>
        </w:rPr>
        <w:t>则并未脱离原作品，保留了与涉案小说实质性相似并且能够构成表达的独创性元素及设定，与涉案小说具有关联性及依存性。而其根据游戏特性而设计的对白、游戏关卡等在涉案小说中显然无法一一对应，且人物简介等内容亦系对涉案小说相关内容的选取、整合，使涉案小说的表现形式有了根本性的转变。因此，</w:t>
      </w:r>
      <w:proofErr w:type="gramStart"/>
      <w:r w:rsidRPr="00094E36">
        <w:rPr>
          <w:rFonts w:asciiTheme="minorEastAsia" w:hAnsiTheme="minorEastAsia" w:hint="eastAsia"/>
          <w:b/>
          <w:bCs/>
          <w:sz w:val="24"/>
          <w:szCs w:val="24"/>
        </w:rPr>
        <w:t>玩蟹公司</w:t>
      </w:r>
      <w:proofErr w:type="gramEnd"/>
      <w:r w:rsidRPr="00094E36">
        <w:rPr>
          <w:rFonts w:asciiTheme="minorEastAsia" w:hAnsiTheme="minorEastAsia" w:hint="eastAsia"/>
          <w:b/>
          <w:bCs/>
          <w:sz w:val="24"/>
          <w:szCs w:val="24"/>
        </w:rPr>
        <w:t>未经许可，擅自将涉案小说改编成涉案游戏，侵犯了完美世界公司对涉案小说享有的改编权。</w:t>
      </w:r>
    </w:p>
    <w:p w14:paraId="3D47A37F" w14:textId="77777777" w:rsidR="004E522E" w:rsidRDefault="009C1359" w:rsidP="003368BB">
      <w:pPr>
        <w:jc w:val="left"/>
      </w:pPr>
      <w:r>
        <w:rPr>
          <w:rFonts w:hint="eastAsia"/>
        </w:rPr>
        <w:t xml:space="preserve"> </w:t>
      </w:r>
      <w:r>
        <w:t xml:space="preserve"> </w:t>
      </w:r>
    </w:p>
    <w:p w14:paraId="2E7EFF3C" w14:textId="5B85F653" w:rsidR="003368BB" w:rsidRPr="008F2E53" w:rsidRDefault="009C1359" w:rsidP="004E522E">
      <w:pPr>
        <w:ind w:firstLineChars="100" w:firstLine="440"/>
        <w:jc w:val="left"/>
        <w:rPr>
          <w:rFonts w:eastAsiaTheme="minorHAnsi"/>
          <w:sz w:val="24"/>
          <w:szCs w:val="24"/>
        </w:rPr>
      </w:pPr>
      <w:r w:rsidRPr="009C1359">
        <w:rPr>
          <w:rFonts w:hint="eastAsia"/>
          <w:sz w:val="44"/>
          <w:szCs w:val="44"/>
        </w:rPr>
        <w:t>案例三：</w:t>
      </w:r>
      <w:r w:rsidR="003368BB" w:rsidRPr="008F2E53">
        <w:rPr>
          <w:rFonts w:eastAsiaTheme="minorHAnsi" w:hint="eastAsia"/>
          <w:sz w:val="24"/>
          <w:szCs w:val="24"/>
        </w:rPr>
        <w:t>原告乐元素公司、乐浣公司经合法授权，有权以排他方式使用包括涉案“开心消消乐”在内的四枚商标。</w:t>
      </w:r>
      <w:proofErr w:type="gramStart"/>
      <w:r w:rsidR="003368BB" w:rsidRPr="008F2E53">
        <w:rPr>
          <w:rFonts w:eastAsiaTheme="minorHAnsi" w:hint="eastAsia"/>
          <w:sz w:val="24"/>
          <w:szCs w:val="24"/>
        </w:rPr>
        <w:t>被告纵艺公司</w:t>
      </w:r>
      <w:proofErr w:type="gramEnd"/>
      <w:r w:rsidR="003368BB" w:rsidRPr="008F2E53">
        <w:rPr>
          <w:rFonts w:eastAsiaTheme="minorHAnsi" w:hint="eastAsia"/>
          <w:sz w:val="24"/>
          <w:szCs w:val="24"/>
        </w:rPr>
        <w:t>开发并运营的《快乐消消乐》《糖果消消乐》《泡泡消消乐》三款游戏，并在宣传中使用“快乐消消乐，最开心的消消乐体验”“最受欢迎的消消乐游戏”等宣传语。原告基于以上事</w:t>
      </w:r>
      <w:r w:rsidR="003368BB" w:rsidRPr="008F2E53">
        <w:rPr>
          <w:rFonts w:eastAsiaTheme="minorHAnsi" w:hint="eastAsia"/>
          <w:sz w:val="24"/>
          <w:szCs w:val="24"/>
        </w:rPr>
        <w:lastRenderedPageBreak/>
        <w:t>实</w:t>
      </w:r>
      <w:proofErr w:type="gramStart"/>
      <w:r w:rsidR="003368BB" w:rsidRPr="008F2E53">
        <w:rPr>
          <w:rFonts w:eastAsiaTheme="minorHAnsi" w:hint="eastAsia"/>
          <w:sz w:val="24"/>
          <w:szCs w:val="24"/>
        </w:rPr>
        <w:t>主张纵艺公司</w:t>
      </w:r>
      <w:proofErr w:type="gramEnd"/>
      <w:r w:rsidR="003368BB" w:rsidRPr="008F2E53">
        <w:rPr>
          <w:rFonts w:eastAsiaTheme="minorHAnsi" w:hint="eastAsia"/>
          <w:sz w:val="24"/>
          <w:szCs w:val="24"/>
        </w:rPr>
        <w:t>侵犯商标专用权并构成虚假宣传的不正当竞争，索赔经济损失1200万元及合理开支373898.17元。</w:t>
      </w:r>
    </w:p>
    <w:p w14:paraId="59126F65" w14:textId="77777777" w:rsidR="003368BB" w:rsidRPr="003368BB" w:rsidRDefault="003368BB" w:rsidP="003368BB">
      <w:pPr>
        <w:jc w:val="left"/>
        <w:rPr>
          <w:rFonts w:eastAsiaTheme="minorHAnsi"/>
          <w:szCs w:val="21"/>
        </w:rPr>
      </w:pPr>
      <w:r w:rsidRPr="008F2E53">
        <w:rPr>
          <w:rFonts w:eastAsiaTheme="minorHAnsi" w:hint="eastAsia"/>
          <w:sz w:val="24"/>
          <w:szCs w:val="24"/>
        </w:rPr>
        <w:t xml:space="preserve">  2021年，一审法院</w:t>
      </w:r>
      <w:proofErr w:type="gramStart"/>
      <w:r w:rsidRPr="008F2E53">
        <w:rPr>
          <w:rFonts w:eastAsiaTheme="minorHAnsi" w:hint="eastAsia"/>
          <w:sz w:val="24"/>
          <w:szCs w:val="24"/>
        </w:rPr>
        <w:t>作出</w:t>
      </w:r>
      <w:proofErr w:type="gramEnd"/>
      <w:r w:rsidRPr="008F2E53">
        <w:rPr>
          <w:rFonts w:eastAsiaTheme="minorHAnsi" w:hint="eastAsia"/>
          <w:sz w:val="24"/>
          <w:szCs w:val="24"/>
        </w:rPr>
        <w:t>判决，</w:t>
      </w:r>
      <w:proofErr w:type="gramStart"/>
      <w:r w:rsidRPr="008F2E53">
        <w:rPr>
          <w:rFonts w:eastAsiaTheme="minorHAnsi" w:hint="eastAsia"/>
          <w:sz w:val="24"/>
          <w:szCs w:val="24"/>
        </w:rPr>
        <w:t>认定纵艺公司</w:t>
      </w:r>
      <w:proofErr w:type="gramEnd"/>
      <w:r w:rsidRPr="008F2E53">
        <w:rPr>
          <w:rFonts w:eastAsiaTheme="minorHAnsi" w:hint="eastAsia"/>
          <w:sz w:val="24"/>
          <w:szCs w:val="24"/>
        </w:rPr>
        <w:t>构成商标权侵权及不正当竞争，酌情确定被告赔偿原告经济损失100万元及合理开支2万元。</w:t>
      </w:r>
    </w:p>
    <w:p w14:paraId="0A8B1C58" w14:textId="2D631AD0" w:rsidR="009C1359" w:rsidRPr="003368BB" w:rsidRDefault="00E20176" w:rsidP="00CC6DBD">
      <w:pPr>
        <w:jc w:val="center"/>
        <w:rPr>
          <w:sz w:val="24"/>
          <w:szCs w:val="24"/>
        </w:rPr>
      </w:pPr>
      <w:r>
        <w:rPr>
          <w:noProof/>
        </w:rPr>
        <w:drawing>
          <wp:inline distT="0" distB="0" distL="0" distR="0" wp14:anchorId="4E0859A8" wp14:editId="31644F6F">
            <wp:extent cx="3022755" cy="3924502"/>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2755" cy="3924502"/>
                    </a:xfrm>
                    <a:prstGeom prst="rect">
                      <a:avLst/>
                    </a:prstGeom>
                  </pic:spPr>
                </pic:pic>
              </a:graphicData>
            </a:graphic>
          </wp:inline>
        </w:drawing>
      </w:r>
    </w:p>
    <w:p w14:paraId="4B3018E1" w14:textId="41674DDD" w:rsidR="005A26C0" w:rsidRPr="009C1359" w:rsidRDefault="00E20176" w:rsidP="00CC6DBD">
      <w:pPr>
        <w:jc w:val="center"/>
        <w:rPr>
          <w:rFonts w:eastAsiaTheme="minorHAnsi" w:cs="Arial"/>
          <w:sz w:val="24"/>
          <w:szCs w:val="24"/>
        </w:rPr>
      </w:pPr>
      <w:r>
        <w:rPr>
          <w:rFonts w:eastAsiaTheme="minorHAnsi" w:cs="Arial" w:hint="eastAsia"/>
          <w:sz w:val="24"/>
          <w:szCs w:val="24"/>
        </w:rPr>
        <w:t>图3</w:t>
      </w:r>
      <w:r>
        <w:rPr>
          <w:rFonts w:eastAsiaTheme="minorHAnsi" w:cs="Arial"/>
          <w:sz w:val="24"/>
          <w:szCs w:val="24"/>
        </w:rPr>
        <w:t xml:space="preserve">.1 </w:t>
      </w:r>
      <w:r w:rsidR="00F60989">
        <w:rPr>
          <w:rFonts w:eastAsiaTheme="minorHAnsi" w:cs="Arial" w:hint="eastAsia"/>
          <w:sz w:val="24"/>
          <w:szCs w:val="24"/>
        </w:rPr>
        <w:t>乐元素</w:t>
      </w:r>
      <w:r w:rsidR="00CC6DBD">
        <w:rPr>
          <w:rFonts w:eastAsiaTheme="minorHAnsi" w:cs="Arial" w:hint="eastAsia"/>
          <w:sz w:val="24"/>
          <w:szCs w:val="24"/>
        </w:rPr>
        <w:t>《</w:t>
      </w:r>
      <w:r>
        <w:rPr>
          <w:rFonts w:eastAsiaTheme="minorHAnsi" w:cs="Arial" w:hint="eastAsia"/>
          <w:sz w:val="24"/>
          <w:szCs w:val="24"/>
        </w:rPr>
        <w:t>开心消消乐</w:t>
      </w:r>
      <w:r w:rsidR="00CC6DBD">
        <w:rPr>
          <w:rFonts w:eastAsiaTheme="minorHAnsi" w:cs="Arial" w:hint="eastAsia"/>
          <w:sz w:val="24"/>
          <w:szCs w:val="24"/>
        </w:rPr>
        <w:t>》</w:t>
      </w:r>
    </w:p>
    <w:p w14:paraId="1F405B3C" w14:textId="77777777" w:rsidR="00246356" w:rsidRPr="008F2E53" w:rsidRDefault="00110FD1" w:rsidP="00246356">
      <w:pPr>
        <w:jc w:val="left"/>
        <w:rPr>
          <w:sz w:val="24"/>
          <w:szCs w:val="24"/>
        </w:rPr>
      </w:pPr>
      <w:r>
        <w:rPr>
          <w:rFonts w:eastAsiaTheme="minorHAnsi" w:cs="Arial" w:hint="eastAsia"/>
          <w:sz w:val="24"/>
          <w:szCs w:val="24"/>
        </w:rPr>
        <w:t xml:space="preserve"> </w:t>
      </w:r>
      <w:r>
        <w:rPr>
          <w:rFonts w:eastAsiaTheme="minorHAnsi" w:cs="Arial"/>
          <w:sz w:val="24"/>
          <w:szCs w:val="24"/>
        </w:rPr>
        <w:t xml:space="preserve"> </w:t>
      </w:r>
      <w:r w:rsidRPr="008F2E53">
        <w:rPr>
          <w:rFonts w:hint="eastAsia"/>
          <w:b/>
          <w:bCs/>
          <w:color w:val="000000" w:themeColor="text1"/>
          <w:sz w:val="24"/>
          <w:szCs w:val="24"/>
        </w:rPr>
        <w:t>不同于一般的游戏商标侵权，本案特殊之处在于被告除了在游戏名称中使用涉案“消消乐”商标，还涉及在宣传语中将“消消乐”作为游戏类型名称使用，原告认为此举可能导致涉案商标丧失显著性。</w:t>
      </w:r>
      <w:r w:rsidR="00246356" w:rsidRPr="008F2E53">
        <w:rPr>
          <w:rFonts w:hint="eastAsia"/>
          <w:sz w:val="24"/>
          <w:szCs w:val="24"/>
        </w:rPr>
        <w:t>对此，</w:t>
      </w:r>
      <w:proofErr w:type="gramStart"/>
      <w:r w:rsidR="00246356" w:rsidRPr="008F2E53">
        <w:rPr>
          <w:rFonts w:hint="eastAsia"/>
          <w:sz w:val="24"/>
          <w:szCs w:val="24"/>
        </w:rPr>
        <w:t>纵艺公司</w:t>
      </w:r>
      <w:proofErr w:type="gramEnd"/>
      <w:r w:rsidR="00246356" w:rsidRPr="008F2E53">
        <w:rPr>
          <w:rFonts w:hint="eastAsia"/>
          <w:sz w:val="24"/>
          <w:szCs w:val="24"/>
        </w:rPr>
        <w:t>抗辩称“消消乐”一词经过多年的运营及使用，消消乐的名称趋于通用化，相关公众通常以消消</w:t>
      </w:r>
      <w:proofErr w:type="gramStart"/>
      <w:r w:rsidR="00246356" w:rsidRPr="008F2E53">
        <w:rPr>
          <w:rFonts w:hint="eastAsia"/>
          <w:sz w:val="24"/>
          <w:szCs w:val="24"/>
        </w:rPr>
        <w:t>乐指代三消类</w:t>
      </w:r>
      <w:proofErr w:type="gramEnd"/>
      <w:r w:rsidR="00246356" w:rsidRPr="008F2E53">
        <w:rPr>
          <w:rFonts w:hint="eastAsia"/>
          <w:sz w:val="24"/>
          <w:szCs w:val="24"/>
        </w:rPr>
        <w:t>游戏。</w:t>
      </w:r>
    </w:p>
    <w:p w14:paraId="02F8CE10" w14:textId="77777777" w:rsidR="00246356" w:rsidRPr="008F2E53" w:rsidRDefault="00246356" w:rsidP="00246356">
      <w:pPr>
        <w:jc w:val="left"/>
        <w:rPr>
          <w:sz w:val="24"/>
          <w:szCs w:val="24"/>
        </w:rPr>
      </w:pPr>
      <w:r w:rsidRPr="008F2E53">
        <w:rPr>
          <w:rFonts w:hint="eastAsia"/>
          <w:sz w:val="24"/>
          <w:szCs w:val="24"/>
        </w:rPr>
        <w:t xml:space="preserve">  对于“消消乐”是否为通用名称，一审法院认为商标法中的通用名称是指国家标准、行业标准规定的或者约定俗成的商品的名称。</w:t>
      </w:r>
      <w:proofErr w:type="gramStart"/>
      <w:r w:rsidRPr="008F2E53">
        <w:rPr>
          <w:rFonts w:hint="eastAsia"/>
          <w:sz w:val="24"/>
          <w:szCs w:val="24"/>
        </w:rPr>
        <w:t>纵艺公司</w:t>
      </w:r>
      <w:proofErr w:type="gramEnd"/>
      <w:r w:rsidRPr="008F2E53">
        <w:rPr>
          <w:rFonts w:hint="eastAsia"/>
          <w:sz w:val="24"/>
          <w:szCs w:val="24"/>
        </w:rPr>
        <w:t>未提交任何证据</w:t>
      </w:r>
      <w:r w:rsidRPr="008F2E53">
        <w:rPr>
          <w:rFonts w:hint="eastAsia"/>
          <w:sz w:val="24"/>
          <w:szCs w:val="24"/>
        </w:rPr>
        <w:lastRenderedPageBreak/>
        <w:t>证明“消消乐”已成为国家标准、行业标准规定或者约定俗成的商品或服务名称。而根据原告乐元素公司、乐浣公司提供的证据，消除类游戏的通用名称通常为“消除”或“三消”，“消消乐”商标经过原告长期使用和宣传，具有了极高的显著性和知名度，并与原告运营游戏形成了稳定的对应关系。因此并未支持“消消乐”构成通用名称的观点。</w:t>
      </w:r>
    </w:p>
    <w:p w14:paraId="1E05F74F" w14:textId="77777777" w:rsidR="00246356" w:rsidRPr="008F2E53" w:rsidRDefault="00246356" w:rsidP="00246356">
      <w:pPr>
        <w:jc w:val="left"/>
        <w:rPr>
          <w:sz w:val="24"/>
          <w:szCs w:val="24"/>
        </w:rPr>
      </w:pPr>
      <w:r w:rsidRPr="008F2E53">
        <w:rPr>
          <w:rFonts w:hint="eastAsia"/>
          <w:sz w:val="24"/>
          <w:szCs w:val="24"/>
        </w:rPr>
        <w:t xml:space="preserve">  本案争议的另一问题为在宣传用语中使用“消消乐”是否会造成商标淡化，构成商标侵权的问题。一审法院认为被</w:t>
      </w:r>
      <w:proofErr w:type="gramStart"/>
      <w:r w:rsidRPr="008F2E53">
        <w:rPr>
          <w:rFonts w:hint="eastAsia"/>
          <w:sz w:val="24"/>
          <w:szCs w:val="24"/>
        </w:rPr>
        <w:t>诉宣传</w:t>
      </w:r>
      <w:proofErr w:type="gramEnd"/>
      <w:r w:rsidRPr="008F2E53">
        <w:rPr>
          <w:rFonts w:hint="eastAsia"/>
          <w:sz w:val="24"/>
          <w:szCs w:val="24"/>
        </w:rPr>
        <w:t>行为虽未发挥指示商品来源的作用，但任其继续用“消消乐”指代消除类、</w:t>
      </w:r>
      <w:proofErr w:type="gramStart"/>
      <w:r w:rsidRPr="008F2E53">
        <w:rPr>
          <w:rFonts w:hint="eastAsia"/>
          <w:sz w:val="24"/>
          <w:szCs w:val="24"/>
        </w:rPr>
        <w:t>三消类游戏</w:t>
      </w:r>
      <w:proofErr w:type="gramEnd"/>
      <w:r w:rsidRPr="008F2E53">
        <w:rPr>
          <w:rFonts w:hint="eastAsia"/>
          <w:sz w:val="24"/>
          <w:szCs w:val="24"/>
        </w:rPr>
        <w:t>而不加以制止，意味着放任同行业从业者可以将涉案商标作为该类游戏类别名称进行使用，这将会导致涉案商标的显著性不断弱化，进而退化为消除类游戏的通用名称，最终导致注册商标权人丧失商标权。</w:t>
      </w:r>
    </w:p>
    <w:p w14:paraId="65ED4DB8" w14:textId="77777777" w:rsidR="00246356" w:rsidRPr="008F2E53" w:rsidRDefault="00246356" w:rsidP="00246356">
      <w:pPr>
        <w:jc w:val="left"/>
        <w:rPr>
          <w:sz w:val="24"/>
          <w:szCs w:val="24"/>
        </w:rPr>
      </w:pPr>
      <w:r w:rsidRPr="008F2E53">
        <w:rPr>
          <w:rFonts w:hint="eastAsia"/>
          <w:sz w:val="24"/>
          <w:szCs w:val="24"/>
        </w:rPr>
        <w:t xml:space="preserve">  针对上述情形，一审法院适用《商标法》第五十七条第七项的规定，认为造成他人注册商标显著性退化属于“给他人的注册商标专用权造成其他损害”的情形，也是侵犯注册商标权的行为。</w:t>
      </w:r>
    </w:p>
    <w:p w14:paraId="56A9E8F6" w14:textId="55F69B17" w:rsidR="005A26C0" w:rsidRPr="008F2E53" w:rsidRDefault="001F3E81" w:rsidP="00204DD3">
      <w:pPr>
        <w:jc w:val="left"/>
        <w:rPr>
          <w:color w:val="FF0000"/>
          <w:sz w:val="24"/>
          <w:szCs w:val="24"/>
        </w:rPr>
      </w:pPr>
      <w:r w:rsidRPr="008F2E53">
        <w:rPr>
          <w:rFonts w:hint="eastAsia"/>
          <w:b/>
          <w:bCs/>
          <w:color w:val="000000" w:themeColor="text1"/>
          <w:sz w:val="24"/>
          <w:szCs w:val="24"/>
        </w:rPr>
        <w:t>本案对商标淡化问题及游戏通用名称问题进行回应，对于他人注册的显著性较强的商标（特别是商标本身使用臆造词汇的），除了在游戏名称中使用会构成商标侵权外，在对外宣传中使用也可能导致他人商标显著性退化，此举也会构成商标侵权</w:t>
      </w:r>
      <w:r w:rsidR="00204DD3" w:rsidRPr="008F2E53">
        <w:rPr>
          <w:rFonts w:hint="eastAsia"/>
          <w:b/>
          <w:bCs/>
          <w:color w:val="000000" w:themeColor="text1"/>
          <w:sz w:val="24"/>
          <w:szCs w:val="24"/>
        </w:rPr>
        <w:t>。</w:t>
      </w:r>
    </w:p>
    <w:p w14:paraId="647CA1D9" w14:textId="77777777" w:rsidR="005F6F4B" w:rsidRDefault="00DC0473" w:rsidP="005F6F4B">
      <w:pPr>
        <w:jc w:val="left"/>
        <w:rPr>
          <w:sz w:val="24"/>
          <w:szCs w:val="24"/>
        </w:rPr>
      </w:pPr>
      <w:r w:rsidRPr="00DC0473">
        <w:rPr>
          <w:rFonts w:asciiTheme="minorEastAsia" w:hAnsiTheme="minorEastAsia" w:cs="Arial" w:hint="eastAsia"/>
          <w:sz w:val="52"/>
          <w:szCs w:val="52"/>
        </w:rPr>
        <w:t>总结：</w:t>
      </w:r>
      <w:r w:rsidRPr="00DC0473">
        <w:rPr>
          <w:rFonts w:hint="eastAsia"/>
          <w:sz w:val="24"/>
          <w:szCs w:val="24"/>
        </w:rPr>
        <w:t>著作权</w:t>
      </w:r>
      <w:proofErr w:type="gramStart"/>
      <w:r w:rsidRPr="00DC0473">
        <w:rPr>
          <w:rFonts w:hint="eastAsia"/>
          <w:sz w:val="24"/>
          <w:szCs w:val="24"/>
        </w:rPr>
        <w:t>分主体</w:t>
      </w:r>
      <w:proofErr w:type="gramEnd"/>
      <w:r w:rsidRPr="00DC0473">
        <w:rPr>
          <w:rFonts w:hint="eastAsia"/>
          <w:sz w:val="24"/>
          <w:szCs w:val="24"/>
        </w:rPr>
        <w:t>和客体，主体即作者、依法享有著作权的公民、法人或者其他组织，以及继受者。客体为作品，即指文学、艺术和科学领域内，具有独创性并能以某种有形形式复制的智力创造成果。</w:t>
      </w:r>
    </w:p>
    <w:p w14:paraId="3FD96085" w14:textId="1A79BC5A" w:rsidR="005F6F4B" w:rsidRPr="005F6F4B" w:rsidRDefault="005F6F4B" w:rsidP="005F6F4B">
      <w:pPr>
        <w:jc w:val="left"/>
        <w:rPr>
          <w:sz w:val="24"/>
          <w:szCs w:val="24"/>
        </w:rPr>
      </w:pPr>
      <w:r w:rsidRPr="005F6F4B">
        <w:rPr>
          <w:rFonts w:hint="eastAsia"/>
          <w:sz w:val="24"/>
          <w:szCs w:val="24"/>
        </w:rPr>
        <w:t>著作权侵权的种类有</w:t>
      </w:r>
      <w:r>
        <w:rPr>
          <w:rFonts w:hint="eastAsia"/>
          <w:sz w:val="24"/>
          <w:szCs w:val="24"/>
        </w:rPr>
        <w:t>：</w:t>
      </w:r>
      <w:r w:rsidRPr="005F6F4B">
        <w:rPr>
          <w:rFonts w:hint="eastAsia"/>
          <w:sz w:val="24"/>
          <w:szCs w:val="24"/>
        </w:rPr>
        <w:t>直接侵权、简介侵权、违约侵权、部分侵权。</w:t>
      </w:r>
    </w:p>
    <w:p w14:paraId="0DF07DF8" w14:textId="77777777" w:rsidR="005F6F4B" w:rsidRPr="005F6F4B" w:rsidRDefault="005F6F4B" w:rsidP="005F6F4B">
      <w:pPr>
        <w:jc w:val="left"/>
        <w:rPr>
          <w:sz w:val="24"/>
          <w:szCs w:val="24"/>
        </w:rPr>
      </w:pPr>
      <w:r w:rsidRPr="005F6F4B">
        <w:rPr>
          <w:rFonts w:hint="eastAsia"/>
          <w:sz w:val="24"/>
          <w:szCs w:val="24"/>
        </w:rPr>
        <w:lastRenderedPageBreak/>
        <w:t xml:space="preserve">   </w:t>
      </w:r>
      <w:r w:rsidRPr="003D1F9C">
        <w:rPr>
          <w:rFonts w:hint="eastAsia"/>
          <w:b/>
          <w:bCs/>
          <w:sz w:val="24"/>
          <w:szCs w:val="24"/>
        </w:rPr>
        <w:t>1.</w:t>
      </w:r>
      <w:r w:rsidRPr="005F6F4B">
        <w:rPr>
          <w:rFonts w:hint="eastAsia"/>
          <w:sz w:val="24"/>
          <w:szCs w:val="24"/>
        </w:rPr>
        <w:t>是否具有违法性</w:t>
      </w:r>
    </w:p>
    <w:p w14:paraId="5E1D5434" w14:textId="77777777" w:rsidR="005F6F4B" w:rsidRPr="005F6F4B" w:rsidRDefault="005F6F4B" w:rsidP="005F6F4B">
      <w:pPr>
        <w:jc w:val="left"/>
        <w:rPr>
          <w:sz w:val="24"/>
          <w:szCs w:val="24"/>
        </w:rPr>
      </w:pPr>
      <w:r w:rsidRPr="005F6F4B">
        <w:rPr>
          <w:rFonts w:hint="eastAsia"/>
          <w:sz w:val="24"/>
          <w:szCs w:val="24"/>
        </w:rPr>
        <w:t xml:space="preserve">   </w:t>
      </w:r>
      <w:r w:rsidRPr="003D1F9C">
        <w:rPr>
          <w:rFonts w:hint="eastAsia"/>
          <w:b/>
          <w:bCs/>
          <w:sz w:val="24"/>
          <w:szCs w:val="24"/>
        </w:rPr>
        <w:t>2.</w:t>
      </w:r>
      <w:r w:rsidRPr="005F6F4B">
        <w:rPr>
          <w:rFonts w:hint="eastAsia"/>
          <w:sz w:val="24"/>
          <w:szCs w:val="24"/>
        </w:rPr>
        <w:t>是否产生了损害事实</w:t>
      </w:r>
    </w:p>
    <w:p w14:paraId="2634492D" w14:textId="77777777" w:rsidR="005F6F4B" w:rsidRPr="005F6F4B" w:rsidRDefault="005F6F4B" w:rsidP="005F6F4B">
      <w:pPr>
        <w:jc w:val="left"/>
        <w:rPr>
          <w:sz w:val="24"/>
          <w:szCs w:val="24"/>
        </w:rPr>
      </w:pPr>
      <w:r w:rsidRPr="005F6F4B">
        <w:rPr>
          <w:rFonts w:hint="eastAsia"/>
          <w:sz w:val="24"/>
          <w:szCs w:val="24"/>
        </w:rPr>
        <w:t xml:space="preserve">   </w:t>
      </w:r>
      <w:r w:rsidRPr="003D1F9C">
        <w:rPr>
          <w:rFonts w:hint="eastAsia"/>
          <w:b/>
          <w:bCs/>
          <w:sz w:val="24"/>
          <w:szCs w:val="24"/>
        </w:rPr>
        <w:t>3.</w:t>
      </w:r>
      <w:r w:rsidRPr="005F6F4B">
        <w:rPr>
          <w:rFonts w:hint="eastAsia"/>
          <w:sz w:val="24"/>
          <w:szCs w:val="24"/>
        </w:rPr>
        <w:t>侵权人的行为与损害事实是否构成因果关系</w:t>
      </w:r>
    </w:p>
    <w:p w14:paraId="3EE8079C" w14:textId="77777777" w:rsidR="005F6F4B" w:rsidRPr="005F6F4B" w:rsidRDefault="005F6F4B" w:rsidP="005F6F4B">
      <w:pPr>
        <w:jc w:val="left"/>
        <w:rPr>
          <w:sz w:val="24"/>
          <w:szCs w:val="24"/>
        </w:rPr>
      </w:pPr>
      <w:r w:rsidRPr="005F6F4B">
        <w:rPr>
          <w:rFonts w:hint="eastAsia"/>
          <w:sz w:val="24"/>
          <w:szCs w:val="24"/>
        </w:rPr>
        <w:t xml:space="preserve">   </w:t>
      </w:r>
      <w:r w:rsidRPr="003D1F9C">
        <w:rPr>
          <w:rFonts w:hint="eastAsia"/>
          <w:b/>
          <w:bCs/>
          <w:sz w:val="24"/>
          <w:szCs w:val="24"/>
        </w:rPr>
        <w:t>4.</w:t>
      </w:r>
      <w:r w:rsidRPr="005F6F4B">
        <w:rPr>
          <w:rFonts w:hint="eastAsia"/>
          <w:sz w:val="24"/>
          <w:szCs w:val="24"/>
        </w:rPr>
        <w:t>是否存在主观过错</w:t>
      </w:r>
    </w:p>
    <w:p w14:paraId="6678B15A" w14:textId="77777777" w:rsidR="005F6F4B" w:rsidRPr="005F6F4B" w:rsidRDefault="005F6F4B" w:rsidP="005F6F4B">
      <w:pPr>
        <w:jc w:val="left"/>
        <w:rPr>
          <w:sz w:val="24"/>
          <w:szCs w:val="24"/>
        </w:rPr>
      </w:pPr>
      <w:r w:rsidRPr="005F6F4B">
        <w:rPr>
          <w:rFonts w:hint="eastAsia"/>
          <w:sz w:val="24"/>
          <w:szCs w:val="24"/>
        </w:rPr>
        <w:t xml:space="preserve">   </w:t>
      </w:r>
      <w:r w:rsidRPr="003D1F9C">
        <w:rPr>
          <w:rFonts w:hint="eastAsia"/>
          <w:b/>
          <w:bCs/>
          <w:sz w:val="24"/>
          <w:szCs w:val="24"/>
        </w:rPr>
        <w:t>5.</w:t>
      </w:r>
      <w:r w:rsidRPr="005F6F4B">
        <w:rPr>
          <w:rFonts w:hint="eastAsia"/>
          <w:sz w:val="24"/>
          <w:szCs w:val="24"/>
        </w:rPr>
        <w:t>分析原告作品是否受著作权保护</w:t>
      </w:r>
    </w:p>
    <w:p w14:paraId="3F38C70D" w14:textId="77777777" w:rsidR="005F6F4B" w:rsidRPr="005F6F4B" w:rsidRDefault="005F6F4B" w:rsidP="005F6F4B">
      <w:pPr>
        <w:jc w:val="left"/>
        <w:rPr>
          <w:sz w:val="24"/>
          <w:szCs w:val="24"/>
        </w:rPr>
      </w:pPr>
      <w:r w:rsidRPr="005F6F4B">
        <w:rPr>
          <w:rFonts w:hint="eastAsia"/>
          <w:sz w:val="24"/>
          <w:szCs w:val="24"/>
        </w:rPr>
        <w:t xml:space="preserve">   </w:t>
      </w:r>
      <w:r w:rsidRPr="003D1F9C">
        <w:rPr>
          <w:rFonts w:hint="eastAsia"/>
          <w:b/>
          <w:bCs/>
          <w:sz w:val="24"/>
          <w:szCs w:val="24"/>
        </w:rPr>
        <w:t>6.</w:t>
      </w:r>
      <w:r w:rsidRPr="005F6F4B">
        <w:rPr>
          <w:rFonts w:hint="eastAsia"/>
          <w:sz w:val="24"/>
          <w:szCs w:val="24"/>
        </w:rPr>
        <w:t>对被控侵权作品及被告使用方式的分析。采用“接触”和“实质相似”的标准</w:t>
      </w:r>
    </w:p>
    <w:p w14:paraId="754A5464" w14:textId="680EC67A" w:rsidR="005A26C0" w:rsidRPr="005F6F4B" w:rsidRDefault="005F6F4B" w:rsidP="005F6F4B">
      <w:pPr>
        <w:rPr>
          <w:rFonts w:asciiTheme="minorEastAsia" w:hAnsiTheme="minorEastAsia" w:cs="Arial"/>
          <w:sz w:val="24"/>
          <w:szCs w:val="24"/>
        </w:rPr>
      </w:pPr>
      <w:r>
        <w:rPr>
          <w:rFonts w:asciiTheme="minorEastAsia" w:hAnsiTheme="minorEastAsia" w:cs="Arial" w:hint="eastAsia"/>
          <w:sz w:val="24"/>
          <w:szCs w:val="24"/>
        </w:rPr>
        <w:t>可以用以上六种方式鉴别</w:t>
      </w:r>
      <w:r w:rsidR="003D1F9C">
        <w:rPr>
          <w:rFonts w:asciiTheme="minorEastAsia" w:hAnsiTheme="minorEastAsia" w:cs="Arial" w:hint="eastAsia"/>
          <w:sz w:val="24"/>
          <w:szCs w:val="24"/>
        </w:rPr>
        <w:t>著作权</w:t>
      </w:r>
      <w:r>
        <w:rPr>
          <w:rFonts w:asciiTheme="minorEastAsia" w:hAnsiTheme="minorEastAsia" w:cs="Arial" w:hint="eastAsia"/>
          <w:sz w:val="24"/>
          <w:szCs w:val="24"/>
        </w:rPr>
        <w:t>侵权</w:t>
      </w:r>
      <w:r w:rsidR="00C147CB">
        <w:rPr>
          <w:rFonts w:asciiTheme="minorEastAsia" w:hAnsiTheme="minorEastAsia" w:cs="Arial" w:hint="eastAsia"/>
          <w:sz w:val="24"/>
          <w:szCs w:val="24"/>
        </w:rPr>
        <w:t>。</w:t>
      </w:r>
    </w:p>
    <w:p w14:paraId="0438F33D" w14:textId="77777777" w:rsidR="00D719E3" w:rsidRDefault="00D719E3" w:rsidP="00C912EC">
      <w:pPr>
        <w:rPr>
          <w:rFonts w:eastAsiaTheme="minorHAnsi" w:cs="Arial"/>
          <w:sz w:val="24"/>
          <w:szCs w:val="24"/>
        </w:rPr>
      </w:pPr>
    </w:p>
    <w:p w14:paraId="6923D2B3" w14:textId="600C7509" w:rsidR="00557825" w:rsidRPr="00D719E3" w:rsidRDefault="00D719E3" w:rsidP="00D719E3">
      <w:pPr>
        <w:jc w:val="left"/>
        <w:rPr>
          <w:rFonts w:eastAsiaTheme="minorHAnsi" w:cs="Arial"/>
          <w:sz w:val="24"/>
          <w:szCs w:val="24"/>
        </w:rPr>
      </w:pPr>
      <w:r w:rsidRPr="00D719E3">
        <w:rPr>
          <w:rFonts w:eastAsiaTheme="minorHAnsi" w:cs="Arial" w:hint="eastAsia"/>
          <w:sz w:val="30"/>
          <w:szCs w:val="30"/>
        </w:rPr>
        <w:t>参考文献</w:t>
      </w:r>
      <w:r w:rsidR="00293926">
        <w:rPr>
          <w:rFonts w:eastAsiaTheme="minorHAnsi" w:cs="Arial" w:hint="eastAsia"/>
          <w:sz w:val="30"/>
          <w:szCs w:val="30"/>
        </w:rPr>
        <w:t>：1</w:t>
      </w:r>
      <w:r w:rsidR="00293926">
        <w:rPr>
          <w:rFonts w:eastAsiaTheme="minorHAnsi" w:cs="Arial"/>
          <w:sz w:val="30"/>
          <w:szCs w:val="30"/>
        </w:rPr>
        <w:t>.</w:t>
      </w:r>
      <w:r w:rsidR="00293926" w:rsidRPr="00293926">
        <w:rPr>
          <w:rFonts w:eastAsiaTheme="minorHAnsi" w:cs="Arial" w:hint="eastAsia"/>
          <w:sz w:val="24"/>
          <w:szCs w:val="24"/>
        </w:rPr>
        <w:t>《</w:t>
      </w:r>
      <w:r w:rsidR="00293926" w:rsidRPr="00293926">
        <w:rPr>
          <w:rFonts w:eastAsiaTheme="minorHAnsi" w:cs="Arial"/>
          <w:sz w:val="24"/>
          <w:szCs w:val="24"/>
        </w:rPr>
        <w:t>2021年度网络游戏侵权诉讼精选案例 (上)“游”法可依</w:t>
      </w:r>
      <w:r w:rsidR="00293926">
        <w:rPr>
          <w:rFonts w:eastAsiaTheme="minorHAnsi" w:cs="Arial" w:hint="eastAsia"/>
          <w:sz w:val="24"/>
          <w:szCs w:val="24"/>
        </w:rPr>
        <w:t xml:space="preserve">》 </w:t>
      </w:r>
      <w:r w:rsidR="00293926">
        <w:rPr>
          <w:rFonts w:eastAsiaTheme="minorHAnsi" w:cs="Arial"/>
          <w:sz w:val="24"/>
          <w:szCs w:val="24"/>
        </w:rPr>
        <w:t xml:space="preserve"> </w:t>
      </w:r>
      <w:proofErr w:type="gramStart"/>
      <w:r w:rsidR="00293926">
        <w:rPr>
          <w:rFonts w:eastAsiaTheme="minorHAnsi" w:cs="Arial" w:hint="eastAsia"/>
          <w:sz w:val="24"/>
          <w:szCs w:val="24"/>
        </w:rPr>
        <w:t>手游那</w:t>
      </w:r>
      <w:proofErr w:type="gramEnd"/>
      <w:r w:rsidR="00293926">
        <w:rPr>
          <w:rFonts w:eastAsiaTheme="minorHAnsi" w:cs="Arial" w:hint="eastAsia"/>
          <w:sz w:val="24"/>
          <w:szCs w:val="24"/>
        </w:rPr>
        <w:t>点事</w:t>
      </w:r>
    </w:p>
    <w:sectPr w:rsidR="00557825" w:rsidRPr="00D719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8B4C" w14:textId="77777777" w:rsidR="004C5D0A" w:rsidRDefault="004C5D0A" w:rsidP="005A26C0">
      <w:r>
        <w:separator/>
      </w:r>
    </w:p>
  </w:endnote>
  <w:endnote w:type="continuationSeparator" w:id="0">
    <w:p w14:paraId="5766F3D5" w14:textId="77777777" w:rsidR="004C5D0A" w:rsidRDefault="004C5D0A" w:rsidP="005A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862C6" w14:textId="77777777" w:rsidR="004C5D0A" w:rsidRDefault="004C5D0A" w:rsidP="005A26C0">
      <w:r>
        <w:separator/>
      </w:r>
    </w:p>
  </w:footnote>
  <w:footnote w:type="continuationSeparator" w:id="0">
    <w:p w14:paraId="39FBBD6A" w14:textId="77777777" w:rsidR="004C5D0A" w:rsidRDefault="004C5D0A" w:rsidP="005A26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20"/>
    <w:rsid w:val="000037FB"/>
    <w:rsid w:val="00024CD4"/>
    <w:rsid w:val="00094E36"/>
    <w:rsid w:val="000C4879"/>
    <w:rsid w:val="00110FD1"/>
    <w:rsid w:val="0017358D"/>
    <w:rsid w:val="001F3E81"/>
    <w:rsid w:val="001F6CF2"/>
    <w:rsid w:val="00204DD3"/>
    <w:rsid w:val="00246356"/>
    <w:rsid w:val="002515C5"/>
    <w:rsid w:val="00282C6B"/>
    <w:rsid w:val="00293926"/>
    <w:rsid w:val="002A0DD1"/>
    <w:rsid w:val="002C4AAC"/>
    <w:rsid w:val="002C636D"/>
    <w:rsid w:val="002E7F20"/>
    <w:rsid w:val="00332F7F"/>
    <w:rsid w:val="003368BB"/>
    <w:rsid w:val="00342C07"/>
    <w:rsid w:val="00344C9E"/>
    <w:rsid w:val="003D1F9C"/>
    <w:rsid w:val="00404CBE"/>
    <w:rsid w:val="00446AA9"/>
    <w:rsid w:val="004B33C2"/>
    <w:rsid w:val="004C5D0A"/>
    <w:rsid w:val="004D6BD0"/>
    <w:rsid w:val="004D764F"/>
    <w:rsid w:val="004E522E"/>
    <w:rsid w:val="004F022C"/>
    <w:rsid w:val="00510B93"/>
    <w:rsid w:val="00557825"/>
    <w:rsid w:val="00573C53"/>
    <w:rsid w:val="005A26C0"/>
    <w:rsid w:val="005E054C"/>
    <w:rsid w:val="005F6F4B"/>
    <w:rsid w:val="00671B2A"/>
    <w:rsid w:val="006A6936"/>
    <w:rsid w:val="006A7C70"/>
    <w:rsid w:val="006B602A"/>
    <w:rsid w:val="006D322A"/>
    <w:rsid w:val="006F7C42"/>
    <w:rsid w:val="007865D6"/>
    <w:rsid w:val="007B44D0"/>
    <w:rsid w:val="007C5582"/>
    <w:rsid w:val="00894F19"/>
    <w:rsid w:val="008E2E54"/>
    <w:rsid w:val="008F2E53"/>
    <w:rsid w:val="008F2EB3"/>
    <w:rsid w:val="0095652C"/>
    <w:rsid w:val="009734F3"/>
    <w:rsid w:val="009C1359"/>
    <w:rsid w:val="00A540DC"/>
    <w:rsid w:val="00AF6C9E"/>
    <w:rsid w:val="00B63F64"/>
    <w:rsid w:val="00BC5FCB"/>
    <w:rsid w:val="00C057CC"/>
    <w:rsid w:val="00C147CB"/>
    <w:rsid w:val="00C24DE2"/>
    <w:rsid w:val="00C531FB"/>
    <w:rsid w:val="00C71553"/>
    <w:rsid w:val="00C73B22"/>
    <w:rsid w:val="00C912EC"/>
    <w:rsid w:val="00CC6DBD"/>
    <w:rsid w:val="00D719E3"/>
    <w:rsid w:val="00DB2BC9"/>
    <w:rsid w:val="00DC0473"/>
    <w:rsid w:val="00E1427B"/>
    <w:rsid w:val="00E20176"/>
    <w:rsid w:val="00E320D1"/>
    <w:rsid w:val="00E367EA"/>
    <w:rsid w:val="00E46B38"/>
    <w:rsid w:val="00E639E4"/>
    <w:rsid w:val="00E736E9"/>
    <w:rsid w:val="00E859D7"/>
    <w:rsid w:val="00EC1101"/>
    <w:rsid w:val="00F11DA8"/>
    <w:rsid w:val="00F60989"/>
    <w:rsid w:val="00F91E5F"/>
    <w:rsid w:val="00FA7930"/>
    <w:rsid w:val="00FD6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621BF"/>
  <w15:chartTrackingRefBased/>
  <w15:docId w15:val="{28A250EB-89F6-4BDE-96D9-5660A28A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26C0"/>
    <w:pPr>
      <w:tabs>
        <w:tab w:val="center" w:pos="4153"/>
        <w:tab w:val="right" w:pos="8306"/>
      </w:tabs>
      <w:snapToGrid w:val="0"/>
      <w:jc w:val="center"/>
    </w:pPr>
    <w:rPr>
      <w:sz w:val="18"/>
      <w:szCs w:val="18"/>
    </w:rPr>
  </w:style>
  <w:style w:type="character" w:customStyle="1" w:styleId="a4">
    <w:name w:val="页眉 字符"/>
    <w:basedOn w:val="a0"/>
    <w:link w:val="a3"/>
    <w:uiPriority w:val="99"/>
    <w:rsid w:val="005A26C0"/>
    <w:rPr>
      <w:sz w:val="18"/>
      <w:szCs w:val="18"/>
    </w:rPr>
  </w:style>
  <w:style w:type="paragraph" w:styleId="a5">
    <w:name w:val="footer"/>
    <w:basedOn w:val="a"/>
    <w:link w:val="a6"/>
    <w:uiPriority w:val="99"/>
    <w:unhideWhenUsed/>
    <w:rsid w:val="005A26C0"/>
    <w:pPr>
      <w:tabs>
        <w:tab w:val="center" w:pos="4153"/>
        <w:tab w:val="right" w:pos="8306"/>
      </w:tabs>
      <w:snapToGrid w:val="0"/>
      <w:jc w:val="left"/>
    </w:pPr>
    <w:rPr>
      <w:sz w:val="18"/>
      <w:szCs w:val="18"/>
    </w:rPr>
  </w:style>
  <w:style w:type="character" w:customStyle="1" w:styleId="a6">
    <w:name w:val="页脚 字符"/>
    <w:basedOn w:val="a0"/>
    <w:link w:val="a5"/>
    <w:uiPriority w:val="99"/>
    <w:rsid w:val="005A26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10</Pages>
  <Words>545</Words>
  <Characters>3108</Characters>
  <Application>Microsoft Office Word</Application>
  <DocSecurity>0</DocSecurity>
  <Lines>25</Lines>
  <Paragraphs>7</Paragraphs>
  <ScaleCrop>false</ScaleCrop>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1738079757@qq.com</dc:creator>
  <cp:keywords/>
  <dc:description/>
  <cp:lastModifiedBy>明 金</cp:lastModifiedBy>
  <cp:revision>77</cp:revision>
  <dcterms:created xsi:type="dcterms:W3CDTF">2022-11-09T12:22:00Z</dcterms:created>
  <dcterms:modified xsi:type="dcterms:W3CDTF">2023-10-19T14:57:00Z</dcterms:modified>
</cp:coreProperties>
</file>