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691" w:rsidRPr="00B15BC1" w:rsidRDefault="00413691" w:rsidP="00E75BDA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BC1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949FC" w:rsidRPr="00282E2D">
        <w:rPr>
          <w:rFonts w:ascii="Times New Roman" w:hAnsi="Times New Roman" w:cs="Times New Roman"/>
          <w:b/>
          <w:sz w:val="28"/>
          <w:szCs w:val="28"/>
        </w:rPr>
        <w:t>4</w:t>
      </w:r>
      <w:r w:rsidRPr="00B15BC1">
        <w:rPr>
          <w:rFonts w:ascii="Times New Roman" w:hAnsi="Times New Roman" w:cs="Times New Roman"/>
          <w:b/>
          <w:sz w:val="28"/>
          <w:szCs w:val="28"/>
        </w:rPr>
        <w:t>.</w:t>
      </w:r>
    </w:p>
    <w:p w:rsidR="00413691" w:rsidRPr="00B15BC1" w:rsidRDefault="00413691" w:rsidP="00E75BDA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3691">
        <w:rPr>
          <w:rFonts w:ascii="Times New Roman" w:hAnsi="Times New Roman" w:cs="Times New Roman"/>
          <w:b/>
          <w:sz w:val="28"/>
          <w:szCs w:val="28"/>
        </w:rPr>
        <w:t>Форматирование текста</w:t>
      </w:r>
      <w:r w:rsidRPr="00B15BC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3691">
        <w:rPr>
          <w:rFonts w:ascii="Times New Roman" w:hAnsi="Times New Roman" w:cs="Times New Roman"/>
          <w:b/>
          <w:sz w:val="28"/>
          <w:szCs w:val="28"/>
        </w:rPr>
        <w:t>Позиционирование текста</w:t>
      </w:r>
      <w:r>
        <w:rPr>
          <w:rFonts w:ascii="Times New Roman" w:hAnsi="Times New Roman" w:cs="Times New Roman"/>
          <w:b/>
          <w:sz w:val="28"/>
          <w:szCs w:val="28"/>
        </w:rPr>
        <w:t xml:space="preserve"> и списки.</w:t>
      </w:r>
    </w:p>
    <w:p w:rsidR="00AD7196" w:rsidRPr="00E75BDA" w:rsidRDefault="00AD7196" w:rsidP="00E75BDA">
      <w:pPr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r w:rsidRPr="00E75BDA">
        <w:rPr>
          <w:rFonts w:ascii="Times New Roman" w:hAnsi="Times New Roman" w:cs="Times New Roman"/>
          <w:sz w:val="28"/>
          <w:u w:val="single"/>
        </w:rPr>
        <w:t>1. Позиционирование текста</w:t>
      </w:r>
    </w:p>
    <w:p w:rsidR="00AD7196" w:rsidRPr="00AD7196" w:rsidRDefault="00AD7196" w:rsidP="00E75BDA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gramStart"/>
      <w:r w:rsidRPr="00AD7196">
        <w:rPr>
          <w:rFonts w:ascii="Times New Roman" w:hAnsi="Times New Roman" w:cs="Times New Roman"/>
          <w:sz w:val="28"/>
        </w:rPr>
        <w:t xml:space="preserve">Абзац начинается командой </w:t>
      </w:r>
      <w:r w:rsidRPr="00E75BDA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par</w:t>
      </w:r>
      <w:proofErr w:type="spellEnd"/>
      <w:r w:rsidRPr="00AD7196">
        <w:rPr>
          <w:rFonts w:ascii="Times New Roman" w:hAnsi="Times New Roman" w:cs="Times New Roman"/>
          <w:sz w:val="28"/>
        </w:rPr>
        <w:t xml:space="preserve">, которая осуществляет перевод строки, выполняет вертикальный отступ (величина которого задается переменной </w:t>
      </w:r>
      <w:r w:rsidRPr="00E75BDA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parskip</w:t>
      </w:r>
      <w:proofErr w:type="spellEnd"/>
      <w:r w:rsidRPr="00AD7196">
        <w:rPr>
          <w:rFonts w:ascii="Times New Roman" w:hAnsi="Times New Roman" w:cs="Times New Roman"/>
          <w:sz w:val="28"/>
        </w:rPr>
        <w:t xml:space="preserve">) и делает  для первой строки абзаца отступ от левого края абзаца (величина которого задается переменной </w:t>
      </w:r>
      <w:r w:rsidRPr="00E75BDA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parindent</w:t>
      </w:r>
      <w:proofErr w:type="spellEnd"/>
      <w:r w:rsidRPr="00AD7196">
        <w:rPr>
          <w:rFonts w:ascii="Times New Roman" w:hAnsi="Times New Roman" w:cs="Times New Roman"/>
          <w:sz w:val="28"/>
        </w:rPr>
        <w:t>).</w:t>
      </w:r>
      <w:proofErr w:type="gramEnd"/>
    </w:p>
    <w:p w:rsidR="00AD7196" w:rsidRPr="00AD7196" w:rsidRDefault="00AD7196" w:rsidP="00E75BD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D7196">
        <w:rPr>
          <w:rFonts w:ascii="Times New Roman" w:hAnsi="Times New Roman" w:cs="Times New Roman"/>
          <w:sz w:val="28"/>
        </w:rPr>
        <w:t xml:space="preserve">Все строки в командных скобках </w:t>
      </w:r>
      <w:r w:rsidRPr="00E75BDA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begin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>{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center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>} \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end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>{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center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 xml:space="preserve">} </w:t>
      </w:r>
      <w:r w:rsidRPr="00AD7196">
        <w:rPr>
          <w:rFonts w:ascii="Times New Roman" w:hAnsi="Times New Roman" w:cs="Times New Roman"/>
          <w:sz w:val="28"/>
        </w:rPr>
        <w:t xml:space="preserve">или в области действия декларации </w:t>
      </w:r>
      <w:r w:rsidRPr="00E75BDA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centering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 xml:space="preserve"> </w:t>
      </w:r>
      <w:r w:rsidRPr="00AD7196">
        <w:rPr>
          <w:rFonts w:ascii="Times New Roman" w:hAnsi="Times New Roman" w:cs="Times New Roman"/>
          <w:sz w:val="28"/>
        </w:rPr>
        <w:t>центрируются.</w:t>
      </w:r>
    </w:p>
    <w:p w:rsidR="00AD7196" w:rsidRPr="00AD7196" w:rsidRDefault="00AD7196" w:rsidP="00E75BD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D7196">
        <w:rPr>
          <w:rFonts w:ascii="Times New Roman" w:hAnsi="Times New Roman" w:cs="Times New Roman"/>
          <w:sz w:val="28"/>
        </w:rPr>
        <w:t xml:space="preserve">Строки в командных скобках </w:t>
      </w:r>
      <w:r w:rsidRPr="00E75BDA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begin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>{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flushleft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>} \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end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>{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flushleft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 xml:space="preserve">} </w:t>
      </w:r>
      <w:r w:rsidRPr="00AD7196">
        <w:rPr>
          <w:rFonts w:ascii="Times New Roman" w:hAnsi="Times New Roman" w:cs="Times New Roman"/>
          <w:sz w:val="28"/>
        </w:rPr>
        <w:t>или в области действия декларации</w:t>
      </w:r>
      <w:r w:rsidRPr="00E75BDA">
        <w:rPr>
          <w:rFonts w:ascii="Consolas" w:hAnsi="Consolas" w:cs="Times New Roman"/>
          <w:color w:val="004600"/>
          <w:sz w:val="28"/>
        </w:rPr>
        <w:t xml:space="preserve"> \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raggedright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 xml:space="preserve"> </w:t>
      </w:r>
      <w:r w:rsidRPr="00AD7196">
        <w:rPr>
          <w:rFonts w:ascii="Times New Roman" w:hAnsi="Times New Roman" w:cs="Times New Roman"/>
          <w:sz w:val="28"/>
        </w:rPr>
        <w:t>прижимаются к левому краю страницы.</w:t>
      </w:r>
    </w:p>
    <w:p w:rsidR="00AD7196" w:rsidRPr="00AD7196" w:rsidRDefault="00AD7196" w:rsidP="00E75BD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D7196">
        <w:rPr>
          <w:rFonts w:ascii="Times New Roman" w:hAnsi="Times New Roman" w:cs="Times New Roman"/>
          <w:sz w:val="28"/>
        </w:rPr>
        <w:t xml:space="preserve">Строки в командных скобках </w:t>
      </w:r>
      <w:r w:rsidRPr="00E75BDA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begin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>{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flushright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>} \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end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>{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flushright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 xml:space="preserve">} </w:t>
      </w:r>
      <w:r w:rsidRPr="00AD7196">
        <w:rPr>
          <w:rFonts w:ascii="Times New Roman" w:hAnsi="Times New Roman" w:cs="Times New Roman"/>
          <w:sz w:val="28"/>
        </w:rPr>
        <w:t xml:space="preserve">или в области действия декларации </w:t>
      </w:r>
      <w:r w:rsidRPr="00E75BDA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raggedleft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 xml:space="preserve"> </w:t>
      </w:r>
      <w:r w:rsidRPr="00AD7196">
        <w:rPr>
          <w:rFonts w:ascii="Times New Roman" w:hAnsi="Times New Roman" w:cs="Times New Roman"/>
          <w:sz w:val="28"/>
        </w:rPr>
        <w:t>прижимаются к правому краю страницы.</w:t>
      </w:r>
    </w:p>
    <w:p w:rsidR="00413691" w:rsidRDefault="00AD7196" w:rsidP="00E75BD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D7196">
        <w:rPr>
          <w:rFonts w:ascii="Times New Roman" w:hAnsi="Times New Roman" w:cs="Times New Roman"/>
          <w:sz w:val="28"/>
        </w:rPr>
        <w:t xml:space="preserve">Для ручной вставки горизонтального или вертикального промежутка необходимо использовать команду </w:t>
      </w:r>
      <w:r w:rsidRPr="00E75BDA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hspace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>{&lt;размер&gt;}</w:t>
      </w:r>
      <w:r w:rsidRPr="00AD7196">
        <w:rPr>
          <w:rFonts w:ascii="Times New Roman" w:hAnsi="Times New Roman" w:cs="Times New Roman"/>
          <w:sz w:val="28"/>
        </w:rPr>
        <w:t xml:space="preserve"> или </w:t>
      </w:r>
      <w:r w:rsidRPr="00E75BDA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E75BDA">
        <w:rPr>
          <w:rFonts w:ascii="Consolas" w:hAnsi="Consolas" w:cs="Times New Roman"/>
          <w:color w:val="004600"/>
          <w:sz w:val="28"/>
        </w:rPr>
        <w:t>vspace</w:t>
      </w:r>
      <w:proofErr w:type="spellEnd"/>
      <w:r w:rsidRPr="00E75BDA">
        <w:rPr>
          <w:rFonts w:ascii="Consolas" w:hAnsi="Consolas" w:cs="Times New Roman"/>
          <w:color w:val="004600"/>
          <w:sz w:val="28"/>
        </w:rPr>
        <w:t>{&lt;размер&gt;}</w:t>
      </w:r>
      <w:r w:rsidRPr="00AD7196">
        <w:rPr>
          <w:rFonts w:ascii="Times New Roman" w:hAnsi="Times New Roman" w:cs="Times New Roman"/>
          <w:sz w:val="28"/>
        </w:rPr>
        <w:t>.</w:t>
      </w:r>
    </w:p>
    <w:p w:rsidR="00AD7196" w:rsidRPr="004B1343" w:rsidRDefault="00AD7196" w:rsidP="00E75BDA">
      <w:pPr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r w:rsidRPr="004B1343">
        <w:rPr>
          <w:rFonts w:ascii="Times New Roman" w:hAnsi="Times New Roman" w:cs="Times New Roman"/>
          <w:sz w:val="28"/>
          <w:u w:val="single"/>
        </w:rPr>
        <w:t>2. Списки</w:t>
      </w:r>
    </w:p>
    <w:p w:rsidR="00AD7196" w:rsidRPr="00AD7196" w:rsidRDefault="00AD7196" w:rsidP="00E75BD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D7196">
        <w:rPr>
          <w:rFonts w:ascii="Times New Roman" w:hAnsi="Times New Roman" w:cs="Times New Roman"/>
          <w:sz w:val="28"/>
        </w:rPr>
        <w:t xml:space="preserve">Маркированный список создаётся при помощи окружения </w:t>
      </w:r>
      <w:r w:rsidRPr="00BD549D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begin</w:t>
      </w:r>
      <w:proofErr w:type="spellEnd"/>
      <w:r w:rsidRPr="00BD549D">
        <w:rPr>
          <w:rFonts w:ascii="Consolas" w:hAnsi="Consolas" w:cs="Times New Roman"/>
          <w:color w:val="004600"/>
          <w:sz w:val="28"/>
        </w:rPr>
        <w:t>{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itemize</w:t>
      </w:r>
      <w:proofErr w:type="spellEnd"/>
      <w:r w:rsidRPr="00BD549D">
        <w:rPr>
          <w:rFonts w:ascii="Consolas" w:hAnsi="Consolas" w:cs="Times New Roman"/>
          <w:color w:val="004600"/>
          <w:sz w:val="28"/>
        </w:rPr>
        <w:t>} \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end</w:t>
      </w:r>
      <w:proofErr w:type="spellEnd"/>
      <w:r w:rsidRPr="00BD549D">
        <w:rPr>
          <w:rFonts w:ascii="Consolas" w:hAnsi="Consolas" w:cs="Times New Roman"/>
          <w:color w:val="004600"/>
          <w:sz w:val="28"/>
        </w:rPr>
        <w:t>{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itemize</w:t>
      </w:r>
      <w:proofErr w:type="spellEnd"/>
      <w:r w:rsidRPr="00BD549D">
        <w:rPr>
          <w:rFonts w:ascii="Consolas" w:hAnsi="Consolas" w:cs="Times New Roman"/>
          <w:color w:val="004600"/>
          <w:sz w:val="28"/>
        </w:rPr>
        <w:t>}</w:t>
      </w:r>
    </w:p>
    <w:p w:rsidR="00AD7196" w:rsidRPr="00AD7196" w:rsidRDefault="00AD7196" w:rsidP="00E75BD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D7196">
        <w:rPr>
          <w:rFonts w:ascii="Times New Roman" w:hAnsi="Times New Roman" w:cs="Times New Roman"/>
          <w:sz w:val="28"/>
        </w:rPr>
        <w:t xml:space="preserve">Каждый элемент списка начинается с команды </w:t>
      </w:r>
      <w:r w:rsidRPr="00BD549D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item</w:t>
      </w:r>
      <w:proofErr w:type="spellEnd"/>
      <w:r w:rsidRPr="00AD7196">
        <w:rPr>
          <w:rFonts w:ascii="Times New Roman" w:hAnsi="Times New Roman" w:cs="Times New Roman"/>
          <w:sz w:val="28"/>
        </w:rPr>
        <w:t>. Например:</w:t>
      </w:r>
    </w:p>
    <w:p w:rsidR="00AD7196" w:rsidRPr="00BD549D" w:rsidRDefault="00AD7196" w:rsidP="00E75BDA">
      <w:pPr>
        <w:spacing w:after="0" w:line="360" w:lineRule="auto"/>
        <w:rPr>
          <w:rFonts w:ascii="Consolas" w:hAnsi="Consolas" w:cs="Times New Roman"/>
          <w:color w:val="004600"/>
          <w:sz w:val="28"/>
        </w:rPr>
      </w:pPr>
      <w:r w:rsidRPr="00BD549D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begin</w:t>
      </w:r>
      <w:proofErr w:type="spellEnd"/>
      <w:r w:rsidRPr="00BD549D">
        <w:rPr>
          <w:rFonts w:ascii="Consolas" w:hAnsi="Consolas" w:cs="Times New Roman"/>
          <w:color w:val="004600"/>
          <w:sz w:val="28"/>
        </w:rPr>
        <w:t>{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itemize</w:t>
      </w:r>
      <w:proofErr w:type="spellEnd"/>
      <w:r w:rsidRPr="00BD549D">
        <w:rPr>
          <w:rFonts w:ascii="Consolas" w:hAnsi="Consolas" w:cs="Times New Roman"/>
          <w:color w:val="004600"/>
          <w:sz w:val="28"/>
        </w:rPr>
        <w:t>}</w:t>
      </w:r>
    </w:p>
    <w:p w:rsidR="00AD7196" w:rsidRPr="00BD549D" w:rsidRDefault="00AD7196" w:rsidP="00E75BDA">
      <w:pPr>
        <w:spacing w:after="0" w:line="360" w:lineRule="auto"/>
        <w:rPr>
          <w:rFonts w:ascii="Consolas" w:hAnsi="Consolas" w:cs="Times New Roman"/>
          <w:color w:val="004600"/>
          <w:sz w:val="28"/>
        </w:rPr>
      </w:pPr>
      <w:r w:rsidRPr="00BD549D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itemПервый</w:t>
      </w:r>
      <w:proofErr w:type="spellEnd"/>
      <w:r w:rsidRPr="00BD549D">
        <w:rPr>
          <w:rFonts w:ascii="Consolas" w:hAnsi="Consolas" w:cs="Times New Roman"/>
          <w:color w:val="004600"/>
          <w:sz w:val="28"/>
        </w:rPr>
        <w:t xml:space="preserve"> элемент</w:t>
      </w:r>
    </w:p>
    <w:p w:rsidR="00AD7196" w:rsidRPr="00BD549D" w:rsidRDefault="00AD7196" w:rsidP="00E75BDA">
      <w:pPr>
        <w:spacing w:after="0" w:line="360" w:lineRule="auto"/>
        <w:rPr>
          <w:rFonts w:ascii="Consolas" w:hAnsi="Consolas" w:cs="Times New Roman"/>
          <w:color w:val="004600"/>
          <w:sz w:val="28"/>
        </w:rPr>
      </w:pPr>
      <w:r w:rsidRPr="00BD549D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itemВторой</w:t>
      </w:r>
      <w:proofErr w:type="spellEnd"/>
      <w:r w:rsidRPr="00BD549D">
        <w:rPr>
          <w:rFonts w:ascii="Consolas" w:hAnsi="Consolas" w:cs="Times New Roman"/>
          <w:color w:val="004600"/>
          <w:sz w:val="28"/>
        </w:rPr>
        <w:t xml:space="preserve"> элемент</w:t>
      </w:r>
    </w:p>
    <w:p w:rsidR="00AD7196" w:rsidRPr="00BD549D" w:rsidRDefault="00AD7196" w:rsidP="00E75BDA">
      <w:pPr>
        <w:spacing w:after="0" w:line="360" w:lineRule="auto"/>
        <w:rPr>
          <w:rFonts w:ascii="Consolas" w:hAnsi="Consolas" w:cs="Times New Roman"/>
          <w:color w:val="004600"/>
          <w:sz w:val="28"/>
        </w:rPr>
      </w:pPr>
      <w:r w:rsidRPr="00BD549D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itemТретий</w:t>
      </w:r>
      <w:proofErr w:type="spellEnd"/>
      <w:r w:rsidRPr="00BD549D">
        <w:rPr>
          <w:rFonts w:ascii="Consolas" w:hAnsi="Consolas" w:cs="Times New Roman"/>
          <w:color w:val="004600"/>
          <w:sz w:val="28"/>
        </w:rPr>
        <w:t xml:space="preserve"> элемент</w:t>
      </w:r>
    </w:p>
    <w:p w:rsidR="00AD7196" w:rsidRPr="00BD549D" w:rsidRDefault="00AD7196" w:rsidP="00E75BDA">
      <w:pPr>
        <w:spacing w:after="0" w:line="360" w:lineRule="auto"/>
        <w:rPr>
          <w:rFonts w:ascii="Consolas" w:hAnsi="Consolas" w:cs="Times New Roman"/>
          <w:color w:val="004600"/>
          <w:sz w:val="28"/>
        </w:rPr>
      </w:pPr>
      <w:r w:rsidRPr="00BD549D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end</w:t>
      </w:r>
      <w:proofErr w:type="spellEnd"/>
      <w:r w:rsidRPr="00BD549D">
        <w:rPr>
          <w:rFonts w:ascii="Consolas" w:hAnsi="Consolas" w:cs="Times New Roman"/>
          <w:color w:val="004600"/>
          <w:sz w:val="28"/>
        </w:rPr>
        <w:t>{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itemize</w:t>
      </w:r>
      <w:proofErr w:type="spellEnd"/>
      <w:r w:rsidRPr="00BD549D">
        <w:rPr>
          <w:rFonts w:ascii="Consolas" w:hAnsi="Consolas" w:cs="Times New Roman"/>
          <w:color w:val="004600"/>
          <w:sz w:val="28"/>
        </w:rPr>
        <w:t>}</w:t>
      </w:r>
    </w:p>
    <w:p w:rsidR="00AD7196" w:rsidRPr="00AD7196" w:rsidRDefault="00AD7196" w:rsidP="00E75BD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D7196">
        <w:rPr>
          <w:rFonts w:ascii="Times New Roman" w:hAnsi="Times New Roman" w:cs="Times New Roman"/>
          <w:sz w:val="28"/>
        </w:rPr>
        <w:t xml:space="preserve"> Допускаются вложенные списки четырех уровней. Перед каждым из элементов печатается установленный по умолчанию маркёр.</w:t>
      </w:r>
    </w:p>
    <w:p w:rsidR="00AD7196" w:rsidRPr="00AD7196" w:rsidRDefault="00AD7196" w:rsidP="00E75BD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D7196">
        <w:rPr>
          <w:rFonts w:ascii="Times New Roman" w:hAnsi="Times New Roman" w:cs="Times New Roman"/>
          <w:sz w:val="28"/>
        </w:rPr>
        <w:lastRenderedPageBreak/>
        <w:t>По умолчанию, для маркированного списка первого уровня устанавливается маркер "•".</w:t>
      </w:r>
    </w:p>
    <w:p w:rsidR="00AD7196" w:rsidRPr="00AD7196" w:rsidRDefault="00AD7196" w:rsidP="00E75BD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D7196">
        <w:rPr>
          <w:rFonts w:ascii="Times New Roman" w:hAnsi="Times New Roman" w:cs="Times New Roman"/>
          <w:sz w:val="28"/>
        </w:rPr>
        <w:t>Для второго уровня - "-"</w:t>
      </w:r>
    </w:p>
    <w:p w:rsidR="00AD7196" w:rsidRPr="00AD7196" w:rsidRDefault="00AD7196" w:rsidP="00E75BD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D7196">
        <w:rPr>
          <w:rFonts w:ascii="Times New Roman" w:hAnsi="Times New Roman" w:cs="Times New Roman"/>
          <w:sz w:val="28"/>
        </w:rPr>
        <w:t>Для третьего уровня - "*"</w:t>
      </w:r>
    </w:p>
    <w:p w:rsidR="00AD7196" w:rsidRPr="00AD7196" w:rsidRDefault="00AD7196" w:rsidP="00E75BD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D7196">
        <w:rPr>
          <w:rFonts w:ascii="Times New Roman" w:hAnsi="Times New Roman" w:cs="Times New Roman"/>
          <w:sz w:val="28"/>
        </w:rPr>
        <w:t>Для четвертого уровня - "."</w:t>
      </w:r>
    </w:p>
    <w:p w:rsidR="00AD7196" w:rsidRPr="00AD7196" w:rsidRDefault="00AD7196" w:rsidP="00E75BD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D7196" w:rsidRPr="00AD7196" w:rsidRDefault="00AD7196" w:rsidP="00E75BD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D7196">
        <w:rPr>
          <w:rFonts w:ascii="Times New Roman" w:hAnsi="Times New Roman" w:cs="Times New Roman"/>
          <w:sz w:val="28"/>
        </w:rPr>
        <w:t xml:space="preserve">Вид маркёра задаётся переменными </w:t>
      </w:r>
      <w:r w:rsidRPr="00BD549D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labelitemi</w:t>
      </w:r>
      <w:proofErr w:type="spellEnd"/>
      <w:r w:rsidRPr="00AD7196">
        <w:rPr>
          <w:rFonts w:ascii="Times New Roman" w:hAnsi="Times New Roman" w:cs="Times New Roman"/>
          <w:sz w:val="28"/>
        </w:rPr>
        <w:t xml:space="preserve">, </w:t>
      </w:r>
      <w:r w:rsidRPr="00BD549D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labelitemii</w:t>
      </w:r>
      <w:proofErr w:type="spellEnd"/>
      <w:r w:rsidRPr="00AD7196">
        <w:rPr>
          <w:rFonts w:ascii="Times New Roman" w:hAnsi="Times New Roman" w:cs="Times New Roman"/>
          <w:sz w:val="28"/>
        </w:rPr>
        <w:t xml:space="preserve">, </w:t>
      </w:r>
      <w:r w:rsidRPr="00BD549D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labelitemiii</w:t>
      </w:r>
      <w:proofErr w:type="spellEnd"/>
      <w:r w:rsidRPr="00AD7196">
        <w:rPr>
          <w:rFonts w:ascii="Times New Roman" w:hAnsi="Times New Roman" w:cs="Times New Roman"/>
          <w:sz w:val="28"/>
        </w:rPr>
        <w:t xml:space="preserve">, </w:t>
      </w:r>
      <w:r w:rsidRPr="00BD549D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labelitemiv</w:t>
      </w:r>
      <w:proofErr w:type="spellEnd"/>
      <w:r w:rsidRPr="00BD549D">
        <w:rPr>
          <w:rFonts w:ascii="Consolas" w:hAnsi="Consolas" w:cs="Times New Roman"/>
          <w:color w:val="004600"/>
          <w:sz w:val="28"/>
        </w:rPr>
        <w:t xml:space="preserve"> </w:t>
      </w:r>
      <w:r w:rsidRPr="00AD7196">
        <w:rPr>
          <w:rFonts w:ascii="Times New Roman" w:hAnsi="Times New Roman" w:cs="Times New Roman"/>
          <w:sz w:val="28"/>
        </w:rPr>
        <w:t>для списков первого, второго, третьего и четвертого уровня соответственно.</w:t>
      </w:r>
      <w:bookmarkStart w:id="0" w:name="_GoBack"/>
      <w:bookmarkEnd w:id="0"/>
    </w:p>
    <w:p w:rsidR="00AD7196" w:rsidRDefault="00AD7196" w:rsidP="00E75BD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D7196">
        <w:rPr>
          <w:rFonts w:ascii="Times New Roman" w:hAnsi="Times New Roman" w:cs="Times New Roman"/>
          <w:sz w:val="28"/>
        </w:rPr>
        <w:t xml:space="preserve">Нумерованный список создаётся при помощи окружения </w:t>
      </w:r>
      <w:r w:rsidRPr="00BD549D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begin</w:t>
      </w:r>
      <w:proofErr w:type="spellEnd"/>
      <w:r w:rsidRPr="00BD549D">
        <w:rPr>
          <w:rFonts w:ascii="Consolas" w:hAnsi="Consolas" w:cs="Times New Roman"/>
          <w:color w:val="004600"/>
          <w:sz w:val="28"/>
        </w:rPr>
        <w:t>{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enumerate</w:t>
      </w:r>
      <w:proofErr w:type="spellEnd"/>
      <w:r w:rsidRPr="00BD549D">
        <w:rPr>
          <w:rFonts w:ascii="Consolas" w:hAnsi="Consolas" w:cs="Times New Roman"/>
          <w:color w:val="004600"/>
          <w:sz w:val="28"/>
        </w:rPr>
        <w:t>} \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end</w:t>
      </w:r>
      <w:proofErr w:type="spellEnd"/>
      <w:r w:rsidRPr="00BD549D">
        <w:rPr>
          <w:rFonts w:ascii="Consolas" w:hAnsi="Consolas" w:cs="Times New Roman"/>
          <w:color w:val="004600"/>
          <w:sz w:val="28"/>
        </w:rPr>
        <w:t>{</w:t>
      </w:r>
      <w:proofErr w:type="spellStart"/>
      <w:r w:rsidRPr="00BD549D">
        <w:rPr>
          <w:rFonts w:ascii="Consolas" w:hAnsi="Consolas" w:cs="Times New Roman"/>
          <w:color w:val="004600"/>
          <w:sz w:val="28"/>
        </w:rPr>
        <w:t>enumerate</w:t>
      </w:r>
      <w:proofErr w:type="spellEnd"/>
      <w:r w:rsidRPr="00BD549D">
        <w:rPr>
          <w:rFonts w:ascii="Consolas" w:hAnsi="Consolas" w:cs="Times New Roman"/>
          <w:color w:val="004600"/>
          <w:sz w:val="28"/>
        </w:rPr>
        <w:t>}</w:t>
      </w:r>
    </w:p>
    <w:p w:rsidR="004C35FC" w:rsidRPr="004B1343" w:rsidRDefault="004B1343" w:rsidP="00E75BDA">
      <w:pPr>
        <w:spacing w:after="0" w:line="36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3</w:t>
      </w:r>
      <w:r w:rsidR="004C35FC" w:rsidRPr="004B1343">
        <w:rPr>
          <w:rFonts w:ascii="Times New Roman" w:hAnsi="Times New Roman" w:cs="Times New Roman"/>
          <w:sz w:val="28"/>
          <w:u w:val="single"/>
        </w:rPr>
        <w:t>. Задание</w:t>
      </w:r>
    </w:p>
    <w:p w:rsidR="004C35FC" w:rsidRPr="004C35FC" w:rsidRDefault="00E75BDA" w:rsidP="00E75BD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255872" w:rsidRPr="004C35FC">
        <w:rPr>
          <w:rFonts w:ascii="Times New Roman" w:hAnsi="Times New Roman" w:cs="Times New Roman"/>
          <w:sz w:val="28"/>
        </w:rPr>
        <w:t xml:space="preserve">тформатируйте </w:t>
      </w:r>
      <w:r w:rsidR="00255872">
        <w:rPr>
          <w:rFonts w:ascii="Times New Roman" w:hAnsi="Times New Roman" w:cs="Times New Roman"/>
          <w:sz w:val="28"/>
        </w:rPr>
        <w:t>документ, созданный в предыдущей работе,</w:t>
      </w:r>
      <w:r w:rsidR="004C35FC" w:rsidRPr="004C35FC">
        <w:rPr>
          <w:rFonts w:ascii="Times New Roman" w:hAnsi="Times New Roman" w:cs="Times New Roman"/>
          <w:sz w:val="28"/>
        </w:rPr>
        <w:t xml:space="preserve"> в соответствии со следующими правилами:</w:t>
      </w:r>
    </w:p>
    <w:p w:rsidR="004C35FC" w:rsidRPr="004C35FC" w:rsidRDefault="004C35FC" w:rsidP="00370B0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4C35FC">
        <w:rPr>
          <w:rFonts w:ascii="Times New Roman" w:hAnsi="Times New Roman" w:cs="Times New Roman"/>
          <w:sz w:val="28"/>
        </w:rPr>
        <w:t>Оформление основного текста:</w:t>
      </w:r>
    </w:p>
    <w:p w:rsidR="004C35FC" w:rsidRPr="00370B0F" w:rsidRDefault="004C35FC" w:rsidP="00370B0F">
      <w:pPr>
        <w:pStyle w:val="a3"/>
        <w:numPr>
          <w:ilvl w:val="0"/>
          <w:numId w:val="1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</w:rPr>
      </w:pPr>
      <w:r w:rsidRPr="00370B0F">
        <w:rPr>
          <w:rFonts w:ascii="Times New Roman" w:hAnsi="Times New Roman" w:cs="Times New Roman"/>
          <w:sz w:val="28"/>
        </w:rPr>
        <w:t>абзацный отступ - 1,25 см.</w:t>
      </w:r>
    </w:p>
    <w:p w:rsidR="004C35FC" w:rsidRPr="00370B0F" w:rsidRDefault="004C35FC" w:rsidP="00370B0F">
      <w:pPr>
        <w:pStyle w:val="a3"/>
        <w:numPr>
          <w:ilvl w:val="0"/>
          <w:numId w:val="1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</w:rPr>
      </w:pPr>
      <w:r w:rsidRPr="00370B0F">
        <w:rPr>
          <w:rFonts w:ascii="Times New Roman" w:hAnsi="Times New Roman" w:cs="Times New Roman"/>
          <w:sz w:val="28"/>
        </w:rPr>
        <w:t>перв</w:t>
      </w:r>
      <w:r w:rsidR="00BD549D" w:rsidRPr="00370B0F">
        <w:rPr>
          <w:rFonts w:ascii="Times New Roman" w:hAnsi="Times New Roman" w:cs="Times New Roman"/>
          <w:sz w:val="28"/>
        </w:rPr>
        <w:t>ы</w:t>
      </w:r>
      <w:r w:rsidRPr="00370B0F">
        <w:rPr>
          <w:rFonts w:ascii="Times New Roman" w:hAnsi="Times New Roman" w:cs="Times New Roman"/>
          <w:sz w:val="28"/>
        </w:rPr>
        <w:t>й абзац раздела не имеет абзацного отступа</w:t>
      </w:r>
    </w:p>
    <w:p w:rsidR="004C35FC" w:rsidRPr="00370B0F" w:rsidRDefault="004C35FC" w:rsidP="00370B0F">
      <w:pPr>
        <w:pStyle w:val="a3"/>
        <w:numPr>
          <w:ilvl w:val="0"/>
          <w:numId w:val="1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</w:rPr>
      </w:pPr>
      <w:r w:rsidRPr="00370B0F">
        <w:rPr>
          <w:rFonts w:ascii="Times New Roman" w:hAnsi="Times New Roman" w:cs="Times New Roman"/>
          <w:sz w:val="28"/>
        </w:rPr>
        <w:t xml:space="preserve">маркированные списки помечаются маркёром "-" (необходимо переопределить команду </w:t>
      </w:r>
      <w:r w:rsidRPr="00F1567C">
        <w:rPr>
          <w:rFonts w:ascii="Consolas" w:hAnsi="Consolas" w:cs="Times New Roman"/>
          <w:color w:val="004600"/>
          <w:sz w:val="28"/>
        </w:rPr>
        <w:t>\</w:t>
      </w:r>
      <w:proofErr w:type="spellStart"/>
      <w:r w:rsidRPr="00F1567C">
        <w:rPr>
          <w:rFonts w:ascii="Consolas" w:hAnsi="Consolas" w:cs="Times New Roman"/>
          <w:color w:val="004600"/>
          <w:sz w:val="28"/>
        </w:rPr>
        <w:t>labelitemi</w:t>
      </w:r>
      <w:proofErr w:type="spellEnd"/>
      <w:r w:rsidRPr="00370B0F">
        <w:rPr>
          <w:rFonts w:ascii="Times New Roman" w:hAnsi="Times New Roman" w:cs="Times New Roman"/>
          <w:sz w:val="28"/>
        </w:rPr>
        <w:t>).</w:t>
      </w:r>
    </w:p>
    <w:p w:rsidR="004C35FC" w:rsidRPr="00370B0F" w:rsidRDefault="004C35FC" w:rsidP="00370B0F">
      <w:pPr>
        <w:pStyle w:val="a3"/>
        <w:numPr>
          <w:ilvl w:val="0"/>
          <w:numId w:val="1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</w:rPr>
      </w:pPr>
      <w:r w:rsidRPr="00370B0F">
        <w:rPr>
          <w:rFonts w:ascii="Times New Roman" w:hAnsi="Times New Roman" w:cs="Times New Roman"/>
          <w:sz w:val="28"/>
        </w:rPr>
        <w:t>интервал между абзацами - 6pt.</w:t>
      </w:r>
    </w:p>
    <w:p w:rsidR="004C35FC" w:rsidRPr="00370B0F" w:rsidRDefault="004C35FC" w:rsidP="00370B0F">
      <w:pPr>
        <w:pStyle w:val="a3"/>
        <w:numPr>
          <w:ilvl w:val="0"/>
          <w:numId w:val="1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</w:rPr>
      </w:pPr>
      <w:r w:rsidRPr="00370B0F">
        <w:rPr>
          <w:rFonts w:ascii="Times New Roman" w:hAnsi="Times New Roman" w:cs="Times New Roman"/>
          <w:sz w:val="28"/>
        </w:rPr>
        <w:t>выравнивание абзаца - по левому краю.</w:t>
      </w:r>
    </w:p>
    <w:p w:rsidR="004C35FC" w:rsidRPr="004C35FC" w:rsidRDefault="004C35FC" w:rsidP="00370B0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4C35FC">
        <w:rPr>
          <w:rFonts w:ascii="Times New Roman" w:hAnsi="Times New Roman" w:cs="Times New Roman"/>
          <w:sz w:val="28"/>
        </w:rPr>
        <w:t>Оформление заголовка раздела:</w:t>
      </w:r>
    </w:p>
    <w:p w:rsidR="004C35FC" w:rsidRPr="00370B0F" w:rsidRDefault="004C35FC" w:rsidP="00370B0F">
      <w:pPr>
        <w:pStyle w:val="a3"/>
        <w:numPr>
          <w:ilvl w:val="0"/>
          <w:numId w:val="2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</w:rPr>
      </w:pPr>
      <w:r w:rsidRPr="00370B0F">
        <w:rPr>
          <w:rFonts w:ascii="Times New Roman" w:hAnsi="Times New Roman" w:cs="Times New Roman"/>
          <w:sz w:val="28"/>
        </w:rPr>
        <w:t>выравнивание заголовка раздела по левому краю.</w:t>
      </w:r>
    </w:p>
    <w:p w:rsidR="004C35FC" w:rsidRPr="00370B0F" w:rsidRDefault="004C35FC" w:rsidP="00370B0F">
      <w:pPr>
        <w:pStyle w:val="a3"/>
        <w:numPr>
          <w:ilvl w:val="0"/>
          <w:numId w:val="2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</w:rPr>
      </w:pPr>
      <w:r w:rsidRPr="00370B0F">
        <w:rPr>
          <w:rFonts w:ascii="Times New Roman" w:hAnsi="Times New Roman" w:cs="Times New Roman"/>
          <w:sz w:val="28"/>
        </w:rPr>
        <w:t>отступ сверху и снизу заголовка раздела - 6pt.</w:t>
      </w:r>
    </w:p>
    <w:p w:rsidR="004C35FC" w:rsidRPr="00370B0F" w:rsidRDefault="004C35FC" w:rsidP="00370B0F">
      <w:pPr>
        <w:pStyle w:val="a3"/>
        <w:numPr>
          <w:ilvl w:val="0"/>
          <w:numId w:val="2"/>
        </w:numPr>
        <w:spacing w:after="0" w:line="360" w:lineRule="auto"/>
        <w:ind w:left="567" w:firstLine="284"/>
        <w:rPr>
          <w:rFonts w:ascii="Times New Roman" w:hAnsi="Times New Roman" w:cs="Times New Roman"/>
          <w:sz w:val="28"/>
        </w:rPr>
      </w:pPr>
      <w:r w:rsidRPr="00370B0F">
        <w:rPr>
          <w:rFonts w:ascii="Times New Roman" w:hAnsi="Times New Roman" w:cs="Times New Roman"/>
          <w:sz w:val="28"/>
        </w:rPr>
        <w:t>размер шрифта заголовка - 14pt.</w:t>
      </w:r>
    </w:p>
    <w:sectPr w:rsidR="004C35FC" w:rsidRPr="00370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E66B4"/>
    <w:multiLevelType w:val="hybridMultilevel"/>
    <w:tmpl w:val="B43A8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A200E"/>
    <w:multiLevelType w:val="hybridMultilevel"/>
    <w:tmpl w:val="F4502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2A"/>
    <w:rsid w:val="00255872"/>
    <w:rsid w:val="00282E2D"/>
    <w:rsid w:val="00370B0F"/>
    <w:rsid w:val="00413691"/>
    <w:rsid w:val="004B1343"/>
    <w:rsid w:val="004C35FC"/>
    <w:rsid w:val="00632D83"/>
    <w:rsid w:val="00A949FC"/>
    <w:rsid w:val="00AD7196"/>
    <w:rsid w:val="00BD549D"/>
    <w:rsid w:val="00C9652A"/>
    <w:rsid w:val="00E75BDA"/>
    <w:rsid w:val="00F1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6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B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6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7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31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50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5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Никита Качурин</cp:lastModifiedBy>
  <cp:revision>6</cp:revision>
  <dcterms:created xsi:type="dcterms:W3CDTF">2022-08-09T18:51:00Z</dcterms:created>
  <dcterms:modified xsi:type="dcterms:W3CDTF">2023-10-11T13:44:00Z</dcterms:modified>
</cp:coreProperties>
</file>