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3EB00" w14:textId="77777777" w:rsidR="000C05D8" w:rsidRDefault="004030A4">
      <w:pPr>
        <w:adjustRightInd w:val="0"/>
        <w:snapToGrid w:val="0"/>
        <w:spacing w:before="100" w:beforeAutospacing="1" w:after="100" w:afterAutospacing="1"/>
        <w:jc w:val="center"/>
        <w:rPr>
          <w:b/>
          <w:kern w:val="0"/>
          <w:szCs w:val="21"/>
        </w:rPr>
      </w:pPr>
      <w:r>
        <w:rPr>
          <w:b/>
          <w:noProof/>
          <w:kern w:val="0"/>
          <w:szCs w:val="21"/>
        </w:rPr>
        <w:drawing>
          <wp:inline distT="0" distB="0" distL="114300" distR="114300" wp14:anchorId="32FF1AC1" wp14:editId="7FB21CC0">
            <wp:extent cx="3535680" cy="502920"/>
            <wp:effectExtent l="0" t="0" r="7620" b="5080"/>
            <wp:docPr id="3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hd-name-gif-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B2DAD" w14:textId="77777777" w:rsidR="000C05D8" w:rsidRDefault="000C05D8">
      <w:pPr>
        <w:adjustRightInd w:val="0"/>
        <w:snapToGrid w:val="0"/>
        <w:spacing w:before="100" w:beforeAutospacing="1" w:after="100" w:afterAutospacing="1"/>
        <w:jc w:val="center"/>
        <w:rPr>
          <w:b/>
          <w:bCs/>
          <w:spacing w:val="300"/>
          <w:sz w:val="10"/>
          <w:szCs w:val="10"/>
        </w:rPr>
      </w:pPr>
    </w:p>
    <w:p w14:paraId="61F4150C" w14:textId="77777777" w:rsidR="000C05D8" w:rsidRDefault="004030A4">
      <w:pPr>
        <w:adjustRightInd w:val="0"/>
        <w:snapToGrid w:val="0"/>
        <w:spacing w:afterLines="100" w:after="240"/>
        <w:ind w:firstLineChars="47" w:firstLine="603"/>
        <w:jc w:val="center"/>
        <w:rPr>
          <w:b/>
          <w:bCs/>
          <w:spacing w:val="300"/>
          <w:sz w:val="80"/>
          <w:szCs w:val="80"/>
        </w:rPr>
      </w:pPr>
      <w:r>
        <w:rPr>
          <w:rFonts w:hint="eastAsia"/>
          <w:b/>
          <w:bCs/>
          <w:spacing w:val="240"/>
          <w:sz w:val="80"/>
          <w:szCs w:val="80"/>
        </w:rPr>
        <w:t>期末科技作品</w:t>
      </w:r>
    </w:p>
    <w:p w14:paraId="6BD846F9" w14:textId="77777777" w:rsidR="000C05D8" w:rsidRDefault="004030A4">
      <w:pPr>
        <w:adjustRightInd w:val="0"/>
        <w:snapToGrid w:val="0"/>
        <w:spacing w:before="100" w:beforeAutospacing="1" w:after="100" w:afterAutospacing="1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产品开发中的创新思维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6"/>
        <w:gridCol w:w="5250"/>
      </w:tblGrid>
      <w:tr w:rsidR="000C05D8" w14:paraId="722D66DB" w14:textId="77777777">
        <w:trPr>
          <w:trHeight w:val="1021"/>
          <w:jc w:val="center"/>
        </w:trPr>
        <w:tc>
          <w:tcPr>
            <w:tcW w:w="1676" w:type="dxa"/>
            <w:shd w:val="clear" w:color="auto" w:fill="auto"/>
            <w:vAlign w:val="bottom"/>
          </w:tcPr>
          <w:p w14:paraId="6327A196" w14:textId="77777777" w:rsidR="000C05D8" w:rsidRDefault="004030A4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题</w:t>
            </w:r>
            <w:r>
              <w:rPr>
                <w:b/>
                <w:bCs/>
                <w:sz w:val="30"/>
                <w:szCs w:val="30"/>
              </w:rPr>
              <w:t xml:space="preserve">    </w:t>
            </w:r>
            <w:r>
              <w:rPr>
                <w:b/>
                <w:bCs/>
                <w:sz w:val="30"/>
                <w:szCs w:val="30"/>
              </w:rPr>
              <w:t>目</w:t>
            </w:r>
          </w:p>
        </w:tc>
        <w:tc>
          <w:tcPr>
            <w:tcW w:w="525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26EDD53" w14:textId="77777777" w:rsidR="000C05D8" w:rsidRDefault="004030A4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eastAsia="楷体_GB2312"/>
                <w:sz w:val="30"/>
                <w:szCs w:val="30"/>
              </w:rPr>
            </w:pPr>
            <w:r>
              <w:rPr>
                <w:rFonts w:eastAsia="楷体_GB2312" w:hint="eastAsia"/>
                <w:sz w:val="30"/>
                <w:szCs w:val="30"/>
              </w:rPr>
              <w:t>新型光伏护栏</w:t>
            </w:r>
          </w:p>
        </w:tc>
      </w:tr>
      <w:tr w:rsidR="000C05D8" w14:paraId="281F7B6E" w14:textId="77777777">
        <w:trPr>
          <w:trHeight w:val="1021"/>
          <w:jc w:val="center"/>
        </w:trPr>
        <w:tc>
          <w:tcPr>
            <w:tcW w:w="1676" w:type="dxa"/>
            <w:shd w:val="clear" w:color="auto" w:fill="auto"/>
            <w:vAlign w:val="bottom"/>
          </w:tcPr>
          <w:p w14:paraId="52CFD81F" w14:textId="77777777" w:rsidR="000C05D8" w:rsidRDefault="004030A4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学</w:t>
            </w:r>
            <w:r>
              <w:rPr>
                <w:b/>
                <w:bCs/>
                <w:sz w:val="30"/>
                <w:szCs w:val="30"/>
              </w:rPr>
              <w:t xml:space="preserve">    </w:t>
            </w:r>
            <w:r>
              <w:rPr>
                <w:b/>
                <w:bCs/>
                <w:sz w:val="30"/>
                <w:szCs w:val="30"/>
              </w:rPr>
              <w:t>院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AA2F1B6" w14:textId="77777777" w:rsidR="000C05D8" w:rsidRDefault="004030A4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eastAsia="楷体_GB2312"/>
                <w:sz w:val="30"/>
                <w:szCs w:val="30"/>
              </w:rPr>
            </w:pPr>
            <w:r>
              <w:rPr>
                <w:rFonts w:eastAsia="楷体_GB2312" w:hint="eastAsia"/>
                <w:sz w:val="30"/>
                <w:szCs w:val="30"/>
              </w:rPr>
              <w:t>网络空间安全</w:t>
            </w:r>
            <w:r>
              <w:rPr>
                <w:rFonts w:eastAsia="楷体_GB2312" w:hint="eastAsia"/>
                <w:sz w:val="30"/>
                <w:szCs w:val="30"/>
              </w:rPr>
              <w:t>学院</w:t>
            </w:r>
          </w:p>
        </w:tc>
      </w:tr>
      <w:tr w:rsidR="000C05D8" w14:paraId="63CEEE5B" w14:textId="77777777">
        <w:trPr>
          <w:trHeight w:val="1021"/>
          <w:jc w:val="center"/>
        </w:trPr>
        <w:tc>
          <w:tcPr>
            <w:tcW w:w="1676" w:type="dxa"/>
            <w:shd w:val="clear" w:color="auto" w:fill="auto"/>
            <w:vAlign w:val="bottom"/>
          </w:tcPr>
          <w:p w14:paraId="5ACEFA29" w14:textId="77777777" w:rsidR="000C05D8" w:rsidRDefault="004030A4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专</w:t>
            </w:r>
            <w:r>
              <w:rPr>
                <w:b/>
                <w:bCs/>
                <w:sz w:val="30"/>
                <w:szCs w:val="30"/>
              </w:rPr>
              <w:t xml:space="preserve">    </w:t>
            </w:r>
            <w:r>
              <w:rPr>
                <w:b/>
                <w:bCs/>
                <w:sz w:val="30"/>
                <w:szCs w:val="30"/>
              </w:rPr>
              <w:t>业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15FD082" w14:textId="77777777" w:rsidR="000C05D8" w:rsidRDefault="004030A4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eastAsia="楷体_GB2312"/>
                <w:sz w:val="30"/>
                <w:szCs w:val="30"/>
              </w:rPr>
            </w:pPr>
            <w:r>
              <w:rPr>
                <w:rFonts w:eastAsia="楷体_GB2312" w:hint="eastAsia"/>
                <w:sz w:val="30"/>
                <w:szCs w:val="30"/>
              </w:rPr>
              <w:t>网络空间安全</w:t>
            </w:r>
          </w:p>
        </w:tc>
      </w:tr>
      <w:tr w:rsidR="000C05D8" w14:paraId="1E26D614" w14:textId="77777777">
        <w:trPr>
          <w:trHeight w:val="1021"/>
          <w:jc w:val="center"/>
        </w:trPr>
        <w:tc>
          <w:tcPr>
            <w:tcW w:w="1676" w:type="dxa"/>
            <w:shd w:val="clear" w:color="auto" w:fill="auto"/>
            <w:vAlign w:val="bottom"/>
          </w:tcPr>
          <w:p w14:paraId="149AFED0" w14:textId="77777777" w:rsidR="000C05D8" w:rsidRDefault="004030A4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班</w:t>
            </w:r>
            <w:r>
              <w:rPr>
                <w:b/>
                <w:bCs/>
                <w:sz w:val="30"/>
                <w:szCs w:val="30"/>
              </w:rPr>
              <w:t xml:space="preserve">    </w:t>
            </w:r>
            <w:r>
              <w:rPr>
                <w:b/>
                <w:bCs/>
                <w:sz w:val="30"/>
                <w:szCs w:val="30"/>
              </w:rPr>
              <w:t>级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92E3EAB" w14:textId="0A7F97FD" w:rsidR="000C05D8" w:rsidRDefault="00A55B06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eastAsia="楷体_GB2312"/>
                <w:sz w:val="30"/>
                <w:szCs w:val="30"/>
              </w:rPr>
            </w:pPr>
            <w:r>
              <w:rPr>
                <w:rFonts w:eastAsia="楷体_GB2312"/>
                <w:sz w:val="30"/>
                <w:szCs w:val="30"/>
              </w:rPr>
              <w:t>Xx</w:t>
            </w:r>
          </w:p>
        </w:tc>
      </w:tr>
      <w:tr w:rsidR="000C05D8" w14:paraId="31074A0F" w14:textId="77777777">
        <w:trPr>
          <w:trHeight w:val="1021"/>
          <w:jc w:val="center"/>
        </w:trPr>
        <w:tc>
          <w:tcPr>
            <w:tcW w:w="1676" w:type="dxa"/>
            <w:shd w:val="clear" w:color="auto" w:fill="auto"/>
            <w:vAlign w:val="bottom"/>
          </w:tcPr>
          <w:p w14:paraId="52EF7A55" w14:textId="77777777" w:rsidR="000C05D8" w:rsidRDefault="004030A4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学</w:t>
            </w:r>
            <w:r>
              <w:rPr>
                <w:b/>
                <w:bCs/>
                <w:sz w:val="30"/>
                <w:szCs w:val="30"/>
              </w:rPr>
              <w:t xml:space="preserve">    </w:t>
            </w:r>
            <w:r>
              <w:rPr>
                <w:b/>
                <w:bCs/>
                <w:sz w:val="30"/>
                <w:szCs w:val="30"/>
              </w:rPr>
              <w:t>号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834EA24" w14:textId="5EB3221C" w:rsidR="000C05D8" w:rsidRDefault="00A55B06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eastAsia="楷体_GB2312"/>
                <w:sz w:val="30"/>
                <w:szCs w:val="30"/>
              </w:rPr>
            </w:pPr>
            <w:r>
              <w:rPr>
                <w:rFonts w:eastAsia="楷体_GB2312"/>
                <w:sz w:val="30"/>
                <w:szCs w:val="30"/>
              </w:rPr>
              <w:t>Xx</w:t>
            </w:r>
          </w:p>
        </w:tc>
      </w:tr>
      <w:tr w:rsidR="000C05D8" w14:paraId="0E185101" w14:textId="77777777">
        <w:trPr>
          <w:trHeight w:val="1021"/>
          <w:jc w:val="center"/>
        </w:trPr>
        <w:tc>
          <w:tcPr>
            <w:tcW w:w="1676" w:type="dxa"/>
            <w:shd w:val="clear" w:color="auto" w:fill="auto"/>
            <w:vAlign w:val="bottom"/>
          </w:tcPr>
          <w:p w14:paraId="7FB0F943" w14:textId="77777777" w:rsidR="000C05D8" w:rsidRDefault="004030A4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学生姓名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3577B0C" w14:textId="3571F833" w:rsidR="000C05D8" w:rsidRDefault="00A55B06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eastAsia="楷体_GB2312"/>
                <w:sz w:val="30"/>
                <w:szCs w:val="30"/>
              </w:rPr>
            </w:pPr>
            <w:r>
              <w:rPr>
                <w:rFonts w:eastAsia="楷体_GB2312"/>
                <w:sz w:val="30"/>
                <w:szCs w:val="30"/>
              </w:rPr>
              <w:t>Xx</w:t>
            </w:r>
          </w:p>
        </w:tc>
      </w:tr>
      <w:tr w:rsidR="000C05D8" w14:paraId="038E323F" w14:textId="77777777">
        <w:trPr>
          <w:trHeight w:val="1021"/>
          <w:jc w:val="center"/>
        </w:trPr>
        <w:tc>
          <w:tcPr>
            <w:tcW w:w="1676" w:type="dxa"/>
            <w:shd w:val="clear" w:color="auto" w:fill="auto"/>
            <w:vAlign w:val="bottom"/>
          </w:tcPr>
          <w:p w14:paraId="55E85E71" w14:textId="77777777" w:rsidR="000C05D8" w:rsidRDefault="004030A4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任课</w:t>
            </w:r>
            <w:r>
              <w:rPr>
                <w:b/>
                <w:bCs/>
                <w:sz w:val="30"/>
                <w:szCs w:val="30"/>
              </w:rPr>
              <w:t>教师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E7BEF0A" w14:textId="77777777" w:rsidR="000C05D8" w:rsidRDefault="004030A4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eastAsia="楷体_GB2312"/>
                <w:sz w:val="30"/>
                <w:szCs w:val="30"/>
              </w:rPr>
            </w:pPr>
            <w:r>
              <w:rPr>
                <w:rFonts w:eastAsia="楷体_GB2312" w:hint="eastAsia"/>
                <w:sz w:val="30"/>
                <w:szCs w:val="30"/>
              </w:rPr>
              <w:t>卢红伟</w:t>
            </w:r>
          </w:p>
        </w:tc>
      </w:tr>
      <w:tr w:rsidR="000C05D8" w14:paraId="4C61C194" w14:textId="77777777">
        <w:trPr>
          <w:trHeight w:val="1021"/>
          <w:jc w:val="center"/>
        </w:trPr>
        <w:tc>
          <w:tcPr>
            <w:tcW w:w="1676" w:type="dxa"/>
            <w:shd w:val="clear" w:color="auto" w:fill="auto"/>
            <w:vAlign w:val="bottom"/>
          </w:tcPr>
          <w:p w14:paraId="012A45AD" w14:textId="77777777" w:rsidR="000C05D8" w:rsidRDefault="004030A4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完成日期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DBFA675" w14:textId="77777777" w:rsidR="000C05D8" w:rsidRDefault="004030A4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rFonts w:eastAsia="楷体_GB2312"/>
                <w:sz w:val="30"/>
                <w:szCs w:val="30"/>
              </w:rPr>
            </w:pPr>
            <w:r>
              <w:rPr>
                <w:rFonts w:eastAsia="楷体_GB2312" w:hint="eastAsia"/>
                <w:sz w:val="30"/>
                <w:szCs w:val="30"/>
              </w:rPr>
              <w:t>202</w:t>
            </w:r>
            <w:r>
              <w:rPr>
                <w:rFonts w:eastAsia="楷体_GB2312" w:hint="eastAsia"/>
                <w:sz w:val="30"/>
                <w:szCs w:val="30"/>
              </w:rPr>
              <w:t>3</w:t>
            </w:r>
            <w:r>
              <w:rPr>
                <w:rFonts w:eastAsia="楷体_GB2312" w:hint="eastAsia"/>
                <w:sz w:val="30"/>
                <w:szCs w:val="30"/>
              </w:rPr>
              <w:t>.</w:t>
            </w:r>
            <w:r>
              <w:rPr>
                <w:rFonts w:eastAsia="楷体_GB2312" w:hint="eastAsia"/>
                <w:sz w:val="30"/>
                <w:szCs w:val="30"/>
              </w:rPr>
              <w:t>12</w:t>
            </w:r>
            <w:r>
              <w:rPr>
                <w:rFonts w:eastAsia="楷体_GB2312" w:hint="eastAsia"/>
                <w:sz w:val="30"/>
                <w:szCs w:val="30"/>
              </w:rPr>
              <w:t>.</w:t>
            </w:r>
            <w:r>
              <w:rPr>
                <w:rFonts w:eastAsia="楷体_GB2312" w:hint="eastAsia"/>
                <w:sz w:val="30"/>
                <w:szCs w:val="30"/>
              </w:rPr>
              <w:t>27</w:t>
            </w:r>
          </w:p>
        </w:tc>
      </w:tr>
    </w:tbl>
    <w:p w14:paraId="5D4C1F5C" w14:textId="77777777" w:rsidR="000C05D8" w:rsidRDefault="000C05D8">
      <w:pPr>
        <w:tabs>
          <w:tab w:val="left" w:pos="2832"/>
        </w:tabs>
        <w:jc w:val="center"/>
        <w:rPr>
          <w:rFonts w:ascii="黑体" w:eastAsia="黑体" w:hAnsi="黑体"/>
          <w:sz w:val="44"/>
          <w:szCs w:val="44"/>
        </w:rPr>
        <w:sectPr w:rsidR="000C05D8">
          <w:headerReference w:type="default" r:id="rId8"/>
          <w:pgSz w:w="11906" w:h="16838"/>
          <w:pgMar w:top="1440" w:right="1800" w:bottom="1440" w:left="1800" w:header="980" w:footer="992" w:gutter="0"/>
          <w:cols w:space="425"/>
          <w:docGrid w:linePitch="285"/>
        </w:sectPr>
      </w:pPr>
    </w:p>
    <w:p w14:paraId="4C5BE908" w14:textId="77777777" w:rsidR="000C05D8" w:rsidRDefault="004030A4">
      <w:pPr>
        <w:pStyle w:val="Style5"/>
        <w:spacing w:line="360" w:lineRule="auto"/>
        <w:rPr>
          <w:rFonts w:ascii="楷体" w:eastAsia="楷体" w:hAnsi="楷体"/>
        </w:rPr>
      </w:pPr>
      <w:r>
        <w:rPr>
          <w:rFonts w:ascii="楷体" w:eastAsia="楷体" w:hAnsi="楷体"/>
          <w:lang w:val="zh-CN"/>
        </w:rPr>
        <w:lastRenderedPageBreak/>
        <w:t>目录</w:t>
      </w:r>
    </w:p>
    <w:p w14:paraId="7D07C539" w14:textId="0F9A33A9" w:rsidR="000C05D8" w:rsidRDefault="004030A4">
      <w:pPr>
        <w:pStyle w:val="TOC1"/>
        <w:tabs>
          <w:tab w:val="right" w:leader="dot" w:pos="8296"/>
        </w:tabs>
        <w:spacing w:line="360" w:lineRule="auto"/>
        <w:rPr>
          <w:rFonts w:ascii="楷体" w:eastAsia="楷体" w:hAnsi="楷体"/>
        </w:rPr>
      </w:pPr>
      <w:r>
        <w:rPr>
          <w:rFonts w:ascii="楷体" w:eastAsia="楷体" w:hAnsi="楷体"/>
        </w:rPr>
        <w:fldChar w:fldCharType="begin"/>
      </w:r>
      <w:r>
        <w:rPr>
          <w:rFonts w:ascii="楷体" w:eastAsia="楷体" w:hAnsi="楷体"/>
        </w:rPr>
        <w:instrText xml:space="preserve"> TOC \o "1-3" \h \z \u </w:instrText>
      </w:r>
      <w:r>
        <w:rPr>
          <w:rFonts w:ascii="楷体" w:eastAsia="楷体" w:hAnsi="楷体"/>
        </w:rPr>
        <w:fldChar w:fldCharType="separate"/>
      </w:r>
      <w:hyperlink w:anchor="_Toc533770198" w:history="1">
        <w:r>
          <w:rPr>
            <w:rStyle w:val="a9"/>
            <w:rFonts w:ascii="楷体" w:eastAsia="楷体" w:hAnsi="楷体"/>
          </w:rPr>
          <w:t>引言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_Toc533770198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1</w:t>
        </w:r>
        <w:r>
          <w:rPr>
            <w:rFonts w:ascii="楷体" w:eastAsia="楷体" w:hAnsi="楷体"/>
          </w:rPr>
          <w:fldChar w:fldCharType="end"/>
        </w:r>
      </w:hyperlink>
    </w:p>
    <w:p w14:paraId="2E261C6F" w14:textId="6995B28C" w:rsidR="000C05D8" w:rsidRDefault="004030A4">
      <w:pPr>
        <w:pStyle w:val="TOC1"/>
        <w:tabs>
          <w:tab w:val="left" w:pos="42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199" w:history="1">
        <w:r>
          <w:rPr>
            <w:rStyle w:val="a9"/>
            <w:rFonts w:ascii="楷体" w:eastAsia="楷体" w:hAnsi="楷体"/>
          </w:rPr>
          <w:t>1</w:t>
        </w:r>
        <w:r>
          <w:rPr>
            <w:rFonts w:ascii="楷体" w:eastAsia="楷体" w:hAnsi="楷体"/>
          </w:rPr>
          <w:tab/>
        </w:r>
        <w:r>
          <w:rPr>
            <w:rStyle w:val="a9"/>
            <w:rFonts w:ascii="楷体" w:eastAsia="楷体" w:hAnsi="楷体"/>
          </w:rPr>
          <w:t>目的和基本思路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_Toc533770199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1</w:t>
        </w:r>
        <w:r>
          <w:rPr>
            <w:rFonts w:ascii="楷体" w:eastAsia="楷体" w:hAnsi="楷体"/>
          </w:rPr>
          <w:fldChar w:fldCharType="end"/>
        </w:r>
      </w:hyperlink>
    </w:p>
    <w:p w14:paraId="071DAA91" w14:textId="36241BF5" w:rsidR="000C05D8" w:rsidRDefault="004030A4">
      <w:pPr>
        <w:pStyle w:val="TOC2"/>
        <w:tabs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00" w:history="1">
        <w:r>
          <w:rPr>
            <w:rStyle w:val="a9"/>
            <w:rFonts w:ascii="楷体" w:eastAsia="楷体" w:hAnsi="楷体"/>
          </w:rPr>
          <w:t xml:space="preserve">1 </w:t>
        </w:r>
        <w:r>
          <w:rPr>
            <w:rStyle w:val="a9"/>
            <w:rFonts w:ascii="楷体" w:eastAsia="楷体" w:hAnsi="楷体"/>
          </w:rPr>
          <w:t>设计目的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_Toc533770200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1</w:t>
        </w:r>
        <w:r>
          <w:rPr>
            <w:rFonts w:ascii="楷体" w:eastAsia="楷体" w:hAnsi="楷体"/>
          </w:rPr>
          <w:fldChar w:fldCharType="end"/>
        </w:r>
      </w:hyperlink>
    </w:p>
    <w:p w14:paraId="182520CB" w14:textId="255B4437" w:rsidR="000C05D8" w:rsidRDefault="004030A4">
      <w:pPr>
        <w:pStyle w:val="TOC2"/>
        <w:tabs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01" w:history="1">
        <w:r>
          <w:rPr>
            <w:rStyle w:val="a9"/>
            <w:rFonts w:ascii="楷体" w:eastAsia="楷体" w:hAnsi="楷体"/>
          </w:rPr>
          <w:t xml:space="preserve">2 </w:t>
        </w:r>
        <w:r>
          <w:rPr>
            <w:rStyle w:val="a9"/>
            <w:rFonts w:ascii="楷体" w:eastAsia="楷体" w:hAnsi="楷体"/>
          </w:rPr>
          <w:t>设计的基本思路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_Toc533770201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1</w:t>
        </w:r>
        <w:r>
          <w:rPr>
            <w:rFonts w:ascii="楷体" w:eastAsia="楷体" w:hAnsi="楷体"/>
          </w:rPr>
          <w:fldChar w:fldCharType="end"/>
        </w:r>
      </w:hyperlink>
    </w:p>
    <w:p w14:paraId="6367D45A" w14:textId="0053800F" w:rsidR="000C05D8" w:rsidRDefault="004030A4">
      <w:pPr>
        <w:pStyle w:val="TOC1"/>
        <w:tabs>
          <w:tab w:val="left" w:pos="42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02" w:history="1">
        <w:r>
          <w:rPr>
            <w:rStyle w:val="a9"/>
            <w:rFonts w:ascii="楷体" w:eastAsia="楷体" w:hAnsi="楷体"/>
          </w:rPr>
          <w:t>2</w:t>
        </w:r>
        <w:r>
          <w:rPr>
            <w:rFonts w:ascii="楷体" w:eastAsia="楷体" w:hAnsi="楷体"/>
          </w:rPr>
          <w:tab/>
        </w:r>
        <w:r>
          <w:rPr>
            <w:rStyle w:val="a9"/>
            <w:rFonts w:ascii="楷体" w:eastAsia="楷体" w:hAnsi="楷体"/>
          </w:rPr>
          <w:t>设计过程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_Toc533770202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1</w:t>
        </w:r>
        <w:r>
          <w:rPr>
            <w:rFonts w:ascii="楷体" w:eastAsia="楷体" w:hAnsi="楷体"/>
          </w:rPr>
          <w:fldChar w:fldCharType="end"/>
        </w:r>
      </w:hyperlink>
    </w:p>
    <w:p w14:paraId="214A5AE9" w14:textId="0D29D054" w:rsidR="000C05D8" w:rsidRDefault="004030A4">
      <w:pPr>
        <w:pStyle w:val="TOC2"/>
        <w:tabs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03" w:history="1">
        <w:r>
          <w:rPr>
            <w:rStyle w:val="a9"/>
            <w:rFonts w:ascii="楷体" w:eastAsia="楷体" w:hAnsi="楷体"/>
            <w:lang w:val="zu-ZA"/>
          </w:rPr>
          <w:t>（一）</w:t>
        </w:r>
        <w:r>
          <w:rPr>
            <w:rStyle w:val="a9"/>
            <w:rFonts w:ascii="楷体" w:eastAsia="楷体" w:hAnsi="楷体"/>
            <w:lang w:val="zu-ZA"/>
          </w:rPr>
          <w:t xml:space="preserve"> </w:t>
        </w:r>
        <w:r>
          <w:rPr>
            <w:rStyle w:val="a9"/>
            <w:rFonts w:ascii="楷体" w:eastAsia="楷体" w:hAnsi="楷体"/>
            <w:lang w:val="zu-ZA"/>
          </w:rPr>
          <w:t>提出问题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_Toc533770203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1</w:t>
        </w:r>
        <w:r>
          <w:rPr>
            <w:rFonts w:ascii="楷体" w:eastAsia="楷体" w:hAnsi="楷体"/>
          </w:rPr>
          <w:fldChar w:fldCharType="end"/>
        </w:r>
      </w:hyperlink>
    </w:p>
    <w:p w14:paraId="3C8E6ACC" w14:textId="19436F72" w:rsidR="000C05D8" w:rsidRDefault="004030A4">
      <w:pPr>
        <w:pStyle w:val="TOC3"/>
        <w:tabs>
          <w:tab w:val="left" w:pos="126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04" w:history="1">
        <w:r>
          <w:rPr>
            <w:rStyle w:val="a9"/>
            <w:rFonts w:ascii="楷体" w:eastAsia="楷体" w:hAnsi="楷体"/>
            <w:lang w:val="zu-ZA"/>
          </w:rPr>
          <w:t>1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护栏</w:t>
        </w:r>
        <w:r>
          <w:rPr>
            <w:rStyle w:val="a9"/>
            <w:rFonts w:ascii="楷体" w:eastAsia="楷体" w:hAnsi="楷体" w:cs="微软雅黑"/>
          </w:rPr>
          <w:t>材料的选择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_Toc533770204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1</w:t>
        </w:r>
        <w:r>
          <w:rPr>
            <w:rFonts w:ascii="楷体" w:eastAsia="楷体" w:hAnsi="楷体"/>
          </w:rPr>
          <w:fldChar w:fldCharType="end"/>
        </w:r>
      </w:hyperlink>
    </w:p>
    <w:p w14:paraId="3EA3D8E5" w14:textId="54F11952" w:rsidR="000C05D8" w:rsidRDefault="004030A4">
      <w:pPr>
        <w:pStyle w:val="TOC3"/>
        <w:tabs>
          <w:tab w:val="left" w:pos="126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05" w:history="1">
        <w:r>
          <w:rPr>
            <w:rStyle w:val="a9"/>
            <w:rFonts w:ascii="楷体" w:eastAsia="楷体" w:hAnsi="楷体"/>
            <w:lang w:val="zu-ZA"/>
          </w:rPr>
          <w:t>2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护栏</w:t>
        </w:r>
        <w:r>
          <w:rPr>
            <w:rStyle w:val="a9"/>
            <w:rFonts w:ascii="楷体" w:eastAsia="楷体" w:hAnsi="楷体"/>
          </w:rPr>
          <w:t>的硬件设备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_Toc533770205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1</w:t>
        </w:r>
        <w:r>
          <w:rPr>
            <w:rFonts w:ascii="楷体" w:eastAsia="楷体" w:hAnsi="楷体"/>
          </w:rPr>
          <w:fldChar w:fldCharType="end"/>
        </w:r>
      </w:hyperlink>
    </w:p>
    <w:p w14:paraId="2EC4994B" w14:textId="080075BB" w:rsidR="000C05D8" w:rsidRDefault="004030A4">
      <w:pPr>
        <w:pStyle w:val="TOC3"/>
        <w:tabs>
          <w:tab w:val="left" w:pos="126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06" w:history="1">
        <w:r>
          <w:rPr>
            <w:rStyle w:val="a9"/>
            <w:rFonts w:ascii="楷体" w:eastAsia="楷体" w:hAnsi="楷体"/>
            <w:lang w:val="zu-ZA"/>
          </w:rPr>
          <w:t>3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护栏</w:t>
        </w:r>
        <w:r>
          <w:rPr>
            <w:rStyle w:val="a9"/>
            <w:rFonts w:ascii="楷体" w:eastAsia="楷体" w:hAnsi="楷体"/>
          </w:rPr>
          <w:t>的兼容性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</w:instrText>
        </w:r>
        <w:r>
          <w:rPr>
            <w:rFonts w:ascii="楷体" w:eastAsia="楷体" w:hAnsi="楷体"/>
          </w:rPr>
          <w:instrText xml:space="preserve">oc533770206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1</w:t>
        </w:r>
        <w:r>
          <w:rPr>
            <w:rFonts w:ascii="楷体" w:eastAsia="楷体" w:hAnsi="楷体"/>
          </w:rPr>
          <w:fldChar w:fldCharType="end"/>
        </w:r>
      </w:hyperlink>
    </w:p>
    <w:p w14:paraId="47398C64" w14:textId="6E319EC7" w:rsidR="000C05D8" w:rsidRDefault="004030A4">
      <w:pPr>
        <w:pStyle w:val="TOC3"/>
        <w:tabs>
          <w:tab w:val="left" w:pos="126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07" w:history="1">
        <w:r>
          <w:rPr>
            <w:rStyle w:val="a9"/>
            <w:rFonts w:ascii="楷体" w:eastAsia="楷体" w:hAnsi="楷体"/>
            <w:lang w:val="zu-ZA"/>
          </w:rPr>
          <w:t>4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护栏</w:t>
        </w:r>
        <w:r>
          <w:rPr>
            <w:rStyle w:val="a9"/>
            <w:rFonts w:ascii="楷体" w:eastAsia="楷体" w:hAnsi="楷体"/>
          </w:rPr>
          <w:t>的成本考虑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_Toc533770207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1</w:t>
        </w:r>
        <w:r>
          <w:rPr>
            <w:rFonts w:ascii="楷体" w:eastAsia="楷体" w:hAnsi="楷体"/>
          </w:rPr>
          <w:fldChar w:fldCharType="end"/>
        </w:r>
      </w:hyperlink>
    </w:p>
    <w:p w14:paraId="05CBB05F" w14:textId="77777777" w:rsidR="000C05D8" w:rsidRDefault="004030A4">
      <w:pPr>
        <w:pStyle w:val="TOC2"/>
        <w:tabs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08" w:history="1">
        <w:r>
          <w:rPr>
            <w:rStyle w:val="a9"/>
            <w:rFonts w:ascii="楷体" w:eastAsia="楷体" w:hAnsi="楷体"/>
            <w:lang w:val="zu-ZA"/>
          </w:rPr>
          <w:t>（二）</w:t>
        </w:r>
        <w:r>
          <w:rPr>
            <w:rStyle w:val="a9"/>
            <w:rFonts w:ascii="楷体" w:eastAsia="楷体" w:hAnsi="楷体"/>
            <w:lang w:val="zu-ZA"/>
          </w:rPr>
          <w:t xml:space="preserve"> </w:t>
        </w:r>
        <w:r>
          <w:rPr>
            <w:rStyle w:val="a9"/>
            <w:rFonts w:ascii="楷体" w:eastAsia="楷体" w:hAnsi="楷体"/>
            <w:lang w:val="zu-ZA"/>
          </w:rPr>
          <w:t>解决方案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2</w:t>
        </w:r>
      </w:hyperlink>
    </w:p>
    <w:p w14:paraId="7239F065" w14:textId="77777777" w:rsidR="000C05D8" w:rsidRDefault="004030A4">
      <w:pPr>
        <w:pStyle w:val="TOC3"/>
        <w:tabs>
          <w:tab w:val="left" w:pos="126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09" w:history="1">
        <w:r>
          <w:rPr>
            <w:rStyle w:val="a9"/>
            <w:rFonts w:ascii="楷体" w:eastAsia="楷体" w:hAnsi="楷体"/>
          </w:rPr>
          <w:t>1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护栏</w:t>
        </w:r>
        <w:r>
          <w:rPr>
            <w:rStyle w:val="a9"/>
            <w:rFonts w:ascii="楷体" w:eastAsia="楷体" w:hAnsi="楷体" w:cs="微软雅黑"/>
          </w:rPr>
          <w:t>的</w:t>
        </w:r>
        <w:r>
          <w:rPr>
            <w:rStyle w:val="a9"/>
            <w:rFonts w:ascii="楷体" w:eastAsia="楷体" w:hAnsi="楷体"/>
          </w:rPr>
          <w:t>材料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2</w:t>
        </w:r>
      </w:hyperlink>
    </w:p>
    <w:p w14:paraId="33C84243" w14:textId="5E32E959" w:rsidR="000C05D8" w:rsidRDefault="004030A4">
      <w:pPr>
        <w:pStyle w:val="TOC3"/>
        <w:tabs>
          <w:tab w:val="left" w:pos="126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10" w:history="1">
        <w:r>
          <w:rPr>
            <w:rStyle w:val="a9"/>
            <w:rFonts w:ascii="楷体" w:eastAsia="楷体" w:hAnsi="楷体"/>
          </w:rPr>
          <w:t>2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护栏</w:t>
        </w:r>
        <w:r>
          <w:rPr>
            <w:rStyle w:val="a9"/>
            <w:rFonts w:ascii="楷体" w:eastAsia="楷体" w:hAnsi="楷体"/>
          </w:rPr>
          <w:t>的硬件设备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_Toc533770210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2</w:t>
        </w:r>
        <w:r>
          <w:rPr>
            <w:rFonts w:ascii="楷体" w:eastAsia="楷体" w:hAnsi="楷体"/>
          </w:rPr>
          <w:fldChar w:fldCharType="end"/>
        </w:r>
      </w:hyperlink>
    </w:p>
    <w:p w14:paraId="24A2C9A7" w14:textId="3A2AB0D2" w:rsidR="000C05D8" w:rsidRDefault="004030A4">
      <w:pPr>
        <w:pStyle w:val="TOC3"/>
        <w:tabs>
          <w:tab w:val="left" w:pos="126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11" w:history="1">
        <w:r>
          <w:rPr>
            <w:rStyle w:val="a9"/>
            <w:rFonts w:ascii="楷体" w:eastAsia="楷体" w:hAnsi="楷体"/>
          </w:rPr>
          <w:t>3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护栏</w:t>
        </w:r>
        <w:r>
          <w:rPr>
            <w:rStyle w:val="a9"/>
            <w:rFonts w:ascii="楷体" w:eastAsia="楷体" w:hAnsi="楷体"/>
          </w:rPr>
          <w:t>的兼容性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_Toc533770211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2</w:t>
        </w:r>
        <w:r>
          <w:rPr>
            <w:rFonts w:ascii="楷体" w:eastAsia="楷体" w:hAnsi="楷体"/>
          </w:rPr>
          <w:fldChar w:fldCharType="end"/>
        </w:r>
      </w:hyperlink>
    </w:p>
    <w:p w14:paraId="141EBFD2" w14:textId="0A33E70C" w:rsidR="000C05D8" w:rsidRDefault="004030A4">
      <w:pPr>
        <w:pStyle w:val="TOC3"/>
        <w:tabs>
          <w:tab w:val="left" w:pos="126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12" w:history="1">
        <w:r>
          <w:rPr>
            <w:rStyle w:val="a9"/>
            <w:rFonts w:ascii="楷体" w:eastAsia="楷体" w:hAnsi="楷体"/>
          </w:rPr>
          <w:t>4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护栏</w:t>
        </w:r>
        <w:r>
          <w:rPr>
            <w:rStyle w:val="a9"/>
            <w:rFonts w:ascii="楷体" w:eastAsia="楷体" w:hAnsi="楷体"/>
          </w:rPr>
          <w:t>的成本考虑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</w:instrText>
        </w:r>
        <w:r>
          <w:rPr>
            <w:rFonts w:ascii="楷体" w:eastAsia="楷体" w:hAnsi="楷体"/>
          </w:rPr>
          <w:instrText xml:space="preserve">Toc533770212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2</w:t>
        </w:r>
        <w:r>
          <w:rPr>
            <w:rFonts w:ascii="楷体" w:eastAsia="楷体" w:hAnsi="楷体"/>
          </w:rPr>
          <w:fldChar w:fldCharType="end"/>
        </w:r>
      </w:hyperlink>
    </w:p>
    <w:p w14:paraId="7AB19EF2" w14:textId="77777777" w:rsidR="000C05D8" w:rsidRDefault="004030A4">
      <w:pPr>
        <w:pStyle w:val="TOC3"/>
        <w:tabs>
          <w:tab w:val="left" w:pos="126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13" w:history="1">
        <w:r>
          <w:rPr>
            <w:rStyle w:val="a9"/>
            <w:rFonts w:ascii="楷体" w:eastAsia="楷体" w:hAnsi="楷体"/>
          </w:rPr>
          <w:t>5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护栏</w:t>
        </w:r>
        <w:r>
          <w:rPr>
            <w:rStyle w:val="a9"/>
            <w:rFonts w:ascii="楷体" w:eastAsia="楷体" w:hAnsi="楷体"/>
          </w:rPr>
          <w:t>的效果图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3</w:t>
        </w:r>
      </w:hyperlink>
    </w:p>
    <w:p w14:paraId="0B2BAAF2" w14:textId="45AD0D5C" w:rsidR="000C05D8" w:rsidRDefault="004030A4">
      <w:pPr>
        <w:pStyle w:val="TOC1"/>
        <w:tabs>
          <w:tab w:val="left" w:pos="42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14" w:history="1">
        <w:r>
          <w:rPr>
            <w:rStyle w:val="a9"/>
            <w:rFonts w:ascii="楷体" w:eastAsia="楷体" w:hAnsi="楷体"/>
          </w:rPr>
          <w:t>3</w:t>
        </w:r>
        <w:r>
          <w:rPr>
            <w:rFonts w:ascii="楷体" w:eastAsia="楷体" w:hAnsi="楷体"/>
          </w:rPr>
          <w:tab/>
        </w:r>
        <w:r>
          <w:rPr>
            <w:rStyle w:val="a9"/>
            <w:rFonts w:ascii="楷体" w:eastAsia="楷体" w:hAnsi="楷体"/>
          </w:rPr>
          <w:t>研究中存在的问题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_Toc533770214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4</w:t>
        </w:r>
        <w:r>
          <w:rPr>
            <w:rFonts w:ascii="楷体" w:eastAsia="楷体" w:hAnsi="楷体"/>
          </w:rPr>
          <w:fldChar w:fldCharType="end"/>
        </w:r>
      </w:hyperlink>
    </w:p>
    <w:p w14:paraId="2549B14D" w14:textId="1279C77F" w:rsidR="000C05D8" w:rsidRDefault="004030A4">
      <w:pPr>
        <w:pStyle w:val="TOC3"/>
        <w:tabs>
          <w:tab w:val="left" w:pos="126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15" w:history="1">
        <w:r>
          <w:rPr>
            <w:rStyle w:val="a9"/>
            <w:rFonts w:ascii="楷体" w:eastAsia="楷体" w:hAnsi="楷体"/>
          </w:rPr>
          <w:t>1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光伏护栏</w:t>
        </w:r>
        <w:r>
          <w:rPr>
            <w:rStyle w:val="a9"/>
            <w:rFonts w:ascii="楷体" w:eastAsia="楷体" w:hAnsi="楷体"/>
          </w:rPr>
          <w:t>的</w:t>
        </w:r>
        <w:r>
          <w:rPr>
            <w:rStyle w:val="a9"/>
            <w:rFonts w:ascii="楷体" w:eastAsia="楷体" w:hAnsi="楷体" w:hint="eastAsia"/>
          </w:rPr>
          <w:t>价格</w:t>
        </w:r>
        <w:r>
          <w:rPr>
            <w:rStyle w:val="a9"/>
            <w:rFonts w:ascii="楷体" w:eastAsia="楷体" w:hAnsi="楷体"/>
          </w:rPr>
          <w:t>问题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_Toc533770215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4</w:t>
        </w:r>
        <w:r>
          <w:rPr>
            <w:rFonts w:ascii="楷体" w:eastAsia="楷体" w:hAnsi="楷体"/>
          </w:rPr>
          <w:fldChar w:fldCharType="end"/>
        </w:r>
      </w:hyperlink>
    </w:p>
    <w:p w14:paraId="172390F8" w14:textId="112BA1B9" w:rsidR="000C05D8" w:rsidRDefault="004030A4">
      <w:pPr>
        <w:pStyle w:val="TOC3"/>
        <w:tabs>
          <w:tab w:val="left" w:pos="126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16" w:history="1">
        <w:r>
          <w:rPr>
            <w:rStyle w:val="a9"/>
            <w:rFonts w:ascii="楷体" w:eastAsia="楷体" w:hAnsi="楷体"/>
          </w:rPr>
          <w:t>2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极端天气</w:t>
        </w:r>
        <w:r>
          <w:rPr>
            <w:rStyle w:val="a9"/>
            <w:rFonts w:ascii="楷体" w:eastAsia="楷体" w:hAnsi="楷体"/>
          </w:rPr>
          <w:t>问题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</w:instrText>
        </w:r>
        <w:r>
          <w:rPr>
            <w:rFonts w:ascii="楷体" w:eastAsia="楷体" w:hAnsi="楷体"/>
          </w:rPr>
          <w:instrText xml:space="preserve">_Toc533770216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4</w:t>
        </w:r>
        <w:r>
          <w:rPr>
            <w:rFonts w:ascii="楷体" w:eastAsia="楷体" w:hAnsi="楷体"/>
          </w:rPr>
          <w:fldChar w:fldCharType="end"/>
        </w:r>
      </w:hyperlink>
    </w:p>
    <w:p w14:paraId="4A7D4433" w14:textId="4A839EA8" w:rsidR="000C05D8" w:rsidRDefault="004030A4">
      <w:pPr>
        <w:pStyle w:val="TOC3"/>
        <w:tabs>
          <w:tab w:val="left" w:pos="1260"/>
          <w:tab w:val="right" w:leader="dot" w:pos="8296"/>
        </w:tabs>
        <w:spacing w:line="360" w:lineRule="auto"/>
        <w:rPr>
          <w:rStyle w:val="a9"/>
          <w:rFonts w:ascii="楷体" w:eastAsia="楷体" w:hAnsi="楷体"/>
        </w:rPr>
      </w:pPr>
      <w:hyperlink w:anchor="_Toc533770217" w:history="1">
        <w:r>
          <w:rPr>
            <w:rStyle w:val="a9"/>
            <w:rFonts w:ascii="楷体" w:eastAsia="楷体" w:hAnsi="楷体"/>
          </w:rPr>
          <w:t>3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 w:hint="eastAsia"/>
          </w:rPr>
          <w:t>数字鸿沟</w:t>
        </w:r>
        <w:r>
          <w:rPr>
            <w:rStyle w:val="a9"/>
            <w:rFonts w:ascii="楷体" w:eastAsia="楷体" w:hAnsi="楷体"/>
          </w:rPr>
          <w:t>问题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_Toc533770217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4</w:t>
        </w:r>
        <w:r>
          <w:rPr>
            <w:rFonts w:ascii="楷体" w:eastAsia="楷体" w:hAnsi="楷体"/>
          </w:rPr>
          <w:fldChar w:fldCharType="end"/>
        </w:r>
      </w:hyperlink>
    </w:p>
    <w:p w14:paraId="42AE24A8" w14:textId="77777777" w:rsidR="000C05D8" w:rsidRDefault="004030A4">
      <w:pPr>
        <w:ind w:left="420" w:firstLine="420"/>
        <w:rPr>
          <w:rFonts w:eastAsia="楷体"/>
        </w:rPr>
      </w:pPr>
      <w:r>
        <w:rPr>
          <w:rStyle w:val="a9"/>
          <w:rFonts w:ascii="楷体" w:eastAsia="楷体" w:hAnsi="楷体" w:hint="eastAsia"/>
        </w:rPr>
        <w:t xml:space="preserve">4   </w:t>
      </w:r>
      <w:r>
        <w:rPr>
          <w:rStyle w:val="a9"/>
          <w:rFonts w:ascii="楷体" w:eastAsia="楷体" w:hAnsi="楷体" w:hint="eastAsia"/>
        </w:rPr>
        <w:t>产品维修问题</w:t>
      </w:r>
      <w:r>
        <w:rPr>
          <w:rStyle w:val="a9"/>
          <w:rFonts w:ascii="楷体" w:eastAsia="楷体" w:hAnsi="楷体" w:hint="eastAsia"/>
        </w:rPr>
        <w:t>......................................................4</w:t>
      </w:r>
    </w:p>
    <w:p w14:paraId="2DC1097D" w14:textId="2E0D1F99" w:rsidR="000C05D8" w:rsidRDefault="004030A4">
      <w:pPr>
        <w:pStyle w:val="TOC1"/>
        <w:tabs>
          <w:tab w:val="left" w:pos="420"/>
          <w:tab w:val="right" w:leader="dot" w:pos="8296"/>
        </w:tabs>
        <w:spacing w:line="360" w:lineRule="auto"/>
        <w:rPr>
          <w:rFonts w:ascii="楷体" w:eastAsia="楷体" w:hAnsi="楷体"/>
        </w:rPr>
      </w:pPr>
      <w:hyperlink w:anchor="_Toc533770218" w:history="1">
        <w:r>
          <w:rPr>
            <w:rStyle w:val="a9"/>
            <w:rFonts w:ascii="楷体" w:eastAsia="楷体" w:hAnsi="楷体"/>
          </w:rPr>
          <w:t>4</w:t>
        </w:r>
        <w:r>
          <w:rPr>
            <w:rFonts w:ascii="楷体" w:eastAsia="楷体" w:hAnsi="楷体"/>
          </w:rPr>
          <w:tab/>
        </w:r>
        <w:r>
          <w:rPr>
            <w:rStyle w:val="a9"/>
            <w:rFonts w:ascii="楷体" w:eastAsia="楷体" w:hAnsi="楷体"/>
          </w:rPr>
          <w:t>结论</w:t>
        </w:r>
        <w:r>
          <w:rPr>
            <w:rFonts w:ascii="楷体" w:eastAsia="楷体" w:hAnsi="楷体"/>
          </w:rPr>
          <w:tab/>
        </w:r>
        <w:r>
          <w:rPr>
            <w:rFonts w:ascii="楷体" w:eastAsia="楷体" w:hAnsi="楷体"/>
          </w:rPr>
          <w:fldChar w:fldCharType="begin"/>
        </w:r>
        <w:r>
          <w:rPr>
            <w:rFonts w:ascii="楷体" w:eastAsia="楷体" w:hAnsi="楷体"/>
          </w:rPr>
          <w:instrText xml:space="preserve"> PAGEREF _Toc533770218 \h </w:instrText>
        </w:r>
        <w:r>
          <w:rPr>
            <w:rFonts w:ascii="楷体" w:eastAsia="楷体" w:hAnsi="楷体"/>
          </w:rPr>
        </w:r>
        <w:r>
          <w:rPr>
            <w:rFonts w:ascii="楷体" w:eastAsia="楷体" w:hAnsi="楷体"/>
          </w:rPr>
          <w:fldChar w:fldCharType="separate"/>
        </w:r>
        <w:r w:rsidR="006E5FE5">
          <w:rPr>
            <w:rFonts w:ascii="楷体" w:eastAsia="楷体" w:hAnsi="楷体"/>
            <w:noProof/>
          </w:rPr>
          <w:t>4</w:t>
        </w:r>
        <w:r>
          <w:rPr>
            <w:rFonts w:ascii="楷体" w:eastAsia="楷体" w:hAnsi="楷体"/>
          </w:rPr>
          <w:fldChar w:fldCharType="end"/>
        </w:r>
      </w:hyperlink>
    </w:p>
    <w:p w14:paraId="6195CCAF" w14:textId="77777777" w:rsidR="000C05D8" w:rsidRDefault="004030A4">
      <w:pPr>
        <w:spacing w:line="360" w:lineRule="auto"/>
        <w:rPr>
          <w:rFonts w:ascii="楷体" w:eastAsia="楷体" w:hAnsi="楷体"/>
        </w:rPr>
        <w:sectPr w:rsidR="000C05D8">
          <w:headerReference w:type="default" r:id="rId9"/>
          <w:footerReference w:type="default" r:id="rId10"/>
          <w:pgSz w:w="11906" w:h="16838"/>
          <w:pgMar w:top="1440" w:right="1800" w:bottom="1440" w:left="1800" w:header="980" w:footer="992" w:gutter="0"/>
          <w:pgNumType w:fmt="upperRoman" w:start="1"/>
          <w:cols w:space="425"/>
          <w:docGrid w:linePitch="285"/>
        </w:sectPr>
      </w:pPr>
      <w:r>
        <w:rPr>
          <w:rFonts w:ascii="楷体" w:eastAsia="楷体" w:hAnsi="楷体"/>
          <w:b/>
          <w:bCs/>
          <w:lang w:val="zh-CN"/>
        </w:rPr>
        <w:fldChar w:fldCharType="end"/>
      </w:r>
    </w:p>
    <w:p w14:paraId="4ADA5254" w14:textId="77777777" w:rsidR="000C05D8" w:rsidRDefault="004030A4">
      <w:pPr>
        <w:tabs>
          <w:tab w:val="left" w:pos="2832"/>
        </w:tabs>
        <w:jc w:val="center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lastRenderedPageBreak/>
        <w:t>新型光伏护栏</w:t>
      </w:r>
    </w:p>
    <w:p w14:paraId="34954AEA" w14:textId="48E42D20" w:rsidR="000C05D8" w:rsidRDefault="00A55B06">
      <w:pPr>
        <w:snapToGrid w:val="0"/>
        <w:jc w:val="center"/>
        <w:rPr>
          <w:rFonts w:eastAsia="楷体_GB2312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>x</w:t>
      </w:r>
      <w:r>
        <w:rPr>
          <w:rFonts w:eastAsia="楷体_GB2312"/>
          <w:sz w:val="28"/>
          <w:szCs w:val="28"/>
        </w:rPr>
        <w:t>x</w:t>
      </w:r>
    </w:p>
    <w:p w14:paraId="5E67CA26" w14:textId="77777777" w:rsidR="000C05D8" w:rsidRDefault="004030A4">
      <w:pPr>
        <w:snapToGrid w:val="0"/>
        <w:jc w:val="center"/>
        <w:rPr>
          <w:rFonts w:eastAsia="楷体_GB2312"/>
        </w:rPr>
      </w:pPr>
      <w:r>
        <w:rPr>
          <w:rFonts w:eastAsia="楷体_GB2312" w:hint="eastAsia"/>
        </w:rPr>
        <w:t>杭州电子科技大学</w:t>
      </w:r>
      <w:r>
        <w:rPr>
          <w:rFonts w:eastAsia="楷体_GB2312" w:hint="eastAsia"/>
        </w:rPr>
        <w:t xml:space="preserve"> </w:t>
      </w:r>
      <w:r>
        <w:rPr>
          <w:rFonts w:eastAsia="楷体_GB2312" w:hint="eastAsia"/>
        </w:rPr>
        <w:t>网络空间安全学院</w:t>
      </w:r>
    </w:p>
    <w:p w14:paraId="4EC2F729" w14:textId="77777777" w:rsidR="000C05D8" w:rsidRDefault="004030A4">
      <w:pPr>
        <w:rPr>
          <w:rFonts w:eastAsia="黑体"/>
          <w:sz w:val="28"/>
        </w:rPr>
      </w:pPr>
      <w:r>
        <w:rPr>
          <w:rFonts w:eastAsia="黑体"/>
          <w:sz w:val="18"/>
          <w:szCs w:val="18"/>
        </w:rPr>
        <w:t>摘要：</w:t>
      </w:r>
      <w:r>
        <w:rPr>
          <w:rFonts w:eastAsia="黑体" w:hint="eastAsia"/>
          <w:sz w:val="18"/>
          <w:szCs w:val="18"/>
        </w:rPr>
        <w:t>目前山区地区地形崎岖，但基础设施普遍落后，很多峭壁旁没有护栏，夜晚视野较差，增加山民掉下去的风险，为此设计了一款新型光伏护栏，并配备显示屏，白天时吸收太阳光转化为电能并储存，夜晚时利用储存的电能发光，并在显示屏上提供地图信息</w:t>
      </w:r>
    </w:p>
    <w:p w14:paraId="2890B431" w14:textId="77777777" w:rsidR="000C05D8" w:rsidRDefault="004030A4">
      <w:pPr>
        <w:snapToGrid w:val="0"/>
        <w:rPr>
          <w:rFonts w:eastAsia="仿宋_GB2312"/>
          <w:sz w:val="18"/>
          <w:szCs w:val="18"/>
        </w:rPr>
      </w:pPr>
      <w:r>
        <w:rPr>
          <w:rFonts w:eastAsia="黑体"/>
          <w:sz w:val="18"/>
          <w:szCs w:val="18"/>
        </w:rPr>
        <w:t>关键词：</w:t>
      </w:r>
      <w:r>
        <w:rPr>
          <w:rFonts w:eastAsia="黑体" w:hint="eastAsia"/>
          <w:sz w:val="18"/>
          <w:szCs w:val="18"/>
        </w:rPr>
        <w:t>新型</w:t>
      </w:r>
      <w:r>
        <w:rPr>
          <w:rFonts w:eastAsia="黑体" w:hint="eastAsia"/>
          <w:sz w:val="18"/>
          <w:szCs w:val="18"/>
        </w:rPr>
        <w:t xml:space="preserve"> </w:t>
      </w:r>
      <w:r>
        <w:rPr>
          <w:rFonts w:eastAsia="黑体" w:hint="eastAsia"/>
          <w:sz w:val="18"/>
          <w:szCs w:val="18"/>
        </w:rPr>
        <w:t>光伏护栏</w:t>
      </w:r>
      <w:r>
        <w:rPr>
          <w:rFonts w:eastAsia="仿宋_GB2312" w:hint="eastAsia"/>
          <w:sz w:val="18"/>
        </w:rPr>
        <w:t xml:space="preserve"> </w:t>
      </w:r>
      <w:r>
        <w:rPr>
          <w:rFonts w:ascii="黑体" w:eastAsia="黑体" w:hAnsi="黑体" w:cs="黑体" w:hint="eastAsia"/>
          <w:sz w:val="18"/>
        </w:rPr>
        <w:t>显示屏</w:t>
      </w:r>
      <w:r>
        <w:rPr>
          <w:rFonts w:ascii="黑体" w:eastAsia="黑体" w:hAnsi="黑体" w:cs="黑体" w:hint="eastAsia"/>
          <w:sz w:val="18"/>
        </w:rPr>
        <w:t xml:space="preserve"> </w:t>
      </w:r>
      <w:r>
        <w:rPr>
          <w:rFonts w:ascii="黑体" w:eastAsia="黑体" w:hAnsi="黑体" w:cs="黑体" w:hint="eastAsia"/>
          <w:sz w:val="18"/>
        </w:rPr>
        <w:t>山区</w:t>
      </w:r>
    </w:p>
    <w:p w14:paraId="525D7C8A" w14:textId="77777777" w:rsidR="000C05D8" w:rsidRDefault="004030A4">
      <w:pPr>
        <w:pStyle w:val="1"/>
        <w:numPr>
          <w:ilvl w:val="0"/>
          <w:numId w:val="0"/>
        </w:numPr>
        <w:rPr>
          <w:rFonts w:eastAsia="黑体"/>
          <w:b w:val="0"/>
        </w:rPr>
      </w:pPr>
      <w:bookmarkStart w:id="0" w:name="_Toc533770198"/>
      <w:r>
        <w:rPr>
          <w:rFonts w:eastAsia="黑体"/>
          <w:b w:val="0"/>
        </w:rPr>
        <w:t>引言</w:t>
      </w:r>
      <w:bookmarkEnd w:id="0"/>
    </w:p>
    <w:p w14:paraId="677F9192" w14:textId="77777777" w:rsidR="000C05D8" w:rsidRDefault="004030A4">
      <w:pPr>
        <w:pStyle w:val="a3"/>
        <w:adjustRightInd w:val="0"/>
        <w:snapToGrid w:val="0"/>
        <w:spacing w:line="300" w:lineRule="auto"/>
        <w:ind w:firstLineChars="200"/>
        <w:rPr>
          <w:szCs w:val="24"/>
        </w:rPr>
      </w:pPr>
      <w:r>
        <w:rPr>
          <w:rFonts w:hint="eastAsia"/>
          <w:szCs w:val="24"/>
        </w:rPr>
        <w:t>普通的</w:t>
      </w:r>
      <w:r>
        <w:rPr>
          <w:rFonts w:hint="eastAsia"/>
          <w:szCs w:val="24"/>
        </w:rPr>
        <w:t>光伏护栏</w:t>
      </w:r>
      <w:r>
        <w:rPr>
          <w:rFonts w:hint="eastAsia"/>
          <w:szCs w:val="24"/>
        </w:rPr>
        <w:t>只有</w:t>
      </w:r>
      <w:r>
        <w:rPr>
          <w:rFonts w:hint="eastAsia"/>
          <w:szCs w:val="24"/>
        </w:rPr>
        <w:t>吸收光能，将光能转化为电能并储存到电池</w:t>
      </w:r>
      <w:r>
        <w:rPr>
          <w:rFonts w:hint="eastAsia"/>
          <w:szCs w:val="24"/>
        </w:rPr>
        <w:t>的作用，功能比较单一，因此，</w:t>
      </w:r>
      <w:r>
        <w:rPr>
          <w:rFonts w:hint="eastAsia"/>
          <w:szCs w:val="24"/>
        </w:rPr>
        <w:t>光伏护栏</w:t>
      </w:r>
      <w:r>
        <w:rPr>
          <w:rFonts w:hint="eastAsia"/>
          <w:szCs w:val="24"/>
        </w:rPr>
        <w:t>有很大的设计和改进空间。如何能够高效增加</w:t>
      </w:r>
      <w:r>
        <w:rPr>
          <w:rFonts w:hint="eastAsia"/>
          <w:szCs w:val="24"/>
        </w:rPr>
        <w:t>光伏护栏</w:t>
      </w:r>
      <w:r>
        <w:rPr>
          <w:rFonts w:hint="eastAsia"/>
          <w:szCs w:val="24"/>
        </w:rPr>
        <w:t>的利用空间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并拓展功能呢</w:t>
      </w:r>
      <w:r>
        <w:rPr>
          <w:rFonts w:hint="eastAsia"/>
          <w:szCs w:val="24"/>
        </w:rPr>
        <w:t>？于是，综合成本和可行性因素，基于现代社会人们的需求等角度考虑，设计出了一种</w:t>
      </w:r>
      <w:r>
        <w:rPr>
          <w:rFonts w:hint="eastAsia"/>
          <w:szCs w:val="24"/>
        </w:rPr>
        <w:t>新型光伏护栏</w:t>
      </w:r>
      <w:r>
        <w:rPr>
          <w:rFonts w:hint="eastAsia"/>
          <w:szCs w:val="24"/>
        </w:rPr>
        <w:t>。</w:t>
      </w:r>
    </w:p>
    <w:p w14:paraId="24008D45" w14:textId="77777777" w:rsidR="000C05D8" w:rsidRDefault="004030A4">
      <w:pPr>
        <w:pStyle w:val="1"/>
        <w:keepNext w:val="0"/>
        <w:numPr>
          <w:ilvl w:val="0"/>
          <w:numId w:val="2"/>
        </w:numPr>
        <w:spacing w:line="300" w:lineRule="auto"/>
        <w:rPr>
          <w:rFonts w:ascii="黑体" w:eastAsia="黑体" w:hAnsi="黑体"/>
          <w:b w:val="0"/>
          <w:szCs w:val="28"/>
        </w:rPr>
      </w:pPr>
      <w:bookmarkStart w:id="1" w:name="_Toc533770199"/>
      <w:r>
        <w:rPr>
          <w:rFonts w:ascii="黑体" w:eastAsia="黑体" w:hAnsi="黑体" w:hint="eastAsia"/>
          <w:b w:val="0"/>
          <w:szCs w:val="28"/>
        </w:rPr>
        <w:t>目的和基本思路</w:t>
      </w:r>
      <w:bookmarkEnd w:id="1"/>
    </w:p>
    <w:p w14:paraId="443853E0" w14:textId="77777777" w:rsidR="000C05D8" w:rsidRDefault="004030A4">
      <w:pPr>
        <w:pStyle w:val="2"/>
        <w:numPr>
          <w:ilvl w:val="1"/>
          <w:numId w:val="2"/>
        </w:numPr>
        <w:spacing w:line="300" w:lineRule="auto"/>
        <w:rPr>
          <w:sz w:val="21"/>
          <w:szCs w:val="21"/>
        </w:rPr>
      </w:pPr>
      <w:bookmarkStart w:id="2" w:name="_Toc533770200"/>
      <w:r>
        <w:rPr>
          <w:rFonts w:hint="eastAsia"/>
          <w:sz w:val="21"/>
          <w:szCs w:val="21"/>
        </w:rPr>
        <w:t>设计目的</w:t>
      </w:r>
      <w:bookmarkEnd w:id="2"/>
    </w:p>
    <w:p w14:paraId="3FF6A0FA" w14:textId="77777777" w:rsidR="000C05D8" w:rsidRDefault="004030A4">
      <w:pPr>
        <w:spacing w:line="300" w:lineRule="auto"/>
        <w:ind w:firstLine="420"/>
      </w:pPr>
      <w:r>
        <w:t>能够为</w:t>
      </w:r>
      <w:r>
        <w:rPr>
          <w:rFonts w:hint="eastAsia"/>
        </w:rPr>
        <w:t>山区人民提供安全保障的同时，提供地图信息，指引人们如何走山路</w:t>
      </w:r>
    </w:p>
    <w:p w14:paraId="738A602C" w14:textId="77777777" w:rsidR="000C05D8" w:rsidRDefault="004030A4">
      <w:pPr>
        <w:pStyle w:val="2"/>
        <w:numPr>
          <w:ilvl w:val="1"/>
          <w:numId w:val="2"/>
        </w:numPr>
        <w:spacing w:line="300" w:lineRule="auto"/>
        <w:rPr>
          <w:sz w:val="21"/>
          <w:szCs w:val="21"/>
        </w:rPr>
      </w:pPr>
      <w:bookmarkStart w:id="3" w:name="_Toc533770201"/>
      <w:r>
        <w:rPr>
          <w:rFonts w:ascii="宋体" w:hAnsi="宋体"/>
          <w:sz w:val="21"/>
          <w:szCs w:val="21"/>
        </w:rPr>
        <w:t>设计的基本思路</w:t>
      </w:r>
      <w:bookmarkEnd w:id="3"/>
    </w:p>
    <w:p w14:paraId="1E987185" w14:textId="77777777" w:rsidR="000C05D8" w:rsidRDefault="004030A4">
      <w:pPr>
        <w:ind w:firstLine="420"/>
      </w:pPr>
      <w:r>
        <w:rPr>
          <w:rFonts w:ascii="宋体" w:hAnsi="宋体" w:hint="eastAsia"/>
          <w:szCs w:val="21"/>
        </w:rPr>
        <w:t>扩大传统光伏护栏的面积，并在背部搭配显示屏，内部搭配光电转换系统，外部采用旋转式设计，分为光伏面和显示面，白天时将光伏面对准太阳，夜晚时将显示面对准内测，为民众提供光亮和地图信息。</w:t>
      </w:r>
    </w:p>
    <w:p w14:paraId="5947C6C5" w14:textId="77777777" w:rsidR="000C05D8" w:rsidRDefault="004030A4">
      <w:pPr>
        <w:pStyle w:val="1"/>
        <w:numPr>
          <w:ilvl w:val="0"/>
          <w:numId w:val="2"/>
        </w:numPr>
        <w:spacing w:line="300" w:lineRule="auto"/>
        <w:rPr>
          <w:rFonts w:ascii="黑体" w:eastAsia="黑体" w:hAnsi="黑体"/>
          <w:b w:val="0"/>
          <w:color w:val="auto"/>
          <w:szCs w:val="28"/>
        </w:rPr>
      </w:pPr>
      <w:bookmarkStart w:id="4" w:name="_Toc533770202"/>
      <w:r>
        <w:rPr>
          <w:rFonts w:ascii="黑体" w:eastAsia="黑体" w:hAnsi="黑体" w:hint="eastAsia"/>
          <w:b w:val="0"/>
          <w:color w:val="auto"/>
          <w:szCs w:val="28"/>
        </w:rPr>
        <w:t>设计过程</w:t>
      </w:r>
      <w:bookmarkEnd w:id="4"/>
    </w:p>
    <w:p w14:paraId="31A14A09" w14:textId="77777777" w:rsidR="000C05D8" w:rsidRDefault="004030A4">
      <w:pPr>
        <w:pStyle w:val="2"/>
        <w:numPr>
          <w:ilvl w:val="1"/>
          <w:numId w:val="1"/>
        </w:numPr>
        <w:spacing w:line="300" w:lineRule="auto"/>
        <w:rPr>
          <w:sz w:val="21"/>
          <w:szCs w:val="21"/>
          <w:lang w:val="zu-ZA"/>
        </w:rPr>
      </w:pPr>
      <w:bookmarkStart w:id="5" w:name="_Toc533770203"/>
      <w:r>
        <w:rPr>
          <w:rFonts w:hint="eastAsia"/>
          <w:sz w:val="21"/>
          <w:szCs w:val="21"/>
          <w:lang w:val="zu-ZA"/>
        </w:rPr>
        <w:t>提出问题</w:t>
      </w:r>
      <w:bookmarkEnd w:id="5"/>
    </w:p>
    <w:p w14:paraId="13A20647" w14:textId="77777777" w:rsidR="000C05D8" w:rsidRDefault="004030A4">
      <w:pPr>
        <w:pStyle w:val="3"/>
        <w:spacing w:before="120" w:after="120" w:line="300" w:lineRule="auto"/>
        <w:rPr>
          <w:rFonts w:ascii="宋体" w:eastAsia="宋体" w:hAnsi="宋体"/>
          <w:lang w:val="zu-ZA"/>
        </w:rPr>
      </w:pPr>
      <w:bookmarkStart w:id="6" w:name="_Toc533770204"/>
      <w:r>
        <w:rPr>
          <w:rFonts w:ascii="宋体" w:eastAsia="宋体" w:hAnsi="宋体" w:cs="微软雅黑" w:hint="eastAsia"/>
        </w:rPr>
        <w:t>护栏</w:t>
      </w:r>
      <w:r>
        <w:rPr>
          <w:rFonts w:ascii="宋体" w:eastAsia="宋体" w:hAnsi="宋体" w:cs="微软雅黑" w:hint="eastAsia"/>
        </w:rPr>
        <w:t>材料的选择</w:t>
      </w:r>
      <w:bookmarkEnd w:id="6"/>
    </w:p>
    <w:p w14:paraId="49D77E73" w14:textId="77777777" w:rsidR="000C05D8" w:rsidRDefault="004030A4">
      <w:pPr>
        <w:spacing w:line="300" w:lineRule="auto"/>
        <w:ind w:firstLine="420"/>
      </w:pPr>
      <w:r>
        <w:rPr>
          <w:rFonts w:hint="eastAsia"/>
        </w:rPr>
        <w:t>选择的材料</w:t>
      </w:r>
      <w:r>
        <w:rPr>
          <w:rFonts w:hint="eastAsia"/>
        </w:rPr>
        <w:t>首先</w:t>
      </w:r>
      <w:r>
        <w:rPr>
          <w:rFonts w:hint="eastAsia"/>
        </w:rPr>
        <w:t>需要</w:t>
      </w:r>
      <w:r>
        <w:rPr>
          <w:rFonts w:hint="eastAsia"/>
        </w:rPr>
        <w:t>具有一定稳定性和强度，具备基础护栏的防护作用，其次需要具有一定面积，方便吸收太阳光和显示信息。</w:t>
      </w:r>
    </w:p>
    <w:p w14:paraId="6B1AE581" w14:textId="77777777" w:rsidR="000C05D8" w:rsidRDefault="004030A4">
      <w:pPr>
        <w:pStyle w:val="3"/>
        <w:spacing w:before="120" w:after="120" w:line="300" w:lineRule="auto"/>
        <w:rPr>
          <w:lang w:val="zu-ZA"/>
        </w:rPr>
      </w:pPr>
      <w:bookmarkStart w:id="7" w:name="_Toc533770205"/>
      <w:r>
        <w:rPr>
          <w:rFonts w:ascii="宋体" w:eastAsia="宋体" w:hAnsi="宋体" w:hint="eastAsia"/>
        </w:rPr>
        <w:t>护栏</w:t>
      </w:r>
      <w:r>
        <w:rPr>
          <w:rFonts w:ascii="宋体" w:eastAsia="宋体" w:hAnsi="宋体" w:hint="eastAsia"/>
        </w:rPr>
        <w:t>的硬件设备</w:t>
      </w:r>
      <w:bookmarkEnd w:id="7"/>
    </w:p>
    <w:p w14:paraId="01E37D01" w14:textId="77777777" w:rsidR="000C05D8" w:rsidRDefault="004030A4">
      <w:pPr>
        <w:spacing w:line="300" w:lineRule="auto"/>
        <w:ind w:firstLine="420"/>
      </w:pPr>
      <w:r>
        <w:rPr>
          <w:rFonts w:hint="eastAsia"/>
        </w:rPr>
        <w:t>所选硬件设备例如</w:t>
      </w:r>
      <w:r>
        <w:rPr>
          <w:rFonts w:hint="eastAsia"/>
        </w:rPr>
        <w:t>光伏组件，储能设备，显示屏，机械结构和控制系统，保障光伏护栏正常运行。</w:t>
      </w:r>
    </w:p>
    <w:p w14:paraId="0F3F3BA6" w14:textId="77777777" w:rsidR="000C05D8" w:rsidRDefault="004030A4">
      <w:pPr>
        <w:pStyle w:val="3"/>
        <w:spacing w:before="120" w:after="120" w:line="300" w:lineRule="auto"/>
        <w:rPr>
          <w:lang w:val="zu-ZA"/>
        </w:rPr>
      </w:pPr>
      <w:bookmarkStart w:id="8" w:name="_Toc533770206"/>
      <w:r>
        <w:rPr>
          <w:rFonts w:ascii="宋体" w:eastAsia="宋体" w:hAnsi="宋体" w:hint="eastAsia"/>
        </w:rPr>
        <w:t>护栏</w:t>
      </w:r>
      <w:r>
        <w:rPr>
          <w:rFonts w:ascii="宋体" w:eastAsia="宋体" w:hAnsi="宋体" w:hint="eastAsia"/>
        </w:rPr>
        <w:t>的兼容性</w:t>
      </w:r>
      <w:bookmarkEnd w:id="8"/>
    </w:p>
    <w:p w14:paraId="07E01033" w14:textId="77777777" w:rsidR="000C05D8" w:rsidRDefault="004030A4">
      <w:pPr>
        <w:ind w:firstLine="420"/>
      </w:pPr>
      <w:r>
        <w:rPr>
          <w:rFonts w:ascii="宋体" w:hAnsi="宋体" w:hint="eastAsia"/>
        </w:rPr>
        <w:t>护栏不仅可以应用山区提供位置信息，也可以适用于大城市进行夜景美化。</w:t>
      </w:r>
    </w:p>
    <w:p w14:paraId="39DA242F" w14:textId="77777777" w:rsidR="000C05D8" w:rsidRDefault="004030A4">
      <w:pPr>
        <w:pStyle w:val="3"/>
        <w:spacing w:before="120" w:after="120" w:line="300" w:lineRule="auto"/>
        <w:rPr>
          <w:lang w:val="zu-ZA"/>
        </w:rPr>
      </w:pPr>
      <w:bookmarkStart w:id="9" w:name="_Toc533770207"/>
      <w:r>
        <w:rPr>
          <w:rFonts w:ascii="宋体" w:eastAsia="宋体" w:hAnsi="宋体" w:hint="eastAsia"/>
        </w:rPr>
        <w:t>护栏</w:t>
      </w:r>
      <w:r>
        <w:rPr>
          <w:rFonts w:ascii="宋体" w:eastAsia="宋体" w:hAnsi="宋体" w:hint="eastAsia"/>
        </w:rPr>
        <w:t>的成本考虑</w:t>
      </w:r>
      <w:bookmarkEnd w:id="9"/>
    </w:p>
    <w:p w14:paraId="00AAE6A3" w14:textId="77777777" w:rsidR="000C05D8" w:rsidRDefault="004030A4">
      <w:pPr>
        <w:spacing w:line="300" w:lineRule="auto"/>
        <w:ind w:firstLine="42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所设计的</w:t>
      </w:r>
      <w:r>
        <w:rPr>
          <w:rFonts w:ascii="宋体" w:hAnsi="宋体" w:hint="eastAsia"/>
          <w:szCs w:val="21"/>
        </w:rPr>
        <w:t>护栏</w:t>
      </w:r>
      <w:r>
        <w:rPr>
          <w:rFonts w:ascii="宋体" w:hAnsi="宋体" w:hint="eastAsia"/>
          <w:szCs w:val="21"/>
        </w:rPr>
        <w:t>价位需要符合人们的预期，故对其制作工艺以及选择材料价格也有一定的要求。</w:t>
      </w:r>
    </w:p>
    <w:p w14:paraId="375E9A3C" w14:textId="77777777" w:rsidR="000C05D8" w:rsidRDefault="004030A4">
      <w:pPr>
        <w:pStyle w:val="2"/>
        <w:numPr>
          <w:ilvl w:val="1"/>
          <w:numId w:val="1"/>
        </w:numPr>
        <w:spacing w:line="300" w:lineRule="auto"/>
        <w:rPr>
          <w:sz w:val="21"/>
          <w:szCs w:val="21"/>
          <w:lang w:val="zu-ZA"/>
        </w:rPr>
      </w:pPr>
      <w:bookmarkStart w:id="10" w:name="_Toc533770208"/>
      <w:r>
        <w:rPr>
          <w:rFonts w:hint="eastAsia"/>
          <w:sz w:val="21"/>
          <w:szCs w:val="21"/>
          <w:lang w:val="zu-ZA"/>
        </w:rPr>
        <w:t>解决方案</w:t>
      </w:r>
      <w:bookmarkEnd w:id="10"/>
    </w:p>
    <w:p w14:paraId="434FD148" w14:textId="77777777" w:rsidR="000C05D8" w:rsidRDefault="004030A4">
      <w:pPr>
        <w:pStyle w:val="3"/>
        <w:spacing w:before="120" w:after="120" w:line="300" w:lineRule="auto"/>
        <w:rPr>
          <w:rFonts w:ascii="宋体" w:eastAsia="宋体" w:hAnsi="宋体"/>
        </w:rPr>
      </w:pPr>
      <w:bookmarkStart w:id="11" w:name="_Toc533770209"/>
      <w:r>
        <w:rPr>
          <w:rFonts w:ascii="宋体" w:eastAsia="宋体" w:hAnsi="宋体" w:cs="微软雅黑" w:hint="eastAsia"/>
        </w:rPr>
        <w:t>护栏</w:t>
      </w:r>
      <w:r>
        <w:rPr>
          <w:rFonts w:ascii="宋体" w:eastAsia="宋体" w:hAnsi="宋体" w:cs="微软雅黑" w:hint="eastAsia"/>
        </w:rPr>
        <w:t>的</w:t>
      </w:r>
      <w:r>
        <w:rPr>
          <w:rFonts w:ascii="宋体" w:eastAsia="宋体" w:hAnsi="宋体" w:hint="eastAsia"/>
        </w:rPr>
        <w:t>材料</w:t>
      </w:r>
      <w:bookmarkEnd w:id="11"/>
    </w:p>
    <w:p w14:paraId="681C8228" w14:textId="77777777" w:rsidR="000C05D8" w:rsidRDefault="004030A4">
      <w:pPr>
        <w:spacing w:line="300" w:lineRule="auto"/>
        <w:ind w:firstLine="42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color w:val="05073B"/>
          <w:szCs w:val="21"/>
          <w:shd w:val="clear" w:color="auto" w:fill="FDFDFE"/>
        </w:rPr>
        <w:t>玻璃具有优良的透光性，适用于光伏面。它能够有效地将阳光转化为电能，并且具有较</w:t>
      </w:r>
      <w:r>
        <w:rPr>
          <w:rFonts w:ascii="宋体" w:hAnsi="宋体" w:cs="宋体" w:hint="eastAsia"/>
          <w:color w:val="05073B"/>
          <w:szCs w:val="21"/>
          <w:shd w:val="clear" w:color="auto" w:fill="FDFDFE"/>
        </w:rPr>
        <w:lastRenderedPageBreak/>
        <w:t>好的耐久性和稳定性。此外，玻璃的透明性也使其适用于显示面，可以清晰地显示地图信息。但需要注意的是，玻璃相对脆弱，</w:t>
      </w:r>
      <w:r>
        <w:rPr>
          <w:rFonts w:ascii="宋体" w:hAnsi="宋体" w:cs="宋体" w:hint="eastAsia"/>
          <w:color w:val="05073B"/>
          <w:szCs w:val="21"/>
          <w:shd w:val="clear" w:color="auto" w:fill="FDFDFE"/>
        </w:rPr>
        <w:t>故最终选用强化玻璃为护栏的主材料</w:t>
      </w:r>
    </w:p>
    <w:p w14:paraId="28BA31EB" w14:textId="77777777" w:rsidR="000C05D8" w:rsidRDefault="004030A4">
      <w:pPr>
        <w:pStyle w:val="3"/>
        <w:spacing w:before="120" w:after="120" w:line="300" w:lineRule="auto"/>
        <w:rPr>
          <w:rFonts w:ascii="宋体" w:eastAsia="宋体" w:hAnsi="宋体"/>
        </w:rPr>
      </w:pPr>
      <w:bookmarkStart w:id="12" w:name="_Toc533770210"/>
      <w:r>
        <w:rPr>
          <w:rFonts w:ascii="宋体" w:eastAsia="宋体" w:hAnsi="宋体" w:hint="eastAsia"/>
        </w:rPr>
        <w:t>护栏</w:t>
      </w:r>
      <w:r>
        <w:rPr>
          <w:rFonts w:ascii="宋体" w:eastAsia="宋体" w:hAnsi="宋体" w:hint="eastAsia"/>
        </w:rPr>
        <w:t>的硬件设备</w:t>
      </w:r>
      <w:bookmarkEnd w:id="12"/>
    </w:p>
    <w:p w14:paraId="0A19C1BE" w14:textId="77777777" w:rsidR="000C05D8" w:rsidRDefault="004030A4">
      <w:pPr>
        <w:widowControl/>
        <w:spacing w:line="18" w:lineRule="atLeast"/>
        <w:ind w:left="-360" w:firstLine="839"/>
        <w:rPr>
          <w:rFonts w:ascii="宋体" w:hAnsi="宋体" w:cs="宋体"/>
          <w:szCs w:val="21"/>
        </w:rPr>
      </w:pPr>
      <w:bookmarkStart w:id="13" w:name="_Toc533770211"/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（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1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）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、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光伏组件</w:t>
      </w:r>
      <w:r>
        <w:rPr>
          <w:rFonts w:ascii="宋体" w:hAnsi="宋体" w:cs="宋体" w:hint="eastAsia"/>
          <w:color w:val="05073B"/>
          <w:szCs w:val="21"/>
          <w:shd w:val="clear" w:color="auto" w:fill="FDFDFE"/>
        </w:rPr>
        <w:t>：这是光伏护栏的核心部分，负责将阳光转化为电能。需要选择高效、稳定的光伏组件，并确保其能够适应各种天气和环境条件。</w:t>
      </w:r>
    </w:p>
    <w:p w14:paraId="192A4070" w14:textId="77777777" w:rsidR="000C05D8" w:rsidRDefault="004030A4">
      <w:pPr>
        <w:widowControl/>
        <w:spacing w:before="60" w:line="18" w:lineRule="atLeast"/>
        <w:ind w:left="-360" w:firstLine="839"/>
        <w:rPr>
          <w:rFonts w:ascii="宋体" w:hAnsi="宋体" w:cs="宋体"/>
          <w:szCs w:val="21"/>
        </w:rPr>
      </w:pP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（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2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）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、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储能设备</w:t>
      </w:r>
      <w:r>
        <w:rPr>
          <w:rFonts w:ascii="宋体" w:hAnsi="宋体" w:cs="宋体" w:hint="eastAsia"/>
          <w:color w:val="05073B"/>
          <w:szCs w:val="21"/>
          <w:shd w:val="clear" w:color="auto" w:fill="FDFDFE"/>
        </w:rPr>
        <w:t>：为了储存光伏组件产生的电能，需要选择适当的储能设备，如电池或超级电容器等。</w:t>
      </w:r>
    </w:p>
    <w:p w14:paraId="04F6B4D3" w14:textId="77777777" w:rsidR="000C05D8" w:rsidRDefault="004030A4">
      <w:pPr>
        <w:widowControl/>
        <w:spacing w:before="60" w:line="18" w:lineRule="atLeast"/>
        <w:ind w:left="-360" w:firstLine="839"/>
        <w:rPr>
          <w:rFonts w:ascii="宋体" w:hAnsi="宋体" w:cs="宋体"/>
          <w:szCs w:val="21"/>
        </w:rPr>
      </w:pP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（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3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）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、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显示屏</w:t>
      </w:r>
      <w:r>
        <w:rPr>
          <w:rFonts w:ascii="宋体" w:hAnsi="宋体" w:cs="宋体" w:hint="eastAsia"/>
          <w:color w:val="05073B"/>
          <w:szCs w:val="21"/>
          <w:shd w:val="clear" w:color="auto" w:fill="FDFDFE"/>
        </w:rPr>
        <w:t>：为了实现显示功能，需要选择适当的显示屏，如</w:t>
      </w:r>
      <w:r>
        <w:rPr>
          <w:rFonts w:ascii="宋体" w:hAnsi="宋体" w:cs="宋体" w:hint="eastAsia"/>
          <w:color w:val="05073B"/>
          <w:szCs w:val="21"/>
          <w:shd w:val="clear" w:color="auto" w:fill="FDFDFE"/>
        </w:rPr>
        <w:t>LED</w:t>
      </w:r>
      <w:r>
        <w:rPr>
          <w:rFonts w:ascii="宋体" w:hAnsi="宋体" w:cs="宋体" w:hint="eastAsia"/>
          <w:color w:val="05073B"/>
          <w:szCs w:val="21"/>
          <w:shd w:val="clear" w:color="auto" w:fill="FDFDFE"/>
        </w:rPr>
        <w:t>显示屏或液晶显示屏等。需要考虑显示屏的分辨率、亮度、视角以及耐久性等因素。</w:t>
      </w:r>
    </w:p>
    <w:p w14:paraId="0783B59B" w14:textId="77777777" w:rsidR="000C05D8" w:rsidRDefault="004030A4">
      <w:pPr>
        <w:widowControl/>
        <w:spacing w:before="60" w:line="18" w:lineRule="atLeast"/>
        <w:ind w:left="-360" w:firstLine="839"/>
        <w:rPr>
          <w:rFonts w:ascii="宋体" w:hAnsi="宋体" w:cs="宋体"/>
          <w:szCs w:val="21"/>
        </w:rPr>
      </w:pP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（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4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）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、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机械结构</w:t>
      </w:r>
      <w:r>
        <w:rPr>
          <w:rFonts w:ascii="宋体" w:hAnsi="宋体" w:cs="宋体" w:hint="eastAsia"/>
          <w:color w:val="05073B"/>
          <w:szCs w:val="21"/>
          <w:shd w:val="clear" w:color="auto" w:fill="FDFDFE"/>
        </w:rPr>
        <w:t>：为了实现旋转式设计，需要设计适当的机械结构，如旋转轴、轴承、支架等。需要考虑机械结构的强度、稳定性以及耐久性等因素。</w:t>
      </w:r>
    </w:p>
    <w:p w14:paraId="62DAC290" w14:textId="77777777" w:rsidR="000C05D8" w:rsidRDefault="004030A4">
      <w:pPr>
        <w:widowControl/>
        <w:spacing w:before="60" w:line="18" w:lineRule="atLeast"/>
        <w:ind w:left="-360" w:firstLine="839"/>
        <w:rPr>
          <w:rFonts w:ascii="宋体" w:hAnsi="宋体" w:cs="宋体"/>
          <w:color w:val="05073B"/>
          <w:szCs w:val="21"/>
          <w:shd w:val="clear" w:color="auto" w:fill="FDFDFE"/>
        </w:rPr>
      </w:pP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（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5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）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、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控制系统</w:t>
      </w:r>
      <w:r>
        <w:rPr>
          <w:rFonts w:ascii="宋体" w:hAnsi="宋体" w:cs="宋体" w:hint="eastAsia"/>
          <w:color w:val="05073B"/>
          <w:szCs w:val="21"/>
          <w:shd w:val="clear" w:color="auto" w:fill="FDFDFE"/>
        </w:rPr>
        <w:t>：为了控制光伏护栏的工作状态，需要设计适当的控制系统，包括传感器、控制器和执行器等。控制系统需要能够感知环境条件，控制光伏组件和储能设备的状态，并确保显示内容的正确性和实时性。</w:t>
      </w:r>
    </w:p>
    <w:p w14:paraId="7D67048C" w14:textId="77777777" w:rsidR="000C05D8" w:rsidRDefault="004030A4">
      <w:pPr>
        <w:widowControl/>
        <w:spacing w:before="60" w:line="18" w:lineRule="atLeast"/>
        <w:ind w:left="-360" w:firstLine="839"/>
        <w:rPr>
          <w:rFonts w:ascii="宋体" w:hAnsi="宋体" w:cs="宋体"/>
          <w:szCs w:val="21"/>
        </w:rPr>
      </w:pP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（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6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）、</w:t>
      </w:r>
      <w:r>
        <w:rPr>
          <w:rStyle w:val="a8"/>
          <w:rFonts w:ascii="宋体" w:hAnsi="宋体" w:cs="宋体" w:hint="eastAsia"/>
          <w:bCs/>
          <w:color w:val="05073B"/>
          <w:szCs w:val="21"/>
          <w:shd w:val="clear" w:color="auto" w:fill="FDFDFE"/>
        </w:rPr>
        <w:t>电缆和连接器</w:t>
      </w:r>
      <w:r>
        <w:rPr>
          <w:rFonts w:ascii="宋体" w:hAnsi="宋体" w:cs="宋体" w:hint="eastAsia"/>
          <w:color w:val="05073B"/>
          <w:szCs w:val="21"/>
          <w:shd w:val="clear" w:color="auto" w:fill="FDFDFE"/>
        </w:rPr>
        <w:t>：为了将各个硬件设备连接在一起，需要选择适当的电缆和连接器，并确保其具有良好的电气性能和机械强度。</w:t>
      </w:r>
    </w:p>
    <w:p w14:paraId="742660D3" w14:textId="77777777" w:rsidR="000C05D8" w:rsidRDefault="000C05D8">
      <w:pPr>
        <w:widowControl/>
        <w:spacing w:before="60" w:line="18" w:lineRule="atLeast"/>
        <w:ind w:left="-360" w:firstLine="839"/>
        <w:rPr>
          <w:rFonts w:ascii="宋体" w:hAnsi="宋体" w:cs="宋体"/>
          <w:color w:val="05073B"/>
          <w:szCs w:val="21"/>
          <w:shd w:val="clear" w:color="auto" w:fill="FDFDFE"/>
        </w:rPr>
      </w:pPr>
    </w:p>
    <w:p w14:paraId="7F5D6321" w14:textId="77777777" w:rsidR="000C05D8" w:rsidRDefault="004030A4">
      <w:pPr>
        <w:pStyle w:val="3"/>
        <w:spacing w:before="120" w:after="120" w:line="30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护栏</w:t>
      </w:r>
      <w:r>
        <w:rPr>
          <w:rFonts w:ascii="宋体" w:eastAsia="宋体" w:hAnsi="宋体" w:hint="eastAsia"/>
        </w:rPr>
        <w:t>的兼容性</w:t>
      </w:r>
      <w:bookmarkEnd w:id="13"/>
    </w:p>
    <w:p w14:paraId="3CB0D928" w14:textId="77777777" w:rsidR="000C05D8" w:rsidRDefault="004030A4">
      <w:pPr>
        <w:ind w:firstLine="420"/>
      </w:pPr>
      <w:r>
        <w:rPr>
          <w:rFonts w:ascii="宋体" w:hAnsi="宋体" w:hint="eastAsia"/>
        </w:rPr>
        <w:t>护栏作为一种基础设施，本身就具有良好的兼容性，只需要更改底部连接方式就可适用不同的路段，建议在山区泥土路段采用榫接，城市路段绿植带也采用榫接与泥土直接接触，水泥等地采用埋入地底用混泥土嵌锁。</w:t>
      </w:r>
    </w:p>
    <w:p w14:paraId="6787AA39" w14:textId="77777777" w:rsidR="000C05D8" w:rsidRDefault="004030A4">
      <w:pPr>
        <w:pStyle w:val="3"/>
        <w:spacing w:before="120" w:after="120" w:line="300" w:lineRule="auto"/>
        <w:rPr>
          <w:rFonts w:ascii="宋体" w:eastAsia="宋体" w:hAnsi="宋体"/>
        </w:rPr>
      </w:pPr>
      <w:bookmarkStart w:id="14" w:name="_Toc533770212"/>
      <w:r>
        <w:rPr>
          <w:rFonts w:ascii="宋体" w:eastAsia="宋体" w:hAnsi="宋体" w:hint="eastAsia"/>
        </w:rPr>
        <w:t>护栏</w:t>
      </w:r>
      <w:r>
        <w:rPr>
          <w:rFonts w:ascii="宋体" w:eastAsia="宋体" w:hAnsi="宋体" w:hint="eastAsia"/>
        </w:rPr>
        <w:t>的成本考虑</w:t>
      </w:r>
      <w:bookmarkEnd w:id="14"/>
    </w:p>
    <w:p w14:paraId="5A9A2C9D" w14:textId="77777777" w:rsidR="000C05D8" w:rsidRDefault="004030A4">
      <w:pPr>
        <w:spacing w:line="300" w:lineRule="auto"/>
        <w:ind w:firstLine="420"/>
        <w:rPr>
          <w:b/>
        </w:rPr>
      </w:pPr>
      <w:r>
        <w:rPr>
          <w:rFonts w:hint="eastAsia"/>
        </w:rPr>
        <w:t>由表</w:t>
      </w:r>
      <w:r>
        <w:rPr>
          <w:rFonts w:hint="eastAsia"/>
        </w:rPr>
        <w:t>1</w:t>
      </w:r>
      <w:r>
        <w:rPr>
          <w:rFonts w:hint="eastAsia"/>
        </w:rPr>
        <w:t>得，</w:t>
      </w:r>
      <w:r>
        <w:rPr>
          <w:rFonts w:hint="eastAsia"/>
        </w:rPr>
        <w:t>新型光伏护栏</w:t>
      </w:r>
      <w:r>
        <w:rPr>
          <w:rFonts w:hint="eastAsia"/>
        </w:rPr>
        <w:t>批量生产的造价</w:t>
      </w:r>
      <w:r>
        <w:rPr>
          <w:rFonts w:hint="eastAsia"/>
        </w:rPr>
        <w:t>较昂贵</w:t>
      </w:r>
      <w:r>
        <w:rPr>
          <w:rFonts w:hint="eastAsia"/>
        </w:rPr>
        <w:t>，</w:t>
      </w:r>
      <w:r>
        <w:rPr>
          <w:rFonts w:hint="eastAsia"/>
        </w:rPr>
        <w:t>需要企业或政府投资建造。</w:t>
      </w:r>
    </w:p>
    <w:p w14:paraId="67AE700E" w14:textId="77777777" w:rsidR="000C05D8" w:rsidRDefault="004030A4">
      <w:pPr>
        <w:spacing w:line="300" w:lineRule="auto"/>
        <w:jc w:val="center"/>
        <w:rPr>
          <w:rFonts w:ascii="黑体" w:eastAsia="黑体" w:hAnsi="黑体"/>
          <w:sz w:val="18"/>
          <w:szCs w:val="18"/>
        </w:rPr>
      </w:pPr>
      <w:r>
        <w:rPr>
          <w:rFonts w:ascii="黑体" w:eastAsia="黑体" w:hAnsi="黑体" w:hint="eastAsia"/>
          <w:sz w:val="18"/>
          <w:szCs w:val="18"/>
        </w:rPr>
        <w:t>表</w:t>
      </w:r>
      <w:r>
        <w:rPr>
          <w:rFonts w:ascii="黑体" w:eastAsia="黑体" w:hAnsi="黑体" w:hint="eastAsia"/>
          <w:sz w:val="18"/>
          <w:szCs w:val="18"/>
        </w:rPr>
        <w:t>1</w:t>
      </w:r>
      <w:r>
        <w:rPr>
          <w:rFonts w:ascii="黑体" w:eastAsia="黑体" w:hAnsi="黑体"/>
          <w:sz w:val="18"/>
          <w:szCs w:val="18"/>
        </w:rPr>
        <w:t xml:space="preserve"> </w:t>
      </w:r>
      <w:r>
        <w:rPr>
          <w:rFonts w:ascii="黑体" w:eastAsia="黑体" w:hAnsi="黑体" w:hint="eastAsia"/>
          <w:sz w:val="18"/>
          <w:szCs w:val="18"/>
        </w:rPr>
        <w:t>新型光伏护栏</w:t>
      </w:r>
      <w:r>
        <w:rPr>
          <w:rFonts w:ascii="黑体" w:eastAsia="黑体" w:hAnsi="黑体" w:hint="eastAsia"/>
          <w:sz w:val="18"/>
          <w:szCs w:val="18"/>
        </w:rPr>
        <w:t>配件价格表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2128"/>
        <w:gridCol w:w="2128"/>
        <w:gridCol w:w="2137"/>
      </w:tblGrid>
      <w:tr w:rsidR="000C05D8" w14:paraId="4C7F5881" w14:textId="77777777">
        <w:trPr>
          <w:trHeight w:val="263"/>
          <w:jc w:val="center"/>
        </w:trPr>
        <w:tc>
          <w:tcPr>
            <w:tcW w:w="1247" w:type="pct"/>
            <w:shd w:val="clear" w:color="auto" w:fill="auto"/>
          </w:tcPr>
          <w:p w14:paraId="2A0DADF1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1249" w:type="pct"/>
            <w:shd w:val="clear" w:color="auto" w:fill="auto"/>
          </w:tcPr>
          <w:p w14:paraId="69D6BCC2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名称</w:t>
            </w:r>
          </w:p>
        </w:tc>
        <w:tc>
          <w:tcPr>
            <w:tcW w:w="1249" w:type="pct"/>
            <w:shd w:val="clear" w:color="auto" w:fill="auto"/>
          </w:tcPr>
          <w:p w14:paraId="6E143FE1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数量</w:t>
            </w:r>
          </w:p>
        </w:tc>
        <w:tc>
          <w:tcPr>
            <w:tcW w:w="1253" w:type="pct"/>
            <w:shd w:val="clear" w:color="auto" w:fill="auto"/>
          </w:tcPr>
          <w:p w14:paraId="19E3A00A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单价</w:t>
            </w:r>
            <w:r>
              <w:rPr>
                <w:rFonts w:ascii="宋体" w:hAnsi="宋体" w:hint="eastAsia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元</w:t>
            </w:r>
          </w:p>
        </w:tc>
      </w:tr>
      <w:tr w:rsidR="000C05D8" w14:paraId="260F4731" w14:textId="77777777">
        <w:trPr>
          <w:trHeight w:val="263"/>
          <w:jc w:val="center"/>
        </w:trPr>
        <w:tc>
          <w:tcPr>
            <w:tcW w:w="1247" w:type="pct"/>
            <w:shd w:val="clear" w:color="auto" w:fill="auto"/>
          </w:tcPr>
          <w:p w14:paraId="4C732188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249" w:type="pct"/>
            <w:shd w:val="clear" w:color="auto" w:fill="auto"/>
          </w:tcPr>
          <w:p w14:paraId="77DA41FC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光伏组件</w:t>
            </w:r>
          </w:p>
        </w:tc>
        <w:tc>
          <w:tcPr>
            <w:tcW w:w="1249" w:type="pct"/>
            <w:shd w:val="clear" w:color="auto" w:fill="auto"/>
          </w:tcPr>
          <w:p w14:paraId="0B2249C0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若干</w:t>
            </w:r>
          </w:p>
        </w:tc>
        <w:tc>
          <w:tcPr>
            <w:tcW w:w="1253" w:type="pct"/>
            <w:shd w:val="clear" w:color="auto" w:fill="auto"/>
          </w:tcPr>
          <w:p w14:paraId="3D73FF20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1000</w:t>
            </w:r>
          </w:p>
        </w:tc>
      </w:tr>
      <w:tr w:rsidR="000C05D8" w14:paraId="7BD0FDC3" w14:textId="77777777">
        <w:trPr>
          <w:trHeight w:val="263"/>
          <w:jc w:val="center"/>
        </w:trPr>
        <w:tc>
          <w:tcPr>
            <w:tcW w:w="1247" w:type="pct"/>
            <w:shd w:val="clear" w:color="auto" w:fill="auto"/>
          </w:tcPr>
          <w:p w14:paraId="332AF11A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249" w:type="pct"/>
            <w:shd w:val="clear" w:color="auto" w:fill="auto"/>
          </w:tcPr>
          <w:p w14:paraId="1170452B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储能电池</w:t>
            </w:r>
          </w:p>
        </w:tc>
        <w:tc>
          <w:tcPr>
            <w:tcW w:w="1249" w:type="pct"/>
            <w:shd w:val="clear" w:color="auto" w:fill="auto"/>
          </w:tcPr>
          <w:p w14:paraId="1B1A4A7B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若干</w:t>
            </w:r>
          </w:p>
        </w:tc>
        <w:tc>
          <w:tcPr>
            <w:tcW w:w="1253" w:type="pct"/>
            <w:shd w:val="clear" w:color="auto" w:fill="auto"/>
          </w:tcPr>
          <w:p w14:paraId="5AA80B93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500</w:t>
            </w:r>
          </w:p>
        </w:tc>
      </w:tr>
      <w:tr w:rsidR="000C05D8" w14:paraId="77F5CF47" w14:textId="77777777">
        <w:trPr>
          <w:trHeight w:val="263"/>
          <w:jc w:val="center"/>
        </w:trPr>
        <w:tc>
          <w:tcPr>
            <w:tcW w:w="1247" w:type="pct"/>
            <w:shd w:val="clear" w:color="auto" w:fill="auto"/>
          </w:tcPr>
          <w:p w14:paraId="1BA4093E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1249" w:type="pct"/>
            <w:shd w:val="clear" w:color="auto" w:fill="auto"/>
          </w:tcPr>
          <w:p w14:paraId="7F035C79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显示屏</w:t>
            </w:r>
          </w:p>
        </w:tc>
        <w:tc>
          <w:tcPr>
            <w:tcW w:w="1249" w:type="pct"/>
            <w:shd w:val="clear" w:color="auto" w:fill="auto"/>
          </w:tcPr>
          <w:p w14:paraId="3EFF7CB4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253" w:type="pct"/>
            <w:shd w:val="clear" w:color="auto" w:fill="auto"/>
          </w:tcPr>
          <w:p w14:paraId="6A5FCAD9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2000</w:t>
            </w:r>
          </w:p>
        </w:tc>
      </w:tr>
      <w:tr w:rsidR="000C05D8" w14:paraId="2F76EB33" w14:textId="77777777">
        <w:trPr>
          <w:trHeight w:val="263"/>
          <w:jc w:val="center"/>
        </w:trPr>
        <w:tc>
          <w:tcPr>
            <w:tcW w:w="1247" w:type="pct"/>
            <w:shd w:val="clear" w:color="auto" w:fill="auto"/>
          </w:tcPr>
          <w:p w14:paraId="2C1DDEF0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1249" w:type="pct"/>
            <w:shd w:val="clear" w:color="auto" w:fill="auto"/>
          </w:tcPr>
          <w:p w14:paraId="10FE78AE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机械结构材料</w:t>
            </w:r>
          </w:p>
        </w:tc>
        <w:tc>
          <w:tcPr>
            <w:tcW w:w="1249" w:type="pct"/>
            <w:shd w:val="clear" w:color="auto" w:fill="auto"/>
          </w:tcPr>
          <w:p w14:paraId="0D685660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若干</w:t>
            </w:r>
          </w:p>
        </w:tc>
        <w:tc>
          <w:tcPr>
            <w:tcW w:w="1253" w:type="pct"/>
            <w:shd w:val="clear" w:color="auto" w:fill="auto"/>
          </w:tcPr>
          <w:p w14:paraId="76C645F6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500</w:t>
            </w:r>
          </w:p>
        </w:tc>
      </w:tr>
      <w:tr w:rsidR="000C05D8" w14:paraId="3455DD4A" w14:textId="77777777">
        <w:trPr>
          <w:trHeight w:val="773"/>
          <w:jc w:val="center"/>
        </w:trPr>
        <w:tc>
          <w:tcPr>
            <w:tcW w:w="1247" w:type="pct"/>
            <w:shd w:val="clear" w:color="auto" w:fill="auto"/>
          </w:tcPr>
          <w:p w14:paraId="0029CEAF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1249" w:type="pct"/>
            <w:shd w:val="clear" w:color="auto" w:fill="auto"/>
          </w:tcPr>
          <w:p w14:paraId="5EEACA2B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控制系统（传感器，控制器和执行器等）</w:t>
            </w:r>
          </w:p>
        </w:tc>
        <w:tc>
          <w:tcPr>
            <w:tcW w:w="1249" w:type="pct"/>
            <w:shd w:val="clear" w:color="auto" w:fill="auto"/>
          </w:tcPr>
          <w:p w14:paraId="705AAF1B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253" w:type="pct"/>
            <w:shd w:val="clear" w:color="auto" w:fill="auto"/>
          </w:tcPr>
          <w:p w14:paraId="61FCA514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1000</w:t>
            </w:r>
          </w:p>
        </w:tc>
      </w:tr>
      <w:tr w:rsidR="000C05D8" w14:paraId="70D0CC0C" w14:textId="77777777">
        <w:trPr>
          <w:trHeight w:val="263"/>
          <w:jc w:val="center"/>
        </w:trPr>
        <w:tc>
          <w:tcPr>
            <w:tcW w:w="1247" w:type="pct"/>
            <w:shd w:val="clear" w:color="auto" w:fill="auto"/>
          </w:tcPr>
          <w:p w14:paraId="5D171E5F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1249" w:type="pct"/>
            <w:shd w:val="clear" w:color="auto" w:fill="auto"/>
          </w:tcPr>
          <w:p w14:paraId="5AF50F15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电缆</w:t>
            </w:r>
          </w:p>
        </w:tc>
        <w:tc>
          <w:tcPr>
            <w:tcW w:w="1249" w:type="pct"/>
            <w:shd w:val="clear" w:color="auto" w:fill="auto"/>
          </w:tcPr>
          <w:p w14:paraId="06507A0A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若干</w:t>
            </w:r>
          </w:p>
        </w:tc>
        <w:tc>
          <w:tcPr>
            <w:tcW w:w="1253" w:type="pct"/>
            <w:shd w:val="clear" w:color="auto" w:fill="auto"/>
          </w:tcPr>
          <w:p w14:paraId="58668A34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50</w:t>
            </w:r>
          </w:p>
        </w:tc>
      </w:tr>
      <w:tr w:rsidR="000C05D8" w14:paraId="1FD15386" w14:textId="77777777">
        <w:trPr>
          <w:trHeight w:val="270"/>
          <w:jc w:val="center"/>
        </w:trPr>
        <w:tc>
          <w:tcPr>
            <w:tcW w:w="1247" w:type="pct"/>
            <w:shd w:val="clear" w:color="auto" w:fill="auto"/>
          </w:tcPr>
          <w:p w14:paraId="1530DC6D" w14:textId="77777777" w:rsidR="000C05D8" w:rsidRDefault="004030A4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合计</w:t>
            </w:r>
          </w:p>
        </w:tc>
        <w:tc>
          <w:tcPr>
            <w:tcW w:w="3752" w:type="pct"/>
            <w:gridSpan w:val="3"/>
            <w:shd w:val="clear" w:color="auto" w:fill="auto"/>
          </w:tcPr>
          <w:p w14:paraId="0E850303" w14:textId="77777777" w:rsidR="000C05D8" w:rsidRDefault="000C05D8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3C7DEF75" w14:textId="77777777" w:rsidR="000C05D8" w:rsidRDefault="004030A4">
      <w:pPr>
        <w:pStyle w:val="3"/>
        <w:spacing w:before="120" w:after="120" w:line="300" w:lineRule="auto"/>
        <w:rPr>
          <w:rFonts w:ascii="宋体" w:eastAsia="宋体" w:hAnsi="宋体"/>
        </w:rPr>
      </w:pPr>
      <w:bookmarkStart w:id="15" w:name="_Toc533770213"/>
      <w:r>
        <w:rPr>
          <w:rFonts w:ascii="宋体" w:eastAsia="宋体" w:hAnsi="宋体" w:hint="eastAsia"/>
        </w:rPr>
        <w:lastRenderedPageBreak/>
        <w:t>护栏主体</w:t>
      </w:r>
      <w:r>
        <w:rPr>
          <w:rFonts w:ascii="宋体" w:eastAsia="宋体" w:hAnsi="宋体" w:hint="eastAsia"/>
        </w:rPr>
        <w:t>的效果</w:t>
      </w:r>
      <w:r>
        <w:rPr>
          <w:rFonts w:ascii="宋体" w:eastAsia="宋体" w:hAnsi="宋体" w:hint="eastAsia"/>
        </w:rPr>
        <w:t>草</w:t>
      </w:r>
      <w:r>
        <w:rPr>
          <w:rFonts w:ascii="宋体" w:eastAsia="宋体" w:hAnsi="宋体" w:hint="eastAsia"/>
        </w:rPr>
        <w:t>图</w:t>
      </w:r>
      <w:bookmarkEnd w:id="15"/>
    </w:p>
    <w:p w14:paraId="465822B0" w14:textId="77777777" w:rsidR="000C05D8" w:rsidRDefault="004030A4">
      <w:r>
        <w:rPr>
          <w:rFonts w:hint="eastAsia"/>
          <w:noProof/>
        </w:rPr>
        <w:drawing>
          <wp:inline distT="0" distB="0" distL="114300" distR="114300" wp14:anchorId="6F05EC41" wp14:editId="51457937">
            <wp:extent cx="5232400" cy="3924300"/>
            <wp:effectExtent l="0" t="0" r="0" b="0"/>
            <wp:docPr id="1" name="图片 1" descr="3f671057306a92cdb3a37cedc5c7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f671057306a92cdb3a37cedc5c7c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82D8" w14:textId="77777777" w:rsidR="000C05D8" w:rsidRDefault="000C05D8">
      <w:pPr>
        <w:spacing w:line="300" w:lineRule="auto"/>
        <w:ind w:firstLine="420"/>
        <w:jc w:val="center"/>
        <w:rPr>
          <w:rFonts w:ascii="宋体" w:hAnsi="宋体"/>
          <w:szCs w:val="21"/>
        </w:rPr>
      </w:pPr>
    </w:p>
    <w:p w14:paraId="72A36831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01E103D6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305CC8BD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728DC3A4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43975846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20224C46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5ED4E0E9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27C52F6D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52B927D6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243A2246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65418FA0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1F2FCFCF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0843F425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31F9EEE8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5C4F0E59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5FE664E4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24B962A2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7709B897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4AFB6D98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2AA83A0F" w14:textId="77777777" w:rsidR="000C05D8" w:rsidRDefault="000C05D8">
      <w:pPr>
        <w:snapToGrid w:val="0"/>
        <w:spacing w:line="300" w:lineRule="auto"/>
        <w:rPr>
          <w:rFonts w:ascii="宋体" w:hAnsi="宋体"/>
          <w:sz w:val="18"/>
          <w:szCs w:val="18"/>
          <w:lang w:val="zu-ZA"/>
        </w:rPr>
      </w:pPr>
    </w:p>
    <w:p w14:paraId="12C82320" w14:textId="77777777" w:rsidR="000C05D8" w:rsidRDefault="000C05D8">
      <w:pPr>
        <w:spacing w:line="300" w:lineRule="auto"/>
        <w:ind w:firstLine="420"/>
        <w:jc w:val="center"/>
        <w:rPr>
          <w:rFonts w:ascii="宋体" w:hAnsi="宋体"/>
          <w:szCs w:val="21"/>
        </w:rPr>
      </w:pPr>
    </w:p>
    <w:p w14:paraId="22F835A7" w14:textId="77777777" w:rsidR="000C05D8" w:rsidRDefault="000C05D8">
      <w:pPr>
        <w:snapToGrid w:val="0"/>
        <w:spacing w:line="300" w:lineRule="auto"/>
        <w:jc w:val="center"/>
        <w:rPr>
          <w:rFonts w:ascii="宋体" w:hAnsi="宋体"/>
          <w:sz w:val="18"/>
          <w:szCs w:val="18"/>
          <w:lang w:val="zu-ZA"/>
        </w:rPr>
      </w:pPr>
    </w:p>
    <w:p w14:paraId="272F15E5" w14:textId="77777777" w:rsidR="000C05D8" w:rsidRDefault="004030A4">
      <w:pPr>
        <w:pStyle w:val="1"/>
        <w:numPr>
          <w:ilvl w:val="0"/>
          <w:numId w:val="2"/>
        </w:numPr>
        <w:spacing w:line="300" w:lineRule="auto"/>
        <w:rPr>
          <w:rFonts w:ascii="黑体" w:eastAsia="黑体" w:hAnsi="黑体"/>
          <w:b w:val="0"/>
          <w:color w:val="auto"/>
          <w:szCs w:val="28"/>
        </w:rPr>
      </w:pPr>
      <w:bookmarkStart w:id="16" w:name="_Toc533770214"/>
      <w:r>
        <w:rPr>
          <w:rFonts w:ascii="黑体" w:eastAsia="黑体" w:hAnsi="黑体" w:hint="eastAsia"/>
          <w:b w:val="0"/>
        </w:rPr>
        <w:lastRenderedPageBreak/>
        <w:t>研究中存在的问题</w:t>
      </w:r>
      <w:bookmarkEnd w:id="16"/>
    </w:p>
    <w:p w14:paraId="5467BDF1" w14:textId="77777777" w:rsidR="000C05D8" w:rsidRDefault="004030A4">
      <w:pPr>
        <w:pStyle w:val="3"/>
        <w:numPr>
          <w:ilvl w:val="2"/>
          <w:numId w:val="3"/>
        </w:numPr>
        <w:spacing w:before="120" w:after="120" w:line="300" w:lineRule="auto"/>
        <w:rPr>
          <w:rFonts w:ascii="宋体" w:eastAsia="宋体" w:hAnsi="宋体"/>
        </w:rPr>
      </w:pPr>
      <w:bookmarkStart w:id="17" w:name="_Toc533770215"/>
      <w:r>
        <w:rPr>
          <w:rFonts w:ascii="宋体" w:eastAsia="宋体" w:hAnsi="宋体" w:hint="eastAsia"/>
        </w:rPr>
        <w:t>光伏护栏</w:t>
      </w:r>
      <w:r>
        <w:rPr>
          <w:rFonts w:ascii="宋体" w:eastAsia="宋体" w:hAnsi="宋体" w:hint="eastAsia"/>
        </w:rPr>
        <w:t>的</w:t>
      </w:r>
      <w:r>
        <w:rPr>
          <w:rFonts w:ascii="宋体" w:eastAsia="宋体" w:hAnsi="宋体" w:hint="eastAsia"/>
        </w:rPr>
        <w:t>价格</w:t>
      </w:r>
      <w:r>
        <w:rPr>
          <w:rFonts w:ascii="宋体" w:eastAsia="宋体" w:hAnsi="宋体" w:hint="eastAsia"/>
        </w:rPr>
        <w:t>问题</w:t>
      </w:r>
      <w:bookmarkEnd w:id="17"/>
    </w:p>
    <w:p w14:paraId="2AEEB8E5" w14:textId="77777777" w:rsidR="000C05D8" w:rsidRDefault="004030A4">
      <w:pPr>
        <w:ind w:firstLine="420"/>
      </w:pPr>
      <w:r>
        <w:rPr>
          <w:rFonts w:hint="eastAsia"/>
        </w:rPr>
        <w:t>光伏组件、显示屏、储能电池、传感器等具有高昂的价格，可能为山区乡政府带来经济负担。</w:t>
      </w:r>
    </w:p>
    <w:p w14:paraId="2337E3B6" w14:textId="77777777" w:rsidR="000C05D8" w:rsidRDefault="004030A4">
      <w:pPr>
        <w:pStyle w:val="3"/>
        <w:numPr>
          <w:ilvl w:val="2"/>
          <w:numId w:val="3"/>
        </w:numPr>
        <w:spacing w:before="120" w:after="120" w:line="300" w:lineRule="auto"/>
        <w:rPr>
          <w:rFonts w:ascii="宋体" w:eastAsia="宋体" w:hAnsi="宋体"/>
        </w:rPr>
      </w:pPr>
      <w:bookmarkStart w:id="18" w:name="_Toc533770216"/>
      <w:r>
        <w:rPr>
          <w:rFonts w:ascii="宋体" w:eastAsia="宋体" w:hAnsi="宋体" w:hint="eastAsia"/>
        </w:rPr>
        <w:t>极端天气</w:t>
      </w:r>
      <w:r>
        <w:rPr>
          <w:rFonts w:ascii="宋体" w:eastAsia="宋体" w:hAnsi="宋体" w:hint="eastAsia"/>
        </w:rPr>
        <w:t>问题</w:t>
      </w:r>
      <w:bookmarkEnd w:id="18"/>
    </w:p>
    <w:p w14:paraId="322791A3" w14:textId="77777777" w:rsidR="000C05D8" w:rsidRDefault="004030A4">
      <w:pPr>
        <w:ind w:firstLine="420"/>
      </w:pPr>
      <w:r>
        <w:rPr>
          <w:rFonts w:ascii="宋体" w:hAnsi="宋体" w:hint="eastAsia"/>
        </w:rPr>
        <w:t>光伏护栏内部具有光伏组件可将太阳能转化为电能并储存，可若遇到极端天气情况如连续降雨等是否能正常工作尚还不知道，也存在有被雨水浸透破坏电路的可能。</w:t>
      </w:r>
    </w:p>
    <w:p w14:paraId="330AEFDC" w14:textId="77777777" w:rsidR="000C05D8" w:rsidRDefault="004030A4">
      <w:pPr>
        <w:pStyle w:val="3"/>
        <w:numPr>
          <w:ilvl w:val="2"/>
          <w:numId w:val="3"/>
        </w:numPr>
        <w:spacing w:before="120" w:after="120" w:line="300" w:lineRule="auto"/>
        <w:rPr>
          <w:rFonts w:ascii="宋体" w:eastAsia="宋体" w:hAnsi="宋体"/>
        </w:rPr>
      </w:pPr>
      <w:bookmarkStart w:id="19" w:name="_Toc533770217"/>
      <w:r>
        <w:rPr>
          <w:rFonts w:ascii="宋体" w:eastAsia="宋体" w:hAnsi="宋体" w:hint="eastAsia"/>
        </w:rPr>
        <w:t>数字鸿沟</w:t>
      </w:r>
      <w:r>
        <w:rPr>
          <w:rFonts w:ascii="宋体" w:eastAsia="宋体" w:hAnsi="宋体" w:hint="eastAsia"/>
        </w:rPr>
        <w:t>问题</w:t>
      </w:r>
      <w:bookmarkEnd w:id="19"/>
    </w:p>
    <w:p w14:paraId="45A09600" w14:textId="77777777" w:rsidR="000C05D8" w:rsidRDefault="004030A4">
      <w:pPr>
        <w:ind w:firstLine="420"/>
      </w:pPr>
      <w:r>
        <w:rPr>
          <w:rFonts w:hint="eastAsia"/>
        </w:rPr>
        <w:t>山区人民普遍知识水平较低，部分人可能读不懂光伏护栏所反映的地图信息，导致产品部分功能损失。</w:t>
      </w:r>
    </w:p>
    <w:p w14:paraId="3CA757FD" w14:textId="77777777" w:rsidR="000C05D8" w:rsidRDefault="004030A4">
      <w:pPr>
        <w:rPr>
          <w:rFonts w:ascii="宋体" w:hAnsi="宋体" w:cs="宋体"/>
          <w:b/>
          <w:bCs/>
        </w:rPr>
      </w:pPr>
      <w:r>
        <w:rPr>
          <w:rFonts w:ascii="宋体" w:hAnsi="宋体" w:cs="宋体" w:hint="eastAsia"/>
          <w:b/>
          <w:bCs/>
        </w:rPr>
        <w:t xml:space="preserve">4  </w:t>
      </w:r>
      <w:r>
        <w:rPr>
          <w:rFonts w:ascii="宋体" w:hAnsi="宋体" w:cs="宋体" w:hint="eastAsia"/>
          <w:b/>
          <w:bCs/>
        </w:rPr>
        <w:t>产品维修问题</w:t>
      </w:r>
    </w:p>
    <w:p w14:paraId="7AE76484" w14:textId="77777777" w:rsidR="000C05D8" w:rsidRDefault="004030A4">
      <w:pPr>
        <w:ind w:firstLine="420"/>
      </w:pPr>
      <w:r>
        <w:rPr>
          <w:rFonts w:hint="eastAsia"/>
        </w:rPr>
        <w:t>产品设计较为复杂，修理人员需要较高的知识水平，而山区地区偏远，维修较为麻烦。</w:t>
      </w:r>
    </w:p>
    <w:p w14:paraId="1A081377" w14:textId="77777777" w:rsidR="000C05D8" w:rsidRDefault="004030A4">
      <w:pPr>
        <w:pStyle w:val="1"/>
        <w:numPr>
          <w:ilvl w:val="0"/>
          <w:numId w:val="2"/>
        </w:numPr>
        <w:spacing w:line="300" w:lineRule="auto"/>
        <w:rPr>
          <w:rFonts w:eastAsia="黑体"/>
          <w:b w:val="0"/>
        </w:rPr>
      </w:pPr>
      <w:bookmarkStart w:id="20" w:name="_Toc533770218"/>
      <w:r>
        <w:rPr>
          <w:rFonts w:eastAsia="黑体"/>
          <w:b w:val="0"/>
        </w:rPr>
        <w:t>结论</w:t>
      </w:r>
      <w:bookmarkEnd w:id="20"/>
    </w:p>
    <w:p w14:paraId="42DF8B48" w14:textId="77777777" w:rsidR="000C05D8" w:rsidRDefault="004030A4">
      <w:pPr>
        <w:spacing w:line="300" w:lineRule="auto"/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ab/>
      </w:r>
      <w:r>
        <w:rPr>
          <w:rFonts w:ascii="宋体" w:hAnsi="宋体" w:hint="eastAsia"/>
          <w:szCs w:val="21"/>
        </w:rPr>
        <w:t>这一款新型光伏护栏，既降低了山区人民跌落的可能性，也延伸了地图查看的功能，为赶夜路的民众提供信息，而且采用光伏设备，满足可持续发展的理念，使产品更加环保绿</w:t>
      </w:r>
      <w:r>
        <w:rPr>
          <w:rFonts w:ascii="宋体" w:hAnsi="宋体" w:hint="eastAsia"/>
          <w:szCs w:val="21"/>
        </w:rPr>
        <w:t>色，但产品也存在着一些问题，相信经过不断改进，在未来的建设中，能发挥一定的作用。</w:t>
      </w:r>
    </w:p>
    <w:p w14:paraId="14EF14D6" w14:textId="77777777" w:rsidR="000C05D8" w:rsidRDefault="000C05D8"/>
    <w:sectPr w:rsidR="000C05D8">
      <w:headerReference w:type="default" r:id="rId12"/>
      <w:footerReference w:type="default" r:id="rId13"/>
      <w:pgSz w:w="11906" w:h="16838"/>
      <w:pgMar w:top="1440" w:right="1800" w:bottom="1440" w:left="1800" w:header="980" w:footer="992" w:gutter="0"/>
      <w:pgNumType w:start="1"/>
      <w:cols w:space="425"/>
      <w:docGrid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C2D32" w14:textId="77777777" w:rsidR="004030A4" w:rsidRDefault="004030A4">
      <w:r>
        <w:separator/>
      </w:r>
    </w:p>
  </w:endnote>
  <w:endnote w:type="continuationSeparator" w:id="0">
    <w:p w14:paraId="138E019F" w14:textId="77777777" w:rsidR="004030A4" w:rsidRDefault="00403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77D4D" w14:textId="77777777" w:rsidR="000C05D8" w:rsidRDefault="004030A4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I</w:t>
    </w:r>
    <w:r>
      <w:fldChar w:fldCharType="end"/>
    </w:r>
  </w:p>
  <w:p w14:paraId="37FEE2C4" w14:textId="77777777" w:rsidR="000C05D8" w:rsidRDefault="000C05D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7B3B3" w14:textId="77777777" w:rsidR="000C05D8" w:rsidRDefault="004030A4">
    <w:pPr>
      <w:pStyle w:val="a4"/>
      <w:jc w:val="center"/>
    </w:pPr>
    <w:r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28999" w14:textId="77777777" w:rsidR="004030A4" w:rsidRDefault="004030A4">
      <w:r>
        <w:separator/>
      </w:r>
    </w:p>
  </w:footnote>
  <w:footnote w:type="continuationSeparator" w:id="0">
    <w:p w14:paraId="527FE646" w14:textId="77777777" w:rsidR="004030A4" w:rsidRDefault="004030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0CD57" w14:textId="77777777" w:rsidR="000C05D8" w:rsidRDefault="000C05D8">
    <w:pPr>
      <w:pStyle w:val="a5"/>
      <w:jc w:val="both"/>
      <w:rPr>
        <w:sz w:val="21"/>
        <w:szCs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1AE6E" w14:textId="77777777" w:rsidR="000C05D8" w:rsidRDefault="000C05D8">
    <w:pPr>
      <w:pStyle w:val="a5"/>
      <w:jc w:val="both"/>
      <w:rPr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01E26" w14:textId="77777777" w:rsidR="000C05D8" w:rsidRDefault="004030A4">
    <w:pPr>
      <w:pStyle w:val="a5"/>
      <w:rPr>
        <w:sz w:val="21"/>
        <w:szCs w:val="21"/>
      </w:rPr>
    </w:pPr>
    <w:r>
      <w:rPr>
        <w:rFonts w:hint="eastAsia"/>
        <w:sz w:val="21"/>
        <w:szCs w:val="21"/>
      </w:rPr>
      <w:t>《产品开发中的创新思维》期末科技作品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7299"/>
    <w:multiLevelType w:val="multilevel"/>
    <w:tmpl w:val="02907299"/>
    <w:lvl w:ilvl="0">
      <w:start w:val="1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ascii="黑体" w:eastAsia="黑体" w:hAnsi="黑体" w:cs="Times New Roman" w:hint="default"/>
        <w:b w:val="0"/>
        <w:sz w:val="28"/>
        <w:szCs w:val="28"/>
      </w:rPr>
    </w:lvl>
    <w:lvl w:ilvl="1">
      <w:start w:val="1"/>
      <w:numFmt w:val="decimal"/>
      <w:suff w:val="space"/>
      <w:lvlText w:val="%2"/>
      <w:lvlJc w:val="left"/>
      <w:pPr>
        <w:ind w:left="840" w:hanging="420"/>
      </w:pPr>
      <w:rPr>
        <w:rFonts w:ascii="宋体" w:eastAsia="宋体" w:hAnsi="宋体"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5A0002CA"/>
    <w:multiLevelType w:val="multilevel"/>
    <w:tmpl w:val="5A0002C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chineseCountingThousand"/>
      <w:suff w:val="space"/>
      <w:lvlText w:val="（%2）"/>
      <w:lvlJc w:val="left"/>
      <w:pPr>
        <w:ind w:left="576" w:hanging="576"/>
      </w:pPr>
      <w:rPr>
        <w:rFonts w:hint="eastAsia"/>
        <w:sz w:val="21"/>
        <w:szCs w:val="21"/>
      </w:rPr>
    </w:lvl>
    <w:lvl w:ilvl="2">
      <w:start w:val="1"/>
      <w:numFmt w:val="decimal"/>
      <w:pStyle w:val="3"/>
      <w:lvlText w:val="%3"/>
      <w:lvlJc w:val="left"/>
      <w:pPr>
        <w:ind w:left="720" w:hanging="720"/>
      </w:pPr>
      <w:rPr>
        <w:rFonts w:ascii="宋体" w:eastAsia="宋体" w:hAnsi="宋体" w:hint="eastAsia"/>
        <w:b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I0NzM2OTNkOGU3NjZlNmY5NzBhMGY4MTcxY2NjMWMifQ=="/>
  </w:docVars>
  <w:rsids>
    <w:rsidRoot w:val="1DDA6287"/>
    <w:rsid w:val="000C05D8"/>
    <w:rsid w:val="004030A4"/>
    <w:rsid w:val="006E5FE5"/>
    <w:rsid w:val="00A55B06"/>
    <w:rsid w:val="14AC6D25"/>
    <w:rsid w:val="1DDA6287"/>
    <w:rsid w:val="24CD58F9"/>
    <w:rsid w:val="2886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5CED5E"/>
  <w15:docId w15:val="{83792509-6550-4033-85A6-D96657F41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Normal Indent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Lines="50" w:before="120" w:afterLines="50" w:after="120"/>
      <w:outlineLvl w:val="0"/>
    </w:pPr>
    <w:rPr>
      <w:b/>
      <w:bCs/>
      <w:color w:val="000000"/>
      <w:sz w:val="28"/>
      <w:lang w:val="zu-ZA"/>
    </w:rPr>
  </w:style>
  <w:style w:type="paragraph" w:styleId="2">
    <w:name w:val="heading 2"/>
    <w:basedOn w:val="a"/>
    <w:next w:val="a"/>
    <w:qFormat/>
    <w:pPr>
      <w:keepNext/>
      <w:keepLines/>
      <w:adjustRightInd w:val="0"/>
      <w:spacing w:before="120" w:after="120"/>
      <w:textAlignment w:val="baseline"/>
      <w:outlineLvl w:val="1"/>
    </w:pPr>
    <w:rPr>
      <w:b/>
      <w:bCs/>
      <w:kern w:val="0"/>
      <w:sz w:val="24"/>
      <w:szCs w:val="32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Lines="50" w:before="50" w:afterLines="50" w:after="50"/>
      <w:outlineLvl w:val="2"/>
    </w:pPr>
    <w:rPr>
      <w:rFonts w:eastAsia="Arial Unicode MS"/>
      <w:b/>
      <w:b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szCs w:val="20"/>
    </w:r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4">
    <w:name w:val="footer"/>
    <w:basedOn w:val="a"/>
    <w:uiPriority w:val="99"/>
    <w:qFormat/>
    <w:pPr>
      <w:tabs>
        <w:tab w:val="center" w:pos="4153"/>
        <w:tab w:val="right" w:pos="8306"/>
      </w:tabs>
      <w:adjustRightInd w:val="0"/>
      <w:snapToGrid w:val="0"/>
      <w:spacing w:line="240" w:lineRule="atLeast"/>
      <w:jc w:val="left"/>
      <w:textAlignment w:val="baseline"/>
    </w:pPr>
    <w:rPr>
      <w:kern w:val="0"/>
      <w:sz w:val="18"/>
      <w:szCs w:val="18"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6">
    <w:name w:val="Normal (Web)"/>
    <w:basedOn w:val="a"/>
    <w:rPr>
      <w:sz w:val="24"/>
    </w:rPr>
  </w:style>
  <w:style w:type="paragraph" w:styleId="a7">
    <w:name w:val="Title"/>
    <w:basedOn w:val="a"/>
    <w:next w:val="a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styleId="a8">
    <w:name w:val="Strong"/>
    <w:basedOn w:val="a0"/>
    <w:qFormat/>
    <w:rPr>
      <w:b/>
    </w:rPr>
  </w:style>
  <w:style w:type="character" w:styleId="a9">
    <w:name w:val="Hyperlink"/>
    <w:uiPriority w:val="99"/>
    <w:unhideWhenUsed/>
    <w:qFormat/>
    <w:rPr>
      <w:color w:val="0563C1"/>
      <w:u w:val="single"/>
    </w:rPr>
  </w:style>
  <w:style w:type="paragraph" w:customStyle="1" w:styleId="Style5">
    <w:name w:val="_Style 5"/>
    <w:basedOn w:val="1"/>
    <w:next w:val="a"/>
    <w:uiPriority w:val="39"/>
    <w:unhideWhenUsed/>
    <w:qFormat/>
    <w:pPr>
      <w:keepLines/>
      <w:widowControl/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WPS_1694831744</dc:creator>
  <cp:lastModifiedBy>泽辉</cp:lastModifiedBy>
  <cp:revision>3</cp:revision>
  <cp:lastPrinted>2026-03-19T09:32:00Z</cp:lastPrinted>
  <dcterms:created xsi:type="dcterms:W3CDTF">2023-12-24T15:10:00Z</dcterms:created>
  <dcterms:modified xsi:type="dcterms:W3CDTF">2026-03-19T09:32:00Z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2052-12.1.0.15946</vt:lpwstr>
  </property>
  <property fmtid="{D5CDD505-2E9C-101B-9397-08002B2CF9AE}" pid="3" name="ICV">
    <vt:lpwstr>9ED100B89F144F54B4410914FA91FB90_11</vt:lpwstr>
  </property>
</Properties>
</file>