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1BC6FC" w14:textId="77777777" w:rsidR="007A5E87" w:rsidRDefault="007A5E87">
      <w:pPr>
        <w:autoSpaceDE w:val="0"/>
        <w:autoSpaceDN w:val="0"/>
        <w:adjustRightInd w:val="0"/>
        <w:snapToGrid w:val="0"/>
        <w:spacing w:line="480" w:lineRule="auto"/>
        <w:jc w:val="center"/>
        <w:rPr>
          <w:rFonts w:ascii="宋体" w:cs="宋体"/>
          <w:kern w:val="0"/>
          <w:sz w:val="36"/>
          <w:szCs w:val="36"/>
        </w:rPr>
      </w:pPr>
    </w:p>
    <w:p w14:paraId="1C2F921B" w14:textId="24DFFDE4" w:rsidR="00EE0500" w:rsidRDefault="00697AFF">
      <w:pPr>
        <w:autoSpaceDE w:val="0"/>
        <w:autoSpaceDN w:val="0"/>
        <w:adjustRightInd w:val="0"/>
        <w:snapToGrid w:val="0"/>
        <w:spacing w:line="480" w:lineRule="auto"/>
        <w:jc w:val="center"/>
        <w:rPr>
          <w:rFonts w:ascii="宋体" w:cs="宋体"/>
          <w:kern w:val="0"/>
          <w:sz w:val="36"/>
          <w:szCs w:val="36"/>
        </w:rPr>
      </w:pPr>
      <w:r>
        <w:rPr>
          <w:rFonts w:ascii="宋体" w:cs="宋体" w:hint="eastAsia"/>
          <w:kern w:val="0"/>
          <w:sz w:val="36"/>
          <w:szCs w:val="36"/>
        </w:rPr>
        <w:t>《</w:t>
      </w:r>
      <w:r w:rsidR="007A5E87" w:rsidRPr="007A5E87">
        <w:rPr>
          <w:rFonts w:ascii="宋体" w:cs="宋体" w:hint="eastAsia"/>
          <w:kern w:val="0"/>
          <w:sz w:val="36"/>
          <w:szCs w:val="36"/>
        </w:rPr>
        <w:t>毛泽东思想和中国特色社会主义理论体系概论</w:t>
      </w:r>
      <w:r>
        <w:rPr>
          <w:rFonts w:ascii="宋体" w:cs="宋体" w:hint="eastAsia"/>
          <w:kern w:val="0"/>
          <w:sz w:val="36"/>
          <w:szCs w:val="36"/>
        </w:rPr>
        <w:t>》</w:t>
      </w:r>
    </w:p>
    <w:p w14:paraId="6804CA1B" w14:textId="7F6FB809" w:rsidR="00EE0500" w:rsidRDefault="00697AFF">
      <w:pPr>
        <w:autoSpaceDE w:val="0"/>
        <w:autoSpaceDN w:val="0"/>
        <w:adjustRightInd w:val="0"/>
        <w:snapToGrid w:val="0"/>
        <w:spacing w:line="480" w:lineRule="auto"/>
        <w:jc w:val="center"/>
        <w:rPr>
          <w:rFonts w:ascii="宋体" w:cs="宋体"/>
          <w:kern w:val="0"/>
          <w:sz w:val="36"/>
          <w:szCs w:val="36"/>
        </w:rPr>
      </w:pPr>
      <w:r>
        <w:rPr>
          <w:rFonts w:ascii="宋体" w:cs="宋体" w:hint="eastAsia"/>
          <w:kern w:val="0"/>
          <w:sz w:val="36"/>
          <w:szCs w:val="36"/>
        </w:rPr>
        <w:t>课程实践调研报告</w:t>
      </w:r>
    </w:p>
    <w:p w14:paraId="1ACA65C5" w14:textId="77777777" w:rsidR="00EE0500" w:rsidRDefault="00EE0500">
      <w:pPr>
        <w:autoSpaceDE w:val="0"/>
        <w:autoSpaceDN w:val="0"/>
        <w:adjustRightInd w:val="0"/>
        <w:snapToGrid w:val="0"/>
        <w:spacing w:line="480" w:lineRule="auto"/>
        <w:jc w:val="center"/>
        <w:rPr>
          <w:rFonts w:ascii="宋体" w:cs="宋体"/>
          <w:kern w:val="0"/>
          <w:sz w:val="36"/>
          <w:szCs w:val="36"/>
        </w:rPr>
      </w:pPr>
    </w:p>
    <w:p w14:paraId="61AF08FC" w14:textId="77777777" w:rsidR="00EE0500" w:rsidRDefault="00EE0500">
      <w:pPr>
        <w:autoSpaceDE w:val="0"/>
        <w:autoSpaceDN w:val="0"/>
        <w:adjustRightInd w:val="0"/>
        <w:snapToGrid w:val="0"/>
        <w:spacing w:line="480" w:lineRule="auto"/>
        <w:jc w:val="center"/>
        <w:rPr>
          <w:rFonts w:ascii="宋体" w:cs="宋体"/>
          <w:kern w:val="0"/>
          <w:sz w:val="36"/>
          <w:szCs w:val="36"/>
        </w:rPr>
      </w:pPr>
    </w:p>
    <w:p w14:paraId="12F8A442" w14:textId="77777777" w:rsidR="00EE0500" w:rsidRDefault="00EE0500">
      <w:pPr>
        <w:autoSpaceDE w:val="0"/>
        <w:autoSpaceDN w:val="0"/>
        <w:adjustRightInd w:val="0"/>
        <w:snapToGrid w:val="0"/>
        <w:spacing w:line="480" w:lineRule="auto"/>
        <w:rPr>
          <w:rFonts w:ascii="宋体" w:cs="宋体"/>
          <w:kern w:val="0"/>
          <w:sz w:val="36"/>
          <w:szCs w:val="36"/>
        </w:rPr>
      </w:pPr>
    </w:p>
    <w:p w14:paraId="67C2435A" w14:textId="77777777" w:rsidR="00EE0500" w:rsidRDefault="00EE0500">
      <w:pPr>
        <w:autoSpaceDE w:val="0"/>
        <w:autoSpaceDN w:val="0"/>
        <w:adjustRightInd w:val="0"/>
        <w:jc w:val="left"/>
        <w:rPr>
          <w:rFonts w:ascii="宋体" w:cs="宋体"/>
          <w:kern w:val="0"/>
          <w:sz w:val="36"/>
          <w:szCs w:val="36"/>
        </w:rPr>
      </w:pPr>
    </w:p>
    <w:p w14:paraId="229EC98F" w14:textId="2ABDCDA0" w:rsidR="00EE0500" w:rsidRDefault="00697AFF">
      <w:pPr>
        <w:autoSpaceDE w:val="0"/>
        <w:autoSpaceDN w:val="0"/>
        <w:adjustRightInd w:val="0"/>
        <w:snapToGrid w:val="0"/>
        <w:spacing w:line="360" w:lineRule="auto"/>
        <w:ind w:firstLineChars="250" w:firstLine="700"/>
        <w:jc w:val="left"/>
        <w:rPr>
          <w:rFonts w:ascii="微软雅黑" w:eastAsia="微软雅黑" w:hAnsi="微软雅黑" w:cs="宋体"/>
          <w:kern w:val="0"/>
          <w:sz w:val="28"/>
          <w:szCs w:val="28"/>
          <w:u w:val="single"/>
        </w:rPr>
      </w:pPr>
      <w:r>
        <w:rPr>
          <w:rFonts w:ascii="微软雅黑" w:eastAsia="微软雅黑" w:hAnsi="微软雅黑" w:cs="宋体" w:hint="eastAsia"/>
          <w:kern w:val="0"/>
          <w:sz w:val="28"/>
          <w:szCs w:val="28"/>
        </w:rPr>
        <w:t>题    目：</w:t>
      </w:r>
      <w:bookmarkStart w:id="0" w:name="_Hlk181884002"/>
      <w:r w:rsidR="00B5044D">
        <w:rPr>
          <w:rFonts w:ascii="微软雅黑" w:eastAsia="微软雅黑" w:hAnsi="微软雅黑" w:cs="宋体" w:hint="eastAsia"/>
          <w:kern w:val="0"/>
          <w:sz w:val="28"/>
          <w:szCs w:val="28"/>
          <w:u w:val="single"/>
        </w:rPr>
        <w:t>宋代困境儿童救助对策调查</w:t>
      </w:r>
      <w:bookmarkEnd w:id="0"/>
      <w:r w:rsidR="00845037">
        <w:rPr>
          <w:rFonts w:ascii="微软雅黑" w:eastAsia="微软雅黑" w:hAnsi="微软雅黑" w:cs="宋体" w:hint="eastAsia"/>
          <w:kern w:val="0"/>
          <w:sz w:val="28"/>
          <w:szCs w:val="28"/>
          <w:u w:val="single"/>
        </w:rPr>
        <w:t>报告</w:t>
      </w:r>
      <w:r>
        <w:rPr>
          <w:rFonts w:ascii="微软雅黑" w:eastAsia="微软雅黑" w:hAnsi="微软雅黑" w:cs="宋体" w:hint="eastAsia"/>
          <w:kern w:val="0"/>
          <w:sz w:val="28"/>
          <w:szCs w:val="28"/>
          <w:u w:val="single"/>
        </w:rPr>
        <w:t xml:space="preserve">                </w:t>
      </w:r>
    </w:p>
    <w:p w14:paraId="40A74213" w14:textId="4351F68B" w:rsidR="00EE0500" w:rsidRDefault="00697AFF">
      <w:pPr>
        <w:autoSpaceDE w:val="0"/>
        <w:autoSpaceDN w:val="0"/>
        <w:adjustRightInd w:val="0"/>
        <w:snapToGrid w:val="0"/>
        <w:spacing w:line="360" w:lineRule="auto"/>
        <w:ind w:firstLineChars="250" w:firstLine="700"/>
        <w:jc w:val="left"/>
        <w:rPr>
          <w:rFonts w:ascii="微软雅黑" w:eastAsia="微软雅黑" w:hAnsi="微软雅黑" w:cs="宋体"/>
          <w:kern w:val="0"/>
          <w:sz w:val="28"/>
          <w:szCs w:val="28"/>
          <w:u w:val="single"/>
        </w:rPr>
      </w:pPr>
      <w:r>
        <w:rPr>
          <w:rFonts w:ascii="微软雅黑" w:eastAsia="微软雅黑" w:hAnsi="微软雅黑" w:cs="宋体" w:hint="eastAsia"/>
          <w:kern w:val="0"/>
          <w:sz w:val="28"/>
          <w:szCs w:val="28"/>
        </w:rPr>
        <w:t>姓    名：</w:t>
      </w:r>
      <w:r w:rsidR="00A45492">
        <w:rPr>
          <w:rFonts w:ascii="微软雅黑" w:eastAsia="微软雅黑" w:hAnsi="微软雅黑" w:cs="宋体" w:hint="eastAsia"/>
          <w:kern w:val="0"/>
          <w:sz w:val="28"/>
          <w:szCs w:val="28"/>
          <w:u w:val="single"/>
        </w:rPr>
        <w:t>xx</w:t>
      </w:r>
      <w:r>
        <w:rPr>
          <w:rFonts w:ascii="微软雅黑" w:eastAsia="微软雅黑" w:hAnsi="微软雅黑" w:cs="宋体" w:hint="eastAsia"/>
          <w:kern w:val="0"/>
          <w:sz w:val="28"/>
          <w:szCs w:val="28"/>
          <w:u w:val="single"/>
        </w:rPr>
        <w:t xml:space="preserve">                                      </w:t>
      </w:r>
    </w:p>
    <w:p w14:paraId="6B9EA58C" w14:textId="23875E0A" w:rsidR="00EE0500" w:rsidRDefault="00697AFF">
      <w:pPr>
        <w:autoSpaceDE w:val="0"/>
        <w:autoSpaceDN w:val="0"/>
        <w:adjustRightInd w:val="0"/>
        <w:snapToGrid w:val="0"/>
        <w:spacing w:line="360" w:lineRule="auto"/>
        <w:ind w:firstLineChars="250" w:firstLine="700"/>
        <w:jc w:val="left"/>
        <w:rPr>
          <w:rFonts w:ascii="微软雅黑" w:eastAsia="微软雅黑" w:hAnsi="微软雅黑" w:cs="宋体"/>
          <w:kern w:val="0"/>
          <w:sz w:val="28"/>
          <w:szCs w:val="28"/>
          <w:u w:val="single"/>
        </w:rPr>
      </w:pPr>
      <w:r>
        <w:rPr>
          <w:rFonts w:ascii="微软雅黑" w:eastAsia="微软雅黑" w:hAnsi="微软雅黑" w:cs="宋体" w:hint="eastAsia"/>
          <w:kern w:val="0"/>
          <w:sz w:val="28"/>
          <w:szCs w:val="28"/>
        </w:rPr>
        <w:t>对应学号：</w:t>
      </w:r>
      <w:r w:rsidR="00A45492">
        <w:rPr>
          <w:rFonts w:ascii="微软雅黑" w:eastAsia="微软雅黑" w:hAnsi="微软雅黑" w:cs="宋体"/>
          <w:kern w:val="0"/>
          <w:sz w:val="28"/>
          <w:szCs w:val="28"/>
          <w:u w:val="single"/>
        </w:rPr>
        <w:t>xx</w:t>
      </w:r>
      <w:r>
        <w:rPr>
          <w:rFonts w:ascii="微软雅黑" w:eastAsia="微软雅黑" w:hAnsi="微软雅黑" w:cs="宋体" w:hint="eastAsia"/>
          <w:kern w:val="0"/>
          <w:sz w:val="28"/>
          <w:szCs w:val="28"/>
          <w:u w:val="single"/>
        </w:rPr>
        <w:t xml:space="preserve">                                   </w:t>
      </w:r>
    </w:p>
    <w:p w14:paraId="4041D31C" w14:textId="18A984B0" w:rsidR="00EE0500" w:rsidRDefault="00697AFF">
      <w:pPr>
        <w:autoSpaceDE w:val="0"/>
        <w:autoSpaceDN w:val="0"/>
        <w:adjustRightInd w:val="0"/>
        <w:snapToGrid w:val="0"/>
        <w:spacing w:line="360" w:lineRule="auto"/>
        <w:ind w:firstLineChars="250" w:firstLine="700"/>
        <w:jc w:val="left"/>
        <w:rPr>
          <w:rFonts w:ascii="微软雅黑" w:eastAsia="微软雅黑" w:hAnsi="微软雅黑" w:cs="宋体"/>
          <w:kern w:val="0"/>
          <w:sz w:val="28"/>
          <w:szCs w:val="28"/>
        </w:rPr>
      </w:pPr>
      <w:r>
        <w:rPr>
          <w:rFonts w:ascii="微软雅黑" w:eastAsia="微软雅黑" w:hAnsi="微软雅黑" w:cs="宋体" w:hint="eastAsia"/>
          <w:kern w:val="0"/>
          <w:sz w:val="28"/>
          <w:szCs w:val="28"/>
        </w:rPr>
        <w:t>任课教师：</w:t>
      </w:r>
      <w:r w:rsidR="0094677A">
        <w:rPr>
          <w:rFonts w:ascii="微软雅黑" w:eastAsia="微软雅黑" w:hAnsi="微软雅黑" w:cs="宋体" w:hint="eastAsia"/>
          <w:kern w:val="0"/>
          <w:sz w:val="28"/>
          <w:szCs w:val="28"/>
          <w:u w:val="single"/>
        </w:rPr>
        <w:t>殷开达</w:t>
      </w:r>
      <w:r>
        <w:rPr>
          <w:rFonts w:ascii="微软雅黑" w:eastAsia="微软雅黑" w:hAnsi="微软雅黑" w:cs="宋体" w:hint="eastAsia"/>
          <w:kern w:val="0"/>
          <w:sz w:val="28"/>
          <w:szCs w:val="28"/>
          <w:u w:val="single"/>
        </w:rPr>
        <w:t xml:space="preserve">                                       </w:t>
      </w:r>
    </w:p>
    <w:p w14:paraId="384CBEB3" w14:textId="38A04052" w:rsidR="00EE0500" w:rsidRDefault="00697AFF">
      <w:pPr>
        <w:autoSpaceDE w:val="0"/>
        <w:autoSpaceDN w:val="0"/>
        <w:adjustRightInd w:val="0"/>
        <w:snapToGrid w:val="0"/>
        <w:spacing w:line="360" w:lineRule="auto"/>
        <w:ind w:firstLineChars="250" w:firstLine="700"/>
        <w:jc w:val="left"/>
        <w:rPr>
          <w:rFonts w:ascii="微软雅黑" w:eastAsia="微软雅黑" w:hAnsi="微软雅黑" w:cs="宋体"/>
          <w:kern w:val="0"/>
          <w:sz w:val="28"/>
          <w:szCs w:val="28"/>
          <w:u w:val="single"/>
        </w:rPr>
      </w:pPr>
      <w:r>
        <w:rPr>
          <w:rFonts w:ascii="微软雅黑" w:eastAsia="微软雅黑" w:hAnsi="微软雅黑" w:cs="宋体" w:hint="eastAsia"/>
          <w:kern w:val="0"/>
          <w:sz w:val="28"/>
          <w:szCs w:val="28"/>
        </w:rPr>
        <w:t>上课时间：</w:t>
      </w:r>
      <w:r w:rsidR="003713C6">
        <w:rPr>
          <w:rFonts w:ascii="微软雅黑" w:eastAsia="微软雅黑" w:hAnsi="微软雅黑" w:cs="宋体"/>
          <w:kern w:val="0"/>
          <w:sz w:val="28"/>
          <w:szCs w:val="28"/>
          <w:u w:val="single"/>
        </w:rPr>
        <w:t>2024.10.28-2024.11.10</w:t>
      </w:r>
      <w:r>
        <w:rPr>
          <w:rFonts w:ascii="微软雅黑" w:eastAsia="微软雅黑" w:hAnsi="微软雅黑" w:cs="宋体" w:hint="eastAsia"/>
          <w:kern w:val="0"/>
          <w:sz w:val="28"/>
          <w:szCs w:val="28"/>
          <w:u w:val="single"/>
        </w:rPr>
        <w:t xml:space="preserve">               </w:t>
      </w:r>
      <w:r w:rsidR="003713C6">
        <w:rPr>
          <w:rFonts w:ascii="微软雅黑" w:eastAsia="微软雅黑" w:hAnsi="微软雅黑" w:cs="宋体"/>
          <w:kern w:val="0"/>
          <w:sz w:val="28"/>
          <w:szCs w:val="28"/>
          <w:u w:val="single"/>
        </w:rPr>
        <w:t xml:space="preserve"> </w:t>
      </w:r>
      <w:r>
        <w:rPr>
          <w:rFonts w:ascii="微软雅黑" w:eastAsia="微软雅黑" w:hAnsi="微软雅黑" w:cs="宋体" w:hint="eastAsia"/>
          <w:kern w:val="0"/>
          <w:sz w:val="28"/>
          <w:szCs w:val="28"/>
          <w:u w:val="single"/>
        </w:rPr>
        <w:t xml:space="preserve">        </w:t>
      </w:r>
    </w:p>
    <w:p w14:paraId="733CB796" w14:textId="77777777" w:rsidR="00EE0500" w:rsidRDefault="00EE0500">
      <w:pPr>
        <w:autoSpaceDE w:val="0"/>
        <w:autoSpaceDN w:val="0"/>
        <w:adjustRightInd w:val="0"/>
        <w:snapToGrid w:val="0"/>
        <w:spacing w:line="360" w:lineRule="auto"/>
        <w:ind w:firstLineChars="250" w:firstLine="700"/>
        <w:jc w:val="left"/>
        <w:rPr>
          <w:rFonts w:ascii="微软雅黑" w:eastAsia="微软雅黑" w:hAnsi="微软雅黑" w:cs="宋体"/>
          <w:kern w:val="0"/>
          <w:sz w:val="28"/>
          <w:szCs w:val="28"/>
        </w:rPr>
      </w:pPr>
    </w:p>
    <w:p w14:paraId="7B5BD82B" w14:textId="77777777" w:rsidR="00EE0500" w:rsidRDefault="00EE0500">
      <w:pPr>
        <w:autoSpaceDE w:val="0"/>
        <w:autoSpaceDN w:val="0"/>
        <w:adjustRightInd w:val="0"/>
        <w:snapToGrid w:val="0"/>
        <w:spacing w:line="360" w:lineRule="auto"/>
        <w:jc w:val="left"/>
        <w:rPr>
          <w:rFonts w:ascii="微软雅黑" w:eastAsia="微软雅黑" w:hAnsi="微软雅黑" w:cs="宋体"/>
          <w:kern w:val="0"/>
          <w:sz w:val="28"/>
          <w:szCs w:val="28"/>
        </w:rPr>
      </w:pPr>
    </w:p>
    <w:p w14:paraId="0D80F25E" w14:textId="77777777" w:rsidR="00EE0500" w:rsidRDefault="00EE0500">
      <w:pPr>
        <w:autoSpaceDE w:val="0"/>
        <w:autoSpaceDN w:val="0"/>
        <w:adjustRightInd w:val="0"/>
        <w:snapToGrid w:val="0"/>
        <w:spacing w:line="360" w:lineRule="auto"/>
        <w:ind w:firstLineChars="250" w:firstLine="700"/>
        <w:jc w:val="left"/>
        <w:rPr>
          <w:rFonts w:ascii="微软雅黑" w:eastAsia="微软雅黑" w:hAnsi="微软雅黑" w:cs="宋体"/>
          <w:kern w:val="0"/>
          <w:sz w:val="28"/>
          <w:szCs w:val="28"/>
        </w:rPr>
      </w:pPr>
    </w:p>
    <w:p w14:paraId="26DEC6A8" w14:textId="365A8969" w:rsidR="00EE0500" w:rsidRDefault="00697AFF">
      <w:pPr>
        <w:autoSpaceDE w:val="0"/>
        <w:autoSpaceDN w:val="0"/>
        <w:adjustRightInd w:val="0"/>
        <w:snapToGrid w:val="0"/>
        <w:spacing w:line="360" w:lineRule="auto"/>
        <w:ind w:firstLineChars="250" w:firstLine="700"/>
        <w:jc w:val="center"/>
        <w:rPr>
          <w:rFonts w:ascii="微软雅黑" w:eastAsia="微软雅黑" w:hAnsi="微软雅黑" w:cs="宋体"/>
          <w:kern w:val="0"/>
          <w:sz w:val="28"/>
          <w:szCs w:val="28"/>
        </w:rPr>
      </w:pPr>
      <w:r>
        <w:rPr>
          <w:rFonts w:ascii="微软雅黑" w:eastAsia="微软雅黑" w:hAnsi="微软雅黑" w:cs="宋体" w:hint="eastAsia"/>
          <w:kern w:val="0"/>
          <w:sz w:val="28"/>
          <w:szCs w:val="28"/>
        </w:rPr>
        <w:t>202</w:t>
      </w:r>
      <w:r w:rsidR="009C543E">
        <w:rPr>
          <w:rFonts w:ascii="微软雅黑" w:eastAsia="微软雅黑" w:hAnsi="微软雅黑" w:cs="宋体"/>
          <w:kern w:val="0"/>
          <w:sz w:val="28"/>
          <w:szCs w:val="28"/>
        </w:rPr>
        <w:t>4</w:t>
      </w:r>
      <w:r>
        <w:rPr>
          <w:rFonts w:ascii="微软雅黑" w:eastAsia="微软雅黑" w:hAnsi="微软雅黑" w:cs="宋体" w:hint="eastAsia"/>
          <w:kern w:val="0"/>
          <w:sz w:val="28"/>
          <w:szCs w:val="28"/>
        </w:rPr>
        <w:t>年</w:t>
      </w:r>
      <w:r w:rsidR="00F90525">
        <w:rPr>
          <w:rFonts w:ascii="微软雅黑" w:eastAsia="微软雅黑" w:hAnsi="微软雅黑" w:cs="宋体"/>
          <w:kern w:val="0"/>
          <w:sz w:val="28"/>
          <w:szCs w:val="28"/>
        </w:rPr>
        <w:t>9</w:t>
      </w:r>
      <w:r>
        <w:rPr>
          <w:rFonts w:ascii="微软雅黑" w:eastAsia="微软雅黑" w:hAnsi="微软雅黑" w:cs="宋体" w:hint="eastAsia"/>
          <w:kern w:val="0"/>
          <w:sz w:val="28"/>
          <w:szCs w:val="28"/>
        </w:rPr>
        <w:t>月</w:t>
      </w:r>
    </w:p>
    <w:p w14:paraId="4B77F1F3" w14:textId="019685D2" w:rsidR="00EE0500" w:rsidRDefault="00EE0500">
      <w:pPr>
        <w:autoSpaceDE w:val="0"/>
        <w:autoSpaceDN w:val="0"/>
        <w:adjustRightInd w:val="0"/>
        <w:snapToGrid w:val="0"/>
        <w:spacing w:line="360" w:lineRule="auto"/>
        <w:ind w:firstLineChars="250" w:firstLine="700"/>
        <w:jc w:val="left"/>
        <w:rPr>
          <w:rFonts w:ascii="微软雅黑" w:eastAsia="微软雅黑" w:hAnsi="微软雅黑" w:cs="宋体"/>
          <w:kern w:val="0"/>
          <w:sz w:val="28"/>
          <w:szCs w:val="28"/>
        </w:rPr>
      </w:pPr>
    </w:p>
    <w:p w14:paraId="6ABF6B35" w14:textId="187FBEC8" w:rsidR="0094677A" w:rsidRDefault="0094677A">
      <w:pPr>
        <w:autoSpaceDE w:val="0"/>
        <w:autoSpaceDN w:val="0"/>
        <w:adjustRightInd w:val="0"/>
        <w:snapToGrid w:val="0"/>
        <w:spacing w:line="360" w:lineRule="auto"/>
        <w:ind w:firstLineChars="250" w:firstLine="700"/>
        <w:jc w:val="left"/>
        <w:rPr>
          <w:rFonts w:ascii="微软雅黑" w:eastAsia="微软雅黑" w:hAnsi="微软雅黑" w:cs="宋体"/>
          <w:kern w:val="0"/>
          <w:sz w:val="28"/>
          <w:szCs w:val="28"/>
        </w:rPr>
      </w:pPr>
    </w:p>
    <w:p w14:paraId="6DFA909C" w14:textId="718F15F6" w:rsidR="00B5044D" w:rsidRPr="00B5044D" w:rsidRDefault="00B5044D" w:rsidP="00B5044D">
      <w:pPr>
        <w:autoSpaceDE w:val="0"/>
        <w:autoSpaceDN w:val="0"/>
        <w:adjustRightInd w:val="0"/>
        <w:snapToGrid w:val="0"/>
        <w:spacing w:line="360" w:lineRule="auto"/>
        <w:jc w:val="center"/>
        <w:rPr>
          <w:rFonts w:asciiTheme="majorEastAsia" w:eastAsiaTheme="majorEastAsia" w:hAnsiTheme="majorEastAsia" w:cs="宋体"/>
          <w:b/>
          <w:bCs/>
          <w:kern w:val="0"/>
          <w:sz w:val="32"/>
          <w:szCs w:val="32"/>
        </w:rPr>
      </w:pPr>
      <w:r w:rsidRPr="00B5044D">
        <w:rPr>
          <w:rFonts w:asciiTheme="majorEastAsia" w:eastAsiaTheme="majorEastAsia" w:hAnsiTheme="majorEastAsia" w:cs="宋体" w:hint="eastAsia"/>
          <w:b/>
          <w:bCs/>
          <w:kern w:val="0"/>
          <w:sz w:val="32"/>
          <w:szCs w:val="32"/>
        </w:rPr>
        <w:lastRenderedPageBreak/>
        <w:t>宋代困境儿童救助对策调查</w:t>
      </w:r>
      <w:r w:rsidR="00A37287">
        <w:rPr>
          <w:rFonts w:asciiTheme="majorEastAsia" w:eastAsiaTheme="majorEastAsia" w:hAnsiTheme="majorEastAsia" w:cs="宋体" w:hint="eastAsia"/>
          <w:b/>
          <w:bCs/>
          <w:kern w:val="0"/>
          <w:sz w:val="32"/>
          <w:szCs w:val="32"/>
        </w:rPr>
        <w:t>报告</w:t>
      </w:r>
    </w:p>
    <w:p w14:paraId="73E2161C" w14:textId="1A2D7132" w:rsidR="00B5044D" w:rsidRDefault="00B5044D" w:rsidP="00B5044D">
      <w:pPr>
        <w:autoSpaceDE w:val="0"/>
        <w:autoSpaceDN w:val="0"/>
        <w:adjustRightInd w:val="0"/>
        <w:snapToGrid w:val="0"/>
        <w:spacing w:afterLines="50" w:after="156" w:line="360" w:lineRule="auto"/>
        <w:jc w:val="center"/>
        <w:rPr>
          <w:rFonts w:ascii="宋体" w:eastAsia="宋体" w:hAnsi="宋体" w:cs="宋体"/>
          <w:kern w:val="0"/>
          <w:szCs w:val="21"/>
        </w:rPr>
      </w:pPr>
      <w:r>
        <w:rPr>
          <w:rFonts w:ascii="宋体" w:eastAsia="宋体" w:hAnsi="宋体" w:cs="宋体" w:hint="eastAsia"/>
          <w:kern w:val="0"/>
          <w:szCs w:val="21"/>
        </w:rPr>
        <w:t>姓名：</w:t>
      </w:r>
      <w:r w:rsidR="007C0A91">
        <w:rPr>
          <w:rFonts w:ascii="宋体" w:eastAsia="宋体" w:hAnsi="宋体" w:cs="宋体" w:hint="eastAsia"/>
          <w:kern w:val="0"/>
          <w:szCs w:val="21"/>
        </w:rPr>
        <w:t>x</w:t>
      </w:r>
      <w:r w:rsidR="007C0A91">
        <w:rPr>
          <w:rFonts w:ascii="宋体" w:eastAsia="宋体" w:hAnsi="宋体" w:cs="宋体"/>
          <w:kern w:val="0"/>
          <w:szCs w:val="21"/>
        </w:rPr>
        <w:t>x</w:t>
      </w:r>
    </w:p>
    <w:p w14:paraId="43772450" w14:textId="6B11A590" w:rsidR="00B5044D" w:rsidRDefault="00B5044D" w:rsidP="00B5044D">
      <w:pPr>
        <w:autoSpaceDE w:val="0"/>
        <w:autoSpaceDN w:val="0"/>
        <w:adjustRightInd w:val="0"/>
        <w:snapToGrid w:val="0"/>
        <w:spacing w:afterLines="50" w:after="156" w:line="360" w:lineRule="auto"/>
        <w:jc w:val="center"/>
        <w:rPr>
          <w:rFonts w:ascii="宋体" w:eastAsia="宋体" w:hAnsi="宋体" w:cs="宋体"/>
          <w:kern w:val="0"/>
          <w:szCs w:val="21"/>
        </w:rPr>
      </w:pPr>
      <w:r>
        <w:rPr>
          <w:rFonts w:ascii="宋体" w:eastAsia="宋体" w:hAnsi="宋体" w:cs="宋体" w:hint="eastAsia"/>
          <w:kern w:val="0"/>
          <w:szCs w:val="21"/>
        </w:rPr>
        <w:t>学号：</w:t>
      </w:r>
      <w:r w:rsidR="007C0A91">
        <w:rPr>
          <w:rFonts w:ascii="宋体" w:eastAsia="宋体" w:hAnsi="宋体" w:cs="宋体"/>
          <w:kern w:val="0"/>
          <w:szCs w:val="21"/>
        </w:rPr>
        <w:t>xx</w:t>
      </w:r>
    </w:p>
    <w:p w14:paraId="7032D3D8" w14:textId="4B91B705" w:rsidR="00B5044D" w:rsidRDefault="00B5044D" w:rsidP="00B5044D">
      <w:pPr>
        <w:autoSpaceDE w:val="0"/>
        <w:autoSpaceDN w:val="0"/>
        <w:adjustRightInd w:val="0"/>
        <w:snapToGrid w:val="0"/>
        <w:spacing w:afterLines="50" w:after="156" w:line="360" w:lineRule="auto"/>
        <w:jc w:val="center"/>
        <w:rPr>
          <w:rFonts w:ascii="宋体" w:eastAsia="宋体" w:hAnsi="宋体" w:cs="宋体"/>
          <w:kern w:val="0"/>
          <w:szCs w:val="21"/>
        </w:rPr>
      </w:pPr>
      <w:r>
        <w:rPr>
          <w:rFonts w:ascii="宋体" w:eastAsia="宋体" w:hAnsi="宋体" w:cs="宋体" w:hint="eastAsia"/>
          <w:kern w:val="0"/>
          <w:szCs w:val="21"/>
        </w:rPr>
        <w:t>指导教师：殷开达</w:t>
      </w:r>
    </w:p>
    <w:p w14:paraId="26CD9AE1" w14:textId="2474AA38" w:rsidR="00B5044D" w:rsidRPr="00B5044D" w:rsidRDefault="00B5044D" w:rsidP="00B5044D">
      <w:pPr>
        <w:autoSpaceDE w:val="0"/>
        <w:autoSpaceDN w:val="0"/>
        <w:adjustRightInd w:val="0"/>
        <w:snapToGrid w:val="0"/>
        <w:spacing w:line="360" w:lineRule="auto"/>
        <w:jc w:val="left"/>
        <w:rPr>
          <w:rFonts w:ascii="宋体" w:eastAsia="宋体" w:hAnsi="宋体" w:cs="宋体"/>
          <w:kern w:val="0"/>
          <w:szCs w:val="21"/>
        </w:rPr>
      </w:pPr>
      <w:bookmarkStart w:id="1" w:name="_Hlk181889636"/>
      <w:r>
        <w:rPr>
          <w:rFonts w:ascii="黑体" w:eastAsia="黑体" w:hAnsi="黑体" w:cs="黑体" w:hint="eastAsia"/>
          <w:kern w:val="0"/>
          <w:sz w:val="28"/>
          <w:szCs w:val="28"/>
        </w:rPr>
        <w:t>【内容摘要】</w:t>
      </w:r>
    </w:p>
    <w:bookmarkEnd w:id="1"/>
    <w:p w14:paraId="2CD6CF74" w14:textId="38023164" w:rsidR="00B5044D" w:rsidRPr="00B5044D" w:rsidRDefault="00845037" w:rsidP="00B5044D">
      <w:pPr>
        <w:pStyle w:val="a3"/>
        <w:spacing w:line="360" w:lineRule="auto"/>
        <w:ind w:leftChars="47" w:left="99" w:right="210" w:firstLineChars="200" w:firstLine="420"/>
      </w:pPr>
      <w:r w:rsidRPr="00845037">
        <w:t>本文探讨了宋代在救助困境儿童方面所采取的政策及其发展过程。宋代政府高度重视儿童救助，建立了包括慈幼局、福田院、安济坊等专门机构，并广泛动员民间力量，形成了较为完善的救助体系。这些机构不仅帮助困境儿童解决了基本生活需求，还提供了教育和技能培训，让他们有了更多生活保障。这一制度的成效深远，成为后代社会福利政策的重要参考。文章从制度背景、主要机构、地方与民间救助体系及其历史影响四方面进行分析，讨论宋代救助政策的历史意义与启示。</w:t>
      </w:r>
      <w:r w:rsidR="0082334C">
        <w:t xml:space="preserve">  </w:t>
      </w:r>
      <w:r w:rsidR="00B5044D">
        <w:rPr>
          <w:rFonts w:ascii="黑体" w:eastAsia="黑体" w:hAnsi="黑体" w:cs="黑体" w:hint="eastAsia"/>
          <w:kern w:val="0"/>
          <w:sz w:val="28"/>
          <w:szCs w:val="28"/>
        </w:rPr>
        <w:t>【关键词</w:t>
      </w:r>
      <w:r w:rsidR="007C0D7C">
        <w:rPr>
          <w:rFonts w:ascii="黑体" w:eastAsia="黑体" w:hAnsi="黑体" w:cs="黑体" w:hint="eastAsia"/>
          <w:kern w:val="0"/>
          <w:sz w:val="28"/>
          <w:szCs w:val="28"/>
        </w:rPr>
        <w:t>】</w:t>
      </w:r>
    </w:p>
    <w:p w14:paraId="5AAB9FBA" w14:textId="2438E784" w:rsidR="00845037" w:rsidRDefault="00B5044D" w:rsidP="00845037">
      <w:pPr>
        <w:pStyle w:val="a3"/>
        <w:spacing w:line="360" w:lineRule="auto"/>
        <w:ind w:left="210" w:right="210" w:firstLineChars="200" w:firstLine="420"/>
      </w:pPr>
      <w:r w:rsidRPr="00B5044D">
        <w:t>宋代</w:t>
      </w:r>
      <w:r>
        <w:rPr>
          <w:rFonts w:hint="eastAsia"/>
        </w:rPr>
        <w:t>；</w:t>
      </w:r>
      <w:r w:rsidRPr="00B5044D">
        <w:t>困境儿童</w:t>
      </w:r>
      <w:r>
        <w:rPr>
          <w:rFonts w:hint="eastAsia"/>
        </w:rPr>
        <w:t>；</w:t>
      </w:r>
      <w:r w:rsidRPr="00B5044D">
        <w:t>救助政策</w:t>
      </w:r>
      <w:r>
        <w:rPr>
          <w:rFonts w:hint="eastAsia"/>
        </w:rPr>
        <w:t>；</w:t>
      </w:r>
      <w:r w:rsidR="00845037">
        <w:rPr>
          <w:rFonts w:hint="eastAsia"/>
        </w:rPr>
        <w:t>地方与民间</w:t>
      </w:r>
      <w:r>
        <w:rPr>
          <w:rFonts w:hint="eastAsia"/>
        </w:rPr>
        <w:t>；</w:t>
      </w:r>
      <w:r w:rsidR="00845037">
        <w:rPr>
          <w:rFonts w:hint="eastAsia"/>
        </w:rPr>
        <w:t>生活保障</w:t>
      </w:r>
    </w:p>
    <w:p w14:paraId="0C8947DA" w14:textId="5F9E6593" w:rsidR="00845037" w:rsidRDefault="00845037" w:rsidP="00845037">
      <w:pPr>
        <w:pStyle w:val="a3"/>
        <w:spacing w:line="360" w:lineRule="auto"/>
        <w:ind w:leftChars="47" w:left="99" w:right="210"/>
      </w:pPr>
      <w:r>
        <w:rPr>
          <w:rFonts w:ascii="黑体" w:eastAsia="黑体" w:hAnsi="黑体" w:cs="黑体" w:hint="eastAsia"/>
          <w:kern w:val="0"/>
          <w:sz w:val="28"/>
          <w:szCs w:val="28"/>
        </w:rPr>
        <w:t>【正文】</w:t>
      </w:r>
    </w:p>
    <w:p w14:paraId="23D9DFAF" w14:textId="77777777" w:rsidR="00B5044D" w:rsidRPr="00B5044D" w:rsidRDefault="00B5044D" w:rsidP="007C0D7C">
      <w:pPr>
        <w:pStyle w:val="a3"/>
        <w:ind w:leftChars="0" w:left="0" w:right="210"/>
        <w:rPr>
          <w:b/>
          <w:bCs/>
          <w:sz w:val="28"/>
          <w:szCs w:val="28"/>
        </w:rPr>
      </w:pPr>
      <w:r w:rsidRPr="00B5044D">
        <w:rPr>
          <w:b/>
          <w:bCs/>
          <w:sz w:val="28"/>
          <w:szCs w:val="28"/>
        </w:rPr>
        <w:t>一、宋代困境儿童救助的制度背景与成因</w:t>
      </w:r>
    </w:p>
    <w:p w14:paraId="78670686" w14:textId="77777777" w:rsidR="00B5044D" w:rsidRPr="00B5044D" w:rsidRDefault="00B5044D" w:rsidP="00031198">
      <w:pPr>
        <w:pStyle w:val="a3"/>
        <w:spacing w:beforeLines="50" w:before="156" w:line="360" w:lineRule="auto"/>
        <w:ind w:left="210" w:right="210" w:firstLineChars="200" w:firstLine="420"/>
      </w:pPr>
      <w:r w:rsidRPr="00B5044D">
        <w:t>宋代是中国历史上经济繁荣、文化发达的朝代之一。然而，由于战乱、贫困、疾病等原因，弃婴和孤儿现象较为严重。宋代社会人道主义思想兴起，士大夫阶层逐渐形成以民生为本的观念，政府也愈发关注贫困群体和孤儿等弱势群体的生存问题。在此背景下，宋代逐步建立了一套较为完善的社会救助体系，涵盖孤儿、弃婴等困境儿童的救助。</w:t>
      </w:r>
    </w:p>
    <w:p w14:paraId="06896068" w14:textId="23C8E03D" w:rsidR="00031198" w:rsidRDefault="00B5044D" w:rsidP="00031198">
      <w:pPr>
        <w:pStyle w:val="a3"/>
        <w:numPr>
          <w:ilvl w:val="0"/>
          <w:numId w:val="12"/>
        </w:numPr>
        <w:ind w:leftChars="0" w:right="210"/>
      </w:pPr>
      <w:r w:rsidRPr="00B5044D">
        <w:rPr>
          <w:rFonts w:asciiTheme="minorEastAsia" w:eastAsiaTheme="minorEastAsia" w:hAnsiTheme="minorEastAsia"/>
          <w:sz w:val="24"/>
          <w:szCs w:val="24"/>
        </w:rPr>
        <w:t>经济发展与</w:t>
      </w:r>
      <w:r w:rsidR="00EE62C3">
        <w:rPr>
          <w:rFonts w:asciiTheme="minorEastAsia" w:eastAsiaTheme="minorEastAsia" w:hAnsiTheme="minorEastAsia" w:hint="eastAsia"/>
          <w:sz w:val="24"/>
          <w:szCs w:val="24"/>
        </w:rPr>
        <w:t>贫富差距的两极分化</w:t>
      </w:r>
      <w:r w:rsidRPr="00B5044D">
        <w:rPr>
          <w:rFonts w:asciiTheme="minorEastAsia" w:eastAsiaTheme="minorEastAsia" w:hAnsiTheme="minorEastAsia"/>
          <w:sz w:val="24"/>
          <w:szCs w:val="24"/>
        </w:rPr>
        <w:t xml:space="preserve"> </w:t>
      </w:r>
    </w:p>
    <w:p w14:paraId="23724D99" w14:textId="331EE875" w:rsidR="00B5044D" w:rsidRPr="00B5044D" w:rsidRDefault="00B5044D" w:rsidP="00031198">
      <w:pPr>
        <w:pStyle w:val="a3"/>
        <w:spacing w:beforeLines="50" w:before="156" w:line="360" w:lineRule="auto"/>
        <w:ind w:leftChars="0" w:left="210" w:right="210" w:firstLineChars="200" w:firstLine="420"/>
        <w:rPr>
          <w:rFonts w:asciiTheme="minorEastAsia" w:eastAsiaTheme="minorEastAsia" w:hAnsiTheme="minorEastAsia"/>
        </w:rPr>
      </w:pPr>
      <w:r w:rsidRPr="00B5044D">
        <w:rPr>
          <w:rFonts w:asciiTheme="minorEastAsia" w:eastAsiaTheme="minorEastAsia" w:hAnsiTheme="minorEastAsia"/>
        </w:rPr>
        <w:t>宋代</w:t>
      </w:r>
      <w:r w:rsidR="00EE62C3" w:rsidRPr="00EE62C3">
        <w:rPr>
          <w:rFonts w:asciiTheme="minorEastAsia" w:eastAsiaTheme="minorEastAsia" w:hAnsiTheme="minorEastAsia"/>
        </w:rPr>
        <w:t>大力推动商品经济，使得封建社会的发展达到了顶峰</w:t>
      </w:r>
      <w:r w:rsidR="00EE62C3">
        <w:rPr>
          <w:rFonts w:asciiTheme="minorEastAsia" w:eastAsiaTheme="minorEastAsia" w:hAnsiTheme="minorEastAsia" w:hint="eastAsia"/>
        </w:rPr>
        <w:t>，不仅</w:t>
      </w:r>
      <w:r w:rsidRPr="00B5044D">
        <w:rPr>
          <w:rFonts w:asciiTheme="minorEastAsia" w:eastAsiaTheme="minorEastAsia" w:hAnsiTheme="minorEastAsia"/>
        </w:rPr>
        <w:t>经济繁荣，</w:t>
      </w:r>
      <w:r w:rsidR="00EE62C3">
        <w:rPr>
          <w:rFonts w:asciiTheme="minorEastAsia" w:eastAsiaTheme="minorEastAsia" w:hAnsiTheme="minorEastAsia" w:hint="eastAsia"/>
        </w:rPr>
        <w:t>而且</w:t>
      </w:r>
      <w:r w:rsidRPr="00B5044D">
        <w:rPr>
          <w:rFonts w:asciiTheme="minorEastAsia" w:eastAsiaTheme="minorEastAsia" w:hAnsiTheme="minorEastAsia"/>
        </w:rPr>
        <w:t>城市化进程加快，但伴随而来的是社会贫富差距的拉大，流民问题显著。</w:t>
      </w:r>
      <w:r w:rsidR="00EE62C3">
        <w:rPr>
          <w:rFonts w:asciiTheme="minorEastAsia" w:eastAsiaTheme="minorEastAsia" w:hAnsiTheme="minorEastAsia" w:hint="eastAsia"/>
        </w:rPr>
        <w:t>加之</w:t>
      </w:r>
      <w:r w:rsidR="00EE62C3" w:rsidRPr="00EE62C3">
        <w:rPr>
          <w:rFonts w:asciiTheme="minorEastAsia" w:eastAsiaTheme="minorEastAsia" w:hAnsiTheme="minorEastAsia"/>
        </w:rPr>
        <w:t>宋代的统治却依然沿用了隋唐以来的各种苛捐杂税，并在此基础上增加了许多敛财新法</w:t>
      </w:r>
      <w:r w:rsidR="00EE62C3">
        <w:rPr>
          <w:rFonts w:asciiTheme="minorEastAsia" w:eastAsiaTheme="minorEastAsia" w:hAnsiTheme="minorEastAsia" w:hint="eastAsia"/>
        </w:rPr>
        <w:t>，以及还有官场腐败、土地兼并等问题层出不穷，许多百姓</w:t>
      </w:r>
      <w:r w:rsidRPr="00B5044D">
        <w:rPr>
          <w:rFonts w:asciiTheme="minorEastAsia" w:eastAsiaTheme="minorEastAsia" w:hAnsiTheme="minorEastAsia"/>
        </w:rPr>
        <w:t>无法维持基本生活，</w:t>
      </w:r>
      <w:r w:rsidR="00EE62C3">
        <w:rPr>
          <w:rFonts w:asciiTheme="minorEastAsia" w:eastAsiaTheme="minorEastAsia" w:hAnsiTheme="minorEastAsia" w:hint="eastAsia"/>
        </w:rPr>
        <w:t>变成了流民和贫困群体，</w:t>
      </w:r>
      <w:r w:rsidRPr="00B5044D">
        <w:rPr>
          <w:rFonts w:asciiTheme="minorEastAsia" w:eastAsiaTheme="minorEastAsia" w:hAnsiTheme="minorEastAsia"/>
        </w:rPr>
        <w:t>弃婴和孤儿逐渐增多，形成了对困境儿童救助制度的需求。这一现象尤其在城市地区集中，促使政府通过制度化手段干预，以缓解社会问题。</w:t>
      </w:r>
    </w:p>
    <w:p w14:paraId="170F1038" w14:textId="194A6373" w:rsidR="00031198" w:rsidRDefault="00B5044D" w:rsidP="00031198">
      <w:pPr>
        <w:pStyle w:val="a3"/>
        <w:numPr>
          <w:ilvl w:val="0"/>
          <w:numId w:val="12"/>
        </w:numPr>
        <w:ind w:leftChars="0" w:right="210"/>
      </w:pPr>
      <w:r w:rsidRPr="00B5044D">
        <w:rPr>
          <w:rFonts w:asciiTheme="minorEastAsia" w:eastAsiaTheme="minorEastAsia" w:hAnsiTheme="minorEastAsia"/>
          <w:sz w:val="24"/>
          <w:szCs w:val="24"/>
        </w:rPr>
        <w:t>思想观念的转变</w:t>
      </w:r>
    </w:p>
    <w:p w14:paraId="0A22DAF6" w14:textId="6C4F4EA3" w:rsidR="00A37287" w:rsidRPr="00EE62C3" w:rsidRDefault="00B5044D" w:rsidP="00EE62C3">
      <w:pPr>
        <w:pStyle w:val="a3"/>
        <w:spacing w:beforeLines="50" w:before="156" w:line="360" w:lineRule="auto"/>
        <w:ind w:leftChars="0" w:left="210" w:right="210" w:firstLineChars="200" w:firstLine="420"/>
        <w:rPr>
          <w:rFonts w:asciiTheme="minorEastAsia" w:eastAsiaTheme="minorEastAsia" w:hAnsiTheme="minorEastAsia"/>
        </w:rPr>
      </w:pPr>
      <w:r w:rsidRPr="00B5044D">
        <w:rPr>
          <w:rFonts w:asciiTheme="minorEastAsia" w:eastAsiaTheme="minorEastAsia" w:hAnsiTheme="minorEastAsia"/>
        </w:rPr>
        <w:t>宋代理学盛行，强调“仁者爱人”，儒家思想在士大夫阶层影响较深，“仁爱”和“恤孤”观念在社会上逐渐普及，形成了尊重生命、关爱儿童的氛围。救助困境儿童被视为社会责任，士</w:t>
      </w:r>
      <w:r w:rsidRPr="00B5044D">
        <w:rPr>
          <w:rFonts w:asciiTheme="minorEastAsia" w:eastAsiaTheme="minorEastAsia" w:hAnsiTheme="minorEastAsia"/>
        </w:rPr>
        <w:lastRenderedPageBreak/>
        <w:t>人群体普遍认为帮助孤儿、弃婴不仅是个人道德义务，更是社会的必要行为。</w:t>
      </w:r>
      <w:r w:rsidR="00EE62C3">
        <w:rPr>
          <w:rFonts w:asciiTheme="minorEastAsia" w:eastAsiaTheme="minorEastAsia" w:hAnsiTheme="minorEastAsia" w:hint="eastAsia"/>
        </w:rPr>
        <w:t>而且宋代</w:t>
      </w:r>
      <w:r w:rsidR="00EE62C3" w:rsidRPr="00EE62C3">
        <w:rPr>
          <w:rFonts w:asciiTheme="minorEastAsia" w:eastAsiaTheme="minorEastAsia" w:hAnsiTheme="minorEastAsia"/>
        </w:rPr>
        <w:t>采用“重文轻武”的国策，并以儒家思想为治国理念，</w:t>
      </w:r>
      <w:r w:rsidR="00EE62C3">
        <w:rPr>
          <w:rFonts w:asciiTheme="minorEastAsia" w:eastAsiaTheme="minorEastAsia" w:hAnsiTheme="minorEastAsia" w:hint="eastAsia"/>
        </w:rPr>
        <w:t>社会舆论加之国之思想</w:t>
      </w:r>
      <w:r w:rsidRPr="00B5044D">
        <w:rPr>
          <w:rFonts w:asciiTheme="minorEastAsia" w:eastAsiaTheme="minorEastAsia" w:hAnsiTheme="minorEastAsia"/>
        </w:rPr>
        <w:t>，</w:t>
      </w:r>
      <w:r w:rsidR="00EE62C3">
        <w:rPr>
          <w:rFonts w:asciiTheme="minorEastAsia" w:eastAsiaTheme="minorEastAsia" w:hAnsiTheme="minorEastAsia" w:hint="eastAsia"/>
        </w:rPr>
        <w:t>使得政府</w:t>
      </w:r>
      <w:r w:rsidRPr="00B5044D">
        <w:rPr>
          <w:rFonts w:asciiTheme="minorEastAsia" w:eastAsiaTheme="minorEastAsia" w:hAnsiTheme="minorEastAsia"/>
        </w:rPr>
        <w:t>逐步将救助困境儿童纳入公共政策。</w:t>
      </w:r>
    </w:p>
    <w:p w14:paraId="6FE4D06C" w14:textId="77777777" w:rsidR="00B5044D" w:rsidRPr="00B5044D" w:rsidRDefault="00B5044D" w:rsidP="00B5044D">
      <w:pPr>
        <w:pStyle w:val="a3"/>
        <w:ind w:left="210" w:right="210"/>
        <w:rPr>
          <w:b/>
          <w:bCs/>
          <w:sz w:val="28"/>
          <w:szCs w:val="28"/>
        </w:rPr>
      </w:pPr>
      <w:r w:rsidRPr="00B5044D">
        <w:rPr>
          <w:b/>
          <w:bCs/>
          <w:sz w:val="28"/>
          <w:szCs w:val="28"/>
        </w:rPr>
        <w:t>二、主要救助机构及其职能</w:t>
      </w:r>
    </w:p>
    <w:p w14:paraId="381CBAF1" w14:textId="77777777" w:rsidR="00B5044D" w:rsidRPr="00B5044D" w:rsidRDefault="00B5044D" w:rsidP="00031198">
      <w:pPr>
        <w:pStyle w:val="a3"/>
        <w:spacing w:beforeLines="50" w:before="156" w:line="360" w:lineRule="auto"/>
        <w:ind w:leftChars="0" w:left="210" w:right="210" w:firstLineChars="200" w:firstLine="420"/>
      </w:pPr>
      <w:r w:rsidRPr="00B5044D">
        <w:t>宋代建立了多个官方救助机构，构成了完整的社会福利系统，以保障困境儿童的基本生活和成长需求。这些机构不仅为孤儿和弃婴提供庇护所，还通过教育和技能培训为其将来提供生活保障。</w:t>
      </w:r>
    </w:p>
    <w:p w14:paraId="658772DA" w14:textId="2231287C" w:rsidR="00031198" w:rsidRPr="00031198" w:rsidRDefault="00B5044D" w:rsidP="00031198">
      <w:pPr>
        <w:pStyle w:val="a3"/>
        <w:numPr>
          <w:ilvl w:val="0"/>
          <w:numId w:val="13"/>
        </w:numPr>
        <w:ind w:leftChars="0" w:right="210"/>
        <w:rPr>
          <w:sz w:val="24"/>
          <w:szCs w:val="24"/>
        </w:rPr>
      </w:pPr>
      <w:r w:rsidRPr="00B5044D">
        <w:rPr>
          <w:sz w:val="24"/>
          <w:szCs w:val="24"/>
        </w:rPr>
        <w:t>慈幼局</w:t>
      </w:r>
    </w:p>
    <w:p w14:paraId="413C8532" w14:textId="55096C2A" w:rsidR="00B5044D" w:rsidRPr="00B5044D" w:rsidRDefault="00B5044D" w:rsidP="00031198">
      <w:pPr>
        <w:pStyle w:val="a3"/>
        <w:spacing w:beforeLines="50" w:before="156" w:line="360" w:lineRule="auto"/>
        <w:ind w:leftChars="0" w:left="210" w:right="210" w:firstLineChars="200" w:firstLine="420"/>
      </w:pPr>
      <w:r w:rsidRPr="00B5044D">
        <w:t>慈幼局是宋代政府专门为孤儿设立的救助机构，通常由地方政府管理，主要负责收养孤儿和弃婴。慈幼局不但为困境儿童提供食物和住所，还承担了基础教育的职能，教授阅读和生活技能。通过这种方式，政府期望这些儿童能够自立，从而减轻社会负担。慈幼局的设立与运作展现了宋代社会对儿童教育的重视，为困境儿童未来的生存提供了重要的保障。</w:t>
      </w:r>
    </w:p>
    <w:p w14:paraId="5AD8AF0C" w14:textId="52EAE786" w:rsidR="00031198" w:rsidRPr="00031198" w:rsidRDefault="00B5044D" w:rsidP="00031198">
      <w:pPr>
        <w:pStyle w:val="a3"/>
        <w:numPr>
          <w:ilvl w:val="0"/>
          <w:numId w:val="13"/>
        </w:numPr>
        <w:ind w:leftChars="0" w:right="210"/>
        <w:rPr>
          <w:sz w:val="24"/>
          <w:szCs w:val="24"/>
        </w:rPr>
      </w:pPr>
      <w:r w:rsidRPr="00B5044D">
        <w:rPr>
          <w:sz w:val="24"/>
          <w:szCs w:val="24"/>
        </w:rPr>
        <w:t>福田院</w:t>
      </w:r>
    </w:p>
    <w:p w14:paraId="49CE9A3E" w14:textId="1BEE5B4C" w:rsidR="00B5044D" w:rsidRPr="00B5044D" w:rsidRDefault="00B5044D" w:rsidP="00031198">
      <w:pPr>
        <w:pStyle w:val="a3"/>
        <w:spacing w:beforeLines="50" w:before="156" w:line="360" w:lineRule="auto"/>
        <w:ind w:leftChars="0" w:left="210" w:right="210" w:firstLineChars="200" w:firstLine="420"/>
      </w:pPr>
      <w:r w:rsidRPr="00B5044D">
        <w:t>福田院最初为寺庙开设，用于济贫施药，但逐渐成为困境儿童救助的一部分。</w:t>
      </w:r>
      <w:r w:rsidR="0097071B">
        <w:rPr>
          <w:rFonts w:hint="eastAsia"/>
        </w:rPr>
        <w:t>福田院</w:t>
      </w:r>
      <w:r w:rsidR="0097071B" w:rsidRPr="0097071B">
        <w:t>负责收养鳏寡孤独的老年人与孤儿，以及城中衣食无着的饥民</w:t>
      </w:r>
      <w:r w:rsidR="0097071B">
        <w:rPr>
          <w:rFonts w:hint="eastAsia"/>
        </w:rPr>
        <w:t>。它</w:t>
      </w:r>
      <w:r w:rsidRPr="00B5044D">
        <w:t>除</w:t>
      </w:r>
      <w:r w:rsidR="0097071B">
        <w:rPr>
          <w:rFonts w:hint="eastAsia"/>
        </w:rPr>
        <w:t>了</w:t>
      </w:r>
      <w:r w:rsidRPr="00B5044D">
        <w:t>提供基本生活必需品外，还时常安排僧侣教授孩子们阅读、礼仪等基本知识。福田院的存在补充了慈幼局的职能，尤其在宗教场所较多的区域，成为收容孤儿的主要场所之一，具有深厚的社会支持基础。</w:t>
      </w:r>
    </w:p>
    <w:p w14:paraId="1BCD1136" w14:textId="18C0EEA7" w:rsidR="00031198" w:rsidRPr="00031198" w:rsidRDefault="00B5044D" w:rsidP="00031198">
      <w:pPr>
        <w:pStyle w:val="a3"/>
        <w:numPr>
          <w:ilvl w:val="0"/>
          <w:numId w:val="13"/>
        </w:numPr>
        <w:ind w:leftChars="0" w:right="210"/>
        <w:rPr>
          <w:sz w:val="24"/>
          <w:szCs w:val="24"/>
        </w:rPr>
      </w:pPr>
      <w:r w:rsidRPr="00B5044D">
        <w:rPr>
          <w:sz w:val="24"/>
          <w:szCs w:val="24"/>
        </w:rPr>
        <w:t>安济坊</w:t>
      </w:r>
    </w:p>
    <w:p w14:paraId="16001684" w14:textId="7DA0C5B1" w:rsidR="00B5044D" w:rsidRPr="00B5044D" w:rsidRDefault="00B5044D" w:rsidP="00031198">
      <w:pPr>
        <w:pStyle w:val="a3"/>
        <w:spacing w:beforeLines="50" w:before="156" w:line="360" w:lineRule="auto"/>
        <w:ind w:leftChars="0" w:left="210" w:right="210" w:firstLineChars="200" w:firstLine="420"/>
      </w:pPr>
      <w:r w:rsidRPr="00B5044D">
        <w:t>安济坊为宋代地方政府设立的医疗救助机构，主要为贫困群体和病弱孤儿提供治疗。安济坊在保证困境儿童基本健康方面发挥了重要作用。安济坊的设立反映了宋代社会对于贫困儿童生活质量的重视，通过提供医疗救助，为困境儿童提供了健康保障，为他们的未来生活奠定了基础。</w:t>
      </w:r>
    </w:p>
    <w:p w14:paraId="1C6C7F33" w14:textId="77777777" w:rsidR="00B5044D" w:rsidRPr="00B5044D" w:rsidRDefault="00B5044D" w:rsidP="00B5044D">
      <w:pPr>
        <w:pStyle w:val="a3"/>
        <w:ind w:left="210" w:right="210"/>
        <w:rPr>
          <w:b/>
          <w:bCs/>
          <w:sz w:val="28"/>
          <w:szCs w:val="28"/>
        </w:rPr>
      </w:pPr>
      <w:r w:rsidRPr="00B5044D">
        <w:rPr>
          <w:b/>
          <w:bCs/>
          <w:sz w:val="28"/>
          <w:szCs w:val="28"/>
        </w:rPr>
        <w:t>三、地方与民间的救助体系</w:t>
      </w:r>
    </w:p>
    <w:p w14:paraId="095898AE" w14:textId="77777777" w:rsidR="00B5044D" w:rsidRPr="00B5044D" w:rsidRDefault="00B5044D" w:rsidP="00031198">
      <w:pPr>
        <w:pStyle w:val="a3"/>
        <w:spacing w:beforeLines="50" w:before="156" w:line="360" w:lineRule="auto"/>
        <w:ind w:leftChars="0" w:left="210" w:right="210" w:firstLineChars="200" w:firstLine="420"/>
      </w:pPr>
      <w:r w:rsidRPr="00B5044D">
        <w:t>宋代的困境儿童救助不仅依赖政府机构，还形成了官民协作的慈善体系。地方官员与民间士绅的合作，使困境儿童救助政策得以在全国范围内有效推广和实施。</w:t>
      </w:r>
    </w:p>
    <w:p w14:paraId="343BE948" w14:textId="79714027" w:rsidR="00031198" w:rsidRPr="00031198" w:rsidRDefault="00B5044D" w:rsidP="00031198">
      <w:pPr>
        <w:pStyle w:val="a3"/>
        <w:numPr>
          <w:ilvl w:val="0"/>
          <w:numId w:val="14"/>
        </w:numPr>
        <w:ind w:leftChars="0" w:right="210"/>
        <w:rPr>
          <w:sz w:val="24"/>
          <w:szCs w:val="24"/>
        </w:rPr>
      </w:pPr>
      <w:r w:rsidRPr="00B5044D">
        <w:rPr>
          <w:sz w:val="24"/>
          <w:szCs w:val="24"/>
        </w:rPr>
        <w:t>地方义助与宗族救助</w:t>
      </w:r>
      <w:r w:rsidRPr="00B5044D">
        <w:rPr>
          <w:sz w:val="24"/>
          <w:szCs w:val="24"/>
        </w:rPr>
        <w:t xml:space="preserve"> </w:t>
      </w:r>
    </w:p>
    <w:p w14:paraId="26E5F3D3" w14:textId="3335DBBE" w:rsidR="00B5044D" w:rsidRPr="00B5044D" w:rsidRDefault="00B5044D" w:rsidP="00031198">
      <w:pPr>
        <w:pStyle w:val="a3"/>
        <w:spacing w:beforeLines="50" w:before="156" w:line="360" w:lineRule="auto"/>
        <w:ind w:leftChars="0" w:left="210" w:right="210" w:firstLineChars="200" w:firstLine="420"/>
      </w:pPr>
      <w:r w:rsidRPr="00B5044D">
        <w:t>在宋代，地方政府与宗族对困境儿童的救助形成了互补的关系。地方官员常通过设立义仓、义田等方式提供粮食和物资，以保障贫困家庭和孤儿的生计。宗族内部也设立义庄，为本族内的孤儿和贫困儿童提供生活帮助。这种地方义助形式不仅减轻了政府的负担，也为民间慈善提供了支持。</w:t>
      </w:r>
    </w:p>
    <w:p w14:paraId="52133DBE" w14:textId="47348D78" w:rsidR="00031198" w:rsidRPr="00031198" w:rsidRDefault="00B5044D" w:rsidP="00031198">
      <w:pPr>
        <w:pStyle w:val="a3"/>
        <w:numPr>
          <w:ilvl w:val="0"/>
          <w:numId w:val="14"/>
        </w:numPr>
        <w:ind w:leftChars="0" w:right="210"/>
        <w:rPr>
          <w:sz w:val="24"/>
          <w:szCs w:val="24"/>
        </w:rPr>
      </w:pPr>
      <w:r w:rsidRPr="00B5044D">
        <w:rPr>
          <w:sz w:val="24"/>
          <w:szCs w:val="24"/>
        </w:rPr>
        <w:lastRenderedPageBreak/>
        <w:t>士绅阶层的慈善参与</w:t>
      </w:r>
      <w:r w:rsidRPr="00B5044D">
        <w:rPr>
          <w:sz w:val="24"/>
          <w:szCs w:val="24"/>
        </w:rPr>
        <w:t xml:space="preserve"> </w:t>
      </w:r>
    </w:p>
    <w:p w14:paraId="5EC7AA5C" w14:textId="20BEC834" w:rsidR="00B5044D" w:rsidRPr="00B5044D" w:rsidRDefault="00B5044D" w:rsidP="00031198">
      <w:pPr>
        <w:pStyle w:val="a3"/>
        <w:spacing w:beforeLines="50" w:before="156" w:line="360" w:lineRule="auto"/>
        <w:ind w:leftChars="0" w:left="210" w:right="210" w:firstLineChars="200" w:firstLine="420"/>
      </w:pPr>
      <w:r w:rsidRPr="00B5044D">
        <w:t>宋代士绅阶层崛起，形成了独特的社会角色。士绅群体不仅是学术和文化的传承者，还积极参与地方慈善事业，捐资设立育婴堂、义学等机构，保障贫困儿童的基本生活和教育。士绅们通过捐赠和组织慈善活动，提供经济和人力支持，推动地方慈善事业的发展。</w:t>
      </w:r>
    </w:p>
    <w:p w14:paraId="73022AB2" w14:textId="352CEE91" w:rsidR="00031198" w:rsidRPr="00031198" w:rsidRDefault="00B5044D" w:rsidP="00031198">
      <w:pPr>
        <w:pStyle w:val="a3"/>
        <w:numPr>
          <w:ilvl w:val="0"/>
          <w:numId w:val="14"/>
        </w:numPr>
        <w:ind w:leftChars="0" w:right="210"/>
        <w:rPr>
          <w:sz w:val="24"/>
          <w:szCs w:val="24"/>
        </w:rPr>
      </w:pPr>
      <w:r w:rsidRPr="00B5044D">
        <w:rPr>
          <w:sz w:val="24"/>
          <w:szCs w:val="24"/>
        </w:rPr>
        <w:t>寺庙慈善</w:t>
      </w:r>
      <w:r w:rsidRPr="00B5044D">
        <w:rPr>
          <w:sz w:val="24"/>
          <w:szCs w:val="24"/>
        </w:rPr>
        <w:t xml:space="preserve"> </w:t>
      </w:r>
    </w:p>
    <w:p w14:paraId="2CDF7AEB" w14:textId="46242091" w:rsidR="00B5044D" w:rsidRPr="00B5044D" w:rsidRDefault="00B5044D" w:rsidP="00031198">
      <w:pPr>
        <w:pStyle w:val="a3"/>
        <w:spacing w:beforeLines="50" w:before="156" w:line="360" w:lineRule="auto"/>
        <w:ind w:leftChars="0" w:left="210" w:right="210" w:firstLineChars="200" w:firstLine="420"/>
      </w:pPr>
      <w:r w:rsidRPr="00B5044D">
        <w:t>寺庙慈善是宋代社会救助体系的重要组成部分，僧侣通过募捐、施粥等方式，救助贫困儿童。在一些城市，寺庙设立了专门的收养机构，如育婴堂，为困境儿童提供庇护和教育。寺庙慈善的广泛参与，使救助范围进一步扩大，构成了宋代困境儿童救助体系中不可或缺的部分。</w:t>
      </w:r>
    </w:p>
    <w:p w14:paraId="147B47A4" w14:textId="77777777" w:rsidR="00B5044D" w:rsidRPr="00B5044D" w:rsidRDefault="00B5044D" w:rsidP="00B5044D">
      <w:pPr>
        <w:pStyle w:val="a3"/>
        <w:ind w:left="210" w:right="210"/>
        <w:rPr>
          <w:b/>
          <w:bCs/>
          <w:sz w:val="28"/>
          <w:szCs w:val="28"/>
        </w:rPr>
      </w:pPr>
      <w:r w:rsidRPr="00B5044D">
        <w:rPr>
          <w:b/>
          <w:bCs/>
          <w:sz w:val="28"/>
          <w:szCs w:val="28"/>
        </w:rPr>
        <w:t>四、宋代救助制度的影响与启示</w:t>
      </w:r>
    </w:p>
    <w:p w14:paraId="1B616EEB" w14:textId="77777777" w:rsidR="0097071B" w:rsidRDefault="00B5044D" w:rsidP="0097071B">
      <w:pPr>
        <w:pStyle w:val="a3"/>
        <w:spacing w:beforeLines="50" w:before="156" w:line="360" w:lineRule="auto"/>
        <w:ind w:leftChars="0" w:left="210" w:right="210" w:firstLineChars="200" w:firstLine="420"/>
      </w:pPr>
      <w:r w:rsidRPr="00B5044D">
        <w:t>宋代的困境儿童救助制度不仅具有历史价值，还对后世产生了深远影响。</w:t>
      </w:r>
    </w:p>
    <w:p w14:paraId="52758CDF" w14:textId="7B2E6379" w:rsidR="0097071B" w:rsidRPr="00031198" w:rsidRDefault="0097071B" w:rsidP="0097071B">
      <w:pPr>
        <w:pStyle w:val="a3"/>
        <w:numPr>
          <w:ilvl w:val="0"/>
          <w:numId w:val="15"/>
        </w:numPr>
        <w:ind w:leftChars="0" w:right="210"/>
        <w:rPr>
          <w:sz w:val="24"/>
          <w:szCs w:val="24"/>
        </w:rPr>
      </w:pPr>
      <w:r>
        <w:rPr>
          <w:rFonts w:hint="eastAsia"/>
          <w:sz w:val="24"/>
          <w:szCs w:val="24"/>
        </w:rPr>
        <w:t>制度影响</w:t>
      </w:r>
    </w:p>
    <w:p w14:paraId="11061883" w14:textId="0FA4D603" w:rsidR="00B5044D" w:rsidRPr="00B5044D" w:rsidRDefault="00B5044D" w:rsidP="00031198">
      <w:pPr>
        <w:pStyle w:val="a3"/>
        <w:spacing w:beforeLines="50" w:before="156" w:line="360" w:lineRule="auto"/>
        <w:ind w:leftChars="0" w:left="210" w:right="210" w:firstLineChars="200" w:firstLine="420"/>
      </w:pPr>
      <w:r w:rsidRPr="00B5044D">
        <w:t>宋代的救助制度为明清乃至后世提供了一个可借鉴的框架。明清时期的育婴堂延续了宋代的慈幼局功能，逐渐形成了从收养到教育的一整套体系。清朝的广济院和育婴堂继续沿用宋代救助机制，在此基础上发展出更为复杂的福利制度。</w:t>
      </w:r>
    </w:p>
    <w:p w14:paraId="52AB2AAB" w14:textId="0B90B5D2" w:rsidR="00031198" w:rsidRPr="00031198" w:rsidRDefault="00B5044D" w:rsidP="00031198">
      <w:pPr>
        <w:pStyle w:val="a3"/>
        <w:numPr>
          <w:ilvl w:val="0"/>
          <w:numId w:val="15"/>
        </w:numPr>
        <w:ind w:leftChars="0" w:right="210"/>
        <w:rPr>
          <w:sz w:val="24"/>
          <w:szCs w:val="24"/>
        </w:rPr>
      </w:pPr>
      <w:r w:rsidRPr="00B5044D">
        <w:rPr>
          <w:sz w:val="24"/>
          <w:szCs w:val="24"/>
        </w:rPr>
        <w:t>人道主义精神的传承</w:t>
      </w:r>
      <w:r w:rsidRPr="00B5044D">
        <w:rPr>
          <w:sz w:val="24"/>
          <w:szCs w:val="24"/>
        </w:rPr>
        <w:t xml:space="preserve"> </w:t>
      </w:r>
    </w:p>
    <w:p w14:paraId="31E7110A" w14:textId="620AC818" w:rsidR="00B5044D" w:rsidRPr="00B5044D" w:rsidRDefault="00B5044D" w:rsidP="00031198">
      <w:pPr>
        <w:pStyle w:val="a3"/>
        <w:spacing w:beforeLines="50" w:before="156" w:line="360" w:lineRule="auto"/>
        <w:ind w:leftChars="0" w:left="210" w:right="210" w:firstLineChars="200" w:firstLine="420"/>
      </w:pPr>
      <w:r w:rsidRPr="00B5044D">
        <w:t>宋代救助制度不仅解决了困境儿童的生存问题，也体现了以人为本的精神。通过提供教育、庇护，宋代政府展现了对于困境儿童的关怀，使这些儿童在社会中有了重新生活的机会。这种精神在后世得到延续，对中国传统的慈善观念产生了深远影响。</w:t>
      </w:r>
    </w:p>
    <w:p w14:paraId="7D38D3FC" w14:textId="082966C8" w:rsidR="00031198" w:rsidRPr="00031198" w:rsidRDefault="00B5044D" w:rsidP="00031198">
      <w:pPr>
        <w:pStyle w:val="a3"/>
        <w:numPr>
          <w:ilvl w:val="0"/>
          <w:numId w:val="15"/>
        </w:numPr>
        <w:ind w:leftChars="0" w:right="210"/>
        <w:rPr>
          <w:sz w:val="24"/>
          <w:szCs w:val="24"/>
        </w:rPr>
      </w:pPr>
      <w:r w:rsidRPr="00B5044D">
        <w:rPr>
          <w:sz w:val="24"/>
          <w:szCs w:val="24"/>
        </w:rPr>
        <w:t>对现代社会的启示</w:t>
      </w:r>
      <w:r w:rsidRPr="00B5044D">
        <w:rPr>
          <w:sz w:val="24"/>
          <w:szCs w:val="24"/>
        </w:rPr>
        <w:t xml:space="preserve"> </w:t>
      </w:r>
    </w:p>
    <w:p w14:paraId="7B1687E4" w14:textId="77777777" w:rsidR="0097071B" w:rsidRDefault="0097071B" w:rsidP="0097071B">
      <w:pPr>
        <w:pStyle w:val="a3"/>
        <w:spacing w:beforeLines="50" w:before="156" w:line="360" w:lineRule="auto"/>
        <w:ind w:leftChars="0" w:left="210" w:right="210" w:firstLine="420"/>
      </w:pPr>
      <w:r>
        <w:rPr>
          <w:rFonts w:hint="eastAsia"/>
        </w:rPr>
        <w:t>宋代的困境儿童救助体系在政府与民间合作方面对现代社会具有重要启示。宋代通过政府资助、地方协助和民间力量动员，建立了完善的救助网络。这种模式为现代社会提供了有益参考，例如，中国现行的“困境儿童保障政策”以及各地的社区儿童支持项目，均通过政府牵头、社区和非营利组织共同参与，为低收入和留守儿童提供多层次的生活与教育支持。</w:t>
      </w:r>
    </w:p>
    <w:p w14:paraId="0226486E" w14:textId="0849322C" w:rsidR="00B5044D" w:rsidRPr="00B5044D" w:rsidRDefault="00B5044D" w:rsidP="0097071B">
      <w:pPr>
        <w:pStyle w:val="a3"/>
        <w:ind w:leftChars="0" w:right="210"/>
        <w:rPr>
          <w:b/>
          <w:bCs/>
          <w:sz w:val="28"/>
          <w:szCs w:val="28"/>
        </w:rPr>
      </w:pPr>
      <w:r w:rsidRPr="00B5044D">
        <w:rPr>
          <w:b/>
          <w:bCs/>
          <w:sz w:val="28"/>
          <w:szCs w:val="28"/>
        </w:rPr>
        <w:t>总结与结论</w:t>
      </w:r>
    </w:p>
    <w:p w14:paraId="11B55FAF" w14:textId="77777777" w:rsidR="00B5044D" w:rsidRPr="00B5044D" w:rsidRDefault="00B5044D" w:rsidP="00031198">
      <w:pPr>
        <w:pStyle w:val="a3"/>
        <w:spacing w:beforeLines="50" w:before="156" w:line="360" w:lineRule="auto"/>
        <w:ind w:left="210" w:right="210" w:firstLineChars="200" w:firstLine="420"/>
      </w:pPr>
      <w:r w:rsidRPr="00B5044D">
        <w:t>宋代对困境儿童的救助政策在中国古代历史上具有重要意义。政府通过建立慈幼局、福田院等机构，为困境儿童提供了系统的救助。地方义助与民间慈善力量的积极参与，使救助政策得以在全国推广和实施。宋代的救助制度不仅是解决社会问题的有效手段，也体现了以民为本、关怀弱势群体的人道主义精神。宋代救助制度对后世慈善福利事业产生了深远影响，为现代社会的儿童福利体系提供了历史借鉴和现实启示。</w:t>
      </w:r>
    </w:p>
    <w:p w14:paraId="76246722" w14:textId="64E18A82" w:rsidR="00B5044D" w:rsidRPr="00B5044D" w:rsidRDefault="00B5044D" w:rsidP="00B5044D">
      <w:pPr>
        <w:pStyle w:val="a3"/>
        <w:ind w:left="210" w:right="210"/>
      </w:pPr>
    </w:p>
    <w:p w14:paraId="01F58AC5" w14:textId="3DE89835" w:rsidR="0094677A" w:rsidRDefault="0094677A" w:rsidP="0037432B">
      <w:pPr>
        <w:pStyle w:val="a3"/>
        <w:ind w:left="210" w:right="210"/>
        <w:rPr>
          <w:b/>
          <w:bCs/>
        </w:rPr>
      </w:pPr>
    </w:p>
    <w:p w14:paraId="1F240604" w14:textId="27BEB183" w:rsidR="0037432B" w:rsidRPr="0037432B" w:rsidRDefault="00E607DE" w:rsidP="00E607DE">
      <w:pPr>
        <w:pStyle w:val="a3"/>
        <w:ind w:leftChars="0" w:left="0" w:right="210"/>
        <w:rPr>
          <w:b/>
          <w:bCs/>
        </w:rPr>
      </w:pPr>
      <w:r>
        <w:rPr>
          <w:b/>
          <w:bCs/>
        </w:rPr>
        <w:t xml:space="preserve">  </w:t>
      </w:r>
    </w:p>
    <w:p w14:paraId="5B54B7FD" w14:textId="5C23475D" w:rsidR="00CF46E6" w:rsidRDefault="0037432B" w:rsidP="0037432B">
      <w:pPr>
        <w:autoSpaceDE w:val="0"/>
        <w:autoSpaceDN w:val="0"/>
        <w:adjustRightInd w:val="0"/>
        <w:snapToGrid w:val="0"/>
        <w:spacing w:line="360" w:lineRule="auto"/>
        <w:jc w:val="left"/>
        <w:rPr>
          <w:rFonts w:ascii="黑体" w:eastAsia="黑体" w:hAnsi="黑体" w:cs="黑体"/>
          <w:kern w:val="0"/>
          <w:sz w:val="28"/>
          <w:szCs w:val="28"/>
        </w:rPr>
      </w:pPr>
      <w:r>
        <w:rPr>
          <w:rFonts w:ascii="黑体" w:eastAsia="黑体" w:hAnsi="黑体" w:cs="黑体" w:hint="eastAsia"/>
          <w:kern w:val="0"/>
          <w:sz w:val="28"/>
          <w:szCs w:val="28"/>
        </w:rPr>
        <w:t>【参考文献】</w:t>
      </w:r>
    </w:p>
    <w:p w14:paraId="715EAF27" w14:textId="1AEB172E" w:rsidR="00E607DE" w:rsidRDefault="00E607DE" w:rsidP="0037432B">
      <w:pPr>
        <w:autoSpaceDE w:val="0"/>
        <w:autoSpaceDN w:val="0"/>
        <w:adjustRightInd w:val="0"/>
        <w:snapToGrid w:val="0"/>
        <w:spacing w:line="360" w:lineRule="auto"/>
        <w:jc w:val="left"/>
        <w:rPr>
          <w:rFonts w:ascii="宋体" w:eastAsia="宋体" w:hAnsi="宋体" w:cs="黑体"/>
          <w:kern w:val="0"/>
          <w:szCs w:val="21"/>
        </w:rPr>
      </w:pPr>
      <w:r>
        <w:rPr>
          <w:rFonts w:ascii="宋体" w:eastAsia="宋体" w:hAnsi="宋体" w:cs="黑体"/>
          <w:kern w:val="0"/>
          <w:szCs w:val="21"/>
        </w:rPr>
        <w:t>1.</w:t>
      </w:r>
      <w:r w:rsidR="00CF46E6">
        <w:rPr>
          <w:rFonts w:ascii="宋体" w:eastAsia="宋体" w:hAnsi="宋体" w:cs="黑体" w:hint="eastAsia"/>
          <w:kern w:val="0"/>
          <w:szCs w:val="21"/>
        </w:rPr>
        <w:t>《宋</w:t>
      </w:r>
      <w:r w:rsidRPr="00E607DE">
        <w:rPr>
          <w:rFonts w:ascii="宋体" w:eastAsia="宋体" w:hAnsi="宋体" w:cs="黑体" w:hint="eastAsia"/>
          <w:kern w:val="0"/>
          <w:szCs w:val="21"/>
        </w:rPr>
        <w:t>代的社会救济事业》-</w:t>
      </w:r>
      <w:r w:rsidRPr="00E607DE">
        <w:rPr>
          <w:rFonts w:ascii="宋体" w:eastAsia="宋体" w:hAnsi="宋体" w:cs="黑体"/>
          <w:kern w:val="0"/>
          <w:szCs w:val="21"/>
        </w:rPr>
        <w:t>-</w:t>
      </w:r>
      <w:r w:rsidRPr="00E607DE">
        <w:rPr>
          <w:rFonts w:ascii="宋体" w:eastAsia="宋体" w:hAnsi="宋体" w:cs="黑体" w:hint="eastAsia"/>
          <w:kern w:val="0"/>
          <w:szCs w:val="21"/>
        </w:rPr>
        <w:t xml:space="preserve">光明日报 </w:t>
      </w:r>
      <w:r w:rsidR="00EE62C3">
        <w:rPr>
          <w:rFonts w:ascii="宋体" w:eastAsia="宋体" w:hAnsi="宋体" w:cs="黑体" w:hint="eastAsia"/>
          <w:kern w:val="0"/>
          <w:szCs w:val="21"/>
        </w:rPr>
        <w:t>庄</w:t>
      </w:r>
      <w:r w:rsidRPr="00E607DE">
        <w:rPr>
          <w:rFonts w:ascii="宋体" w:eastAsia="宋体" w:hAnsi="宋体" w:cs="黑体" w:hint="eastAsia"/>
          <w:kern w:val="0"/>
          <w:szCs w:val="21"/>
        </w:rPr>
        <w:t xml:space="preserve">华峰　宋　标 </w:t>
      </w:r>
      <w:r w:rsidRPr="00E607DE">
        <w:rPr>
          <w:rFonts w:ascii="宋体" w:eastAsia="宋体" w:hAnsi="宋体" w:cs="黑体"/>
          <w:kern w:val="0"/>
          <w:szCs w:val="21"/>
        </w:rPr>
        <w:t>2002-03-09</w:t>
      </w:r>
    </w:p>
    <w:p w14:paraId="4DB6230D" w14:textId="18AD54DA" w:rsidR="00CF46E6" w:rsidRDefault="00CF46E6" w:rsidP="0037432B">
      <w:pPr>
        <w:autoSpaceDE w:val="0"/>
        <w:autoSpaceDN w:val="0"/>
        <w:adjustRightInd w:val="0"/>
        <w:snapToGrid w:val="0"/>
        <w:spacing w:line="360" w:lineRule="auto"/>
        <w:jc w:val="left"/>
        <w:rPr>
          <w:rFonts w:ascii="宋体" w:eastAsia="宋体" w:hAnsi="宋体" w:cs="黑体"/>
          <w:kern w:val="0"/>
          <w:szCs w:val="21"/>
        </w:rPr>
      </w:pPr>
      <w:r>
        <w:rPr>
          <w:rFonts w:ascii="宋体" w:eastAsia="宋体" w:hAnsi="宋体" w:cs="黑体" w:hint="eastAsia"/>
          <w:kern w:val="0"/>
          <w:szCs w:val="21"/>
        </w:rPr>
        <w:t>2</w:t>
      </w:r>
      <w:r>
        <w:rPr>
          <w:rFonts w:ascii="宋体" w:eastAsia="宋体" w:hAnsi="宋体" w:cs="黑体"/>
          <w:kern w:val="0"/>
          <w:szCs w:val="21"/>
        </w:rPr>
        <w:t>.</w:t>
      </w:r>
      <w:r>
        <w:rPr>
          <w:rFonts w:hint="eastAsia"/>
        </w:rPr>
        <w:t>《</w:t>
      </w:r>
      <w:r w:rsidRPr="00CF46E6">
        <w:rPr>
          <w:rFonts w:ascii="宋体" w:eastAsia="宋体" w:hAnsi="宋体" w:cs="黑体" w:hint="eastAsia"/>
          <w:kern w:val="0"/>
          <w:szCs w:val="21"/>
        </w:rPr>
        <w:t>宋代城市的社会救助</w:t>
      </w:r>
      <w:r>
        <w:rPr>
          <w:rFonts w:ascii="宋体" w:eastAsia="宋体" w:hAnsi="宋体" w:cs="黑体" w:hint="eastAsia"/>
          <w:kern w:val="0"/>
          <w:szCs w:val="21"/>
        </w:rPr>
        <w:t>》</w:t>
      </w:r>
      <w:r>
        <w:rPr>
          <w:rFonts w:ascii="宋体" w:eastAsia="宋体" w:hAnsi="宋体" w:cs="黑体"/>
          <w:kern w:val="0"/>
          <w:szCs w:val="21"/>
        </w:rPr>
        <w:t>—</w:t>
      </w:r>
      <w:r>
        <w:rPr>
          <w:rFonts w:ascii="宋体" w:eastAsia="宋体" w:hAnsi="宋体" w:cs="黑体" w:hint="eastAsia"/>
          <w:kern w:val="0"/>
          <w:szCs w:val="21"/>
        </w:rPr>
        <w:t xml:space="preserve">光明日报 </w:t>
      </w:r>
      <w:r w:rsidRPr="00CF46E6">
        <w:rPr>
          <w:rFonts w:ascii="宋体" w:eastAsia="宋体" w:hAnsi="宋体" w:cs="黑体" w:hint="eastAsia"/>
          <w:kern w:val="0"/>
          <w:szCs w:val="21"/>
        </w:rPr>
        <w:t>陈国灿</w:t>
      </w:r>
      <w:r>
        <w:rPr>
          <w:rFonts w:ascii="宋体" w:eastAsia="宋体" w:hAnsi="宋体" w:cs="黑体" w:hint="eastAsia"/>
          <w:kern w:val="0"/>
          <w:szCs w:val="21"/>
        </w:rPr>
        <w:t xml:space="preserve"> </w:t>
      </w:r>
      <w:r w:rsidRPr="00CF46E6">
        <w:rPr>
          <w:rFonts w:ascii="宋体" w:eastAsia="宋体" w:hAnsi="宋体" w:cs="黑体" w:hint="eastAsia"/>
          <w:kern w:val="0"/>
          <w:szCs w:val="21"/>
        </w:rPr>
        <w:t>2018</w:t>
      </w:r>
      <w:r>
        <w:rPr>
          <w:rFonts w:ascii="宋体" w:eastAsia="宋体" w:hAnsi="宋体" w:cs="黑体" w:hint="eastAsia"/>
          <w:kern w:val="0"/>
          <w:szCs w:val="21"/>
        </w:rPr>
        <w:t>-</w:t>
      </w:r>
      <w:r w:rsidRPr="00CF46E6">
        <w:rPr>
          <w:rFonts w:ascii="宋体" w:eastAsia="宋体" w:hAnsi="宋体" w:cs="黑体" w:hint="eastAsia"/>
          <w:kern w:val="0"/>
          <w:szCs w:val="21"/>
        </w:rPr>
        <w:t>03</w:t>
      </w:r>
      <w:r>
        <w:rPr>
          <w:rFonts w:ascii="宋体" w:eastAsia="宋体" w:hAnsi="宋体" w:cs="黑体" w:hint="eastAsia"/>
          <w:kern w:val="0"/>
          <w:szCs w:val="21"/>
        </w:rPr>
        <w:t>-</w:t>
      </w:r>
      <w:r w:rsidRPr="00CF46E6">
        <w:rPr>
          <w:rFonts w:ascii="宋体" w:eastAsia="宋体" w:hAnsi="宋体" w:cs="黑体" w:hint="eastAsia"/>
          <w:kern w:val="0"/>
          <w:szCs w:val="21"/>
        </w:rPr>
        <w:t>26</w:t>
      </w:r>
    </w:p>
    <w:p w14:paraId="30BCB0E6" w14:textId="42BE0D8B" w:rsidR="00EE0500" w:rsidRPr="00405326" w:rsidRDefault="00EE05FE" w:rsidP="00405326">
      <w:pPr>
        <w:autoSpaceDE w:val="0"/>
        <w:autoSpaceDN w:val="0"/>
        <w:adjustRightInd w:val="0"/>
        <w:snapToGrid w:val="0"/>
        <w:spacing w:line="360" w:lineRule="auto"/>
        <w:jc w:val="left"/>
        <w:rPr>
          <w:rFonts w:ascii="宋体" w:eastAsia="宋体" w:hAnsi="宋体" w:cs="宋体"/>
          <w:kern w:val="0"/>
          <w:szCs w:val="21"/>
        </w:rPr>
      </w:pPr>
      <w:r>
        <w:rPr>
          <w:rFonts w:ascii="宋体" w:eastAsia="宋体" w:hAnsi="宋体" w:cs="黑体" w:hint="eastAsia"/>
          <w:kern w:val="0"/>
          <w:szCs w:val="21"/>
        </w:rPr>
        <w:t>3</w:t>
      </w:r>
      <w:r>
        <w:rPr>
          <w:rFonts w:ascii="宋体" w:eastAsia="宋体" w:hAnsi="宋体" w:cs="黑体"/>
          <w:kern w:val="0"/>
          <w:szCs w:val="21"/>
        </w:rPr>
        <w:t>.</w:t>
      </w:r>
      <w:r w:rsidRPr="00EE05FE">
        <w:t xml:space="preserve"> </w:t>
      </w:r>
      <w:r w:rsidRPr="00EE05FE">
        <w:rPr>
          <w:rFonts w:ascii="宋体" w:eastAsia="宋体" w:hAnsi="宋体" w:cs="黑体"/>
          <w:kern w:val="0"/>
          <w:szCs w:val="21"/>
        </w:rPr>
        <w:t>《宋代社会救济制度研究》</w:t>
      </w:r>
      <w:r>
        <w:rPr>
          <w:rFonts w:ascii="宋体" w:eastAsia="宋体" w:hAnsi="宋体" w:cs="黑体" w:hint="eastAsia"/>
          <w:kern w:val="0"/>
          <w:szCs w:val="21"/>
        </w:rPr>
        <w:t>-</w:t>
      </w:r>
      <w:r>
        <w:rPr>
          <w:rFonts w:ascii="宋体" w:eastAsia="宋体" w:hAnsi="宋体" w:cs="黑体"/>
          <w:kern w:val="0"/>
          <w:szCs w:val="21"/>
        </w:rPr>
        <w:t>-</w:t>
      </w:r>
      <w:r w:rsidRPr="00EE05FE">
        <w:rPr>
          <w:rFonts w:ascii="宋体" w:eastAsia="宋体" w:hAnsi="宋体" w:cs="黑体"/>
          <w:kern w:val="0"/>
          <w:szCs w:val="21"/>
        </w:rPr>
        <w:t>刁代迪</w:t>
      </w:r>
      <w:r>
        <w:rPr>
          <w:rFonts w:ascii="宋体" w:eastAsia="宋体" w:hAnsi="宋体" w:cs="黑体" w:hint="eastAsia"/>
          <w:kern w:val="0"/>
          <w:szCs w:val="21"/>
        </w:rPr>
        <w:t xml:space="preserve"> </w:t>
      </w:r>
      <w:r w:rsidRPr="00EE05FE">
        <w:rPr>
          <w:rFonts w:ascii="宋体" w:eastAsia="宋体" w:hAnsi="宋体" w:cs="黑体" w:hint="eastAsia"/>
          <w:kern w:val="0"/>
          <w:szCs w:val="21"/>
        </w:rPr>
        <w:t>2024-03-01</w:t>
      </w:r>
    </w:p>
    <w:sectPr w:rsidR="00EE0500" w:rsidRPr="00405326" w:rsidSect="00532016">
      <w:pgSz w:w="11906" w:h="16838"/>
      <w:pgMar w:top="1247" w:right="1247" w:bottom="1247" w:left="124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C0E02A" w14:textId="77777777" w:rsidR="008A79BF" w:rsidRDefault="008A79BF" w:rsidP="00B96311">
      <w:r>
        <w:separator/>
      </w:r>
    </w:p>
  </w:endnote>
  <w:endnote w:type="continuationSeparator" w:id="0">
    <w:p w14:paraId="39284639" w14:textId="77777777" w:rsidR="008A79BF" w:rsidRDefault="008A79BF" w:rsidP="00B963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3BB5A" w14:textId="77777777" w:rsidR="008A79BF" w:rsidRDefault="008A79BF" w:rsidP="00B96311">
      <w:r>
        <w:separator/>
      </w:r>
    </w:p>
  </w:footnote>
  <w:footnote w:type="continuationSeparator" w:id="0">
    <w:p w14:paraId="740EE9EC" w14:textId="77777777" w:rsidR="008A79BF" w:rsidRDefault="008A79BF" w:rsidP="00B963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3DC338C"/>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4B683E78"/>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11740B14"/>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A0B6D5DC"/>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F968B148"/>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BE26645E"/>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34E485F0"/>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27C886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2E54C824"/>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FCE09FD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5A656EE"/>
    <w:multiLevelType w:val="hybridMultilevel"/>
    <w:tmpl w:val="53D44D72"/>
    <w:lvl w:ilvl="0" w:tplc="76D67B0E">
      <w:start w:val="1"/>
      <w:numFmt w:val="decimal"/>
      <w:lvlText w:val="%1."/>
      <w:lvlJc w:val="left"/>
      <w:pPr>
        <w:ind w:left="570" w:hanging="360"/>
      </w:pPr>
      <w:rPr>
        <w:rFonts w:hint="default"/>
        <w:b w:val="0"/>
        <w:bCs/>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1" w15:restartNumberingAfterBreak="0">
    <w:nsid w:val="08B66F76"/>
    <w:multiLevelType w:val="hybridMultilevel"/>
    <w:tmpl w:val="A3744C80"/>
    <w:lvl w:ilvl="0" w:tplc="307673E8">
      <w:start w:val="1"/>
      <w:numFmt w:val="decimal"/>
      <w:lvlText w:val="%1."/>
      <w:lvlJc w:val="left"/>
      <w:pPr>
        <w:ind w:left="570" w:hanging="360"/>
      </w:pPr>
      <w:rPr>
        <w:rFonts w:hint="default"/>
        <w:b w:val="0"/>
        <w:bCs/>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2" w15:restartNumberingAfterBreak="0">
    <w:nsid w:val="393318DB"/>
    <w:multiLevelType w:val="multilevel"/>
    <w:tmpl w:val="88BAB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28248C"/>
    <w:multiLevelType w:val="hybridMultilevel"/>
    <w:tmpl w:val="F7540C76"/>
    <w:lvl w:ilvl="0" w:tplc="56265A9C">
      <w:start w:val="1"/>
      <w:numFmt w:val="decimal"/>
      <w:lvlText w:val="%1."/>
      <w:lvlJc w:val="left"/>
      <w:pPr>
        <w:ind w:left="570" w:hanging="360"/>
      </w:pPr>
      <w:rPr>
        <w:rFonts w:ascii="Times New Roman" w:eastAsiaTheme="minorEastAsia" w:hAnsi="Times New Roman" w:cs="Times New Roman" w:hint="default"/>
        <w:sz w:val="24"/>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abstractNum w:abstractNumId="14" w15:restartNumberingAfterBreak="0">
    <w:nsid w:val="70BE7AE9"/>
    <w:multiLevelType w:val="hybridMultilevel"/>
    <w:tmpl w:val="B252AAC2"/>
    <w:lvl w:ilvl="0" w:tplc="5936068A">
      <w:start w:val="1"/>
      <w:numFmt w:val="decimal"/>
      <w:lvlText w:val="%1."/>
      <w:lvlJc w:val="left"/>
      <w:pPr>
        <w:ind w:left="570" w:hanging="360"/>
      </w:pPr>
      <w:rPr>
        <w:rFonts w:hint="default"/>
        <w:b w:val="0"/>
        <w:bCs/>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2"/>
  </w:num>
  <w:num w:numId="12">
    <w:abstractNumId w:val="13"/>
  </w:num>
  <w:num w:numId="13">
    <w:abstractNumId w:val="10"/>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EF77CCD4"/>
    <w:rsid w:val="EF77CCD4"/>
    <w:rsid w:val="3DF6B2F9"/>
    <w:rsid w:val="3FFFE2A2"/>
    <w:rsid w:val="55DB86B3"/>
    <w:rsid w:val="62AEC8D1"/>
    <w:rsid w:val="6FDF56BF"/>
    <w:rsid w:val="77CCC9DB"/>
    <w:rsid w:val="77DF7A4D"/>
    <w:rsid w:val="7CBF6EE3"/>
    <w:rsid w:val="7DFD56A3"/>
    <w:rsid w:val="7FDBC618"/>
    <w:rsid w:val="B15F09D5"/>
    <w:rsid w:val="B7BD6F4B"/>
    <w:rsid w:val="DBF7A132"/>
    <w:rsid w:val="DEF67FE6"/>
    <w:rsid w:val="E0EF3A5D"/>
    <w:rsid w:val="EBBB0EED"/>
    <w:rsid w:val="EF77CCD4"/>
    <w:rsid w:val="F7FD2608"/>
    <w:rsid w:val="F9D6B8AF"/>
    <w:rsid w:val="FEBFDADF"/>
    <w:rsid w:val="FEDE02CC"/>
    <w:rsid w:val="FF5EEA17"/>
    <w:rsid w:val="000020E1"/>
    <w:rsid w:val="000304F9"/>
    <w:rsid w:val="00031198"/>
    <w:rsid w:val="00045058"/>
    <w:rsid w:val="000819DF"/>
    <w:rsid w:val="000B5921"/>
    <w:rsid w:val="000E6ECE"/>
    <w:rsid w:val="00111AC9"/>
    <w:rsid w:val="001358BA"/>
    <w:rsid w:val="001A0FD2"/>
    <w:rsid w:val="0020234C"/>
    <w:rsid w:val="00296DAA"/>
    <w:rsid w:val="003713C6"/>
    <w:rsid w:val="0037432B"/>
    <w:rsid w:val="003F4268"/>
    <w:rsid w:val="00405326"/>
    <w:rsid w:val="00456A8B"/>
    <w:rsid w:val="00474608"/>
    <w:rsid w:val="00532016"/>
    <w:rsid w:val="00547983"/>
    <w:rsid w:val="0055041D"/>
    <w:rsid w:val="0055610F"/>
    <w:rsid w:val="005E18C8"/>
    <w:rsid w:val="00645EE8"/>
    <w:rsid w:val="0065207D"/>
    <w:rsid w:val="00696DB4"/>
    <w:rsid w:val="00697AFF"/>
    <w:rsid w:val="006D614A"/>
    <w:rsid w:val="007A5E87"/>
    <w:rsid w:val="007C0A91"/>
    <w:rsid w:val="007C0D7C"/>
    <w:rsid w:val="007C5888"/>
    <w:rsid w:val="0082334C"/>
    <w:rsid w:val="008250E4"/>
    <w:rsid w:val="00830B74"/>
    <w:rsid w:val="00845037"/>
    <w:rsid w:val="00855D77"/>
    <w:rsid w:val="008A4DF2"/>
    <w:rsid w:val="008A79BF"/>
    <w:rsid w:val="0094677A"/>
    <w:rsid w:val="0097071B"/>
    <w:rsid w:val="009C543E"/>
    <w:rsid w:val="00A37287"/>
    <w:rsid w:val="00A45492"/>
    <w:rsid w:val="00A62620"/>
    <w:rsid w:val="00A9276A"/>
    <w:rsid w:val="00B5044D"/>
    <w:rsid w:val="00B96311"/>
    <w:rsid w:val="00BD4C21"/>
    <w:rsid w:val="00BE3145"/>
    <w:rsid w:val="00C03782"/>
    <w:rsid w:val="00C8115C"/>
    <w:rsid w:val="00C82E0C"/>
    <w:rsid w:val="00CF23FB"/>
    <w:rsid w:val="00CF46E6"/>
    <w:rsid w:val="00D228CD"/>
    <w:rsid w:val="00E313AC"/>
    <w:rsid w:val="00E553EE"/>
    <w:rsid w:val="00E607DE"/>
    <w:rsid w:val="00EE0500"/>
    <w:rsid w:val="00EE05FE"/>
    <w:rsid w:val="00EE62C3"/>
    <w:rsid w:val="00F90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E8D634"/>
  <w15:docId w15:val="{0E57648E-65D0-4B65-AC26-AC443B55A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qFormat/>
    <w:rsid w:val="0094677A"/>
    <w:pPr>
      <w:ind w:leftChars="100" w:left="100" w:rightChars="100" w:right="100"/>
      <w:jc w:val="left"/>
    </w:pPr>
    <w:rPr>
      <w:rFonts w:ascii="Times New Roman" w:eastAsia="宋体" w:hAnsi="Times New Roman"/>
      <w:szCs w:val="21"/>
    </w:rPr>
  </w:style>
  <w:style w:type="paragraph" w:styleId="a4">
    <w:name w:val="header"/>
    <w:basedOn w:val="a"/>
    <w:link w:val="a5"/>
    <w:rsid w:val="00B9631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B96311"/>
    <w:rPr>
      <w:rFonts w:asciiTheme="minorHAnsi" w:eastAsiaTheme="minorEastAsia" w:hAnsiTheme="minorHAnsi" w:cstheme="minorBidi"/>
      <w:kern w:val="2"/>
      <w:sz w:val="18"/>
      <w:szCs w:val="18"/>
    </w:rPr>
  </w:style>
  <w:style w:type="paragraph" w:styleId="a6">
    <w:name w:val="footer"/>
    <w:basedOn w:val="a"/>
    <w:link w:val="a7"/>
    <w:rsid w:val="00B96311"/>
    <w:pPr>
      <w:tabs>
        <w:tab w:val="center" w:pos="4153"/>
        <w:tab w:val="right" w:pos="8306"/>
      </w:tabs>
      <w:snapToGrid w:val="0"/>
      <w:jc w:val="left"/>
    </w:pPr>
    <w:rPr>
      <w:sz w:val="18"/>
      <w:szCs w:val="18"/>
    </w:rPr>
  </w:style>
  <w:style w:type="character" w:customStyle="1" w:styleId="a7">
    <w:name w:val="页脚 字符"/>
    <w:basedOn w:val="a0"/>
    <w:link w:val="a6"/>
    <w:rsid w:val="00B96311"/>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61558">
      <w:bodyDiv w:val="1"/>
      <w:marLeft w:val="0"/>
      <w:marRight w:val="0"/>
      <w:marTop w:val="0"/>
      <w:marBottom w:val="0"/>
      <w:divBdr>
        <w:top w:val="none" w:sz="0" w:space="0" w:color="auto"/>
        <w:left w:val="none" w:sz="0" w:space="0" w:color="auto"/>
        <w:bottom w:val="none" w:sz="0" w:space="0" w:color="auto"/>
        <w:right w:val="none" w:sz="0" w:space="0" w:color="auto"/>
      </w:divBdr>
    </w:div>
    <w:div w:id="597179893">
      <w:bodyDiv w:val="1"/>
      <w:marLeft w:val="0"/>
      <w:marRight w:val="0"/>
      <w:marTop w:val="0"/>
      <w:marBottom w:val="0"/>
      <w:divBdr>
        <w:top w:val="none" w:sz="0" w:space="0" w:color="auto"/>
        <w:left w:val="none" w:sz="0" w:space="0" w:color="auto"/>
        <w:bottom w:val="none" w:sz="0" w:space="0" w:color="auto"/>
        <w:right w:val="none" w:sz="0" w:space="0" w:color="auto"/>
      </w:divBdr>
    </w:div>
    <w:div w:id="914435557">
      <w:bodyDiv w:val="1"/>
      <w:marLeft w:val="0"/>
      <w:marRight w:val="0"/>
      <w:marTop w:val="0"/>
      <w:marBottom w:val="0"/>
      <w:divBdr>
        <w:top w:val="none" w:sz="0" w:space="0" w:color="auto"/>
        <w:left w:val="none" w:sz="0" w:space="0" w:color="auto"/>
        <w:bottom w:val="none" w:sz="0" w:space="0" w:color="auto"/>
        <w:right w:val="none" w:sz="0" w:space="0" w:color="auto"/>
      </w:divBdr>
    </w:div>
    <w:div w:id="915552697">
      <w:bodyDiv w:val="1"/>
      <w:marLeft w:val="0"/>
      <w:marRight w:val="0"/>
      <w:marTop w:val="0"/>
      <w:marBottom w:val="0"/>
      <w:divBdr>
        <w:top w:val="none" w:sz="0" w:space="0" w:color="auto"/>
        <w:left w:val="none" w:sz="0" w:space="0" w:color="auto"/>
        <w:bottom w:val="none" w:sz="0" w:space="0" w:color="auto"/>
        <w:right w:val="none" w:sz="0" w:space="0" w:color="auto"/>
      </w:divBdr>
    </w:div>
    <w:div w:id="1069573981">
      <w:bodyDiv w:val="1"/>
      <w:marLeft w:val="0"/>
      <w:marRight w:val="0"/>
      <w:marTop w:val="0"/>
      <w:marBottom w:val="0"/>
      <w:divBdr>
        <w:top w:val="none" w:sz="0" w:space="0" w:color="auto"/>
        <w:left w:val="none" w:sz="0" w:space="0" w:color="auto"/>
        <w:bottom w:val="none" w:sz="0" w:space="0" w:color="auto"/>
        <w:right w:val="none" w:sz="0" w:space="0" w:color="auto"/>
      </w:divBdr>
      <w:divsChild>
        <w:div w:id="2098748634">
          <w:marLeft w:val="0"/>
          <w:marRight w:val="0"/>
          <w:marTop w:val="0"/>
          <w:marBottom w:val="0"/>
          <w:divBdr>
            <w:top w:val="none" w:sz="0" w:space="0" w:color="auto"/>
            <w:left w:val="none" w:sz="0" w:space="0" w:color="auto"/>
            <w:bottom w:val="none" w:sz="0" w:space="0" w:color="auto"/>
            <w:right w:val="none" w:sz="0" w:space="0" w:color="auto"/>
          </w:divBdr>
          <w:divsChild>
            <w:div w:id="2015105405">
              <w:marLeft w:val="0"/>
              <w:marRight w:val="0"/>
              <w:marTop w:val="0"/>
              <w:marBottom w:val="0"/>
              <w:divBdr>
                <w:top w:val="none" w:sz="0" w:space="0" w:color="auto"/>
                <w:left w:val="none" w:sz="0" w:space="0" w:color="auto"/>
                <w:bottom w:val="none" w:sz="0" w:space="0" w:color="auto"/>
                <w:right w:val="none" w:sz="0" w:space="0" w:color="auto"/>
              </w:divBdr>
              <w:divsChild>
                <w:div w:id="1109199612">
                  <w:marLeft w:val="0"/>
                  <w:marRight w:val="0"/>
                  <w:marTop w:val="0"/>
                  <w:marBottom w:val="0"/>
                  <w:divBdr>
                    <w:top w:val="none" w:sz="0" w:space="0" w:color="auto"/>
                    <w:left w:val="none" w:sz="0" w:space="0" w:color="auto"/>
                    <w:bottom w:val="none" w:sz="0" w:space="0" w:color="auto"/>
                    <w:right w:val="none" w:sz="0" w:space="0" w:color="auto"/>
                  </w:divBdr>
                  <w:divsChild>
                    <w:div w:id="1372193650">
                      <w:marLeft w:val="0"/>
                      <w:marRight w:val="0"/>
                      <w:marTop w:val="0"/>
                      <w:marBottom w:val="0"/>
                      <w:divBdr>
                        <w:top w:val="none" w:sz="0" w:space="0" w:color="auto"/>
                        <w:left w:val="none" w:sz="0" w:space="0" w:color="auto"/>
                        <w:bottom w:val="none" w:sz="0" w:space="0" w:color="auto"/>
                        <w:right w:val="none" w:sz="0" w:space="0" w:color="auto"/>
                      </w:divBdr>
                      <w:divsChild>
                        <w:div w:id="1491409113">
                          <w:marLeft w:val="0"/>
                          <w:marRight w:val="0"/>
                          <w:marTop w:val="0"/>
                          <w:marBottom w:val="0"/>
                          <w:divBdr>
                            <w:top w:val="none" w:sz="0" w:space="0" w:color="auto"/>
                            <w:left w:val="none" w:sz="0" w:space="0" w:color="auto"/>
                            <w:bottom w:val="none" w:sz="0" w:space="0" w:color="auto"/>
                            <w:right w:val="none" w:sz="0" w:space="0" w:color="auto"/>
                          </w:divBdr>
                          <w:divsChild>
                            <w:div w:id="69227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9486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5</Pages>
  <Words>438</Words>
  <Characters>2502</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劉宇</dc:creator>
  <cp:lastModifiedBy>泽辉</cp:lastModifiedBy>
  <cp:revision>10</cp:revision>
  <dcterms:created xsi:type="dcterms:W3CDTF">2024-11-06T14:16:00Z</dcterms:created>
  <dcterms:modified xsi:type="dcterms:W3CDTF">2026-03-19T07:52:00Z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2052-5.1.1.7662</vt:lpwstr>
  </property>
  <property fmtid="{D5CDD505-2E9C-101B-9397-08002B2CF9AE}" pid="3" name="ICV">
    <vt:lpwstr>F8F167DB3BB472D086080165E56F0878</vt:lpwstr>
  </property>
</Properties>
</file>