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28982D" w14:textId="77777777" w:rsidR="004F2A64" w:rsidRDefault="004F2A64">
      <w:pPr>
        <w:rPr>
          <w:rFonts w:ascii="Sakkal Majalla" w:hAnsi="Sakkal Majalla" w:cs="Sakkal Majalla"/>
          <w:sz w:val="28"/>
          <w:szCs w:val="28"/>
          <w:lang w:bidi="ar-OM"/>
        </w:rPr>
      </w:pPr>
    </w:p>
    <w:p w14:paraId="2062C03B" w14:textId="77777777" w:rsidR="0097629D" w:rsidRDefault="0097629D">
      <w:pPr>
        <w:rPr>
          <w:rFonts w:ascii="Sakkal Majalla" w:hAnsi="Sakkal Majalla" w:cs="Sakkal Majalla"/>
          <w:sz w:val="28"/>
          <w:szCs w:val="28"/>
        </w:rPr>
      </w:pPr>
    </w:p>
    <w:p w14:paraId="07754EA9" w14:textId="77777777" w:rsidR="0097629D" w:rsidRDefault="0097629D">
      <w:pPr>
        <w:rPr>
          <w:rFonts w:ascii="Sakkal Majalla" w:hAnsi="Sakkal Majalla" w:cs="Sakkal Majalla"/>
          <w:sz w:val="28"/>
          <w:szCs w:val="28"/>
        </w:rPr>
      </w:pPr>
    </w:p>
    <w:p w14:paraId="3A5757DA" w14:textId="77777777" w:rsidR="0097629D" w:rsidRPr="009F15CE" w:rsidRDefault="0097629D">
      <w:pPr>
        <w:rPr>
          <w:rFonts w:ascii="Sakkal Majalla" w:hAnsi="Sakkal Majalla" w:cs="Sakkal Majalla"/>
          <w:sz w:val="28"/>
          <w:szCs w:val="28"/>
        </w:rPr>
      </w:pPr>
    </w:p>
    <w:p w14:paraId="43D21159" w14:textId="77777777" w:rsidR="004F2A64" w:rsidRPr="005C00FF" w:rsidRDefault="003D20BE" w:rsidP="009F15CE">
      <w:pPr>
        <w:bidi/>
        <w:spacing w:before="120" w:after="80" w:line="360" w:lineRule="auto"/>
        <w:jc w:val="center"/>
        <w:rPr>
          <w:rFonts w:ascii="Sakkal Majalla" w:hAnsi="Sakkal Majalla" w:cs="Sakkal Majalla"/>
          <w:bCs/>
          <w:sz w:val="72"/>
          <w:szCs w:val="72"/>
        </w:rPr>
      </w:pPr>
      <w:r>
        <w:rPr>
          <w:rFonts w:ascii="Sakkal Majalla" w:hAnsi="Sakkal Majalla" w:cs="Sakkal Majalla" w:hint="cs"/>
          <w:bCs/>
          <w:color w:val="0B4C1E"/>
          <w:sz w:val="160"/>
          <w:szCs w:val="72"/>
        </w:rPr>
        <w:t xml:space="preserve">مديرية </w:t>
      </w:r>
      <w:r w:rsidRPr="005C00FF">
        <w:rPr>
          <w:rFonts w:ascii="Sakkal Majalla" w:hAnsi="Sakkal Majalla" w:cs="Sakkal Majalla"/>
          <w:bCs/>
          <w:color w:val="0B4C1E"/>
          <w:sz w:val="160"/>
          <w:szCs w:val="72"/>
        </w:rPr>
        <w:t>إصابات العمل والأمراض المهنية والشؤون الطبية</w:t>
      </w:r>
    </w:p>
    <w:p w14:paraId="6CF06449" w14:textId="77777777" w:rsidR="005C00FF" w:rsidRPr="009F15CE" w:rsidRDefault="005C00FF">
      <w:pPr>
        <w:rPr>
          <w:rFonts w:ascii="Sakkal Majalla" w:hAnsi="Sakkal Majalla" w:cs="Sakkal Majalla"/>
          <w:sz w:val="28"/>
          <w:szCs w:val="28"/>
        </w:rPr>
      </w:pPr>
    </w:p>
    <w:p w14:paraId="5D44465E" w14:textId="77777777" w:rsidR="004F2A64" w:rsidRDefault="004F2A64">
      <w:pPr>
        <w:rPr>
          <w:rFonts w:ascii="Sakkal Majalla" w:hAnsi="Sakkal Majalla" w:cs="Sakkal Majalla"/>
          <w:sz w:val="28"/>
          <w:szCs w:val="28"/>
        </w:rPr>
      </w:pPr>
    </w:p>
    <w:p w14:paraId="1F4C7C1C" w14:textId="77777777" w:rsidR="004F2A64" w:rsidRPr="009F15CE" w:rsidRDefault="004F2A64">
      <w:pPr>
        <w:rPr>
          <w:rFonts w:ascii="Sakkal Majalla" w:hAnsi="Sakkal Majalla" w:cs="Sakkal Majalla"/>
          <w:sz w:val="28"/>
          <w:szCs w:val="28"/>
        </w:rPr>
      </w:pPr>
    </w:p>
    <w:tbl>
      <w:tblPr>
        <w:bidiVisual/>
        <w:tblW w:w="0" w:type="auto"/>
        <w:jc w:val="center"/>
        <w:tblLook w:val="04A0" w:firstRow="1" w:lastRow="0" w:firstColumn="1" w:lastColumn="0" w:noHBand="0" w:noVBand="1"/>
      </w:tblPr>
      <w:tblGrid>
        <w:gridCol w:w="2046"/>
        <w:gridCol w:w="6061"/>
      </w:tblGrid>
      <w:tr w:rsidR="004F2A64" w:rsidRPr="009F15CE" w14:paraId="1D75AB0E" w14:textId="77777777" w:rsidTr="00DB0B2E">
        <w:trPr>
          <w:jc w:val="center"/>
        </w:trPr>
        <w:tc>
          <w:tcPr>
            <w:tcW w:w="2046" w:type="dxa"/>
            <w:tcBorders>
              <w:top w:val="single" w:sz="4" w:space="0" w:color="0B4C1E"/>
              <w:left w:val="single" w:sz="4" w:space="0" w:color="0B4C1E"/>
              <w:bottom w:val="single" w:sz="4" w:space="0" w:color="0B4C1E"/>
              <w:right w:val="single" w:sz="4" w:space="0" w:color="0B4C1E"/>
            </w:tcBorders>
            <w:shd w:val="clear" w:color="auto" w:fill="D4EDDA"/>
          </w:tcPr>
          <w:p w14:paraId="54421098" w14:textId="77777777" w:rsidR="004F2A64" w:rsidRPr="009F15CE" w:rsidRDefault="00000000" w:rsidP="001E70EC">
            <w:pPr>
              <w:bidi/>
              <w:spacing w:before="40" w:after="40"/>
              <w:jc w:val="right"/>
              <w:rPr>
                <w:rFonts w:ascii="Sakkal Majalla" w:hAnsi="Sakkal Majalla" w:cs="Sakkal Majalla"/>
                <w:bCs/>
                <w:sz w:val="28"/>
                <w:szCs w:val="28"/>
              </w:rPr>
            </w:pPr>
            <w:r w:rsidRPr="009F15CE">
              <w:rPr>
                <w:rFonts w:ascii="Sakkal Majalla" w:hAnsi="Sakkal Majalla" w:cs="Sakkal Majalla"/>
                <w:bCs/>
                <w:color w:val="0B4C1E"/>
                <w:sz w:val="28"/>
                <w:szCs w:val="28"/>
              </w:rPr>
              <w:t>اسم المستند</w:t>
            </w:r>
          </w:p>
        </w:tc>
        <w:tc>
          <w:tcPr>
            <w:tcW w:w="6061" w:type="dxa"/>
            <w:tcBorders>
              <w:top w:val="single" w:sz="4" w:space="0" w:color="0B4C1E"/>
              <w:left w:val="single" w:sz="4" w:space="0" w:color="0B4C1E"/>
              <w:bottom w:val="single" w:sz="4" w:space="0" w:color="0B4C1E"/>
              <w:right w:val="single" w:sz="4" w:space="0" w:color="0B4C1E"/>
            </w:tcBorders>
            <w:shd w:val="clear" w:color="auto" w:fill="E8F5E9"/>
          </w:tcPr>
          <w:p w14:paraId="05836992" w14:textId="77777777" w:rsidR="004F2A64" w:rsidRPr="009F15CE" w:rsidRDefault="00000000" w:rsidP="009F15CE">
            <w:pPr>
              <w:bidi/>
              <w:spacing w:before="40" w:after="40"/>
              <w:rPr>
                <w:rFonts w:ascii="Sakkal Majalla" w:hAnsi="Sakkal Majalla" w:cs="Sakkal Majalla"/>
                <w:sz w:val="28"/>
                <w:szCs w:val="28"/>
              </w:rPr>
            </w:pPr>
            <w:r w:rsidRPr="009F15CE">
              <w:rPr>
                <w:rFonts w:ascii="Sakkal Majalla" w:hAnsi="Sakkal Majalla" w:cs="Sakkal Majalla"/>
                <w:color w:val="1A1A1A"/>
                <w:sz w:val="28"/>
                <w:szCs w:val="28"/>
              </w:rPr>
              <w:t xml:space="preserve">وثيقة </w:t>
            </w:r>
            <w:r w:rsidR="003D20BE">
              <w:rPr>
                <w:rFonts w:ascii="Sakkal Majalla" w:hAnsi="Sakkal Majalla" w:cs="Sakkal Majalla" w:hint="cs"/>
                <w:color w:val="1A1A1A"/>
                <w:sz w:val="28"/>
                <w:szCs w:val="28"/>
              </w:rPr>
              <w:t>متطلبات الأعمال لل</w:t>
            </w:r>
            <w:r w:rsidRPr="009F15CE">
              <w:rPr>
                <w:rFonts w:ascii="Sakkal Majalla" w:hAnsi="Sakkal Majalla" w:cs="Sakkal Majalla"/>
                <w:color w:val="1A1A1A"/>
                <w:sz w:val="28"/>
                <w:szCs w:val="28"/>
              </w:rPr>
              <w:t xml:space="preserve">إجراءات </w:t>
            </w:r>
            <w:r w:rsidR="003D20BE">
              <w:rPr>
                <w:rFonts w:ascii="Sakkal Majalla" w:hAnsi="Sakkal Majalla" w:cs="Sakkal Majalla" w:hint="cs"/>
                <w:color w:val="1A1A1A"/>
                <w:sz w:val="28"/>
                <w:szCs w:val="28"/>
              </w:rPr>
              <w:t>الخاصة بمديرية إصابات العمل والأمراض المهنية والشؤون الطبية</w:t>
            </w:r>
          </w:p>
        </w:tc>
      </w:tr>
      <w:tr w:rsidR="004F2A64" w:rsidRPr="009F15CE" w14:paraId="7DAC840A" w14:textId="77777777" w:rsidTr="00DB0B2E">
        <w:trPr>
          <w:jc w:val="center"/>
        </w:trPr>
        <w:tc>
          <w:tcPr>
            <w:tcW w:w="2046" w:type="dxa"/>
            <w:tcBorders>
              <w:top w:val="single" w:sz="4" w:space="0" w:color="0B4C1E"/>
              <w:left w:val="single" w:sz="4" w:space="0" w:color="0B4C1E"/>
              <w:bottom w:val="single" w:sz="4" w:space="0" w:color="0B4C1E"/>
              <w:right w:val="single" w:sz="4" w:space="0" w:color="0B4C1E"/>
            </w:tcBorders>
            <w:shd w:val="clear" w:color="auto" w:fill="D4EDDA"/>
          </w:tcPr>
          <w:p w14:paraId="46300796" w14:textId="77777777" w:rsidR="004F2A64" w:rsidRPr="009F15CE" w:rsidRDefault="00000000" w:rsidP="001E70EC">
            <w:pPr>
              <w:bidi/>
              <w:spacing w:before="40" w:after="40"/>
              <w:jc w:val="right"/>
              <w:rPr>
                <w:rFonts w:ascii="Sakkal Majalla" w:hAnsi="Sakkal Majalla" w:cs="Sakkal Majalla"/>
                <w:bCs/>
                <w:sz w:val="28"/>
                <w:szCs w:val="28"/>
              </w:rPr>
            </w:pPr>
            <w:r w:rsidRPr="009F15CE">
              <w:rPr>
                <w:rFonts w:ascii="Sakkal Majalla" w:hAnsi="Sakkal Majalla" w:cs="Sakkal Majalla"/>
                <w:bCs/>
                <w:color w:val="0B4C1E"/>
                <w:sz w:val="28"/>
                <w:szCs w:val="28"/>
              </w:rPr>
              <w:t>الجهة المُصدِرة</w:t>
            </w:r>
          </w:p>
        </w:tc>
        <w:tc>
          <w:tcPr>
            <w:tcW w:w="6061" w:type="dxa"/>
            <w:tcBorders>
              <w:top w:val="single" w:sz="4" w:space="0" w:color="0B4C1E"/>
              <w:left w:val="single" w:sz="4" w:space="0" w:color="0B4C1E"/>
              <w:bottom w:val="single" w:sz="4" w:space="0" w:color="0B4C1E"/>
              <w:right w:val="single" w:sz="4" w:space="0" w:color="0B4C1E"/>
            </w:tcBorders>
            <w:shd w:val="clear" w:color="auto" w:fill="FFFFFF"/>
          </w:tcPr>
          <w:p w14:paraId="3B9FD49E" w14:textId="77777777" w:rsidR="004F2A64" w:rsidRPr="009F15CE" w:rsidRDefault="0053797A" w:rsidP="009F15CE">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قسم تحليل الأعمال والنفاذ الرقمي</w:t>
            </w:r>
          </w:p>
        </w:tc>
      </w:tr>
      <w:tr w:rsidR="004F2A64" w:rsidRPr="009F15CE" w14:paraId="7A024810" w14:textId="77777777" w:rsidTr="00DB0B2E">
        <w:trPr>
          <w:jc w:val="center"/>
        </w:trPr>
        <w:tc>
          <w:tcPr>
            <w:tcW w:w="2046" w:type="dxa"/>
            <w:tcBorders>
              <w:top w:val="single" w:sz="4" w:space="0" w:color="0B4C1E"/>
              <w:left w:val="single" w:sz="4" w:space="0" w:color="0B4C1E"/>
              <w:bottom w:val="single" w:sz="4" w:space="0" w:color="0B4C1E"/>
              <w:right w:val="single" w:sz="4" w:space="0" w:color="0B4C1E"/>
            </w:tcBorders>
            <w:shd w:val="clear" w:color="auto" w:fill="D4EDDA"/>
          </w:tcPr>
          <w:p w14:paraId="5E52813F" w14:textId="77777777" w:rsidR="004F2A64" w:rsidRPr="009F15CE" w:rsidRDefault="00000000" w:rsidP="001E70EC">
            <w:pPr>
              <w:bidi/>
              <w:spacing w:before="40" w:after="40"/>
              <w:jc w:val="right"/>
              <w:rPr>
                <w:rFonts w:ascii="Sakkal Majalla" w:hAnsi="Sakkal Majalla" w:cs="Sakkal Majalla"/>
                <w:bCs/>
                <w:sz w:val="28"/>
                <w:szCs w:val="28"/>
              </w:rPr>
            </w:pPr>
            <w:r w:rsidRPr="009F15CE">
              <w:rPr>
                <w:rFonts w:ascii="Sakkal Majalla" w:hAnsi="Sakkal Majalla" w:cs="Sakkal Majalla"/>
                <w:bCs/>
                <w:color w:val="0B4C1E"/>
                <w:sz w:val="28"/>
                <w:szCs w:val="28"/>
              </w:rPr>
              <w:t>الإصدار</w:t>
            </w:r>
          </w:p>
        </w:tc>
        <w:tc>
          <w:tcPr>
            <w:tcW w:w="6061" w:type="dxa"/>
            <w:tcBorders>
              <w:top w:val="single" w:sz="4" w:space="0" w:color="0B4C1E"/>
              <w:left w:val="single" w:sz="4" w:space="0" w:color="0B4C1E"/>
              <w:bottom w:val="single" w:sz="4" w:space="0" w:color="0B4C1E"/>
              <w:right w:val="single" w:sz="4" w:space="0" w:color="0B4C1E"/>
            </w:tcBorders>
            <w:shd w:val="clear" w:color="auto" w:fill="E8F5E9"/>
          </w:tcPr>
          <w:p w14:paraId="1E35336B" w14:textId="77777777" w:rsidR="004F2A64" w:rsidRPr="009F15CE" w:rsidRDefault="009F15CE" w:rsidP="009F15CE">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1</w:t>
            </w:r>
            <w:r w:rsidRPr="009F15CE">
              <w:rPr>
                <w:rFonts w:ascii="Sakkal Majalla" w:hAnsi="Sakkal Majalla" w:cs="Sakkal Majalla"/>
                <w:color w:val="1A1A1A"/>
                <w:sz w:val="28"/>
                <w:szCs w:val="28"/>
              </w:rPr>
              <w:t>.0</w:t>
            </w:r>
          </w:p>
        </w:tc>
      </w:tr>
      <w:tr w:rsidR="004F2A64" w:rsidRPr="009F15CE" w14:paraId="7AFBB0FB" w14:textId="77777777" w:rsidTr="00DB0B2E">
        <w:trPr>
          <w:jc w:val="center"/>
        </w:trPr>
        <w:tc>
          <w:tcPr>
            <w:tcW w:w="2046" w:type="dxa"/>
            <w:tcBorders>
              <w:top w:val="single" w:sz="4" w:space="0" w:color="0B4C1E"/>
              <w:left w:val="single" w:sz="4" w:space="0" w:color="0B4C1E"/>
              <w:bottom w:val="single" w:sz="4" w:space="0" w:color="0B4C1E"/>
              <w:right w:val="single" w:sz="4" w:space="0" w:color="0B4C1E"/>
            </w:tcBorders>
            <w:shd w:val="clear" w:color="auto" w:fill="D4EDDA"/>
          </w:tcPr>
          <w:p w14:paraId="449396DB" w14:textId="77777777" w:rsidR="004F2A64" w:rsidRPr="009F15CE" w:rsidRDefault="00000000" w:rsidP="001E70EC">
            <w:pPr>
              <w:bidi/>
              <w:spacing w:before="40" w:after="40"/>
              <w:jc w:val="right"/>
              <w:rPr>
                <w:rFonts w:ascii="Sakkal Majalla" w:hAnsi="Sakkal Majalla" w:cs="Sakkal Majalla"/>
                <w:bCs/>
                <w:sz w:val="28"/>
                <w:szCs w:val="28"/>
              </w:rPr>
            </w:pPr>
            <w:r w:rsidRPr="009F15CE">
              <w:rPr>
                <w:rFonts w:ascii="Sakkal Majalla" w:hAnsi="Sakkal Majalla" w:cs="Sakkal Majalla"/>
                <w:bCs/>
                <w:color w:val="0B4C1E"/>
                <w:sz w:val="28"/>
                <w:szCs w:val="28"/>
              </w:rPr>
              <w:t>التاريخ</w:t>
            </w:r>
          </w:p>
        </w:tc>
        <w:tc>
          <w:tcPr>
            <w:tcW w:w="6061" w:type="dxa"/>
            <w:tcBorders>
              <w:top w:val="single" w:sz="4" w:space="0" w:color="0B4C1E"/>
              <w:left w:val="single" w:sz="4" w:space="0" w:color="0B4C1E"/>
              <w:bottom w:val="single" w:sz="4" w:space="0" w:color="0B4C1E"/>
              <w:right w:val="single" w:sz="4" w:space="0" w:color="0B4C1E"/>
            </w:tcBorders>
            <w:shd w:val="clear" w:color="auto" w:fill="FFFFFF"/>
          </w:tcPr>
          <w:p w14:paraId="6D0F31F0" w14:textId="77777777" w:rsidR="004F2A64" w:rsidRPr="009F15CE" w:rsidRDefault="009F15CE" w:rsidP="009F15CE">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 xml:space="preserve">24 </w:t>
            </w:r>
            <w:r w:rsidRPr="009F15CE">
              <w:rPr>
                <w:rFonts w:ascii="Sakkal Majalla" w:hAnsi="Sakkal Majalla" w:cs="Sakkal Majalla"/>
                <w:color w:val="1A1A1A"/>
                <w:sz w:val="28"/>
                <w:szCs w:val="28"/>
              </w:rPr>
              <w:t>مارس 2026</w:t>
            </w:r>
          </w:p>
        </w:tc>
      </w:tr>
      <w:tr w:rsidR="004F2A64" w:rsidRPr="009F15CE" w14:paraId="26BFECE9" w14:textId="77777777" w:rsidTr="00DB0B2E">
        <w:trPr>
          <w:jc w:val="center"/>
        </w:trPr>
        <w:tc>
          <w:tcPr>
            <w:tcW w:w="2046" w:type="dxa"/>
            <w:tcBorders>
              <w:top w:val="single" w:sz="4" w:space="0" w:color="0B4C1E"/>
              <w:left w:val="single" w:sz="4" w:space="0" w:color="0B4C1E"/>
              <w:bottom w:val="single" w:sz="4" w:space="0" w:color="0B4C1E"/>
              <w:right w:val="single" w:sz="4" w:space="0" w:color="0B4C1E"/>
            </w:tcBorders>
            <w:shd w:val="clear" w:color="auto" w:fill="D4EDDA"/>
          </w:tcPr>
          <w:p w14:paraId="24C1837F" w14:textId="77777777" w:rsidR="004F2A64" w:rsidRPr="009F15CE" w:rsidRDefault="00000000" w:rsidP="001E70EC">
            <w:pPr>
              <w:bidi/>
              <w:spacing w:before="40" w:after="40"/>
              <w:jc w:val="right"/>
              <w:rPr>
                <w:rFonts w:ascii="Sakkal Majalla" w:hAnsi="Sakkal Majalla" w:cs="Sakkal Majalla"/>
                <w:bCs/>
                <w:sz w:val="28"/>
                <w:szCs w:val="28"/>
              </w:rPr>
            </w:pPr>
            <w:r w:rsidRPr="009F15CE">
              <w:rPr>
                <w:rFonts w:ascii="Sakkal Majalla" w:hAnsi="Sakkal Majalla" w:cs="Sakkal Majalla"/>
                <w:bCs/>
                <w:color w:val="0B4C1E"/>
                <w:sz w:val="28"/>
                <w:szCs w:val="28"/>
              </w:rPr>
              <w:t>الحالة</w:t>
            </w:r>
          </w:p>
        </w:tc>
        <w:tc>
          <w:tcPr>
            <w:tcW w:w="6061" w:type="dxa"/>
            <w:tcBorders>
              <w:top w:val="single" w:sz="4" w:space="0" w:color="0B4C1E"/>
              <w:left w:val="single" w:sz="4" w:space="0" w:color="0B4C1E"/>
              <w:bottom w:val="single" w:sz="4" w:space="0" w:color="0B4C1E"/>
              <w:right w:val="single" w:sz="4" w:space="0" w:color="0B4C1E"/>
            </w:tcBorders>
            <w:shd w:val="clear" w:color="auto" w:fill="E8F5E9"/>
          </w:tcPr>
          <w:p w14:paraId="2EDE71C9" w14:textId="77777777" w:rsidR="004F2A64" w:rsidRPr="009F15CE" w:rsidRDefault="00000000" w:rsidP="009F15CE">
            <w:pPr>
              <w:bidi/>
              <w:spacing w:before="40" w:after="40"/>
              <w:rPr>
                <w:rFonts w:ascii="Sakkal Majalla" w:hAnsi="Sakkal Majalla" w:cs="Sakkal Majalla"/>
                <w:sz w:val="28"/>
                <w:szCs w:val="28"/>
              </w:rPr>
            </w:pPr>
            <w:r w:rsidRPr="009F15CE">
              <w:rPr>
                <w:rFonts w:ascii="Sakkal Majalla" w:hAnsi="Sakkal Majalla" w:cs="Sakkal Majalla"/>
                <w:color w:val="1A1A1A"/>
                <w:sz w:val="28"/>
                <w:szCs w:val="28"/>
              </w:rPr>
              <w:t>مسودة للمراجعة</w:t>
            </w:r>
          </w:p>
        </w:tc>
      </w:tr>
      <w:tr w:rsidR="004F2A64" w:rsidRPr="009F15CE" w14:paraId="7690E55F" w14:textId="77777777" w:rsidTr="00F25161">
        <w:trPr>
          <w:jc w:val="center"/>
        </w:trPr>
        <w:tc>
          <w:tcPr>
            <w:tcW w:w="2046" w:type="dxa"/>
            <w:tcBorders>
              <w:top w:val="single" w:sz="4" w:space="0" w:color="0B4C1E"/>
              <w:left w:val="single" w:sz="4" w:space="0" w:color="0B4C1E"/>
              <w:bottom w:val="single" w:sz="4" w:space="0" w:color="0B4C1E"/>
              <w:right w:val="single" w:sz="4" w:space="0" w:color="0B4C1E"/>
            </w:tcBorders>
            <w:shd w:val="clear" w:color="auto" w:fill="D4EDDA"/>
          </w:tcPr>
          <w:p w14:paraId="2BF065A9" w14:textId="77777777" w:rsidR="004F2A64" w:rsidRPr="009F15CE" w:rsidRDefault="00000000" w:rsidP="001E70EC">
            <w:pPr>
              <w:bidi/>
              <w:spacing w:before="40" w:after="40"/>
              <w:jc w:val="right"/>
              <w:rPr>
                <w:rFonts w:ascii="Sakkal Majalla" w:hAnsi="Sakkal Majalla" w:cs="Sakkal Majalla"/>
                <w:bCs/>
                <w:sz w:val="28"/>
                <w:szCs w:val="28"/>
              </w:rPr>
            </w:pPr>
            <w:r w:rsidRPr="009F15CE">
              <w:rPr>
                <w:rFonts w:ascii="Sakkal Majalla" w:hAnsi="Sakkal Majalla" w:cs="Sakkal Majalla"/>
                <w:bCs/>
                <w:color w:val="0B4C1E"/>
                <w:sz w:val="28"/>
                <w:szCs w:val="28"/>
              </w:rPr>
              <w:t>درجة السرية</w:t>
            </w:r>
          </w:p>
        </w:tc>
        <w:tc>
          <w:tcPr>
            <w:tcW w:w="6061" w:type="dxa"/>
            <w:tcBorders>
              <w:top w:val="single" w:sz="4" w:space="0" w:color="0B4C1E"/>
              <w:left w:val="single" w:sz="4" w:space="0" w:color="0B4C1E"/>
              <w:bottom w:val="single" w:sz="4" w:space="0" w:color="0B4C1E"/>
              <w:right w:val="single" w:sz="4" w:space="0" w:color="0B4C1E"/>
            </w:tcBorders>
            <w:shd w:val="clear" w:color="auto" w:fill="FFFFFF" w:themeFill="background1"/>
          </w:tcPr>
          <w:p w14:paraId="4078D505" w14:textId="77777777" w:rsidR="004F2A64" w:rsidRPr="00F25161" w:rsidRDefault="00000000" w:rsidP="009F15CE">
            <w:pPr>
              <w:bidi/>
              <w:spacing w:before="40" w:after="40"/>
              <w:rPr>
                <w:rFonts w:ascii="Sakkal Majalla" w:hAnsi="Sakkal Majalla" w:cs="Sakkal Majalla"/>
                <w:color w:val="1A1A1A"/>
                <w:sz w:val="28"/>
                <w:szCs w:val="28"/>
              </w:rPr>
            </w:pPr>
            <w:r w:rsidRPr="009F15CE">
              <w:rPr>
                <w:rFonts w:ascii="Sakkal Majalla" w:hAnsi="Sakkal Majalla" w:cs="Sakkal Majalla"/>
                <w:color w:val="1A1A1A"/>
                <w:sz w:val="28"/>
                <w:szCs w:val="28"/>
              </w:rPr>
              <w:t>للاستخدام الداخلي</w:t>
            </w:r>
          </w:p>
        </w:tc>
      </w:tr>
    </w:tbl>
    <w:p w14:paraId="2FBC756F" w14:textId="77777777" w:rsidR="004F2A64" w:rsidRPr="009F15CE" w:rsidRDefault="004F2A64">
      <w:pPr>
        <w:rPr>
          <w:rFonts w:ascii="Sakkal Majalla" w:hAnsi="Sakkal Majalla" w:cs="Sakkal Majalla"/>
          <w:sz w:val="28"/>
          <w:szCs w:val="28"/>
        </w:rPr>
      </w:pPr>
    </w:p>
    <w:p w14:paraId="6BF1E9FB" w14:textId="77777777" w:rsidR="004F2A64" w:rsidRPr="009F15CE" w:rsidRDefault="00000000">
      <w:pPr>
        <w:rPr>
          <w:rFonts w:ascii="Sakkal Majalla" w:hAnsi="Sakkal Majalla" w:cs="Sakkal Majalla"/>
          <w:sz w:val="28"/>
          <w:szCs w:val="28"/>
        </w:rPr>
      </w:pPr>
      <w:r w:rsidRPr="009F15CE">
        <w:rPr>
          <w:rFonts w:ascii="Sakkal Majalla" w:hAnsi="Sakkal Majalla" w:cs="Sakkal Majalla"/>
          <w:sz w:val="28"/>
          <w:szCs w:val="28"/>
        </w:rPr>
        <w:br w:type="page"/>
      </w:r>
    </w:p>
    <w:p w14:paraId="3AAA270A" w14:textId="77777777" w:rsidR="004F2A64" w:rsidRPr="009F15CE" w:rsidRDefault="00000000" w:rsidP="009F15CE">
      <w:pPr>
        <w:pBdr>
          <w:bottom w:val="single" w:sz="6" w:space="1" w:color="0B4C1E"/>
        </w:pBdr>
        <w:bidi/>
        <w:spacing w:before="240" w:after="120"/>
        <w:rPr>
          <w:rFonts w:ascii="Sakkal Majalla" w:hAnsi="Sakkal Majalla" w:cs="Sakkal Majalla"/>
          <w:bCs/>
          <w:sz w:val="36"/>
          <w:szCs w:val="36"/>
        </w:rPr>
      </w:pPr>
      <w:r w:rsidRPr="009F15CE">
        <w:rPr>
          <w:rFonts w:ascii="Sakkal Majalla" w:hAnsi="Sakkal Majalla" w:cs="Sakkal Majalla"/>
          <w:bCs/>
          <w:color w:val="0B4C1E"/>
          <w:sz w:val="72"/>
          <w:szCs w:val="36"/>
        </w:rPr>
        <w:lastRenderedPageBreak/>
        <w:t>سجل التغييرات</w:t>
      </w:r>
    </w:p>
    <w:tbl>
      <w:tblPr>
        <w:tblStyle w:val="TableGrid"/>
        <w:tblW w:w="0" w:type="auto"/>
        <w:jc w:val="center"/>
        <w:tblLook w:val="04A0" w:firstRow="1" w:lastRow="0" w:firstColumn="1" w:lastColumn="0" w:noHBand="0" w:noVBand="1"/>
      </w:tblPr>
      <w:tblGrid>
        <w:gridCol w:w="4207"/>
        <w:gridCol w:w="1368"/>
        <w:gridCol w:w="1885"/>
        <w:gridCol w:w="1614"/>
      </w:tblGrid>
      <w:tr w:rsidR="004F2A64" w:rsidRPr="009F15CE" w14:paraId="4B7A688B" w14:textId="77777777" w:rsidTr="009F15CE">
        <w:trPr>
          <w:jc w:val="center"/>
        </w:trPr>
        <w:tc>
          <w:tcPr>
            <w:tcW w:w="4336" w:type="dxa"/>
            <w:tcBorders>
              <w:top w:val="single" w:sz="4" w:space="0" w:color="0B4C1E"/>
              <w:left w:val="single" w:sz="4" w:space="0" w:color="0B4C1E"/>
              <w:bottom w:val="single" w:sz="4" w:space="0" w:color="0B4C1E"/>
              <w:right w:val="single" w:sz="4" w:space="0" w:color="0B4C1E"/>
            </w:tcBorders>
            <w:shd w:val="clear" w:color="auto" w:fill="0B4C1E"/>
          </w:tcPr>
          <w:p w14:paraId="2CA870FE" w14:textId="77777777" w:rsidR="004F2A64" w:rsidRPr="00610848" w:rsidRDefault="00000000" w:rsidP="009F15CE">
            <w:pPr>
              <w:bidi/>
              <w:spacing w:before="40" w:after="40"/>
              <w:jc w:val="center"/>
              <w:rPr>
                <w:rFonts w:ascii="Sakkal Majalla" w:hAnsi="Sakkal Majalla" w:cs="Sakkal Majalla"/>
                <w:sz w:val="32"/>
                <w:szCs w:val="32"/>
              </w:rPr>
            </w:pPr>
            <w:r w:rsidRPr="00610848">
              <w:rPr>
                <w:rFonts w:ascii="Sakkal Majalla" w:hAnsi="Sakkal Majalla" w:cs="Sakkal Majalla"/>
                <w:b/>
                <w:color w:val="FFFFFF"/>
                <w:sz w:val="32"/>
                <w:szCs w:val="32"/>
              </w:rPr>
              <w:t>الوصف</w:t>
            </w:r>
          </w:p>
        </w:tc>
        <w:tc>
          <w:tcPr>
            <w:tcW w:w="1385" w:type="dxa"/>
            <w:tcBorders>
              <w:top w:val="single" w:sz="4" w:space="0" w:color="0B4C1E"/>
              <w:left w:val="single" w:sz="4" w:space="0" w:color="0B4C1E"/>
              <w:bottom w:val="single" w:sz="4" w:space="0" w:color="0B4C1E"/>
              <w:right w:val="single" w:sz="4" w:space="0" w:color="0B4C1E"/>
            </w:tcBorders>
            <w:shd w:val="clear" w:color="auto" w:fill="0B4C1E"/>
          </w:tcPr>
          <w:p w14:paraId="55038941" w14:textId="77777777" w:rsidR="004F2A64" w:rsidRPr="00610848" w:rsidRDefault="00000000" w:rsidP="009F15CE">
            <w:pPr>
              <w:bidi/>
              <w:spacing w:before="40" w:after="40"/>
              <w:jc w:val="center"/>
              <w:rPr>
                <w:rFonts w:ascii="Sakkal Majalla" w:hAnsi="Sakkal Majalla" w:cs="Sakkal Majalla"/>
                <w:sz w:val="32"/>
                <w:szCs w:val="32"/>
              </w:rPr>
            </w:pPr>
            <w:r w:rsidRPr="00610848">
              <w:rPr>
                <w:rFonts w:ascii="Sakkal Majalla" w:hAnsi="Sakkal Majalla" w:cs="Sakkal Majalla"/>
                <w:b/>
                <w:color w:val="FFFFFF"/>
                <w:sz w:val="32"/>
                <w:szCs w:val="32"/>
              </w:rPr>
              <w:t>الإصدار</w:t>
            </w:r>
          </w:p>
        </w:tc>
        <w:tc>
          <w:tcPr>
            <w:tcW w:w="1921" w:type="dxa"/>
            <w:tcBorders>
              <w:top w:val="single" w:sz="4" w:space="0" w:color="0B4C1E"/>
              <w:left w:val="single" w:sz="4" w:space="0" w:color="0B4C1E"/>
              <w:bottom w:val="single" w:sz="4" w:space="0" w:color="0B4C1E"/>
              <w:right w:val="single" w:sz="4" w:space="0" w:color="0B4C1E"/>
            </w:tcBorders>
            <w:shd w:val="clear" w:color="auto" w:fill="0B4C1E"/>
          </w:tcPr>
          <w:p w14:paraId="03B5594F" w14:textId="77777777" w:rsidR="004F2A64" w:rsidRPr="00610848" w:rsidRDefault="00000000" w:rsidP="009F15CE">
            <w:pPr>
              <w:bidi/>
              <w:spacing w:before="40" w:after="40"/>
              <w:jc w:val="center"/>
              <w:rPr>
                <w:rFonts w:ascii="Sakkal Majalla" w:hAnsi="Sakkal Majalla" w:cs="Sakkal Majalla"/>
                <w:sz w:val="32"/>
                <w:szCs w:val="32"/>
              </w:rPr>
            </w:pPr>
            <w:r w:rsidRPr="00610848">
              <w:rPr>
                <w:rFonts w:ascii="Sakkal Majalla" w:hAnsi="Sakkal Majalla" w:cs="Sakkal Majalla"/>
                <w:b/>
                <w:color w:val="FFFFFF"/>
                <w:sz w:val="32"/>
                <w:szCs w:val="32"/>
              </w:rPr>
              <w:t>المسؤول</w:t>
            </w:r>
          </w:p>
        </w:tc>
        <w:tc>
          <w:tcPr>
            <w:tcW w:w="1646" w:type="dxa"/>
            <w:tcBorders>
              <w:top w:val="single" w:sz="4" w:space="0" w:color="0B4C1E"/>
              <w:left w:val="single" w:sz="4" w:space="0" w:color="0B4C1E"/>
              <w:bottom w:val="single" w:sz="4" w:space="0" w:color="0B4C1E"/>
              <w:right w:val="single" w:sz="4" w:space="0" w:color="0B4C1E"/>
            </w:tcBorders>
            <w:shd w:val="clear" w:color="auto" w:fill="0B4C1E"/>
          </w:tcPr>
          <w:p w14:paraId="5F2FE53E" w14:textId="77777777" w:rsidR="004F2A64" w:rsidRPr="00610848" w:rsidRDefault="00000000" w:rsidP="009F15CE">
            <w:pPr>
              <w:bidi/>
              <w:spacing w:before="40" w:after="40"/>
              <w:jc w:val="center"/>
              <w:rPr>
                <w:rFonts w:ascii="Sakkal Majalla" w:hAnsi="Sakkal Majalla" w:cs="Sakkal Majalla"/>
                <w:sz w:val="32"/>
                <w:szCs w:val="32"/>
              </w:rPr>
            </w:pPr>
            <w:r w:rsidRPr="00610848">
              <w:rPr>
                <w:rFonts w:ascii="Sakkal Majalla" w:hAnsi="Sakkal Majalla" w:cs="Sakkal Majalla"/>
                <w:b/>
                <w:color w:val="FFFFFF"/>
                <w:sz w:val="32"/>
                <w:szCs w:val="32"/>
              </w:rPr>
              <w:t>التاريخ</w:t>
            </w:r>
          </w:p>
        </w:tc>
      </w:tr>
      <w:tr w:rsidR="004F2A64" w:rsidRPr="009F15CE" w14:paraId="1CC63027" w14:textId="77777777" w:rsidTr="009F15CE">
        <w:trPr>
          <w:jc w:val="center"/>
        </w:trPr>
        <w:tc>
          <w:tcPr>
            <w:tcW w:w="4336" w:type="dxa"/>
            <w:tcBorders>
              <w:top w:val="single" w:sz="4" w:space="0" w:color="0B4C1E"/>
              <w:left w:val="single" w:sz="4" w:space="0" w:color="0B4C1E"/>
              <w:bottom w:val="single" w:sz="4" w:space="0" w:color="0B4C1E"/>
              <w:right w:val="single" w:sz="4" w:space="0" w:color="0B4C1E"/>
            </w:tcBorders>
            <w:shd w:val="clear" w:color="auto" w:fill="F5F5F5"/>
          </w:tcPr>
          <w:p w14:paraId="3209815A" w14:textId="77777777" w:rsidR="004F2A64" w:rsidRPr="009F15CE" w:rsidRDefault="00000000" w:rsidP="009F15CE">
            <w:pPr>
              <w:bidi/>
              <w:spacing w:before="40" w:after="40"/>
              <w:rPr>
                <w:rFonts w:ascii="Sakkal Majalla" w:hAnsi="Sakkal Majalla" w:cs="Sakkal Majalla"/>
                <w:sz w:val="28"/>
                <w:szCs w:val="28"/>
              </w:rPr>
            </w:pPr>
            <w:r w:rsidRPr="009F15CE">
              <w:rPr>
                <w:rFonts w:ascii="Sakkal Majalla" w:hAnsi="Sakkal Majalla" w:cs="Sakkal Majalla"/>
                <w:color w:val="1A1A1A"/>
                <w:sz w:val="28"/>
                <w:szCs w:val="28"/>
              </w:rPr>
              <w:t>الإصدار الأولي من وثيقة متطلبات الأعمال</w:t>
            </w:r>
          </w:p>
        </w:tc>
        <w:tc>
          <w:tcPr>
            <w:tcW w:w="1385" w:type="dxa"/>
            <w:tcBorders>
              <w:top w:val="single" w:sz="4" w:space="0" w:color="0B4C1E"/>
              <w:left w:val="single" w:sz="4" w:space="0" w:color="0B4C1E"/>
              <w:bottom w:val="single" w:sz="4" w:space="0" w:color="0B4C1E"/>
              <w:right w:val="single" w:sz="4" w:space="0" w:color="0B4C1E"/>
            </w:tcBorders>
            <w:shd w:val="clear" w:color="auto" w:fill="F5F5F5"/>
          </w:tcPr>
          <w:p w14:paraId="31B41FE8" w14:textId="77777777" w:rsidR="004F2A64" w:rsidRPr="009F15CE" w:rsidRDefault="00000000" w:rsidP="009F15CE">
            <w:pPr>
              <w:bidi/>
              <w:spacing w:before="40" w:after="40"/>
              <w:jc w:val="center"/>
              <w:rPr>
                <w:rFonts w:ascii="Sakkal Majalla" w:hAnsi="Sakkal Majalla" w:cs="Sakkal Majalla"/>
                <w:sz w:val="28"/>
                <w:szCs w:val="28"/>
              </w:rPr>
            </w:pPr>
            <w:r w:rsidRPr="009F15CE">
              <w:rPr>
                <w:rFonts w:ascii="Sakkal Majalla" w:hAnsi="Sakkal Majalla" w:cs="Sakkal Majalla"/>
                <w:color w:val="1A1A1A"/>
                <w:sz w:val="28"/>
                <w:szCs w:val="28"/>
              </w:rPr>
              <w:t>1.0</w:t>
            </w:r>
          </w:p>
        </w:tc>
        <w:tc>
          <w:tcPr>
            <w:tcW w:w="1921" w:type="dxa"/>
            <w:tcBorders>
              <w:top w:val="single" w:sz="4" w:space="0" w:color="0B4C1E"/>
              <w:left w:val="single" w:sz="4" w:space="0" w:color="0B4C1E"/>
              <w:bottom w:val="single" w:sz="4" w:space="0" w:color="0B4C1E"/>
              <w:right w:val="single" w:sz="4" w:space="0" w:color="0B4C1E"/>
            </w:tcBorders>
            <w:shd w:val="clear" w:color="auto" w:fill="F5F5F5"/>
          </w:tcPr>
          <w:p w14:paraId="6638C253" w14:textId="77777777" w:rsidR="004F2A64" w:rsidRPr="009F15CE" w:rsidRDefault="009F15CE" w:rsidP="009F15CE">
            <w:pPr>
              <w:bidi/>
              <w:spacing w:before="40" w:after="40"/>
              <w:jc w:val="center"/>
              <w:rPr>
                <w:rFonts w:ascii="Sakkal Majalla" w:hAnsi="Sakkal Majalla" w:cs="Sakkal Majalla"/>
                <w:sz w:val="28"/>
                <w:szCs w:val="28"/>
              </w:rPr>
            </w:pPr>
            <w:r>
              <w:rPr>
                <w:rFonts w:ascii="Sakkal Majalla" w:hAnsi="Sakkal Majalla" w:cs="Sakkal Majalla" w:hint="cs"/>
                <w:color w:val="1A1A1A"/>
                <w:sz w:val="28"/>
                <w:szCs w:val="28"/>
              </w:rPr>
              <w:t>حمدي احمد</w:t>
            </w:r>
          </w:p>
        </w:tc>
        <w:tc>
          <w:tcPr>
            <w:tcW w:w="1646" w:type="dxa"/>
            <w:tcBorders>
              <w:top w:val="single" w:sz="4" w:space="0" w:color="0B4C1E"/>
              <w:left w:val="single" w:sz="4" w:space="0" w:color="0B4C1E"/>
              <w:bottom w:val="single" w:sz="4" w:space="0" w:color="0B4C1E"/>
              <w:right w:val="single" w:sz="4" w:space="0" w:color="0B4C1E"/>
            </w:tcBorders>
            <w:shd w:val="clear" w:color="auto" w:fill="F5F5F5"/>
          </w:tcPr>
          <w:p w14:paraId="2A83C917" w14:textId="77777777" w:rsidR="004F2A64" w:rsidRPr="009F15CE" w:rsidRDefault="005A0C8B" w:rsidP="009F15CE">
            <w:pPr>
              <w:bidi/>
              <w:spacing w:before="40" w:after="40"/>
              <w:jc w:val="center"/>
              <w:rPr>
                <w:rFonts w:ascii="Sakkal Majalla" w:hAnsi="Sakkal Majalla" w:cs="Sakkal Majalla"/>
                <w:sz w:val="28"/>
                <w:szCs w:val="28"/>
              </w:rPr>
            </w:pPr>
            <w:r>
              <w:rPr>
                <w:rFonts w:ascii="Sakkal Majalla" w:hAnsi="Sakkal Majalla" w:cs="Sakkal Majalla" w:hint="cs"/>
                <w:color w:val="1A1A1A"/>
                <w:sz w:val="28"/>
                <w:szCs w:val="28"/>
              </w:rPr>
              <w:t>مايو</w:t>
            </w:r>
            <w:r w:rsidR="009F15CE" w:rsidRPr="009F15CE">
              <w:rPr>
                <w:rFonts w:ascii="Sakkal Majalla" w:hAnsi="Sakkal Majalla" w:cs="Sakkal Majalla"/>
                <w:color w:val="1A1A1A"/>
                <w:sz w:val="28"/>
                <w:szCs w:val="28"/>
              </w:rPr>
              <w:t xml:space="preserve"> 2026</w:t>
            </w:r>
          </w:p>
        </w:tc>
      </w:tr>
    </w:tbl>
    <w:p w14:paraId="7A3215DE" w14:textId="77777777" w:rsidR="004F2A64" w:rsidRPr="009F15CE" w:rsidRDefault="004F2A64">
      <w:pPr>
        <w:rPr>
          <w:rFonts w:ascii="Sakkal Majalla" w:hAnsi="Sakkal Majalla" w:cs="Sakkal Majalla"/>
          <w:sz w:val="28"/>
          <w:szCs w:val="28"/>
        </w:rPr>
      </w:pPr>
    </w:p>
    <w:p w14:paraId="6E7DCD59" w14:textId="77777777" w:rsidR="004F2A64" w:rsidRPr="001E70EC" w:rsidRDefault="00000000" w:rsidP="001E70EC">
      <w:pPr>
        <w:rPr>
          <w:rFonts w:ascii="Sakkal Majalla" w:hAnsi="Sakkal Majalla" w:cs="Sakkal Majalla"/>
          <w:sz w:val="28"/>
          <w:szCs w:val="28"/>
        </w:rPr>
      </w:pPr>
      <w:r w:rsidRPr="009F15CE">
        <w:rPr>
          <w:rFonts w:ascii="Sakkal Majalla" w:hAnsi="Sakkal Majalla" w:cs="Sakkal Majalla"/>
          <w:sz w:val="28"/>
          <w:szCs w:val="28"/>
        </w:rPr>
        <w:br w:type="page"/>
      </w:r>
    </w:p>
    <w:p w14:paraId="6B3BB828" w14:textId="77777777" w:rsidR="004F2A64" w:rsidRPr="001E70EC" w:rsidRDefault="00000000" w:rsidP="00610848">
      <w:pPr>
        <w:pBdr>
          <w:bottom w:val="single" w:sz="6" w:space="1" w:color="0B4C1E"/>
        </w:pBdr>
        <w:bidi/>
        <w:spacing w:before="240" w:after="120"/>
        <w:rPr>
          <w:rFonts w:ascii="Sakkal Majalla" w:hAnsi="Sakkal Majalla" w:cs="Sakkal Majalla"/>
          <w:bCs/>
          <w:sz w:val="36"/>
          <w:szCs w:val="36"/>
        </w:rPr>
      </w:pPr>
      <w:r w:rsidRPr="001E70EC">
        <w:rPr>
          <w:rFonts w:ascii="Sakkal Majalla" w:hAnsi="Sakkal Majalla" w:cs="Sakkal Majalla"/>
          <w:bCs/>
          <w:color w:val="0B4C1E"/>
          <w:sz w:val="72"/>
          <w:szCs w:val="36"/>
        </w:rPr>
        <w:lastRenderedPageBreak/>
        <w:t>الملخص التنفيذي</w:t>
      </w:r>
    </w:p>
    <w:p w14:paraId="6D14B4DD" w14:textId="77777777" w:rsidR="00DE61F6" w:rsidRDefault="00000000" w:rsidP="00610848">
      <w:pPr>
        <w:bidi/>
        <w:spacing w:after="120" w:line="360" w:lineRule="auto"/>
        <w:rPr>
          <w:rFonts w:ascii="Sakkal Majalla" w:hAnsi="Sakkal Majalla" w:cs="Sakkal Majalla"/>
          <w:sz w:val="36"/>
          <w:szCs w:val="32"/>
        </w:rPr>
      </w:pPr>
      <w:r w:rsidRPr="00DB0B2E">
        <w:rPr>
          <w:rFonts w:ascii="Sakkal Majalla" w:hAnsi="Sakkal Majalla" w:cs="Sakkal Majalla"/>
          <w:sz w:val="36"/>
          <w:szCs w:val="32"/>
        </w:rPr>
        <w:t xml:space="preserve">تُعدّ هذه الوثيقة المرجع الشامل لمتطلبات أعمال </w:t>
      </w:r>
      <w:r w:rsidR="00610848" w:rsidRPr="00DB0B2E">
        <w:rPr>
          <w:rFonts w:ascii="Sakkal Majalla" w:hAnsi="Sakkal Majalla" w:cs="Sakkal Majalla" w:hint="cs"/>
          <w:sz w:val="36"/>
          <w:szCs w:val="32"/>
        </w:rPr>
        <w:t>م</w:t>
      </w:r>
      <w:r w:rsidRPr="00DB0B2E">
        <w:rPr>
          <w:rFonts w:ascii="Sakkal Majalla" w:hAnsi="Sakkal Majalla" w:cs="Sakkal Majalla"/>
          <w:sz w:val="36"/>
          <w:szCs w:val="32"/>
        </w:rPr>
        <w:t>ديرية إصابات العمل والأمراض المهنية والشؤون الطبية بصندوق الحماية الاجتماعية بسلطنة عُمان. وتستند الوثيقة إلى</w:t>
      </w:r>
      <w:r w:rsidR="00DE61F6">
        <w:rPr>
          <w:rFonts w:ascii="Sakkal Majalla" w:hAnsi="Sakkal Majalla" w:cs="Sakkal Majalla" w:hint="cs"/>
          <w:sz w:val="36"/>
          <w:szCs w:val="32"/>
        </w:rPr>
        <w:t>:</w:t>
      </w:r>
    </w:p>
    <w:p w14:paraId="4E6B7680" w14:textId="77777777" w:rsidR="00DE61F6" w:rsidRPr="00DE61F6" w:rsidRDefault="00000000" w:rsidP="00DE61F6">
      <w:pPr>
        <w:pStyle w:val="ListParagraph"/>
        <w:numPr>
          <w:ilvl w:val="0"/>
          <w:numId w:val="42"/>
        </w:numPr>
        <w:bidi/>
        <w:spacing w:after="120" w:line="360" w:lineRule="auto"/>
        <w:rPr>
          <w:rFonts w:ascii="Sakkal Majalla" w:hAnsi="Sakkal Majalla" w:cs="Sakkal Majalla"/>
          <w:sz w:val="32"/>
          <w:szCs w:val="32"/>
          <w:rtl w:val="0"/>
        </w:rPr>
      </w:pPr>
      <w:r w:rsidRPr="00DE61F6">
        <w:rPr>
          <w:rFonts w:ascii="Sakkal Majalla" w:hAnsi="Sakkal Majalla" w:cs="Sakkal Majalla"/>
          <w:sz w:val="36"/>
          <w:szCs w:val="32"/>
        </w:rPr>
        <w:t>محاضر الجلسات مع أصحاب المصلحة</w:t>
      </w:r>
    </w:p>
    <w:p w14:paraId="0BADDBDA" w14:textId="77777777" w:rsidR="00DE61F6" w:rsidRPr="00DE61F6" w:rsidRDefault="00000000" w:rsidP="00DE61F6">
      <w:pPr>
        <w:pStyle w:val="ListParagraph"/>
        <w:numPr>
          <w:ilvl w:val="0"/>
          <w:numId w:val="42"/>
        </w:numPr>
        <w:bidi/>
        <w:spacing w:after="120" w:line="360" w:lineRule="auto"/>
        <w:rPr>
          <w:rFonts w:ascii="Sakkal Majalla" w:hAnsi="Sakkal Majalla" w:cs="Sakkal Majalla"/>
          <w:sz w:val="32"/>
          <w:szCs w:val="32"/>
          <w:rtl w:val="0"/>
        </w:rPr>
      </w:pPr>
      <w:r w:rsidRPr="00DE61F6">
        <w:rPr>
          <w:rFonts w:ascii="Sakkal Majalla" w:hAnsi="Sakkal Majalla" w:cs="Sakkal Majalla"/>
          <w:sz w:val="36"/>
          <w:szCs w:val="32"/>
        </w:rPr>
        <w:t>الإطار التنظيمي لقانون الحماية الاجتماعية رقم (52/2023)</w:t>
      </w:r>
      <w:r w:rsidR="00DE61F6" w:rsidRPr="00DE61F6">
        <w:rPr>
          <w:rFonts w:ascii="Sakkal Majalla" w:hAnsi="Sakkal Majalla" w:cs="Sakkal Majalla" w:hint="cs"/>
          <w:sz w:val="36"/>
          <w:szCs w:val="32"/>
        </w:rPr>
        <w:t xml:space="preserve"> </w:t>
      </w:r>
    </w:p>
    <w:p w14:paraId="27D7FB62" w14:textId="77777777" w:rsidR="00DE61F6" w:rsidRDefault="00DE61F6" w:rsidP="00DE61F6">
      <w:pPr>
        <w:pStyle w:val="ListParagraph"/>
        <w:numPr>
          <w:ilvl w:val="0"/>
          <w:numId w:val="42"/>
        </w:numPr>
        <w:bidi/>
        <w:spacing w:after="120" w:line="360" w:lineRule="auto"/>
        <w:rPr>
          <w:rFonts w:ascii="Sakkal Majalla" w:hAnsi="Sakkal Majalla" w:cs="Sakkal Majalla"/>
          <w:sz w:val="32"/>
          <w:szCs w:val="32"/>
          <w:rtl w:val="0"/>
        </w:rPr>
      </w:pPr>
      <w:r w:rsidRPr="00DE61F6">
        <w:rPr>
          <w:rFonts w:ascii="Sakkal Majalla" w:hAnsi="Sakkal Majalla" w:cs="Sakkal Majalla"/>
          <w:sz w:val="32"/>
          <w:szCs w:val="32"/>
        </w:rPr>
        <w:t>اللائحة التنفيذية لقانون الحماية الاجتماعية</w:t>
      </w:r>
      <w:r>
        <w:rPr>
          <w:rFonts w:ascii="Sakkal Majalla" w:hAnsi="Sakkal Majalla" w:cs="Sakkal Majalla" w:hint="cs"/>
          <w:sz w:val="32"/>
          <w:szCs w:val="32"/>
        </w:rPr>
        <w:t xml:space="preserve"> (</w:t>
      </w:r>
      <w:r w:rsidRPr="00DE61F6">
        <w:rPr>
          <w:rFonts w:ascii="Sakkal Majalla" w:hAnsi="Sakkal Majalla" w:cs="Sakkal Majalla"/>
          <w:sz w:val="32"/>
          <w:szCs w:val="32"/>
        </w:rPr>
        <w:t>قرار رقم ر / ٧ / ٢٠٢٣</w:t>
      </w:r>
      <w:r>
        <w:rPr>
          <w:rFonts w:ascii="Sakkal Majalla" w:hAnsi="Sakkal Majalla" w:cs="Sakkal Majalla" w:hint="cs"/>
          <w:sz w:val="32"/>
          <w:szCs w:val="32"/>
        </w:rPr>
        <w:t>)</w:t>
      </w:r>
    </w:p>
    <w:p w14:paraId="23D3B97E" w14:textId="77777777" w:rsidR="00EE522C" w:rsidRDefault="00EE522C" w:rsidP="00EE522C">
      <w:pPr>
        <w:pStyle w:val="ListParagraph"/>
        <w:numPr>
          <w:ilvl w:val="0"/>
          <w:numId w:val="42"/>
        </w:numPr>
        <w:bidi/>
        <w:spacing w:after="120" w:line="360" w:lineRule="auto"/>
        <w:rPr>
          <w:rFonts w:ascii="Sakkal Majalla" w:hAnsi="Sakkal Majalla" w:cs="Sakkal Majalla"/>
          <w:sz w:val="32"/>
          <w:szCs w:val="32"/>
          <w:rtl w:val="0"/>
        </w:rPr>
      </w:pPr>
      <w:r w:rsidRPr="00EE522C">
        <w:rPr>
          <w:rFonts w:ascii="Sakkal Majalla" w:hAnsi="Sakkal Majalla" w:cs="Sakkal Majalla"/>
          <w:sz w:val="32"/>
          <w:szCs w:val="32"/>
        </w:rPr>
        <w:t>لائحة الإصابات والأمراض المهنية</w:t>
      </w:r>
      <w:r>
        <w:rPr>
          <w:rFonts w:ascii="Sakkal Majalla" w:hAnsi="Sakkal Majalla" w:cs="Sakkal Majalla" w:hint="cs"/>
          <w:sz w:val="32"/>
          <w:szCs w:val="32"/>
        </w:rPr>
        <w:t xml:space="preserve"> (</w:t>
      </w:r>
      <w:r w:rsidRPr="00EE522C">
        <w:rPr>
          <w:rFonts w:ascii="Sakkal Majalla" w:hAnsi="Sakkal Majalla" w:cs="Sakkal Majalla"/>
          <w:sz w:val="32"/>
          <w:szCs w:val="32"/>
        </w:rPr>
        <w:t>قرار رقم ١ / ٢٠٢٦</w:t>
      </w:r>
      <w:r>
        <w:rPr>
          <w:rFonts w:ascii="Sakkal Majalla" w:hAnsi="Sakkal Majalla" w:cs="Sakkal Majalla" w:hint="cs"/>
          <w:sz w:val="32"/>
          <w:szCs w:val="32"/>
        </w:rPr>
        <w:t>)</w:t>
      </w:r>
    </w:p>
    <w:p w14:paraId="0C7FD6EA" w14:textId="77777777" w:rsidR="00A01153" w:rsidRPr="00EA54F2" w:rsidRDefault="00EA54F2" w:rsidP="00770143">
      <w:pPr>
        <w:pStyle w:val="ListParagraph"/>
        <w:numPr>
          <w:ilvl w:val="0"/>
          <w:numId w:val="42"/>
        </w:numPr>
        <w:bidi/>
        <w:spacing w:after="120" w:line="360" w:lineRule="auto"/>
        <w:rPr>
          <w:rFonts w:ascii="Sakkal Majalla" w:hAnsi="Sakkal Majalla" w:cs="Sakkal Majalla"/>
          <w:sz w:val="32"/>
          <w:szCs w:val="32"/>
          <w:rtl w:val="0"/>
        </w:rPr>
      </w:pPr>
      <w:r w:rsidRPr="00EA54F2">
        <w:rPr>
          <w:rFonts w:ascii="Sakkal Majalla" w:hAnsi="Sakkal Majalla" w:cs="Sakkal Majalla"/>
          <w:sz w:val="32"/>
          <w:szCs w:val="32"/>
        </w:rPr>
        <w:t>القواعد والإجراءات المنظمة في عمل المؤسسات الصحية المرخصة</w:t>
      </w:r>
      <w:r w:rsidRPr="00EA54F2">
        <w:rPr>
          <w:rFonts w:ascii="Sakkal Majalla" w:hAnsi="Sakkal Majalla" w:cs="Sakkal Majalla"/>
          <w:sz w:val="32"/>
          <w:szCs w:val="32"/>
          <w:rtl w:val="0"/>
        </w:rPr>
        <w:t xml:space="preserve"> </w:t>
      </w:r>
      <w:r w:rsidRPr="00EA54F2">
        <w:rPr>
          <w:rFonts w:ascii="Sakkal Majalla" w:hAnsi="Sakkal Majalla" w:cs="Sakkal Majalla"/>
          <w:sz w:val="32"/>
          <w:szCs w:val="32"/>
        </w:rPr>
        <w:t>تنفيذاً لأحكام قانون الحماية الاجتماعية ولائحته التنفيذية</w:t>
      </w:r>
    </w:p>
    <w:p w14:paraId="1F649511" w14:textId="77777777" w:rsidR="004F2A64" w:rsidRPr="00DE61F6" w:rsidRDefault="00000000" w:rsidP="00DE61F6">
      <w:pPr>
        <w:pStyle w:val="ListParagraph"/>
        <w:numPr>
          <w:ilvl w:val="0"/>
          <w:numId w:val="42"/>
        </w:numPr>
        <w:bidi/>
        <w:spacing w:after="120" w:line="360" w:lineRule="auto"/>
        <w:rPr>
          <w:rFonts w:ascii="Sakkal Majalla" w:hAnsi="Sakkal Majalla" w:cs="Sakkal Majalla"/>
          <w:sz w:val="32"/>
          <w:szCs w:val="32"/>
        </w:rPr>
      </w:pPr>
      <w:r w:rsidRPr="00DE61F6">
        <w:rPr>
          <w:rFonts w:ascii="Sakkal Majalla" w:hAnsi="Sakkal Majalla" w:cs="Sakkal Majalla"/>
          <w:sz w:val="36"/>
          <w:szCs w:val="32"/>
        </w:rPr>
        <w:t>أفضل الممارسات الإقليمية والدولية.</w:t>
      </w:r>
    </w:p>
    <w:p w14:paraId="70B780A5" w14:textId="77777777" w:rsidR="004F2A64" w:rsidRPr="001E70EC" w:rsidRDefault="00000000" w:rsidP="00610848">
      <w:pPr>
        <w:bidi/>
        <w:spacing w:before="160" w:after="120"/>
        <w:rPr>
          <w:rFonts w:ascii="Sakkal Majalla" w:hAnsi="Sakkal Majalla" w:cs="Sakkal Majalla"/>
          <w:bCs/>
          <w:sz w:val="32"/>
          <w:szCs w:val="32"/>
        </w:rPr>
      </w:pPr>
      <w:r w:rsidRPr="001E70EC">
        <w:rPr>
          <w:rFonts w:ascii="Sakkal Majalla" w:hAnsi="Sakkal Majalla" w:cs="Sakkal Majalla"/>
          <w:bCs/>
          <w:color w:val="1A6B35"/>
          <w:sz w:val="48"/>
          <w:szCs w:val="32"/>
        </w:rPr>
        <w:t>نطاق الوثيقة</w:t>
      </w:r>
    </w:p>
    <w:p w14:paraId="4ACF211E" w14:textId="77777777" w:rsidR="004F2A64" w:rsidRPr="005A0C8B" w:rsidRDefault="00000000">
      <w:pPr>
        <w:pStyle w:val="ListParagraph"/>
        <w:numPr>
          <w:ilvl w:val="0"/>
          <w:numId w:val="7"/>
        </w:numPr>
        <w:bidi/>
        <w:spacing w:before="20" w:after="60"/>
        <w:ind w:right="283"/>
        <w:rPr>
          <w:rFonts w:ascii="Sakkal Majalla" w:hAnsi="Sakkal Majalla" w:cs="Sakkal Majalla"/>
          <w:sz w:val="32"/>
          <w:szCs w:val="32"/>
          <w:rtl w:val="0"/>
        </w:rPr>
      </w:pPr>
      <w:r w:rsidRPr="00DB0B2E">
        <w:rPr>
          <w:rFonts w:ascii="Sakkal Majalla" w:hAnsi="Sakkal Majalla" w:cs="Sakkal Majalla"/>
          <w:color w:val="1A1A1A"/>
          <w:sz w:val="36"/>
          <w:szCs w:val="32"/>
        </w:rPr>
        <w:t>إجراء طلب صرف بدلات الانقطاع عن العمل (إصابات العمل والأمراض المهنية)</w:t>
      </w:r>
      <w:r w:rsidR="005A0C8B">
        <w:rPr>
          <w:rFonts w:ascii="Sakkal Majalla" w:hAnsi="Sakkal Majalla" w:cs="Sakkal Majalla" w:hint="cs"/>
          <w:color w:val="1A1A1A"/>
          <w:sz w:val="36"/>
          <w:szCs w:val="32"/>
        </w:rPr>
        <w:t xml:space="preserve"> للطلبات الجديدة واللاحقة</w:t>
      </w:r>
    </w:p>
    <w:p w14:paraId="07365A63" w14:textId="77777777" w:rsidR="004F2A64" w:rsidRPr="005A0C8B" w:rsidRDefault="00000000">
      <w:pPr>
        <w:pStyle w:val="ListParagraph"/>
        <w:numPr>
          <w:ilvl w:val="0"/>
          <w:numId w:val="7"/>
        </w:numPr>
        <w:bidi/>
        <w:spacing w:before="20" w:after="60"/>
        <w:ind w:right="283"/>
        <w:rPr>
          <w:rFonts w:ascii="Sakkal Majalla" w:hAnsi="Sakkal Majalla" w:cs="Sakkal Majalla"/>
          <w:sz w:val="32"/>
          <w:szCs w:val="32"/>
          <w:rtl w:val="0"/>
        </w:rPr>
      </w:pPr>
      <w:r w:rsidRPr="00DB0B2E">
        <w:rPr>
          <w:rFonts w:ascii="Sakkal Majalla" w:hAnsi="Sakkal Majalla" w:cs="Sakkal Majalla"/>
          <w:color w:val="1A1A1A"/>
          <w:sz w:val="36"/>
          <w:szCs w:val="32"/>
        </w:rPr>
        <w:t>إجراء التقديم على منفعة ذوي الإعاقة والأمراض المستديمة</w:t>
      </w:r>
    </w:p>
    <w:p w14:paraId="4B363D50" w14:textId="77777777" w:rsidR="005A0C8B" w:rsidRPr="005A0C8B" w:rsidRDefault="005A0C8B" w:rsidP="005A0C8B">
      <w:pPr>
        <w:pStyle w:val="ListParagraph"/>
        <w:numPr>
          <w:ilvl w:val="0"/>
          <w:numId w:val="7"/>
        </w:numPr>
        <w:bidi/>
        <w:spacing w:before="20" w:after="60"/>
        <w:ind w:right="283"/>
        <w:rPr>
          <w:rFonts w:ascii="Sakkal Majalla" w:hAnsi="Sakkal Majalla" w:cs="Sakkal Majalla"/>
          <w:sz w:val="32"/>
          <w:szCs w:val="32"/>
        </w:rPr>
      </w:pPr>
      <w:r>
        <w:rPr>
          <w:rFonts w:ascii="Sakkal Majalla" w:hAnsi="Sakkal Majalla" w:cs="Sakkal Majalla" w:hint="cs"/>
          <w:color w:val="1A1A1A"/>
          <w:sz w:val="36"/>
          <w:szCs w:val="32"/>
        </w:rPr>
        <w:t xml:space="preserve">إجراء </w:t>
      </w:r>
      <w:r w:rsidRPr="005A0C8B">
        <w:rPr>
          <w:rFonts w:ascii="Sakkal Majalla" w:hAnsi="Sakkal Majalla" w:cs="Sakkal Majalla"/>
          <w:color w:val="1A1A1A"/>
          <w:sz w:val="36"/>
          <w:szCs w:val="32"/>
        </w:rPr>
        <w:t>الاستعلام عن تقاعد الأشخاص ذوي الإعاقة</w:t>
      </w:r>
    </w:p>
    <w:p w14:paraId="7ADB0C7C" w14:textId="77777777" w:rsidR="004F2A64" w:rsidRPr="005A0C8B" w:rsidRDefault="00000000">
      <w:pPr>
        <w:pStyle w:val="ListParagraph"/>
        <w:numPr>
          <w:ilvl w:val="0"/>
          <w:numId w:val="7"/>
        </w:numPr>
        <w:bidi/>
        <w:spacing w:before="20" w:after="60"/>
        <w:ind w:right="283"/>
        <w:rPr>
          <w:rFonts w:ascii="Sakkal Majalla" w:hAnsi="Sakkal Majalla" w:cs="Sakkal Majalla"/>
          <w:sz w:val="32"/>
          <w:szCs w:val="32"/>
          <w:rtl w:val="0"/>
        </w:rPr>
      </w:pPr>
      <w:r w:rsidRPr="00DB0B2E">
        <w:rPr>
          <w:rFonts w:ascii="Sakkal Majalla" w:hAnsi="Sakkal Majalla" w:cs="Sakkal Majalla"/>
          <w:color w:val="1A1A1A"/>
          <w:sz w:val="36"/>
          <w:szCs w:val="32"/>
        </w:rPr>
        <w:t>إجراء التنسيق مع المؤسسات الصحية المرخصة</w:t>
      </w:r>
    </w:p>
    <w:p w14:paraId="407AFCDD" w14:textId="77777777" w:rsidR="005A0C8B" w:rsidRPr="005A0C8B" w:rsidRDefault="005A0C8B" w:rsidP="005A0C8B">
      <w:pPr>
        <w:pStyle w:val="ListParagraph"/>
        <w:numPr>
          <w:ilvl w:val="0"/>
          <w:numId w:val="7"/>
        </w:numPr>
        <w:bidi/>
        <w:spacing w:before="20" w:after="60"/>
        <w:ind w:right="283"/>
        <w:rPr>
          <w:rFonts w:ascii="Sakkal Majalla" w:hAnsi="Sakkal Majalla" w:cs="Sakkal Majalla"/>
          <w:sz w:val="32"/>
          <w:szCs w:val="32"/>
        </w:rPr>
      </w:pPr>
      <w:r>
        <w:rPr>
          <w:rFonts w:ascii="Sakkal Majalla" w:hAnsi="Sakkal Majalla" w:cs="Sakkal Majalla" w:hint="cs"/>
          <w:color w:val="1A1A1A"/>
          <w:sz w:val="36"/>
          <w:szCs w:val="32"/>
        </w:rPr>
        <w:t>إجراء طلب العرض على المؤسسات الصحية المرخصة من أصحاب العمل والمؤمن عليهم</w:t>
      </w:r>
    </w:p>
    <w:p w14:paraId="49438207"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إجراء التظلم من قرارات المؤسسات الصحية المرخصة</w:t>
      </w:r>
    </w:p>
    <w:p w14:paraId="3DE014EB"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إجراء التراخيص والرقابة على المؤسسات الصحية المرخصة</w:t>
      </w:r>
    </w:p>
    <w:p w14:paraId="588F550F" w14:textId="77777777" w:rsidR="004F2A64" w:rsidRPr="001E70EC" w:rsidRDefault="00000000" w:rsidP="00610848">
      <w:pPr>
        <w:bidi/>
        <w:spacing w:before="160" w:after="120"/>
        <w:rPr>
          <w:rFonts w:ascii="Sakkal Majalla" w:hAnsi="Sakkal Majalla" w:cs="Sakkal Majalla"/>
          <w:bCs/>
          <w:sz w:val="32"/>
          <w:szCs w:val="32"/>
        </w:rPr>
      </w:pPr>
      <w:r w:rsidRPr="001E70EC">
        <w:rPr>
          <w:rFonts w:ascii="Sakkal Majalla" w:hAnsi="Sakkal Majalla" w:cs="Sakkal Majalla"/>
          <w:bCs/>
          <w:color w:val="1A6B35"/>
          <w:sz w:val="48"/>
          <w:szCs w:val="32"/>
        </w:rPr>
        <w:t>أبرز ما تتضمنه الوثيقة</w:t>
      </w:r>
    </w:p>
    <w:p w14:paraId="0DBF0A8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تغطية شاملة لجميع الإجراءات التشغيلية ومتطلبات الأنظمة الإلكترونية المرافقة</w:t>
      </w:r>
    </w:p>
    <w:p w14:paraId="75047E7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lastRenderedPageBreak/>
        <w:t>توثيق كامل لمتطلبات الأمراض المستديمة شاملاً قواعد الاستحقاق ومسارات المعالجة وآليات الصرف</w:t>
      </w:r>
    </w:p>
    <w:p w14:paraId="48757540"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الإطار التنظيمي الكامل (11 فصلاً) للمؤسسات الصحية المرخصة</w:t>
      </w:r>
    </w:p>
    <w:p w14:paraId="5D1FEB32"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مؤشرات الأداء الرئيسية (KPIs) ومتطلبات تتبع الأداء</w:t>
      </w:r>
    </w:p>
    <w:p w14:paraId="2C8EB9E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 xml:space="preserve">أفضل الممارسات </w:t>
      </w:r>
      <w:r w:rsidR="00887826" w:rsidRPr="00DB0B2E">
        <w:rPr>
          <w:rFonts w:ascii="Sakkal Majalla" w:hAnsi="Sakkal Majalla" w:cs="Sakkal Majalla" w:hint="cs"/>
          <w:color w:val="1A1A1A"/>
          <w:sz w:val="36"/>
          <w:szCs w:val="32"/>
        </w:rPr>
        <w:t>الخليجية</w:t>
      </w:r>
      <w:r w:rsidRPr="00DB0B2E">
        <w:rPr>
          <w:rFonts w:ascii="Sakkal Majalla" w:hAnsi="Sakkal Majalla" w:cs="Sakkal Majalla"/>
          <w:color w:val="1A1A1A"/>
          <w:sz w:val="36"/>
          <w:szCs w:val="32"/>
        </w:rPr>
        <w:t xml:space="preserve"> </w:t>
      </w:r>
      <w:r w:rsidR="00BE5603">
        <w:rPr>
          <w:rFonts w:ascii="Sakkal Majalla" w:hAnsi="Sakkal Majalla" w:cs="Sakkal Majalla" w:hint="cs"/>
          <w:color w:val="1A1A1A"/>
          <w:sz w:val="36"/>
          <w:szCs w:val="32"/>
        </w:rPr>
        <w:t>في هذا المجال</w:t>
      </w:r>
    </w:p>
    <w:p w14:paraId="7A7F8DF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تطبيقات الذكاء الاصطناعي والتوصيات العملية</w:t>
      </w:r>
      <w:r w:rsidR="0008140C">
        <w:rPr>
          <w:rFonts w:ascii="Sakkal Majalla" w:hAnsi="Sakkal Majalla" w:cs="Sakkal Majalla" w:hint="cs"/>
          <w:color w:val="1A1A1A"/>
          <w:sz w:val="36"/>
          <w:szCs w:val="32"/>
        </w:rPr>
        <w:t xml:space="preserve"> على المدي القريب والمتوسط والبعيد</w:t>
      </w:r>
    </w:p>
    <w:p w14:paraId="0A771B66"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جدول الفجوات والنقاط المفتوحة مع الإجراءات المقترحة</w:t>
      </w:r>
    </w:p>
    <w:p w14:paraId="1662CE88" w14:textId="77777777" w:rsidR="004F2A64" w:rsidRPr="009F15CE" w:rsidRDefault="00000000">
      <w:pPr>
        <w:rPr>
          <w:rFonts w:ascii="Sakkal Majalla" w:hAnsi="Sakkal Majalla" w:cs="Sakkal Majalla"/>
          <w:sz w:val="28"/>
          <w:szCs w:val="28"/>
        </w:rPr>
      </w:pPr>
      <w:r w:rsidRPr="009F15CE">
        <w:rPr>
          <w:rFonts w:ascii="Sakkal Majalla" w:hAnsi="Sakkal Majalla" w:cs="Sakkal Majalla"/>
          <w:sz w:val="28"/>
          <w:szCs w:val="28"/>
        </w:rPr>
        <w:br w:type="page"/>
      </w:r>
    </w:p>
    <w:p w14:paraId="6799ECE7" w14:textId="77777777" w:rsidR="004F2A64" w:rsidRPr="001E70EC" w:rsidRDefault="00000000" w:rsidP="00E45890">
      <w:pPr>
        <w:pBdr>
          <w:bottom w:val="single" w:sz="6" w:space="1" w:color="0B4C1E"/>
        </w:pBdr>
        <w:bidi/>
        <w:spacing w:before="240" w:after="120"/>
        <w:rPr>
          <w:rFonts w:ascii="Sakkal Majalla" w:hAnsi="Sakkal Majalla" w:cs="Sakkal Majalla"/>
          <w:bCs/>
          <w:sz w:val="36"/>
          <w:szCs w:val="36"/>
        </w:rPr>
      </w:pPr>
      <w:r w:rsidRPr="001E70EC">
        <w:rPr>
          <w:rFonts w:ascii="Sakkal Majalla" w:hAnsi="Sakkal Majalla" w:cs="Sakkal Majalla"/>
          <w:bCs/>
          <w:color w:val="0B4C1E"/>
          <w:sz w:val="72"/>
          <w:szCs w:val="36"/>
        </w:rPr>
        <w:lastRenderedPageBreak/>
        <w:t>أولاً: المقدمة والنطاق</w:t>
      </w:r>
    </w:p>
    <w:p w14:paraId="17224E49" w14:textId="77777777" w:rsidR="004F2A64" w:rsidRPr="001E70EC" w:rsidRDefault="00000000" w:rsidP="00E45890">
      <w:pPr>
        <w:bidi/>
        <w:spacing w:before="160" w:after="120"/>
        <w:rPr>
          <w:rFonts w:ascii="Sakkal Majalla" w:hAnsi="Sakkal Majalla" w:cs="Sakkal Majalla"/>
          <w:bCs/>
          <w:sz w:val="32"/>
          <w:szCs w:val="32"/>
        </w:rPr>
      </w:pPr>
      <w:r w:rsidRPr="001E70EC">
        <w:rPr>
          <w:rFonts w:ascii="Sakkal Majalla" w:hAnsi="Sakkal Majalla" w:cs="Sakkal Majalla"/>
          <w:bCs/>
          <w:color w:val="1A6B35"/>
          <w:sz w:val="48"/>
          <w:szCs w:val="32"/>
        </w:rPr>
        <w:t>1.1 الغرض من الوثيقة</w:t>
      </w:r>
    </w:p>
    <w:p w14:paraId="1A21FD5F" w14:textId="77777777" w:rsidR="004F2A64" w:rsidRPr="001E70EC" w:rsidRDefault="00000000" w:rsidP="00E45890">
      <w:pPr>
        <w:bidi/>
        <w:spacing w:after="120" w:line="360" w:lineRule="auto"/>
        <w:rPr>
          <w:rFonts w:ascii="Sakkal Majalla" w:hAnsi="Sakkal Majalla" w:cs="Sakkal Majalla"/>
          <w:sz w:val="32"/>
          <w:szCs w:val="32"/>
        </w:rPr>
      </w:pPr>
      <w:r w:rsidRPr="001E70EC">
        <w:rPr>
          <w:rFonts w:ascii="Sakkal Majalla" w:hAnsi="Sakkal Majalla" w:cs="Sakkal Majalla"/>
          <w:sz w:val="36"/>
          <w:szCs w:val="32"/>
        </w:rPr>
        <w:t xml:space="preserve">تهدف هذه الوثيقة إلى توفير مرجع موحّد وشامل لجميع إجراءات </w:t>
      </w:r>
      <w:r w:rsidR="0081465A">
        <w:rPr>
          <w:rFonts w:ascii="Sakkal Majalla" w:hAnsi="Sakkal Majalla" w:cs="Sakkal Majalla" w:hint="cs"/>
          <w:sz w:val="36"/>
          <w:szCs w:val="32"/>
        </w:rPr>
        <w:t>م</w:t>
      </w:r>
      <w:r w:rsidRPr="001E70EC">
        <w:rPr>
          <w:rFonts w:ascii="Sakkal Majalla" w:hAnsi="Sakkal Majalla" w:cs="Sakkal Majalla"/>
          <w:sz w:val="36"/>
          <w:szCs w:val="32"/>
        </w:rPr>
        <w:t>ديرية إصابات العمل والأمراض المهنية والشؤون الطبية، وتحديد متطلبات النظام الإلكتروني اللازم لأتمتة هذه الإجراءات. وتستند الوثيقة إلى:</w:t>
      </w:r>
    </w:p>
    <w:p w14:paraId="2501D77E" w14:textId="77777777" w:rsidR="004F2A64" w:rsidRPr="001E70EC" w:rsidRDefault="00000000">
      <w:pPr>
        <w:pStyle w:val="ListParagraph"/>
        <w:numPr>
          <w:ilvl w:val="0"/>
          <w:numId w:val="8"/>
        </w:numPr>
        <w:bidi/>
        <w:spacing w:before="20" w:after="60"/>
        <w:ind w:right="283"/>
        <w:rPr>
          <w:rFonts w:ascii="Sakkal Majalla" w:hAnsi="Sakkal Majalla" w:cs="Sakkal Majalla"/>
          <w:sz w:val="32"/>
          <w:szCs w:val="32"/>
        </w:rPr>
      </w:pPr>
      <w:r w:rsidRPr="001E70EC">
        <w:rPr>
          <w:rFonts w:ascii="Sakkal Majalla" w:hAnsi="Sakkal Majalla" w:cs="Sakkal Majalla"/>
          <w:color w:val="1A1A1A"/>
          <w:sz w:val="36"/>
          <w:szCs w:val="32"/>
        </w:rPr>
        <w:t>توفير مرجع موحّد وشامل لجميع إجراءات المديرية</w:t>
      </w:r>
    </w:p>
    <w:p w14:paraId="52B4B62B" w14:textId="77777777" w:rsidR="004F2A64" w:rsidRPr="001E70EC" w:rsidRDefault="00000000">
      <w:pPr>
        <w:pStyle w:val="ListParagraph"/>
        <w:numPr>
          <w:ilvl w:val="0"/>
          <w:numId w:val="8"/>
        </w:numPr>
        <w:bidi/>
        <w:spacing w:before="20" w:after="60"/>
        <w:ind w:right="283"/>
        <w:rPr>
          <w:rFonts w:ascii="Sakkal Majalla" w:hAnsi="Sakkal Majalla" w:cs="Sakkal Majalla"/>
          <w:sz w:val="32"/>
          <w:szCs w:val="32"/>
        </w:rPr>
      </w:pPr>
      <w:r w:rsidRPr="001E70EC">
        <w:rPr>
          <w:rFonts w:ascii="Sakkal Majalla" w:hAnsi="Sakkal Majalla" w:cs="Sakkal Majalla"/>
          <w:color w:val="1A1A1A"/>
          <w:sz w:val="36"/>
          <w:szCs w:val="32"/>
        </w:rPr>
        <w:t>تحديد متطلبات النظام الإلكتروني الداعم للإجراءات</w:t>
      </w:r>
    </w:p>
    <w:p w14:paraId="79BD6EB4" w14:textId="77777777" w:rsidR="004F2A64" w:rsidRPr="001E70EC" w:rsidRDefault="00000000">
      <w:pPr>
        <w:pStyle w:val="ListParagraph"/>
        <w:numPr>
          <w:ilvl w:val="0"/>
          <w:numId w:val="8"/>
        </w:numPr>
        <w:bidi/>
        <w:spacing w:before="20" w:after="60"/>
        <w:ind w:right="283"/>
        <w:rPr>
          <w:rFonts w:ascii="Sakkal Majalla" w:hAnsi="Sakkal Majalla" w:cs="Sakkal Majalla"/>
          <w:sz w:val="32"/>
          <w:szCs w:val="32"/>
        </w:rPr>
      </w:pPr>
      <w:r w:rsidRPr="001E70EC">
        <w:rPr>
          <w:rFonts w:ascii="Sakkal Majalla" w:hAnsi="Sakkal Majalla" w:cs="Sakkal Majalla"/>
          <w:color w:val="1A1A1A"/>
          <w:sz w:val="36"/>
          <w:szCs w:val="32"/>
        </w:rPr>
        <w:t>الاستفادة من أفضل الممارسات في دول الخليج العربي</w:t>
      </w:r>
    </w:p>
    <w:p w14:paraId="734CDC7C" w14:textId="77777777" w:rsidR="004F2A64" w:rsidRPr="001E70EC" w:rsidRDefault="00000000">
      <w:pPr>
        <w:pStyle w:val="ListParagraph"/>
        <w:numPr>
          <w:ilvl w:val="0"/>
          <w:numId w:val="8"/>
        </w:numPr>
        <w:bidi/>
        <w:spacing w:before="20" w:after="60"/>
        <w:ind w:right="283"/>
        <w:rPr>
          <w:rFonts w:ascii="Sakkal Majalla" w:hAnsi="Sakkal Majalla" w:cs="Sakkal Majalla"/>
          <w:sz w:val="32"/>
          <w:szCs w:val="32"/>
        </w:rPr>
      </w:pPr>
      <w:r w:rsidRPr="001E70EC">
        <w:rPr>
          <w:rFonts w:ascii="Sakkal Majalla" w:hAnsi="Sakkal Majalla" w:cs="Sakkal Majalla"/>
          <w:color w:val="1A1A1A"/>
          <w:sz w:val="36"/>
          <w:szCs w:val="32"/>
        </w:rPr>
        <w:t>توفير أساس موحّد للتصميم التفصيلي والتطوير والاختبار والتنفيذ</w:t>
      </w:r>
    </w:p>
    <w:p w14:paraId="66B36CDE" w14:textId="77777777" w:rsidR="004F2A64" w:rsidRPr="00DB0B2E" w:rsidRDefault="00000000" w:rsidP="00E4589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1.2 نطاق التطبيق</w:t>
      </w:r>
    </w:p>
    <w:p w14:paraId="0C64692D" w14:textId="77777777" w:rsidR="004F2A64" w:rsidRPr="00DB0B2E" w:rsidRDefault="00000000" w:rsidP="00E45890">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تغطي هذه الوثيقة الإجراءات الخمسة التالية:</w:t>
      </w:r>
    </w:p>
    <w:tbl>
      <w:tblPr>
        <w:tblStyle w:val="TableGrid"/>
        <w:bidiVisual/>
        <w:tblW w:w="0" w:type="auto"/>
        <w:jc w:val="center"/>
        <w:tblLook w:val="04A0" w:firstRow="1" w:lastRow="0" w:firstColumn="1" w:lastColumn="0" w:noHBand="0" w:noVBand="1"/>
      </w:tblPr>
      <w:tblGrid>
        <w:gridCol w:w="4651"/>
        <w:gridCol w:w="4423"/>
      </w:tblGrid>
      <w:tr w:rsidR="005A0C8B" w:rsidRPr="009F15CE" w14:paraId="72490FC9" w14:textId="77777777" w:rsidTr="005A0C8B">
        <w:trPr>
          <w:jc w:val="center"/>
        </w:trPr>
        <w:tc>
          <w:tcPr>
            <w:tcW w:w="4766" w:type="dxa"/>
            <w:tcBorders>
              <w:top w:val="single" w:sz="4" w:space="0" w:color="0B4C1E"/>
              <w:left w:val="single" w:sz="4" w:space="0" w:color="0B4C1E"/>
              <w:bottom w:val="single" w:sz="4" w:space="0" w:color="0B4C1E"/>
              <w:right w:val="single" w:sz="4" w:space="0" w:color="0B4C1E"/>
            </w:tcBorders>
            <w:shd w:val="clear" w:color="auto" w:fill="0B4C1E"/>
          </w:tcPr>
          <w:p w14:paraId="0323A5BD" w14:textId="77777777" w:rsidR="005A0C8B" w:rsidRPr="00DB0B2E" w:rsidRDefault="005A0C8B" w:rsidP="00E45890">
            <w:pPr>
              <w:bidi/>
              <w:spacing w:before="40" w:after="40"/>
              <w:jc w:val="center"/>
              <w:rPr>
                <w:rFonts w:ascii="Sakkal Majalla" w:hAnsi="Sakkal Majalla" w:cs="Sakkal Majalla"/>
                <w:sz w:val="32"/>
                <w:szCs w:val="32"/>
              </w:rPr>
            </w:pPr>
            <w:r>
              <w:rPr>
                <w:rFonts w:ascii="Sakkal Majalla" w:hAnsi="Sakkal Majalla" w:cs="Sakkal Majalla" w:hint="cs"/>
                <w:b/>
                <w:color w:val="FFFFFF"/>
                <w:sz w:val="32"/>
                <w:szCs w:val="32"/>
              </w:rPr>
              <w:t>اسم الإجراء</w:t>
            </w:r>
          </w:p>
        </w:tc>
        <w:tc>
          <w:tcPr>
            <w:tcW w:w="4516" w:type="dxa"/>
            <w:tcBorders>
              <w:top w:val="single" w:sz="4" w:space="0" w:color="0B4C1E"/>
              <w:left w:val="single" w:sz="4" w:space="0" w:color="0B4C1E"/>
              <w:bottom w:val="single" w:sz="4" w:space="0" w:color="0B4C1E"/>
              <w:right w:val="single" w:sz="4" w:space="0" w:color="0B4C1E"/>
            </w:tcBorders>
            <w:shd w:val="clear" w:color="auto" w:fill="0B4C1E"/>
          </w:tcPr>
          <w:p w14:paraId="0999F498" w14:textId="77777777" w:rsidR="005A0C8B" w:rsidRPr="00DB0B2E" w:rsidRDefault="005A0C8B" w:rsidP="00E45890">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الفئة المستهدفة</w:t>
            </w:r>
          </w:p>
        </w:tc>
      </w:tr>
      <w:tr w:rsidR="005A0C8B" w:rsidRPr="009F15CE" w14:paraId="68E881C1" w14:textId="77777777" w:rsidTr="005A0C8B">
        <w:trPr>
          <w:jc w:val="center"/>
        </w:trPr>
        <w:tc>
          <w:tcPr>
            <w:tcW w:w="4766" w:type="dxa"/>
            <w:tcBorders>
              <w:top w:val="single" w:sz="4" w:space="0" w:color="0B4C1E"/>
              <w:left w:val="single" w:sz="4" w:space="0" w:color="0B4C1E"/>
              <w:bottom w:val="single" w:sz="4" w:space="0" w:color="0B4C1E"/>
              <w:right w:val="single" w:sz="4" w:space="0" w:color="0B4C1E"/>
            </w:tcBorders>
            <w:shd w:val="clear" w:color="auto" w:fill="F5F5F5"/>
          </w:tcPr>
          <w:p w14:paraId="77EF7510" w14:textId="77777777" w:rsidR="005A0C8B" w:rsidRPr="005A0C8B" w:rsidRDefault="005A0C8B" w:rsidP="005A0C8B">
            <w:pPr>
              <w:bidi/>
              <w:spacing w:before="40" w:after="40"/>
              <w:rPr>
                <w:rFonts w:ascii="Sakkal Majalla" w:hAnsi="Sakkal Majalla" w:cs="Sakkal Majalla"/>
                <w:sz w:val="32"/>
                <w:szCs w:val="28"/>
              </w:rPr>
            </w:pPr>
            <w:r w:rsidRPr="005A0C8B">
              <w:rPr>
                <w:rFonts w:ascii="Sakkal Majalla" w:hAnsi="Sakkal Majalla" w:cs="Sakkal Majalla"/>
                <w:color w:val="1A1A1A"/>
                <w:sz w:val="32"/>
                <w:szCs w:val="28"/>
              </w:rPr>
              <w:t>إجراء طلب صرف بدلات الانقطاع عن العمل (إصابات العمل والأمراض المهنية)</w:t>
            </w:r>
            <w:r w:rsidRPr="005A0C8B">
              <w:rPr>
                <w:rFonts w:ascii="Sakkal Majalla" w:hAnsi="Sakkal Majalla" w:cs="Sakkal Majalla" w:hint="cs"/>
                <w:color w:val="1A1A1A"/>
                <w:sz w:val="32"/>
                <w:szCs w:val="28"/>
              </w:rPr>
              <w:t xml:space="preserve"> للطلبات الجديدة واللاحقة</w:t>
            </w:r>
          </w:p>
        </w:tc>
        <w:tc>
          <w:tcPr>
            <w:tcW w:w="4516" w:type="dxa"/>
            <w:tcBorders>
              <w:top w:val="single" w:sz="4" w:space="0" w:color="0B4C1E"/>
              <w:left w:val="single" w:sz="4" w:space="0" w:color="0B4C1E"/>
              <w:bottom w:val="single" w:sz="4" w:space="0" w:color="0B4C1E"/>
              <w:right w:val="single" w:sz="4" w:space="0" w:color="0B4C1E"/>
            </w:tcBorders>
            <w:shd w:val="clear" w:color="auto" w:fill="F5F5F5"/>
          </w:tcPr>
          <w:p w14:paraId="386ADCD3" w14:textId="77777777" w:rsidR="005A0C8B" w:rsidRPr="005A0C8B" w:rsidRDefault="005A0C8B" w:rsidP="005A0C8B">
            <w:pPr>
              <w:pStyle w:val="ListParagraph"/>
              <w:numPr>
                <w:ilvl w:val="0"/>
                <w:numId w:val="43"/>
              </w:numPr>
              <w:bidi/>
              <w:spacing w:before="40" w:after="40"/>
              <w:ind w:left="440"/>
              <w:rPr>
                <w:rFonts w:ascii="Sakkal Majalla" w:hAnsi="Sakkal Majalla" w:cs="Sakkal Majalla"/>
                <w:sz w:val="28"/>
                <w:szCs w:val="28"/>
                <w:rtl w:val="0"/>
              </w:rPr>
            </w:pPr>
            <w:r w:rsidRPr="005A0C8B">
              <w:rPr>
                <w:rFonts w:ascii="Sakkal Majalla" w:hAnsi="Sakkal Majalla" w:cs="Sakkal Majalla"/>
                <w:color w:val="1A1A1A"/>
                <w:sz w:val="28"/>
                <w:szCs w:val="28"/>
              </w:rPr>
              <w:t>العاملون في القطاع الخاص والجهات الحكومية المدنية</w:t>
            </w:r>
          </w:p>
          <w:p w14:paraId="76A667C9" w14:textId="77777777" w:rsidR="005A0C8B" w:rsidRPr="005A0C8B" w:rsidRDefault="005A0C8B" w:rsidP="005A0C8B">
            <w:pPr>
              <w:pStyle w:val="ListParagraph"/>
              <w:numPr>
                <w:ilvl w:val="0"/>
                <w:numId w:val="43"/>
              </w:numPr>
              <w:bidi/>
              <w:spacing w:before="40" w:after="40"/>
              <w:ind w:left="440"/>
              <w:rPr>
                <w:rFonts w:ascii="Sakkal Majalla" w:hAnsi="Sakkal Majalla" w:cs="Sakkal Majalla"/>
                <w:sz w:val="28"/>
                <w:szCs w:val="28"/>
              </w:rPr>
            </w:pPr>
            <w:r w:rsidRPr="005A0C8B">
              <w:rPr>
                <w:rFonts w:ascii="Sakkal Majalla" w:hAnsi="Sakkal Majalla" w:cs="Sakkal Majalla"/>
                <w:color w:val="1A1A1A"/>
                <w:sz w:val="28"/>
                <w:szCs w:val="28"/>
              </w:rPr>
              <w:t>غير العُمانيين (من يوليو 2028)</w:t>
            </w:r>
          </w:p>
        </w:tc>
      </w:tr>
      <w:tr w:rsidR="005A0C8B" w:rsidRPr="009F15CE" w14:paraId="2B03A605" w14:textId="77777777" w:rsidTr="005A0C8B">
        <w:trPr>
          <w:jc w:val="center"/>
        </w:trPr>
        <w:tc>
          <w:tcPr>
            <w:tcW w:w="4766" w:type="dxa"/>
            <w:tcBorders>
              <w:top w:val="single" w:sz="4" w:space="0" w:color="0B4C1E"/>
              <w:left w:val="single" w:sz="4" w:space="0" w:color="0B4C1E"/>
              <w:bottom w:val="single" w:sz="4" w:space="0" w:color="0B4C1E"/>
              <w:right w:val="single" w:sz="4" w:space="0" w:color="0B4C1E"/>
            </w:tcBorders>
            <w:shd w:val="clear" w:color="auto" w:fill="FFFFFF"/>
          </w:tcPr>
          <w:p w14:paraId="3AC6AD25" w14:textId="77777777" w:rsidR="005A0C8B" w:rsidRPr="005A0C8B" w:rsidRDefault="005A0C8B" w:rsidP="005A0C8B">
            <w:pPr>
              <w:bidi/>
              <w:spacing w:before="40" w:after="40"/>
              <w:rPr>
                <w:rFonts w:ascii="Sakkal Majalla" w:hAnsi="Sakkal Majalla" w:cs="Sakkal Majalla"/>
                <w:sz w:val="32"/>
                <w:szCs w:val="28"/>
              </w:rPr>
            </w:pPr>
            <w:r w:rsidRPr="005A0C8B">
              <w:rPr>
                <w:rFonts w:ascii="Sakkal Majalla" w:hAnsi="Sakkal Majalla" w:cs="Sakkal Majalla"/>
                <w:color w:val="1A1A1A"/>
                <w:sz w:val="32"/>
                <w:szCs w:val="28"/>
              </w:rPr>
              <w:t>إجراء التقديم على منفعة ذوي الإعاقة والأمراض المستديمة</w:t>
            </w:r>
          </w:p>
        </w:tc>
        <w:tc>
          <w:tcPr>
            <w:tcW w:w="4516" w:type="dxa"/>
            <w:tcBorders>
              <w:top w:val="single" w:sz="4" w:space="0" w:color="0B4C1E"/>
              <w:left w:val="single" w:sz="4" w:space="0" w:color="0B4C1E"/>
              <w:bottom w:val="single" w:sz="4" w:space="0" w:color="0B4C1E"/>
              <w:right w:val="single" w:sz="4" w:space="0" w:color="0B4C1E"/>
            </w:tcBorders>
            <w:shd w:val="clear" w:color="auto" w:fill="FFFFFF"/>
          </w:tcPr>
          <w:p w14:paraId="72ED2AB9" w14:textId="77777777" w:rsidR="005A0C8B" w:rsidRPr="005A0C8B" w:rsidRDefault="005A0C8B" w:rsidP="005A0C8B">
            <w:pPr>
              <w:pStyle w:val="ListParagraph"/>
              <w:numPr>
                <w:ilvl w:val="0"/>
                <w:numId w:val="44"/>
              </w:numPr>
              <w:bidi/>
              <w:spacing w:before="40" w:after="40"/>
              <w:ind w:left="440"/>
              <w:rPr>
                <w:rFonts w:ascii="Sakkal Majalla" w:hAnsi="Sakkal Majalla" w:cs="Sakkal Majalla"/>
                <w:color w:val="1A1A1A"/>
                <w:sz w:val="28"/>
                <w:szCs w:val="28"/>
              </w:rPr>
            </w:pPr>
            <w:r w:rsidRPr="005A0C8B">
              <w:rPr>
                <w:rFonts w:ascii="Sakkal Majalla" w:hAnsi="Sakkal Majalla" w:cs="Sakkal Majalla"/>
                <w:color w:val="1A1A1A"/>
                <w:sz w:val="28"/>
                <w:szCs w:val="28"/>
              </w:rPr>
              <w:t>الحاملون لبطاقة إعاقة سارية</w:t>
            </w:r>
            <w:r w:rsidRPr="005A0C8B">
              <w:rPr>
                <w:rFonts w:ascii="Sakkal Majalla" w:hAnsi="Sakkal Majalla" w:cs="Sakkal Majalla" w:hint="cs"/>
                <w:color w:val="1A1A1A"/>
                <w:sz w:val="28"/>
                <w:szCs w:val="28"/>
              </w:rPr>
              <w:t xml:space="preserve"> صادرة من وزارة التنمية الاجتماعية</w:t>
            </w:r>
          </w:p>
          <w:p w14:paraId="0F8CE396" w14:textId="77777777" w:rsidR="005A0C8B" w:rsidRPr="005A0C8B" w:rsidRDefault="005A0C8B" w:rsidP="005A0C8B">
            <w:pPr>
              <w:pStyle w:val="ListParagraph"/>
              <w:numPr>
                <w:ilvl w:val="0"/>
                <w:numId w:val="44"/>
              </w:numPr>
              <w:bidi/>
              <w:spacing w:before="40" w:after="40"/>
              <w:ind w:left="440"/>
              <w:rPr>
                <w:rFonts w:ascii="Sakkal Majalla" w:hAnsi="Sakkal Majalla" w:cs="Sakkal Majalla"/>
                <w:sz w:val="28"/>
                <w:szCs w:val="28"/>
              </w:rPr>
            </w:pPr>
            <w:r w:rsidRPr="005A0C8B">
              <w:rPr>
                <w:rFonts w:ascii="Sakkal Majalla" w:hAnsi="Sakkal Majalla" w:cs="Sakkal Majalla" w:hint="cs"/>
                <w:color w:val="1A1A1A"/>
                <w:sz w:val="28"/>
                <w:szCs w:val="28"/>
              </w:rPr>
              <w:t xml:space="preserve">المرضي الذين تم تشخيصهم </w:t>
            </w:r>
            <w:r w:rsidRPr="005A0C8B">
              <w:rPr>
                <w:rFonts w:ascii="Sakkal Majalla" w:hAnsi="Sakkal Majalla" w:cs="Sakkal Majalla"/>
                <w:color w:val="1A1A1A"/>
                <w:sz w:val="28"/>
                <w:szCs w:val="28"/>
              </w:rPr>
              <w:t>بأمراض مستديمة</w:t>
            </w:r>
            <w:r w:rsidRPr="005A0C8B">
              <w:rPr>
                <w:rFonts w:ascii="Sakkal Majalla" w:hAnsi="Sakkal Majalla" w:cs="Sakkal Majalla" w:hint="cs"/>
                <w:color w:val="1A1A1A"/>
                <w:sz w:val="28"/>
                <w:szCs w:val="28"/>
              </w:rPr>
              <w:t xml:space="preserve"> من طبيب استشاري أول فأعلى ضمن المؤسسات الصحية المعالجة</w:t>
            </w:r>
          </w:p>
        </w:tc>
      </w:tr>
      <w:tr w:rsidR="005A0C8B" w:rsidRPr="009F15CE" w14:paraId="4CB59748" w14:textId="77777777" w:rsidTr="005A0C8B">
        <w:trPr>
          <w:jc w:val="center"/>
        </w:trPr>
        <w:tc>
          <w:tcPr>
            <w:tcW w:w="4766" w:type="dxa"/>
            <w:tcBorders>
              <w:top w:val="single" w:sz="4" w:space="0" w:color="0B4C1E"/>
              <w:left w:val="single" w:sz="4" w:space="0" w:color="0B4C1E"/>
              <w:bottom w:val="single" w:sz="4" w:space="0" w:color="0B4C1E"/>
              <w:right w:val="single" w:sz="4" w:space="0" w:color="0B4C1E"/>
            </w:tcBorders>
            <w:shd w:val="clear" w:color="auto" w:fill="F5F5F5"/>
          </w:tcPr>
          <w:p w14:paraId="4604CDF4" w14:textId="77777777" w:rsidR="005A0C8B" w:rsidRPr="005A0C8B" w:rsidRDefault="005A0C8B" w:rsidP="005A0C8B">
            <w:pPr>
              <w:bidi/>
              <w:spacing w:before="40" w:after="40"/>
              <w:rPr>
                <w:rFonts w:ascii="Sakkal Majalla" w:hAnsi="Sakkal Majalla" w:cs="Sakkal Majalla"/>
                <w:sz w:val="32"/>
                <w:szCs w:val="28"/>
              </w:rPr>
            </w:pPr>
            <w:r w:rsidRPr="005A0C8B">
              <w:rPr>
                <w:rFonts w:ascii="Sakkal Majalla" w:hAnsi="Sakkal Majalla" w:cs="Sakkal Majalla" w:hint="cs"/>
                <w:color w:val="1A1A1A"/>
                <w:sz w:val="32"/>
                <w:szCs w:val="28"/>
              </w:rPr>
              <w:t xml:space="preserve">إجراء </w:t>
            </w:r>
            <w:r w:rsidRPr="005A0C8B">
              <w:rPr>
                <w:rFonts w:ascii="Sakkal Majalla" w:hAnsi="Sakkal Majalla" w:cs="Sakkal Majalla"/>
                <w:color w:val="1A1A1A"/>
                <w:sz w:val="32"/>
                <w:szCs w:val="28"/>
              </w:rPr>
              <w:t>الاستعلام عن تقاعد الأشخاص ذوي الإعاقة</w:t>
            </w:r>
          </w:p>
        </w:tc>
        <w:tc>
          <w:tcPr>
            <w:tcW w:w="4516" w:type="dxa"/>
            <w:tcBorders>
              <w:top w:val="single" w:sz="4" w:space="0" w:color="0B4C1E"/>
              <w:left w:val="single" w:sz="4" w:space="0" w:color="0B4C1E"/>
              <w:bottom w:val="single" w:sz="4" w:space="0" w:color="0B4C1E"/>
              <w:right w:val="single" w:sz="4" w:space="0" w:color="0B4C1E"/>
            </w:tcBorders>
            <w:shd w:val="clear" w:color="auto" w:fill="F5F5F5"/>
          </w:tcPr>
          <w:p w14:paraId="415DF610" w14:textId="77777777" w:rsidR="005A0C8B" w:rsidRPr="009F15CE" w:rsidRDefault="00864E43" w:rsidP="005A0C8B">
            <w:pPr>
              <w:bidi/>
              <w:spacing w:before="40" w:after="40"/>
              <w:rPr>
                <w:rFonts w:ascii="Sakkal Majalla" w:hAnsi="Sakkal Majalla" w:cs="Sakkal Majalla"/>
                <w:sz w:val="28"/>
                <w:szCs w:val="28"/>
              </w:rPr>
            </w:pPr>
            <w:r>
              <w:rPr>
                <w:rFonts w:ascii="Sakkal Majalla" w:hAnsi="Sakkal Majalla" w:cs="Sakkal Majalla" w:hint="cs"/>
                <w:sz w:val="28"/>
                <w:szCs w:val="28"/>
              </w:rPr>
              <w:t>المتقاعدين من الأشخاص ذوي الإعاقة</w:t>
            </w:r>
          </w:p>
        </w:tc>
      </w:tr>
      <w:tr w:rsidR="005A0C8B" w:rsidRPr="009F15CE" w14:paraId="653226A0" w14:textId="77777777" w:rsidTr="005A0C8B">
        <w:trPr>
          <w:jc w:val="center"/>
        </w:trPr>
        <w:tc>
          <w:tcPr>
            <w:tcW w:w="4766" w:type="dxa"/>
            <w:tcBorders>
              <w:top w:val="single" w:sz="4" w:space="0" w:color="0B4C1E"/>
              <w:left w:val="single" w:sz="4" w:space="0" w:color="0B4C1E"/>
              <w:bottom w:val="single" w:sz="4" w:space="0" w:color="0B4C1E"/>
              <w:right w:val="single" w:sz="4" w:space="0" w:color="0B4C1E"/>
            </w:tcBorders>
            <w:shd w:val="clear" w:color="auto" w:fill="FFFFFF"/>
          </w:tcPr>
          <w:p w14:paraId="6D798C54" w14:textId="77777777" w:rsidR="005A0C8B" w:rsidRPr="005A0C8B" w:rsidRDefault="005A0C8B" w:rsidP="005A0C8B">
            <w:pPr>
              <w:bidi/>
              <w:spacing w:before="40" w:after="40"/>
              <w:rPr>
                <w:rFonts w:ascii="Sakkal Majalla" w:hAnsi="Sakkal Majalla" w:cs="Sakkal Majalla"/>
                <w:sz w:val="32"/>
                <w:szCs w:val="28"/>
              </w:rPr>
            </w:pPr>
            <w:r w:rsidRPr="005A0C8B">
              <w:rPr>
                <w:rFonts w:ascii="Sakkal Majalla" w:hAnsi="Sakkal Majalla" w:cs="Sakkal Majalla"/>
                <w:color w:val="1A1A1A"/>
                <w:sz w:val="32"/>
                <w:szCs w:val="28"/>
              </w:rPr>
              <w:t>إجراء التنسيق مع المؤسسات الصحية المرخصة</w:t>
            </w:r>
          </w:p>
        </w:tc>
        <w:tc>
          <w:tcPr>
            <w:tcW w:w="4516" w:type="dxa"/>
            <w:tcBorders>
              <w:top w:val="single" w:sz="4" w:space="0" w:color="0B4C1E"/>
              <w:left w:val="single" w:sz="4" w:space="0" w:color="0B4C1E"/>
              <w:bottom w:val="single" w:sz="4" w:space="0" w:color="0B4C1E"/>
              <w:right w:val="single" w:sz="4" w:space="0" w:color="0B4C1E"/>
            </w:tcBorders>
            <w:shd w:val="clear" w:color="auto" w:fill="FFFFFF"/>
          </w:tcPr>
          <w:p w14:paraId="6B097749" w14:textId="77777777" w:rsidR="005A0C8B" w:rsidRPr="009F15CE" w:rsidRDefault="00864E43" w:rsidP="005A0C8B">
            <w:pPr>
              <w:bidi/>
              <w:spacing w:before="40" w:after="40"/>
              <w:rPr>
                <w:rFonts w:ascii="Sakkal Majalla" w:hAnsi="Sakkal Majalla" w:cs="Sakkal Majalla"/>
                <w:sz w:val="28"/>
                <w:szCs w:val="28"/>
              </w:rPr>
            </w:pPr>
            <w:r w:rsidRPr="009F15CE">
              <w:rPr>
                <w:rFonts w:ascii="Sakkal Majalla" w:hAnsi="Sakkal Majalla" w:cs="Sakkal Majalla"/>
                <w:color w:val="1A1A1A"/>
                <w:sz w:val="28"/>
                <w:szCs w:val="28"/>
              </w:rPr>
              <w:t>جميع الطلبات المحالة من الأقسام المختصة</w:t>
            </w:r>
            <w:r>
              <w:rPr>
                <w:rFonts w:ascii="Sakkal Majalla" w:hAnsi="Sakkal Majalla" w:cs="Sakkal Majalla" w:hint="cs"/>
                <w:color w:val="1A1A1A"/>
                <w:sz w:val="28"/>
                <w:szCs w:val="28"/>
              </w:rPr>
              <w:t xml:space="preserve"> والتي تتطلب العرض على المؤسسات الصحية المرخصة</w:t>
            </w:r>
          </w:p>
        </w:tc>
      </w:tr>
      <w:tr w:rsidR="005A0C8B" w:rsidRPr="009F15CE" w14:paraId="45CCBA51" w14:textId="77777777" w:rsidTr="005A0C8B">
        <w:trPr>
          <w:jc w:val="center"/>
        </w:trPr>
        <w:tc>
          <w:tcPr>
            <w:tcW w:w="4766" w:type="dxa"/>
            <w:tcBorders>
              <w:top w:val="single" w:sz="4" w:space="0" w:color="0B4C1E"/>
              <w:left w:val="single" w:sz="4" w:space="0" w:color="0B4C1E"/>
              <w:bottom w:val="single" w:sz="4" w:space="0" w:color="0B4C1E"/>
              <w:right w:val="single" w:sz="4" w:space="0" w:color="0B4C1E"/>
            </w:tcBorders>
            <w:shd w:val="clear" w:color="auto" w:fill="F5F5F5"/>
          </w:tcPr>
          <w:p w14:paraId="5000B2BF" w14:textId="77777777" w:rsidR="005A0C8B" w:rsidRPr="005A0C8B" w:rsidRDefault="005A0C8B" w:rsidP="005A0C8B">
            <w:pPr>
              <w:bidi/>
              <w:spacing w:before="40" w:after="40"/>
              <w:rPr>
                <w:rFonts w:ascii="Sakkal Majalla" w:hAnsi="Sakkal Majalla" w:cs="Sakkal Majalla"/>
                <w:sz w:val="32"/>
                <w:szCs w:val="28"/>
              </w:rPr>
            </w:pPr>
            <w:r w:rsidRPr="005A0C8B">
              <w:rPr>
                <w:rFonts w:ascii="Sakkal Majalla" w:hAnsi="Sakkal Majalla" w:cs="Sakkal Majalla" w:hint="cs"/>
                <w:color w:val="1A1A1A"/>
                <w:sz w:val="32"/>
                <w:szCs w:val="28"/>
              </w:rPr>
              <w:t>إجراء طلب العرض على المؤسسات الصحية المرخصة من أصحاب العمل والمؤمن عليهم</w:t>
            </w:r>
          </w:p>
        </w:tc>
        <w:tc>
          <w:tcPr>
            <w:tcW w:w="4516" w:type="dxa"/>
            <w:tcBorders>
              <w:top w:val="single" w:sz="4" w:space="0" w:color="0B4C1E"/>
              <w:left w:val="single" w:sz="4" w:space="0" w:color="0B4C1E"/>
              <w:bottom w:val="single" w:sz="4" w:space="0" w:color="0B4C1E"/>
              <w:right w:val="single" w:sz="4" w:space="0" w:color="0B4C1E"/>
            </w:tcBorders>
            <w:shd w:val="clear" w:color="auto" w:fill="F5F5F5"/>
          </w:tcPr>
          <w:p w14:paraId="45D6356F" w14:textId="77777777" w:rsidR="005A0C8B" w:rsidRPr="009F15CE" w:rsidRDefault="00864E43" w:rsidP="005A0C8B">
            <w:pPr>
              <w:bidi/>
              <w:spacing w:before="40" w:after="40"/>
              <w:rPr>
                <w:rFonts w:ascii="Sakkal Majalla" w:hAnsi="Sakkal Majalla" w:cs="Sakkal Majalla"/>
                <w:sz w:val="28"/>
                <w:szCs w:val="28"/>
              </w:rPr>
            </w:pPr>
            <w:r w:rsidRPr="009F15CE">
              <w:rPr>
                <w:rFonts w:ascii="Sakkal Majalla" w:hAnsi="Sakkal Majalla" w:cs="Sakkal Majalla"/>
                <w:color w:val="1A1A1A"/>
                <w:sz w:val="28"/>
                <w:szCs w:val="28"/>
              </w:rPr>
              <w:t>المؤمّن عليهم</w:t>
            </w:r>
          </w:p>
        </w:tc>
      </w:tr>
      <w:tr w:rsidR="005A0C8B" w:rsidRPr="009F15CE" w14:paraId="0B3FD5B8" w14:textId="77777777" w:rsidTr="005A0C8B">
        <w:trPr>
          <w:jc w:val="center"/>
        </w:trPr>
        <w:tc>
          <w:tcPr>
            <w:tcW w:w="4766" w:type="dxa"/>
            <w:tcBorders>
              <w:top w:val="single" w:sz="4" w:space="0" w:color="0B4C1E"/>
              <w:left w:val="single" w:sz="4" w:space="0" w:color="0B4C1E"/>
              <w:bottom w:val="single" w:sz="4" w:space="0" w:color="0B4C1E"/>
              <w:right w:val="single" w:sz="4" w:space="0" w:color="0B4C1E"/>
            </w:tcBorders>
            <w:shd w:val="clear" w:color="auto" w:fill="F5F5F5"/>
          </w:tcPr>
          <w:p w14:paraId="5A148AD8" w14:textId="77777777" w:rsidR="005A0C8B" w:rsidRPr="005A0C8B" w:rsidRDefault="005A0C8B" w:rsidP="005A0C8B">
            <w:pPr>
              <w:bidi/>
              <w:spacing w:before="40" w:after="40"/>
              <w:rPr>
                <w:rFonts w:ascii="Sakkal Majalla" w:hAnsi="Sakkal Majalla" w:cs="Sakkal Majalla"/>
                <w:color w:val="1A1A1A"/>
                <w:sz w:val="32"/>
                <w:szCs w:val="28"/>
              </w:rPr>
            </w:pPr>
            <w:r w:rsidRPr="005A0C8B">
              <w:rPr>
                <w:rFonts w:ascii="Sakkal Majalla" w:hAnsi="Sakkal Majalla" w:cs="Sakkal Majalla"/>
                <w:color w:val="1A1A1A"/>
                <w:sz w:val="32"/>
                <w:szCs w:val="28"/>
              </w:rPr>
              <w:t>إجراء التظلم من قرارات المؤسسات الصحية المرخصة</w:t>
            </w:r>
          </w:p>
        </w:tc>
        <w:tc>
          <w:tcPr>
            <w:tcW w:w="4516" w:type="dxa"/>
            <w:tcBorders>
              <w:top w:val="single" w:sz="4" w:space="0" w:color="0B4C1E"/>
              <w:left w:val="single" w:sz="4" w:space="0" w:color="0B4C1E"/>
              <w:bottom w:val="single" w:sz="4" w:space="0" w:color="0B4C1E"/>
              <w:right w:val="single" w:sz="4" w:space="0" w:color="0B4C1E"/>
            </w:tcBorders>
            <w:shd w:val="clear" w:color="auto" w:fill="F5F5F5"/>
          </w:tcPr>
          <w:p w14:paraId="611F5D01" w14:textId="77777777" w:rsidR="005A0C8B" w:rsidRPr="009F15CE" w:rsidRDefault="00864E43" w:rsidP="005A0C8B">
            <w:pPr>
              <w:bidi/>
              <w:spacing w:before="40" w:after="40"/>
              <w:rPr>
                <w:rFonts w:ascii="Sakkal Majalla" w:hAnsi="Sakkal Majalla" w:cs="Sakkal Majalla"/>
                <w:color w:val="1A1A1A"/>
                <w:sz w:val="28"/>
                <w:szCs w:val="28"/>
              </w:rPr>
            </w:pPr>
            <w:r w:rsidRPr="009F15CE">
              <w:rPr>
                <w:rFonts w:ascii="Sakkal Majalla" w:hAnsi="Sakkal Majalla" w:cs="Sakkal Majalla"/>
                <w:color w:val="1A1A1A"/>
                <w:sz w:val="28"/>
                <w:szCs w:val="28"/>
              </w:rPr>
              <w:t xml:space="preserve">المؤمّن عليهم وأصحاب العمل </w:t>
            </w:r>
            <w:r w:rsidR="00F2501C">
              <w:rPr>
                <w:rFonts w:ascii="Sakkal Majalla" w:hAnsi="Sakkal Majalla" w:cs="Sakkal Majalla" w:hint="cs"/>
                <w:color w:val="1A1A1A"/>
                <w:sz w:val="28"/>
                <w:szCs w:val="28"/>
              </w:rPr>
              <w:t>و</w:t>
            </w:r>
            <w:r w:rsidRPr="009F15CE">
              <w:rPr>
                <w:rFonts w:ascii="Sakkal Majalla" w:hAnsi="Sakkal Majalla" w:cs="Sakkal Majalla"/>
                <w:color w:val="1A1A1A"/>
                <w:sz w:val="28"/>
                <w:szCs w:val="28"/>
              </w:rPr>
              <w:t>صندوق الحماية الاجتماعية</w:t>
            </w:r>
          </w:p>
        </w:tc>
      </w:tr>
      <w:tr w:rsidR="005A0C8B" w:rsidRPr="009F15CE" w14:paraId="50411B7A" w14:textId="77777777" w:rsidTr="005A0C8B">
        <w:trPr>
          <w:jc w:val="center"/>
        </w:trPr>
        <w:tc>
          <w:tcPr>
            <w:tcW w:w="4766" w:type="dxa"/>
            <w:tcBorders>
              <w:top w:val="single" w:sz="4" w:space="0" w:color="0B4C1E"/>
              <w:left w:val="single" w:sz="4" w:space="0" w:color="0B4C1E"/>
              <w:bottom w:val="single" w:sz="4" w:space="0" w:color="0B4C1E"/>
              <w:right w:val="single" w:sz="4" w:space="0" w:color="0B4C1E"/>
            </w:tcBorders>
            <w:shd w:val="clear" w:color="auto" w:fill="F5F5F5"/>
          </w:tcPr>
          <w:p w14:paraId="2AF6ABF7" w14:textId="77777777" w:rsidR="005A0C8B" w:rsidRPr="005A0C8B" w:rsidRDefault="005A0C8B" w:rsidP="005A0C8B">
            <w:pPr>
              <w:bidi/>
              <w:spacing w:before="40" w:after="40"/>
              <w:rPr>
                <w:rFonts w:ascii="Sakkal Majalla" w:hAnsi="Sakkal Majalla" w:cs="Sakkal Majalla"/>
                <w:color w:val="1A1A1A"/>
                <w:sz w:val="32"/>
                <w:szCs w:val="28"/>
              </w:rPr>
            </w:pPr>
            <w:r w:rsidRPr="005A0C8B">
              <w:rPr>
                <w:rFonts w:ascii="Sakkal Majalla" w:hAnsi="Sakkal Majalla" w:cs="Sakkal Majalla"/>
                <w:color w:val="1A1A1A"/>
                <w:sz w:val="32"/>
                <w:szCs w:val="28"/>
              </w:rPr>
              <w:lastRenderedPageBreak/>
              <w:t>إجراء التراخيص والرقابة على المؤسسات الصحية المرخصة</w:t>
            </w:r>
          </w:p>
        </w:tc>
        <w:tc>
          <w:tcPr>
            <w:tcW w:w="4516" w:type="dxa"/>
            <w:tcBorders>
              <w:top w:val="single" w:sz="4" w:space="0" w:color="0B4C1E"/>
              <w:left w:val="single" w:sz="4" w:space="0" w:color="0B4C1E"/>
              <w:bottom w:val="single" w:sz="4" w:space="0" w:color="0B4C1E"/>
              <w:right w:val="single" w:sz="4" w:space="0" w:color="0B4C1E"/>
            </w:tcBorders>
            <w:shd w:val="clear" w:color="auto" w:fill="F5F5F5"/>
          </w:tcPr>
          <w:p w14:paraId="542FFE71" w14:textId="77777777" w:rsidR="005A0C8B" w:rsidRPr="009F15CE" w:rsidRDefault="00C7694D" w:rsidP="005A0C8B">
            <w:pPr>
              <w:bidi/>
              <w:spacing w:before="40" w:after="40"/>
              <w:rPr>
                <w:rFonts w:ascii="Sakkal Majalla" w:hAnsi="Sakkal Majalla" w:cs="Sakkal Majalla"/>
                <w:color w:val="1A1A1A"/>
                <w:sz w:val="28"/>
                <w:szCs w:val="28"/>
              </w:rPr>
            </w:pPr>
            <w:r>
              <w:rPr>
                <w:rFonts w:ascii="Sakkal Majalla" w:hAnsi="Sakkal Majalla" w:cs="Sakkal Majalla" w:hint="cs"/>
                <w:color w:val="1A1A1A"/>
                <w:sz w:val="28"/>
                <w:szCs w:val="28"/>
              </w:rPr>
              <w:t xml:space="preserve">المؤسسات الصحية الحكومية والخاصة التى تحقق الضوابط المشار اليها فى </w:t>
            </w:r>
            <w:r w:rsidRPr="00C7694D">
              <w:rPr>
                <w:rFonts w:ascii="Sakkal Majalla" w:hAnsi="Sakkal Majalla" w:cs="Sakkal Majalla"/>
                <w:color w:val="1A1A1A"/>
                <w:sz w:val="28"/>
                <w:szCs w:val="28"/>
              </w:rPr>
              <w:t>القواعد والإجراءات المنظمة في عمل المؤسسات الصحية المرخصة تنفيذاً لأحكام قانون الحماية الاجتماعية ولائحته التنفيذية</w:t>
            </w:r>
          </w:p>
        </w:tc>
      </w:tr>
    </w:tbl>
    <w:p w14:paraId="6CC7FCC5" w14:textId="77777777" w:rsidR="0081465A" w:rsidRPr="009F15CE" w:rsidRDefault="0081465A">
      <w:pPr>
        <w:rPr>
          <w:rFonts w:ascii="Sakkal Majalla" w:hAnsi="Sakkal Majalla" w:cs="Sakkal Majalla"/>
          <w:sz w:val="28"/>
          <w:szCs w:val="28"/>
        </w:rPr>
      </w:pPr>
    </w:p>
    <w:p w14:paraId="4F390F85" w14:textId="77777777" w:rsidR="004F2A64" w:rsidRPr="00DB0B2E" w:rsidRDefault="00000000" w:rsidP="00E4589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1.3 أصحاب المصلحة</w:t>
      </w:r>
    </w:p>
    <w:tbl>
      <w:tblPr>
        <w:tblStyle w:val="TableGrid"/>
        <w:bidiVisual/>
        <w:tblW w:w="0" w:type="auto"/>
        <w:jc w:val="center"/>
        <w:tblLook w:val="04A0" w:firstRow="1" w:lastRow="0" w:firstColumn="1" w:lastColumn="0" w:noHBand="0" w:noVBand="1"/>
      </w:tblPr>
      <w:tblGrid>
        <w:gridCol w:w="2613"/>
        <w:gridCol w:w="1328"/>
        <w:gridCol w:w="5133"/>
      </w:tblGrid>
      <w:tr w:rsidR="004F2A64" w:rsidRPr="00DB0B2E" w14:paraId="13A526AA"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0B4C1E"/>
          </w:tcPr>
          <w:p w14:paraId="5B154831" w14:textId="77777777" w:rsidR="004F2A64" w:rsidRPr="00DB0B2E" w:rsidRDefault="00000000" w:rsidP="00E45890">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الدور</w:t>
            </w:r>
          </w:p>
        </w:tc>
        <w:tc>
          <w:tcPr>
            <w:tcW w:w="1328" w:type="dxa"/>
            <w:tcBorders>
              <w:top w:val="single" w:sz="4" w:space="0" w:color="0B4C1E"/>
              <w:left w:val="single" w:sz="4" w:space="0" w:color="0B4C1E"/>
              <w:bottom w:val="single" w:sz="4" w:space="0" w:color="0B4C1E"/>
              <w:right w:val="single" w:sz="4" w:space="0" w:color="0B4C1E"/>
            </w:tcBorders>
            <w:shd w:val="clear" w:color="auto" w:fill="0B4C1E"/>
          </w:tcPr>
          <w:p w14:paraId="5A7F68B3" w14:textId="77777777" w:rsidR="004F2A64" w:rsidRPr="00DB0B2E" w:rsidRDefault="00000000" w:rsidP="00E45890">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النوع</w:t>
            </w:r>
          </w:p>
        </w:tc>
        <w:tc>
          <w:tcPr>
            <w:tcW w:w="5133" w:type="dxa"/>
            <w:tcBorders>
              <w:top w:val="single" w:sz="4" w:space="0" w:color="0B4C1E"/>
              <w:left w:val="single" w:sz="4" w:space="0" w:color="0B4C1E"/>
              <w:bottom w:val="single" w:sz="4" w:space="0" w:color="0B4C1E"/>
              <w:right w:val="single" w:sz="4" w:space="0" w:color="0B4C1E"/>
            </w:tcBorders>
            <w:shd w:val="clear" w:color="auto" w:fill="0B4C1E"/>
          </w:tcPr>
          <w:p w14:paraId="64E08041" w14:textId="77777777" w:rsidR="004F2A64" w:rsidRPr="00DB0B2E" w:rsidRDefault="00000000" w:rsidP="00E45890">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الوصف</w:t>
            </w:r>
          </w:p>
        </w:tc>
      </w:tr>
      <w:tr w:rsidR="004F2A64" w:rsidRPr="00DB0B2E" w14:paraId="19A69D6A"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5F5F5"/>
          </w:tcPr>
          <w:p w14:paraId="41C9148F" w14:textId="77777777" w:rsidR="004F2A64" w:rsidRPr="00DB0B2E" w:rsidRDefault="00000000" w:rsidP="00E45890">
            <w:pPr>
              <w:bidi/>
              <w:spacing w:before="40" w:after="40"/>
              <w:rPr>
                <w:rFonts w:ascii="Sakkal Majalla" w:hAnsi="Sakkal Majalla" w:cs="Sakkal Majalla"/>
                <w:sz w:val="28"/>
                <w:szCs w:val="28"/>
                <w:lang w:bidi="ar-OM"/>
              </w:rPr>
            </w:pPr>
            <w:r w:rsidRPr="00DB0B2E">
              <w:rPr>
                <w:rFonts w:ascii="Sakkal Majalla" w:hAnsi="Sakkal Majalla" w:cs="Sakkal Majalla"/>
                <w:color w:val="1A1A1A"/>
                <w:sz w:val="28"/>
                <w:szCs w:val="28"/>
              </w:rPr>
              <w:t>العامل / المؤمَّن عليه</w:t>
            </w:r>
            <w:r w:rsidR="00E8370B">
              <w:rPr>
                <w:rFonts w:ascii="Sakkal Majalla" w:hAnsi="Sakkal Majalla" w:cs="Sakkal Majalla" w:hint="cs"/>
                <w:color w:val="1A1A1A"/>
                <w:sz w:val="28"/>
                <w:szCs w:val="28"/>
              </w:rPr>
              <w:t xml:space="preserve"> </w:t>
            </w:r>
            <w:r w:rsidR="00E8370B">
              <w:rPr>
                <w:rFonts w:ascii="Sakkal Majalla" w:hAnsi="Sakkal Majalla" w:cs="Sakkal Majalla"/>
                <w:color w:val="1A1A1A"/>
                <w:sz w:val="28"/>
                <w:szCs w:val="28"/>
                <w:rtl w:val="0"/>
              </w:rPr>
              <w:t>/</w:t>
            </w:r>
            <w:r w:rsidR="00E8370B">
              <w:rPr>
                <w:rFonts w:ascii="Sakkal Majalla" w:hAnsi="Sakkal Majalla" w:cs="Sakkal Majalla" w:hint="cs"/>
                <w:color w:val="1A1A1A"/>
                <w:sz w:val="28"/>
                <w:szCs w:val="28"/>
                <w:lang w:bidi="ar-OM"/>
              </w:rPr>
              <w:t xml:space="preserve"> المواطن</w:t>
            </w:r>
          </w:p>
        </w:tc>
        <w:tc>
          <w:tcPr>
            <w:tcW w:w="1328" w:type="dxa"/>
            <w:tcBorders>
              <w:top w:val="single" w:sz="4" w:space="0" w:color="0B4C1E"/>
              <w:left w:val="single" w:sz="4" w:space="0" w:color="0B4C1E"/>
              <w:bottom w:val="single" w:sz="4" w:space="0" w:color="0B4C1E"/>
              <w:right w:val="single" w:sz="4" w:space="0" w:color="0B4C1E"/>
            </w:tcBorders>
            <w:shd w:val="clear" w:color="auto" w:fill="F5F5F5"/>
          </w:tcPr>
          <w:p w14:paraId="5A2692C1"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5F5F5"/>
          </w:tcPr>
          <w:p w14:paraId="14D8EA08" w14:textId="77777777" w:rsidR="004F2A64" w:rsidRPr="00BA4E70" w:rsidRDefault="00E8370B">
            <w:pPr>
              <w:pStyle w:val="ListParagraph"/>
              <w:numPr>
                <w:ilvl w:val="0"/>
                <w:numId w:val="69"/>
              </w:numPr>
              <w:bidi/>
              <w:spacing w:before="40" w:after="40"/>
              <w:ind w:left="360"/>
              <w:rPr>
                <w:rFonts w:ascii="Sakkal Majalla" w:hAnsi="Sakkal Majalla" w:cs="Sakkal Majalla"/>
                <w:sz w:val="28"/>
                <w:szCs w:val="28"/>
              </w:rPr>
            </w:pPr>
            <w:r w:rsidRPr="00BA4E70">
              <w:rPr>
                <w:rFonts w:ascii="Sakkal Majalla" w:hAnsi="Sakkal Majalla" w:cs="Sakkal Majalla" w:hint="cs"/>
                <w:sz w:val="28"/>
                <w:szCs w:val="28"/>
              </w:rPr>
              <w:t>التقديم على طلبات صرف بدلات الانقطاع عن العمل الجديدة واللاحقة</w:t>
            </w:r>
          </w:p>
          <w:p w14:paraId="6096E84E" w14:textId="77777777" w:rsidR="00E8370B" w:rsidRPr="00BA4E70" w:rsidRDefault="00E8370B">
            <w:pPr>
              <w:pStyle w:val="ListParagraph"/>
              <w:numPr>
                <w:ilvl w:val="0"/>
                <w:numId w:val="69"/>
              </w:numPr>
              <w:bidi/>
              <w:spacing w:before="40" w:after="40"/>
              <w:ind w:left="360"/>
              <w:rPr>
                <w:rFonts w:ascii="Sakkal Majalla" w:hAnsi="Sakkal Majalla" w:cs="Sakkal Majalla"/>
                <w:sz w:val="28"/>
                <w:szCs w:val="28"/>
              </w:rPr>
            </w:pPr>
            <w:r w:rsidRPr="00BA4E70">
              <w:rPr>
                <w:rFonts w:ascii="Sakkal Majalla" w:hAnsi="Sakkal Majalla" w:cs="Sakkal Majalla" w:hint="cs"/>
                <w:sz w:val="28"/>
                <w:szCs w:val="28"/>
              </w:rPr>
              <w:t>التظلم من قرارات المؤسسات الصحية المرخصة</w:t>
            </w:r>
          </w:p>
          <w:p w14:paraId="185AE968" w14:textId="77777777" w:rsidR="00E8370B" w:rsidRPr="00BA4E70" w:rsidRDefault="00BA4E70">
            <w:pPr>
              <w:pStyle w:val="ListParagraph"/>
              <w:numPr>
                <w:ilvl w:val="0"/>
                <w:numId w:val="69"/>
              </w:numPr>
              <w:bidi/>
              <w:spacing w:before="40" w:after="40"/>
              <w:ind w:left="360"/>
              <w:rPr>
                <w:rFonts w:ascii="Sakkal Majalla" w:hAnsi="Sakkal Majalla" w:cs="Sakkal Majalla"/>
                <w:sz w:val="28"/>
                <w:szCs w:val="28"/>
                <w:lang w:bidi="ar-OM"/>
              </w:rPr>
            </w:pPr>
            <w:r w:rsidRPr="00BA4E70">
              <w:rPr>
                <w:rFonts w:ascii="Sakkal Majalla" w:hAnsi="Sakkal Majalla" w:cs="Sakkal Majalla" w:hint="cs"/>
                <w:sz w:val="28"/>
                <w:szCs w:val="28"/>
                <w:lang w:bidi="ar-OM"/>
              </w:rPr>
              <w:t>التقديم على طلبات منافع الاشخاص ذوي الإعاقة والأمراض المستديمة</w:t>
            </w:r>
          </w:p>
          <w:p w14:paraId="72B8F1ED" w14:textId="77777777" w:rsidR="00BA4E70" w:rsidRPr="00BA4E70" w:rsidRDefault="00BA4E70">
            <w:pPr>
              <w:pStyle w:val="ListParagraph"/>
              <w:numPr>
                <w:ilvl w:val="0"/>
                <w:numId w:val="69"/>
              </w:numPr>
              <w:bidi/>
              <w:spacing w:before="40" w:after="40"/>
              <w:ind w:left="360"/>
              <w:rPr>
                <w:rFonts w:ascii="Sakkal Majalla" w:hAnsi="Sakkal Majalla" w:cs="Sakkal Majalla"/>
                <w:sz w:val="28"/>
                <w:szCs w:val="28"/>
                <w:lang w:bidi="ar-OM"/>
              </w:rPr>
            </w:pPr>
            <w:r w:rsidRPr="00BA4E70">
              <w:rPr>
                <w:rFonts w:ascii="Sakkal Majalla" w:hAnsi="Sakkal Majalla" w:cs="Sakkal Majalla" w:hint="cs"/>
                <w:sz w:val="28"/>
                <w:szCs w:val="28"/>
                <w:lang w:bidi="ar-OM"/>
              </w:rPr>
              <w:t>طلب العرض على المؤسسات الصحية المرخصة</w:t>
            </w:r>
          </w:p>
          <w:p w14:paraId="3C260550" w14:textId="77777777" w:rsidR="00BA4E70" w:rsidRPr="00BA4E70" w:rsidRDefault="00BA4E70">
            <w:pPr>
              <w:pStyle w:val="ListParagraph"/>
              <w:numPr>
                <w:ilvl w:val="0"/>
                <w:numId w:val="69"/>
              </w:numPr>
              <w:bidi/>
              <w:spacing w:before="40" w:after="40"/>
              <w:ind w:left="360"/>
              <w:rPr>
                <w:rFonts w:ascii="Sakkal Majalla" w:hAnsi="Sakkal Majalla" w:cs="Sakkal Majalla"/>
                <w:sz w:val="28"/>
                <w:szCs w:val="28"/>
                <w:rtl w:val="0"/>
                <w:lang w:bidi="ar-OM"/>
              </w:rPr>
            </w:pPr>
            <w:r w:rsidRPr="00BA4E70">
              <w:rPr>
                <w:rFonts w:ascii="Sakkal Majalla" w:hAnsi="Sakkal Majalla" w:cs="Sakkal Majalla" w:hint="cs"/>
                <w:sz w:val="28"/>
                <w:szCs w:val="28"/>
                <w:lang w:bidi="ar-OM"/>
              </w:rPr>
              <w:t>استيفاء البيانات المطلوبة من الصندوق أثناء أى مرحلة من مراحل معالجة الطلبات</w:t>
            </w:r>
          </w:p>
        </w:tc>
      </w:tr>
      <w:tr w:rsidR="004F2A64" w:rsidRPr="00DB0B2E" w14:paraId="3652E936"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27F1ACB2" w14:textId="77777777" w:rsidR="004F2A64" w:rsidRPr="00DB0B2E" w:rsidRDefault="00042CEA" w:rsidP="00E45890">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الشخص المفوض من جهة</w:t>
            </w:r>
            <w:r w:rsidRPr="00DB0B2E">
              <w:rPr>
                <w:rFonts w:ascii="Sakkal Majalla" w:hAnsi="Sakkal Majalla" w:cs="Sakkal Majalla"/>
                <w:color w:val="1A1A1A"/>
                <w:sz w:val="28"/>
                <w:szCs w:val="28"/>
              </w:rPr>
              <w:t xml:space="preserve"> العمل</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7D7B038C"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73441EB9" w14:textId="77777777" w:rsidR="00042CEA" w:rsidRPr="00BA4E70" w:rsidRDefault="00042CEA">
            <w:pPr>
              <w:pStyle w:val="ListParagraph"/>
              <w:numPr>
                <w:ilvl w:val="0"/>
                <w:numId w:val="69"/>
              </w:numPr>
              <w:bidi/>
              <w:spacing w:before="40" w:after="40"/>
              <w:ind w:left="360"/>
              <w:rPr>
                <w:rFonts w:ascii="Sakkal Majalla" w:hAnsi="Sakkal Majalla" w:cs="Sakkal Majalla"/>
                <w:sz w:val="28"/>
                <w:szCs w:val="28"/>
              </w:rPr>
            </w:pPr>
            <w:r w:rsidRPr="00BA4E70">
              <w:rPr>
                <w:rFonts w:ascii="Sakkal Majalla" w:hAnsi="Sakkal Majalla" w:cs="Sakkal Majalla" w:hint="cs"/>
                <w:sz w:val="28"/>
                <w:szCs w:val="28"/>
              </w:rPr>
              <w:t>التقديم على طلبات صرف بدلات الانقطاع عن العمل الجديدة واللاحقة</w:t>
            </w:r>
            <w:r>
              <w:rPr>
                <w:rFonts w:ascii="Sakkal Majalla" w:hAnsi="Sakkal Majalla" w:cs="Sakkal Majalla" w:hint="cs"/>
                <w:sz w:val="28"/>
                <w:szCs w:val="28"/>
              </w:rPr>
              <w:t xml:space="preserve"> للعمال المنتسبين للمنشأة</w:t>
            </w:r>
          </w:p>
          <w:p w14:paraId="175B8BA2" w14:textId="77777777" w:rsidR="00042CEA" w:rsidRPr="00BA4E70" w:rsidRDefault="00042CEA">
            <w:pPr>
              <w:pStyle w:val="ListParagraph"/>
              <w:numPr>
                <w:ilvl w:val="0"/>
                <w:numId w:val="69"/>
              </w:numPr>
              <w:bidi/>
              <w:spacing w:before="40" w:after="40"/>
              <w:ind w:left="360"/>
              <w:rPr>
                <w:rFonts w:ascii="Sakkal Majalla" w:hAnsi="Sakkal Majalla" w:cs="Sakkal Majalla"/>
                <w:sz w:val="28"/>
                <w:szCs w:val="28"/>
              </w:rPr>
            </w:pPr>
            <w:r w:rsidRPr="00BA4E70">
              <w:rPr>
                <w:rFonts w:ascii="Sakkal Majalla" w:hAnsi="Sakkal Majalla" w:cs="Sakkal Majalla" w:hint="cs"/>
                <w:sz w:val="28"/>
                <w:szCs w:val="28"/>
              </w:rPr>
              <w:t>التظلم من قرارات المؤسسات الصحية المرخصة</w:t>
            </w:r>
          </w:p>
          <w:p w14:paraId="2E087309" w14:textId="77777777" w:rsidR="00042CEA" w:rsidRPr="00BA4E70" w:rsidRDefault="00042CEA">
            <w:pPr>
              <w:pStyle w:val="ListParagraph"/>
              <w:numPr>
                <w:ilvl w:val="0"/>
                <w:numId w:val="69"/>
              </w:numPr>
              <w:bidi/>
              <w:spacing w:before="40" w:after="40"/>
              <w:ind w:left="360"/>
              <w:rPr>
                <w:rFonts w:ascii="Sakkal Majalla" w:hAnsi="Sakkal Majalla" w:cs="Sakkal Majalla"/>
                <w:sz w:val="28"/>
                <w:szCs w:val="28"/>
                <w:lang w:bidi="ar-OM"/>
              </w:rPr>
            </w:pPr>
            <w:r w:rsidRPr="00BA4E70">
              <w:rPr>
                <w:rFonts w:ascii="Sakkal Majalla" w:hAnsi="Sakkal Majalla" w:cs="Sakkal Majalla" w:hint="cs"/>
                <w:sz w:val="28"/>
                <w:szCs w:val="28"/>
                <w:lang w:bidi="ar-OM"/>
              </w:rPr>
              <w:t>التقديم على طلبات منافع الاشخاص ذوي الإعاقة والأمراض المستديمة</w:t>
            </w:r>
          </w:p>
          <w:p w14:paraId="1531E80E" w14:textId="77777777" w:rsidR="008C155F" w:rsidRDefault="00042CEA">
            <w:pPr>
              <w:pStyle w:val="ListParagraph"/>
              <w:numPr>
                <w:ilvl w:val="0"/>
                <w:numId w:val="69"/>
              </w:numPr>
              <w:bidi/>
              <w:spacing w:before="40" w:after="40"/>
              <w:ind w:left="360"/>
              <w:rPr>
                <w:rFonts w:ascii="Sakkal Majalla" w:hAnsi="Sakkal Majalla" w:cs="Sakkal Majalla"/>
                <w:sz w:val="28"/>
                <w:szCs w:val="28"/>
                <w:rtl w:val="0"/>
              </w:rPr>
            </w:pPr>
            <w:r w:rsidRPr="00BA4E70">
              <w:rPr>
                <w:rFonts w:ascii="Sakkal Majalla" w:hAnsi="Sakkal Majalla" w:cs="Sakkal Majalla" w:hint="cs"/>
                <w:sz w:val="28"/>
                <w:szCs w:val="28"/>
                <w:lang w:bidi="ar-OM"/>
              </w:rPr>
              <w:t>طلب العرض على المؤسسات الصحية المرخصة</w:t>
            </w:r>
          </w:p>
          <w:p w14:paraId="36A01503" w14:textId="77777777" w:rsidR="004F2A64" w:rsidRPr="008C155F" w:rsidRDefault="008C155F">
            <w:pPr>
              <w:pStyle w:val="ListParagraph"/>
              <w:numPr>
                <w:ilvl w:val="0"/>
                <w:numId w:val="69"/>
              </w:numPr>
              <w:bidi/>
              <w:spacing w:before="40" w:after="40"/>
              <w:ind w:left="360"/>
              <w:rPr>
                <w:rFonts w:ascii="Sakkal Majalla" w:hAnsi="Sakkal Majalla" w:cs="Sakkal Majalla"/>
                <w:sz w:val="28"/>
                <w:szCs w:val="28"/>
              </w:rPr>
            </w:pPr>
            <w:r>
              <w:rPr>
                <w:rFonts w:ascii="Sakkal Majalla" w:hAnsi="Sakkal Majalla" w:cs="Sakkal Majalla" w:hint="cs"/>
                <w:sz w:val="28"/>
                <w:szCs w:val="28"/>
                <w:lang w:bidi="ar-OM"/>
              </w:rPr>
              <w:t>ا</w:t>
            </w:r>
            <w:r w:rsidR="00042CEA" w:rsidRPr="008C155F">
              <w:rPr>
                <w:rFonts w:ascii="Sakkal Majalla" w:hAnsi="Sakkal Majalla" w:cs="Sakkal Majalla" w:hint="cs"/>
                <w:sz w:val="28"/>
                <w:szCs w:val="28"/>
                <w:lang w:bidi="ar-OM"/>
              </w:rPr>
              <w:t>ستيفاء البيانات المطلوبة من الصندوق أثناء أى مرحلة من مراحل معالجة الطلبات</w:t>
            </w:r>
          </w:p>
        </w:tc>
      </w:tr>
      <w:tr w:rsidR="008C155F" w:rsidRPr="00DB0B2E" w14:paraId="63768B3C"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25C97D48" w14:textId="77777777" w:rsidR="008C155F" w:rsidRDefault="008C155F" w:rsidP="008C155F">
            <w:pPr>
              <w:bidi/>
              <w:spacing w:before="40" w:after="40"/>
              <w:rPr>
                <w:rFonts w:ascii="Sakkal Majalla" w:hAnsi="Sakkal Majalla" w:cs="Sakkal Majalla"/>
                <w:color w:val="1A1A1A"/>
                <w:sz w:val="28"/>
                <w:szCs w:val="28"/>
              </w:rPr>
            </w:pPr>
            <w:r>
              <w:rPr>
                <w:rFonts w:ascii="Sakkal Majalla" w:hAnsi="Sakkal Majalla" w:cs="Sakkal Majalla" w:hint="cs"/>
                <w:color w:val="1A1A1A"/>
                <w:sz w:val="28"/>
                <w:szCs w:val="28"/>
              </w:rPr>
              <w:t>الشخص المفوض من</w:t>
            </w:r>
            <w:r w:rsidRPr="008C155F">
              <w:rPr>
                <w:rFonts w:ascii="Sakkal Majalla" w:hAnsi="Sakkal Majalla" w:cs="Sakkal Majalla"/>
                <w:color w:val="1A1A1A"/>
                <w:sz w:val="28"/>
                <w:szCs w:val="28"/>
              </w:rPr>
              <w:t xml:space="preserve"> المستشفيات والمؤسسات الصحية المختلفة</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3DD803A1" w14:textId="77777777" w:rsidR="008C155F" w:rsidRPr="00DB0B2E" w:rsidRDefault="008C155F" w:rsidP="008C155F">
            <w:pPr>
              <w:bidi/>
              <w:spacing w:before="40" w:after="40"/>
              <w:jc w:val="center"/>
              <w:rPr>
                <w:rFonts w:ascii="Sakkal Majalla" w:hAnsi="Sakkal Majalla" w:cs="Sakkal Majalla"/>
                <w:color w:val="1A1A1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2310147A" w14:textId="77777777" w:rsidR="008C155F" w:rsidRDefault="008C155F">
            <w:pPr>
              <w:pStyle w:val="ListParagraph"/>
              <w:numPr>
                <w:ilvl w:val="0"/>
                <w:numId w:val="69"/>
              </w:numPr>
              <w:bidi/>
              <w:spacing w:before="40" w:after="40"/>
              <w:ind w:left="360"/>
              <w:rPr>
                <w:rFonts w:ascii="Sakkal Majalla" w:hAnsi="Sakkal Majalla" w:cs="Sakkal Majalla"/>
                <w:sz w:val="28"/>
                <w:szCs w:val="28"/>
                <w:rtl w:val="0"/>
              </w:rPr>
            </w:pPr>
            <w:r w:rsidRPr="00BA4E70">
              <w:rPr>
                <w:rFonts w:ascii="Sakkal Majalla" w:hAnsi="Sakkal Majalla" w:cs="Sakkal Majalla" w:hint="cs"/>
                <w:sz w:val="28"/>
                <w:szCs w:val="28"/>
              </w:rPr>
              <w:t xml:space="preserve">التقديم على طلبات </w:t>
            </w:r>
            <w:r>
              <w:rPr>
                <w:rFonts w:ascii="Sakkal Majalla" w:hAnsi="Sakkal Majalla" w:cs="Sakkal Majalla" w:hint="cs"/>
                <w:sz w:val="28"/>
                <w:szCs w:val="28"/>
              </w:rPr>
              <w:t>ترخيص المؤسسات الصحية</w:t>
            </w:r>
          </w:p>
          <w:p w14:paraId="3AEE4FC2" w14:textId="77777777" w:rsidR="008C155F" w:rsidRPr="00BA4E70" w:rsidRDefault="008C155F">
            <w:pPr>
              <w:pStyle w:val="ListParagraph"/>
              <w:numPr>
                <w:ilvl w:val="0"/>
                <w:numId w:val="69"/>
              </w:numPr>
              <w:bidi/>
              <w:spacing w:before="40" w:after="40"/>
              <w:ind w:left="360"/>
              <w:rPr>
                <w:rFonts w:ascii="Sakkal Majalla" w:hAnsi="Sakkal Majalla" w:cs="Sakkal Majalla"/>
                <w:sz w:val="28"/>
                <w:szCs w:val="28"/>
              </w:rPr>
            </w:pPr>
            <w:r>
              <w:rPr>
                <w:rFonts w:ascii="Sakkal Majalla" w:hAnsi="Sakkal Majalla" w:cs="Sakkal Majalla" w:hint="cs"/>
                <w:sz w:val="28"/>
                <w:szCs w:val="28"/>
                <w:lang w:bidi="ar-OM"/>
              </w:rPr>
              <w:t>ا</w:t>
            </w:r>
            <w:r w:rsidRPr="008C155F">
              <w:rPr>
                <w:rFonts w:ascii="Sakkal Majalla" w:hAnsi="Sakkal Majalla" w:cs="Sakkal Majalla" w:hint="cs"/>
                <w:sz w:val="28"/>
                <w:szCs w:val="28"/>
                <w:lang w:bidi="ar-OM"/>
              </w:rPr>
              <w:t>ستيفاء البيانات المطلوبة من الصندوق أثناء أى مرحلة من مراحل معالجة الطلبات</w:t>
            </w:r>
          </w:p>
        </w:tc>
      </w:tr>
      <w:tr w:rsidR="004F2A64" w:rsidRPr="00DB0B2E" w14:paraId="48847FF0"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55C85AC2"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قسم التحقيق في إصابات العمل</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024E95C7"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1BD4A9D8"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يحقق في طلبات</w:t>
            </w:r>
            <w:r w:rsidR="00F55861">
              <w:rPr>
                <w:rFonts w:ascii="Sakkal Majalla" w:hAnsi="Sakkal Majalla" w:cs="Sakkal Majalla" w:hint="cs"/>
                <w:color w:val="1A1A1A"/>
                <w:sz w:val="28"/>
                <w:szCs w:val="28"/>
              </w:rPr>
              <w:t xml:space="preserve"> صرف بدلات الانقطاع عن العمل بسبب</w:t>
            </w:r>
            <w:r w:rsidRPr="00DB0B2E">
              <w:rPr>
                <w:rFonts w:ascii="Sakkal Majalla" w:hAnsi="Sakkal Majalla" w:cs="Sakkal Majalla"/>
                <w:color w:val="1A1A1A"/>
                <w:sz w:val="28"/>
                <w:szCs w:val="28"/>
              </w:rPr>
              <w:t xml:space="preserve"> إصابات العمل</w:t>
            </w:r>
          </w:p>
        </w:tc>
      </w:tr>
      <w:tr w:rsidR="004F2A64" w:rsidRPr="00DB0B2E" w14:paraId="377DEACC"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5F5F5"/>
          </w:tcPr>
          <w:p w14:paraId="1E2CFB12"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قسم التحقيق في الأمراض المهنية</w:t>
            </w:r>
          </w:p>
        </w:tc>
        <w:tc>
          <w:tcPr>
            <w:tcW w:w="1328" w:type="dxa"/>
            <w:tcBorders>
              <w:top w:val="single" w:sz="4" w:space="0" w:color="0B4C1E"/>
              <w:left w:val="single" w:sz="4" w:space="0" w:color="0B4C1E"/>
              <w:bottom w:val="single" w:sz="4" w:space="0" w:color="0B4C1E"/>
              <w:right w:val="single" w:sz="4" w:space="0" w:color="0B4C1E"/>
            </w:tcBorders>
            <w:shd w:val="clear" w:color="auto" w:fill="F5F5F5"/>
          </w:tcPr>
          <w:p w14:paraId="3EA8B60F"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133" w:type="dxa"/>
            <w:tcBorders>
              <w:top w:val="single" w:sz="4" w:space="0" w:color="0B4C1E"/>
              <w:left w:val="single" w:sz="4" w:space="0" w:color="0B4C1E"/>
              <w:bottom w:val="single" w:sz="4" w:space="0" w:color="0B4C1E"/>
              <w:right w:val="single" w:sz="4" w:space="0" w:color="0B4C1E"/>
            </w:tcBorders>
            <w:shd w:val="clear" w:color="auto" w:fill="F5F5F5"/>
          </w:tcPr>
          <w:p w14:paraId="695D3317" w14:textId="77777777" w:rsidR="004F2A64" w:rsidRPr="00DB0B2E" w:rsidRDefault="00F55861"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يحقق في طلبات</w:t>
            </w:r>
            <w:r>
              <w:rPr>
                <w:rFonts w:ascii="Sakkal Majalla" w:hAnsi="Sakkal Majalla" w:cs="Sakkal Majalla" w:hint="cs"/>
                <w:color w:val="1A1A1A"/>
                <w:sz w:val="28"/>
                <w:szCs w:val="28"/>
              </w:rPr>
              <w:t xml:space="preserve"> صرف بدلات الانقطاع عن العمل بسبب</w:t>
            </w:r>
            <w:r w:rsidRPr="00DB0B2E">
              <w:rPr>
                <w:rFonts w:ascii="Sakkal Majalla" w:hAnsi="Sakkal Majalla" w:cs="Sakkal Majalla"/>
                <w:color w:val="1A1A1A"/>
                <w:sz w:val="28"/>
                <w:szCs w:val="28"/>
              </w:rPr>
              <w:t xml:space="preserve"> </w:t>
            </w:r>
            <w:r>
              <w:rPr>
                <w:rFonts w:ascii="Sakkal Majalla" w:hAnsi="Sakkal Majalla" w:cs="Sakkal Majalla" w:hint="cs"/>
                <w:color w:val="1A1A1A"/>
                <w:sz w:val="28"/>
                <w:szCs w:val="28"/>
              </w:rPr>
              <w:t>الأمراض المهنية</w:t>
            </w:r>
          </w:p>
        </w:tc>
      </w:tr>
      <w:tr w:rsidR="004F2A64" w:rsidRPr="00DB0B2E" w14:paraId="652FD9C0"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74A56E18"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قسم الإجازات المرضية</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097D94B2"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31BE1B73" w14:textId="77777777" w:rsidR="004F2A64" w:rsidRPr="00DB0B2E" w:rsidRDefault="00ED16FB" w:rsidP="00E45890">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مراجعة واعتماد</w:t>
            </w:r>
            <w:r w:rsidRPr="00DB0B2E">
              <w:rPr>
                <w:rFonts w:ascii="Sakkal Majalla" w:hAnsi="Sakkal Majalla" w:cs="Sakkal Majalla"/>
                <w:color w:val="1A1A1A"/>
                <w:sz w:val="28"/>
                <w:szCs w:val="28"/>
              </w:rPr>
              <w:t xml:space="preserve"> فترات الإجازة المرضية</w:t>
            </w:r>
          </w:p>
        </w:tc>
      </w:tr>
      <w:tr w:rsidR="004F2A64" w:rsidRPr="00DB0B2E" w14:paraId="6E95E55A"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5F5F5"/>
          </w:tcPr>
          <w:p w14:paraId="77C185D2"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lastRenderedPageBreak/>
              <w:t>قسم اللجان الطبية</w:t>
            </w:r>
          </w:p>
        </w:tc>
        <w:tc>
          <w:tcPr>
            <w:tcW w:w="1328" w:type="dxa"/>
            <w:tcBorders>
              <w:top w:val="single" w:sz="4" w:space="0" w:color="0B4C1E"/>
              <w:left w:val="single" w:sz="4" w:space="0" w:color="0B4C1E"/>
              <w:bottom w:val="single" w:sz="4" w:space="0" w:color="0B4C1E"/>
              <w:right w:val="single" w:sz="4" w:space="0" w:color="0B4C1E"/>
            </w:tcBorders>
            <w:shd w:val="clear" w:color="auto" w:fill="F5F5F5"/>
          </w:tcPr>
          <w:p w14:paraId="5637B8C8"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133" w:type="dxa"/>
            <w:tcBorders>
              <w:top w:val="single" w:sz="4" w:space="0" w:color="0B4C1E"/>
              <w:left w:val="single" w:sz="4" w:space="0" w:color="0B4C1E"/>
              <w:bottom w:val="single" w:sz="4" w:space="0" w:color="0B4C1E"/>
              <w:right w:val="single" w:sz="4" w:space="0" w:color="0B4C1E"/>
            </w:tcBorders>
            <w:shd w:val="clear" w:color="auto" w:fill="F5F5F5"/>
          </w:tcPr>
          <w:p w14:paraId="32B8B549" w14:textId="77777777" w:rsidR="00867DFC" w:rsidRPr="00867DFC" w:rsidRDefault="00867DFC">
            <w:pPr>
              <w:pStyle w:val="ListParagraph"/>
              <w:numPr>
                <w:ilvl w:val="0"/>
                <w:numId w:val="70"/>
              </w:numPr>
              <w:bidi/>
              <w:spacing w:before="40" w:after="40"/>
              <w:ind w:left="360"/>
              <w:rPr>
                <w:rFonts w:ascii="Sakkal Majalla" w:hAnsi="Sakkal Majalla" w:cs="Sakkal Majalla"/>
                <w:color w:val="1A1A1A"/>
                <w:sz w:val="28"/>
                <w:szCs w:val="28"/>
              </w:rPr>
            </w:pPr>
            <w:r w:rsidRPr="00867DFC">
              <w:rPr>
                <w:rFonts w:ascii="Sakkal Majalla" w:hAnsi="Sakkal Majalla" w:cs="Sakkal Majalla" w:hint="cs"/>
                <w:color w:val="1A1A1A"/>
                <w:sz w:val="28"/>
                <w:szCs w:val="28"/>
              </w:rPr>
              <w:t>مراجعة والتحقق من طلبات العرض على المؤسسات الصحية المرخصة التى تم استلامها</w:t>
            </w:r>
          </w:p>
          <w:p w14:paraId="730F892F" w14:textId="77777777" w:rsidR="00867DFC" w:rsidRPr="00867DFC" w:rsidRDefault="00867DFC">
            <w:pPr>
              <w:pStyle w:val="ListParagraph"/>
              <w:numPr>
                <w:ilvl w:val="0"/>
                <w:numId w:val="70"/>
              </w:numPr>
              <w:bidi/>
              <w:spacing w:before="40" w:after="40"/>
              <w:ind w:left="360"/>
              <w:rPr>
                <w:rFonts w:ascii="Sakkal Majalla" w:hAnsi="Sakkal Majalla" w:cs="Sakkal Majalla"/>
                <w:color w:val="1A1A1A"/>
                <w:sz w:val="28"/>
                <w:szCs w:val="28"/>
              </w:rPr>
            </w:pPr>
            <w:r w:rsidRPr="00867DFC">
              <w:rPr>
                <w:rFonts w:ascii="Sakkal Majalla" w:hAnsi="Sakkal Majalla" w:cs="Sakkal Majalla" w:hint="cs"/>
                <w:color w:val="1A1A1A"/>
                <w:sz w:val="28"/>
                <w:szCs w:val="28"/>
              </w:rPr>
              <w:t>إرسال الطلبات الى مقرري اللجان الطبية المختلفة لجدولة الجلسات</w:t>
            </w:r>
          </w:p>
          <w:p w14:paraId="360EBDD8" w14:textId="77777777" w:rsidR="004F2A64" w:rsidRPr="00867DFC" w:rsidRDefault="00867DFC">
            <w:pPr>
              <w:pStyle w:val="ListParagraph"/>
              <w:numPr>
                <w:ilvl w:val="0"/>
                <w:numId w:val="70"/>
              </w:numPr>
              <w:bidi/>
              <w:spacing w:before="40" w:after="40"/>
              <w:ind w:left="360"/>
              <w:rPr>
                <w:rFonts w:ascii="Sakkal Majalla" w:hAnsi="Sakkal Majalla" w:cs="Sakkal Majalla"/>
                <w:sz w:val="28"/>
                <w:szCs w:val="28"/>
              </w:rPr>
            </w:pPr>
            <w:r w:rsidRPr="00867DFC">
              <w:rPr>
                <w:rFonts w:ascii="Sakkal Majalla" w:hAnsi="Sakkal Majalla" w:cs="Sakkal Majalla" w:hint="cs"/>
                <w:color w:val="1A1A1A"/>
                <w:sz w:val="28"/>
                <w:szCs w:val="28"/>
              </w:rPr>
              <w:t>مراجعة قرارات المؤسسات الصحية المرخصة وإمكانية التظلم عليها أو اتخاذ ما يلزم بشانها</w:t>
            </w:r>
          </w:p>
        </w:tc>
      </w:tr>
      <w:tr w:rsidR="004F2A64" w:rsidRPr="00DB0B2E" w14:paraId="55A5771E"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078C9E64"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قسم الإعاقة والأمراض المستديمة</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38A51CFF"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31564518" w14:textId="77777777" w:rsidR="004F2A64" w:rsidRPr="00DB0B2E" w:rsidRDefault="00CE43D2" w:rsidP="00E45890">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مراجعة والتحقق من</w:t>
            </w:r>
            <w:r w:rsidRPr="00DB0B2E">
              <w:rPr>
                <w:rFonts w:ascii="Sakkal Majalla" w:hAnsi="Sakkal Majalla" w:cs="Sakkal Majalla"/>
                <w:color w:val="1A1A1A"/>
                <w:sz w:val="28"/>
                <w:szCs w:val="28"/>
              </w:rPr>
              <w:t xml:space="preserve"> طلبات</w:t>
            </w:r>
            <w:r w:rsidR="007A3206">
              <w:rPr>
                <w:rFonts w:ascii="Sakkal Majalla" w:hAnsi="Sakkal Majalla" w:cs="Sakkal Majalla" w:hint="cs"/>
                <w:color w:val="1A1A1A"/>
                <w:sz w:val="28"/>
                <w:szCs w:val="28"/>
              </w:rPr>
              <w:t xml:space="preserve"> صرف منفعة الأشخاص ذوي</w:t>
            </w:r>
            <w:r w:rsidRPr="00DB0B2E">
              <w:rPr>
                <w:rFonts w:ascii="Sakkal Majalla" w:hAnsi="Sakkal Majalla" w:cs="Sakkal Majalla"/>
                <w:color w:val="1A1A1A"/>
                <w:sz w:val="28"/>
                <w:szCs w:val="28"/>
              </w:rPr>
              <w:t xml:space="preserve"> الإعاقة و</w:t>
            </w:r>
            <w:r>
              <w:rPr>
                <w:rFonts w:ascii="Sakkal Majalla" w:hAnsi="Sakkal Majalla" w:cs="Sakkal Majalla" w:hint="cs"/>
                <w:color w:val="1A1A1A"/>
                <w:sz w:val="28"/>
                <w:szCs w:val="28"/>
              </w:rPr>
              <w:t xml:space="preserve">أيضا فئة </w:t>
            </w:r>
            <w:r w:rsidRPr="00DB0B2E">
              <w:rPr>
                <w:rFonts w:ascii="Sakkal Majalla" w:hAnsi="Sakkal Majalla" w:cs="Sakkal Majalla"/>
                <w:color w:val="1A1A1A"/>
                <w:sz w:val="28"/>
                <w:szCs w:val="28"/>
              </w:rPr>
              <w:t xml:space="preserve">الأمراض </w:t>
            </w:r>
            <w:r w:rsidR="00B77D51">
              <w:rPr>
                <w:rFonts w:ascii="Sakkal Majalla" w:hAnsi="Sakkal Majalla" w:cs="Sakkal Majalla" w:hint="cs"/>
                <w:color w:val="1A1A1A"/>
                <w:sz w:val="28"/>
                <w:szCs w:val="28"/>
              </w:rPr>
              <w:t>المستديمة</w:t>
            </w:r>
          </w:p>
        </w:tc>
      </w:tr>
      <w:tr w:rsidR="004F2A64" w:rsidRPr="00DB0B2E" w14:paraId="79779830"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5F5F5"/>
          </w:tcPr>
          <w:p w14:paraId="47D7AC17"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قسم التراخيص والرقابة</w:t>
            </w:r>
          </w:p>
        </w:tc>
        <w:tc>
          <w:tcPr>
            <w:tcW w:w="1328" w:type="dxa"/>
            <w:tcBorders>
              <w:top w:val="single" w:sz="4" w:space="0" w:color="0B4C1E"/>
              <w:left w:val="single" w:sz="4" w:space="0" w:color="0B4C1E"/>
              <w:bottom w:val="single" w:sz="4" w:space="0" w:color="0B4C1E"/>
              <w:right w:val="single" w:sz="4" w:space="0" w:color="0B4C1E"/>
            </w:tcBorders>
            <w:shd w:val="clear" w:color="auto" w:fill="F5F5F5"/>
          </w:tcPr>
          <w:p w14:paraId="37F1C14D"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133" w:type="dxa"/>
            <w:tcBorders>
              <w:top w:val="single" w:sz="4" w:space="0" w:color="0B4C1E"/>
              <w:left w:val="single" w:sz="4" w:space="0" w:color="0B4C1E"/>
              <w:bottom w:val="single" w:sz="4" w:space="0" w:color="0B4C1E"/>
              <w:right w:val="single" w:sz="4" w:space="0" w:color="0B4C1E"/>
            </w:tcBorders>
            <w:shd w:val="clear" w:color="auto" w:fill="F5F5F5"/>
          </w:tcPr>
          <w:p w14:paraId="509183BC" w14:textId="77777777" w:rsidR="004F2A64" w:rsidRPr="00DB0B2E" w:rsidRDefault="00CE43D2" w:rsidP="00E45890">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معالجة طلبات تراخيص المؤسسات الصحية المرخصة</w:t>
            </w:r>
          </w:p>
        </w:tc>
      </w:tr>
      <w:tr w:rsidR="004F2A64" w:rsidRPr="00DB0B2E" w14:paraId="33A006CB"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7C1661EB"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المؤسسات الصحية المرخصة</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01B77793"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7672F7F9" w14:textId="77777777" w:rsidR="004F2A64" w:rsidRPr="00DB0B2E" w:rsidRDefault="00CE43D2" w:rsidP="00E45890">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معاينة الحالات التى تم احالتها اليها من قسم اللجان الطبية واتخاذ مايلزم بشأنها من قرارات</w:t>
            </w:r>
          </w:p>
        </w:tc>
      </w:tr>
      <w:tr w:rsidR="004F2A64" w:rsidRPr="00DB0B2E" w14:paraId="1548A224"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5F5F5"/>
          </w:tcPr>
          <w:p w14:paraId="1D31638E"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اللجنة الطبية الإشرافية</w:t>
            </w:r>
          </w:p>
        </w:tc>
        <w:tc>
          <w:tcPr>
            <w:tcW w:w="1328" w:type="dxa"/>
            <w:tcBorders>
              <w:top w:val="single" w:sz="4" w:space="0" w:color="0B4C1E"/>
              <w:left w:val="single" w:sz="4" w:space="0" w:color="0B4C1E"/>
              <w:bottom w:val="single" w:sz="4" w:space="0" w:color="0B4C1E"/>
              <w:right w:val="single" w:sz="4" w:space="0" w:color="0B4C1E"/>
            </w:tcBorders>
            <w:shd w:val="clear" w:color="auto" w:fill="F5F5F5"/>
          </w:tcPr>
          <w:p w14:paraId="0AC4EED8"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5F5F5"/>
          </w:tcPr>
          <w:p w14:paraId="400B870C"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الجهة التنظيمية العليا لترخيص المؤسسات الصحية</w:t>
            </w:r>
          </w:p>
        </w:tc>
      </w:tr>
      <w:tr w:rsidR="004F2A64" w:rsidRPr="00DB0B2E" w14:paraId="138F652B"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1E80FD32"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لجنة التظلمات</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557E30E4"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652690D7" w14:textId="77777777" w:rsidR="004F2A64" w:rsidRPr="00DB0B2E" w:rsidRDefault="00612AE2" w:rsidP="00E45890">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معاينة طلبات التظلم من قرارات المؤسسات الصحية المرخصة وت</w:t>
            </w:r>
            <w:r w:rsidRPr="00DB0B2E">
              <w:rPr>
                <w:rFonts w:ascii="Sakkal Majalla" w:hAnsi="Sakkal Majalla" w:cs="Sakkal Majalla"/>
                <w:color w:val="1A1A1A"/>
                <w:sz w:val="28"/>
                <w:szCs w:val="28"/>
              </w:rPr>
              <w:t>صدر قرارات نهائية وملزمة في التظلمات</w:t>
            </w:r>
          </w:p>
        </w:tc>
      </w:tr>
      <w:tr w:rsidR="00612AE2" w:rsidRPr="00DB0B2E" w14:paraId="4D0FD022"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7F28ED05" w14:textId="77777777" w:rsidR="00612AE2" w:rsidRPr="00DB0B2E" w:rsidRDefault="00612AE2" w:rsidP="00E45890">
            <w:pPr>
              <w:bidi/>
              <w:spacing w:before="40" w:after="40"/>
              <w:rPr>
                <w:rFonts w:ascii="Sakkal Majalla" w:hAnsi="Sakkal Majalla" w:cs="Sakkal Majalla"/>
                <w:color w:val="1A1A1A"/>
                <w:sz w:val="28"/>
                <w:szCs w:val="28"/>
              </w:rPr>
            </w:pPr>
            <w:r>
              <w:rPr>
                <w:rFonts w:ascii="Sakkal Majalla" w:hAnsi="Sakkal Majalla" w:cs="Sakkal Majalla" w:hint="cs"/>
                <w:color w:val="1A1A1A"/>
                <w:sz w:val="28"/>
                <w:szCs w:val="28"/>
              </w:rPr>
              <w:t>لجنة الأمراض المهنية</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6019E72E" w14:textId="77777777" w:rsidR="00612AE2" w:rsidRPr="00DB0B2E" w:rsidRDefault="00612AE2" w:rsidP="00E45890">
            <w:pPr>
              <w:bidi/>
              <w:spacing w:before="40" w:after="40"/>
              <w:jc w:val="center"/>
              <w:rPr>
                <w:rFonts w:ascii="Sakkal Majalla" w:hAnsi="Sakkal Majalla" w:cs="Sakkal Majalla"/>
                <w:color w:val="1A1A1A"/>
                <w:sz w:val="28"/>
                <w:szCs w:val="28"/>
              </w:rPr>
            </w:pPr>
            <w:r>
              <w:rPr>
                <w:rFonts w:ascii="Sakkal Majalla" w:hAnsi="Sakkal Majalla" w:cs="Sakkal Majalla" w:hint="cs"/>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5CC6AE0B" w14:textId="77777777" w:rsidR="00612AE2" w:rsidRDefault="00612AE2" w:rsidP="00E45890">
            <w:pPr>
              <w:bidi/>
              <w:spacing w:before="40" w:after="40"/>
              <w:rPr>
                <w:rFonts w:ascii="Sakkal Majalla" w:hAnsi="Sakkal Majalla" w:cs="Sakkal Majalla"/>
                <w:color w:val="1A1A1A"/>
                <w:sz w:val="28"/>
                <w:szCs w:val="28"/>
              </w:rPr>
            </w:pPr>
            <w:r>
              <w:rPr>
                <w:rFonts w:ascii="Sakkal Majalla" w:hAnsi="Sakkal Majalla" w:cs="Sakkal Majalla" w:hint="cs"/>
                <w:color w:val="1A1A1A"/>
                <w:sz w:val="28"/>
                <w:szCs w:val="28"/>
              </w:rPr>
              <w:t xml:space="preserve">تحتوى على مختصين بالاطلاع على تفاصيل حالة المرض المهني وتقديم الرأى الاستشاري فيها </w:t>
            </w:r>
          </w:p>
        </w:tc>
      </w:tr>
      <w:tr w:rsidR="004F2A64" w:rsidRPr="00DB0B2E" w14:paraId="28982701"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5F5F5"/>
          </w:tcPr>
          <w:p w14:paraId="72B09705"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وزارة الصحة</w:t>
            </w:r>
          </w:p>
        </w:tc>
        <w:tc>
          <w:tcPr>
            <w:tcW w:w="1328" w:type="dxa"/>
            <w:tcBorders>
              <w:top w:val="single" w:sz="4" w:space="0" w:color="0B4C1E"/>
              <w:left w:val="single" w:sz="4" w:space="0" w:color="0B4C1E"/>
              <w:bottom w:val="single" w:sz="4" w:space="0" w:color="0B4C1E"/>
              <w:right w:val="single" w:sz="4" w:space="0" w:color="0B4C1E"/>
            </w:tcBorders>
            <w:shd w:val="clear" w:color="auto" w:fill="F5F5F5"/>
          </w:tcPr>
          <w:p w14:paraId="7B9E7F84"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5F5F5"/>
          </w:tcPr>
          <w:p w14:paraId="0A8EEFF4"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توف</w:t>
            </w:r>
            <w:r w:rsidR="00100B80">
              <w:rPr>
                <w:rFonts w:ascii="Sakkal Majalla" w:hAnsi="Sakkal Majalla" w:cs="Sakkal Majalla" w:hint="cs"/>
                <w:color w:val="1A1A1A"/>
                <w:sz w:val="28"/>
                <w:szCs w:val="28"/>
              </w:rPr>
              <w:t>ي</w:t>
            </w:r>
            <w:r w:rsidRPr="00DB0B2E">
              <w:rPr>
                <w:rFonts w:ascii="Sakkal Majalla" w:hAnsi="Sakkal Majalla" w:cs="Sakkal Majalla"/>
                <w:color w:val="1A1A1A"/>
                <w:sz w:val="28"/>
                <w:szCs w:val="28"/>
              </w:rPr>
              <w:t>ر البيانات</w:t>
            </w:r>
            <w:r w:rsidR="00E22ABA">
              <w:rPr>
                <w:rFonts w:ascii="Sakkal Majalla" w:hAnsi="Sakkal Majalla" w:cs="Sakkal Majalla" w:hint="cs"/>
                <w:color w:val="1A1A1A"/>
                <w:sz w:val="28"/>
                <w:szCs w:val="28"/>
              </w:rPr>
              <w:t xml:space="preserve"> والتقارير</w:t>
            </w:r>
            <w:r w:rsidRPr="00DB0B2E">
              <w:rPr>
                <w:rFonts w:ascii="Sakkal Majalla" w:hAnsi="Sakkal Majalla" w:cs="Sakkal Majalla"/>
                <w:color w:val="1A1A1A"/>
                <w:sz w:val="28"/>
                <w:szCs w:val="28"/>
              </w:rPr>
              <w:t xml:space="preserve"> الطبية</w:t>
            </w:r>
            <w:r w:rsidR="00100B80">
              <w:rPr>
                <w:rFonts w:ascii="Sakkal Majalla" w:hAnsi="Sakkal Majalla" w:cs="Sakkal Majalla" w:hint="cs"/>
                <w:color w:val="1A1A1A"/>
                <w:sz w:val="28"/>
                <w:szCs w:val="28"/>
              </w:rPr>
              <w:t xml:space="preserve"> </w:t>
            </w:r>
            <w:r w:rsidRPr="00DB0B2E">
              <w:rPr>
                <w:rFonts w:ascii="Sakkal Majalla" w:hAnsi="Sakkal Majalla" w:cs="Sakkal Majalla"/>
                <w:color w:val="1A1A1A"/>
                <w:sz w:val="28"/>
                <w:szCs w:val="28"/>
              </w:rPr>
              <w:t>والتكامل الإلكتروني (نهر الشفاء)</w:t>
            </w:r>
          </w:p>
        </w:tc>
      </w:tr>
      <w:tr w:rsidR="004F2A64" w:rsidRPr="00DB0B2E" w14:paraId="35C17A4A"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701D1027"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وزارة التنمية الاجتماعية</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26018A40"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24218A40"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توفر بيانات بطاقات الإعاقة</w:t>
            </w:r>
          </w:p>
        </w:tc>
      </w:tr>
      <w:tr w:rsidR="004F2A64" w:rsidRPr="00DB0B2E" w14:paraId="69F52E56"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5F5F5"/>
          </w:tcPr>
          <w:p w14:paraId="5A7D35D5" w14:textId="77777777" w:rsidR="004F2A64" w:rsidRPr="00DB0B2E" w:rsidRDefault="007E341C" w:rsidP="00E45890">
            <w:pPr>
              <w:bidi/>
              <w:spacing w:before="40" w:after="40"/>
              <w:rPr>
                <w:rFonts w:ascii="Sakkal Majalla" w:hAnsi="Sakkal Majalla" w:cs="Sakkal Majalla"/>
                <w:sz w:val="28"/>
                <w:szCs w:val="28"/>
              </w:rPr>
            </w:pPr>
            <w:r w:rsidRPr="00DB0B2E">
              <w:rPr>
                <w:rFonts w:ascii="Sakkal Majalla" w:hAnsi="Sakkal Majalla" w:cs="Sakkal Majalla" w:hint="cs"/>
                <w:color w:val="1A1A1A"/>
                <w:sz w:val="28"/>
                <w:szCs w:val="28"/>
              </w:rPr>
              <w:t xml:space="preserve">شرطة عمان السلطانية </w:t>
            </w:r>
            <w:r w:rsidRPr="00DB0B2E">
              <w:rPr>
                <w:rFonts w:ascii="Sakkal Majalla" w:hAnsi="Sakkal Majalla" w:cs="Sakkal Majalla"/>
                <w:color w:val="1A1A1A"/>
                <w:sz w:val="28"/>
                <w:szCs w:val="28"/>
              </w:rPr>
              <w:t>–</w:t>
            </w:r>
            <w:r w:rsidRPr="00DB0B2E">
              <w:rPr>
                <w:rFonts w:ascii="Sakkal Majalla" w:hAnsi="Sakkal Majalla" w:cs="Sakkal Majalla" w:hint="cs"/>
                <w:color w:val="1A1A1A"/>
                <w:sz w:val="28"/>
                <w:szCs w:val="28"/>
              </w:rPr>
              <w:t xml:space="preserve"> الأحوال المدنية</w:t>
            </w:r>
          </w:p>
        </w:tc>
        <w:tc>
          <w:tcPr>
            <w:tcW w:w="1328" w:type="dxa"/>
            <w:tcBorders>
              <w:top w:val="single" w:sz="4" w:space="0" w:color="0B4C1E"/>
              <w:left w:val="single" w:sz="4" w:space="0" w:color="0B4C1E"/>
              <w:bottom w:val="single" w:sz="4" w:space="0" w:color="0B4C1E"/>
              <w:right w:val="single" w:sz="4" w:space="0" w:color="0B4C1E"/>
            </w:tcBorders>
            <w:shd w:val="clear" w:color="auto" w:fill="F5F5F5"/>
          </w:tcPr>
          <w:p w14:paraId="10871B20"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5F5F5"/>
          </w:tcPr>
          <w:p w14:paraId="2A285FEF"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 xml:space="preserve">توفر بيانات الهوية </w:t>
            </w:r>
            <w:r w:rsidR="00100B80">
              <w:rPr>
                <w:rFonts w:ascii="Sakkal Majalla" w:hAnsi="Sakkal Majalla" w:cs="Sakkal Majalla" w:hint="cs"/>
                <w:color w:val="1A1A1A"/>
                <w:sz w:val="28"/>
                <w:szCs w:val="28"/>
              </w:rPr>
              <w:t>والبيانات الشخصية للأفراد وعناوين الإقامة الخاصة بهم</w:t>
            </w:r>
          </w:p>
        </w:tc>
      </w:tr>
      <w:tr w:rsidR="004F2A64" w:rsidRPr="00DB0B2E" w14:paraId="7CCB4E8C"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7DFF8343"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وزارة التجارة والصناعة</w:t>
            </w:r>
            <w:r w:rsidR="00100B80">
              <w:rPr>
                <w:rFonts w:ascii="Sakkal Majalla" w:hAnsi="Sakkal Majalla" w:cs="Sakkal Majalla" w:hint="cs"/>
                <w:color w:val="1A1A1A"/>
                <w:sz w:val="28"/>
                <w:szCs w:val="28"/>
              </w:rPr>
              <w:t xml:space="preserve"> وترويج الاستثمار</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4E5BA25E"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2C70C1E6"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التحقق من السجلات التجارية للمستشفيات</w:t>
            </w:r>
            <w:r w:rsidR="00100B80">
              <w:rPr>
                <w:rFonts w:ascii="Sakkal Majalla" w:hAnsi="Sakkal Majalla" w:cs="Sakkal Majalla" w:hint="cs"/>
                <w:color w:val="1A1A1A"/>
                <w:sz w:val="28"/>
                <w:szCs w:val="28"/>
              </w:rPr>
              <w:t xml:space="preserve"> وجلب بيانات الأفرع الخاصة بسجل تجاري معين</w:t>
            </w:r>
          </w:p>
        </w:tc>
      </w:tr>
      <w:tr w:rsidR="004F2A64" w:rsidRPr="00DB0B2E" w14:paraId="4034F039"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5F5F5"/>
          </w:tcPr>
          <w:p w14:paraId="1E914154"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الطبيب الاستشاري</w:t>
            </w:r>
          </w:p>
        </w:tc>
        <w:tc>
          <w:tcPr>
            <w:tcW w:w="1328" w:type="dxa"/>
            <w:tcBorders>
              <w:top w:val="single" w:sz="4" w:space="0" w:color="0B4C1E"/>
              <w:left w:val="single" w:sz="4" w:space="0" w:color="0B4C1E"/>
              <w:bottom w:val="single" w:sz="4" w:space="0" w:color="0B4C1E"/>
              <w:right w:val="single" w:sz="4" w:space="0" w:color="0B4C1E"/>
            </w:tcBorders>
            <w:shd w:val="clear" w:color="auto" w:fill="F5F5F5"/>
          </w:tcPr>
          <w:p w14:paraId="4583FFB8"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5F5F5"/>
          </w:tcPr>
          <w:p w14:paraId="73F60544"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 xml:space="preserve">يشخّص حالات الأمراض المستديمة </w:t>
            </w:r>
          </w:p>
        </w:tc>
      </w:tr>
      <w:tr w:rsidR="004F2A64" w:rsidRPr="00DB0B2E" w14:paraId="3764FA3A" w14:textId="77777777" w:rsidTr="008C155F">
        <w:trPr>
          <w:jc w:val="center"/>
        </w:trPr>
        <w:tc>
          <w:tcPr>
            <w:tcW w:w="2613" w:type="dxa"/>
            <w:tcBorders>
              <w:top w:val="single" w:sz="4" w:space="0" w:color="0B4C1E"/>
              <w:left w:val="single" w:sz="4" w:space="0" w:color="0B4C1E"/>
              <w:bottom w:val="single" w:sz="4" w:space="0" w:color="0B4C1E"/>
              <w:right w:val="single" w:sz="4" w:space="0" w:color="0B4C1E"/>
            </w:tcBorders>
            <w:shd w:val="clear" w:color="auto" w:fill="FFFFFF"/>
          </w:tcPr>
          <w:p w14:paraId="49F0918C"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 xml:space="preserve">المؤسسات الصحية </w:t>
            </w:r>
            <w:r w:rsidR="00100B80">
              <w:rPr>
                <w:rFonts w:ascii="Sakkal Majalla" w:hAnsi="Sakkal Majalla" w:cs="Sakkal Majalla" w:hint="cs"/>
                <w:color w:val="1A1A1A"/>
                <w:sz w:val="28"/>
                <w:szCs w:val="28"/>
              </w:rPr>
              <w:t>المعالجة</w:t>
            </w:r>
          </w:p>
        </w:tc>
        <w:tc>
          <w:tcPr>
            <w:tcW w:w="1328" w:type="dxa"/>
            <w:tcBorders>
              <w:top w:val="single" w:sz="4" w:space="0" w:color="0B4C1E"/>
              <w:left w:val="single" w:sz="4" w:space="0" w:color="0B4C1E"/>
              <w:bottom w:val="single" w:sz="4" w:space="0" w:color="0B4C1E"/>
              <w:right w:val="single" w:sz="4" w:space="0" w:color="0B4C1E"/>
            </w:tcBorders>
            <w:shd w:val="clear" w:color="auto" w:fill="FFFFFF"/>
          </w:tcPr>
          <w:p w14:paraId="2D0C95B5" w14:textId="77777777" w:rsidR="004F2A64" w:rsidRPr="00DB0B2E" w:rsidRDefault="00000000" w:rsidP="00E45890">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خارجي</w:t>
            </w:r>
          </w:p>
        </w:tc>
        <w:tc>
          <w:tcPr>
            <w:tcW w:w="5133" w:type="dxa"/>
            <w:tcBorders>
              <w:top w:val="single" w:sz="4" w:space="0" w:color="0B4C1E"/>
              <w:left w:val="single" w:sz="4" w:space="0" w:color="0B4C1E"/>
              <w:bottom w:val="single" w:sz="4" w:space="0" w:color="0B4C1E"/>
              <w:right w:val="single" w:sz="4" w:space="0" w:color="0B4C1E"/>
            </w:tcBorders>
            <w:shd w:val="clear" w:color="auto" w:fill="FFFFFF"/>
          </w:tcPr>
          <w:p w14:paraId="56D7FF2B" w14:textId="77777777" w:rsidR="004F2A64" w:rsidRPr="00DB0B2E" w:rsidRDefault="00000000" w:rsidP="00E45890">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تُجري الفحوصات</w:t>
            </w:r>
            <w:r w:rsidR="00DB4D9A">
              <w:rPr>
                <w:rFonts w:ascii="Sakkal Majalla" w:hAnsi="Sakkal Majalla" w:cs="Sakkal Majalla" w:hint="cs"/>
                <w:color w:val="1A1A1A"/>
                <w:sz w:val="28"/>
                <w:szCs w:val="28"/>
              </w:rPr>
              <w:t xml:space="preserve"> الطبية</w:t>
            </w:r>
            <w:r w:rsidRPr="00DB0B2E">
              <w:rPr>
                <w:rFonts w:ascii="Sakkal Majalla" w:hAnsi="Sakkal Majalla" w:cs="Sakkal Majalla"/>
                <w:color w:val="1A1A1A"/>
                <w:sz w:val="28"/>
                <w:szCs w:val="28"/>
              </w:rPr>
              <w:t xml:space="preserve"> وترسل بيانات التشخيص إلى الصندوق</w:t>
            </w:r>
          </w:p>
        </w:tc>
      </w:tr>
    </w:tbl>
    <w:p w14:paraId="37E0423C" w14:textId="77777777" w:rsidR="004F2A64" w:rsidRPr="00DB0B2E" w:rsidRDefault="004F2A64">
      <w:pPr>
        <w:rPr>
          <w:rFonts w:ascii="Sakkal Majalla" w:hAnsi="Sakkal Majalla" w:cs="Sakkal Majalla"/>
          <w:sz w:val="32"/>
          <w:szCs w:val="32"/>
        </w:rPr>
      </w:pPr>
    </w:p>
    <w:p w14:paraId="3159D65C" w14:textId="77777777" w:rsidR="004F2A64" w:rsidRPr="00DB0B2E" w:rsidRDefault="00000000">
      <w:pPr>
        <w:rPr>
          <w:rFonts w:ascii="Sakkal Majalla" w:hAnsi="Sakkal Majalla" w:cs="Sakkal Majalla"/>
          <w:sz w:val="32"/>
          <w:szCs w:val="32"/>
        </w:rPr>
      </w:pPr>
      <w:r w:rsidRPr="00DB0B2E">
        <w:rPr>
          <w:rFonts w:ascii="Sakkal Majalla" w:hAnsi="Sakkal Majalla" w:cs="Sakkal Majalla"/>
          <w:sz w:val="32"/>
          <w:szCs w:val="32"/>
        </w:rPr>
        <w:br w:type="page"/>
      </w:r>
    </w:p>
    <w:p w14:paraId="5E8143BD" w14:textId="77777777" w:rsidR="004F2A64" w:rsidRPr="00DB0B2E" w:rsidRDefault="00000000" w:rsidP="005A669F">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bCs/>
          <w:color w:val="0B4C1E"/>
          <w:sz w:val="56"/>
          <w:szCs w:val="32"/>
        </w:rPr>
        <w:lastRenderedPageBreak/>
        <w:t>ثانياً: المصطلحات والتعريفات</w:t>
      </w:r>
    </w:p>
    <w:tbl>
      <w:tblPr>
        <w:tblStyle w:val="TableGrid"/>
        <w:bidiVisual/>
        <w:tblW w:w="0" w:type="auto"/>
        <w:jc w:val="center"/>
        <w:tblLook w:val="04A0" w:firstRow="1" w:lastRow="0" w:firstColumn="1" w:lastColumn="0" w:noHBand="0" w:noVBand="1"/>
      </w:tblPr>
      <w:tblGrid>
        <w:gridCol w:w="2640"/>
        <w:gridCol w:w="6434"/>
      </w:tblGrid>
      <w:tr w:rsidR="004F2A64" w:rsidRPr="00DB0B2E" w14:paraId="7D760A04"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0B4C1E"/>
          </w:tcPr>
          <w:p w14:paraId="20108BF8" w14:textId="77777777" w:rsidR="004F2A64" w:rsidRPr="00DB0B2E" w:rsidRDefault="00000000" w:rsidP="005A669F">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المصطلح</w:t>
            </w:r>
          </w:p>
        </w:tc>
        <w:tc>
          <w:tcPr>
            <w:tcW w:w="6608" w:type="dxa"/>
            <w:tcBorders>
              <w:top w:val="single" w:sz="4" w:space="0" w:color="0B4C1E"/>
              <w:left w:val="single" w:sz="4" w:space="0" w:color="0B4C1E"/>
              <w:bottom w:val="single" w:sz="4" w:space="0" w:color="0B4C1E"/>
              <w:right w:val="single" w:sz="4" w:space="0" w:color="0B4C1E"/>
            </w:tcBorders>
            <w:shd w:val="clear" w:color="auto" w:fill="0B4C1E"/>
          </w:tcPr>
          <w:p w14:paraId="35D6688F" w14:textId="77777777" w:rsidR="004F2A64" w:rsidRPr="00DB0B2E" w:rsidRDefault="00000000" w:rsidP="005A669F">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التعريف</w:t>
            </w:r>
          </w:p>
        </w:tc>
      </w:tr>
      <w:tr w:rsidR="004F2A64" w:rsidRPr="00DB0B2E" w14:paraId="035E1ACF"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346B3404"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إصابة العمل</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0FB73AF9"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أي إصابة تلحق بالعامل بسبب العمل أو أثناءه أو بمناسبته، وتشمل حوادث الطرق وإصابات موقع العمل و</w:t>
            </w:r>
            <w:r w:rsidR="008D3364">
              <w:rPr>
                <w:rFonts w:ascii="Sakkal Majalla" w:hAnsi="Sakkal Majalla" w:cs="Sakkal Majalla" w:hint="cs"/>
                <w:color w:val="1A1A1A"/>
                <w:sz w:val="28"/>
                <w:szCs w:val="28"/>
              </w:rPr>
              <w:t>الإ</w:t>
            </w:r>
            <w:r w:rsidRPr="00DB0B2E">
              <w:rPr>
                <w:rFonts w:ascii="Sakkal Majalla" w:hAnsi="Sakkal Majalla" w:cs="Sakkal Majalla"/>
                <w:color w:val="1A1A1A"/>
                <w:sz w:val="28"/>
                <w:szCs w:val="28"/>
              </w:rPr>
              <w:t xml:space="preserve">جهاد </w:t>
            </w:r>
            <w:r w:rsidR="008D3364">
              <w:rPr>
                <w:rFonts w:ascii="Sakkal Majalla" w:hAnsi="Sakkal Majalla" w:cs="Sakkal Majalla" w:hint="cs"/>
                <w:color w:val="1A1A1A"/>
                <w:sz w:val="28"/>
                <w:szCs w:val="28"/>
              </w:rPr>
              <w:t xml:space="preserve">والإرهاق من </w:t>
            </w:r>
            <w:r w:rsidRPr="00DB0B2E">
              <w:rPr>
                <w:rFonts w:ascii="Sakkal Majalla" w:hAnsi="Sakkal Majalla" w:cs="Sakkal Majalla"/>
                <w:color w:val="1A1A1A"/>
                <w:sz w:val="28"/>
                <w:szCs w:val="28"/>
              </w:rPr>
              <w:t>العمل</w:t>
            </w:r>
          </w:p>
        </w:tc>
      </w:tr>
      <w:tr w:rsidR="004F2A64" w:rsidRPr="00DB0B2E" w14:paraId="0683BE74"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FFFFF"/>
          </w:tcPr>
          <w:p w14:paraId="4C371B17"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المرض المهني</w:t>
            </w:r>
          </w:p>
        </w:tc>
        <w:tc>
          <w:tcPr>
            <w:tcW w:w="6608" w:type="dxa"/>
            <w:tcBorders>
              <w:top w:val="single" w:sz="4" w:space="0" w:color="0B4C1E"/>
              <w:left w:val="single" w:sz="4" w:space="0" w:color="0B4C1E"/>
              <w:bottom w:val="single" w:sz="4" w:space="0" w:color="0B4C1E"/>
              <w:right w:val="single" w:sz="4" w:space="0" w:color="0B4C1E"/>
            </w:tcBorders>
            <w:shd w:val="clear" w:color="auto" w:fill="FFFFFF"/>
          </w:tcPr>
          <w:p w14:paraId="79171B6B"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المرض الناجم عن طبيعة العمل أو بيئته وفق القائمة المعتمدة في لوائح الإصابات والأمراض المهنية</w:t>
            </w:r>
          </w:p>
        </w:tc>
      </w:tr>
      <w:tr w:rsidR="004F2A64" w:rsidRPr="00DB0B2E" w14:paraId="798B9083"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072E0EE2"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المؤسسة الصحية المرخصة</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0CFDA40F"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 xml:space="preserve">لجنة تحمل ترخيصاً من اللجنة الطبية الإشرافية وفق المادة (22) من قانون الحماية الاجتماعية رقم (52/2023)؛ </w:t>
            </w:r>
            <w:r w:rsidR="0017144F">
              <w:rPr>
                <w:rFonts w:ascii="Sakkal Majalla" w:hAnsi="Sakkal Majalla" w:cs="Sakkal Majalla" w:hint="cs"/>
                <w:color w:val="1A1A1A"/>
                <w:sz w:val="28"/>
                <w:szCs w:val="28"/>
              </w:rPr>
              <w:t>تقوم بإصدار القرارات الطبية المناسبة في الحالات المحالة اليها</w:t>
            </w:r>
          </w:p>
        </w:tc>
      </w:tr>
      <w:tr w:rsidR="004F2A64" w:rsidRPr="00DB0B2E" w14:paraId="2ED4E000"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FFFFF"/>
          </w:tcPr>
          <w:p w14:paraId="7A33F336"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اللجنة الطبية الإشرافية</w:t>
            </w:r>
          </w:p>
        </w:tc>
        <w:tc>
          <w:tcPr>
            <w:tcW w:w="6608" w:type="dxa"/>
            <w:tcBorders>
              <w:top w:val="single" w:sz="4" w:space="0" w:color="0B4C1E"/>
              <w:left w:val="single" w:sz="4" w:space="0" w:color="0B4C1E"/>
              <w:bottom w:val="single" w:sz="4" w:space="0" w:color="0B4C1E"/>
              <w:right w:val="single" w:sz="4" w:space="0" w:color="0B4C1E"/>
            </w:tcBorders>
            <w:shd w:val="clear" w:color="auto" w:fill="FFFFFF"/>
          </w:tcPr>
          <w:p w14:paraId="3606681D"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الجهة التنظيمية العليا المُنشأة بموجب المادة (22) من قانون الحماية الاجتماعية؛ تمنح التراخيص وتشرف على المؤسسات الصحية المرخصة</w:t>
            </w:r>
          </w:p>
        </w:tc>
      </w:tr>
      <w:tr w:rsidR="004F2A64" w:rsidRPr="00DB0B2E" w14:paraId="7822D819"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37A23412"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لجنة التظلمات</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64B468BC" w14:textId="77777777" w:rsidR="004F2A64" w:rsidRPr="00DB0B2E" w:rsidRDefault="00DE672B" w:rsidP="005A669F">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لجنة</w:t>
            </w:r>
            <w:r w:rsidRPr="00DB0B2E">
              <w:rPr>
                <w:rFonts w:ascii="Sakkal Majalla" w:hAnsi="Sakkal Majalla" w:cs="Sakkal Majalla"/>
                <w:color w:val="1A1A1A"/>
                <w:sz w:val="28"/>
                <w:szCs w:val="28"/>
              </w:rPr>
              <w:t xml:space="preserve"> طبية تُصدر قرارات نهائية وملزمة في التظلمات المقدمة ضد قرارات المؤسسات الصحية المرخصة</w:t>
            </w:r>
          </w:p>
        </w:tc>
      </w:tr>
      <w:tr w:rsidR="004F2A64" w:rsidRPr="00DB0B2E" w14:paraId="21682533"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FFFFF"/>
          </w:tcPr>
          <w:p w14:paraId="6BC9352F"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العجز المهني</w:t>
            </w:r>
          </w:p>
        </w:tc>
        <w:tc>
          <w:tcPr>
            <w:tcW w:w="6608" w:type="dxa"/>
            <w:tcBorders>
              <w:top w:val="single" w:sz="4" w:space="0" w:color="0B4C1E"/>
              <w:left w:val="single" w:sz="4" w:space="0" w:color="0B4C1E"/>
              <w:bottom w:val="single" w:sz="4" w:space="0" w:color="0B4C1E"/>
              <w:right w:val="single" w:sz="4" w:space="0" w:color="0B4C1E"/>
            </w:tcBorders>
            <w:shd w:val="clear" w:color="auto" w:fill="FFFFFF"/>
          </w:tcPr>
          <w:p w14:paraId="210A40E4"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العجز الناجم عن إصابة عمل أو مرض مهني؛ يُقيَّم بنسبة مئوية وفق اللوائح المعتمدة</w:t>
            </w:r>
          </w:p>
        </w:tc>
      </w:tr>
      <w:tr w:rsidR="004F2A64" w:rsidRPr="00DB0B2E" w14:paraId="269995C8"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3367DC1C"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العجز غير المهني</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3273FC0F"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العجز الناجم عن أسباب غير مهنية قبل بلوغ المؤمَّن عليه سن التقاعد</w:t>
            </w:r>
          </w:p>
        </w:tc>
      </w:tr>
      <w:tr w:rsidR="004F2A64" w:rsidRPr="00DB0B2E" w14:paraId="29986C39"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FFFFF"/>
          </w:tcPr>
          <w:p w14:paraId="6D13D453"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المقرر</w:t>
            </w:r>
          </w:p>
        </w:tc>
        <w:tc>
          <w:tcPr>
            <w:tcW w:w="6608" w:type="dxa"/>
            <w:tcBorders>
              <w:top w:val="single" w:sz="4" w:space="0" w:color="0B4C1E"/>
              <w:left w:val="single" w:sz="4" w:space="0" w:color="0B4C1E"/>
              <w:bottom w:val="single" w:sz="4" w:space="0" w:color="0B4C1E"/>
              <w:right w:val="single" w:sz="4" w:space="0" w:color="0B4C1E"/>
            </w:tcBorders>
            <w:shd w:val="clear" w:color="auto" w:fill="FFFFFF"/>
          </w:tcPr>
          <w:p w14:paraId="2CC5569C"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الشخص المعيَّن لتنظيم العمل الإداري للمؤسسة الصحية المرخصة؛ يشترط أن يكون عُمانياً ويُفضَّل أن يكون ذا خلفية طبية أو شبه طبية</w:t>
            </w:r>
          </w:p>
        </w:tc>
      </w:tr>
      <w:tr w:rsidR="004F2A64" w:rsidRPr="00DB0B2E" w14:paraId="1F638CE8"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577CA078"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المؤمَّن عليه</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63250CA9"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العامل المُسجَّل في منظومة الحماية الاجتماعية وفق القانون</w:t>
            </w:r>
          </w:p>
        </w:tc>
      </w:tr>
      <w:tr w:rsidR="004F2A64" w:rsidRPr="00DB0B2E" w14:paraId="446523B5"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FFFFF"/>
          </w:tcPr>
          <w:p w14:paraId="49216E22"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بدل الانقطاع عن العمل</w:t>
            </w:r>
          </w:p>
        </w:tc>
        <w:tc>
          <w:tcPr>
            <w:tcW w:w="6608" w:type="dxa"/>
            <w:tcBorders>
              <w:top w:val="single" w:sz="4" w:space="0" w:color="0B4C1E"/>
              <w:left w:val="single" w:sz="4" w:space="0" w:color="0B4C1E"/>
              <w:bottom w:val="single" w:sz="4" w:space="0" w:color="0B4C1E"/>
              <w:right w:val="single" w:sz="4" w:space="0" w:color="0B4C1E"/>
            </w:tcBorders>
            <w:shd w:val="clear" w:color="auto" w:fill="FFFFFF"/>
          </w:tcPr>
          <w:p w14:paraId="228ADDA1"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 xml:space="preserve">التعويض المالي المستحق للعامل المتضرر خلال فترة </w:t>
            </w:r>
            <w:r w:rsidR="00B93F70">
              <w:rPr>
                <w:rFonts w:ascii="Sakkal Majalla" w:hAnsi="Sakkal Majalla" w:cs="Sakkal Majalla" w:hint="cs"/>
                <w:color w:val="1A1A1A"/>
                <w:sz w:val="28"/>
                <w:szCs w:val="28"/>
              </w:rPr>
              <w:t>الانقطاع</w:t>
            </w:r>
            <w:r w:rsidRPr="00DB0B2E">
              <w:rPr>
                <w:rFonts w:ascii="Sakkal Majalla" w:hAnsi="Sakkal Majalla" w:cs="Sakkal Majalla"/>
                <w:color w:val="1A1A1A"/>
                <w:sz w:val="28"/>
                <w:szCs w:val="28"/>
              </w:rPr>
              <w:t xml:space="preserve"> المؤقت عن العمل</w:t>
            </w:r>
          </w:p>
        </w:tc>
      </w:tr>
      <w:tr w:rsidR="004F2A64" w:rsidRPr="00DB0B2E" w14:paraId="4730F6C0"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7717B5C3"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الأمراض المستديمة</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63A4DFF7"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حالات مرضية مزمنة ذات تأثير دائم على قدرة المؤمَّن عليه وفق معايير محددة ومعتمدة</w:t>
            </w:r>
          </w:p>
        </w:tc>
      </w:tr>
      <w:tr w:rsidR="004F2A64" w:rsidRPr="00DB0B2E" w14:paraId="2A266A79"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FFFFF"/>
          </w:tcPr>
          <w:p w14:paraId="3C76EC6E"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PKI / Mobile-PKI</w:t>
            </w:r>
          </w:p>
        </w:tc>
        <w:tc>
          <w:tcPr>
            <w:tcW w:w="6608" w:type="dxa"/>
            <w:tcBorders>
              <w:top w:val="single" w:sz="4" w:space="0" w:color="0B4C1E"/>
              <w:left w:val="single" w:sz="4" w:space="0" w:color="0B4C1E"/>
              <w:bottom w:val="single" w:sz="4" w:space="0" w:color="0B4C1E"/>
              <w:right w:val="single" w:sz="4" w:space="0" w:color="0B4C1E"/>
            </w:tcBorders>
            <w:shd w:val="clear" w:color="auto" w:fill="FFFFFF"/>
          </w:tcPr>
          <w:p w14:paraId="39591925"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تقنية البنية التحتية للمفاتيح العامة لإثبات هوية المستخدمين عند تسجيل الدخول</w:t>
            </w:r>
          </w:p>
        </w:tc>
      </w:tr>
      <w:tr w:rsidR="004F2A64" w:rsidRPr="00DB0B2E" w14:paraId="29E7C439"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FFFFF"/>
          </w:tcPr>
          <w:p w14:paraId="1ECF691E"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Audit Trail</w:t>
            </w:r>
          </w:p>
        </w:tc>
        <w:tc>
          <w:tcPr>
            <w:tcW w:w="6608" w:type="dxa"/>
            <w:tcBorders>
              <w:top w:val="single" w:sz="4" w:space="0" w:color="0B4C1E"/>
              <w:left w:val="single" w:sz="4" w:space="0" w:color="0B4C1E"/>
              <w:bottom w:val="single" w:sz="4" w:space="0" w:color="0B4C1E"/>
              <w:right w:val="single" w:sz="4" w:space="0" w:color="0B4C1E"/>
            </w:tcBorders>
            <w:shd w:val="clear" w:color="auto" w:fill="FFFFFF"/>
          </w:tcPr>
          <w:p w14:paraId="1600707A"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سجل المراجعة الإلكتروني الشامل الذي يوثّق جميع التغييرات والإجراءات على الطلبات</w:t>
            </w:r>
          </w:p>
        </w:tc>
      </w:tr>
      <w:tr w:rsidR="004F2A64" w:rsidRPr="00DB0B2E" w14:paraId="023D18B1"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3B5F989F"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Check-In / Check-Out</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5D6EE467"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آلية إدارة التزامن على الطلبات لضمان معالجة موظف واحد فقط للطلب في آنٍ واحد</w:t>
            </w:r>
          </w:p>
        </w:tc>
      </w:tr>
      <w:tr w:rsidR="004F2A64" w:rsidRPr="00DB0B2E" w14:paraId="0C71589A"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FFFFF"/>
          </w:tcPr>
          <w:p w14:paraId="7CE8E689"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SLA</w:t>
            </w:r>
          </w:p>
        </w:tc>
        <w:tc>
          <w:tcPr>
            <w:tcW w:w="6608" w:type="dxa"/>
            <w:tcBorders>
              <w:top w:val="single" w:sz="4" w:space="0" w:color="0B4C1E"/>
              <w:left w:val="single" w:sz="4" w:space="0" w:color="0B4C1E"/>
              <w:bottom w:val="single" w:sz="4" w:space="0" w:color="0B4C1E"/>
              <w:right w:val="single" w:sz="4" w:space="0" w:color="0B4C1E"/>
            </w:tcBorders>
            <w:shd w:val="clear" w:color="auto" w:fill="FFFFFF"/>
          </w:tcPr>
          <w:p w14:paraId="0DE1045F"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اتفاقية مستوى الخدمة؛ الحد الزمني المعتمد لإنجاز كل مرحلة من مراحل المعالجة</w:t>
            </w:r>
          </w:p>
        </w:tc>
      </w:tr>
      <w:tr w:rsidR="004F2A64" w:rsidRPr="00DB0B2E" w14:paraId="7AB938CB"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7360C63D"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lastRenderedPageBreak/>
              <w:t>مسار الاستحقاق المباشر</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62A1F823"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 xml:space="preserve">المسار المخصص لحالات الأمراض المستديمة الثمانية المعتمدة والتي تستحق </w:t>
            </w:r>
            <w:r w:rsidR="00B93F70">
              <w:rPr>
                <w:rFonts w:ascii="Sakkal Majalla" w:hAnsi="Sakkal Majalla" w:cs="Sakkal Majalla" w:hint="cs"/>
                <w:color w:val="1A1A1A"/>
                <w:sz w:val="28"/>
                <w:szCs w:val="28"/>
              </w:rPr>
              <w:t>المراجعة و</w:t>
            </w:r>
            <w:r w:rsidRPr="00DB0B2E">
              <w:rPr>
                <w:rFonts w:ascii="Sakkal Majalla" w:hAnsi="Sakkal Majalla" w:cs="Sakkal Majalla"/>
                <w:color w:val="1A1A1A"/>
                <w:sz w:val="28"/>
                <w:szCs w:val="28"/>
              </w:rPr>
              <w:t>الصرف دون الحاجة لإحالة</w:t>
            </w:r>
            <w:r w:rsidR="00B93F70">
              <w:rPr>
                <w:rFonts w:ascii="Sakkal Majalla" w:hAnsi="Sakkal Majalla" w:cs="Sakkal Majalla" w:hint="cs"/>
                <w:color w:val="1A1A1A"/>
                <w:sz w:val="28"/>
                <w:szCs w:val="28"/>
              </w:rPr>
              <w:t xml:space="preserve"> إلى</w:t>
            </w:r>
            <w:r w:rsidRPr="00DB0B2E">
              <w:rPr>
                <w:rFonts w:ascii="Sakkal Majalla" w:hAnsi="Sakkal Majalla" w:cs="Sakkal Majalla"/>
                <w:color w:val="1A1A1A"/>
                <w:sz w:val="28"/>
                <w:szCs w:val="28"/>
              </w:rPr>
              <w:t xml:space="preserve"> لجنة طبية</w:t>
            </w:r>
          </w:p>
        </w:tc>
      </w:tr>
      <w:tr w:rsidR="004F2A64" w:rsidRPr="00DB0B2E" w14:paraId="018E94AF"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FFFFF"/>
          </w:tcPr>
          <w:p w14:paraId="2EC4BB09"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مسار اللجان الطبية</w:t>
            </w:r>
          </w:p>
        </w:tc>
        <w:tc>
          <w:tcPr>
            <w:tcW w:w="6608" w:type="dxa"/>
            <w:tcBorders>
              <w:top w:val="single" w:sz="4" w:space="0" w:color="0B4C1E"/>
              <w:left w:val="single" w:sz="4" w:space="0" w:color="0B4C1E"/>
              <w:bottom w:val="single" w:sz="4" w:space="0" w:color="0B4C1E"/>
              <w:right w:val="single" w:sz="4" w:space="0" w:color="0B4C1E"/>
            </w:tcBorders>
            <w:shd w:val="clear" w:color="auto" w:fill="FFFFFF"/>
          </w:tcPr>
          <w:p w14:paraId="4C480257"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المسار الذي تُحال فيه الحالات غير المشمولة بالاستحقاق المباشر إلى لجنة طبية للتقييم</w:t>
            </w:r>
          </w:p>
        </w:tc>
      </w:tr>
      <w:tr w:rsidR="004F2A64" w:rsidRPr="00DB0B2E" w14:paraId="640CC291"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55EA9F37"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Scoring</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24EAF02D"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نظام التقييم الكمي للأمراض المستديمة استناداً إلى مصفوفة معتمدة تشمل شدة المرض وعبء العلاج والاستقلالية الوظيفية والقدرة على العمل والعبء المالي</w:t>
            </w:r>
          </w:p>
        </w:tc>
      </w:tr>
      <w:tr w:rsidR="004F2A64" w:rsidRPr="00DB0B2E" w14:paraId="0F072555" w14:textId="77777777" w:rsidTr="00DB0B2E">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FFFFF"/>
          </w:tcPr>
          <w:p w14:paraId="589114CF"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نهر الشفاء</w:t>
            </w:r>
          </w:p>
        </w:tc>
        <w:tc>
          <w:tcPr>
            <w:tcW w:w="6608" w:type="dxa"/>
            <w:tcBorders>
              <w:top w:val="single" w:sz="4" w:space="0" w:color="0B4C1E"/>
              <w:left w:val="single" w:sz="4" w:space="0" w:color="0B4C1E"/>
              <w:bottom w:val="single" w:sz="4" w:space="0" w:color="0B4C1E"/>
              <w:right w:val="single" w:sz="4" w:space="0" w:color="0B4C1E"/>
            </w:tcBorders>
            <w:shd w:val="clear" w:color="auto" w:fill="FFFFFF"/>
          </w:tcPr>
          <w:p w14:paraId="50D824C3" w14:textId="77777777" w:rsidR="004F2A64" w:rsidRPr="00DB0B2E" w:rsidRDefault="00000000" w:rsidP="005A669F">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نظام المعلومات الصحية الوطني بوزارة الصحة – المصدر الأساسي للاستعلام عن الإجازات المرضية والتقارير الطبية</w:t>
            </w:r>
          </w:p>
        </w:tc>
      </w:tr>
      <w:tr w:rsidR="009C1364" w14:paraId="0595495A" w14:textId="77777777">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202FF537"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محل الإقامة الدائم</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6ADEEF75"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المكان الذي يقيم فيه المؤمن عليه بصفة مستقرة، أو الذي اختاره عند التحاقه بالعمل ما لم يخطر صاحب العمل بتغييره.</w:t>
            </w:r>
          </w:p>
        </w:tc>
      </w:tr>
      <w:tr w:rsidR="009C1364" w14:paraId="6870803D" w14:textId="77777777">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4B2BC043"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محل الإقامة لأداء العمل</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687B9784"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المكان الذي يتوجه إليه المؤمن عليه من محل إقامته الدائم بقصد مباشرة عمله، سواء وفرته جهة العمل أو امتلكه أو استأجره بنفسه.</w:t>
            </w:r>
          </w:p>
        </w:tc>
      </w:tr>
      <w:tr w:rsidR="009C1364" w14:paraId="38E5ACE5" w14:textId="77777777">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3EF48378"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المضاعفة</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45646E3B"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حالة طبية تنشأ نتيجة لمرض مهني أو إصابة عمل موجودة مسبقاً، وتحدث نتيجة لتأثير المرض الأساسي على أعضاء أخرى في الجسم أو ظهور عدوى أو تأثير سلبي للعلاج.</w:t>
            </w:r>
          </w:p>
        </w:tc>
      </w:tr>
      <w:tr w:rsidR="009C1364" w14:paraId="7B65AF2C" w14:textId="77777777">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5E269067"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الانتكاسة</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087E96A3"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حالة طبية تنشأ نتيجة تفاقم أو تصاعد الأعراض المرتبطة بمرض مهني أو إصابة عمل كانت قد استقرت أوضاعهما.</w:t>
            </w:r>
          </w:p>
        </w:tc>
      </w:tr>
      <w:tr w:rsidR="009C1364" w14:paraId="10A14969" w14:textId="77777777">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06FE2186"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الفحص الطبي</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5E58D2F1"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معاينة وتقييم حالة المؤمن عليه الطبية من قبل المؤسسة الصحية المرخصة.</w:t>
            </w:r>
          </w:p>
        </w:tc>
      </w:tr>
      <w:tr w:rsidR="009C1364" w14:paraId="1ABB2840" w14:textId="77777777">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1689FD2A"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عامل الخطر</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46C1FAB1"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أي مصدر يمكن أن يتسبب في ضرر صحي للمؤمن عليه في أثناء تأدية عمله أو بسببه.</w:t>
            </w:r>
          </w:p>
        </w:tc>
      </w:tr>
      <w:tr w:rsidR="009C1364" w14:paraId="6B53FB89" w14:textId="77777777">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1903F1D3"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التعرض المهني</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4760E592"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الارتباط المحتمل أو الفعلي الذي يحدث بين المؤمن عليه وعوامل الخطر الموجودة في بيئة العمل.</w:t>
            </w:r>
          </w:p>
        </w:tc>
      </w:tr>
      <w:tr w:rsidR="009C1364" w14:paraId="26DBF93F" w14:textId="77777777">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0FE5AD62"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قياسات البيئة المهنية</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793950C1"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 xml:space="preserve">رصد وقياس وتقييم ومراقبة عوامل الخطر الموجودة في بيئة العمل من خلال جمع وتحليل البيانات المتعلقة بالعوامل </w:t>
            </w:r>
            <w:r w:rsidR="008778B2">
              <w:rPr>
                <w:rFonts w:ascii="Sakkal Majalla" w:hAnsi="Sakkal Majalla" w:cs="Sakkal Majalla" w:hint="cs"/>
                <w:sz w:val="28"/>
                <w:szCs w:val="28"/>
              </w:rPr>
              <w:t>الفيزيائية</w:t>
            </w:r>
            <w:r w:rsidR="008778B2">
              <w:rPr>
                <w:rFonts w:ascii="Sakkal Majalla" w:hAnsi="Sakkal Majalla" w:cs="Sakkal Majalla" w:hint="eastAsia"/>
                <w:sz w:val="28"/>
                <w:szCs w:val="28"/>
              </w:rPr>
              <w:t>،</w:t>
            </w:r>
            <w:r>
              <w:rPr>
                <w:rFonts w:ascii="Sakkal Majalla" w:hAnsi="Sakkal Majalla" w:cs="Sakkal Majalla"/>
                <w:sz w:val="28"/>
                <w:szCs w:val="28"/>
              </w:rPr>
              <w:t xml:space="preserve"> والكيميائية والبيولوجية وغيرها.</w:t>
            </w:r>
          </w:p>
        </w:tc>
      </w:tr>
      <w:tr w:rsidR="009C1364" w14:paraId="0DAF6CA7" w14:textId="77777777">
        <w:trPr>
          <w:jc w:val="center"/>
        </w:trPr>
        <w:tc>
          <w:tcPr>
            <w:tcW w:w="2692" w:type="dxa"/>
            <w:tcBorders>
              <w:top w:val="single" w:sz="4" w:space="0" w:color="0B4C1E"/>
              <w:left w:val="single" w:sz="4" w:space="0" w:color="0B4C1E"/>
              <w:bottom w:val="single" w:sz="4" w:space="0" w:color="0B4C1E"/>
              <w:right w:val="single" w:sz="4" w:space="0" w:color="0B4C1E"/>
            </w:tcBorders>
            <w:shd w:val="clear" w:color="auto" w:fill="F5F5F5"/>
          </w:tcPr>
          <w:p w14:paraId="5FF5A68C"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القدرة على الكسب</w:t>
            </w:r>
          </w:p>
        </w:tc>
        <w:tc>
          <w:tcPr>
            <w:tcW w:w="6608" w:type="dxa"/>
            <w:tcBorders>
              <w:top w:val="single" w:sz="4" w:space="0" w:color="0B4C1E"/>
              <w:left w:val="single" w:sz="4" w:space="0" w:color="0B4C1E"/>
              <w:bottom w:val="single" w:sz="4" w:space="0" w:color="0B4C1E"/>
              <w:right w:val="single" w:sz="4" w:space="0" w:color="0B4C1E"/>
            </w:tcBorders>
            <w:shd w:val="clear" w:color="auto" w:fill="F5F5F5"/>
          </w:tcPr>
          <w:p w14:paraId="6E033FB1" w14:textId="77777777" w:rsidR="004F2A64" w:rsidRPr="00DB0B2E" w:rsidRDefault="00000000" w:rsidP="005A669F">
            <w:pPr>
              <w:bidi/>
              <w:spacing w:before="40" w:after="40"/>
              <w:rPr>
                <w:rFonts w:ascii="Sakkal Majalla" w:hAnsi="Sakkal Majalla" w:cs="Sakkal Majalla"/>
                <w:sz w:val="28"/>
                <w:szCs w:val="28"/>
              </w:rPr>
            </w:pPr>
            <w:r>
              <w:rPr>
                <w:rFonts w:ascii="Sakkal Majalla" w:hAnsi="Sakkal Majalla" w:cs="Sakkal Majalla"/>
                <w:sz w:val="28"/>
                <w:szCs w:val="28"/>
              </w:rPr>
              <w:t>قدرة المؤمن عليه على أداء الأعمال أو الأنشطة التي تتيح له كسب دخل وفقاً لمهاراته وخبراته وتدريبه.</w:t>
            </w:r>
          </w:p>
        </w:tc>
      </w:tr>
    </w:tbl>
    <w:p w14:paraId="1DE8062E" w14:textId="77777777" w:rsidR="004F2A64" w:rsidRPr="00DB0B2E" w:rsidRDefault="004F2A64">
      <w:pPr>
        <w:rPr>
          <w:rFonts w:ascii="Sakkal Majalla" w:hAnsi="Sakkal Majalla" w:cs="Sakkal Majalla"/>
          <w:sz w:val="32"/>
          <w:szCs w:val="32"/>
        </w:rPr>
      </w:pPr>
    </w:p>
    <w:p w14:paraId="6941DF6F" w14:textId="77777777" w:rsidR="004F2A64" w:rsidRPr="00DB0B2E" w:rsidRDefault="00000000">
      <w:pPr>
        <w:rPr>
          <w:rFonts w:ascii="Sakkal Majalla" w:hAnsi="Sakkal Majalla" w:cs="Sakkal Majalla"/>
          <w:sz w:val="32"/>
          <w:szCs w:val="32"/>
        </w:rPr>
      </w:pPr>
      <w:r w:rsidRPr="00DB0B2E">
        <w:rPr>
          <w:rFonts w:ascii="Sakkal Majalla" w:hAnsi="Sakkal Majalla" w:cs="Sakkal Majalla"/>
          <w:sz w:val="32"/>
          <w:szCs w:val="32"/>
        </w:rPr>
        <w:br w:type="page"/>
      </w:r>
    </w:p>
    <w:p w14:paraId="1F25A587" w14:textId="77777777" w:rsidR="004F2A64" w:rsidRPr="00DB0B2E" w:rsidRDefault="00000000" w:rsidP="000F2974">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bCs/>
          <w:color w:val="0B4C1E"/>
          <w:sz w:val="56"/>
          <w:szCs w:val="32"/>
        </w:rPr>
        <w:lastRenderedPageBreak/>
        <w:t>ثالثاً: الهيكل التنظيمي</w:t>
      </w:r>
    </w:p>
    <w:p w14:paraId="024BFDB8" w14:textId="77777777" w:rsidR="004F2A64" w:rsidRPr="00DB0B2E" w:rsidRDefault="00000000" w:rsidP="000F2974">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يوضح الجدول التالي الأقسام الرئيسية والجهات المعنية بالإجراءات المشمولة في هذه الوثيقة واختصاصات كل منها:</w:t>
      </w:r>
    </w:p>
    <w:tbl>
      <w:tblPr>
        <w:tblStyle w:val="TableGrid"/>
        <w:bidiVisual/>
        <w:tblW w:w="0" w:type="auto"/>
        <w:jc w:val="center"/>
        <w:tblLook w:val="04A0" w:firstRow="1" w:lastRow="0" w:firstColumn="1" w:lastColumn="0" w:noHBand="0" w:noVBand="1"/>
      </w:tblPr>
      <w:tblGrid>
        <w:gridCol w:w="2614"/>
        <w:gridCol w:w="1082"/>
        <w:gridCol w:w="5378"/>
      </w:tblGrid>
      <w:tr w:rsidR="004F2A64" w:rsidRPr="00DB0B2E" w14:paraId="24F9CF49" w14:textId="77777777" w:rsidTr="00AA0F7A">
        <w:trPr>
          <w:jc w:val="center"/>
        </w:trPr>
        <w:tc>
          <w:tcPr>
            <w:tcW w:w="2614" w:type="dxa"/>
            <w:tcBorders>
              <w:top w:val="single" w:sz="4" w:space="0" w:color="0B4C1E"/>
              <w:left w:val="single" w:sz="4" w:space="0" w:color="0B4C1E"/>
              <w:bottom w:val="single" w:sz="4" w:space="0" w:color="0B4C1E"/>
              <w:right w:val="single" w:sz="4" w:space="0" w:color="0B4C1E"/>
            </w:tcBorders>
            <w:shd w:val="clear" w:color="auto" w:fill="0B4C1E"/>
          </w:tcPr>
          <w:p w14:paraId="38512EDF" w14:textId="77777777" w:rsidR="004F2A64" w:rsidRPr="00DB0B2E" w:rsidRDefault="00000000" w:rsidP="000F297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القسم / الجهة</w:t>
            </w:r>
          </w:p>
        </w:tc>
        <w:tc>
          <w:tcPr>
            <w:tcW w:w="1082" w:type="dxa"/>
            <w:tcBorders>
              <w:top w:val="single" w:sz="4" w:space="0" w:color="0B4C1E"/>
              <w:left w:val="single" w:sz="4" w:space="0" w:color="0B4C1E"/>
              <w:bottom w:val="single" w:sz="4" w:space="0" w:color="0B4C1E"/>
              <w:right w:val="single" w:sz="4" w:space="0" w:color="0B4C1E"/>
            </w:tcBorders>
            <w:shd w:val="clear" w:color="auto" w:fill="0B4C1E"/>
          </w:tcPr>
          <w:p w14:paraId="1D7FEF3E" w14:textId="77777777" w:rsidR="004F2A64" w:rsidRPr="00DB0B2E" w:rsidRDefault="00000000" w:rsidP="000F297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النوع</w:t>
            </w:r>
          </w:p>
        </w:tc>
        <w:tc>
          <w:tcPr>
            <w:tcW w:w="5378" w:type="dxa"/>
            <w:tcBorders>
              <w:top w:val="single" w:sz="4" w:space="0" w:color="0B4C1E"/>
              <w:left w:val="single" w:sz="4" w:space="0" w:color="0B4C1E"/>
              <w:bottom w:val="single" w:sz="4" w:space="0" w:color="0B4C1E"/>
              <w:right w:val="single" w:sz="4" w:space="0" w:color="0B4C1E"/>
            </w:tcBorders>
            <w:shd w:val="clear" w:color="auto" w:fill="0B4C1E"/>
          </w:tcPr>
          <w:p w14:paraId="5009D9EA" w14:textId="77777777" w:rsidR="004F2A64" w:rsidRPr="00DB0B2E" w:rsidRDefault="00000000" w:rsidP="000F297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الاختصاص الرئيسي</w:t>
            </w:r>
          </w:p>
        </w:tc>
      </w:tr>
      <w:tr w:rsidR="004F2A64" w:rsidRPr="00DB0B2E" w14:paraId="61778BDF" w14:textId="77777777" w:rsidTr="00AA0F7A">
        <w:trPr>
          <w:jc w:val="center"/>
        </w:trPr>
        <w:tc>
          <w:tcPr>
            <w:tcW w:w="2614" w:type="dxa"/>
            <w:tcBorders>
              <w:top w:val="single" w:sz="4" w:space="0" w:color="0B4C1E"/>
              <w:left w:val="single" w:sz="4" w:space="0" w:color="0B4C1E"/>
              <w:bottom w:val="single" w:sz="4" w:space="0" w:color="0B4C1E"/>
              <w:right w:val="single" w:sz="4" w:space="0" w:color="0B4C1E"/>
            </w:tcBorders>
            <w:shd w:val="clear" w:color="auto" w:fill="F5F5F5"/>
          </w:tcPr>
          <w:p w14:paraId="1E91DEDD"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قسم التحقيق في إصابات العمل</w:t>
            </w:r>
          </w:p>
        </w:tc>
        <w:tc>
          <w:tcPr>
            <w:tcW w:w="1082" w:type="dxa"/>
            <w:tcBorders>
              <w:top w:val="single" w:sz="4" w:space="0" w:color="0B4C1E"/>
              <w:left w:val="single" w:sz="4" w:space="0" w:color="0B4C1E"/>
              <w:bottom w:val="single" w:sz="4" w:space="0" w:color="0B4C1E"/>
              <w:right w:val="single" w:sz="4" w:space="0" w:color="0B4C1E"/>
            </w:tcBorders>
            <w:shd w:val="clear" w:color="auto" w:fill="F5F5F5"/>
          </w:tcPr>
          <w:p w14:paraId="5D1F98BA" w14:textId="77777777" w:rsidR="004F2A64" w:rsidRPr="00DB0B2E" w:rsidRDefault="00000000" w:rsidP="000F2974">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378" w:type="dxa"/>
            <w:tcBorders>
              <w:top w:val="single" w:sz="4" w:space="0" w:color="0B4C1E"/>
              <w:left w:val="single" w:sz="4" w:space="0" w:color="0B4C1E"/>
              <w:bottom w:val="single" w:sz="4" w:space="0" w:color="0B4C1E"/>
              <w:right w:val="single" w:sz="4" w:space="0" w:color="0B4C1E"/>
            </w:tcBorders>
            <w:shd w:val="clear" w:color="auto" w:fill="F5F5F5"/>
          </w:tcPr>
          <w:p w14:paraId="20330C9C"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التحقيق في بلاغات إصابات العمل (حوادث الطرق وإصابات موقع العمل والإجهاد المهني) و</w:t>
            </w:r>
            <w:r w:rsidR="009D3BB3">
              <w:rPr>
                <w:rFonts w:ascii="Sakkal Majalla" w:hAnsi="Sakkal Majalla" w:cs="Sakkal Majalla" w:hint="cs"/>
                <w:color w:val="1A1A1A"/>
                <w:sz w:val="28"/>
                <w:szCs w:val="28"/>
              </w:rPr>
              <w:t>اتخاذ  القرار المناسب بشانها</w:t>
            </w:r>
          </w:p>
        </w:tc>
      </w:tr>
      <w:tr w:rsidR="004F2A64" w:rsidRPr="00DB0B2E" w14:paraId="7D2D6E3F" w14:textId="77777777" w:rsidTr="00AA0F7A">
        <w:trPr>
          <w:jc w:val="center"/>
        </w:trPr>
        <w:tc>
          <w:tcPr>
            <w:tcW w:w="2614" w:type="dxa"/>
            <w:tcBorders>
              <w:top w:val="single" w:sz="4" w:space="0" w:color="0B4C1E"/>
              <w:left w:val="single" w:sz="4" w:space="0" w:color="0B4C1E"/>
              <w:bottom w:val="single" w:sz="4" w:space="0" w:color="0B4C1E"/>
              <w:right w:val="single" w:sz="4" w:space="0" w:color="0B4C1E"/>
            </w:tcBorders>
            <w:shd w:val="clear" w:color="auto" w:fill="FFFFFF"/>
          </w:tcPr>
          <w:p w14:paraId="423DC3A0"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قسم التحقيق في الأمراض المهنية</w:t>
            </w:r>
          </w:p>
        </w:tc>
        <w:tc>
          <w:tcPr>
            <w:tcW w:w="1082" w:type="dxa"/>
            <w:tcBorders>
              <w:top w:val="single" w:sz="4" w:space="0" w:color="0B4C1E"/>
              <w:left w:val="single" w:sz="4" w:space="0" w:color="0B4C1E"/>
              <w:bottom w:val="single" w:sz="4" w:space="0" w:color="0B4C1E"/>
              <w:right w:val="single" w:sz="4" w:space="0" w:color="0B4C1E"/>
            </w:tcBorders>
            <w:shd w:val="clear" w:color="auto" w:fill="FFFFFF"/>
          </w:tcPr>
          <w:p w14:paraId="5686B441" w14:textId="77777777" w:rsidR="004F2A64" w:rsidRPr="00DB0B2E" w:rsidRDefault="00000000" w:rsidP="000F2974">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378" w:type="dxa"/>
            <w:tcBorders>
              <w:top w:val="single" w:sz="4" w:space="0" w:color="0B4C1E"/>
              <w:left w:val="single" w:sz="4" w:space="0" w:color="0B4C1E"/>
              <w:bottom w:val="single" w:sz="4" w:space="0" w:color="0B4C1E"/>
              <w:right w:val="single" w:sz="4" w:space="0" w:color="0B4C1E"/>
            </w:tcBorders>
            <w:shd w:val="clear" w:color="auto" w:fill="FFFFFF"/>
          </w:tcPr>
          <w:p w14:paraId="08BE075F"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التحقيق في حالات الأمراض المهنية والتحقق من ارتباطها ببيئة العمل</w:t>
            </w:r>
            <w:r w:rsidR="009D3BB3">
              <w:rPr>
                <w:rFonts w:ascii="Sakkal Majalla" w:hAnsi="Sakkal Majalla" w:cs="Sakkal Majalla" w:hint="cs"/>
                <w:color w:val="1A1A1A"/>
                <w:sz w:val="28"/>
                <w:szCs w:val="28"/>
              </w:rPr>
              <w:t xml:space="preserve"> </w:t>
            </w:r>
            <w:r w:rsidR="009D3BB3" w:rsidRPr="00DB0B2E">
              <w:rPr>
                <w:rFonts w:ascii="Sakkal Majalla" w:hAnsi="Sakkal Majalla" w:cs="Sakkal Majalla"/>
                <w:color w:val="1A1A1A"/>
                <w:sz w:val="28"/>
                <w:szCs w:val="28"/>
              </w:rPr>
              <w:t>و</w:t>
            </w:r>
            <w:r w:rsidR="009D3BB3">
              <w:rPr>
                <w:rFonts w:ascii="Sakkal Majalla" w:hAnsi="Sakkal Majalla" w:cs="Sakkal Majalla" w:hint="cs"/>
                <w:color w:val="1A1A1A"/>
                <w:sz w:val="28"/>
                <w:szCs w:val="28"/>
              </w:rPr>
              <w:t>اتخاذ  القرار المناسب بشانها</w:t>
            </w:r>
          </w:p>
        </w:tc>
      </w:tr>
      <w:tr w:rsidR="004F2A64" w:rsidRPr="00DB0B2E" w14:paraId="4E427D85" w14:textId="77777777" w:rsidTr="00AA0F7A">
        <w:trPr>
          <w:jc w:val="center"/>
        </w:trPr>
        <w:tc>
          <w:tcPr>
            <w:tcW w:w="2614" w:type="dxa"/>
            <w:tcBorders>
              <w:top w:val="single" w:sz="4" w:space="0" w:color="0B4C1E"/>
              <w:left w:val="single" w:sz="4" w:space="0" w:color="0B4C1E"/>
              <w:bottom w:val="single" w:sz="4" w:space="0" w:color="0B4C1E"/>
              <w:right w:val="single" w:sz="4" w:space="0" w:color="0B4C1E"/>
            </w:tcBorders>
            <w:shd w:val="clear" w:color="auto" w:fill="F5F5F5"/>
          </w:tcPr>
          <w:p w14:paraId="52EB6391"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قسم الإجازات المرضية</w:t>
            </w:r>
          </w:p>
        </w:tc>
        <w:tc>
          <w:tcPr>
            <w:tcW w:w="1082" w:type="dxa"/>
            <w:tcBorders>
              <w:top w:val="single" w:sz="4" w:space="0" w:color="0B4C1E"/>
              <w:left w:val="single" w:sz="4" w:space="0" w:color="0B4C1E"/>
              <w:bottom w:val="single" w:sz="4" w:space="0" w:color="0B4C1E"/>
              <w:right w:val="single" w:sz="4" w:space="0" w:color="0B4C1E"/>
            </w:tcBorders>
            <w:shd w:val="clear" w:color="auto" w:fill="F5F5F5"/>
          </w:tcPr>
          <w:p w14:paraId="2B57951B" w14:textId="77777777" w:rsidR="004F2A64" w:rsidRPr="00DB0B2E" w:rsidRDefault="00000000" w:rsidP="000F2974">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378" w:type="dxa"/>
            <w:tcBorders>
              <w:top w:val="single" w:sz="4" w:space="0" w:color="0B4C1E"/>
              <w:left w:val="single" w:sz="4" w:space="0" w:color="0B4C1E"/>
              <w:bottom w:val="single" w:sz="4" w:space="0" w:color="0B4C1E"/>
              <w:right w:val="single" w:sz="4" w:space="0" w:color="0B4C1E"/>
            </w:tcBorders>
            <w:shd w:val="clear" w:color="auto" w:fill="F5F5F5"/>
          </w:tcPr>
          <w:p w14:paraId="5A000812"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مراجعة الطلبات وتحديد فترات الإجازة المرضية المستحقة واعتمادها أو إحالتها للمؤسسات الصحية</w:t>
            </w:r>
          </w:p>
        </w:tc>
      </w:tr>
      <w:tr w:rsidR="004F2A64" w:rsidRPr="00DB0B2E" w14:paraId="3EAEFBE8" w14:textId="77777777" w:rsidTr="00AA0F7A">
        <w:trPr>
          <w:jc w:val="center"/>
        </w:trPr>
        <w:tc>
          <w:tcPr>
            <w:tcW w:w="2614" w:type="dxa"/>
            <w:tcBorders>
              <w:top w:val="single" w:sz="4" w:space="0" w:color="0B4C1E"/>
              <w:left w:val="single" w:sz="4" w:space="0" w:color="0B4C1E"/>
              <w:bottom w:val="single" w:sz="4" w:space="0" w:color="0B4C1E"/>
              <w:right w:val="single" w:sz="4" w:space="0" w:color="0B4C1E"/>
            </w:tcBorders>
            <w:shd w:val="clear" w:color="auto" w:fill="FFFFFF"/>
          </w:tcPr>
          <w:p w14:paraId="67D62F21"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قسم اللجان الطبية</w:t>
            </w:r>
          </w:p>
        </w:tc>
        <w:tc>
          <w:tcPr>
            <w:tcW w:w="1082" w:type="dxa"/>
            <w:tcBorders>
              <w:top w:val="single" w:sz="4" w:space="0" w:color="0B4C1E"/>
              <w:left w:val="single" w:sz="4" w:space="0" w:color="0B4C1E"/>
              <w:bottom w:val="single" w:sz="4" w:space="0" w:color="0B4C1E"/>
              <w:right w:val="single" w:sz="4" w:space="0" w:color="0B4C1E"/>
            </w:tcBorders>
            <w:shd w:val="clear" w:color="auto" w:fill="FFFFFF"/>
          </w:tcPr>
          <w:p w14:paraId="1EDB00B2" w14:textId="77777777" w:rsidR="004F2A64" w:rsidRPr="00DB0B2E" w:rsidRDefault="00000000" w:rsidP="000F2974">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378" w:type="dxa"/>
            <w:tcBorders>
              <w:top w:val="single" w:sz="4" w:space="0" w:color="0B4C1E"/>
              <w:left w:val="single" w:sz="4" w:space="0" w:color="0B4C1E"/>
              <w:bottom w:val="single" w:sz="4" w:space="0" w:color="0B4C1E"/>
              <w:right w:val="single" w:sz="4" w:space="0" w:color="0B4C1E"/>
            </w:tcBorders>
            <w:shd w:val="clear" w:color="auto" w:fill="FFFFFF"/>
          </w:tcPr>
          <w:p w14:paraId="52B6823B"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إدارة التنسيق مع المؤسسات الصحية المرخص</w:t>
            </w:r>
            <w:r w:rsidR="009D3BB3">
              <w:rPr>
                <w:rFonts w:ascii="Sakkal Majalla" w:hAnsi="Sakkal Majalla" w:cs="Sakkal Majalla" w:hint="cs"/>
                <w:color w:val="1A1A1A"/>
                <w:sz w:val="28"/>
                <w:szCs w:val="28"/>
              </w:rPr>
              <w:t>ة</w:t>
            </w:r>
            <w:r w:rsidRPr="00DB0B2E">
              <w:rPr>
                <w:rFonts w:ascii="Sakkal Majalla" w:hAnsi="Sakkal Majalla" w:cs="Sakkal Majalla"/>
                <w:color w:val="1A1A1A"/>
                <w:sz w:val="28"/>
                <w:szCs w:val="28"/>
              </w:rPr>
              <w:t xml:space="preserve"> وتنفيذ القرارات الصادرة</w:t>
            </w:r>
            <w:r w:rsidR="009D3BB3">
              <w:rPr>
                <w:rFonts w:ascii="Sakkal Majalla" w:hAnsi="Sakkal Majalla" w:cs="Sakkal Majalla" w:hint="cs"/>
                <w:color w:val="1A1A1A"/>
                <w:sz w:val="28"/>
                <w:szCs w:val="28"/>
              </w:rPr>
              <w:t xml:space="preserve"> منها أو التظلم عليها</w:t>
            </w:r>
          </w:p>
        </w:tc>
      </w:tr>
      <w:tr w:rsidR="004F2A64" w:rsidRPr="00DB0B2E" w14:paraId="090650C4" w14:textId="77777777" w:rsidTr="00AA0F7A">
        <w:trPr>
          <w:jc w:val="center"/>
        </w:trPr>
        <w:tc>
          <w:tcPr>
            <w:tcW w:w="2614" w:type="dxa"/>
            <w:tcBorders>
              <w:top w:val="single" w:sz="4" w:space="0" w:color="0B4C1E"/>
              <w:left w:val="single" w:sz="4" w:space="0" w:color="0B4C1E"/>
              <w:bottom w:val="single" w:sz="4" w:space="0" w:color="0B4C1E"/>
              <w:right w:val="single" w:sz="4" w:space="0" w:color="0B4C1E"/>
            </w:tcBorders>
            <w:shd w:val="clear" w:color="auto" w:fill="F5F5F5"/>
          </w:tcPr>
          <w:p w14:paraId="5A02D164"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قسم الإعاقة والأمراض المستديمة</w:t>
            </w:r>
          </w:p>
        </w:tc>
        <w:tc>
          <w:tcPr>
            <w:tcW w:w="1082" w:type="dxa"/>
            <w:tcBorders>
              <w:top w:val="single" w:sz="4" w:space="0" w:color="0B4C1E"/>
              <w:left w:val="single" w:sz="4" w:space="0" w:color="0B4C1E"/>
              <w:bottom w:val="single" w:sz="4" w:space="0" w:color="0B4C1E"/>
              <w:right w:val="single" w:sz="4" w:space="0" w:color="0B4C1E"/>
            </w:tcBorders>
            <w:shd w:val="clear" w:color="auto" w:fill="F5F5F5"/>
          </w:tcPr>
          <w:p w14:paraId="3927C890" w14:textId="77777777" w:rsidR="004F2A64" w:rsidRPr="00DB0B2E" w:rsidRDefault="00000000" w:rsidP="000F2974">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378" w:type="dxa"/>
            <w:tcBorders>
              <w:top w:val="single" w:sz="4" w:space="0" w:color="0B4C1E"/>
              <w:left w:val="single" w:sz="4" w:space="0" w:color="0B4C1E"/>
              <w:bottom w:val="single" w:sz="4" w:space="0" w:color="0B4C1E"/>
              <w:right w:val="single" w:sz="4" w:space="0" w:color="0B4C1E"/>
            </w:tcBorders>
            <w:shd w:val="clear" w:color="auto" w:fill="F5F5F5"/>
          </w:tcPr>
          <w:p w14:paraId="464610FB"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دراسة طلبات منفعة</w:t>
            </w:r>
            <w:r w:rsidR="00AA0F7A">
              <w:rPr>
                <w:rFonts w:ascii="Sakkal Majalla" w:hAnsi="Sakkal Majalla" w:cs="Sakkal Majalla" w:hint="cs"/>
                <w:color w:val="1A1A1A"/>
                <w:sz w:val="28"/>
                <w:szCs w:val="28"/>
              </w:rPr>
              <w:t xml:space="preserve"> الأشخاص ذوي الإعاقة وكذلك فئة </w:t>
            </w:r>
            <w:r w:rsidRPr="00DB0B2E">
              <w:rPr>
                <w:rFonts w:ascii="Sakkal Majalla" w:hAnsi="Sakkal Majalla" w:cs="Sakkal Majalla"/>
                <w:color w:val="1A1A1A"/>
                <w:sz w:val="28"/>
                <w:szCs w:val="28"/>
              </w:rPr>
              <w:t xml:space="preserve">الأمراض المستديمة والتحقق من </w:t>
            </w:r>
            <w:r w:rsidR="00AA0F7A">
              <w:rPr>
                <w:rFonts w:ascii="Sakkal Majalla" w:hAnsi="Sakkal Majalla" w:cs="Sakkal Majalla" w:hint="cs"/>
                <w:color w:val="1A1A1A"/>
                <w:sz w:val="28"/>
                <w:szCs w:val="28"/>
              </w:rPr>
              <w:t>الضوابط الخاصة بكل منها</w:t>
            </w:r>
          </w:p>
        </w:tc>
      </w:tr>
      <w:tr w:rsidR="004F2A64" w:rsidRPr="00DB0B2E" w14:paraId="56751291" w14:textId="77777777" w:rsidTr="00AA0F7A">
        <w:trPr>
          <w:jc w:val="center"/>
        </w:trPr>
        <w:tc>
          <w:tcPr>
            <w:tcW w:w="2614" w:type="dxa"/>
            <w:tcBorders>
              <w:top w:val="single" w:sz="4" w:space="0" w:color="0B4C1E"/>
              <w:left w:val="single" w:sz="4" w:space="0" w:color="0B4C1E"/>
              <w:bottom w:val="single" w:sz="4" w:space="0" w:color="0B4C1E"/>
              <w:right w:val="single" w:sz="4" w:space="0" w:color="0B4C1E"/>
            </w:tcBorders>
            <w:shd w:val="clear" w:color="auto" w:fill="FFFFFF"/>
          </w:tcPr>
          <w:p w14:paraId="5255320A" w14:textId="77777777" w:rsidR="004F2A64" w:rsidRPr="00DB0B2E" w:rsidRDefault="00F55240" w:rsidP="000F2974">
            <w:pPr>
              <w:bidi/>
              <w:spacing w:before="40" w:after="40"/>
              <w:rPr>
                <w:rFonts w:ascii="Sakkal Majalla" w:hAnsi="Sakkal Majalla" w:cs="Sakkal Majalla"/>
                <w:sz w:val="28"/>
                <w:szCs w:val="28"/>
              </w:rPr>
            </w:pPr>
            <w:r w:rsidRPr="00DB0B2E">
              <w:rPr>
                <w:rFonts w:ascii="Sakkal Majalla" w:hAnsi="Sakkal Majalla" w:cs="Sakkal Majalla" w:hint="cs"/>
                <w:color w:val="1A1A1A"/>
                <w:sz w:val="28"/>
                <w:szCs w:val="28"/>
              </w:rPr>
              <w:t>دائرة</w:t>
            </w:r>
            <w:r w:rsidRPr="00DB0B2E">
              <w:rPr>
                <w:rFonts w:ascii="Sakkal Majalla" w:hAnsi="Sakkal Majalla" w:cs="Sakkal Majalla"/>
                <w:color w:val="1A1A1A"/>
                <w:sz w:val="28"/>
                <w:szCs w:val="28"/>
              </w:rPr>
              <w:t xml:space="preserve"> التراخيص والرقابة</w:t>
            </w:r>
          </w:p>
        </w:tc>
        <w:tc>
          <w:tcPr>
            <w:tcW w:w="1082" w:type="dxa"/>
            <w:tcBorders>
              <w:top w:val="single" w:sz="4" w:space="0" w:color="0B4C1E"/>
              <w:left w:val="single" w:sz="4" w:space="0" w:color="0B4C1E"/>
              <w:bottom w:val="single" w:sz="4" w:space="0" w:color="0B4C1E"/>
              <w:right w:val="single" w:sz="4" w:space="0" w:color="0B4C1E"/>
            </w:tcBorders>
            <w:shd w:val="clear" w:color="auto" w:fill="FFFFFF"/>
          </w:tcPr>
          <w:p w14:paraId="296D845F" w14:textId="77777777" w:rsidR="004F2A64" w:rsidRPr="00DB0B2E" w:rsidRDefault="00000000" w:rsidP="000F2974">
            <w:pPr>
              <w:bidi/>
              <w:spacing w:before="40" w:after="40"/>
              <w:jc w:val="center"/>
              <w:rPr>
                <w:rFonts w:ascii="Sakkal Majalla" w:hAnsi="Sakkal Majalla" w:cs="Sakkal Majalla"/>
                <w:sz w:val="28"/>
                <w:szCs w:val="28"/>
              </w:rPr>
            </w:pPr>
            <w:r w:rsidRPr="00DB0B2E">
              <w:rPr>
                <w:rFonts w:ascii="Sakkal Majalla" w:hAnsi="Sakkal Majalla" w:cs="Sakkal Majalla"/>
                <w:color w:val="1A1A1A"/>
                <w:sz w:val="28"/>
                <w:szCs w:val="28"/>
              </w:rPr>
              <w:t>داخلي</w:t>
            </w:r>
          </w:p>
        </w:tc>
        <w:tc>
          <w:tcPr>
            <w:tcW w:w="5378" w:type="dxa"/>
            <w:tcBorders>
              <w:top w:val="single" w:sz="4" w:space="0" w:color="0B4C1E"/>
              <w:left w:val="single" w:sz="4" w:space="0" w:color="0B4C1E"/>
              <w:bottom w:val="single" w:sz="4" w:space="0" w:color="0B4C1E"/>
              <w:right w:val="single" w:sz="4" w:space="0" w:color="0B4C1E"/>
            </w:tcBorders>
            <w:shd w:val="clear" w:color="auto" w:fill="FFFFFF"/>
          </w:tcPr>
          <w:p w14:paraId="697C0913" w14:textId="77777777" w:rsidR="004F2A64" w:rsidRPr="00DB0B2E" w:rsidRDefault="00000000" w:rsidP="000F2974">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إصدار وتجديد ومراقبة تراخيص المؤسسات الصحية المرخصة</w:t>
            </w:r>
          </w:p>
        </w:tc>
      </w:tr>
    </w:tbl>
    <w:p w14:paraId="64561765" w14:textId="77777777" w:rsidR="004F2A64" w:rsidRPr="00DB0B2E" w:rsidRDefault="004F2A64">
      <w:pPr>
        <w:rPr>
          <w:rFonts w:ascii="Sakkal Majalla" w:hAnsi="Sakkal Majalla" w:cs="Sakkal Majalla"/>
          <w:sz w:val="32"/>
          <w:szCs w:val="32"/>
        </w:rPr>
      </w:pPr>
    </w:p>
    <w:tbl>
      <w:tblPr>
        <w:tblW w:w="0" w:type="auto"/>
        <w:jc w:val="right"/>
        <w:tblLook w:val="04A0" w:firstRow="1" w:lastRow="0" w:firstColumn="1" w:lastColumn="0" w:noHBand="0" w:noVBand="1"/>
      </w:tblPr>
      <w:tblGrid>
        <w:gridCol w:w="9072"/>
      </w:tblGrid>
      <w:tr w:rsidR="004F2A64" w:rsidRPr="00DB0B2E" w14:paraId="1E54AAE7" w14:textId="77777777" w:rsidTr="00017A0C">
        <w:trPr>
          <w:jc w:val="right"/>
        </w:trPr>
        <w:tc>
          <w:tcPr>
            <w:tcW w:w="9072" w:type="dxa"/>
            <w:tcBorders>
              <w:top w:val="single" w:sz="4" w:space="0" w:color="2E7D32"/>
              <w:left w:val="single" w:sz="4" w:space="0" w:color="2E7D32"/>
              <w:bottom w:val="single" w:sz="4" w:space="0" w:color="2E7D32"/>
              <w:right w:val="single" w:sz="4" w:space="0" w:color="2E7D32"/>
            </w:tcBorders>
            <w:shd w:val="clear" w:color="auto" w:fill="E8F5E9"/>
          </w:tcPr>
          <w:p w14:paraId="55CC6BE9" w14:textId="77777777" w:rsidR="004F2A64" w:rsidRPr="00DB0B2E" w:rsidRDefault="00000000" w:rsidP="00017A0C">
            <w:pPr>
              <w:bidi/>
              <w:spacing w:before="80" w:after="80"/>
              <w:ind w:right="170"/>
              <w:rPr>
                <w:rFonts w:ascii="Sakkal Majalla" w:hAnsi="Sakkal Majalla" w:cs="Sakkal Majalla"/>
                <w:sz w:val="32"/>
                <w:szCs w:val="32"/>
              </w:rPr>
            </w:pPr>
            <w:r w:rsidRPr="00DB0B2E">
              <w:rPr>
                <w:rFonts w:ascii="Sakkal Majalla" w:hAnsi="Sakkal Majalla" w:cs="Sakkal Majalla"/>
                <w:i/>
                <w:color w:val="0B4C1E"/>
                <w:sz w:val="32"/>
                <w:szCs w:val="32"/>
              </w:rPr>
              <w:t xml:space="preserve">ملاحظة: يتعين مراجعة الهيكل التنظيمي مع </w:t>
            </w:r>
            <w:r w:rsidR="00017A0C" w:rsidRPr="00DB0B2E">
              <w:rPr>
                <w:rFonts w:ascii="Sakkal Majalla" w:hAnsi="Sakkal Majalla" w:cs="Sakkal Majalla" w:hint="cs"/>
                <w:i/>
                <w:color w:val="0B4C1E"/>
                <w:sz w:val="32"/>
                <w:szCs w:val="32"/>
              </w:rPr>
              <w:t>الدائرة المختصة</w:t>
            </w:r>
            <w:r w:rsidRPr="00DB0B2E">
              <w:rPr>
                <w:rFonts w:ascii="Sakkal Majalla" w:hAnsi="Sakkal Majalla" w:cs="Sakkal Majalla"/>
                <w:i/>
                <w:color w:val="0B4C1E"/>
                <w:sz w:val="32"/>
                <w:szCs w:val="32"/>
              </w:rPr>
              <w:t xml:space="preserve"> للتحقق من التوصيفات الوظيفية والصلاحيات التفصيلية قبل بدء التطوير.</w:t>
            </w:r>
          </w:p>
        </w:tc>
      </w:tr>
    </w:tbl>
    <w:p w14:paraId="312D30EB" w14:textId="77777777" w:rsidR="004F2A64" w:rsidRPr="00DB0B2E" w:rsidRDefault="004F2A64">
      <w:pPr>
        <w:rPr>
          <w:rFonts w:ascii="Sakkal Majalla" w:hAnsi="Sakkal Majalla" w:cs="Sakkal Majalla"/>
          <w:sz w:val="32"/>
          <w:szCs w:val="32"/>
        </w:rPr>
      </w:pPr>
    </w:p>
    <w:p w14:paraId="2DBA6869" w14:textId="77777777" w:rsidR="004F2A64" w:rsidRPr="00DB0B2E" w:rsidRDefault="00000000">
      <w:pPr>
        <w:rPr>
          <w:rFonts w:ascii="Sakkal Majalla" w:hAnsi="Sakkal Majalla" w:cs="Sakkal Majalla"/>
          <w:sz w:val="32"/>
          <w:szCs w:val="32"/>
        </w:rPr>
      </w:pPr>
      <w:r w:rsidRPr="00DB0B2E">
        <w:rPr>
          <w:rFonts w:ascii="Sakkal Majalla" w:hAnsi="Sakkal Majalla" w:cs="Sakkal Majalla"/>
          <w:sz w:val="32"/>
          <w:szCs w:val="32"/>
        </w:rPr>
        <w:br w:type="page"/>
      </w:r>
    </w:p>
    <w:p w14:paraId="63445118" w14:textId="77777777" w:rsidR="004F2A64" w:rsidRPr="00DB0B2E" w:rsidRDefault="00000000" w:rsidP="00051C93">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bCs/>
          <w:color w:val="0B4C1E"/>
          <w:sz w:val="56"/>
          <w:szCs w:val="32"/>
        </w:rPr>
        <w:lastRenderedPageBreak/>
        <w:t>رابعاً: الإجراءات التفصيلية</w:t>
      </w:r>
    </w:p>
    <w:p w14:paraId="4EE7F476" w14:textId="77777777" w:rsidR="004F2A64" w:rsidRPr="00DB0B2E" w:rsidRDefault="00000000" w:rsidP="00051C93">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الإجراء الأول: طلب صرف بدلات الانقطاع عن العمل</w:t>
      </w:r>
    </w:p>
    <w:p w14:paraId="339A3E8A" w14:textId="77777777" w:rsidR="004F2A64" w:rsidRPr="00DB0B2E" w:rsidRDefault="00000000" w:rsidP="00051C93">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4.1.1 نطاق التطبيق</w:t>
      </w:r>
    </w:p>
    <w:tbl>
      <w:tblPr>
        <w:tblStyle w:val="TableGrid"/>
        <w:bidiVisual/>
        <w:tblW w:w="0" w:type="auto"/>
        <w:jc w:val="center"/>
        <w:tblLook w:val="04A0" w:firstRow="1" w:lastRow="0" w:firstColumn="1" w:lastColumn="0" w:noHBand="0" w:noVBand="1"/>
      </w:tblPr>
      <w:tblGrid>
        <w:gridCol w:w="5173"/>
        <w:gridCol w:w="3901"/>
      </w:tblGrid>
      <w:tr w:rsidR="004F2A64" w:rsidRPr="00DB0B2E" w14:paraId="313F1365" w14:textId="77777777" w:rsidTr="00051C93">
        <w:trPr>
          <w:jc w:val="center"/>
        </w:trPr>
        <w:tc>
          <w:tcPr>
            <w:tcW w:w="5669" w:type="dxa"/>
            <w:tcBorders>
              <w:top w:val="single" w:sz="4" w:space="0" w:color="0B4C1E"/>
              <w:left w:val="single" w:sz="4" w:space="0" w:color="0B4C1E"/>
              <w:bottom w:val="single" w:sz="4" w:space="0" w:color="0B4C1E"/>
              <w:right w:val="single" w:sz="4" w:space="0" w:color="0B4C1E"/>
            </w:tcBorders>
            <w:shd w:val="clear" w:color="auto" w:fill="0B4C1E"/>
          </w:tcPr>
          <w:p w14:paraId="3F5E0EA6" w14:textId="77777777" w:rsidR="004F2A64" w:rsidRPr="00DB0B2E" w:rsidRDefault="00000000" w:rsidP="00051C93">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الفئة</w:t>
            </w:r>
          </w:p>
        </w:tc>
        <w:tc>
          <w:tcPr>
            <w:tcW w:w="4252" w:type="dxa"/>
            <w:tcBorders>
              <w:top w:val="single" w:sz="4" w:space="0" w:color="0B4C1E"/>
              <w:left w:val="single" w:sz="4" w:space="0" w:color="0B4C1E"/>
              <w:bottom w:val="single" w:sz="4" w:space="0" w:color="0B4C1E"/>
              <w:right w:val="single" w:sz="4" w:space="0" w:color="0B4C1E"/>
            </w:tcBorders>
            <w:shd w:val="clear" w:color="auto" w:fill="0B4C1E"/>
          </w:tcPr>
          <w:p w14:paraId="1664B9F8" w14:textId="77777777" w:rsidR="004F2A64" w:rsidRPr="00DB0B2E" w:rsidRDefault="00000000" w:rsidP="00051C93">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تاريخ السريان</w:t>
            </w:r>
          </w:p>
        </w:tc>
      </w:tr>
      <w:tr w:rsidR="004F2A64" w:rsidRPr="00DB0B2E" w14:paraId="5D881AAE" w14:textId="77777777" w:rsidTr="00051C93">
        <w:trPr>
          <w:jc w:val="center"/>
        </w:trPr>
        <w:tc>
          <w:tcPr>
            <w:tcW w:w="5669" w:type="dxa"/>
            <w:tcBorders>
              <w:top w:val="single" w:sz="4" w:space="0" w:color="0B4C1E"/>
              <w:left w:val="single" w:sz="4" w:space="0" w:color="0B4C1E"/>
              <w:bottom w:val="single" w:sz="4" w:space="0" w:color="0B4C1E"/>
              <w:right w:val="single" w:sz="4" w:space="0" w:color="0B4C1E"/>
            </w:tcBorders>
            <w:shd w:val="clear" w:color="auto" w:fill="F5F5F5"/>
          </w:tcPr>
          <w:p w14:paraId="5BD7DB49" w14:textId="77777777" w:rsidR="004F2A64" w:rsidRPr="00DB0B2E" w:rsidRDefault="00B93F70" w:rsidP="00051C93">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 xml:space="preserve">العمانيون </w:t>
            </w:r>
            <w:r w:rsidRPr="00DB0B2E">
              <w:rPr>
                <w:rFonts w:ascii="Sakkal Majalla" w:hAnsi="Sakkal Majalla" w:cs="Sakkal Majalla"/>
                <w:color w:val="1A1A1A"/>
                <w:sz w:val="28"/>
                <w:szCs w:val="28"/>
              </w:rPr>
              <w:t>العاملون في القطاع الخاص</w:t>
            </w:r>
          </w:p>
        </w:tc>
        <w:tc>
          <w:tcPr>
            <w:tcW w:w="4252" w:type="dxa"/>
            <w:tcBorders>
              <w:top w:val="single" w:sz="4" w:space="0" w:color="0B4C1E"/>
              <w:left w:val="single" w:sz="4" w:space="0" w:color="0B4C1E"/>
              <w:bottom w:val="single" w:sz="4" w:space="0" w:color="0B4C1E"/>
              <w:right w:val="single" w:sz="4" w:space="0" w:color="0B4C1E"/>
            </w:tcBorders>
            <w:shd w:val="clear" w:color="auto" w:fill="F5F5F5"/>
          </w:tcPr>
          <w:p w14:paraId="0304784F" w14:textId="77777777" w:rsidR="004F2A64" w:rsidRPr="00DB0B2E" w:rsidRDefault="00000000" w:rsidP="00051C9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فور الإطلاق</w:t>
            </w:r>
          </w:p>
        </w:tc>
      </w:tr>
      <w:tr w:rsidR="004F2A64" w:rsidRPr="00DB0B2E" w14:paraId="05433281" w14:textId="77777777" w:rsidTr="00051C93">
        <w:trPr>
          <w:jc w:val="center"/>
        </w:trPr>
        <w:tc>
          <w:tcPr>
            <w:tcW w:w="5669" w:type="dxa"/>
            <w:tcBorders>
              <w:top w:val="single" w:sz="4" w:space="0" w:color="0B4C1E"/>
              <w:left w:val="single" w:sz="4" w:space="0" w:color="0B4C1E"/>
              <w:bottom w:val="single" w:sz="4" w:space="0" w:color="0B4C1E"/>
              <w:right w:val="single" w:sz="4" w:space="0" w:color="0B4C1E"/>
            </w:tcBorders>
            <w:shd w:val="clear" w:color="auto" w:fill="FFFFFF"/>
          </w:tcPr>
          <w:p w14:paraId="497476F4" w14:textId="77777777" w:rsidR="004F2A64" w:rsidRPr="00DB0B2E" w:rsidRDefault="00B93F70" w:rsidP="00051C93">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 xml:space="preserve">العمانيون </w:t>
            </w:r>
            <w:r w:rsidRPr="00DB0B2E">
              <w:rPr>
                <w:rFonts w:ascii="Sakkal Majalla" w:hAnsi="Sakkal Majalla" w:cs="Sakkal Majalla"/>
                <w:color w:val="1A1A1A"/>
                <w:sz w:val="28"/>
                <w:szCs w:val="28"/>
              </w:rPr>
              <w:t>العاملون في الجهات الحكومية المدنية</w:t>
            </w:r>
          </w:p>
        </w:tc>
        <w:tc>
          <w:tcPr>
            <w:tcW w:w="4252" w:type="dxa"/>
            <w:tcBorders>
              <w:top w:val="single" w:sz="4" w:space="0" w:color="0B4C1E"/>
              <w:left w:val="single" w:sz="4" w:space="0" w:color="0B4C1E"/>
              <w:bottom w:val="single" w:sz="4" w:space="0" w:color="0B4C1E"/>
              <w:right w:val="single" w:sz="4" w:space="0" w:color="0B4C1E"/>
            </w:tcBorders>
            <w:shd w:val="clear" w:color="auto" w:fill="FFFFFF"/>
          </w:tcPr>
          <w:p w14:paraId="14045525" w14:textId="77777777" w:rsidR="004F2A64" w:rsidRPr="00DB0B2E" w:rsidRDefault="00000000" w:rsidP="00051C9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فور الإطلاق</w:t>
            </w:r>
          </w:p>
        </w:tc>
      </w:tr>
      <w:tr w:rsidR="004F2A64" w:rsidRPr="00DB0B2E" w14:paraId="660B258D" w14:textId="77777777" w:rsidTr="00051C93">
        <w:trPr>
          <w:jc w:val="center"/>
        </w:trPr>
        <w:tc>
          <w:tcPr>
            <w:tcW w:w="5669" w:type="dxa"/>
            <w:tcBorders>
              <w:top w:val="single" w:sz="4" w:space="0" w:color="0B4C1E"/>
              <w:left w:val="single" w:sz="4" w:space="0" w:color="0B4C1E"/>
              <w:bottom w:val="single" w:sz="4" w:space="0" w:color="0B4C1E"/>
              <w:right w:val="single" w:sz="4" w:space="0" w:color="0B4C1E"/>
            </w:tcBorders>
            <w:shd w:val="clear" w:color="auto" w:fill="F5F5F5"/>
          </w:tcPr>
          <w:p w14:paraId="7DF52BF7" w14:textId="77777777" w:rsidR="004F2A64" w:rsidRPr="00DB0B2E" w:rsidRDefault="00000000" w:rsidP="00051C9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غير العُمانيين</w:t>
            </w:r>
          </w:p>
        </w:tc>
        <w:tc>
          <w:tcPr>
            <w:tcW w:w="4252" w:type="dxa"/>
            <w:tcBorders>
              <w:top w:val="single" w:sz="4" w:space="0" w:color="0B4C1E"/>
              <w:left w:val="single" w:sz="4" w:space="0" w:color="0B4C1E"/>
              <w:bottom w:val="single" w:sz="4" w:space="0" w:color="0B4C1E"/>
              <w:right w:val="single" w:sz="4" w:space="0" w:color="0B4C1E"/>
            </w:tcBorders>
            <w:shd w:val="clear" w:color="auto" w:fill="F5F5F5"/>
          </w:tcPr>
          <w:p w14:paraId="41A4B045" w14:textId="77777777" w:rsidR="004F2A64" w:rsidRPr="00DB0B2E" w:rsidRDefault="00000000" w:rsidP="00051C9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يوليو 2028</w:t>
            </w:r>
          </w:p>
        </w:tc>
      </w:tr>
    </w:tbl>
    <w:p w14:paraId="54AC6DEF" w14:textId="77777777" w:rsidR="004F2A64" w:rsidRPr="00DB0B2E" w:rsidRDefault="004F2A64">
      <w:pPr>
        <w:rPr>
          <w:rFonts w:ascii="Sakkal Majalla" w:hAnsi="Sakkal Majalla" w:cs="Sakkal Majalla"/>
          <w:sz w:val="32"/>
          <w:szCs w:val="32"/>
        </w:rPr>
      </w:pPr>
    </w:p>
    <w:p w14:paraId="76025040" w14:textId="77777777" w:rsidR="004F2A64" w:rsidRPr="00DB0B2E" w:rsidRDefault="00000000" w:rsidP="00051C93">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4.1.2 تعريف إصابة العمل والحالات المستثناة</w:t>
      </w:r>
    </w:p>
    <w:p w14:paraId="51CD8CB4" w14:textId="77777777" w:rsidR="004F2A64" w:rsidRPr="00DB0B2E" w:rsidRDefault="00000000" w:rsidP="00051C93">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أنواع إصابات العمل المعتمدة وما يلزم كل نوع من مستندات:</w:t>
      </w:r>
    </w:p>
    <w:tbl>
      <w:tblPr>
        <w:tblStyle w:val="TableGrid"/>
        <w:bidiVisual/>
        <w:tblW w:w="0" w:type="auto"/>
        <w:jc w:val="center"/>
        <w:tblLook w:val="04A0" w:firstRow="1" w:lastRow="0" w:firstColumn="1" w:lastColumn="0" w:noHBand="0" w:noVBand="1"/>
      </w:tblPr>
      <w:tblGrid>
        <w:gridCol w:w="2370"/>
        <w:gridCol w:w="6704"/>
      </w:tblGrid>
      <w:tr w:rsidR="004F2A64" w:rsidRPr="00DB0B2E" w14:paraId="51C11C42" w14:textId="77777777" w:rsidTr="00051C93">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0B4C1E"/>
          </w:tcPr>
          <w:p w14:paraId="559BAD21" w14:textId="77777777" w:rsidR="004F2A64" w:rsidRPr="00DB0B2E" w:rsidRDefault="00000000" w:rsidP="00051C93">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نوع الإصابة</w:t>
            </w:r>
          </w:p>
        </w:tc>
        <w:tc>
          <w:tcPr>
            <w:tcW w:w="7370" w:type="dxa"/>
            <w:tcBorders>
              <w:top w:val="single" w:sz="4" w:space="0" w:color="0B4C1E"/>
              <w:left w:val="single" w:sz="4" w:space="0" w:color="0B4C1E"/>
              <w:bottom w:val="single" w:sz="4" w:space="0" w:color="0B4C1E"/>
              <w:right w:val="single" w:sz="4" w:space="0" w:color="0B4C1E"/>
            </w:tcBorders>
            <w:shd w:val="clear" w:color="auto" w:fill="0B4C1E"/>
          </w:tcPr>
          <w:p w14:paraId="504DBFBA" w14:textId="77777777" w:rsidR="004F2A64" w:rsidRPr="00DB0B2E" w:rsidRDefault="00000000" w:rsidP="00051C93">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المستندات المطلوبة</w:t>
            </w:r>
          </w:p>
        </w:tc>
      </w:tr>
      <w:tr w:rsidR="004F2A64" w:rsidRPr="00DB0B2E" w14:paraId="1D173153" w14:textId="77777777" w:rsidTr="00051C93">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5F5F5"/>
          </w:tcPr>
          <w:p w14:paraId="7865FA12" w14:textId="77777777" w:rsidR="004F2A64" w:rsidRPr="00DB0B2E" w:rsidRDefault="00000000" w:rsidP="00051C9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حادث طريق</w:t>
            </w:r>
          </w:p>
        </w:tc>
        <w:tc>
          <w:tcPr>
            <w:tcW w:w="7370" w:type="dxa"/>
            <w:tcBorders>
              <w:top w:val="single" w:sz="4" w:space="0" w:color="0B4C1E"/>
              <w:left w:val="single" w:sz="4" w:space="0" w:color="0B4C1E"/>
              <w:bottom w:val="single" w:sz="4" w:space="0" w:color="0B4C1E"/>
              <w:right w:val="single" w:sz="4" w:space="0" w:color="0B4C1E"/>
            </w:tcBorders>
            <w:shd w:val="clear" w:color="auto" w:fill="F5F5F5"/>
          </w:tcPr>
          <w:p w14:paraId="7B378C88" w14:textId="77777777" w:rsidR="004F2A64" w:rsidRPr="00DB0B2E" w:rsidRDefault="00000000" w:rsidP="00E132F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تقرير الشرطة، التقرير الطبي الأولي، كشف الحضور والانصراف</w:t>
            </w:r>
            <w:r w:rsidR="00E132F3">
              <w:rPr>
                <w:rFonts w:ascii="Sakkal Majalla" w:hAnsi="Sakkal Majalla" w:cs="Sakkal Majalla" w:hint="cs"/>
                <w:color w:val="1A1A1A"/>
                <w:sz w:val="28"/>
                <w:szCs w:val="28"/>
              </w:rPr>
              <w:t>، موقع الحادث، اتجاه السير (</w:t>
            </w:r>
            <w:r w:rsidR="00E132F3" w:rsidRPr="00E132F3">
              <w:rPr>
                <w:rFonts w:ascii="Sakkal Majalla" w:hAnsi="Sakkal Majalla" w:cs="Sakkal Majalla"/>
                <w:color w:val="1A1A1A"/>
                <w:sz w:val="28"/>
                <w:szCs w:val="28"/>
              </w:rPr>
              <w:t>مقر العمل الى السكن الدائم</w:t>
            </w:r>
            <w:r w:rsidR="00E132F3">
              <w:rPr>
                <w:rFonts w:ascii="Sakkal Majalla" w:hAnsi="Sakkal Majalla" w:cs="Sakkal Majalla" w:hint="cs"/>
                <w:color w:val="1A1A1A"/>
                <w:sz w:val="28"/>
                <w:szCs w:val="28"/>
              </w:rPr>
              <w:t xml:space="preserve"> - </w:t>
            </w:r>
            <w:r w:rsidR="00E132F3" w:rsidRPr="00E132F3">
              <w:rPr>
                <w:rFonts w:ascii="Sakkal Majalla" w:hAnsi="Sakkal Majalla" w:cs="Sakkal Majalla"/>
                <w:color w:val="1A1A1A"/>
                <w:sz w:val="28"/>
                <w:szCs w:val="28"/>
              </w:rPr>
              <w:t>السكن الدائم إلى مقر العمل</w:t>
            </w:r>
            <w:r w:rsidR="00E132F3">
              <w:rPr>
                <w:rFonts w:ascii="Sakkal Majalla" w:hAnsi="Sakkal Majalla" w:cs="Sakkal Majalla" w:hint="cs"/>
                <w:color w:val="1A1A1A"/>
                <w:sz w:val="28"/>
                <w:szCs w:val="28"/>
              </w:rPr>
              <w:t xml:space="preserve"> - </w:t>
            </w:r>
            <w:r w:rsidR="00E132F3" w:rsidRPr="00E132F3">
              <w:rPr>
                <w:rFonts w:ascii="Sakkal Majalla" w:hAnsi="Sakkal Majalla" w:cs="Sakkal Majalla"/>
                <w:color w:val="1A1A1A"/>
                <w:sz w:val="28"/>
                <w:szCs w:val="28"/>
              </w:rPr>
              <w:t>خروج فى مهمة عمل</w:t>
            </w:r>
            <w:r w:rsidR="00E132F3">
              <w:rPr>
                <w:rFonts w:ascii="Sakkal Majalla" w:hAnsi="Sakkal Majalla" w:cs="Sakkal Majalla" w:hint="cs"/>
                <w:color w:val="1A1A1A"/>
                <w:sz w:val="28"/>
                <w:szCs w:val="28"/>
              </w:rPr>
              <w:t xml:space="preserve">  - </w:t>
            </w:r>
            <w:r w:rsidR="00E132F3" w:rsidRPr="00E132F3">
              <w:rPr>
                <w:rFonts w:ascii="Sakkal Majalla" w:hAnsi="Sakkal Majalla" w:cs="Sakkal Majalla"/>
                <w:color w:val="1A1A1A"/>
                <w:sz w:val="28"/>
                <w:szCs w:val="28"/>
              </w:rPr>
              <w:t>السكن الدائم الى السكن الثانوي</w:t>
            </w:r>
            <w:r w:rsidR="00E132F3">
              <w:rPr>
                <w:rFonts w:ascii="Sakkal Majalla" w:hAnsi="Sakkal Majalla" w:cs="Sakkal Majalla" w:hint="cs"/>
                <w:color w:val="1A1A1A"/>
                <w:sz w:val="28"/>
                <w:szCs w:val="28"/>
              </w:rPr>
              <w:t>)</w:t>
            </w:r>
          </w:p>
        </w:tc>
      </w:tr>
      <w:tr w:rsidR="004F2A64" w:rsidRPr="00DB0B2E" w14:paraId="78BA5848" w14:textId="77777777" w:rsidTr="00051C93">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FFFFF"/>
          </w:tcPr>
          <w:p w14:paraId="1DCBF0A1" w14:textId="77777777" w:rsidR="004F2A64" w:rsidRPr="00DB0B2E" w:rsidRDefault="00000000" w:rsidP="00051C9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إصابة في موقع العمل</w:t>
            </w:r>
          </w:p>
        </w:tc>
        <w:tc>
          <w:tcPr>
            <w:tcW w:w="7370" w:type="dxa"/>
            <w:tcBorders>
              <w:top w:val="single" w:sz="4" w:space="0" w:color="0B4C1E"/>
              <w:left w:val="single" w:sz="4" w:space="0" w:color="0B4C1E"/>
              <w:bottom w:val="single" w:sz="4" w:space="0" w:color="0B4C1E"/>
              <w:right w:val="single" w:sz="4" w:space="0" w:color="0B4C1E"/>
            </w:tcBorders>
            <w:shd w:val="clear" w:color="auto" w:fill="FFFFFF"/>
          </w:tcPr>
          <w:p w14:paraId="33DB2229" w14:textId="77777777" w:rsidR="004F2A64" w:rsidRPr="00DB0B2E" w:rsidRDefault="00000000" w:rsidP="00051C9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 xml:space="preserve">التقرير الطبي الأولي، كشف الحضور والانصراف، إفادة </w:t>
            </w:r>
            <w:r w:rsidR="00E132F3">
              <w:rPr>
                <w:rFonts w:ascii="Sakkal Majalla" w:hAnsi="Sakkal Majalla" w:cs="Sakkal Majalla" w:hint="cs"/>
                <w:color w:val="1A1A1A"/>
                <w:sz w:val="28"/>
                <w:szCs w:val="28"/>
              </w:rPr>
              <w:t>صاحب العمل أو المسؤول المباشر</w:t>
            </w:r>
            <w:r w:rsidRPr="00DB0B2E">
              <w:rPr>
                <w:rFonts w:ascii="Sakkal Majalla" w:hAnsi="Sakkal Majalla" w:cs="Sakkal Majalla"/>
                <w:color w:val="1A1A1A"/>
                <w:sz w:val="28"/>
                <w:szCs w:val="28"/>
              </w:rPr>
              <w:t>، تقرير السلامة والصحة المهنية</w:t>
            </w:r>
          </w:p>
        </w:tc>
      </w:tr>
      <w:tr w:rsidR="004F2A64" w:rsidRPr="00DB0B2E" w14:paraId="264DF60F" w14:textId="77777777" w:rsidTr="00051C93">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5F5F5"/>
          </w:tcPr>
          <w:p w14:paraId="1FD9B6BF" w14:textId="77777777" w:rsidR="004F2A64" w:rsidRPr="00DB0B2E" w:rsidRDefault="00DB0B2E" w:rsidP="00051C93">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الإجهاد والإرهاق</w:t>
            </w:r>
          </w:p>
        </w:tc>
        <w:tc>
          <w:tcPr>
            <w:tcW w:w="7370" w:type="dxa"/>
            <w:tcBorders>
              <w:top w:val="single" w:sz="4" w:space="0" w:color="0B4C1E"/>
              <w:left w:val="single" w:sz="4" w:space="0" w:color="0B4C1E"/>
              <w:bottom w:val="single" w:sz="4" w:space="0" w:color="0B4C1E"/>
              <w:right w:val="single" w:sz="4" w:space="0" w:color="0B4C1E"/>
            </w:tcBorders>
            <w:shd w:val="clear" w:color="auto" w:fill="F5F5F5"/>
          </w:tcPr>
          <w:p w14:paraId="7E448923" w14:textId="77777777" w:rsidR="004F2A64" w:rsidRPr="00DB0B2E" w:rsidRDefault="00000000" w:rsidP="00051C9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تحقق من تكليف العامل بمهام إضافية، وجود أمراض مزمنة لدى العامل، الوصف الوظيفي وحدود المسؤولية</w:t>
            </w:r>
          </w:p>
        </w:tc>
      </w:tr>
      <w:tr w:rsidR="004F2A64" w:rsidRPr="00DB0B2E" w14:paraId="41DAC576" w14:textId="77777777" w:rsidTr="00051C93">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FFFFF"/>
          </w:tcPr>
          <w:p w14:paraId="17E5581F" w14:textId="77777777" w:rsidR="004F2A64" w:rsidRPr="00DB0B2E" w:rsidRDefault="00000000" w:rsidP="00051C9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المرض المهني</w:t>
            </w:r>
          </w:p>
        </w:tc>
        <w:tc>
          <w:tcPr>
            <w:tcW w:w="7370" w:type="dxa"/>
            <w:tcBorders>
              <w:top w:val="single" w:sz="4" w:space="0" w:color="0B4C1E"/>
              <w:left w:val="single" w:sz="4" w:space="0" w:color="0B4C1E"/>
              <w:bottom w:val="single" w:sz="4" w:space="0" w:color="0B4C1E"/>
              <w:right w:val="single" w:sz="4" w:space="0" w:color="0B4C1E"/>
            </w:tcBorders>
            <w:shd w:val="clear" w:color="auto" w:fill="FFFFFF"/>
          </w:tcPr>
          <w:p w14:paraId="5472595A" w14:textId="77777777" w:rsidR="004F2A64" w:rsidRPr="00DB0B2E" w:rsidRDefault="00000000" w:rsidP="00051C93">
            <w:pPr>
              <w:bidi/>
              <w:spacing w:before="40" w:after="40"/>
              <w:rPr>
                <w:rFonts w:ascii="Sakkal Majalla" w:hAnsi="Sakkal Majalla" w:cs="Sakkal Majalla"/>
                <w:sz w:val="28"/>
                <w:szCs w:val="28"/>
              </w:rPr>
            </w:pPr>
            <w:r w:rsidRPr="00DB0B2E">
              <w:rPr>
                <w:rFonts w:ascii="Sakkal Majalla" w:hAnsi="Sakkal Majalla" w:cs="Sakkal Majalla"/>
                <w:color w:val="1A1A1A"/>
                <w:sz w:val="28"/>
                <w:szCs w:val="28"/>
              </w:rPr>
              <w:t>جميع التقارير الطبية الداعمة لتاريخ الإصابة، الفحوصات الدورية، تفاصيل الوظيفة والمسؤوليات، المواد الكيميائية المتعامَل معها، القياسات البيئية (إن توفرت)</w:t>
            </w:r>
          </w:p>
        </w:tc>
      </w:tr>
    </w:tbl>
    <w:p w14:paraId="00D60BB3" w14:textId="77777777" w:rsidR="004F2A64" w:rsidRPr="00DB0B2E" w:rsidRDefault="004F2A64">
      <w:pPr>
        <w:rPr>
          <w:rFonts w:ascii="Sakkal Majalla" w:hAnsi="Sakkal Majalla" w:cs="Sakkal Majalla"/>
          <w:sz w:val="32"/>
          <w:szCs w:val="32"/>
        </w:rPr>
      </w:pPr>
    </w:p>
    <w:p w14:paraId="2E8B7E9C" w14:textId="77777777" w:rsidR="004F2A64" w:rsidRPr="00DB0B2E" w:rsidRDefault="00000000" w:rsidP="00C24408">
      <w:pPr>
        <w:bidi/>
        <w:spacing w:after="120" w:line="360" w:lineRule="auto"/>
        <w:rPr>
          <w:rFonts w:ascii="Sakkal Majalla" w:hAnsi="Sakkal Majalla" w:cs="Sakkal Majalla"/>
          <w:bCs/>
          <w:sz w:val="32"/>
          <w:szCs w:val="32"/>
        </w:rPr>
      </w:pPr>
      <w:r w:rsidRPr="00DB0B2E">
        <w:rPr>
          <w:rFonts w:ascii="Sakkal Majalla" w:hAnsi="Sakkal Majalla" w:cs="Sakkal Majalla"/>
          <w:bCs/>
          <w:color w:val="0B4C1E"/>
          <w:sz w:val="36"/>
          <w:szCs w:val="32"/>
        </w:rPr>
        <w:t>الحالات التي لا تُعدّ إصابة عمل:</w:t>
      </w:r>
    </w:p>
    <w:p w14:paraId="3885036F" w14:textId="77777777" w:rsidR="004F2A64" w:rsidRPr="00DB0B2E" w:rsidRDefault="00000000">
      <w:pPr>
        <w:pStyle w:val="ListParagraph"/>
        <w:numPr>
          <w:ilvl w:val="0"/>
          <w:numId w:val="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إذا كان العامل قد أصاب نفسه متعمداً</w:t>
      </w:r>
    </w:p>
    <w:p w14:paraId="61E199B8" w14:textId="77777777" w:rsidR="004F2A64" w:rsidRPr="00DB0B2E" w:rsidRDefault="00000000">
      <w:pPr>
        <w:pStyle w:val="ListParagraph"/>
        <w:numPr>
          <w:ilvl w:val="0"/>
          <w:numId w:val="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إذا كان العامل في حالة سُكر أو تحت تأثير مخدرات أو مؤثرات عقلية</w:t>
      </w:r>
    </w:p>
    <w:p w14:paraId="26D308A7" w14:textId="77777777" w:rsidR="004F2A64" w:rsidRPr="00DB0B2E" w:rsidRDefault="00000000">
      <w:pPr>
        <w:pStyle w:val="ListParagraph"/>
        <w:numPr>
          <w:ilvl w:val="0"/>
          <w:numId w:val="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إذا انتهك العامل قواعد السلامة والصحة المهنية المُعلَنة والمتاحة في مكان العمل</w:t>
      </w:r>
    </w:p>
    <w:tbl>
      <w:tblPr>
        <w:tblW w:w="0" w:type="auto"/>
        <w:jc w:val="center"/>
        <w:tblLook w:val="04A0" w:firstRow="1" w:lastRow="0" w:firstColumn="1" w:lastColumn="0" w:noHBand="0" w:noVBand="1"/>
      </w:tblPr>
      <w:tblGrid>
        <w:gridCol w:w="9072"/>
      </w:tblGrid>
      <w:tr w:rsidR="004F2A64" w:rsidRPr="00DB0B2E" w14:paraId="55E48A1B" w14:textId="77777777">
        <w:trPr>
          <w:jc w:val="center"/>
        </w:trPr>
        <w:tc>
          <w:tcPr>
            <w:tcW w:w="9072" w:type="dxa"/>
            <w:tcBorders>
              <w:top w:val="single" w:sz="4" w:space="0" w:color="2E7D32"/>
              <w:left w:val="single" w:sz="4" w:space="0" w:color="2E7D32"/>
              <w:bottom w:val="single" w:sz="4" w:space="0" w:color="2E7D32"/>
              <w:right w:val="single" w:sz="4" w:space="0" w:color="2E7D32"/>
            </w:tcBorders>
            <w:shd w:val="clear" w:color="auto" w:fill="E8F5E9"/>
          </w:tcPr>
          <w:p w14:paraId="08FFBC39" w14:textId="77777777" w:rsidR="004F2A64" w:rsidRPr="00DB0B2E" w:rsidRDefault="00000000" w:rsidP="00F92BF3">
            <w:pPr>
              <w:bidi/>
              <w:spacing w:before="80" w:after="80"/>
              <w:ind w:right="170"/>
              <w:rPr>
                <w:rFonts w:ascii="Sakkal Majalla" w:hAnsi="Sakkal Majalla" w:cs="Sakkal Majalla"/>
                <w:sz w:val="32"/>
                <w:szCs w:val="32"/>
              </w:rPr>
            </w:pPr>
            <w:r w:rsidRPr="00DB0B2E">
              <w:rPr>
                <w:rFonts w:ascii="Sakkal Majalla" w:hAnsi="Sakkal Majalla" w:cs="Sakkal Majalla"/>
                <w:i/>
                <w:color w:val="0B4C1E"/>
                <w:sz w:val="32"/>
                <w:szCs w:val="32"/>
              </w:rPr>
              <w:lastRenderedPageBreak/>
              <w:t>تُستخدم سياسة السلامة والصحة المهنية الخاصة بالمنشأة مرجعاً؛ وفي حال غيابها تُستخدم سياسة وزارة العمل لتحديد ما إذا كانت الحادثة تُعدّ إصابة عمل.</w:t>
            </w:r>
          </w:p>
        </w:tc>
      </w:tr>
    </w:tbl>
    <w:p w14:paraId="3B931EE0" w14:textId="77777777" w:rsidR="009C1364" w:rsidRDefault="009C1364">
      <w:pPr>
        <w:spacing w:before="40" w:after="40"/>
      </w:pPr>
    </w:p>
    <w:p w14:paraId="161454E3" w14:textId="77777777" w:rsidR="009C1364" w:rsidRPr="008778B2" w:rsidRDefault="00000000" w:rsidP="008778B2">
      <w:pPr>
        <w:bidi/>
        <w:spacing w:before="80" w:after="40"/>
        <w:ind w:right="360"/>
        <w:rPr>
          <w:bCs/>
          <w:sz w:val="32"/>
          <w:szCs w:val="32"/>
        </w:rPr>
      </w:pPr>
      <w:r w:rsidRPr="008778B2">
        <w:rPr>
          <w:rFonts w:ascii="Sakkal Majalla" w:hAnsi="Sakkal Majalla" w:cs="Sakkal Majalla"/>
          <w:bCs/>
          <w:color w:val="0B4C1E"/>
          <w:sz w:val="36"/>
          <w:szCs w:val="32"/>
        </w:rPr>
        <w:t>التصنيف القانوني لإصابة العمل – المادة (٤) من اللائحة</w:t>
      </w:r>
    </w:p>
    <w:p w14:paraId="25095651" w14:textId="77777777" w:rsidR="009C1364" w:rsidRPr="008778B2" w:rsidRDefault="00000000" w:rsidP="008778B2">
      <w:pPr>
        <w:bidi/>
        <w:spacing w:before="20" w:after="30"/>
        <w:ind w:right="360"/>
        <w:rPr>
          <w:sz w:val="32"/>
          <w:szCs w:val="32"/>
        </w:rPr>
      </w:pPr>
      <w:r w:rsidRPr="008778B2">
        <w:rPr>
          <w:rFonts w:ascii="Sakkal Majalla" w:hAnsi="Sakkal Majalla" w:cs="Sakkal Majalla"/>
          <w:i/>
          <w:color w:val="1A6B35"/>
          <w:sz w:val="32"/>
          <w:szCs w:val="32"/>
        </w:rPr>
        <w:t>تعتبر إصابة المؤمن عليه إصابة عمل في الحالات الخمس التالية:</w:t>
      </w:r>
    </w:p>
    <w:p w14:paraId="724130B2" w14:textId="77777777" w:rsidR="009C1364" w:rsidRPr="008778B2" w:rsidRDefault="00000000">
      <w:pPr>
        <w:pStyle w:val="ListParagraph"/>
        <w:numPr>
          <w:ilvl w:val="0"/>
          <w:numId w:val="36"/>
        </w:numPr>
        <w:bidi/>
        <w:spacing w:before="30" w:after="25"/>
        <w:ind w:right="720"/>
        <w:rPr>
          <w:sz w:val="32"/>
          <w:szCs w:val="32"/>
        </w:rPr>
      </w:pPr>
      <w:r w:rsidRPr="008778B2">
        <w:rPr>
          <w:rFonts w:ascii="Sakkal Majalla" w:hAnsi="Sakkal Majalla" w:cs="Sakkal Majalla"/>
          <w:sz w:val="36"/>
          <w:szCs w:val="32"/>
        </w:rPr>
        <w:t>الإصابة بأحد الأمراض الواردة في ملحق الأمراض المهنية المرفق باللائحة (الملحق رقم 5 من هذه الوثيقة).</w:t>
      </w:r>
    </w:p>
    <w:p w14:paraId="49F6239C" w14:textId="77777777" w:rsidR="009C1364" w:rsidRPr="008778B2" w:rsidRDefault="00000000">
      <w:pPr>
        <w:pStyle w:val="ListParagraph"/>
        <w:numPr>
          <w:ilvl w:val="0"/>
          <w:numId w:val="36"/>
        </w:numPr>
        <w:bidi/>
        <w:spacing w:before="25" w:after="25"/>
        <w:ind w:right="720"/>
        <w:rPr>
          <w:sz w:val="32"/>
          <w:szCs w:val="32"/>
        </w:rPr>
      </w:pPr>
      <w:r w:rsidRPr="008778B2">
        <w:rPr>
          <w:rFonts w:ascii="Sakkal Majalla" w:hAnsi="Sakkal Majalla" w:cs="Sakkal Majalla"/>
          <w:sz w:val="36"/>
          <w:szCs w:val="32"/>
        </w:rPr>
        <w:t>الإصابة الناتجة عن الإجهاد والإرهاق من العمل وفقاً للشروط المنصوص عليها في المادة (٥) من اللائحة.</w:t>
      </w:r>
    </w:p>
    <w:p w14:paraId="02C0F6C3" w14:textId="77777777" w:rsidR="009C1364" w:rsidRPr="008778B2" w:rsidRDefault="00000000">
      <w:pPr>
        <w:pStyle w:val="ListParagraph"/>
        <w:numPr>
          <w:ilvl w:val="0"/>
          <w:numId w:val="36"/>
        </w:numPr>
        <w:bidi/>
        <w:spacing w:before="25" w:after="25"/>
        <w:ind w:right="720"/>
        <w:rPr>
          <w:sz w:val="32"/>
          <w:szCs w:val="32"/>
        </w:rPr>
      </w:pPr>
      <w:r w:rsidRPr="008778B2">
        <w:rPr>
          <w:rFonts w:ascii="Sakkal Majalla" w:hAnsi="Sakkal Majalla" w:cs="Sakkal Majalla"/>
          <w:sz w:val="36"/>
          <w:szCs w:val="32"/>
        </w:rPr>
        <w:t>كل حالة انتكاسة أو مضاعفة تنشأ عن إصابة عمل سابقة.</w:t>
      </w:r>
    </w:p>
    <w:p w14:paraId="3FC73736" w14:textId="77777777" w:rsidR="009C1364" w:rsidRPr="008778B2" w:rsidRDefault="00000000">
      <w:pPr>
        <w:pStyle w:val="ListParagraph"/>
        <w:numPr>
          <w:ilvl w:val="0"/>
          <w:numId w:val="36"/>
        </w:numPr>
        <w:bidi/>
        <w:spacing w:before="25" w:after="25"/>
        <w:ind w:right="720"/>
        <w:rPr>
          <w:sz w:val="32"/>
          <w:szCs w:val="32"/>
        </w:rPr>
      </w:pPr>
      <w:r w:rsidRPr="008778B2">
        <w:rPr>
          <w:rFonts w:ascii="Sakkal Majalla" w:hAnsi="Sakkal Majalla" w:cs="Sakkal Majalla"/>
          <w:sz w:val="36"/>
          <w:szCs w:val="32"/>
        </w:rPr>
        <w:t>الإصابة الناتجة عن حادث وقع للمؤمن عليه في أثناء العمل أو بسببه، بما في ذلك الإصابة أثناء التكليف بمهمة عمل داخل سلطنة عُمان أو خارجها.</w:t>
      </w:r>
    </w:p>
    <w:p w14:paraId="589DD814" w14:textId="77777777" w:rsidR="009C1364" w:rsidRPr="008778B2" w:rsidRDefault="00000000">
      <w:pPr>
        <w:pStyle w:val="ListParagraph"/>
        <w:numPr>
          <w:ilvl w:val="0"/>
          <w:numId w:val="36"/>
        </w:numPr>
        <w:bidi/>
        <w:spacing w:before="25" w:after="40"/>
        <w:ind w:right="720"/>
        <w:rPr>
          <w:sz w:val="32"/>
          <w:szCs w:val="32"/>
        </w:rPr>
      </w:pPr>
      <w:r w:rsidRPr="008778B2">
        <w:rPr>
          <w:rFonts w:ascii="Sakkal Majalla" w:hAnsi="Sakkal Majalla" w:cs="Sakkal Majalla"/>
          <w:sz w:val="36"/>
          <w:szCs w:val="32"/>
        </w:rPr>
        <w:t>الإصابة التي ينتج عنها عجز كلي أو وفاة جراء الحوادث في الطريق من محل الإقامة الدائم إلى محل الإقامة لأداء العمل أو العكس، متى كان الذهاب مباشراً وعبر المسار المعتاد وضمن الفترة الزمنية المعتادة.</w:t>
      </w:r>
      <w:r w:rsidR="00412FC7">
        <w:rPr>
          <w:rFonts w:ascii="Sakkal Majalla" w:hAnsi="Sakkal Majalla" w:cs="Sakkal Majalla"/>
          <w:sz w:val="36"/>
          <w:szCs w:val="32"/>
          <w:rtl w:val="0"/>
        </w:rPr>
        <w:br/>
      </w:r>
    </w:p>
    <w:p w14:paraId="3A77505B" w14:textId="77777777" w:rsidR="009C1364" w:rsidRPr="00412FC7" w:rsidRDefault="00000000" w:rsidP="008778B2">
      <w:pPr>
        <w:bidi/>
        <w:spacing w:before="80" w:after="40"/>
        <w:ind w:right="360"/>
        <w:rPr>
          <w:bCs/>
          <w:sz w:val="32"/>
          <w:szCs w:val="32"/>
        </w:rPr>
      </w:pPr>
      <w:r w:rsidRPr="00412FC7">
        <w:rPr>
          <w:rFonts w:ascii="Sakkal Majalla" w:hAnsi="Sakkal Majalla" w:cs="Sakkal Majalla"/>
          <w:bCs/>
          <w:color w:val="0B4C1E"/>
          <w:sz w:val="36"/>
          <w:szCs w:val="32"/>
        </w:rPr>
        <w:t>شروط اعتبار الإجهاد والإرهاق إصابة عمل – المادة (٥)</w:t>
      </w:r>
    </w:p>
    <w:p w14:paraId="0E528BC7" w14:textId="77777777" w:rsidR="009C1364" w:rsidRPr="008778B2" w:rsidRDefault="00000000">
      <w:pPr>
        <w:pStyle w:val="ListParagraph"/>
        <w:numPr>
          <w:ilvl w:val="0"/>
          <w:numId w:val="37"/>
        </w:numPr>
        <w:bidi/>
        <w:spacing w:before="30" w:after="25"/>
        <w:ind w:right="720"/>
        <w:rPr>
          <w:sz w:val="32"/>
          <w:szCs w:val="32"/>
        </w:rPr>
      </w:pPr>
      <w:r w:rsidRPr="008778B2">
        <w:rPr>
          <w:rFonts w:ascii="Sakkal Majalla" w:hAnsi="Sakkal Majalla" w:cs="Sakkal Majalla"/>
          <w:sz w:val="36"/>
          <w:szCs w:val="32"/>
        </w:rPr>
        <w:t>وجود علاقة سببية مباشرة بين حالة الإرهاق والإجهاد وبيئة العمل.</w:t>
      </w:r>
    </w:p>
    <w:p w14:paraId="0FC9072B" w14:textId="77777777" w:rsidR="009C1364" w:rsidRPr="008778B2" w:rsidRDefault="00000000">
      <w:pPr>
        <w:pStyle w:val="ListParagraph"/>
        <w:numPr>
          <w:ilvl w:val="0"/>
          <w:numId w:val="37"/>
        </w:numPr>
        <w:bidi/>
        <w:spacing w:before="25" w:after="25"/>
        <w:ind w:right="720"/>
        <w:rPr>
          <w:sz w:val="32"/>
          <w:szCs w:val="32"/>
        </w:rPr>
      </w:pPr>
      <w:r w:rsidRPr="008778B2">
        <w:rPr>
          <w:rFonts w:ascii="Sakkal Majalla" w:hAnsi="Sakkal Majalla" w:cs="Sakkal Majalla"/>
          <w:sz w:val="36"/>
          <w:szCs w:val="32"/>
        </w:rPr>
        <w:t>وجود تأثير سلبي واضح على الأداء الوظيفي يستند إلى تقارير طبية موثوقة تُثبت تدهوراً بدنياً أو نفسياً ناتجاً عن ظروف العمل.</w:t>
      </w:r>
    </w:p>
    <w:p w14:paraId="2E24C71A" w14:textId="77777777" w:rsidR="009C1364" w:rsidRPr="008778B2" w:rsidRDefault="00000000">
      <w:pPr>
        <w:pStyle w:val="ListParagraph"/>
        <w:numPr>
          <w:ilvl w:val="0"/>
          <w:numId w:val="37"/>
        </w:numPr>
        <w:bidi/>
        <w:spacing w:before="25" w:after="25"/>
        <w:ind w:right="720"/>
        <w:rPr>
          <w:sz w:val="32"/>
          <w:szCs w:val="32"/>
        </w:rPr>
      </w:pPr>
      <w:r w:rsidRPr="008778B2">
        <w:rPr>
          <w:rFonts w:ascii="Sakkal Majalla" w:hAnsi="Sakkal Majalla" w:cs="Sakkal Majalla"/>
          <w:sz w:val="36"/>
          <w:szCs w:val="32"/>
        </w:rPr>
        <w:t>تعرض المؤمن عليه لساعات عمل طويلة أو غير منتظمة مخالفة لقانون العمل، أو ضغط في العمل دون توفير فترات راحة كافية.</w:t>
      </w:r>
    </w:p>
    <w:p w14:paraId="53F6F90D" w14:textId="77777777" w:rsidR="009C1364" w:rsidRPr="008778B2" w:rsidRDefault="00000000">
      <w:pPr>
        <w:pStyle w:val="ListParagraph"/>
        <w:numPr>
          <w:ilvl w:val="0"/>
          <w:numId w:val="37"/>
        </w:numPr>
        <w:bidi/>
        <w:spacing w:before="25" w:after="40"/>
        <w:ind w:right="720"/>
        <w:rPr>
          <w:sz w:val="32"/>
          <w:szCs w:val="32"/>
        </w:rPr>
      </w:pPr>
      <w:r w:rsidRPr="008778B2">
        <w:rPr>
          <w:rFonts w:ascii="Sakkal Majalla" w:hAnsi="Sakkal Majalla" w:cs="Sakkal Majalla"/>
          <w:sz w:val="36"/>
          <w:szCs w:val="32"/>
        </w:rPr>
        <w:t>غياب أو قصور التدابير الوقائية التي يتوجب على صاحب العمل توفيرها للتخفيف من الآثار النفسية والبدنية لضغط العمل.</w:t>
      </w:r>
    </w:p>
    <w:p w14:paraId="44BD41F0" w14:textId="77777777" w:rsidR="009C1364" w:rsidRDefault="00000000" w:rsidP="008778B2">
      <w:pPr>
        <w:bidi/>
        <w:spacing w:before="20" w:after="40"/>
        <w:ind w:right="720"/>
        <w:rPr>
          <w:rFonts w:ascii="Sakkal Majalla" w:hAnsi="Sakkal Majalla" w:cs="Sakkal Majalla"/>
          <w:i/>
          <w:color w:val="1A6B35"/>
          <w:sz w:val="32"/>
          <w:szCs w:val="32"/>
          <w:rtl w:val="0"/>
        </w:rPr>
      </w:pPr>
      <w:r w:rsidRPr="008778B2">
        <w:rPr>
          <w:rFonts w:ascii="Sakkal Majalla" w:hAnsi="Sakkal Majalla" w:cs="Sakkal Majalla"/>
          <w:i/>
          <w:color w:val="1A6B35"/>
          <w:sz w:val="32"/>
          <w:szCs w:val="32"/>
        </w:rPr>
        <w:t>يُشخَّص الإجهاد والإرهاق من قبل الأطباء المختصين بالأمراض المهنية بناءً على معايير طبية معتمدة تأخذ في الاعتبار الحالة الصحية وظروف العمل.</w:t>
      </w:r>
    </w:p>
    <w:p w14:paraId="2B976257" w14:textId="77777777" w:rsidR="008778B2" w:rsidRDefault="008778B2" w:rsidP="008778B2">
      <w:pPr>
        <w:bidi/>
        <w:spacing w:before="20" w:after="40"/>
        <w:ind w:right="720"/>
        <w:rPr>
          <w:rFonts w:ascii="Sakkal Majalla" w:hAnsi="Sakkal Majalla" w:cs="Sakkal Majalla"/>
          <w:i/>
          <w:color w:val="1A6B35"/>
          <w:sz w:val="32"/>
          <w:szCs w:val="32"/>
          <w:rtl w:val="0"/>
        </w:rPr>
      </w:pPr>
    </w:p>
    <w:p w14:paraId="69A46863" w14:textId="77777777" w:rsidR="009C1364" w:rsidRPr="008778B2" w:rsidRDefault="00000000" w:rsidP="008778B2">
      <w:pPr>
        <w:bidi/>
        <w:spacing w:before="80" w:after="40"/>
        <w:ind w:right="360"/>
        <w:rPr>
          <w:bCs/>
          <w:sz w:val="32"/>
          <w:szCs w:val="32"/>
        </w:rPr>
      </w:pPr>
      <w:r w:rsidRPr="008778B2">
        <w:rPr>
          <w:rFonts w:ascii="Sakkal Majalla" w:hAnsi="Sakkal Majalla" w:cs="Sakkal Majalla"/>
          <w:bCs/>
          <w:color w:val="0B4C1E"/>
          <w:sz w:val="36"/>
          <w:szCs w:val="32"/>
        </w:rPr>
        <w:t>شروط خاصة لأمراض انسداد ونزيف شرايين القلب والمخ – المادة (٦)</w:t>
      </w:r>
    </w:p>
    <w:p w14:paraId="6345946D" w14:textId="77777777" w:rsidR="009C1364" w:rsidRPr="008778B2" w:rsidRDefault="00000000">
      <w:pPr>
        <w:pStyle w:val="ListParagraph"/>
        <w:numPr>
          <w:ilvl w:val="0"/>
          <w:numId w:val="38"/>
        </w:numPr>
        <w:bidi/>
        <w:spacing w:before="30" w:after="25"/>
        <w:ind w:right="720"/>
        <w:rPr>
          <w:sz w:val="32"/>
          <w:szCs w:val="32"/>
        </w:rPr>
      </w:pPr>
      <w:r w:rsidRPr="008778B2">
        <w:rPr>
          <w:rFonts w:ascii="Sakkal Majalla" w:hAnsi="Sakkal Majalla" w:cs="Sakkal Majalla"/>
          <w:sz w:val="36"/>
          <w:szCs w:val="32"/>
        </w:rPr>
        <w:t>ألّا يكون المؤمن عليه قد بلغ سن كبار السن ما لم يُثبَت فنياً عدم وجود علاقة سببية بين السن وظهور الأعراض.</w:t>
      </w:r>
    </w:p>
    <w:p w14:paraId="7F5BFA1A" w14:textId="77777777" w:rsidR="009C1364" w:rsidRPr="008778B2" w:rsidRDefault="00000000">
      <w:pPr>
        <w:pStyle w:val="ListParagraph"/>
        <w:numPr>
          <w:ilvl w:val="0"/>
          <w:numId w:val="38"/>
        </w:numPr>
        <w:bidi/>
        <w:spacing w:before="25" w:after="25"/>
        <w:ind w:right="720"/>
        <w:rPr>
          <w:sz w:val="32"/>
          <w:szCs w:val="32"/>
        </w:rPr>
      </w:pPr>
      <w:r w:rsidRPr="008778B2">
        <w:rPr>
          <w:rFonts w:ascii="Sakkal Majalla" w:hAnsi="Sakkal Majalla" w:cs="Sakkal Majalla"/>
          <w:sz w:val="36"/>
          <w:szCs w:val="32"/>
        </w:rPr>
        <w:t>أن يكون الإجهاد ناتجاً عن تكليف المؤمن عليه بعمل يحتاج بذل مجهود إضافي يفوق الجهد العادي في وقت العمل أو خارجه.</w:t>
      </w:r>
    </w:p>
    <w:p w14:paraId="0696B5DA" w14:textId="77777777" w:rsidR="009C1364" w:rsidRPr="008778B2" w:rsidRDefault="00000000">
      <w:pPr>
        <w:pStyle w:val="ListParagraph"/>
        <w:numPr>
          <w:ilvl w:val="0"/>
          <w:numId w:val="38"/>
        </w:numPr>
        <w:bidi/>
        <w:spacing w:before="25" w:after="25"/>
        <w:ind w:right="720"/>
        <w:rPr>
          <w:sz w:val="32"/>
          <w:szCs w:val="32"/>
        </w:rPr>
      </w:pPr>
      <w:r w:rsidRPr="008778B2">
        <w:rPr>
          <w:rFonts w:ascii="Sakkal Majalla" w:hAnsi="Sakkal Majalla" w:cs="Sakkal Majalla"/>
          <w:sz w:val="36"/>
          <w:szCs w:val="32"/>
        </w:rPr>
        <w:t>أن يكون هناك ارتباط مباشر بين حالة الإجهاد من العمل والحالة المرضية.</w:t>
      </w:r>
    </w:p>
    <w:p w14:paraId="5ECB3027" w14:textId="77777777" w:rsidR="009C1364" w:rsidRPr="008778B2" w:rsidRDefault="00000000">
      <w:pPr>
        <w:pStyle w:val="ListParagraph"/>
        <w:numPr>
          <w:ilvl w:val="0"/>
          <w:numId w:val="38"/>
        </w:numPr>
        <w:bidi/>
        <w:spacing w:before="25" w:after="25"/>
        <w:ind w:right="720"/>
        <w:rPr>
          <w:sz w:val="32"/>
          <w:szCs w:val="32"/>
        </w:rPr>
      </w:pPr>
      <w:r w:rsidRPr="008778B2">
        <w:rPr>
          <w:rFonts w:ascii="Sakkal Majalla" w:hAnsi="Sakkal Majalla" w:cs="Sakkal Majalla"/>
          <w:sz w:val="36"/>
          <w:szCs w:val="32"/>
        </w:rPr>
        <w:t>أن تكون الفترة الزمنية للإجهاد كافية لوقوع الحالة المرضية.</w:t>
      </w:r>
    </w:p>
    <w:p w14:paraId="34033EB5" w14:textId="77777777" w:rsidR="009C1364" w:rsidRPr="008778B2" w:rsidRDefault="00000000">
      <w:pPr>
        <w:pStyle w:val="ListParagraph"/>
        <w:numPr>
          <w:ilvl w:val="0"/>
          <w:numId w:val="38"/>
        </w:numPr>
        <w:bidi/>
        <w:spacing w:before="25" w:after="25"/>
        <w:ind w:right="720"/>
        <w:rPr>
          <w:sz w:val="32"/>
          <w:szCs w:val="32"/>
        </w:rPr>
      </w:pPr>
      <w:r w:rsidRPr="008778B2">
        <w:rPr>
          <w:rFonts w:ascii="Sakkal Majalla" w:hAnsi="Sakkal Majalla" w:cs="Sakkal Majalla"/>
          <w:sz w:val="36"/>
          <w:szCs w:val="32"/>
        </w:rPr>
        <w:t>أن تُظهر الحالة مؤشرات مرضية حادة تستدعي تدخلاً طبياً طارئاً.</w:t>
      </w:r>
    </w:p>
    <w:p w14:paraId="7B8966DD" w14:textId="77777777" w:rsidR="009C1364" w:rsidRPr="008778B2" w:rsidRDefault="00000000">
      <w:pPr>
        <w:pStyle w:val="ListParagraph"/>
        <w:numPr>
          <w:ilvl w:val="0"/>
          <w:numId w:val="38"/>
        </w:numPr>
        <w:bidi/>
        <w:spacing w:before="25" w:after="40"/>
        <w:ind w:right="720"/>
        <w:rPr>
          <w:sz w:val="32"/>
          <w:szCs w:val="32"/>
        </w:rPr>
      </w:pPr>
      <w:r w:rsidRPr="008778B2">
        <w:rPr>
          <w:rFonts w:ascii="Sakkal Majalla" w:hAnsi="Sakkal Majalla" w:cs="Sakkal Majalla"/>
          <w:sz w:val="36"/>
          <w:szCs w:val="32"/>
        </w:rPr>
        <w:t>ألّا تكون الحالة المرضية ناتجة عن مضاعفة أو انتكاسة لحالة مرضية سابقة.</w:t>
      </w:r>
      <w:r w:rsidR="00412FC7">
        <w:rPr>
          <w:rFonts w:ascii="Sakkal Majalla" w:hAnsi="Sakkal Majalla" w:cs="Sakkal Majalla"/>
          <w:sz w:val="36"/>
          <w:szCs w:val="32"/>
          <w:rtl w:val="0"/>
        </w:rPr>
        <w:br/>
      </w:r>
    </w:p>
    <w:p w14:paraId="613C2691" w14:textId="77777777" w:rsidR="009C1364" w:rsidRPr="008778B2" w:rsidRDefault="00000000" w:rsidP="008778B2">
      <w:pPr>
        <w:bidi/>
        <w:spacing w:before="80" w:after="40"/>
        <w:ind w:right="360"/>
        <w:rPr>
          <w:bCs/>
          <w:sz w:val="32"/>
          <w:szCs w:val="32"/>
        </w:rPr>
      </w:pPr>
      <w:r w:rsidRPr="008778B2">
        <w:rPr>
          <w:rFonts w:ascii="Sakkal Majalla" w:hAnsi="Sakkal Majalla" w:cs="Sakkal Majalla"/>
          <w:bCs/>
          <w:color w:val="0B4C1E"/>
          <w:sz w:val="36"/>
          <w:szCs w:val="32"/>
        </w:rPr>
        <w:t>معايير اعتبار المرض المهني إصابة عمل – المادة (٧)</w:t>
      </w:r>
    </w:p>
    <w:p w14:paraId="5BA0734C" w14:textId="77777777" w:rsidR="009C1364" w:rsidRPr="008778B2" w:rsidRDefault="00000000">
      <w:pPr>
        <w:pStyle w:val="ListParagraph"/>
        <w:numPr>
          <w:ilvl w:val="0"/>
          <w:numId w:val="39"/>
        </w:numPr>
        <w:bidi/>
        <w:spacing w:before="30" w:after="25"/>
        <w:ind w:right="720"/>
        <w:rPr>
          <w:sz w:val="32"/>
          <w:szCs w:val="32"/>
        </w:rPr>
      </w:pPr>
      <w:r w:rsidRPr="008778B2">
        <w:rPr>
          <w:rFonts w:ascii="Sakkal Majalla" w:hAnsi="Sakkal Majalla" w:cs="Sakkal Majalla"/>
          <w:sz w:val="36"/>
          <w:szCs w:val="32"/>
        </w:rPr>
        <w:t>ثبوت تشخيص المرض بموجب تقرير طبي صادر عن طبيب مختص.</w:t>
      </w:r>
    </w:p>
    <w:p w14:paraId="357416A8" w14:textId="77777777" w:rsidR="009C1364" w:rsidRPr="008778B2" w:rsidRDefault="00000000">
      <w:pPr>
        <w:pStyle w:val="ListParagraph"/>
        <w:numPr>
          <w:ilvl w:val="0"/>
          <w:numId w:val="39"/>
        </w:numPr>
        <w:bidi/>
        <w:spacing w:before="25" w:after="25"/>
        <w:ind w:right="720"/>
        <w:rPr>
          <w:sz w:val="32"/>
          <w:szCs w:val="32"/>
        </w:rPr>
      </w:pPr>
      <w:r w:rsidRPr="008778B2">
        <w:rPr>
          <w:rFonts w:ascii="Sakkal Majalla" w:hAnsi="Sakkal Majalla" w:cs="Sakkal Majalla"/>
          <w:sz w:val="36"/>
          <w:szCs w:val="32"/>
        </w:rPr>
        <w:t>تطابق الأعراض والفحوصات السريرية والاختبارات التشخيصية مع الآثار الصحية المتعارف عليها طبياً بعد التعرض لعامل الخطر.</w:t>
      </w:r>
    </w:p>
    <w:p w14:paraId="41960206" w14:textId="77777777" w:rsidR="009C1364" w:rsidRPr="008778B2" w:rsidRDefault="00000000">
      <w:pPr>
        <w:pStyle w:val="ListParagraph"/>
        <w:numPr>
          <w:ilvl w:val="0"/>
          <w:numId w:val="39"/>
        </w:numPr>
        <w:bidi/>
        <w:spacing w:before="25" w:after="25"/>
        <w:ind w:right="720"/>
        <w:rPr>
          <w:sz w:val="32"/>
          <w:szCs w:val="32"/>
        </w:rPr>
      </w:pPr>
      <w:r w:rsidRPr="008778B2">
        <w:rPr>
          <w:rFonts w:ascii="Sakkal Majalla" w:hAnsi="Sakkal Majalla" w:cs="Sakkal Majalla"/>
          <w:sz w:val="36"/>
          <w:szCs w:val="32"/>
        </w:rPr>
        <w:t>وجود دلائل واضحة على التعرض المهني تُثبَت من خلال: التاريخ المرضي، قياسات البيئة المهنية، المراقبة البيولوجية، وسجلات حوادث التعرض المتكررة في مكان العمل.</w:t>
      </w:r>
    </w:p>
    <w:p w14:paraId="32D87599" w14:textId="77777777" w:rsidR="009C1364" w:rsidRPr="008778B2" w:rsidRDefault="00000000">
      <w:pPr>
        <w:pStyle w:val="ListParagraph"/>
        <w:numPr>
          <w:ilvl w:val="0"/>
          <w:numId w:val="39"/>
        </w:numPr>
        <w:bidi/>
        <w:spacing w:before="25" w:after="25"/>
        <w:ind w:right="720"/>
        <w:rPr>
          <w:sz w:val="32"/>
          <w:szCs w:val="32"/>
        </w:rPr>
      </w:pPr>
      <w:r w:rsidRPr="008778B2">
        <w:rPr>
          <w:rFonts w:ascii="Sakkal Majalla" w:hAnsi="Sakkal Majalla" w:cs="Sakkal Majalla"/>
          <w:sz w:val="36"/>
          <w:szCs w:val="32"/>
        </w:rPr>
        <w:t>أن يكون التعرض لعامل الخطر سابقاً لظهور الأعراض المرضية.</w:t>
      </w:r>
    </w:p>
    <w:p w14:paraId="35244B1F" w14:textId="77777777" w:rsidR="009C1364" w:rsidRDefault="00000000">
      <w:pPr>
        <w:pStyle w:val="ListParagraph"/>
        <w:numPr>
          <w:ilvl w:val="0"/>
          <w:numId w:val="39"/>
        </w:numPr>
        <w:bidi/>
        <w:spacing w:before="25" w:after="40"/>
        <w:ind w:right="720"/>
      </w:pPr>
      <w:r w:rsidRPr="008778B2">
        <w:rPr>
          <w:rFonts w:ascii="Sakkal Majalla" w:hAnsi="Sakkal Majalla" w:cs="Sakkal Majalla"/>
          <w:sz w:val="36"/>
          <w:szCs w:val="32"/>
        </w:rPr>
        <w:t>أن تكون الفترة الزمنية بين الإصابة بالمرض وتأثيره كافية من الناحية الطبية والعملية في مجال المهنة.</w:t>
      </w:r>
    </w:p>
    <w:p w14:paraId="4C62A440" w14:textId="77777777" w:rsidR="009C1364" w:rsidRPr="00412FC7" w:rsidRDefault="00412FC7" w:rsidP="00412FC7">
      <w:pPr>
        <w:bidi/>
        <w:spacing w:before="80" w:after="40"/>
        <w:ind w:right="360"/>
        <w:rPr>
          <w:bCs/>
          <w:sz w:val="32"/>
          <w:szCs w:val="32"/>
        </w:rPr>
      </w:pPr>
      <w:r>
        <w:rPr>
          <w:rFonts w:ascii="Sakkal Majalla" w:hAnsi="Sakkal Majalla" w:cs="Sakkal Majalla" w:hint="cs"/>
          <w:bCs/>
          <w:color w:val="0B4C1E"/>
          <w:sz w:val="36"/>
          <w:szCs w:val="32"/>
        </w:rPr>
        <w:t xml:space="preserve">4.1.3 </w:t>
      </w:r>
      <w:r w:rsidRPr="00412FC7">
        <w:rPr>
          <w:rFonts w:ascii="Sakkal Majalla" w:hAnsi="Sakkal Majalla" w:cs="Sakkal Majalla"/>
          <w:bCs/>
          <w:color w:val="0B4C1E"/>
          <w:sz w:val="36"/>
          <w:szCs w:val="32"/>
        </w:rPr>
        <w:t>مهل الإبلاغ القانونية (استناداً إلى اللائحة)</w:t>
      </w:r>
    </w:p>
    <w:tbl>
      <w:tblPr>
        <w:tblStyle w:val="TableGrid"/>
        <w:bidiVisual/>
        <w:tblW w:w="9735" w:type="dxa"/>
        <w:tblLook w:val="04A0" w:firstRow="1" w:lastRow="0" w:firstColumn="1" w:lastColumn="0" w:noHBand="0" w:noVBand="1"/>
      </w:tblPr>
      <w:tblGrid>
        <w:gridCol w:w="2340"/>
        <w:gridCol w:w="2340"/>
        <w:gridCol w:w="5055"/>
      </w:tblGrid>
      <w:tr w:rsidR="00412FC7" w:rsidRPr="00412FC7" w14:paraId="08EBB9B3" w14:textId="77777777" w:rsidTr="00412FC7">
        <w:tc>
          <w:tcPr>
            <w:tcW w:w="2340" w:type="dxa"/>
            <w:shd w:val="clear" w:color="auto" w:fill="0B4C1E"/>
          </w:tcPr>
          <w:p w14:paraId="7F4409BB" w14:textId="77777777" w:rsidR="00412FC7" w:rsidRPr="00412FC7" w:rsidRDefault="00412FC7" w:rsidP="00E132F3">
            <w:pPr>
              <w:bidi/>
              <w:spacing w:before="40" w:after="40"/>
              <w:jc w:val="center"/>
              <w:rPr>
                <w:sz w:val="28"/>
                <w:szCs w:val="32"/>
              </w:rPr>
            </w:pPr>
            <w:r w:rsidRPr="00412FC7">
              <w:rPr>
                <w:rFonts w:ascii="Sakkal Majalla" w:hAnsi="Sakkal Majalla" w:cs="Sakkal Majalla"/>
                <w:b/>
                <w:color w:val="FFFFFF"/>
                <w:sz w:val="28"/>
                <w:szCs w:val="32"/>
              </w:rPr>
              <w:t>الجهة المُبلِّغة</w:t>
            </w:r>
          </w:p>
        </w:tc>
        <w:tc>
          <w:tcPr>
            <w:tcW w:w="2340" w:type="dxa"/>
            <w:shd w:val="clear" w:color="auto" w:fill="0B4C1E"/>
          </w:tcPr>
          <w:p w14:paraId="70364D02" w14:textId="77777777" w:rsidR="00412FC7" w:rsidRPr="00412FC7" w:rsidRDefault="00412FC7" w:rsidP="00E132F3">
            <w:pPr>
              <w:bidi/>
              <w:spacing w:before="40" w:after="40"/>
              <w:jc w:val="center"/>
              <w:rPr>
                <w:sz w:val="28"/>
                <w:szCs w:val="32"/>
              </w:rPr>
            </w:pPr>
            <w:r w:rsidRPr="00412FC7">
              <w:rPr>
                <w:rFonts w:ascii="Sakkal Majalla" w:hAnsi="Sakkal Majalla" w:cs="Sakkal Majalla"/>
                <w:b/>
                <w:color w:val="FFFFFF"/>
                <w:sz w:val="28"/>
                <w:szCs w:val="32"/>
              </w:rPr>
              <w:t>الجهة المُبلَّغ إليها</w:t>
            </w:r>
          </w:p>
        </w:tc>
        <w:tc>
          <w:tcPr>
            <w:tcW w:w="5055" w:type="dxa"/>
            <w:shd w:val="clear" w:color="auto" w:fill="0B4C1E"/>
          </w:tcPr>
          <w:p w14:paraId="6E352C27" w14:textId="77777777" w:rsidR="00412FC7" w:rsidRPr="00412FC7" w:rsidRDefault="00412FC7" w:rsidP="00E132F3">
            <w:pPr>
              <w:bidi/>
              <w:spacing w:before="40" w:after="40"/>
              <w:jc w:val="center"/>
              <w:rPr>
                <w:sz w:val="28"/>
                <w:szCs w:val="32"/>
              </w:rPr>
            </w:pPr>
            <w:r w:rsidRPr="00412FC7">
              <w:rPr>
                <w:rFonts w:ascii="Sakkal Majalla" w:hAnsi="Sakkal Majalla" w:cs="Sakkal Majalla"/>
                <w:b/>
                <w:color w:val="FFFFFF"/>
                <w:sz w:val="28"/>
                <w:szCs w:val="32"/>
              </w:rPr>
              <w:t>المهلة القانونية</w:t>
            </w:r>
          </w:p>
        </w:tc>
      </w:tr>
      <w:tr w:rsidR="00412FC7" w:rsidRPr="00412FC7" w14:paraId="3A4FBA19" w14:textId="77777777" w:rsidTr="00412FC7">
        <w:tc>
          <w:tcPr>
            <w:tcW w:w="2340" w:type="dxa"/>
            <w:shd w:val="clear" w:color="auto" w:fill="F0F7F0"/>
          </w:tcPr>
          <w:p w14:paraId="563FC04C" w14:textId="77777777" w:rsidR="00412FC7" w:rsidRPr="00412FC7" w:rsidRDefault="00412FC7" w:rsidP="00412FC7">
            <w:pPr>
              <w:bidi/>
              <w:spacing w:before="40" w:after="40"/>
              <w:rPr>
                <w:sz w:val="24"/>
                <w:szCs w:val="28"/>
              </w:rPr>
            </w:pPr>
            <w:r w:rsidRPr="00412FC7">
              <w:rPr>
                <w:rFonts w:ascii="Sakkal Majalla" w:hAnsi="Sakkal Majalla" w:cs="Sakkal Majalla"/>
                <w:color w:val="0B4C1E"/>
                <w:sz w:val="24"/>
                <w:szCs w:val="28"/>
              </w:rPr>
              <w:t>المؤمن عليه</w:t>
            </w:r>
          </w:p>
        </w:tc>
        <w:tc>
          <w:tcPr>
            <w:tcW w:w="2340" w:type="dxa"/>
            <w:shd w:val="clear" w:color="auto" w:fill="FFFFFF"/>
          </w:tcPr>
          <w:p w14:paraId="66C10D42" w14:textId="77777777" w:rsidR="00412FC7" w:rsidRPr="00412FC7" w:rsidRDefault="00412FC7" w:rsidP="00412FC7">
            <w:pPr>
              <w:bidi/>
              <w:spacing w:before="40" w:after="40"/>
              <w:rPr>
                <w:sz w:val="24"/>
                <w:szCs w:val="28"/>
              </w:rPr>
            </w:pPr>
            <w:r w:rsidRPr="00412FC7">
              <w:rPr>
                <w:rFonts w:ascii="Sakkal Majalla" w:hAnsi="Sakkal Majalla" w:cs="Sakkal Majalla"/>
                <w:sz w:val="24"/>
                <w:szCs w:val="28"/>
              </w:rPr>
              <w:t>جهة العمل</w:t>
            </w:r>
          </w:p>
        </w:tc>
        <w:tc>
          <w:tcPr>
            <w:tcW w:w="5055" w:type="dxa"/>
            <w:shd w:val="clear" w:color="auto" w:fill="FFFFFF"/>
          </w:tcPr>
          <w:p w14:paraId="17267B2A" w14:textId="77777777" w:rsidR="00412FC7" w:rsidRPr="00412FC7" w:rsidRDefault="00412FC7" w:rsidP="00412FC7">
            <w:pPr>
              <w:bidi/>
              <w:spacing w:before="40" w:after="40"/>
              <w:rPr>
                <w:sz w:val="24"/>
                <w:szCs w:val="28"/>
              </w:rPr>
            </w:pPr>
            <w:r w:rsidRPr="00412FC7">
              <w:rPr>
                <w:rFonts w:ascii="Sakkal Majalla" w:hAnsi="Sakkal Majalla" w:cs="Sakkal Majalla"/>
                <w:sz w:val="24"/>
                <w:szCs w:val="28"/>
              </w:rPr>
              <w:t>في ذات يوم وقوع الإصابة (</w:t>
            </w:r>
            <w:r w:rsidR="00E132F3">
              <w:rPr>
                <w:rFonts w:ascii="Sakkal Majalla" w:hAnsi="Sakkal Majalla" w:cs="Sakkal Majalla" w:hint="cs"/>
                <w:sz w:val="24"/>
                <w:szCs w:val="28"/>
              </w:rPr>
              <w:t>حال</w:t>
            </w:r>
            <w:r w:rsidRPr="00412FC7">
              <w:rPr>
                <w:rFonts w:ascii="Sakkal Majalla" w:hAnsi="Sakkal Majalla" w:cs="Sakkal Majalla"/>
                <w:sz w:val="24"/>
                <w:szCs w:val="28"/>
              </w:rPr>
              <w:t xml:space="preserve"> الإمكان)</w:t>
            </w:r>
          </w:p>
        </w:tc>
      </w:tr>
      <w:tr w:rsidR="00412FC7" w:rsidRPr="00412FC7" w14:paraId="45729911" w14:textId="77777777" w:rsidTr="00412FC7">
        <w:tc>
          <w:tcPr>
            <w:tcW w:w="2340" w:type="dxa"/>
            <w:shd w:val="clear" w:color="auto" w:fill="F0F7F0"/>
          </w:tcPr>
          <w:p w14:paraId="1FA321A2" w14:textId="77777777" w:rsidR="00412FC7" w:rsidRPr="00412FC7" w:rsidRDefault="00412FC7" w:rsidP="00412FC7">
            <w:pPr>
              <w:bidi/>
              <w:spacing w:before="40" w:after="40"/>
              <w:rPr>
                <w:sz w:val="24"/>
                <w:szCs w:val="28"/>
              </w:rPr>
            </w:pPr>
            <w:r w:rsidRPr="00412FC7">
              <w:rPr>
                <w:rFonts w:ascii="Sakkal Majalla" w:hAnsi="Sakkal Majalla" w:cs="Sakkal Majalla"/>
                <w:color w:val="0B4C1E"/>
                <w:sz w:val="24"/>
                <w:szCs w:val="28"/>
              </w:rPr>
              <w:t>جهة العمل</w:t>
            </w:r>
          </w:p>
        </w:tc>
        <w:tc>
          <w:tcPr>
            <w:tcW w:w="2340" w:type="dxa"/>
            <w:shd w:val="clear" w:color="auto" w:fill="FFFFFF"/>
          </w:tcPr>
          <w:p w14:paraId="504E0171" w14:textId="77777777" w:rsidR="00412FC7" w:rsidRPr="00412FC7" w:rsidRDefault="00412FC7" w:rsidP="00412FC7">
            <w:pPr>
              <w:bidi/>
              <w:spacing w:before="40" w:after="40"/>
              <w:rPr>
                <w:sz w:val="24"/>
                <w:szCs w:val="28"/>
              </w:rPr>
            </w:pPr>
            <w:r w:rsidRPr="00412FC7">
              <w:rPr>
                <w:rFonts w:ascii="Sakkal Majalla" w:hAnsi="Sakkal Majalla" w:cs="Sakkal Majalla"/>
                <w:sz w:val="24"/>
                <w:szCs w:val="28"/>
              </w:rPr>
              <w:t>الصندوق – إصابة عمل</w:t>
            </w:r>
          </w:p>
        </w:tc>
        <w:tc>
          <w:tcPr>
            <w:tcW w:w="5055" w:type="dxa"/>
            <w:shd w:val="clear" w:color="auto" w:fill="FFFFFF"/>
          </w:tcPr>
          <w:p w14:paraId="5B9A31BA" w14:textId="77777777" w:rsidR="00412FC7" w:rsidRPr="00412FC7" w:rsidRDefault="00412FC7" w:rsidP="00412FC7">
            <w:pPr>
              <w:bidi/>
              <w:spacing w:before="40" w:after="40"/>
              <w:rPr>
                <w:sz w:val="24"/>
                <w:szCs w:val="28"/>
              </w:rPr>
            </w:pPr>
            <w:r w:rsidRPr="00412FC7">
              <w:rPr>
                <w:rFonts w:ascii="Sakkal Majalla" w:hAnsi="Sakkal Majalla" w:cs="Sakkal Majalla"/>
                <w:sz w:val="24"/>
                <w:szCs w:val="28"/>
              </w:rPr>
              <w:t>٥ أيام من تاريخ العلم بالإصابة</w:t>
            </w:r>
          </w:p>
        </w:tc>
      </w:tr>
      <w:tr w:rsidR="00412FC7" w:rsidRPr="00412FC7" w14:paraId="32F9C44E" w14:textId="77777777" w:rsidTr="00412FC7">
        <w:tc>
          <w:tcPr>
            <w:tcW w:w="2340" w:type="dxa"/>
            <w:shd w:val="clear" w:color="auto" w:fill="F0F7F0"/>
          </w:tcPr>
          <w:p w14:paraId="5866FB9D" w14:textId="77777777" w:rsidR="00412FC7" w:rsidRPr="00412FC7" w:rsidRDefault="00412FC7" w:rsidP="00412FC7">
            <w:pPr>
              <w:bidi/>
              <w:spacing w:before="40" w:after="40"/>
              <w:rPr>
                <w:sz w:val="24"/>
                <w:szCs w:val="28"/>
              </w:rPr>
            </w:pPr>
            <w:r w:rsidRPr="00412FC7">
              <w:rPr>
                <w:rFonts w:ascii="Sakkal Majalla" w:hAnsi="Sakkal Majalla" w:cs="Sakkal Majalla"/>
                <w:color w:val="0B4C1E"/>
                <w:sz w:val="24"/>
                <w:szCs w:val="28"/>
              </w:rPr>
              <w:t>جهة العمل</w:t>
            </w:r>
          </w:p>
        </w:tc>
        <w:tc>
          <w:tcPr>
            <w:tcW w:w="2340" w:type="dxa"/>
            <w:shd w:val="clear" w:color="auto" w:fill="FFFFFF"/>
          </w:tcPr>
          <w:p w14:paraId="01CF9918" w14:textId="77777777" w:rsidR="00412FC7" w:rsidRPr="00412FC7" w:rsidRDefault="00412FC7" w:rsidP="00412FC7">
            <w:pPr>
              <w:bidi/>
              <w:spacing w:before="40" w:after="40"/>
              <w:rPr>
                <w:sz w:val="24"/>
                <w:szCs w:val="28"/>
              </w:rPr>
            </w:pPr>
            <w:r w:rsidRPr="00412FC7">
              <w:rPr>
                <w:rFonts w:ascii="Sakkal Majalla" w:hAnsi="Sakkal Majalla" w:cs="Sakkal Majalla"/>
                <w:sz w:val="24"/>
                <w:szCs w:val="28"/>
              </w:rPr>
              <w:t>الصندوق – مرض مهني</w:t>
            </w:r>
          </w:p>
        </w:tc>
        <w:tc>
          <w:tcPr>
            <w:tcW w:w="5055" w:type="dxa"/>
            <w:shd w:val="clear" w:color="auto" w:fill="FFFFFF"/>
          </w:tcPr>
          <w:p w14:paraId="1430E625" w14:textId="77777777" w:rsidR="00412FC7" w:rsidRPr="00412FC7" w:rsidRDefault="00412FC7" w:rsidP="00412FC7">
            <w:pPr>
              <w:bidi/>
              <w:spacing w:before="40" w:after="40"/>
              <w:rPr>
                <w:sz w:val="24"/>
                <w:szCs w:val="28"/>
              </w:rPr>
            </w:pPr>
            <w:r w:rsidRPr="00412FC7">
              <w:rPr>
                <w:rFonts w:ascii="Sakkal Majalla" w:hAnsi="Sakkal Majalla" w:cs="Sakkal Majalla"/>
                <w:sz w:val="24"/>
                <w:szCs w:val="28"/>
              </w:rPr>
              <w:t>١٤ يوماً من تاريخ العلم أو الاشتباه</w:t>
            </w:r>
          </w:p>
        </w:tc>
      </w:tr>
      <w:tr w:rsidR="00412FC7" w:rsidRPr="00412FC7" w14:paraId="54DA965E" w14:textId="77777777" w:rsidTr="00412FC7">
        <w:tc>
          <w:tcPr>
            <w:tcW w:w="2340" w:type="dxa"/>
            <w:shd w:val="clear" w:color="auto" w:fill="F0F7F0"/>
          </w:tcPr>
          <w:p w14:paraId="32ECAAEB" w14:textId="77777777" w:rsidR="00412FC7" w:rsidRPr="00412FC7" w:rsidRDefault="00412FC7" w:rsidP="00412FC7">
            <w:pPr>
              <w:bidi/>
              <w:spacing w:before="40" w:after="40"/>
              <w:rPr>
                <w:sz w:val="24"/>
                <w:szCs w:val="28"/>
              </w:rPr>
            </w:pPr>
            <w:r w:rsidRPr="00412FC7">
              <w:rPr>
                <w:rFonts w:ascii="Sakkal Majalla" w:hAnsi="Sakkal Majalla" w:cs="Sakkal Majalla"/>
                <w:color w:val="0B4C1E"/>
                <w:sz w:val="24"/>
                <w:szCs w:val="28"/>
              </w:rPr>
              <w:t>المؤمن عليه (مباشرة)</w:t>
            </w:r>
          </w:p>
        </w:tc>
        <w:tc>
          <w:tcPr>
            <w:tcW w:w="2340" w:type="dxa"/>
            <w:shd w:val="clear" w:color="auto" w:fill="FFFFFF"/>
          </w:tcPr>
          <w:p w14:paraId="3C65D742" w14:textId="77777777" w:rsidR="00412FC7" w:rsidRPr="00412FC7" w:rsidRDefault="00412FC7" w:rsidP="00412FC7">
            <w:pPr>
              <w:bidi/>
              <w:spacing w:before="40" w:after="40"/>
              <w:rPr>
                <w:sz w:val="24"/>
                <w:szCs w:val="28"/>
              </w:rPr>
            </w:pPr>
            <w:r w:rsidRPr="00412FC7">
              <w:rPr>
                <w:rFonts w:ascii="Sakkal Majalla" w:hAnsi="Sakkal Majalla" w:cs="Sakkal Majalla"/>
                <w:sz w:val="24"/>
                <w:szCs w:val="28"/>
              </w:rPr>
              <w:t>الصندوق</w:t>
            </w:r>
          </w:p>
        </w:tc>
        <w:tc>
          <w:tcPr>
            <w:tcW w:w="5055" w:type="dxa"/>
            <w:shd w:val="clear" w:color="auto" w:fill="FFFFFF"/>
          </w:tcPr>
          <w:p w14:paraId="29FFC94F" w14:textId="77777777" w:rsidR="00412FC7" w:rsidRPr="00412FC7" w:rsidRDefault="00412FC7" w:rsidP="00412FC7">
            <w:pPr>
              <w:bidi/>
              <w:spacing w:before="40" w:after="40"/>
              <w:rPr>
                <w:sz w:val="24"/>
                <w:szCs w:val="28"/>
              </w:rPr>
            </w:pPr>
            <w:r w:rsidRPr="00412FC7">
              <w:rPr>
                <w:rFonts w:ascii="Sakkal Majalla" w:hAnsi="Sakkal Majalla" w:cs="Sakkal Majalla"/>
                <w:sz w:val="24"/>
                <w:szCs w:val="28"/>
              </w:rPr>
              <w:t xml:space="preserve">بعد ٣٠ يوماً من إبلاغ جهة العمل </w:t>
            </w:r>
            <w:r w:rsidR="00E132F3">
              <w:rPr>
                <w:rFonts w:ascii="Sakkal Majalla" w:hAnsi="Sakkal Majalla" w:cs="Sakkal Majalla" w:hint="cs"/>
                <w:sz w:val="24"/>
                <w:szCs w:val="28"/>
              </w:rPr>
              <w:t xml:space="preserve">ولم تتخذ جهة العمل أى </w:t>
            </w:r>
            <w:r w:rsidRPr="00412FC7">
              <w:rPr>
                <w:rFonts w:ascii="Sakkal Majalla" w:hAnsi="Sakkal Majalla" w:cs="Sakkal Majalla"/>
                <w:sz w:val="24"/>
                <w:szCs w:val="28"/>
              </w:rPr>
              <w:t>إجراء</w:t>
            </w:r>
          </w:p>
        </w:tc>
      </w:tr>
      <w:tr w:rsidR="00412FC7" w:rsidRPr="00412FC7" w14:paraId="06CF10DD" w14:textId="77777777" w:rsidTr="00412FC7">
        <w:tc>
          <w:tcPr>
            <w:tcW w:w="2340" w:type="dxa"/>
            <w:shd w:val="clear" w:color="auto" w:fill="F0F7F0"/>
          </w:tcPr>
          <w:p w14:paraId="60C7769A" w14:textId="77777777" w:rsidR="00412FC7" w:rsidRPr="00412FC7" w:rsidRDefault="00412FC7" w:rsidP="00412FC7">
            <w:pPr>
              <w:bidi/>
              <w:spacing w:before="40" w:after="40"/>
              <w:rPr>
                <w:sz w:val="24"/>
                <w:szCs w:val="28"/>
              </w:rPr>
            </w:pPr>
            <w:r w:rsidRPr="00412FC7">
              <w:rPr>
                <w:rFonts w:ascii="Sakkal Majalla" w:hAnsi="Sakkal Majalla" w:cs="Sakkal Majalla"/>
                <w:color w:val="0B4C1E"/>
                <w:sz w:val="24"/>
                <w:szCs w:val="28"/>
              </w:rPr>
              <w:lastRenderedPageBreak/>
              <w:t>المؤمن عليه</w:t>
            </w:r>
          </w:p>
        </w:tc>
        <w:tc>
          <w:tcPr>
            <w:tcW w:w="2340" w:type="dxa"/>
            <w:shd w:val="clear" w:color="auto" w:fill="FFFFFF"/>
          </w:tcPr>
          <w:p w14:paraId="5F1DE5B5" w14:textId="77777777" w:rsidR="00412FC7" w:rsidRPr="00412FC7" w:rsidRDefault="00412FC7" w:rsidP="00412FC7">
            <w:pPr>
              <w:bidi/>
              <w:spacing w:before="40" w:after="40"/>
              <w:rPr>
                <w:sz w:val="24"/>
                <w:szCs w:val="28"/>
              </w:rPr>
            </w:pPr>
            <w:r w:rsidRPr="00412FC7">
              <w:rPr>
                <w:rFonts w:ascii="Sakkal Majalla" w:hAnsi="Sakkal Majalla" w:cs="Sakkal Majalla"/>
                <w:sz w:val="24"/>
                <w:szCs w:val="28"/>
              </w:rPr>
              <w:t>الصندوق – انتكاسة أو مضاعفة</w:t>
            </w:r>
          </w:p>
        </w:tc>
        <w:tc>
          <w:tcPr>
            <w:tcW w:w="5055" w:type="dxa"/>
            <w:shd w:val="clear" w:color="auto" w:fill="FFFFFF"/>
          </w:tcPr>
          <w:p w14:paraId="190242F3" w14:textId="77777777" w:rsidR="00412FC7" w:rsidRPr="00412FC7" w:rsidRDefault="00412FC7" w:rsidP="00412FC7">
            <w:pPr>
              <w:bidi/>
              <w:spacing w:before="40" w:after="40"/>
              <w:rPr>
                <w:sz w:val="24"/>
                <w:szCs w:val="28"/>
              </w:rPr>
            </w:pPr>
            <w:r w:rsidRPr="00412FC7">
              <w:rPr>
                <w:rFonts w:ascii="Sakkal Majalla" w:hAnsi="Sakkal Majalla" w:cs="Sakkal Majalla"/>
                <w:sz w:val="24"/>
                <w:szCs w:val="28"/>
              </w:rPr>
              <w:t>٥ أيام من تاريخ الانتكاسة</w:t>
            </w:r>
          </w:p>
        </w:tc>
      </w:tr>
    </w:tbl>
    <w:p w14:paraId="50C6A4AF" w14:textId="77777777" w:rsidR="009C1364" w:rsidRDefault="009C1364">
      <w:pPr>
        <w:spacing w:before="40" w:after="40"/>
      </w:pPr>
    </w:p>
    <w:p w14:paraId="6FA8A277" w14:textId="77777777" w:rsidR="00412FC7" w:rsidRPr="00412FC7" w:rsidRDefault="00412FC7" w:rsidP="00412FC7">
      <w:pPr>
        <w:bidi/>
        <w:spacing w:before="80" w:after="40"/>
        <w:ind w:right="360"/>
        <w:rPr>
          <w:rFonts w:ascii="Sakkal Majalla" w:hAnsi="Sakkal Majalla" w:cs="Sakkal Majalla"/>
          <w:bCs/>
          <w:color w:val="0B4C1E"/>
          <w:sz w:val="36"/>
          <w:szCs w:val="32"/>
        </w:rPr>
      </w:pPr>
      <w:r w:rsidRPr="00412FC7">
        <w:rPr>
          <w:rFonts w:ascii="Sakkal Majalla" w:hAnsi="Sakkal Majalla" w:cs="Sakkal Majalla" w:hint="cs"/>
          <w:bCs/>
          <w:color w:val="0B4C1E"/>
          <w:sz w:val="36"/>
          <w:szCs w:val="32"/>
        </w:rPr>
        <w:t>الغرامات</w:t>
      </w:r>
    </w:p>
    <w:tbl>
      <w:tblPr>
        <w:tblStyle w:val="TableGrid"/>
        <w:bidiVisual/>
        <w:tblW w:w="9735" w:type="dxa"/>
        <w:jc w:val="center"/>
        <w:tblLook w:val="04A0" w:firstRow="1" w:lastRow="0" w:firstColumn="1" w:lastColumn="0" w:noHBand="0" w:noVBand="1"/>
      </w:tblPr>
      <w:tblGrid>
        <w:gridCol w:w="4262"/>
        <w:gridCol w:w="5473"/>
      </w:tblGrid>
      <w:tr w:rsidR="00412FC7" w:rsidRPr="00DB0B2E" w14:paraId="61F4A349" w14:textId="77777777" w:rsidTr="00412FC7">
        <w:trPr>
          <w:jc w:val="center"/>
        </w:trPr>
        <w:tc>
          <w:tcPr>
            <w:tcW w:w="4262" w:type="dxa"/>
            <w:tcBorders>
              <w:top w:val="single" w:sz="4" w:space="0" w:color="0B4C1E"/>
              <w:left w:val="single" w:sz="4" w:space="0" w:color="0B4C1E"/>
              <w:bottom w:val="single" w:sz="4" w:space="0" w:color="0B4C1E"/>
              <w:right w:val="single" w:sz="4" w:space="0" w:color="0B4C1E"/>
            </w:tcBorders>
            <w:shd w:val="clear" w:color="auto" w:fill="0B4C1E"/>
          </w:tcPr>
          <w:p w14:paraId="336DA7B7" w14:textId="77777777" w:rsidR="00412FC7" w:rsidRPr="00DB0B2E" w:rsidRDefault="00412FC7" w:rsidP="00E31425">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الإجراء</w:t>
            </w:r>
          </w:p>
        </w:tc>
        <w:tc>
          <w:tcPr>
            <w:tcW w:w="5473" w:type="dxa"/>
            <w:tcBorders>
              <w:top w:val="single" w:sz="4" w:space="0" w:color="0B4C1E"/>
              <w:left w:val="single" w:sz="4" w:space="0" w:color="0B4C1E"/>
              <w:bottom w:val="single" w:sz="4" w:space="0" w:color="0B4C1E"/>
              <w:right w:val="single" w:sz="4" w:space="0" w:color="0B4C1E"/>
            </w:tcBorders>
            <w:shd w:val="clear" w:color="auto" w:fill="0B4C1E"/>
          </w:tcPr>
          <w:p w14:paraId="10C7F452" w14:textId="77777777" w:rsidR="00412FC7" w:rsidRPr="00DB0B2E" w:rsidRDefault="00412FC7" w:rsidP="00E31425">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المدة / الأثر</w:t>
            </w:r>
          </w:p>
        </w:tc>
      </w:tr>
      <w:tr w:rsidR="00412FC7" w:rsidRPr="00DB0B2E" w14:paraId="5209F767" w14:textId="77777777" w:rsidTr="00412FC7">
        <w:trPr>
          <w:jc w:val="center"/>
        </w:trPr>
        <w:tc>
          <w:tcPr>
            <w:tcW w:w="4262" w:type="dxa"/>
            <w:tcBorders>
              <w:top w:val="single" w:sz="4" w:space="0" w:color="0B4C1E"/>
              <w:left w:val="single" w:sz="4" w:space="0" w:color="0B4C1E"/>
              <w:bottom w:val="single" w:sz="4" w:space="0" w:color="0B4C1E"/>
              <w:right w:val="single" w:sz="4" w:space="0" w:color="0B4C1E"/>
            </w:tcBorders>
            <w:shd w:val="clear" w:color="auto" w:fill="F5F5F5"/>
          </w:tcPr>
          <w:p w14:paraId="01291BE3" w14:textId="77777777" w:rsidR="00412FC7" w:rsidRPr="00870608" w:rsidRDefault="00412FC7" w:rsidP="00E31425">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الغرامة الإدارية على صاحب العمل المتأخر</w:t>
            </w:r>
          </w:p>
        </w:tc>
        <w:tc>
          <w:tcPr>
            <w:tcW w:w="5473" w:type="dxa"/>
            <w:tcBorders>
              <w:top w:val="single" w:sz="4" w:space="0" w:color="0B4C1E"/>
              <w:left w:val="single" w:sz="4" w:space="0" w:color="0B4C1E"/>
              <w:bottom w:val="single" w:sz="4" w:space="0" w:color="0B4C1E"/>
              <w:right w:val="single" w:sz="4" w:space="0" w:color="0B4C1E"/>
            </w:tcBorders>
            <w:shd w:val="clear" w:color="auto" w:fill="F5F5F5"/>
          </w:tcPr>
          <w:p w14:paraId="211F8A51" w14:textId="77777777" w:rsidR="00412FC7" w:rsidRPr="00870608" w:rsidRDefault="00412FC7" w:rsidP="00E31425">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10 ريالات عُمانية شهرياً من تاريخ الإصابة</w:t>
            </w:r>
          </w:p>
        </w:tc>
      </w:tr>
      <w:tr w:rsidR="00412FC7" w:rsidRPr="00DB0B2E" w14:paraId="12795A57" w14:textId="77777777" w:rsidTr="00412FC7">
        <w:trPr>
          <w:jc w:val="center"/>
        </w:trPr>
        <w:tc>
          <w:tcPr>
            <w:tcW w:w="4262" w:type="dxa"/>
            <w:tcBorders>
              <w:top w:val="single" w:sz="4" w:space="0" w:color="0B4C1E"/>
              <w:left w:val="single" w:sz="4" w:space="0" w:color="0B4C1E"/>
              <w:bottom w:val="single" w:sz="4" w:space="0" w:color="0B4C1E"/>
              <w:right w:val="single" w:sz="4" w:space="0" w:color="0B4C1E"/>
            </w:tcBorders>
            <w:shd w:val="clear" w:color="auto" w:fill="F5F5F5"/>
          </w:tcPr>
          <w:p w14:paraId="636515AD" w14:textId="77777777" w:rsidR="00412FC7" w:rsidRPr="00870608" w:rsidRDefault="00412FC7" w:rsidP="00E31425">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سقوط حق التعويض</w:t>
            </w:r>
            <w:r w:rsidR="00E132F3">
              <w:rPr>
                <w:rFonts w:ascii="Sakkal Majalla" w:hAnsi="Sakkal Majalla" w:cs="Sakkal Majalla" w:hint="cs"/>
                <w:color w:val="1A1A1A"/>
                <w:sz w:val="28"/>
                <w:szCs w:val="28"/>
              </w:rPr>
              <w:t xml:space="preserve"> لصاحب العمل</w:t>
            </w:r>
          </w:p>
        </w:tc>
        <w:tc>
          <w:tcPr>
            <w:tcW w:w="5473" w:type="dxa"/>
            <w:tcBorders>
              <w:top w:val="single" w:sz="4" w:space="0" w:color="0B4C1E"/>
              <w:left w:val="single" w:sz="4" w:space="0" w:color="0B4C1E"/>
              <w:bottom w:val="single" w:sz="4" w:space="0" w:color="0B4C1E"/>
              <w:right w:val="single" w:sz="4" w:space="0" w:color="0B4C1E"/>
            </w:tcBorders>
            <w:shd w:val="clear" w:color="auto" w:fill="F5F5F5"/>
          </w:tcPr>
          <w:p w14:paraId="37FD7B8B" w14:textId="77777777" w:rsidR="00412FC7" w:rsidRPr="00870608" w:rsidRDefault="00412FC7" w:rsidP="00E31425">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بعد مرور سنة كاملة من تاريخ الإصابة</w:t>
            </w:r>
          </w:p>
        </w:tc>
      </w:tr>
    </w:tbl>
    <w:p w14:paraId="548B8316" w14:textId="77777777" w:rsidR="00412FC7" w:rsidRDefault="00412FC7">
      <w:pPr>
        <w:spacing w:before="40" w:after="40"/>
      </w:pPr>
    </w:p>
    <w:p w14:paraId="0730C7C6" w14:textId="77777777" w:rsidR="009C1364" w:rsidRPr="00412FC7" w:rsidRDefault="00000000" w:rsidP="00412FC7">
      <w:pPr>
        <w:bidi/>
        <w:spacing w:before="80" w:after="40"/>
        <w:ind w:right="360"/>
        <w:rPr>
          <w:bCs/>
          <w:sz w:val="32"/>
          <w:szCs w:val="32"/>
        </w:rPr>
      </w:pPr>
      <w:r w:rsidRPr="00412FC7">
        <w:rPr>
          <w:rFonts w:ascii="Sakkal Majalla" w:hAnsi="Sakkal Majalla" w:cs="Sakkal Majalla"/>
          <w:bCs/>
          <w:color w:val="0B4C1E"/>
          <w:sz w:val="36"/>
          <w:szCs w:val="32"/>
        </w:rPr>
        <w:t>حالات الإبلاغ المباشر من المؤمن عليه – المادة (١٤)</w:t>
      </w:r>
    </w:p>
    <w:p w14:paraId="756CB62B" w14:textId="77777777" w:rsidR="009C1364" w:rsidRPr="00412FC7" w:rsidRDefault="00000000">
      <w:pPr>
        <w:pStyle w:val="ListParagraph"/>
        <w:numPr>
          <w:ilvl w:val="0"/>
          <w:numId w:val="40"/>
        </w:numPr>
        <w:bidi/>
        <w:spacing w:before="30" w:after="25"/>
        <w:ind w:right="720"/>
        <w:rPr>
          <w:sz w:val="32"/>
          <w:szCs w:val="32"/>
        </w:rPr>
      </w:pPr>
      <w:r w:rsidRPr="00412FC7">
        <w:rPr>
          <w:rFonts w:ascii="Sakkal Majalla" w:hAnsi="Sakkal Majalla" w:cs="Sakkal Majalla"/>
          <w:sz w:val="36"/>
          <w:szCs w:val="32"/>
        </w:rPr>
        <w:t>إذا تعذّر على جهة العمل الإبلاغ بسبب انتهاء نشاطها أو صدور حكم بإشهار إفلاسها أو تصفيتها.</w:t>
      </w:r>
    </w:p>
    <w:p w14:paraId="66957526" w14:textId="77777777" w:rsidR="009C1364" w:rsidRPr="00412FC7" w:rsidRDefault="00000000">
      <w:pPr>
        <w:pStyle w:val="ListParagraph"/>
        <w:numPr>
          <w:ilvl w:val="0"/>
          <w:numId w:val="40"/>
        </w:numPr>
        <w:bidi/>
        <w:spacing w:before="25" w:after="25"/>
        <w:ind w:right="720"/>
        <w:rPr>
          <w:sz w:val="32"/>
          <w:szCs w:val="32"/>
        </w:rPr>
      </w:pPr>
      <w:r w:rsidRPr="00412FC7">
        <w:rPr>
          <w:rFonts w:ascii="Sakkal Majalla" w:hAnsi="Sakkal Majalla" w:cs="Sakkal Majalla"/>
          <w:sz w:val="36"/>
          <w:szCs w:val="32"/>
        </w:rPr>
        <w:t>إذا امتنعت جهة العمل عن الإبلاغ بعد علمها بإصابة المؤمن عليه.</w:t>
      </w:r>
    </w:p>
    <w:p w14:paraId="0EBC1171" w14:textId="77777777" w:rsidR="009C1364" w:rsidRPr="00412FC7" w:rsidRDefault="00000000">
      <w:pPr>
        <w:pStyle w:val="ListParagraph"/>
        <w:numPr>
          <w:ilvl w:val="0"/>
          <w:numId w:val="40"/>
        </w:numPr>
        <w:bidi/>
        <w:spacing w:before="25" w:after="40"/>
        <w:ind w:right="720"/>
        <w:rPr>
          <w:sz w:val="32"/>
          <w:szCs w:val="32"/>
        </w:rPr>
      </w:pPr>
      <w:r w:rsidRPr="00412FC7">
        <w:rPr>
          <w:rFonts w:ascii="Sakkal Majalla" w:hAnsi="Sakkal Majalla" w:cs="Sakkal Majalla"/>
          <w:sz w:val="36"/>
          <w:szCs w:val="32"/>
        </w:rPr>
        <w:t>إذا لم تقم جهة العمل بالإبلاغ خلال ٣٠ يوماً من تاريخ إبلاغها من المؤمن عليه أو المؤسسة العلاجية.</w:t>
      </w:r>
      <w:r w:rsidR="00412FC7">
        <w:rPr>
          <w:rFonts w:ascii="Sakkal Majalla" w:hAnsi="Sakkal Majalla" w:cs="Sakkal Majalla"/>
          <w:sz w:val="36"/>
          <w:szCs w:val="32"/>
        </w:rPr>
        <w:br/>
      </w:r>
    </w:p>
    <w:p w14:paraId="5FF5DF56" w14:textId="77777777" w:rsidR="009C1364" w:rsidRPr="00412FC7" w:rsidRDefault="00000000" w:rsidP="00412FC7">
      <w:pPr>
        <w:bidi/>
        <w:spacing w:before="80" w:after="40"/>
        <w:ind w:right="360"/>
        <w:rPr>
          <w:bCs/>
          <w:sz w:val="32"/>
          <w:szCs w:val="32"/>
        </w:rPr>
      </w:pPr>
      <w:r w:rsidRPr="00412FC7">
        <w:rPr>
          <w:rFonts w:ascii="Sakkal Majalla" w:hAnsi="Sakkal Majalla" w:cs="Sakkal Majalla"/>
          <w:bCs/>
          <w:color w:val="0B4C1E"/>
          <w:sz w:val="36"/>
          <w:szCs w:val="32"/>
        </w:rPr>
        <w:t>الحالات الخاصة في الإبلاغ</w:t>
      </w:r>
    </w:p>
    <w:p w14:paraId="7685C46D" w14:textId="77777777" w:rsidR="009C1364" w:rsidRPr="00412FC7" w:rsidRDefault="00000000">
      <w:pPr>
        <w:pStyle w:val="ListParagraph"/>
        <w:numPr>
          <w:ilvl w:val="0"/>
          <w:numId w:val="7"/>
        </w:numPr>
        <w:bidi/>
        <w:spacing w:before="30" w:after="25"/>
        <w:ind w:right="720"/>
        <w:rPr>
          <w:sz w:val="32"/>
          <w:szCs w:val="32"/>
        </w:rPr>
      </w:pPr>
      <w:r w:rsidRPr="00412FC7">
        <w:rPr>
          <w:rFonts w:ascii="Sakkal Majalla" w:hAnsi="Sakkal Majalla" w:cs="Sakkal Majalla"/>
          <w:sz w:val="36"/>
          <w:szCs w:val="32"/>
        </w:rPr>
        <w:t xml:space="preserve">إذا نتج عن نفس الواقعة أكثر من إصابة أو إصابة أكثر من مؤمن عليه: يُكتفى بإجراء تحقيق واحد يشمل جميع البلاغات. </w:t>
      </w:r>
    </w:p>
    <w:p w14:paraId="04CD6FCE" w14:textId="77777777" w:rsidR="009C1364" w:rsidRPr="00412FC7" w:rsidRDefault="00000000">
      <w:pPr>
        <w:pStyle w:val="ListParagraph"/>
        <w:numPr>
          <w:ilvl w:val="0"/>
          <w:numId w:val="7"/>
        </w:numPr>
        <w:bidi/>
        <w:spacing w:before="25" w:after="25"/>
        <w:ind w:right="720"/>
        <w:rPr>
          <w:sz w:val="32"/>
          <w:szCs w:val="32"/>
        </w:rPr>
      </w:pPr>
      <w:r w:rsidRPr="00412FC7">
        <w:rPr>
          <w:rFonts w:ascii="Sakkal Majalla" w:hAnsi="Sakkal Majalla" w:cs="Sakkal Majalla"/>
          <w:sz w:val="36"/>
          <w:szCs w:val="32"/>
        </w:rPr>
        <w:t xml:space="preserve">إذا مضى عام أو أكثر دون الإبلاغ عن الإصابة: تتحمل جهة العمل تكاليف البدل والخدمات التأهيلية والأطراف الصناعية ونفقات الانتقال للعلاج. </w:t>
      </w:r>
    </w:p>
    <w:p w14:paraId="5846DC05" w14:textId="77777777" w:rsidR="009C1364" w:rsidRPr="00412FC7" w:rsidRDefault="00000000">
      <w:pPr>
        <w:pStyle w:val="ListParagraph"/>
        <w:numPr>
          <w:ilvl w:val="0"/>
          <w:numId w:val="7"/>
        </w:numPr>
        <w:bidi/>
        <w:spacing w:before="25" w:after="40"/>
        <w:ind w:right="720"/>
        <w:rPr>
          <w:sz w:val="32"/>
          <w:szCs w:val="32"/>
        </w:rPr>
      </w:pPr>
      <w:r w:rsidRPr="00412FC7">
        <w:rPr>
          <w:rFonts w:ascii="Sakkal Majalla" w:hAnsi="Sakkal Majalla" w:cs="Sakkal Majalla"/>
          <w:sz w:val="36"/>
          <w:szCs w:val="32"/>
        </w:rPr>
        <w:t>الغرامة الإدارية: ١٠ ريالات عُمانية عن كل ٣٠ يوماً تأخير عن الإبلاغ.</w:t>
      </w:r>
    </w:p>
    <w:p w14:paraId="31738FC6" w14:textId="77777777" w:rsidR="009C1364" w:rsidRDefault="009C1364">
      <w:pPr>
        <w:spacing w:before="40" w:after="40"/>
      </w:pPr>
    </w:p>
    <w:p w14:paraId="395F5E3F"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4.1.4 مراحل العملية التفصيلية</w:t>
      </w:r>
    </w:p>
    <w:p w14:paraId="1AAF5D06"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المرحلة الأولى – التقديم</w:t>
      </w:r>
    </w:p>
    <w:p w14:paraId="54906341" w14:textId="77777777" w:rsidR="00B646D0" w:rsidRPr="00DB0B2E" w:rsidRDefault="00000000">
      <w:pPr>
        <w:pStyle w:val="ListParagraph"/>
        <w:numPr>
          <w:ilvl w:val="0"/>
          <w:numId w:val="7"/>
        </w:numPr>
        <w:bidi/>
        <w:spacing w:before="20" w:after="60" w:line="240" w:lineRule="auto"/>
        <w:ind w:right="283"/>
        <w:rPr>
          <w:rFonts w:ascii="Sakkal Majalla" w:hAnsi="Sakkal Majalla" w:cs="Sakkal Majalla"/>
          <w:sz w:val="32"/>
          <w:szCs w:val="32"/>
          <w:rtl w:val="0"/>
        </w:rPr>
      </w:pPr>
      <w:r w:rsidRPr="00DB0B2E">
        <w:rPr>
          <w:rFonts w:ascii="Sakkal Majalla" w:hAnsi="Sakkal Majalla" w:cs="Sakkal Majalla"/>
          <w:sz w:val="36"/>
          <w:szCs w:val="32"/>
        </w:rPr>
        <w:t>يمكن تقديم الطلب من:</w:t>
      </w:r>
    </w:p>
    <w:p w14:paraId="423C97AB" w14:textId="77777777" w:rsidR="004F2A64" w:rsidRPr="007A03F2" w:rsidRDefault="00B93F70">
      <w:pPr>
        <w:pStyle w:val="ListParagraph"/>
        <w:numPr>
          <w:ilvl w:val="1"/>
          <w:numId w:val="7"/>
        </w:numPr>
        <w:bidi/>
        <w:spacing w:before="20" w:after="60" w:line="240" w:lineRule="auto"/>
        <w:ind w:right="283"/>
        <w:rPr>
          <w:rFonts w:ascii="Sakkal Majalla" w:hAnsi="Sakkal Majalla" w:cs="Sakkal Majalla"/>
          <w:sz w:val="32"/>
          <w:szCs w:val="32"/>
          <w:rtl w:val="0"/>
        </w:rPr>
      </w:pPr>
      <w:r>
        <w:rPr>
          <w:rFonts w:ascii="Sakkal Majalla" w:hAnsi="Sakkal Majalla" w:cs="Sakkal Majalla" w:hint="cs"/>
          <w:color w:val="1A1A1A"/>
          <w:sz w:val="36"/>
          <w:szCs w:val="32"/>
        </w:rPr>
        <w:t>الشخص المفوض من جهة</w:t>
      </w:r>
      <w:r w:rsidRPr="00DB0B2E">
        <w:rPr>
          <w:rFonts w:ascii="Sakkal Majalla" w:hAnsi="Sakkal Majalla" w:cs="Sakkal Majalla"/>
          <w:color w:val="1A1A1A"/>
          <w:sz w:val="36"/>
          <w:szCs w:val="32"/>
        </w:rPr>
        <w:t xml:space="preserve"> العمل</w:t>
      </w:r>
    </w:p>
    <w:p w14:paraId="299359E8" w14:textId="77777777" w:rsidR="007A03F2" w:rsidRPr="007A03F2" w:rsidRDefault="007A03F2" w:rsidP="007A03F2">
      <w:pPr>
        <w:pStyle w:val="ListParagraph"/>
        <w:numPr>
          <w:ilvl w:val="2"/>
          <w:numId w:val="7"/>
        </w:numPr>
        <w:bidi/>
        <w:spacing w:before="20" w:after="60" w:line="240" w:lineRule="auto"/>
        <w:ind w:right="283"/>
        <w:rPr>
          <w:rFonts w:ascii="Sakkal Majalla" w:hAnsi="Sakkal Majalla" w:cs="Sakkal Majalla"/>
          <w:sz w:val="32"/>
          <w:szCs w:val="32"/>
          <w:rtl w:val="0"/>
        </w:rPr>
      </w:pPr>
      <w:r>
        <w:rPr>
          <w:rFonts w:ascii="Sakkal Majalla" w:hAnsi="Sakkal Majalla" w:cs="Sakkal Majalla" w:hint="cs"/>
          <w:sz w:val="32"/>
          <w:szCs w:val="32"/>
        </w:rPr>
        <w:lastRenderedPageBreak/>
        <w:t>يجب أن يقوم النظام بتسجيل البيانات الخاصة بالشخص المفوض القائم بتقديم الطلب لأغراض المتابعة والتدقيق</w:t>
      </w:r>
    </w:p>
    <w:p w14:paraId="14ECEA82" w14:textId="77777777" w:rsidR="007A03F2" w:rsidRPr="007A03F2" w:rsidRDefault="007A03F2" w:rsidP="007A03F2">
      <w:pPr>
        <w:pStyle w:val="ListParagraph"/>
        <w:numPr>
          <w:ilvl w:val="2"/>
          <w:numId w:val="7"/>
        </w:numPr>
        <w:bidi/>
        <w:spacing w:before="20" w:after="60" w:line="240" w:lineRule="auto"/>
        <w:ind w:right="283"/>
        <w:rPr>
          <w:rFonts w:ascii="Sakkal Majalla" w:hAnsi="Sakkal Majalla" w:cs="Sakkal Majalla"/>
          <w:sz w:val="32"/>
          <w:szCs w:val="32"/>
        </w:rPr>
      </w:pPr>
      <w:r>
        <w:rPr>
          <w:rFonts w:ascii="Sakkal Majalla" w:hAnsi="Sakkal Majalla" w:cs="Sakkal Majalla" w:hint="cs"/>
          <w:color w:val="1A1A1A"/>
          <w:sz w:val="36"/>
          <w:szCs w:val="32"/>
        </w:rPr>
        <w:t>فى هذه الحالة يجب اختيار العامل من ضمن قائمة العمال المنتسبين للمنشأه او البحث عن عامل بالرقم المدني وحينها يجب أن يتحقق النظام أن العامل كان ينتمي لهذه الجهة سابقا قبل عرض البيانات</w:t>
      </w:r>
    </w:p>
    <w:p w14:paraId="5FED2CCE" w14:textId="77777777" w:rsidR="004F2A64" w:rsidRPr="007A03F2" w:rsidRDefault="00000000">
      <w:pPr>
        <w:pStyle w:val="ListParagraph"/>
        <w:numPr>
          <w:ilvl w:val="1"/>
          <w:numId w:val="7"/>
        </w:numPr>
        <w:bidi/>
        <w:spacing w:before="20" w:after="60" w:line="240" w:lineRule="auto"/>
        <w:ind w:right="283"/>
        <w:rPr>
          <w:rFonts w:ascii="Sakkal Majalla" w:hAnsi="Sakkal Majalla" w:cs="Sakkal Majalla"/>
          <w:sz w:val="32"/>
          <w:szCs w:val="32"/>
          <w:rtl w:val="0"/>
        </w:rPr>
      </w:pPr>
      <w:r w:rsidRPr="00DB0B2E">
        <w:rPr>
          <w:rFonts w:ascii="Sakkal Majalla" w:hAnsi="Sakkal Majalla" w:cs="Sakkal Majalla"/>
          <w:color w:val="1A1A1A"/>
          <w:sz w:val="36"/>
          <w:szCs w:val="32"/>
        </w:rPr>
        <w:t>العامل المتضرر</w:t>
      </w:r>
    </w:p>
    <w:p w14:paraId="28DCC1CA" w14:textId="77777777" w:rsidR="007A03F2" w:rsidRPr="00DB0B2E" w:rsidRDefault="007A03F2" w:rsidP="007A03F2">
      <w:pPr>
        <w:pStyle w:val="ListParagraph"/>
        <w:numPr>
          <w:ilvl w:val="2"/>
          <w:numId w:val="7"/>
        </w:numPr>
        <w:bidi/>
        <w:spacing w:before="20" w:after="60" w:line="240" w:lineRule="auto"/>
        <w:ind w:right="283"/>
        <w:rPr>
          <w:rFonts w:ascii="Sakkal Majalla" w:hAnsi="Sakkal Majalla" w:cs="Sakkal Majalla"/>
          <w:sz w:val="32"/>
          <w:szCs w:val="32"/>
        </w:rPr>
      </w:pPr>
      <w:r>
        <w:rPr>
          <w:rFonts w:ascii="Sakkal Majalla" w:hAnsi="Sakkal Majalla" w:cs="Sakkal Majalla" w:hint="cs"/>
          <w:color w:val="1A1A1A"/>
          <w:sz w:val="36"/>
          <w:szCs w:val="32"/>
        </w:rPr>
        <w:t>فى هذه الحالة يمكن للعامل اختيار صاحب العمل من ضمن قائمة أصحاب العمل الذين عمل لهم سابقا</w:t>
      </w:r>
    </w:p>
    <w:p w14:paraId="38032BE3" w14:textId="77777777" w:rsidR="007A03F2" w:rsidRDefault="007A03F2">
      <w:pPr>
        <w:pStyle w:val="ListParagraph"/>
        <w:numPr>
          <w:ilvl w:val="0"/>
          <w:numId w:val="7"/>
        </w:numPr>
        <w:bidi/>
        <w:spacing w:before="20" w:after="60"/>
        <w:ind w:right="283"/>
        <w:rPr>
          <w:rFonts w:ascii="Sakkal Majalla" w:hAnsi="Sakkal Majalla" w:cs="Sakkal Majalla"/>
          <w:sz w:val="32"/>
          <w:szCs w:val="32"/>
          <w:rtl w:val="0"/>
        </w:rPr>
      </w:pPr>
      <w:r>
        <w:rPr>
          <w:rFonts w:ascii="Sakkal Majalla" w:hAnsi="Sakkal Majalla" w:cs="Sakkal Majalla" w:hint="cs"/>
          <w:sz w:val="32"/>
          <w:szCs w:val="32"/>
        </w:rPr>
        <w:t>يجب تمكين المستخدم من اضافة بيانات اتصال اضافية (ارقا</w:t>
      </w:r>
      <w:r w:rsidR="00905AA2">
        <w:rPr>
          <w:rFonts w:ascii="Sakkal Majalla" w:hAnsi="Sakkal Majalla" w:cs="Sakkal Majalla" w:hint="cs"/>
          <w:sz w:val="32"/>
          <w:szCs w:val="32"/>
        </w:rPr>
        <w:t>م</w:t>
      </w:r>
      <w:r>
        <w:rPr>
          <w:rFonts w:ascii="Sakkal Majalla" w:hAnsi="Sakkal Majalla" w:cs="Sakkal Majalla" w:hint="cs"/>
          <w:sz w:val="32"/>
          <w:szCs w:val="32"/>
        </w:rPr>
        <w:t xml:space="preserve"> هواتف أو بريد الكتروني) وحينها يتم تسجيل هذه البيانات على مستوى الطلب دون تعديل بيانات العامل الشخصية</w:t>
      </w:r>
    </w:p>
    <w:p w14:paraId="6CB78492" w14:textId="77777777" w:rsidR="00905AA2" w:rsidRDefault="00905AA2" w:rsidP="00905AA2">
      <w:pPr>
        <w:pStyle w:val="ListParagraph"/>
        <w:numPr>
          <w:ilvl w:val="0"/>
          <w:numId w:val="7"/>
        </w:numPr>
        <w:bidi/>
        <w:spacing w:before="20" w:after="60"/>
        <w:ind w:right="283"/>
        <w:rPr>
          <w:rFonts w:ascii="Sakkal Majalla" w:hAnsi="Sakkal Majalla" w:cs="Sakkal Majalla"/>
          <w:sz w:val="32"/>
          <w:szCs w:val="32"/>
          <w:rtl w:val="0"/>
        </w:rPr>
      </w:pPr>
      <w:r>
        <w:rPr>
          <w:rFonts w:ascii="Sakkal Majalla" w:hAnsi="Sakkal Majalla" w:cs="Sakkal Majalla" w:hint="cs"/>
          <w:sz w:val="32"/>
          <w:szCs w:val="32"/>
        </w:rPr>
        <w:t>يمكن لمقدم الطلب ادخال فترة الاجازة المرضية من تاريخ الى تاريخ</w:t>
      </w:r>
    </w:p>
    <w:p w14:paraId="5765BE76" w14:textId="77777777" w:rsidR="007A03F2" w:rsidRPr="007A03F2" w:rsidRDefault="007A03F2" w:rsidP="007A03F2">
      <w:pPr>
        <w:pStyle w:val="ListParagraph"/>
        <w:numPr>
          <w:ilvl w:val="0"/>
          <w:numId w:val="7"/>
        </w:numPr>
        <w:bidi/>
        <w:spacing w:before="20" w:after="60"/>
        <w:ind w:right="283"/>
        <w:rPr>
          <w:rFonts w:ascii="Sakkal Majalla" w:hAnsi="Sakkal Majalla" w:cs="Sakkal Majalla"/>
          <w:sz w:val="32"/>
          <w:szCs w:val="32"/>
          <w:rtl w:val="0"/>
        </w:rPr>
      </w:pPr>
      <w:r>
        <w:rPr>
          <w:rFonts w:ascii="Sakkal Majalla" w:hAnsi="Sakkal Majalla" w:cs="Sakkal Majalla" w:hint="cs"/>
          <w:sz w:val="32"/>
          <w:szCs w:val="32"/>
        </w:rPr>
        <w:t>يحب عرض بيانات العامل المؤمن عليه بشكل كامل شاملة البيانات الشخصية والتأمينية</w:t>
      </w:r>
    </w:p>
    <w:p w14:paraId="7548A495" w14:textId="77777777" w:rsidR="004F2A64" w:rsidRPr="00DB0B2E" w:rsidRDefault="00000000" w:rsidP="007A03F2">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إمكانية حفظ الطلب كمسودة مرات متعددة حتى اكتمال البيانات</w:t>
      </w:r>
      <w:r w:rsidR="007A03F2">
        <w:rPr>
          <w:rFonts w:ascii="Sakkal Majalla" w:hAnsi="Sakkal Majalla" w:cs="Sakkal Majalla" w:hint="cs"/>
          <w:color w:val="1A1A1A"/>
          <w:sz w:val="36"/>
          <w:szCs w:val="32"/>
        </w:rPr>
        <w:t xml:space="preserve"> أو ارسال الطلب مباشرة عند اكتمال جميع المتطلبات</w:t>
      </w:r>
    </w:p>
    <w:p w14:paraId="7EDEE1A9" w14:textId="77777777" w:rsidR="004F2A64" w:rsidRPr="00905AA2" w:rsidRDefault="00000000">
      <w:pPr>
        <w:pStyle w:val="ListParagraph"/>
        <w:numPr>
          <w:ilvl w:val="0"/>
          <w:numId w:val="7"/>
        </w:numPr>
        <w:bidi/>
        <w:spacing w:before="20" w:after="60"/>
        <w:ind w:right="283"/>
        <w:rPr>
          <w:rFonts w:ascii="Sakkal Majalla" w:hAnsi="Sakkal Majalla" w:cs="Sakkal Majalla"/>
          <w:sz w:val="32"/>
          <w:szCs w:val="32"/>
          <w:rtl w:val="0"/>
        </w:rPr>
      </w:pPr>
      <w:r w:rsidRPr="00DB0B2E">
        <w:rPr>
          <w:rFonts w:ascii="Sakkal Majalla" w:hAnsi="Sakkal Majalla" w:cs="Sakkal Majalla"/>
          <w:color w:val="1A1A1A"/>
          <w:sz w:val="36"/>
          <w:szCs w:val="32"/>
        </w:rPr>
        <w:t>تحديد نوع الطلب (إصابة عمل أو مرض مهني) عند التقديم</w:t>
      </w:r>
    </w:p>
    <w:p w14:paraId="47840236" w14:textId="77777777" w:rsidR="00905AA2" w:rsidRPr="00905AA2" w:rsidRDefault="00905AA2" w:rsidP="00905AA2">
      <w:pPr>
        <w:pStyle w:val="ListParagraph"/>
        <w:numPr>
          <w:ilvl w:val="0"/>
          <w:numId w:val="7"/>
        </w:numPr>
        <w:bidi/>
        <w:spacing w:before="20" w:after="60"/>
        <w:ind w:right="283"/>
        <w:rPr>
          <w:rFonts w:ascii="Sakkal Majalla" w:hAnsi="Sakkal Majalla" w:cs="Sakkal Majalla"/>
          <w:sz w:val="32"/>
          <w:szCs w:val="32"/>
          <w:rtl w:val="0"/>
        </w:rPr>
      </w:pPr>
      <w:r>
        <w:rPr>
          <w:rFonts w:ascii="Sakkal Majalla" w:hAnsi="Sakkal Majalla" w:cs="Sakkal Majalla" w:hint="cs"/>
          <w:color w:val="1A1A1A"/>
          <w:sz w:val="36"/>
          <w:szCs w:val="32"/>
        </w:rPr>
        <w:t xml:space="preserve">يجب ارفاق المستندات الداعمة للاصابة (يسمح بجميع الملفات المتعارف عليها بالاضافة الى الملفات الصوتية والفيديو) </w:t>
      </w:r>
    </w:p>
    <w:p w14:paraId="2E55A829"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التحقق من اكتمال البيانات إلكترونياً قبل الإرسال</w:t>
      </w:r>
    </w:p>
    <w:p w14:paraId="2720FEDE"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المرحلة الثانية – التحقيق</w:t>
      </w:r>
    </w:p>
    <w:p w14:paraId="37DE598C" w14:textId="77777777" w:rsidR="004F2A64" w:rsidRPr="003D1A9B" w:rsidRDefault="007A03F2">
      <w:pPr>
        <w:pStyle w:val="ListParagraph"/>
        <w:numPr>
          <w:ilvl w:val="0"/>
          <w:numId w:val="71"/>
        </w:numPr>
        <w:bidi/>
        <w:spacing w:after="120" w:line="360" w:lineRule="auto"/>
        <w:rPr>
          <w:rFonts w:ascii="Sakkal Majalla" w:hAnsi="Sakkal Majalla" w:cs="Sakkal Majalla"/>
          <w:sz w:val="36"/>
          <w:szCs w:val="32"/>
        </w:rPr>
      </w:pPr>
      <w:r w:rsidRPr="003D1A9B">
        <w:rPr>
          <w:rFonts w:ascii="Sakkal Majalla" w:hAnsi="Sakkal Majalla" w:cs="Sakkal Majalla" w:hint="cs"/>
          <w:sz w:val="36"/>
          <w:szCs w:val="32"/>
        </w:rPr>
        <w:t>يتم معالجة</w:t>
      </w:r>
      <w:r w:rsidRPr="003D1A9B">
        <w:rPr>
          <w:rFonts w:ascii="Sakkal Majalla" w:hAnsi="Sakkal Majalla" w:cs="Sakkal Majalla"/>
          <w:sz w:val="36"/>
          <w:szCs w:val="32"/>
        </w:rPr>
        <w:t xml:space="preserve"> الطلب إما بواسطة قسم التحقيق في إصابات العمل أو قسم التحقيق في الأمراض المهنية حسب نوع الطلب. </w:t>
      </w:r>
      <w:r w:rsidRPr="003D1A9B">
        <w:rPr>
          <w:rFonts w:ascii="Sakkal Majalla" w:hAnsi="Sakkal Majalla" w:cs="Sakkal Majalla" w:hint="cs"/>
          <w:sz w:val="36"/>
          <w:szCs w:val="32"/>
        </w:rPr>
        <w:t>ويلزم</w:t>
      </w:r>
      <w:r w:rsidRPr="003D1A9B">
        <w:rPr>
          <w:rFonts w:ascii="Sakkal Majalla" w:hAnsi="Sakkal Majalla" w:cs="Sakkal Majalla"/>
          <w:sz w:val="36"/>
          <w:szCs w:val="32"/>
        </w:rPr>
        <w:t xml:space="preserve"> وجود آلية لتحويل الطلبات بين القسمين في حالة الاختيار الخاطئ</w:t>
      </w:r>
      <w:r w:rsidR="008E4FF7" w:rsidRPr="003D1A9B">
        <w:rPr>
          <w:rFonts w:ascii="Sakkal Majalla" w:hAnsi="Sakkal Majalla" w:cs="Sakkal Majalla" w:hint="cs"/>
          <w:sz w:val="36"/>
          <w:szCs w:val="32"/>
        </w:rPr>
        <w:t xml:space="preserve"> من مقدم الطلب أو بناء على مايراه أيا من موظفي أقسام التحقيق</w:t>
      </w:r>
      <w:r w:rsidRPr="003D1A9B">
        <w:rPr>
          <w:rFonts w:ascii="Sakkal Majalla" w:hAnsi="Sakkal Majalla" w:cs="Sakkal Majalla"/>
          <w:sz w:val="36"/>
          <w:szCs w:val="32"/>
        </w:rPr>
        <w:t>.</w:t>
      </w:r>
    </w:p>
    <w:p w14:paraId="681E33F6" w14:textId="77777777" w:rsidR="003D1A9B" w:rsidRDefault="008E4FF7">
      <w:pPr>
        <w:pStyle w:val="ListParagraph"/>
        <w:numPr>
          <w:ilvl w:val="0"/>
          <w:numId w:val="71"/>
        </w:numPr>
        <w:bidi/>
        <w:spacing w:after="120" w:line="360" w:lineRule="auto"/>
        <w:rPr>
          <w:rFonts w:ascii="Sakkal Majalla" w:hAnsi="Sakkal Majalla" w:cs="Sakkal Majalla"/>
          <w:sz w:val="36"/>
          <w:szCs w:val="32"/>
          <w:rtl w:val="0"/>
        </w:rPr>
      </w:pPr>
      <w:r w:rsidRPr="003D1A9B">
        <w:rPr>
          <w:rFonts w:ascii="Sakkal Majalla" w:hAnsi="Sakkal Majalla" w:cs="Sakkal Majalla" w:hint="cs"/>
          <w:sz w:val="36"/>
          <w:szCs w:val="32"/>
        </w:rPr>
        <w:t>يقوم موظف قسم التحقيق بالاطلاع على كافة تفاصيل الطلب والمؤمن عليه وجهة العمل وبيانات الطلبات التى قام العامل بتقديمها سابقا والمنافع التى قام بتقديم طلب عليها او يتم صرفها بالفعل</w:t>
      </w:r>
    </w:p>
    <w:p w14:paraId="69BC57FB" w14:textId="77777777" w:rsidR="003D1A9B" w:rsidRPr="003D1A9B" w:rsidRDefault="003D1A9B">
      <w:pPr>
        <w:pStyle w:val="ListParagraph"/>
        <w:numPr>
          <w:ilvl w:val="0"/>
          <w:numId w:val="71"/>
        </w:numPr>
        <w:bidi/>
        <w:spacing w:after="120" w:line="360" w:lineRule="auto"/>
        <w:rPr>
          <w:rFonts w:ascii="Sakkal Majalla" w:hAnsi="Sakkal Majalla" w:cs="Sakkal Majalla"/>
          <w:sz w:val="36"/>
          <w:szCs w:val="32"/>
        </w:rPr>
      </w:pPr>
      <w:r>
        <w:rPr>
          <w:rFonts w:ascii="Sakkal Majalla" w:hAnsi="Sakkal Majalla" w:cs="Sakkal Majalla" w:hint="cs"/>
          <w:color w:val="1A1A1A"/>
          <w:sz w:val="36"/>
          <w:szCs w:val="32"/>
        </w:rPr>
        <w:lastRenderedPageBreak/>
        <w:t xml:space="preserve">يمكن للمحقق </w:t>
      </w:r>
      <w:r w:rsidRPr="00DB0B2E">
        <w:rPr>
          <w:rFonts w:ascii="Sakkal Majalla" w:hAnsi="Sakkal Majalla" w:cs="Sakkal Majalla"/>
          <w:color w:val="1A1A1A"/>
          <w:sz w:val="36"/>
          <w:szCs w:val="32"/>
        </w:rPr>
        <w:t>جدولة زيارة ميدانية</w:t>
      </w:r>
      <w:r>
        <w:rPr>
          <w:rFonts w:ascii="Sakkal Majalla" w:hAnsi="Sakkal Majalla" w:cs="Sakkal Majalla" w:hint="cs"/>
          <w:color w:val="1A1A1A"/>
          <w:sz w:val="36"/>
          <w:szCs w:val="32"/>
        </w:rPr>
        <w:t xml:space="preserve"> </w:t>
      </w:r>
      <w:r>
        <w:rPr>
          <w:rFonts w:ascii="Sakkal Majalla" w:hAnsi="Sakkal Majalla" w:cs="Sakkal Majalla"/>
          <w:color w:val="1A1A1A"/>
          <w:sz w:val="36"/>
          <w:szCs w:val="32"/>
        </w:rPr>
        <w:t>–</w:t>
      </w:r>
      <w:r>
        <w:rPr>
          <w:rFonts w:ascii="Sakkal Majalla" w:hAnsi="Sakkal Majalla" w:cs="Sakkal Majalla" w:hint="cs"/>
          <w:color w:val="1A1A1A"/>
          <w:sz w:val="36"/>
          <w:szCs w:val="32"/>
        </w:rPr>
        <w:t xml:space="preserve"> إن تطلب الأمر </w:t>
      </w:r>
      <w:r>
        <w:rPr>
          <w:rFonts w:ascii="Sakkal Majalla" w:hAnsi="Sakkal Majalla" w:cs="Sakkal Majalla"/>
          <w:color w:val="1A1A1A"/>
          <w:sz w:val="36"/>
          <w:szCs w:val="32"/>
        </w:rPr>
        <w:t>–</w:t>
      </w:r>
      <w:r>
        <w:rPr>
          <w:rFonts w:ascii="Sakkal Majalla" w:hAnsi="Sakkal Majalla" w:cs="Sakkal Majalla" w:hint="cs"/>
          <w:color w:val="1A1A1A"/>
          <w:sz w:val="36"/>
          <w:szCs w:val="32"/>
        </w:rPr>
        <w:t xml:space="preserve"> مع </w:t>
      </w:r>
      <w:r w:rsidRPr="00DB0B2E">
        <w:rPr>
          <w:rFonts w:ascii="Sakkal Majalla" w:hAnsi="Sakkal Majalla" w:cs="Sakkal Majalla"/>
          <w:color w:val="1A1A1A"/>
          <w:sz w:val="36"/>
          <w:szCs w:val="32"/>
        </w:rPr>
        <w:t xml:space="preserve">تسجيل أعضاء الفريق </w:t>
      </w:r>
      <w:r>
        <w:rPr>
          <w:rFonts w:ascii="Sakkal Majalla" w:hAnsi="Sakkal Majalla" w:cs="Sakkal Majalla" w:hint="cs"/>
          <w:color w:val="1A1A1A"/>
          <w:sz w:val="36"/>
          <w:szCs w:val="32"/>
        </w:rPr>
        <w:t xml:space="preserve">المشاركين فى الزيارة </w:t>
      </w:r>
      <w:r w:rsidRPr="00DB0B2E">
        <w:rPr>
          <w:rFonts w:ascii="Sakkal Majalla" w:hAnsi="Sakkal Majalla" w:cs="Sakkal Majalla"/>
          <w:color w:val="1A1A1A"/>
          <w:sz w:val="36"/>
          <w:szCs w:val="32"/>
        </w:rPr>
        <w:t>والتاريخ والوقت وإرفاق الملفات والصور والتسجيلات الصوتية/المرئية والملاحظات</w:t>
      </w:r>
      <w:r>
        <w:rPr>
          <w:rFonts w:ascii="Sakkal Majalla" w:hAnsi="Sakkal Majalla" w:cs="Sakkal Majalla" w:hint="cs"/>
          <w:color w:val="1A1A1A"/>
          <w:sz w:val="36"/>
          <w:szCs w:val="32"/>
        </w:rPr>
        <w:t xml:space="preserve"> ومن قاموا بمقابلتهم أثناء الزيارة مع توثيق كامل لمحضر الزيارة من تفاصيل وأيضا امكانية اختيار الموقع الذي تمت زيارته عن طريق اختيار فرع المنشأة أو عن طريق </w:t>
      </w:r>
      <w:r>
        <w:rPr>
          <w:rFonts w:ascii="Sakkal Majalla" w:hAnsi="Sakkal Majalla" w:cs="Sakkal Majalla"/>
          <w:color w:val="1A1A1A"/>
          <w:sz w:val="36"/>
          <w:szCs w:val="32"/>
          <w:rtl w:val="0"/>
        </w:rPr>
        <w:t>Maps</w:t>
      </w:r>
      <w:r>
        <w:rPr>
          <w:rFonts w:ascii="Sakkal Majalla" w:hAnsi="Sakkal Majalla" w:cs="Sakkal Majalla"/>
          <w:color w:val="1A1A1A"/>
          <w:sz w:val="36"/>
          <w:szCs w:val="32"/>
          <w:rtl w:val="0"/>
        </w:rPr>
        <w:br/>
      </w:r>
      <w:r>
        <w:rPr>
          <w:rFonts w:ascii="Sakkal Majalla" w:hAnsi="Sakkal Majalla" w:cs="Sakkal Majalla" w:hint="cs"/>
          <w:color w:val="1A1A1A"/>
          <w:sz w:val="36"/>
          <w:szCs w:val="32"/>
        </w:rPr>
        <w:t>(الزيارة الميدانية لاتؤثر على حالة الطلب)</w:t>
      </w:r>
    </w:p>
    <w:p w14:paraId="79881C6F" w14:textId="77777777" w:rsidR="003D1A9B" w:rsidRDefault="003D1A9B">
      <w:pPr>
        <w:pStyle w:val="ListParagraph"/>
        <w:numPr>
          <w:ilvl w:val="0"/>
          <w:numId w:val="71"/>
        </w:numPr>
        <w:bidi/>
        <w:spacing w:after="120" w:line="360" w:lineRule="auto"/>
        <w:rPr>
          <w:rFonts w:ascii="Sakkal Majalla" w:hAnsi="Sakkal Majalla" w:cs="Sakkal Majalla"/>
          <w:sz w:val="36"/>
          <w:szCs w:val="32"/>
          <w:rtl w:val="0"/>
        </w:rPr>
      </w:pPr>
      <w:r w:rsidRPr="003D1A9B">
        <w:rPr>
          <w:rFonts w:ascii="Sakkal Majalla" w:hAnsi="Sakkal Majalla" w:cs="Sakkal Majalla" w:hint="cs"/>
          <w:sz w:val="36"/>
          <w:szCs w:val="32"/>
        </w:rPr>
        <w:t xml:space="preserve">يقوم </w:t>
      </w:r>
      <w:r>
        <w:rPr>
          <w:rFonts w:ascii="Sakkal Majalla" w:hAnsi="Sakkal Majalla" w:cs="Sakkal Majalla" w:hint="cs"/>
          <w:sz w:val="36"/>
          <w:szCs w:val="32"/>
        </w:rPr>
        <w:t>باختيار هل العامل مخالف أم لا وكذلك هل صاحب العمل مخالف أم لا وعند مخالفة أحدهما أو أيا منهما يتم تحديد أوجه المخالفة تحديدا.</w:t>
      </w:r>
    </w:p>
    <w:p w14:paraId="75B7CFDF" w14:textId="77777777" w:rsidR="008E4FF7" w:rsidRPr="00FA44AC" w:rsidRDefault="003D1A9B">
      <w:pPr>
        <w:pStyle w:val="ListParagraph"/>
        <w:numPr>
          <w:ilvl w:val="0"/>
          <w:numId w:val="71"/>
        </w:numPr>
        <w:bidi/>
        <w:spacing w:after="120" w:line="360" w:lineRule="auto"/>
        <w:rPr>
          <w:rFonts w:ascii="Sakkal Majalla" w:hAnsi="Sakkal Majalla" w:cs="Sakkal Majalla"/>
          <w:sz w:val="32"/>
          <w:szCs w:val="32"/>
        </w:rPr>
      </w:pPr>
      <w:r w:rsidRPr="00FA44AC">
        <w:rPr>
          <w:rFonts w:ascii="Sakkal Majalla" w:hAnsi="Sakkal Majalla" w:cs="Sakkal Majalla" w:hint="cs"/>
          <w:sz w:val="36"/>
          <w:szCs w:val="32"/>
        </w:rPr>
        <w:t xml:space="preserve">البدء فى إعداد محضر التحقيق عن طريق </w:t>
      </w:r>
      <w:r w:rsidRPr="00FA44AC">
        <w:rPr>
          <w:rFonts w:ascii="Sakkal Majalla" w:hAnsi="Sakkal Majalla" w:cs="Sakkal Majalla"/>
          <w:color w:val="1A1A1A"/>
          <w:sz w:val="36"/>
          <w:szCs w:val="32"/>
        </w:rPr>
        <w:t>محرر نصي متقدم Rich Text Editor</w:t>
      </w:r>
      <w:r w:rsidRPr="00FA44AC">
        <w:rPr>
          <w:rFonts w:ascii="Sakkal Majalla" w:hAnsi="Sakkal Majalla" w:cs="Sakkal Majalla" w:hint="cs"/>
          <w:color w:val="1A1A1A"/>
          <w:sz w:val="36"/>
          <w:szCs w:val="32"/>
        </w:rPr>
        <w:t xml:space="preserve"> لضمان التوثيق الكامل بالتنسيق المطلوب</w:t>
      </w:r>
      <w:r w:rsidR="008E4FF7" w:rsidRPr="00FA44AC">
        <w:rPr>
          <w:rFonts w:ascii="Sakkal Majalla" w:hAnsi="Sakkal Majalla" w:cs="Sakkal Majalla" w:hint="cs"/>
          <w:sz w:val="36"/>
          <w:szCs w:val="32"/>
        </w:rPr>
        <w:t xml:space="preserve"> ومن ثم يمكنه </w:t>
      </w:r>
      <w:r w:rsidR="00FA44AC">
        <w:rPr>
          <w:rFonts w:ascii="Sakkal Majalla" w:hAnsi="Sakkal Majalla" w:cs="Sakkal Majalla" w:hint="cs"/>
          <w:sz w:val="36"/>
          <w:szCs w:val="32"/>
        </w:rPr>
        <w:t xml:space="preserve">حفظ التقرير كمسوده عدة مرات لحين اكتمال التقرير أو </w:t>
      </w:r>
      <w:r w:rsidR="008E4FF7" w:rsidRPr="00FA44AC">
        <w:rPr>
          <w:rFonts w:ascii="Sakkal Majalla" w:hAnsi="Sakkal Majalla" w:cs="Sakkal Majalla" w:hint="cs"/>
          <w:sz w:val="36"/>
          <w:szCs w:val="32"/>
        </w:rPr>
        <w:t>اتخاذ أحد الإجراءات التالية:</w:t>
      </w:r>
    </w:p>
    <w:p w14:paraId="27AEA077" w14:textId="77777777" w:rsidR="004F2A64" w:rsidRPr="00FA44AC" w:rsidRDefault="00000000" w:rsidP="00FA44AC">
      <w:pPr>
        <w:pStyle w:val="ListParagraph"/>
        <w:numPr>
          <w:ilvl w:val="0"/>
          <w:numId w:val="10"/>
        </w:numPr>
        <w:bidi/>
        <w:spacing w:before="20" w:after="60"/>
        <w:ind w:right="283"/>
        <w:rPr>
          <w:rFonts w:ascii="Sakkal Majalla" w:hAnsi="Sakkal Majalla" w:cs="Sakkal Majalla"/>
          <w:sz w:val="32"/>
          <w:szCs w:val="32"/>
          <w:rtl w:val="0"/>
        </w:rPr>
      </w:pPr>
      <w:r w:rsidRPr="00DB0B2E">
        <w:rPr>
          <w:rFonts w:ascii="Sakkal Majalla" w:hAnsi="Sakkal Majalla" w:cs="Sakkal Majalla"/>
          <w:color w:val="1A1A1A"/>
          <w:sz w:val="36"/>
          <w:szCs w:val="32"/>
        </w:rPr>
        <w:t>إعادة الطلب إلى صاحب العمل أو العامل</w:t>
      </w:r>
      <w:r w:rsidR="00FA44AC">
        <w:rPr>
          <w:rFonts w:ascii="Sakkal Majalla" w:hAnsi="Sakkal Majalla" w:cs="Sakkal Majalla" w:hint="cs"/>
          <w:color w:val="1A1A1A"/>
          <w:sz w:val="36"/>
          <w:szCs w:val="32"/>
        </w:rPr>
        <w:t xml:space="preserve"> أو كلاهما</w:t>
      </w:r>
      <w:r w:rsidRPr="00DB0B2E">
        <w:rPr>
          <w:rFonts w:ascii="Sakkal Majalla" w:hAnsi="Sakkal Majalla" w:cs="Sakkal Majalla"/>
          <w:color w:val="1A1A1A"/>
          <w:sz w:val="36"/>
          <w:szCs w:val="32"/>
        </w:rPr>
        <w:t xml:space="preserve"> لاستيفاء المتطلبات</w:t>
      </w:r>
    </w:p>
    <w:p w14:paraId="714EB1D8" w14:textId="77777777" w:rsidR="00FA44AC" w:rsidRPr="00FA44AC" w:rsidRDefault="00FA44AC" w:rsidP="00FA44AC">
      <w:pPr>
        <w:pStyle w:val="ListParagraph"/>
        <w:numPr>
          <w:ilvl w:val="0"/>
          <w:numId w:val="10"/>
        </w:numPr>
        <w:bidi/>
        <w:spacing w:before="20" w:after="60"/>
        <w:ind w:right="283"/>
        <w:rPr>
          <w:rFonts w:ascii="Sakkal Majalla" w:hAnsi="Sakkal Majalla" w:cs="Sakkal Majalla"/>
          <w:sz w:val="32"/>
          <w:szCs w:val="32"/>
          <w:rtl w:val="0"/>
        </w:rPr>
      </w:pPr>
      <w:r>
        <w:rPr>
          <w:rFonts w:ascii="Sakkal Majalla" w:hAnsi="Sakkal Majalla" w:cs="Sakkal Majalla" w:hint="cs"/>
          <w:color w:val="1A1A1A"/>
          <w:sz w:val="36"/>
          <w:szCs w:val="32"/>
        </w:rPr>
        <w:t>توجيه الطلب إلى قسم التحقيق الآخر (سواء كان اصابات العمل أو الأمراض المهنية حسب نوع الطلب الحالي)</w:t>
      </w:r>
    </w:p>
    <w:p w14:paraId="7309A9A5" w14:textId="77777777" w:rsidR="00BC1199" w:rsidRPr="00BC1199" w:rsidRDefault="006136BD" w:rsidP="00BC1199">
      <w:pPr>
        <w:pStyle w:val="ListParagraph"/>
        <w:numPr>
          <w:ilvl w:val="0"/>
          <w:numId w:val="10"/>
        </w:numPr>
        <w:bidi/>
        <w:spacing w:before="20" w:after="120" w:line="360" w:lineRule="auto"/>
        <w:ind w:left="714" w:right="283"/>
        <w:rPr>
          <w:rFonts w:ascii="Sakkal Majalla" w:hAnsi="Sakkal Majalla" w:cs="Sakkal Majalla"/>
          <w:bCs/>
          <w:sz w:val="32"/>
          <w:szCs w:val="32"/>
          <w:rtl w:val="0"/>
        </w:rPr>
      </w:pPr>
      <w:r>
        <w:rPr>
          <w:rFonts w:ascii="Sakkal Majalla" w:hAnsi="Sakkal Majalla" w:cs="Sakkal Majalla" w:hint="cs"/>
          <w:color w:val="1A1A1A"/>
          <w:sz w:val="36"/>
          <w:szCs w:val="32"/>
        </w:rPr>
        <w:t xml:space="preserve">ارسال الطلب </w:t>
      </w:r>
      <w:r w:rsidR="00FA44AC">
        <w:rPr>
          <w:rFonts w:ascii="Sakkal Majalla" w:hAnsi="Sakkal Majalla" w:cs="Sakkal Majalla" w:hint="cs"/>
          <w:color w:val="1A1A1A"/>
          <w:sz w:val="36"/>
          <w:szCs w:val="32"/>
        </w:rPr>
        <w:t xml:space="preserve">مع التوصية - إما بالقبول أو بالرفض - </w:t>
      </w:r>
      <w:r>
        <w:rPr>
          <w:rFonts w:ascii="Sakkal Majalla" w:hAnsi="Sakkal Majalla" w:cs="Sakkal Majalla" w:hint="cs"/>
          <w:color w:val="1A1A1A"/>
          <w:sz w:val="36"/>
          <w:szCs w:val="32"/>
        </w:rPr>
        <w:t>الى رئيس القسم للاطلاع على كامل تفاصيل الطلب ومحضر التحقيق</w:t>
      </w:r>
      <w:r w:rsidR="00FA44AC">
        <w:rPr>
          <w:rFonts w:ascii="Sakkal Majalla" w:hAnsi="Sakkal Majalla" w:cs="Sakkal Majalla"/>
          <w:color w:val="1A1A1A"/>
          <w:sz w:val="36"/>
          <w:szCs w:val="32"/>
        </w:rPr>
        <w:br/>
      </w:r>
      <w:r w:rsidR="00FA44AC">
        <w:rPr>
          <w:rFonts w:ascii="Sakkal Majalla" w:hAnsi="Sakkal Majalla" w:cs="Sakkal Majalla" w:hint="cs"/>
          <w:color w:val="1A1A1A"/>
          <w:sz w:val="36"/>
          <w:szCs w:val="32"/>
        </w:rPr>
        <w:t>(فى جميع الحالات السابقة يجب إدخال ملاحظات الموظف عند اتخاذ الاجراء)</w:t>
      </w:r>
    </w:p>
    <w:p w14:paraId="54BE1AA6" w14:textId="77777777" w:rsidR="004F2A64" w:rsidRPr="00BC1199" w:rsidRDefault="00000000" w:rsidP="00BC1199">
      <w:pPr>
        <w:bidi/>
        <w:spacing w:before="20" w:after="120" w:line="360" w:lineRule="auto"/>
        <w:ind w:right="283"/>
        <w:rPr>
          <w:rFonts w:ascii="Sakkal Majalla" w:hAnsi="Sakkal Majalla" w:cs="Sakkal Majalla"/>
          <w:bCs/>
          <w:sz w:val="32"/>
          <w:szCs w:val="32"/>
        </w:rPr>
      </w:pPr>
      <w:r w:rsidRPr="00BC1199">
        <w:rPr>
          <w:rFonts w:ascii="Sakkal Majalla" w:hAnsi="Sakkal Majalla" w:cs="Sakkal Majalla"/>
          <w:bCs/>
          <w:color w:val="0B4C1E"/>
          <w:sz w:val="36"/>
          <w:szCs w:val="32"/>
        </w:rPr>
        <w:t>قرارات رئيس قسم التحقيق:</w:t>
      </w:r>
    </w:p>
    <w:tbl>
      <w:tblPr>
        <w:tblStyle w:val="TableGrid"/>
        <w:bidiVisual/>
        <w:tblW w:w="0" w:type="auto"/>
        <w:jc w:val="center"/>
        <w:tblLook w:val="04A0" w:firstRow="1" w:lastRow="0" w:firstColumn="1" w:lastColumn="0" w:noHBand="0" w:noVBand="1"/>
      </w:tblPr>
      <w:tblGrid>
        <w:gridCol w:w="2100"/>
        <w:gridCol w:w="6974"/>
      </w:tblGrid>
      <w:tr w:rsidR="004F2A64" w:rsidRPr="00DB0B2E" w14:paraId="161B5D0D" w14:textId="77777777" w:rsidTr="00B646D0">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0B4C1E"/>
          </w:tcPr>
          <w:p w14:paraId="1C1127F3" w14:textId="77777777" w:rsidR="004F2A64" w:rsidRPr="00DB0B2E" w:rsidRDefault="00000000" w:rsidP="00B646D0">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القرار</w:t>
            </w:r>
          </w:p>
        </w:tc>
        <w:tc>
          <w:tcPr>
            <w:tcW w:w="7654" w:type="dxa"/>
            <w:tcBorders>
              <w:top w:val="single" w:sz="4" w:space="0" w:color="0B4C1E"/>
              <w:left w:val="single" w:sz="4" w:space="0" w:color="0B4C1E"/>
              <w:bottom w:val="single" w:sz="4" w:space="0" w:color="0B4C1E"/>
              <w:right w:val="single" w:sz="4" w:space="0" w:color="0B4C1E"/>
            </w:tcBorders>
            <w:shd w:val="clear" w:color="auto" w:fill="0B4C1E"/>
          </w:tcPr>
          <w:p w14:paraId="5936605B" w14:textId="77777777" w:rsidR="004F2A64" w:rsidRPr="00DB0B2E" w:rsidRDefault="00000000" w:rsidP="00B646D0">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الإجراء المترتب</w:t>
            </w:r>
          </w:p>
        </w:tc>
      </w:tr>
      <w:tr w:rsidR="004F2A64" w:rsidRPr="00DB0B2E" w14:paraId="05745C80" w14:textId="77777777" w:rsidTr="00B646D0">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32CD74F8" w14:textId="77777777" w:rsidR="004F2A64" w:rsidRPr="00870608" w:rsidRDefault="00BC1199" w:rsidP="00B646D0">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رفض الطلب</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0F0D1F3F"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مع</w:t>
            </w:r>
            <w:r w:rsidR="00EB43C3">
              <w:rPr>
                <w:rFonts w:ascii="Sakkal Majalla" w:hAnsi="Sakkal Majalla" w:cs="Sakkal Majalla" w:hint="cs"/>
                <w:color w:val="1A1A1A"/>
                <w:sz w:val="28"/>
                <w:szCs w:val="28"/>
              </w:rPr>
              <w:t xml:space="preserve"> ضرورة اختيار </w:t>
            </w:r>
            <w:r w:rsidRPr="00870608">
              <w:rPr>
                <w:rFonts w:ascii="Sakkal Majalla" w:hAnsi="Sakkal Majalla" w:cs="Sakkal Majalla"/>
                <w:color w:val="1A1A1A"/>
                <w:sz w:val="28"/>
                <w:szCs w:val="28"/>
              </w:rPr>
              <w:t>السبب و</w:t>
            </w:r>
            <w:r w:rsidR="00EB43C3">
              <w:rPr>
                <w:rFonts w:ascii="Sakkal Majalla" w:hAnsi="Sakkal Majalla" w:cs="Sakkal Majalla" w:hint="cs"/>
                <w:color w:val="1A1A1A"/>
                <w:sz w:val="28"/>
                <w:szCs w:val="28"/>
              </w:rPr>
              <w:t xml:space="preserve">كتابة </w:t>
            </w:r>
            <w:r w:rsidRPr="00870608">
              <w:rPr>
                <w:rFonts w:ascii="Sakkal Majalla" w:hAnsi="Sakkal Majalla" w:cs="Sakkal Majalla"/>
                <w:color w:val="1A1A1A"/>
                <w:sz w:val="28"/>
                <w:szCs w:val="28"/>
              </w:rPr>
              <w:t>الملاحظا</w:t>
            </w:r>
            <w:r w:rsidR="00EB43C3">
              <w:rPr>
                <w:rFonts w:ascii="Sakkal Majalla" w:hAnsi="Sakkal Majalla" w:cs="Sakkal Majalla" w:hint="cs"/>
                <w:color w:val="1A1A1A"/>
                <w:sz w:val="28"/>
                <w:szCs w:val="28"/>
              </w:rPr>
              <w:t>ت</w:t>
            </w:r>
          </w:p>
        </w:tc>
      </w:tr>
      <w:tr w:rsidR="004F2A64" w:rsidRPr="00DB0B2E" w14:paraId="11A17B05" w14:textId="77777777" w:rsidTr="00B646D0">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5C0D5F35"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إعادة</w:t>
            </w:r>
            <w:r w:rsidR="00BC1199">
              <w:rPr>
                <w:rFonts w:ascii="Sakkal Majalla" w:hAnsi="Sakkal Majalla" w:cs="Sakkal Majalla" w:hint="cs"/>
                <w:color w:val="1A1A1A"/>
                <w:sz w:val="28"/>
                <w:szCs w:val="28"/>
              </w:rPr>
              <w:t xml:space="preserve"> الطلب</w:t>
            </w:r>
            <w:r w:rsidRPr="00870608">
              <w:rPr>
                <w:rFonts w:ascii="Sakkal Majalla" w:hAnsi="Sakkal Majalla" w:cs="Sakkal Majalla"/>
                <w:color w:val="1A1A1A"/>
                <w:sz w:val="28"/>
                <w:szCs w:val="28"/>
              </w:rPr>
              <w:t xml:space="preserve"> إلى المحقق</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080A63C0"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xml:space="preserve">لاستيفاء </w:t>
            </w:r>
            <w:r w:rsidR="00EB43C3">
              <w:rPr>
                <w:rFonts w:ascii="Sakkal Majalla" w:hAnsi="Sakkal Majalla" w:cs="Sakkal Majalla" w:hint="cs"/>
                <w:color w:val="1A1A1A"/>
                <w:sz w:val="28"/>
                <w:szCs w:val="28"/>
              </w:rPr>
              <w:t xml:space="preserve">اى </w:t>
            </w:r>
            <w:r w:rsidRPr="00870608">
              <w:rPr>
                <w:rFonts w:ascii="Sakkal Majalla" w:hAnsi="Sakkal Majalla" w:cs="Sakkal Majalla"/>
                <w:color w:val="1A1A1A"/>
                <w:sz w:val="28"/>
                <w:szCs w:val="28"/>
              </w:rPr>
              <w:t>متطلبات إضافية</w:t>
            </w:r>
            <w:r w:rsidR="00EB43C3">
              <w:rPr>
                <w:rFonts w:ascii="Sakkal Majalla" w:hAnsi="Sakkal Majalla" w:cs="Sakkal Majalla" w:hint="cs"/>
                <w:color w:val="1A1A1A"/>
                <w:sz w:val="28"/>
                <w:szCs w:val="28"/>
              </w:rPr>
              <w:t xml:space="preserve"> او التعديل على المحضر</w:t>
            </w:r>
          </w:p>
        </w:tc>
      </w:tr>
      <w:tr w:rsidR="004F2A64" w:rsidRPr="00DB0B2E" w14:paraId="67737F1E" w14:textId="77777777" w:rsidTr="00B646D0">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7AF9201E" w14:textId="77777777" w:rsidR="004F2A64" w:rsidRPr="00870608" w:rsidRDefault="00BC1199" w:rsidP="00B646D0">
            <w:pPr>
              <w:bidi/>
              <w:spacing w:before="40" w:after="40"/>
              <w:rPr>
                <w:rFonts w:ascii="Sakkal Majalla" w:hAnsi="Sakkal Majalla" w:cs="Sakkal Majalla"/>
                <w:sz w:val="28"/>
                <w:szCs w:val="28"/>
              </w:rPr>
            </w:pPr>
            <w:r>
              <w:rPr>
                <w:rFonts w:ascii="Sakkal Majalla" w:hAnsi="Sakkal Majalla" w:cs="Sakkal Majalla" w:hint="cs"/>
                <w:sz w:val="28"/>
                <w:szCs w:val="28"/>
              </w:rPr>
              <w:t>اعتماد الطلب</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42520CAB" w14:textId="77777777" w:rsidR="004F2A64" w:rsidRDefault="00000000" w:rsidP="00B646D0">
            <w:pPr>
              <w:bidi/>
              <w:spacing w:before="40" w:after="40"/>
              <w:rPr>
                <w:rFonts w:ascii="Sakkal Majalla" w:hAnsi="Sakkal Majalla" w:cs="Sakkal Majalla"/>
                <w:color w:val="1A1A1A"/>
                <w:sz w:val="28"/>
                <w:szCs w:val="28"/>
              </w:rPr>
            </w:pPr>
            <w:r w:rsidRPr="00870608">
              <w:rPr>
                <w:rFonts w:ascii="Sakkal Majalla" w:hAnsi="Sakkal Majalla" w:cs="Sakkal Majalla"/>
                <w:color w:val="1A1A1A"/>
                <w:sz w:val="28"/>
                <w:szCs w:val="28"/>
              </w:rPr>
              <w:t>إحالة الطلب إلى قسم الإجازات المرضية</w:t>
            </w:r>
            <w:r w:rsidR="00BC1199">
              <w:rPr>
                <w:rFonts w:ascii="Sakkal Majalla" w:hAnsi="Sakkal Majalla" w:cs="Sakkal Majalla" w:hint="cs"/>
                <w:color w:val="1A1A1A"/>
                <w:sz w:val="28"/>
                <w:szCs w:val="28"/>
              </w:rPr>
              <w:t xml:space="preserve"> فى جميع الحالات</w:t>
            </w:r>
            <w:r w:rsidR="00EB43C3">
              <w:rPr>
                <w:rFonts w:ascii="Sakkal Majalla" w:hAnsi="Sakkal Majalla" w:cs="Sakkal Majalla" w:hint="cs"/>
                <w:color w:val="1A1A1A"/>
                <w:sz w:val="28"/>
                <w:szCs w:val="28"/>
              </w:rPr>
              <w:t xml:space="preserve"> </w:t>
            </w:r>
            <w:r w:rsidR="00EB43C3" w:rsidRPr="00907ED0">
              <w:rPr>
                <w:rFonts w:ascii="Sakkal Majalla" w:hAnsi="Sakkal Majalla" w:cs="Sakkal Majalla" w:hint="cs"/>
                <w:b/>
                <w:bCs/>
                <w:color w:val="1A1A1A"/>
                <w:sz w:val="28"/>
                <w:szCs w:val="28"/>
              </w:rPr>
              <w:t>ما</w:t>
            </w:r>
            <w:r w:rsidR="00BC1199" w:rsidRPr="00907ED0">
              <w:rPr>
                <w:rFonts w:ascii="Sakkal Majalla" w:hAnsi="Sakkal Majalla" w:cs="Sakkal Majalla" w:hint="cs"/>
                <w:b/>
                <w:bCs/>
                <w:color w:val="1A1A1A"/>
                <w:sz w:val="28"/>
                <w:szCs w:val="28"/>
              </w:rPr>
              <w:t xml:space="preserve"> عدا</w:t>
            </w:r>
            <w:r w:rsidR="00EB43C3">
              <w:rPr>
                <w:rFonts w:ascii="Sakkal Majalla" w:hAnsi="Sakkal Majalla" w:cs="Sakkal Majalla" w:hint="cs"/>
                <w:color w:val="1A1A1A"/>
                <w:sz w:val="28"/>
                <w:szCs w:val="28"/>
              </w:rPr>
              <w:t xml:space="preserve"> الحالات التالية التى يتم توجيه الطلب مباشرة الى قسم اللجان الطبية للعرض على المؤسسات الصحية المرخصة:</w:t>
            </w:r>
          </w:p>
          <w:p w14:paraId="60BCDA01" w14:textId="77777777" w:rsidR="00EB43C3" w:rsidRPr="00472EFE" w:rsidRDefault="00EB43C3">
            <w:pPr>
              <w:pStyle w:val="ListParagraph"/>
              <w:numPr>
                <w:ilvl w:val="0"/>
                <w:numId w:val="72"/>
              </w:numPr>
              <w:bidi/>
              <w:spacing w:before="40" w:after="40"/>
              <w:rPr>
                <w:rFonts w:ascii="Sakkal Majalla" w:hAnsi="Sakkal Majalla" w:cs="Sakkal Majalla"/>
                <w:sz w:val="28"/>
                <w:szCs w:val="28"/>
                <w:rtl w:val="0"/>
              </w:rPr>
            </w:pPr>
            <w:r>
              <w:rPr>
                <w:rFonts w:ascii="Sakkal Majalla" w:hAnsi="Sakkal Majalla" w:cs="Sakkal Majalla" w:hint="cs"/>
                <w:sz w:val="28"/>
                <w:szCs w:val="28"/>
              </w:rPr>
              <w:lastRenderedPageBreak/>
              <w:t xml:space="preserve">كان اتجاه السير أثناء الحادث من </w:t>
            </w:r>
            <w:r w:rsidRPr="00EB43C3">
              <w:rPr>
                <w:rFonts w:ascii="Sakkal Majalla" w:hAnsi="Sakkal Majalla" w:cs="Sakkal Majalla"/>
                <w:sz w:val="28"/>
                <w:szCs w:val="28"/>
              </w:rPr>
              <w:t xml:space="preserve">السكن </w:t>
            </w:r>
            <w:r w:rsidRPr="00472EFE">
              <w:rPr>
                <w:rFonts w:ascii="Sakkal Majalla" w:hAnsi="Sakkal Majalla" w:cs="Sakkal Majalla"/>
                <w:sz w:val="28"/>
                <w:szCs w:val="28"/>
              </w:rPr>
              <w:t>الدائم الى السكن الثانوي</w:t>
            </w:r>
          </w:p>
          <w:p w14:paraId="4804490E" w14:textId="77777777" w:rsidR="00EB43C3" w:rsidRPr="00EB43C3" w:rsidRDefault="00EB43C3">
            <w:pPr>
              <w:pStyle w:val="ListParagraph"/>
              <w:numPr>
                <w:ilvl w:val="0"/>
                <w:numId w:val="72"/>
              </w:numPr>
              <w:bidi/>
              <w:spacing w:before="40" w:after="40"/>
              <w:rPr>
                <w:rFonts w:ascii="Sakkal Majalla" w:hAnsi="Sakkal Majalla" w:cs="Sakkal Majalla"/>
                <w:color w:val="1A1A1A"/>
                <w:sz w:val="28"/>
                <w:szCs w:val="28"/>
              </w:rPr>
            </w:pPr>
            <w:r w:rsidRPr="00EB43C3">
              <w:rPr>
                <w:rFonts w:ascii="Sakkal Majalla" w:hAnsi="Sakkal Majalla" w:cs="Sakkal Majalla" w:hint="cs"/>
                <w:sz w:val="28"/>
                <w:szCs w:val="28"/>
              </w:rPr>
              <w:t>عند ثبوت مخالفة المؤمن علي</w:t>
            </w:r>
            <w:r>
              <w:rPr>
                <w:rFonts w:ascii="Sakkal Majalla" w:hAnsi="Sakkal Majalla" w:cs="Sakkal Majalla" w:hint="cs"/>
                <w:sz w:val="28"/>
                <w:szCs w:val="28"/>
              </w:rPr>
              <w:t>ه</w:t>
            </w:r>
          </w:p>
        </w:tc>
      </w:tr>
    </w:tbl>
    <w:p w14:paraId="54E0845A" w14:textId="77777777" w:rsidR="007A03F2" w:rsidRDefault="007A03F2" w:rsidP="00B646D0">
      <w:pPr>
        <w:bidi/>
        <w:spacing w:before="160" w:after="120"/>
        <w:rPr>
          <w:rFonts w:ascii="Sakkal Majalla" w:hAnsi="Sakkal Majalla" w:cs="Sakkal Majalla"/>
          <w:sz w:val="32"/>
          <w:szCs w:val="32"/>
        </w:rPr>
      </w:pPr>
    </w:p>
    <w:p w14:paraId="44426476" w14:textId="77777777" w:rsidR="004F2A64" w:rsidRPr="00DB0B2E" w:rsidRDefault="00000000" w:rsidP="007A03F2">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المرحلة الثالثة – الإجازات المرضية</w:t>
      </w:r>
    </w:p>
    <w:p w14:paraId="4214CEB2" w14:textId="77777777" w:rsidR="004F2A64" w:rsidRPr="00DB0B2E" w:rsidRDefault="00907ED0" w:rsidP="00B646D0">
      <w:pPr>
        <w:bidi/>
        <w:spacing w:after="120" w:line="360" w:lineRule="auto"/>
        <w:rPr>
          <w:rFonts w:ascii="Sakkal Majalla" w:hAnsi="Sakkal Majalla" w:cs="Sakkal Majalla"/>
          <w:sz w:val="32"/>
          <w:szCs w:val="32"/>
        </w:rPr>
      </w:pPr>
      <w:r>
        <w:rPr>
          <w:rFonts w:ascii="Sakkal Majalla" w:hAnsi="Sakkal Majalla" w:cs="Sakkal Majalla" w:hint="cs"/>
          <w:sz w:val="36"/>
          <w:szCs w:val="32"/>
        </w:rPr>
        <w:t>يقوم</w:t>
      </w:r>
      <w:r w:rsidRPr="00DB0B2E">
        <w:rPr>
          <w:rFonts w:ascii="Sakkal Majalla" w:hAnsi="Sakkal Majalla" w:cs="Sakkal Majalla"/>
          <w:sz w:val="36"/>
          <w:szCs w:val="32"/>
        </w:rPr>
        <w:t xml:space="preserve"> موظف قسم الإجازات المرضية </w:t>
      </w:r>
      <w:r>
        <w:rPr>
          <w:rFonts w:ascii="Sakkal Majalla" w:hAnsi="Sakkal Majalla" w:cs="Sakkal Majalla" w:hint="cs"/>
          <w:sz w:val="36"/>
          <w:szCs w:val="32"/>
        </w:rPr>
        <w:t xml:space="preserve">بالاطلاع </w:t>
      </w:r>
      <w:r w:rsidRPr="00DB0B2E">
        <w:rPr>
          <w:rFonts w:ascii="Sakkal Majalla" w:hAnsi="Sakkal Majalla" w:cs="Sakkal Majalla"/>
          <w:sz w:val="36"/>
          <w:szCs w:val="32"/>
        </w:rPr>
        <w:t xml:space="preserve">على </w:t>
      </w:r>
      <w:r>
        <w:rPr>
          <w:rFonts w:ascii="Sakkal Majalla" w:hAnsi="Sakkal Majalla" w:cs="Sakkal Majalla" w:hint="cs"/>
          <w:sz w:val="36"/>
          <w:szCs w:val="32"/>
        </w:rPr>
        <w:t xml:space="preserve">كافة </w:t>
      </w:r>
      <w:r w:rsidRPr="00DB0B2E">
        <w:rPr>
          <w:rFonts w:ascii="Sakkal Majalla" w:hAnsi="Sakkal Majalla" w:cs="Sakkal Majalla"/>
          <w:sz w:val="36"/>
          <w:szCs w:val="32"/>
        </w:rPr>
        <w:t>تفاصيل الطلب في جميع مراحله</w:t>
      </w:r>
      <w:r>
        <w:rPr>
          <w:rFonts w:ascii="Sakkal Majalla" w:hAnsi="Sakkal Majalla" w:cs="Sakkal Majalla" w:hint="cs"/>
          <w:sz w:val="36"/>
          <w:szCs w:val="32"/>
        </w:rPr>
        <w:t xml:space="preserve"> بدءا من تقديم الطلب والاطلاع على نتيجة التحقيق </w:t>
      </w:r>
      <w:r w:rsidR="00923D16">
        <w:rPr>
          <w:rFonts w:ascii="Sakkal Majalla" w:hAnsi="Sakkal Majalla" w:cs="Sakkal Majalla" w:hint="cs"/>
          <w:sz w:val="36"/>
          <w:szCs w:val="32"/>
        </w:rPr>
        <w:t xml:space="preserve">وكذلك الاطلاع على فترات الأجازة المرضية المعتمده والرصيد المتبقي </w:t>
      </w:r>
      <w:r>
        <w:rPr>
          <w:rFonts w:ascii="Sakkal Majalla" w:hAnsi="Sakkal Majalla" w:cs="Sakkal Majalla" w:hint="cs"/>
          <w:sz w:val="36"/>
          <w:szCs w:val="32"/>
        </w:rPr>
        <w:t xml:space="preserve">والاطلاع على محضر التحقيق كما يمكنه الاطلاع على التقارير الطبية من نظام نهر الشفاء </w:t>
      </w:r>
      <w:r>
        <w:rPr>
          <w:rFonts w:ascii="Sakkal Majalla" w:hAnsi="Sakkal Majalla" w:cs="Sakkal Majalla"/>
          <w:sz w:val="36"/>
          <w:szCs w:val="32"/>
        </w:rPr>
        <w:t>–</w:t>
      </w:r>
      <w:r>
        <w:rPr>
          <w:rFonts w:ascii="Sakkal Majalla" w:hAnsi="Sakkal Majalla" w:cs="Sakkal Majalla" w:hint="cs"/>
          <w:sz w:val="36"/>
          <w:szCs w:val="32"/>
        </w:rPr>
        <w:t xml:space="preserve"> إن تطلب الأمر</w:t>
      </w:r>
      <w:r w:rsidRPr="00DB0B2E">
        <w:rPr>
          <w:rFonts w:ascii="Sakkal Majalla" w:hAnsi="Sakkal Majalla" w:cs="Sakkal Majalla"/>
          <w:sz w:val="36"/>
          <w:szCs w:val="32"/>
        </w:rPr>
        <w:t>، ثم يتخذ أحد القرارات التالية:</w:t>
      </w:r>
    </w:p>
    <w:p w14:paraId="334A559C" w14:textId="77777777" w:rsidR="004F2A64" w:rsidRPr="00DB0B2E" w:rsidRDefault="00000000">
      <w:pPr>
        <w:pStyle w:val="ListParagraph"/>
        <w:numPr>
          <w:ilvl w:val="0"/>
          <w:numId w:val="11"/>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 xml:space="preserve">إعادة الطلب إلى </w:t>
      </w:r>
      <w:r w:rsidR="00907ED0">
        <w:rPr>
          <w:rFonts w:ascii="Sakkal Majalla" w:hAnsi="Sakkal Majalla" w:cs="Sakkal Majalla" w:hint="cs"/>
          <w:color w:val="1A1A1A"/>
          <w:sz w:val="36"/>
          <w:szCs w:val="32"/>
        </w:rPr>
        <w:t xml:space="preserve">موظف </w:t>
      </w:r>
      <w:r w:rsidRPr="00DB0B2E">
        <w:rPr>
          <w:rFonts w:ascii="Sakkal Majalla" w:hAnsi="Sakkal Majalla" w:cs="Sakkal Majalla"/>
          <w:color w:val="1A1A1A"/>
          <w:sz w:val="36"/>
          <w:szCs w:val="32"/>
        </w:rPr>
        <w:t>قسم التحقيق (مع ذكر السبب)</w:t>
      </w:r>
    </w:p>
    <w:p w14:paraId="45C31E6F" w14:textId="77777777" w:rsidR="004F2A64" w:rsidRPr="00907ED0" w:rsidRDefault="00907ED0">
      <w:pPr>
        <w:pStyle w:val="ListParagraph"/>
        <w:numPr>
          <w:ilvl w:val="0"/>
          <w:numId w:val="11"/>
        </w:numPr>
        <w:bidi/>
        <w:spacing w:before="20" w:after="60"/>
        <w:ind w:right="283"/>
        <w:rPr>
          <w:rFonts w:ascii="Sakkal Majalla" w:hAnsi="Sakkal Majalla" w:cs="Sakkal Majalla"/>
          <w:sz w:val="32"/>
          <w:szCs w:val="32"/>
          <w:rtl w:val="0"/>
        </w:rPr>
      </w:pPr>
      <w:r>
        <w:rPr>
          <w:rFonts w:ascii="Sakkal Majalla" w:hAnsi="Sakkal Majalla" w:cs="Sakkal Majalla" w:hint="cs"/>
          <w:color w:val="1A1A1A"/>
          <w:sz w:val="36"/>
          <w:szCs w:val="32"/>
        </w:rPr>
        <w:t>التوصية ب</w:t>
      </w:r>
      <w:r w:rsidRPr="00DB0B2E">
        <w:rPr>
          <w:rFonts w:ascii="Sakkal Majalla" w:hAnsi="Sakkal Majalla" w:cs="Sakkal Majalla"/>
          <w:color w:val="1A1A1A"/>
          <w:sz w:val="36"/>
          <w:szCs w:val="32"/>
        </w:rPr>
        <w:t>إغلاق الطلب (مع ذكر السبب)</w:t>
      </w:r>
    </w:p>
    <w:p w14:paraId="69735D37" w14:textId="77777777" w:rsidR="00907ED0" w:rsidRPr="00DB0B2E" w:rsidRDefault="00907ED0" w:rsidP="00907ED0">
      <w:pPr>
        <w:pStyle w:val="ListParagraph"/>
        <w:numPr>
          <w:ilvl w:val="0"/>
          <w:numId w:val="11"/>
        </w:numPr>
        <w:bidi/>
        <w:spacing w:before="20" w:after="60"/>
        <w:ind w:right="283"/>
        <w:rPr>
          <w:rFonts w:ascii="Sakkal Majalla" w:hAnsi="Sakkal Majalla" w:cs="Sakkal Majalla"/>
          <w:sz w:val="32"/>
          <w:szCs w:val="32"/>
        </w:rPr>
      </w:pPr>
      <w:r>
        <w:rPr>
          <w:rFonts w:ascii="Sakkal Majalla" w:hAnsi="Sakkal Majalla" w:cs="Sakkal Majalla" w:hint="cs"/>
          <w:color w:val="1A1A1A"/>
          <w:sz w:val="36"/>
          <w:szCs w:val="32"/>
        </w:rPr>
        <w:t>التوصية بإحالة الطلب الى اللجان الطبية لتحديد فترة الإجازة</w:t>
      </w:r>
    </w:p>
    <w:p w14:paraId="09CBFF78" w14:textId="77777777" w:rsidR="004F2A64" w:rsidRPr="007D16C4" w:rsidRDefault="00000000">
      <w:pPr>
        <w:pStyle w:val="ListParagraph"/>
        <w:numPr>
          <w:ilvl w:val="0"/>
          <w:numId w:val="11"/>
        </w:numPr>
        <w:bidi/>
        <w:spacing w:before="20" w:after="60"/>
        <w:ind w:right="283"/>
        <w:rPr>
          <w:rFonts w:ascii="Sakkal Majalla" w:hAnsi="Sakkal Majalla" w:cs="Sakkal Majalla"/>
          <w:sz w:val="32"/>
          <w:szCs w:val="32"/>
          <w:rtl w:val="0"/>
        </w:rPr>
      </w:pPr>
      <w:r w:rsidRPr="00DB0B2E">
        <w:rPr>
          <w:rFonts w:ascii="Sakkal Majalla" w:hAnsi="Sakkal Majalla" w:cs="Sakkal Majalla"/>
          <w:color w:val="1A1A1A"/>
          <w:sz w:val="36"/>
          <w:szCs w:val="32"/>
        </w:rPr>
        <w:t>التوصية بالاعتماد: إدخال فترات الإجازة المرضية (فترة أو أكثر) وإحالتها إلى رئيس القسم للاعتماد</w:t>
      </w:r>
    </w:p>
    <w:p w14:paraId="72145510" w14:textId="77777777" w:rsidR="007D16C4" w:rsidRPr="00BC1199" w:rsidRDefault="007D16C4" w:rsidP="007D16C4">
      <w:pPr>
        <w:bidi/>
        <w:spacing w:before="20" w:after="120" w:line="360" w:lineRule="auto"/>
        <w:ind w:right="283"/>
        <w:rPr>
          <w:rFonts w:ascii="Sakkal Majalla" w:hAnsi="Sakkal Majalla" w:cs="Sakkal Majalla"/>
          <w:bCs/>
          <w:sz w:val="32"/>
          <w:szCs w:val="32"/>
        </w:rPr>
      </w:pPr>
      <w:r w:rsidRPr="00BC1199">
        <w:rPr>
          <w:rFonts w:ascii="Sakkal Majalla" w:hAnsi="Sakkal Majalla" w:cs="Sakkal Majalla"/>
          <w:bCs/>
          <w:color w:val="0B4C1E"/>
          <w:sz w:val="36"/>
          <w:szCs w:val="32"/>
        </w:rPr>
        <w:t xml:space="preserve">قرارات رئيس قسم </w:t>
      </w:r>
      <w:r>
        <w:rPr>
          <w:rFonts w:ascii="Sakkal Majalla" w:hAnsi="Sakkal Majalla" w:cs="Sakkal Majalla" w:hint="cs"/>
          <w:bCs/>
          <w:color w:val="0B4C1E"/>
          <w:sz w:val="36"/>
          <w:szCs w:val="32"/>
        </w:rPr>
        <w:t>الأجازات المرضية</w:t>
      </w:r>
      <w:r w:rsidRPr="00BC1199">
        <w:rPr>
          <w:rFonts w:ascii="Sakkal Majalla" w:hAnsi="Sakkal Majalla" w:cs="Sakkal Majalla"/>
          <w:bCs/>
          <w:color w:val="0B4C1E"/>
          <w:sz w:val="36"/>
          <w:szCs w:val="32"/>
        </w:rPr>
        <w:t>:</w:t>
      </w:r>
    </w:p>
    <w:tbl>
      <w:tblPr>
        <w:tblStyle w:val="TableGrid"/>
        <w:bidiVisual/>
        <w:tblW w:w="0" w:type="auto"/>
        <w:jc w:val="center"/>
        <w:tblLook w:val="04A0" w:firstRow="1" w:lastRow="0" w:firstColumn="1" w:lastColumn="0" w:noHBand="0" w:noVBand="1"/>
      </w:tblPr>
      <w:tblGrid>
        <w:gridCol w:w="2116"/>
        <w:gridCol w:w="6958"/>
      </w:tblGrid>
      <w:tr w:rsidR="007D16C4" w:rsidRPr="00DB0B2E" w14:paraId="71792DCD" w14:textId="77777777" w:rsidTr="008A462D">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0B4C1E"/>
          </w:tcPr>
          <w:p w14:paraId="1110490B" w14:textId="77777777" w:rsidR="007D16C4" w:rsidRPr="00DB0B2E" w:rsidRDefault="007D16C4" w:rsidP="008A462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القرار</w:t>
            </w:r>
          </w:p>
        </w:tc>
        <w:tc>
          <w:tcPr>
            <w:tcW w:w="7654" w:type="dxa"/>
            <w:tcBorders>
              <w:top w:val="single" w:sz="4" w:space="0" w:color="0B4C1E"/>
              <w:left w:val="single" w:sz="4" w:space="0" w:color="0B4C1E"/>
              <w:bottom w:val="single" w:sz="4" w:space="0" w:color="0B4C1E"/>
              <w:right w:val="single" w:sz="4" w:space="0" w:color="0B4C1E"/>
            </w:tcBorders>
            <w:shd w:val="clear" w:color="auto" w:fill="0B4C1E"/>
          </w:tcPr>
          <w:p w14:paraId="38CED2C9" w14:textId="77777777" w:rsidR="007D16C4" w:rsidRPr="00DB0B2E" w:rsidRDefault="007D16C4" w:rsidP="008A462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الإجراء المترتب</w:t>
            </w:r>
          </w:p>
        </w:tc>
      </w:tr>
      <w:tr w:rsidR="007D16C4" w:rsidRPr="00DB0B2E" w14:paraId="165A40CB" w14:textId="77777777" w:rsidTr="008A462D">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50DF07EF" w14:textId="77777777" w:rsidR="007D16C4" w:rsidRPr="00870608" w:rsidRDefault="007D16C4" w:rsidP="008A462D">
            <w:pPr>
              <w:bidi/>
              <w:spacing w:before="40" w:after="40"/>
              <w:rPr>
                <w:rFonts w:ascii="Sakkal Majalla" w:hAnsi="Sakkal Majalla" w:cs="Sakkal Majalla"/>
                <w:sz w:val="28"/>
                <w:szCs w:val="28"/>
              </w:rPr>
            </w:pPr>
            <w:r>
              <w:rPr>
                <w:rFonts w:ascii="Sakkal Majalla" w:hAnsi="Sakkal Majalla" w:cs="Sakkal Majalla" w:hint="cs"/>
                <w:color w:val="1A1A1A"/>
                <w:sz w:val="28"/>
                <w:szCs w:val="28"/>
              </w:rPr>
              <w:t>رفض</w:t>
            </w:r>
            <w:r w:rsidR="00F61F0A">
              <w:rPr>
                <w:rFonts w:ascii="Sakkal Majalla" w:hAnsi="Sakkal Majalla" w:cs="Sakkal Majalla" w:hint="cs"/>
                <w:color w:val="1A1A1A"/>
                <w:sz w:val="28"/>
                <w:szCs w:val="28"/>
              </w:rPr>
              <w:t xml:space="preserve"> وإغلاق</w:t>
            </w:r>
            <w:r>
              <w:rPr>
                <w:rFonts w:ascii="Sakkal Majalla" w:hAnsi="Sakkal Majalla" w:cs="Sakkal Majalla" w:hint="cs"/>
                <w:color w:val="1A1A1A"/>
                <w:sz w:val="28"/>
                <w:szCs w:val="28"/>
              </w:rPr>
              <w:t xml:space="preserve"> الطلب</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17403C69" w14:textId="77777777" w:rsidR="007D16C4" w:rsidRPr="00870608" w:rsidRDefault="007D16C4" w:rsidP="008A462D">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مع</w:t>
            </w:r>
            <w:r>
              <w:rPr>
                <w:rFonts w:ascii="Sakkal Majalla" w:hAnsi="Sakkal Majalla" w:cs="Sakkal Majalla" w:hint="cs"/>
                <w:color w:val="1A1A1A"/>
                <w:sz w:val="28"/>
                <w:szCs w:val="28"/>
              </w:rPr>
              <w:t xml:space="preserve"> ضرورة اختيار </w:t>
            </w:r>
            <w:r w:rsidRPr="00870608">
              <w:rPr>
                <w:rFonts w:ascii="Sakkal Majalla" w:hAnsi="Sakkal Majalla" w:cs="Sakkal Majalla"/>
                <w:color w:val="1A1A1A"/>
                <w:sz w:val="28"/>
                <w:szCs w:val="28"/>
              </w:rPr>
              <w:t>السبب و</w:t>
            </w:r>
            <w:r>
              <w:rPr>
                <w:rFonts w:ascii="Sakkal Majalla" w:hAnsi="Sakkal Majalla" w:cs="Sakkal Majalla" w:hint="cs"/>
                <w:color w:val="1A1A1A"/>
                <w:sz w:val="28"/>
                <w:szCs w:val="28"/>
              </w:rPr>
              <w:t xml:space="preserve">كتابة </w:t>
            </w:r>
            <w:r w:rsidRPr="00870608">
              <w:rPr>
                <w:rFonts w:ascii="Sakkal Majalla" w:hAnsi="Sakkal Majalla" w:cs="Sakkal Majalla"/>
                <w:color w:val="1A1A1A"/>
                <w:sz w:val="28"/>
                <w:szCs w:val="28"/>
              </w:rPr>
              <w:t>الملاحظا</w:t>
            </w:r>
            <w:r>
              <w:rPr>
                <w:rFonts w:ascii="Sakkal Majalla" w:hAnsi="Sakkal Majalla" w:cs="Sakkal Majalla" w:hint="cs"/>
                <w:color w:val="1A1A1A"/>
                <w:sz w:val="28"/>
                <w:szCs w:val="28"/>
              </w:rPr>
              <w:t>ت</w:t>
            </w:r>
          </w:p>
        </w:tc>
      </w:tr>
      <w:tr w:rsidR="007D16C4" w:rsidRPr="00DB0B2E" w14:paraId="40233BB2" w14:textId="77777777" w:rsidTr="008A462D">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1F746B83" w14:textId="77777777" w:rsidR="007D16C4" w:rsidRPr="00870608" w:rsidRDefault="007D16C4" w:rsidP="008A462D">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إعادة</w:t>
            </w:r>
            <w:r>
              <w:rPr>
                <w:rFonts w:ascii="Sakkal Majalla" w:hAnsi="Sakkal Majalla" w:cs="Sakkal Majalla" w:hint="cs"/>
                <w:color w:val="1A1A1A"/>
                <w:sz w:val="28"/>
                <w:szCs w:val="28"/>
              </w:rPr>
              <w:t xml:space="preserve"> الطلب</w:t>
            </w:r>
            <w:r w:rsidRPr="00870608">
              <w:rPr>
                <w:rFonts w:ascii="Sakkal Majalla" w:hAnsi="Sakkal Majalla" w:cs="Sakkal Majalla"/>
                <w:color w:val="1A1A1A"/>
                <w:sz w:val="28"/>
                <w:szCs w:val="28"/>
              </w:rPr>
              <w:t xml:space="preserve"> إلى </w:t>
            </w:r>
            <w:r w:rsidR="00F61F0A">
              <w:rPr>
                <w:rFonts w:ascii="Sakkal Majalla" w:hAnsi="Sakkal Majalla" w:cs="Sakkal Majalla" w:hint="cs"/>
                <w:color w:val="1A1A1A"/>
                <w:sz w:val="28"/>
                <w:szCs w:val="28"/>
              </w:rPr>
              <w:t>الموظف</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504D4A2B" w14:textId="77777777" w:rsidR="007D16C4" w:rsidRPr="00870608" w:rsidRDefault="007D16C4" w:rsidP="008A462D">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xml:space="preserve">لاستيفاء </w:t>
            </w:r>
            <w:r>
              <w:rPr>
                <w:rFonts w:ascii="Sakkal Majalla" w:hAnsi="Sakkal Majalla" w:cs="Sakkal Majalla" w:hint="cs"/>
                <w:color w:val="1A1A1A"/>
                <w:sz w:val="28"/>
                <w:szCs w:val="28"/>
              </w:rPr>
              <w:t xml:space="preserve">اى </w:t>
            </w:r>
            <w:r w:rsidRPr="00870608">
              <w:rPr>
                <w:rFonts w:ascii="Sakkal Majalla" w:hAnsi="Sakkal Majalla" w:cs="Sakkal Majalla"/>
                <w:color w:val="1A1A1A"/>
                <w:sz w:val="28"/>
                <w:szCs w:val="28"/>
              </w:rPr>
              <w:t>متطلبات إضافية</w:t>
            </w:r>
            <w:r>
              <w:rPr>
                <w:rFonts w:ascii="Sakkal Majalla" w:hAnsi="Sakkal Majalla" w:cs="Sakkal Majalla" w:hint="cs"/>
                <w:color w:val="1A1A1A"/>
                <w:sz w:val="28"/>
                <w:szCs w:val="28"/>
              </w:rPr>
              <w:t xml:space="preserve"> </w:t>
            </w:r>
          </w:p>
        </w:tc>
      </w:tr>
      <w:tr w:rsidR="007D16C4" w:rsidRPr="00DB0B2E" w14:paraId="0546D56F" w14:textId="77777777" w:rsidTr="008A462D">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22B600F8" w14:textId="77777777" w:rsidR="007D16C4" w:rsidRPr="00870608" w:rsidRDefault="007D16C4" w:rsidP="008A462D">
            <w:pPr>
              <w:bidi/>
              <w:spacing w:before="40" w:after="40"/>
              <w:rPr>
                <w:rFonts w:ascii="Sakkal Majalla" w:hAnsi="Sakkal Majalla" w:cs="Sakkal Majalla"/>
                <w:sz w:val="28"/>
                <w:szCs w:val="28"/>
              </w:rPr>
            </w:pPr>
            <w:r>
              <w:rPr>
                <w:rFonts w:ascii="Sakkal Majalla" w:hAnsi="Sakkal Majalla" w:cs="Sakkal Majalla" w:hint="cs"/>
                <w:sz w:val="28"/>
                <w:szCs w:val="28"/>
              </w:rPr>
              <w:t>اعتماد الطلب</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3B4FF3C0" w14:textId="77777777" w:rsidR="007D16C4" w:rsidRPr="00EB43C3" w:rsidRDefault="00F61F0A" w:rsidP="00F61F0A">
            <w:pPr>
              <w:bidi/>
              <w:spacing w:before="40" w:after="40"/>
              <w:rPr>
                <w:rFonts w:ascii="Sakkal Majalla" w:hAnsi="Sakkal Majalla" w:cs="Sakkal Majalla"/>
                <w:color w:val="1A1A1A"/>
                <w:sz w:val="28"/>
                <w:szCs w:val="28"/>
              </w:rPr>
            </w:pPr>
            <w:r>
              <w:rPr>
                <w:rFonts w:ascii="Sakkal Majalla" w:hAnsi="Sakkal Majalla" w:cs="Sakkal Majalla" w:hint="cs"/>
                <w:color w:val="1A1A1A"/>
                <w:sz w:val="28"/>
                <w:szCs w:val="28"/>
              </w:rPr>
              <w:t>تغيير حالة الطلب الى معتمد تمهيدا للإرسال الى النظام المسؤول عن عملية الصرف عند استدعاء البيانات شهريا</w:t>
            </w:r>
          </w:p>
        </w:tc>
      </w:tr>
      <w:tr w:rsidR="00F61F0A" w:rsidRPr="00DB0B2E" w14:paraId="03E6F61F" w14:textId="77777777" w:rsidTr="008A462D">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0976BE26" w14:textId="77777777" w:rsidR="00F61F0A" w:rsidRDefault="00F61F0A" w:rsidP="008A462D">
            <w:pPr>
              <w:bidi/>
              <w:spacing w:before="40" w:after="40"/>
              <w:rPr>
                <w:rFonts w:ascii="Sakkal Majalla" w:hAnsi="Sakkal Majalla" w:cs="Sakkal Majalla"/>
                <w:sz w:val="28"/>
                <w:szCs w:val="28"/>
              </w:rPr>
            </w:pPr>
            <w:r>
              <w:rPr>
                <w:rFonts w:ascii="Sakkal Majalla" w:hAnsi="Sakkal Majalla" w:cs="Sakkal Majalla" w:hint="cs"/>
                <w:sz w:val="28"/>
                <w:szCs w:val="28"/>
              </w:rPr>
              <w:t>إحالة الطلب إلى قسم اللجان الطبية</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2B695B79" w14:textId="77777777" w:rsidR="00F61F0A" w:rsidRDefault="00F61F0A" w:rsidP="00F61F0A">
            <w:pPr>
              <w:bidi/>
              <w:spacing w:before="40" w:after="40"/>
              <w:rPr>
                <w:rFonts w:ascii="Sakkal Majalla" w:hAnsi="Sakkal Majalla" w:cs="Sakkal Majalla"/>
                <w:color w:val="1A1A1A"/>
                <w:sz w:val="28"/>
                <w:szCs w:val="28"/>
              </w:rPr>
            </w:pPr>
            <w:r>
              <w:rPr>
                <w:rFonts w:ascii="Sakkal Majalla" w:hAnsi="Sakkal Majalla" w:cs="Sakkal Majalla" w:hint="cs"/>
                <w:color w:val="1A1A1A"/>
                <w:sz w:val="28"/>
                <w:szCs w:val="28"/>
              </w:rPr>
              <w:t xml:space="preserve">يتم توجيه الطلب إلى موظف قسم اللجان الطبية للاطلاع والمراجعة </w:t>
            </w:r>
          </w:p>
        </w:tc>
      </w:tr>
    </w:tbl>
    <w:p w14:paraId="4E7CA979" w14:textId="77777777" w:rsidR="007D16C4" w:rsidRPr="007D16C4" w:rsidRDefault="007D16C4" w:rsidP="007D16C4">
      <w:pPr>
        <w:bidi/>
        <w:spacing w:before="20" w:after="60"/>
        <w:ind w:right="283"/>
        <w:rPr>
          <w:rFonts w:ascii="Sakkal Majalla" w:hAnsi="Sakkal Majalla" w:cs="Sakkal Majalla"/>
          <w:sz w:val="32"/>
          <w:szCs w:val="32"/>
        </w:rPr>
      </w:pPr>
    </w:p>
    <w:p w14:paraId="1F7E793A" w14:textId="77777777" w:rsidR="004F2A64" w:rsidRPr="00DB0B2E" w:rsidRDefault="00000000" w:rsidP="00B646D0">
      <w:pPr>
        <w:bidi/>
        <w:spacing w:after="120" w:line="360" w:lineRule="auto"/>
        <w:rPr>
          <w:rFonts w:ascii="Sakkal Majalla" w:hAnsi="Sakkal Majalla" w:cs="Sakkal Majalla"/>
          <w:bCs/>
          <w:sz w:val="32"/>
          <w:szCs w:val="32"/>
        </w:rPr>
      </w:pPr>
      <w:r w:rsidRPr="00DB0B2E">
        <w:rPr>
          <w:rFonts w:ascii="Sakkal Majalla" w:hAnsi="Sakkal Majalla" w:cs="Sakkal Majalla"/>
          <w:bCs/>
          <w:color w:val="0B4C1E"/>
          <w:sz w:val="36"/>
          <w:szCs w:val="32"/>
        </w:rPr>
        <w:t>متطلبات قسم الإجازات المرضية:</w:t>
      </w:r>
    </w:p>
    <w:p w14:paraId="51FD599F"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lastRenderedPageBreak/>
        <w:t>ربط إلكتروني مع وزارة الصحة (نظام نهر الشفاء) للاستعلام عن سجلات الإجازة المرضية بالهوية المدنية</w:t>
      </w:r>
    </w:p>
    <w:p w14:paraId="7F640166"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إمكانية إحالة الطلب إلى قسم اللجان الطبية عند تعذّر تحديد فترات الإجازة بدقة</w:t>
      </w:r>
    </w:p>
    <w:p w14:paraId="3A96A1B0"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إمكانية زيادة الفترات المعتمدة مرات متعددة بعد اعتماد كل منها من رئيس القسم</w:t>
      </w:r>
    </w:p>
    <w:p w14:paraId="3FC5ABB0" w14:textId="77777777" w:rsidR="00D73346" w:rsidRPr="00D73346" w:rsidRDefault="00000000" w:rsidP="003F2DB3">
      <w:pPr>
        <w:pStyle w:val="ListParagraph"/>
        <w:numPr>
          <w:ilvl w:val="0"/>
          <w:numId w:val="7"/>
        </w:numPr>
        <w:bidi/>
        <w:spacing w:before="20" w:after="60"/>
        <w:ind w:right="283"/>
        <w:rPr>
          <w:rFonts w:ascii="Sakkal Majalla" w:hAnsi="Sakkal Majalla" w:cs="Sakkal Majalla"/>
          <w:sz w:val="32"/>
          <w:szCs w:val="32"/>
          <w:rtl w:val="0"/>
        </w:rPr>
      </w:pPr>
      <w:r w:rsidRPr="00D73346">
        <w:rPr>
          <w:rFonts w:ascii="Sakkal Majalla" w:hAnsi="Sakkal Majalla" w:cs="Sakkal Majalla"/>
          <w:color w:val="1A1A1A"/>
          <w:sz w:val="36"/>
          <w:szCs w:val="32"/>
        </w:rPr>
        <w:t xml:space="preserve">السماح للمؤمَّن عليه بإضافة فترات جديدة </w:t>
      </w:r>
      <w:r w:rsidR="00D73346" w:rsidRPr="00D73346">
        <w:rPr>
          <w:rFonts w:ascii="Sakkal Majalla" w:hAnsi="Sakkal Majalla" w:cs="Sakkal Majalla" w:hint="cs"/>
          <w:color w:val="1A1A1A"/>
          <w:sz w:val="36"/>
          <w:szCs w:val="32"/>
        </w:rPr>
        <w:t>لاحقة للطلب المعتمد وحينها يتم تقديم الطلب مرة أخرى للقسم للمراجعة والتدقيق</w:t>
      </w:r>
    </w:p>
    <w:p w14:paraId="1D58551C" w14:textId="77777777" w:rsidR="004F2A64" w:rsidRPr="00D73346" w:rsidRDefault="00000000" w:rsidP="00D73346">
      <w:pPr>
        <w:pStyle w:val="ListParagraph"/>
        <w:numPr>
          <w:ilvl w:val="0"/>
          <w:numId w:val="7"/>
        </w:numPr>
        <w:bidi/>
        <w:spacing w:before="20" w:after="60"/>
        <w:ind w:right="283"/>
        <w:rPr>
          <w:rFonts w:ascii="Sakkal Majalla" w:hAnsi="Sakkal Majalla" w:cs="Sakkal Majalla"/>
          <w:sz w:val="32"/>
          <w:szCs w:val="32"/>
        </w:rPr>
      </w:pPr>
      <w:r w:rsidRPr="00D73346">
        <w:rPr>
          <w:rFonts w:ascii="Sakkal Majalla" w:hAnsi="Sakkal Majalla" w:cs="Sakkal Majalla"/>
          <w:color w:val="1A1A1A"/>
          <w:sz w:val="36"/>
          <w:szCs w:val="32"/>
        </w:rPr>
        <w:t xml:space="preserve">إرسال الفترات المعتمدة </w:t>
      </w:r>
      <w:r w:rsidR="00D73346">
        <w:rPr>
          <w:rFonts w:ascii="Sakkal Majalla" w:hAnsi="Sakkal Majalla" w:cs="Sakkal Majalla" w:hint="cs"/>
          <w:color w:val="1A1A1A"/>
          <w:sz w:val="36"/>
          <w:szCs w:val="32"/>
        </w:rPr>
        <w:t>للنظام المختص بعملية الصرف</w:t>
      </w:r>
      <w:r w:rsidRPr="00D73346">
        <w:rPr>
          <w:rFonts w:ascii="Sakkal Majalla" w:hAnsi="Sakkal Majalla" w:cs="Sakkal Majalla"/>
          <w:color w:val="1A1A1A"/>
          <w:sz w:val="36"/>
          <w:szCs w:val="32"/>
        </w:rPr>
        <w:t xml:space="preserve"> شهرياً</w:t>
      </w:r>
      <w:r w:rsidR="00303346">
        <w:rPr>
          <w:rFonts w:ascii="Sakkal Majalla" w:hAnsi="Sakkal Majalla" w:cs="Sakkal Majalla" w:hint="cs"/>
          <w:color w:val="1A1A1A"/>
          <w:sz w:val="36"/>
          <w:szCs w:val="32"/>
        </w:rPr>
        <w:t xml:space="preserve"> او عند استعلام النظام المختص بعملية الصرف</w:t>
      </w:r>
    </w:p>
    <w:p w14:paraId="60C5C24D"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المرحلة الرابعة – الصرف المالي</w:t>
      </w:r>
    </w:p>
    <w:p w14:paraId="1DBBE77B" w14:textId="77777777" w:rsidR="004F2A64" w:rsidRPr="00DB0B2E" w:rsidRDefault="00000000" w:rsidP="00B646D0">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 xml:space="preserve">بعد اعتماد فترات الإجازة المرضية </w:t>
      </w:r>
      <w:r w:rsidR="00923D16">
        <w:rPr>
          <w:rFonts w:ascii="Sakkal Majalla" w:hAnsi="Sakkal Majalla" w:cs="Sakkal Majalla" w:hint="cs"/>
          <w:sz w:val="36"/>
          <w:szCs w:val="32"/>
        </w:rPr>
        <w:t>سواء كان اعتماد مباشر من القسم أو بعد</w:t>
      </w:r>
      <w:r w:rsidRPr="00DB0B2E">
        <w:rPr>
          <w:rFonts w:ascii="Sakkal Majalla" w:hAnsi="Sakkal Majalla" w:cs="Sakkal Majalla"/>
          <w:sz w:val="36"/>
          <w:szCs w:val="32"/>
        </w:rPr>
        <w:t xml:space="preserve"> صدور قرار من </w:t>
      </w:r>
      <w:r w:rsidR="00923D16">
        <w:rPr>
          <w:rFonts w:ascii="Sakkal Majalla" w:hAnsi="Sakkal Majalla" w:cs="Sakkal Majalla" w:hint="cs"/>
          <w:sz w:val="36"/>
          <w:szCs w:val="32"/>
        </w:rPr>
        <w:t>ال</w:t>
      </w:r>
      <w:r w:rsidRPr="00DB0B2E">
        <w:rPr>
          <w:rFonts w:ascii="Sakkal Majalla" w:hAnsi="Sakkal Majalla" w:cs="Sakkal Majalla"/>
          <w:sz w:val="36"/>
          <w:szCs w:val="32"/>
        </w:rPr>
        <w:t xml:space="preserve">مؤسسة </w:t>
      </w:r>
      <w:r w:rsidR="00923D16">
        <w:rPr>
          <w:rFonts w:ascii="Sakkal Majalla" w:hAnsi="Sakkal Majalla" w:cs="Sakkal Majalla" w:hint="cs"/>
          <w:sz w:val="36"/>
          <w:szCs w:val="32"/>
        </w:rPr>
        <w:t>ال</w:t>
      </w:r>
      <w:r w:rsidRPr="00DB0B2E">
        <w:rPr>
          <w:rFonts w:ascii="Sakkal Majalla" w:hAnsi="Sakkal Majalla" w:cs="Sakkal Majalla"/>
          <w:sz w:val="36"/>
          <w:szCs w:val="32"/>
        </w:rPr>
        <w:t xml:space="preserve">صحية </w:t>
      </w:r>
      <w:r w:rsidR="00923D16">
        <w:rPr>
          <w:rFonts w:ascii="Sakkal Majalla" w:hAnsi="Sakkal Majalla" w:cs="Sakkal Majalla" w:hint="cs"/>
          <w:sz w:val="36"/>
          <w:szCs w:val="32"/>
        </w:rPr>
        <w:t>ال</w:t>
      </w:r>
      <w:r w:rsidRPr="00DB0B2E">
        <w:rPr>
          <w:rFonts w:ascii="Sakkal Majalla" w:hAnsi="Sakkal Majalla" w:cs="Sakkal Majalla"/>
          <w:sz w:val="36"/>
          <w:szCs w:val="32"/>
        </w:rPr>
        <w:t xml:space="preserve">مرخصة، يُنشئ النظام مطالبة صرف شهرية مجمّعة للفترات المعتمدة </w:t>
      </w:r>
      <w:r w:rsidR="00923D16">
        <w:rPr>
          <w:rFonts w:ascii="Sakkal Majalla" w:hAnsi="Sakkal Majalla" w:cs="Sakkal Majalla" w:hint="cs"/>
          <w:sz w:val="36"/>
          <w:szCs w:val="32"/>
        </w:rPr>
        <w:t>والتى لم يتم صرفها</w:t>
      </w:r>
      <w:r w:rsidRPr="00DB0B2E">
        <w:rPr>
          <w:rFonts w:ascii="Sakkal Majalla" w:hAnsi="Sakkal Majalla" w:cs="Sakkal Majalla"/>
          <w:sz w:val="36"/>
          <w:szCs w:val="32"/>
        </w:rPr>
        <w:t>.</w:t>
      </w:r>
    </w:p>
    <w:p w14:paraId="4CAC158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التحقق قبل الصرف من: عدم تكرار الفترات، صحة حالة الطلب، اكتمال الاعتمادات المطلوبة</w:t>
      </w:r>
    </w:p>
    <w:p w14:paraId="00C3A116"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إرسال أوامر الصرف إلى الإدارة المالية مع: بيانات المستفيد، الفترة، نوع الاستحقاق، قيمة الاستحقاق</w:t>
      </w:r>
    </w:p>
    <w:p w14:paraId="6C077AD1"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تحديث حالة الطلب بحالة الصرف أو التعليق أو الرفض مع السبب</w:t>
      </w:r>
      <w:r w:rsidR="004E3531">
        <w:rPr>
          <w:rFonts w:ascii="Sakkal Majalla" w:hAnsi="Sakkal Majalla" w:cs="Sakkal Majalla" w:hint="cs"/>
          <w:color w:val="1A1A1A"/>
          <w:sz w:val="36"/>
          <w:szCs w:val="32"/>
        </w:rPr>
        <w:t xml:space="preserve"> عند استلام نتيجة تأكيد الصرف من خلال الربط مع نظام ال</w:t>
      </w:r>
      <w:r w:rsidR="00F76B31">
        <w:rPr>
          <w:rFonts w:ascii="Sakkal Majalla" w:hAnsi="Sakkal Majalla" w:cs="Sakkal Majalla" w:hint="cs"/>
          <w:color w:val="1A1A1A"/>
          <w:sz w:val="36"/>
          <w:szCs w:val="32"/>
        </w:rPr>
        <w:t>صرف</w:t>
      </w:r>
    </w:p>
    <w:p w14:paraId="75FF9C1C" w14:textId="77777777" w:rsidR="004F2A64" w:rsidRPr="005F7168" w:rsidRDefault="00000000">
      <w:pPr>
        <w:pStyle w:val="ListParagraph"/>
        <w:numPr>
          <w:ilvl w:val="0"/>
          <w:numId w:val="7"/>
        </w:numPr>
        <w:bidi/>
        <w:spacing w:before="20" w:after="60"/>
        <w:ind w:right="283"/>
        <w:rPr>
          <w:rFonts w:ascii="Sakkal Majalla" w:hAnsi="Sakkal Majalla" w:cs="Sakkal Majalla"/>
          <w:sz w:val="32"/>
          <w:szCs w:val="32"/>
          <w:highlight w:val="yellow"/>
        </w:rPr>
      </w:pPr>
      <w:r w:rsidRPr="005F7168">
        <w:rPr>
          <w:rFonts w:ascii="Sakkal Majalla" w:hAnsi="Sakkal Majalla" w:cs="Sakkal Majalla"/>
          <w:color w:val="1A1A1A"/>
          <w:sz w:val="36"/>
          <w:szCs w:val="32"/>
          <w:highlight w:val="yellow"/>
        </w:rPr>
        <w:t>إذا تضمّن القرار الطبي أجهزة تعويضية أو خدمات إعادة تأهيل: إنشاء مسار تنفيذ مستقل مرتبط بالطلب الأصلي لتتبع الاعتماد والتوريد والتسليم والاستلام</w:t>
      </w:r>
    </w:p>
    <w:p w14:paraId="6A14D109"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المرحلة الخامسة – الاعتراض الداخلي</w:t>
      </w:r>
      <w:r w:rsidR="005F7168">
        <w:rPr>
          <w:rFonts w:ascii="Sakkal Majalla" w:hAnsi="Sakkal Majalla" w:cs="Sakkal Majalla" w:hint="cs"/>
          <w:bCs/>
          <w:color w:val="1A6B35"/>
          <w:sz w:val="40"/>
          <w:szCs w:val="32"/>
        </w:rPr>
        <w:t xml:space="preserve"> على قرار  رفض الطلب</w:t>
      </w:r>
    </w:p>
    <w:p w14:paraId="3BA431A4" w14:textId="77777777" w:rsidR="004F2A64" w:rsidRPr="00DB0B2E" w:rsidRDefault="00000000">
      <w:pPr>
        <w:pStyle w:val="ListParagraph"/>
        <w:numPr>
          <w:ilvl w:val="0"/>
          <w:numId w:val="12"/>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يتقدم العامل أو صاحب العمل باعتراض إلكتروني خلال 60 يوماً من تاريخ العلم بقرار الرفض</w:t>
      </w:r>
    </w:p>
    <w:p w14:paraId="25114595" w14:textId="77777777" w:rsidR="004F2A64" w:rsidRPr="00DB0B2E" w:rsidRDefault="00000000">
      <w:pPr>
        <w:pStyle w:val="ListParagraph"/>
        <w:numPr>
          <w:ilvl w:val="0"/>
          <w:numId w:val="12"/>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 xml:space="preserve">يتضمن الاعتراض: السبب والملاحظات والمرفقات الداعمة </w:t>
      </w:r>
    </w:p>
    <w:p w14:paraId="22A73947" w14:textId="77777777" w:rsidR="004F2A64" w:rsidRPr="00DB0B2E" w:rsidRDefault="00000000">
      <w:pPr>
        <w:pStyle w:val="ListParagraph"/>
        <w:numPr>
          <w:ilvl w:val="0"/>
          <w:numId w:val="12"/>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يُحال الاعتراض إلى رئيس القسم المختص: يمكنه تأييد القرار أو الإعادة للمحقق أو إلغاء الرفض وإعادة المعالجة</w:t>
      </w:r>
    </w:p>
    <w:p w14:paraId="044D0B99" w14:textId="77777777" w:rsidR="004F2A64" w:rsidRPr="00DB0B2E" w:rsidRDefault="00000000">
      <w:pPr>
        <w:pStyle w:val="ListParagraph"/>
        <w:numPr>
          <w:ilvl w:val="0"/>
          <w:numId w:val="12"/>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lastRenderedPageBreak/>
        <w:t xml:space="preserve">في حال تأييد الرفض: </w:t>
      </w:r>
      <w:r w:rsidR="005F7168">
        <w:rPr>
          <w:rFonts w:ascii="Sakkal Majalla" w:hAnsi="Sakkal Majalla" w:cs="Sakkal Majalla" w:hint="cs"/>
          <w:color w:val="1A1A1A"/>
          <w:sz w:val="36"/>
          <w:szCs w:val="32"/>
        </w:rPr>
        <w:t>يتم اخطار</w:t>
      </w:r>
      <w:r w:rsidRPr="00DB0B2E">
        <w:rPr>
          <w:rFonts w:ascii="Sakkal Majalla" w:hAnsi="Sakkal Majalla" w:cs="Sakkal Majalla"/>
          <w:color w:val="1A1A1A"/>
          <w:sz w:val="36"/>
          <w:szCs w:val="32"/>
        </w:rPr>
        <w:t xml:space="preserve"> مقدم الطلب بالنتيجة والأسباب ويُغلق المسار مع الاحتفاظ بسجل كامل</w:t>
      </w:r>
    </w:p>
    <w:p w14:paraId="1AC2A5E8" w14:textId="77777777" w:rsidR="00ED5F73" w:rsidRPr="00DB0B2E" w:rsidRDefault="00ED5F73">
      <w:pPr>
        <w:spacing w:before="40" w:after="40"/>
        <w:rPr>
          <w:sz w:val="22"/>
          <w:szCs w:val="22"/>
        </w:rPr>
      </w:pPr>
    </w:p>
    <w:p w14:paraId="38636709" w14:textId="77777777" w:rsidR="00ED5F73" w:rsidRPr="00DB0B2E" w:rsidRDefault="00000000" w:rsidP="00F15429">
      <w:pPr>
        <w:bidi/>
        <w:spacing w:before="180" w:after="80"/>
        <w:rPr>
          <w:bCs/>
          <w:sz w:val="32"/>
          <w:szCs w:val="32"/>
        </w:rPr>
      </w:pPr>
      <w:r w:rsidRPr="00DB0B2E">
        <w:rPr>
          <w:rFonts w:ascii="Sakkal Majalla" w:hAnsi="Sakkal Majalla" w:cs="Sakkal Majalla"/>
          <w:bCs/>
          <w:color w:val="1A6B35"/>
          <w:sz w:val="40"/>
          <w:szCs w:val="32"/>
        </w:rPr>
        <w:t>4.1.5 مؤشرات الأداء الرئيسية (KPIs)</w:t>
      </w:r>
    </w:p>
    <w:p w14:paraId="58748F1F" w14:textId="77777777" w:rsidR="00ED5F73" w:rsidRPr="00DB0B2E" w:rsidRDefault="00000000" w:rsidP="00F15429">
      <w:pPr>
        <w:bidi/>
        <w:spacing w:before="40" w:after="40"/>
        <w:ind w:right="360"/>
        <w:rPr>
          <w:i/>
          <w:sz w:val="32"/>
          <w:szCs w:val="32"/>
        </w:rPr>
      </w:pPr>
      <w:r w:rsidRPr="00DB0B2E">
        <w:rPr>
          <w:rFonts w:ascii="Sakkal Majalla" w:hAnsi="Sakkal Majalla" w:cs="Sakkal Majalla"/>
          <w:i/>
          <w:color w:val="0B4C1E"/>
          <w:sz w:val="32"/>
          <w:szCs w:val="32"/>
        </w:rPr>
        <w:t>تُستخدَم المؤشرات التالية لقياس كفاءة هذا الإجراء ومتابعة الأداء التشغيلي دورياً:</w:t>
      </w:r>
    </w:p>
    <w:tbl>
      <w:tblPr>
        <w:tblStyle w:val="TableGrid"/>
        <w:bidiVisual/>
        <w:tblW w:w="9360" w:type="dxa"/>
        <w:tblLook w:val="04A0" w:firstRow="1" w:lastRow="0" w:firstColumn="1" w:lastColumn="0" w:noHBand="0" w:noVBand="1"/>
      </w:tblPr>
      <w:tblGrid>
        <w:gridCol w:w="4160"/>
        <w:gridCol w:w="2080"/>
        <w:gridCol w:w="3120"/>
      </w:tblGrid>
      <w:tr w:rsidR="00ED5F73" w:rsidRPr="00DB0B2E" w14:paraId="06FE65C3" w14:textId="77777777" w:rsidTr="00F15429">
        <w:tc>
          <w:tcPr>
            <w:tcW w:w="4160" w:type="dxa"/>
            <w:shd w:val="clear" w:color="auto" w:fill="0B4C1E"/>
          </w:tcPr>
          <w:p w14:paraId="0AA383B6" w14:textId="77777777" w:rsidR="00ED5F73" w:rsidRPr="00DB0B2E" w:rsidRDefault="00000000" w:rsidP="00F15429">
            <w:pPr>
              <w:bidi/>
              <w:spacing w:before="40" w:after="40"/>
              <w:jc w:val="center"/>
              <w:rPr>
                <w:sz w:val="28"/>
                <w:szCs w:val="32"/>
              </w:rPr>
            </w:pPr>
            <w:r w:rsidRPr="00DB0B2E">
              <w:rPr>
                <w:rFonts w:ascii="Sakkal Majalla" w:hAnsi="Sakkal Majalla" w:cs="Sakkal Majalla"/>
                <w:b/>
                <w:color w:val="FFFFFF"/>
                <w:sz w:val="28"/>
                <w:szCs w:val="32"/>
              </w:rPr>
              <w:t>مؤشر الأداء</w:t>
            </w:r>
          </w:p>
        </w:tc>
        <w:tc>
          <w:tcPr>
            <w:tcW w:w="2080" w:type="dxa"/>
            <w:shd w:val="clear" w:color="auto" w:fill="0B4C1E"/>
          </w:tcPr>
          <w:p w14:paraId="3E00A2BA" w14:textId="77777777" w:rsidR="00ED5F73" w:rsidRPr="00DB0B2E" w:rsidRDefault="00000000" w:rsidP="00F15429">
            <w:pPr>
              <w:bidi/>
              <w:spacing w:before="40" w:after="40"/>
              <w:jc w:val="center"/>
              <w:rPr>
                <w:sz w:val="28"/>
                <w:szCs w:val="32"/>
              </w:rPr>
            </w:pPr>
            <w:r w:rsidRPr="00DB0B2E">
              <w:rPr>
                <w:rFonts w:ascii="Sakkal Majalla" w:hAnsi="Sakkal Majalla" w:cs="Sakkal Majalla"/>
                <w:b/>
                <w:color w:val="FFFFFF"/>
                <w:sz w:val="28"/>
                <w:szCs w:val="32"/>
              </w:rPr>
              <w:t>المستهدف</w:t>
            </w:r>
          </w:p>
        </w:tc>
        <w:tc>
          <w:tcPr>
            <w:tcW w:w="3120" w:type="dxa"/>
            <w:shd w:val="clear" w:color="auto" w:fill="0B4C1E"/>
          </w:tcPr>
          <w:p w14:paraId="396F8998" w14:textId="77777777" w:rsidR="00ED5F73" w:rsidRPr="00DB0B2E" w:rsidRDefault="00000000" w:rsidP="00F15429">
            <w:pPr>
              <w:bidi/>
              <w:spacing w:before="40" w:after="40"/>
              <w:jc w:val="center"/>
              <w:rPr>
                <w:sz w:val="28"/>
                <w:szCs w:val="32"/>
              </w:rPr>
            </w:pPr>
            <w:r w:rsidRPr="00DB0B2E">
              <w:rPr>
                <w:rFonts w:ascii="Sakkal Majalla" w:hAnsi="Sakkal Majalla" w:cs="Sakkal Majalla"/>
                <w:b/>
                <w:color w:val="FFFFFF"/>
                <w:sz w:val="28"/>
                <w:szCs w:val="32"/>
              </w:rPr>
              <w:t>طريقة القياس</w:t>
            </w:r>
          </w:p>
        </w:tc>
      </w:tr>
      <w:tr w:rsidR="00ED5F73" w:rsidRPr="00DB0B2E" w14:paraId="47F24C78" w14:textId="77777777" w:rsidTr="00F15429">
        <w:tc>
          <w:tcPr>
            <w:tcW w:w="4160" w:type="dxa"/>
            <w:shd w:val="clear" w:color="auto" w:fill="F0F7F0"/>
          </w:tcPr>
          <w:p w14:paraId="68929FA3" w14:textId="77777777" w:rsidR="00ED5F73" w:rsidRPr="00870608" w:rsidRDefault="00000000" w:rsidP="00F15429">
            <w:pPr>
              <w:bidi/>
              <w:spacing w:before="40" w:after="40"/>
              <w:rPr>
                <w:sz w:val="24"/>
                <w:szCs w:val="28"/>
              </w:rPr>
            </w:pPr>
            <w:r w:rsidRPr="00870608">
              <w:rPr>
                <w:rFonts w:ascii="Sakkal Majalla" w:hAnsi="Sakkal Majalla" w:cs="Sakkal Majalla"/>
                <w:color w:val="0B4C1E"/>
                <w:sz w:val="24"/>
                <w:szCs w:val="28"/>
              </w:rPr>
              <w:t>متوسط مدة معالجة الطلب من التقديم إلى القرار النهائي</w:t>
            </w:r>
          </w:p>
        </w:tc>
        <w:tc>
          <w:tcPr>
            <w:tcW w:w="2080" w:type="dxa"/>
            <w:shd w:val="clear" w:color="auto" w:fill="FFFFFF"/>
          </w:tcPr>
          <w:p w14:paraId="5C031A16"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 30 يوم عمل</w:t>
            </w:r>
          </w:p>
        </w:tc>
        <w:tc>
          <w:tcPr>
            <w:tcW w:w="3120" w:type="dxa"/>
            <w:shd w:val="clear" w:color="auto" w:fill="FFFFFF"/>
          </w:tcPr>
          <w:p w14:paraId="7E0CB114"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لوحة المعلومات التشغيلية</w:t>
            </w:r>
          </w:p>
        </w:tc>
      </w:tr>
      <w:tr w:rsidR="00ED5F73" w:rsidRPr="00DB0B2E" w14:paraId="683554DE" w14:textId="77777777" w:rsidTr="00F15429">
        <w:tc>
          <w:tcPr>
            <w:tcW w:w="4160" w:type="dxa"/>
            <w:shd w:val="clear" w:color="auto" w:fill="F0F7F0"/>
          </w:tcPr>
          <w:p w14:paraId="356C6957" w14:textId="77777777" w:rsidR="00ED5F73" w:rsidRPr="00870608" w:rsidRDefault="00000000" w:rsidP="00F15429">
            <w:pPr>
              <w:bidi/>
              <w:spacing w:before="40" w:after="40"/>
              <w:rPr>
                <w:sz w:val="24"/>
                <w:szCs w:val="28"/>
              </w:rPr>
            </w:pPr>
            <w:r w:rsidRPr="00870608">
              <w:rPr>
                <w:rFonts w:ascii="Sakkal Majalla" w:hAnsi="Sakkal Majalla" w:cs="Sakkal Majalla"/>
                <w:color w:val="0B4C1E"/>
                <w:sz w:val="24"/>
                <w:szCs w:val="28"/>
              </w:rPr>
              <w:t>نسبة الطلبات المعالجة ضمن SLA المعتمد</w:t>
            </w:r>
          </w:p>
        </w:tc>
        <w:tc>
          <w:tcPr>
            <w:tcW w:w="2080" w:type="dxa"/>
            <w:shd w:val="clear" w:color="auto" w:fill="FFFFFF"/>
          </w:tcPr>
          <w:p w14:paraId="1B120EF7"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 95%</w:t>
            </w:r>
          </w:p>
        </w:tc>
        <w:tc>
          <w:tcPr>
            <w:tcW w:w="3120" w:type="dxa"/>
            <w:shd w:val="clear" w:color="auto" w:fill="FFFFFF"/>
          </w:tcPr>
          <w:p w14:paraId="1ED4E3D6"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لوحة المعلومات التشغيلية</w:t>
            </w:r>
          </w:p>
        </w:tc>
      </w:tr>
      <w:tr w:rsidR="00ED5F73" w:rsidRPr="00DB0B2E" w14:paraId="06B9C8D2" w14:textId="77777777" w:rsidTr="00F15429">
        <w:tc>
          <w:tcPr>
            <w:tcW w:w="4160" w:type="dxa"/>
            <w:shd w:val="clear" w:color="auto" w:fill="F0F7F0"/>
          </w:tcPr>
          <w:p w14:paraId="6105B777" w14:textId="77777777" w:rsidR="00ED5F73" w:rsidRPr="00870608" w:rsidRDefault="00000000" w:rsidP="00F15429">
            <w:pPr>
              <w:bidi/>
              <w:spacing w:before="40" w:after="40"/>
              <w:rPr>
                <w:sz w:val="24"/>
                <w:szCs w:val="28"/>
              </w:rPr>
            </w:pPr>
            <w:r w:rsidRPr="00870608">
              <w:rPr>
                <w:rFonts w:ascii="Sakkal Majalla" w:hAnsi="Sakkal Majalla" w:cs="Sakkal Majalla"/>
                <w:color w:val="0B4C1E"/>
                <w:sz w:val="24"/>
                <w:szCs w:val="28"/>
              </w:rPr>
              <w:t>نسبة الطلبات المُعادة بسبب نقص البيانات أو الوثائق</w:t>
            </w:r>
          </w:p>
        </w:tc>
        <w:tc>
          <w:tcPr>
            <w:tcW w:w="2080" w:type="dxa"/>
            <w:shd w:val="clear" w:color="auto" w:fill="FFFFFF"/>
          </w:tcPr>
          <w:p w14:paraId="335C42DF"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 10%</w:t>
            </w:r>
          </w:p>
        </w:tc>
        <w:tc>
          <w:tcPr>
            <w:tcW w:w="3120" w:type="dxa"/>
            <w:shd w:val="clear" w:color="auto" w:fill="FFFFFF"/>
          </w:tcPr>
          <w:p w14:paraId="757E3B67"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تقارير التحقيق الدورية</w:t>
            </w:r>
          </w:p>
        </w:tc>
      </w:tr>
      <w:tr w:rsidR="00ED5F73" w:rsidRPr="00DB0B2E" w14:paraId="69303720" w14:textId="77777777" w:rsidTr="00F15429">
        <w:tc>
          <w:tcPr>
            <w:tcW w:w="4160" w:type="dxa"/>
            <w:shd w:val="clear" w:color="auto" w:fill="F0F7F0"/>
          </w:tcPr>
          <w:p w14:paraId="2059D112" w14:textId="77777777" w:rsidR="00ED5F73" w:rsidRPr="00870608" w:rsidRDefault="00000000" w:rsidP="00F15429">
            <w:pPr>
              <w:bidi/>
              <w:spacing w:before="40" w:after="40"/>
              <w:rPr>
                <w:sz w:val="24"/>
                <w:szCs w:val="28"/>
              </w:rPr>
            </w:pPr>
            <w:r w:rsidRPr="00870608">
              <w:rPr>
                <w:rFonts w:ascii="Sakkal Majalla" w:hAnsi="Sakkal Majalla" w:cs="Sakkal Majalla"/>
                <w:color w:val="0B4C1E"/>
                <w:sz w:val="24"/>
                <w:szCs w:val="28"/>
              </w:rPr>
              <w:t>متوسط مدة صرف بدلات الانقطاع من تاريخ اعتماد الفترة</w:t>
            </w:r>
          </w:p>
        </w:tc>
        <w:tc>
          <w:tcPr>
            <w:tcW w:w="2080" w:type="dxa"/>
            <w:shd w:val="clear" w:color="auto" w:fill="FFFFFF"/>
          </w:tcPr>
          <w:p w14:paraId="30B65C88"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 3 أيام عمل</w:t>
            </w:r>
          </w:p>
        </w:tc>
        <w:tc>
          <w:tcPr>
            <w:tcW w:w="3120" w:type="dxa"/>
            <w:shd w:val="clear" w:color="auto" w:fill="FFFFFF"/>
          </w:tcPr>
          <w:p w14:paraId="5F08A1B3"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النظام المالي</w:t>
            </w:r>
          </w:p>
        </w:tc>
      </w:tr>
      <w:tr w:rsidR="00ED5F73" w:rsidRPr="00DB0B2E" w14:paraId="717976FE" w14:textId="77777777" w:rsidTr="00F15429">
        <w:tc>
          <w:tcPr>
            <w:tcW w:w="4160" w:type="dxa"/>
            <w:shd w:val="clear" w:color="auto" w:fill="F0F7F0"/>
          </w:tcPr>
          <w:p w14:paraId="79BFC46D" w14:textId="77777777" w:rsidR="00ED5F73" w:rsidRPr="00870608" w:rsidRDefault="00000000" w:rsidP="00F15429">
            <w:pPr>
              <w:bidi/>
              <w:spacing w:before="40" w:after="40"/>
              <w:rPr>
                <w:sz w:val="24"/>
                <w:szCs w:val="28"/>
              </w:rPr>
            </w:pPr>
            <w:r w:rsidRPr="00870608">
              <w:rPr>
                <w:rFonts w:ascii="Sakkal Majalla" w:hAnsi="Sakkal Majalla" w:cs="Sakkal Majalla"/>
                <w:color w:val="0B4C1E"/>
                <w:sz w:val="24"/>
                <w:szCs w:val="28"/>
              </w:rPr>
              <w:t>نسبة الطلبات المُبلَّغ عنها ضمن المهلة القانونية (29 يوماً)</w:t>
            </w:r>
          </w:p>
        </w:tc>
        <w:tc>
          <w:tcPr>
            <w:tcW w:w="2080" w:type="dxa"/>
            <w:shd w:val="clear" w:color="auto" w:fill="FFFFFF"/>
          </w:tcPr>
          <w:p w14:paraId="4CDF88D3"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قياس الاتجاه</w:t>
            </w:r>
          </w:p>
        </w:tc>
        <w:tc>
          <w:tcPr>
            <w:tcW w:w="3120" w:type="dxa"/>
            <w:shd w:val="clear" w:color="auto" w:fill="FFFFFF"/>
          </w:tcPr>
          <w:p w14:paraId="3690F0FA"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تقارير الامتثال</w:t>
            </w:r>
          </w:p>
        </w:tc>
      </w:tr>
      <w:tr w:rsidR="00ED5F73" w:rsidRPr="00DB0B2E" w14:paraId="00243AF7" w14:textId="77777777" w:rsidTr="00F15429">
        <w:tc>
          <w:tcPr>
            <w:tcW w:w="4160" w:type="dxa"/>
            <w:shd w:val="clear" w:color="auto" w:fill="F0F7F0"/>
          </w:tcPr>
          <w:p w14:paraId="5BD6D5BF" w14:textId="77777777" w:rsidR="00ED5F73" w:rsidRPr="00870608" w:rsidRDefault="00000000" w:rsidP="00F15429">
            <w:pPr>
              <w:bidi/>
              <w:spacing w:before="40" w:after="40"/>
              <w:rPr>
                <w:sz w:val="24"/>
                <w:szCs w:val="28"/>
              </w:rPr>
            </w:pPr>
            <w:r w:rsidRPr="00870608">
              <w:rPr>
                <w:rFonts w:ascii="Sakkal Majalla" w:hAnsi="Sakkal Majalla" w:cs="Sakkal Majalla"/>
                <w:color w:val="0B4C1E"/>
                <w:sz w:val="24"/>
                <w:szCs w:val="28"/>
              </w:rPr>
              <w:t>نسبة الاعتراضات الداخلية التي استُوفيت خلال 30 يوم عمل</w:t>
            </w:r>
          </w:p>
        </w:tc>
        <w:tc>
          <w:tcPr>
            <w:tcW w:w="2080" w:type="dxa"/>
            <w:shd w:val="clear" w:color="auto" w:fill="FFFFFF"/>
          </w:tcPr>
          <w:p w14:paraId="5BD2FABE"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 90%</w:t>
            </w:r>
          </w:p>
        </w:tc>
        <w:tc>
          <w:tcPr>
            <w:tcW w:w="3120" w:type="dxa"/>
            <w:shd w:val="clear" w:color="auto" w:fill="FFFFFF"/>
          </w:tcPr>
          <w:p w14:paraId="47EA3C9D"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سجلات الاعتراضات</w:t>
            </w:r>
          </w:p>
        </w:tc>
      </w:tr>
      <w:tr w:rsidR="00ED5F73" w:rsidRPr="00DB0B2E" w14:paraId="3830C641" w14:textId="77777777" w:rsidTr="00F15429">
        <w:tc>
          <w:tcPr>
            <w:tcW w:w="4160" w:type="dxa"/>
            <w:shd w:val="clear" w:color="auto" w:fill="F0F7F0"/>
          </w:tcPr>
          <w:p w14:paraId="08F6C6BD" w14:textId="77777777" w:rsidR="00ED5F73" w:rsidRPr="00870608" w:rsidRDefault="00000000" w:rsidP="00F15429">
            <w:pPr>
              <w:bidi/>
              <w:spacing w:before="40" w:after="40"/>
              <w:rPr>
                <w:sz w:val="24"/>
                <w:szCs w:val="28"/>
              </w:rPr>
            </w:pPr>
            <w:r w:rsidRPr="00870608">
              <w:rPr>
                <w:rFonts w:ascii="Sakkal Majalla" w:hAnsi="Sakkal Majalla" w:cs="Sakkal Majalla"/>
                <w:color w:val="0B4C1E"/>
                <w:sz w:val="24"/>
                <w:szCs w:val="28"/>
              </w:rPr>
              <w:t>معدل الطلبات التي تحولت إلى تظلم خارجي</w:t>
            </w:r>
          </w:p>
        </w:tc>
        <w:tc>
          <w:tcPr>
            <w:tcW w:w="2080" w:type="dxa"/>
            <w:shd w:val="clear" w:color="auto" w:fill="FFFFFF"/>
          </w:tcPr>
          <w:p w14:paraId="7E32EC31"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قياس الاتجاه</w:t>
            </w:r>
          </w:p>
        </w:tc>
        <w:tc>
          <w:tcPr>
            <w:tcW w:w="3120" w:type="dxa"/>
            <w:shd w:val="clear" w:color="auto" w:fill="FFFFFF"/>
          </w:tcPr>
          <w:p w14:paraId="029C107A" w14:textId="77777777" w:rsidR="00ED5F73" w:rsidRPr="00870608" w:rsidRDefault="00000000" w:rsidP="00F15429">
            <w:pPr>
              <w:bidi/>
              <w:spacing w:before="40" w:after="40"/>
              <w:rPr>
                <w:sz w:val="24"/>
                <w:szCs w:val="28"/>
              </w:rPr>
            </w:pPr>
            <w:r w:rsidRPr="00870608">
              <w:rPr>
                <w:rFonts w:ascii="Sakkal Majalla" w:hAnsi="Sakkal Majalla" w:cs="Sakkal Majalla"/>
                <w:sz w:val="24"/>
                <w:szCs w:val="28"/>
              </w:rPr>
              <w:t>التقارير الإدارية</w:t>
            </w:r>
          </w:p>
        </w:tc>
      </w:tr>
    </w:tbl>
    <w:p w14:paraId="42326C5B" w14:textId="77777777" w:rsidR="00ED5F73" w:rsidRPr="00DB0B2E" w:rsidRDefault="00ED5F73">
      <w:pPr>
        <w:spacing w:before="40" w:after="40"/>
        <w:rPr>
          <w:sz w:val="22"/>
          <w:szCs w:val="22"/>
        </w:rPr>
      </w:pPr>
    </w:p>
    <w:p w14:paraId="2373A724" w14:textId="77777777" w:rsidR="00ED5F73" w:rsidRPr="00DB0B2E" w:rsidRDefault="00000000" w:rsidP="00F15429">
      <w:pPr>
        <w:bidi/>
        <w:spacing w:before="180" w:after="80"/>
        <w:rPr>
          <w:bCs/>
          <w:sz w:val="32"/>
          <w:szCs w:val="32"/>
        </w:rPr>
      </w:pPr>
      <w:r w:rsidRPr="00DB0B2E">
        <w:rPr>
          <w:rFonts w:ascii="Sakkal Majalla" w:hAnsi="Sakkal Majalla" w:cs="Sakkal Majalla"/>
          <w:bCs/>
          <w:color w:val="1A6B35"/>
          <w:sz w:val="40"/>
          <w:szCs w:val="32"/>
        </w:rPr>
        <w:t>4.1.6 المتطلبات الوظيفية</w:t>
      </w:r>
    </w:p>
    <w:p w14:paraId="26DFDFE1" w14:textId="77777777" w:rsidR="00ED5F73" w:rsidRPr="00DB0B2E" w:rsidRDefault="00000000" w:rsidP="00F15429">
      <w:pPr>
        <w:bidi/>
        <w:spacing w:before="40" w:after="40"/>
        <w:ind w:right="360"/>
        <w:rPr>
          <w:sz w:val="32"/>
          <w:szCs w:val="32"/>
        </w:rPr>
      </w:pPr>
      <w:r w:rsidRPr="00DB0B2E">
        <w:rPr>
          <w:rFonts w:ascii="Sakkal Majalla" w:hAnsi="Sakkal Majalla" w:cs="Sakkal Majalla"/>
          <w:i/>
          <w:color w:val="0B4C1E"/>
          <w:sz w:val="32"/>
          <w:szCs w:val="32"/>
        </w:rPr>
        <w:t>يُوضِّح الجدول التالي المتطلبات الوظيفية الخاصة بهذا الإجراء التي يجب أن يدعمها النظام الإلكتروني:</w:t>
      </w:r>
    </w:p>
    <w:tbl>
      <w:tblPr>
        <w:tblStyle w:val="TableGrid"/>
        <w:bidiVisual/>
        <w:tblW w:w="9360" w:type="dxa"/>
        <w:tblLook w:val="04A0" w:firstRow="1" w:lastRow="0" w:firstColumn="1" w:lastColumn="0" w:noHBand="0" w:noVBand="1"/>
      </w:tblPr>
      <w:tblGrid>
        <w:gridCol w:w="1170"/>
        <w:gridCol w:w="5850"/>
        <w:gridCol w:w="2340"/>
      </w:tblGrid>
      <w:tr w:rsidR="00ED5F73" w:rsidRPr="00DB0B2E" w14:paraId="36F1F8FB" w14:textId="77777777" w:rsidTr="00F15429">
        <w:tc>
          <w:tcPr>
            <w:tcW w:w="1170" w:type="dxa"/>
            <w:shd w:val="clear" w:color="auto" w:fill="0B4C1E"/>
          </w:tcPr>
          <w:p w14:paraId="759C7F5F" w14:textId="77777777" w:rsidR="00ED5F73" w:rsidRPr="00DB0B2E" w:rsidRDefault="00000000" w:rsidP="005D2D49">
            <w:pPr>
              <w:bidi/>
              <w:spacing w:before="40" w:after="40"/>
              <w:jc w:val="center"/>
              <w:rPr>
                <w:sz w:val="32"/>
                <w:szCs w:val="32"/>
              </w:rPr>
            </w:pPr>
            <w:r w:rsidRPr="00DB0B2E">
              <w:rPr>
                <w:rFonts w:ascii="Sakkal Majalla" w:hAnsi="Sakkal Majalla" w:cs="Sakkal Majalla"/>
                <w:b/>
                <w:color w:val="FFFFFF"/>
                <w:sz w:val="28"/>
                <w:szCs w:val="32"/>
              </w:rPr>
              <w:t>الكود</w:t>
            </w:r>
          </w:p>
        </w:tc>
        <w:tc>
          <w:tcPr>
            <w:tcW w:w="5850" w:type="dxa"/>
            <w:shd w:val="clear" w:color="auto" w:fill="0B4C1E"/>
          </w:tcPr>
          <w:p w14:paraId="0FCF480A" w14:textId="77777777" w:rsidR="00ED5F73" w:rsidRPr="00DB0B2E" w:rsidRDefault="00000000" w:rsidP="005D2D49">
            <w:pPr>
              <w:bidi/>
              <w:spacing w:before="40" w:after="40"/>
              <w:jc w:val="center"/>
              <w:rPr>
                <w:sz w:val="32"/>
                <w:szCs w:val="32"/>
              </w:rPr>
            </w:pPr>
            <w:r w:rsidRPr="00DB0B2E">
              <w:rPr>
                <w:rFonts w:ascii="Sakkal Majalla" w:hAnsi="Sakkal Majalla" w:cs="Sakkal Majalla"/>
                <w:b/>
                <w:color w:val="FFFFFF"/>
                <w:sz w:val="28"/>
                <w:szCs w:val="32"/>
              </w:rPr>
              <w:t>المتطلب الوظيفي</w:t>
            </w:r>
          </w:p>
        </w:tc>
        <w:tc>
          <w:tcPr>
            <w:tcW w:w="2340" w:type="dxa"/>
            <w:shd w:val="clear" w:color="auto" w:fill="0B4C1E"/>
          </w:tcPr>
          <w:p w14:paraId="1E0B6A19" w14:textId="77777777" w:rsidR="00ED5F73" w:rsidRPr="00DB0B2E" w:rsidRDefault="00000000" w:rsidP="005D2D49">
            <w:pPr>
              <w:bidi/>
              <w:spacing w:before="40" w:after="40"/>
              <w:jc w:val="center"/>
              <w:rPr>
                <w:sz w:val="32"/>
                <w:szCs w:val="32"/>
              </w:rPr>
            </w:pPr>
            <w:r w:rsidRPr="00DB0B2E">
              <w:rPr>
                <w:rFonts w:ascii="Sakkal Majalla" w:hAnsi="Sakkal Majalla" w:cs="Sakkal Majalla"/>
                <w:b/>
                <w:color w:val="FFFFFF"/>
                <w:sz w:val="28"/>
                <w:szCs w:val="32"/>
              </w:rPr>
              <w:t>النظام</w:t>
            </w:r>
          </w:p>
        </w:tc>
      </w:tr>
      <w:tr w:rsidR="005F7168" w:rsidRPr="00DB0B2E" w14:paraId="1DB42338" w14:textId="77777777" w:rsidTr="00F15429">
        <w:tc>
          <w:tcPr>
            <w:tcW w:w="1170" w:type="dxa"/>
            <w:shd w:val="clear" w:color="auto" w:fill="F0F7F0"/>
          </w:tcPr>
          <w:p w14:paraId="7BE97BFD" w14:textId="77777777" w:rsidR="005F7168" w:rsidRPr="00870608" w:rsidRDefault="005F7168" w:rsidP="00F15429">
            <w:pPr>
              <w:bidi/>
              <w:spacing w:before="40" w:after="40"/>
              <w:rPr>
                <w:sz w:val="24"/>
                <w:szCs w:val="28"/>
              </w:rPr>
            </w:pPr>
            <w:r w:rsidRPr="00870608">
              <w:rPr>
                <w:rFonts w:ascii="Sakkal Majalla" w:hAnsi="Sakkal Majalla" w:cs="Sakkal Majalla"/>
                <w:color w:val="0B4C1E"/>
                <w:sz w:val="24"/>
                <w:szCs w:val="28"/>
              </w:rPr>
              <w:t>FR-WI-01</w:t>
            </w:r>
          </w:p>
        </w:tc>
        <w:tc>
          <w:tcPr>
            <w:tcW w:w="5850" w:type="dxa"/>
            <w:shd w:val="clear" w:color="auto" w:fill="FFFFFF"/>
          </w:tcPr>
          <w:p w14:paraId="47468BB3"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التحقق الآلي من اكتمال الوثائق والبيانات المطلوبة قبل إحالة الطلب للتحقيق.</w:t>
            </w:r>
          </w:p>
        </w:tc>
        <w:tc>
          <w:tcPr>
            <w:tcW w:w="2340" w:type="dxa"/>
            <w:shd w:val="clear" w:color="auto" w:fill="FFFFFF"/>
          </w:tcPr>
          <w:p w14:paraId="786A365A"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نظام الصندوق</w:t>
            </w:r>
          </w:p>
        </w:tc>
      </w:tr>
      <w:tr w:rsidR="005F7168" w:rsidRPr="00DB0B2E" w14:paraId="1D46D0D7" w14:textId="77777777" w:rsidTr="00F15429">
        <w:tc>
          <w:tcPr>
            <w:tcW w:w="1170" w:type="dxa"/>
            <w:shd w:val="clear" w:color="auto" w:fill="F0F7F0"/>
          </w:tcPr>
          <w:p w14:paraId="22B7CD06" w14:textId="77777777" w:rsidR="005F7168" w:rsidRPr="00870608" w:rsidRDefault="005F7168" w:rsidP="00F15429">
            <w:pPr>
              <w:bidi/>
              <w:spacing w:before="40" w:after="40"/>
              <w:rPr>
                <w:sz w:val="24"/>
                <w:szCs w:val="28"/>
              </w:rPr>
            </w:pPr>
            <w:r w:rsidRPr="00870608">
              <w:rPr>
                <w:rFonts w:ascii="Sakkal Majalla" w:hAnsi="Sakkal Majalla" w:cs="Sakkal Majalla"/>
                <w:color w:val="0B4C1E"/>
                <w:sz w:val="24"/>
                <w:szCs w:val="28"/>
              </w:rPr>
              <w:t>FR-WI-02</w:t>
            </w:r>
          </w:p>
        </w:tc>
        <w:tc>
          <w:tcPr>
            <w:tcW w:w="5850" w:type="dxa"/>
            <w:shd w:val="clear" w:color="auto" w:fill="FFFFFF"/>
          </w:tcPr>
          <w:p w14:paraId="00412312"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جدولة الزيارة الميدانية مع تسجيل أعضاء الفريق والتاريخ والوقت وإرفاق الملفات والتسجيلات.</w:t>
            </w:r>
          </w:p>
        </w:tc>
        <w:tc>
          <w:tcPr>
            <w:tcW w:w="2340" w:type="dxa"/>
            <w:shd w:val="clear" w:color="auto" w:fill="FFFFFF"/>
          </w:tcPr>
          <w:p w14:paraId="5DEB0C61"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نظام الصندوق</w:t>
            </w:r>
          </w:p>
        </w:tc>
      </w:tr>
      <w:tr w:rsidR="005F7168" w:rsidRPr="00DB0B2E" w14:paraId="669AE368" w14:textId="77777777" w:rsidTr="00F15429">
        <w:tc>
          <w:tcPr>
            <w:tcW w:w="1170" w:type="dxa"/>
            <w:shd w:val="clear" w:color="auto" w:fill="F0F7F0"/>
          </w:tcPr>
          <w:p w14:paraId="40C683AC" w14:textId="77777777" w:rsidR="005F7168" w:rsidRPr="00870608" w:rsidRDefault="005F7168" w:rsidP="00F15429">
            <w:pPr>
              <w:bidi/>
              <w:spacing w:before="40" w:after="40"/>
              <w:rPr>
                <w:sz w:val="24"/>
                <w:szCs w:val="28"/>
              </w:rPr>
            </w:pPr>
            <w:r w:rsidRPr="00870608">
              <w:rPr>
                <w:rFonts w:ascii="Sakkal Majalla" w:hAnsi="Sakkal Majalla" w:cs="Sakkal Majalla"/>
                <w:color w:val="0B4C1E"/>
                <w:sz w:val="24"/>
                <w:szCs w:val="28"/>
              </w:rPr>
              <w:t>FR-WI-03</w:t>
            </w:r>
          </w:p>
        </w:tc>
        <w:tc>
          <w:tcPr>
            <w:tcW w:w="5850" w:type="dxa"/>
            <w:shd w:val="clear" w:color="auto" w:fill="FFFFFF"/>
          </w:tcPr>
          <w:p w14:paraId="1AB646D6"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ربط إلكتروني مع نظام نهر الشفاء (وزارة الصحة) للاستعلام الفوري عن سجلات الإجازة المرضية.</w:t>
            </w:r>
          </w:p>
        </w:tc>
        <w:tc>
          <w:tcPr>
            <w:tcW w:w="2340" w:type="dxa"/>
            <w:shd w:val="clear" w:color="auto" w:fill="FFFFFF"/>
          </w:tcPr>
          <w:p w14:paraId="5DC8420D"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النظام الصحي / نظام الصندوق</w:t>
            </w:r>
          </w:p>
        </w:tc>
      </w:tr>
      <w:tr w:rsidR="005F7168" w:rsidRPr="00DB0B2E" w14:paraId="3C783F66" w14:textId="77777777" w:rsidTr="00F15429">
        <w:tc>
          <w:tcPr>
            <w:tcW w:w="1170" w:type="dxa"/>
            <w:shd w:val="clear" w:color="auto" w:fill="F0F7F0"/>
          </w:tcPr>
          <w:p w14:paraId="5F130231" w14:textId="77777777" w:rsidR="005F7168" w:rsidRPr="00870608" w:rsidRDefault="005F7168" w:rsidP="00F15429">
            <w:pPr>
              <w:bidi/>
              <w:spacing w:before="40" w:after="40"/>
              <w:rPr>
                <w:sz w:val="24"/>
                <w:szCs w:val="28"/>
              </w:rPr>
            </w:pPr>
            <w:r w:rsidRPr="00870608">
              <w:rPr>
                <w:rFonts w:ascii="Sakkal Majalla" w:hAnsi="Sakkal Majalla" w:cs="Sakkal Majalla"/>
                <w:color w:val="0B4C1E"/>
                <w:sz w:val="24"/>
                <w:szCs w:val="28"/>
              </w:rPr>
              <w:lastRenderedPageBreak/>
              <w:t>FR-WI-04</w:t>
            </w:r>
          </w:p>
        </w:tc>
        <w:tc>
          <w:tcPr>
            <w:tcW w:w="5850" w:type="dxa"/>
            <w:shd w:val="clear" w:color="auto" w:fill="FFFFFF"/>
          </w:tcPr>
          <w:p w14:paraId="774803D7"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إمكانية إضافة فترات إجازة مرضية متعددة تخضع كل منها</w:t>
            </w:r>
            <w:r>
              <w:rPr>
                <w:rFonts w:ascii="Sakkal Majalla" w:hAnsi="Sakkal Majalla" w:cs="Sakkal Majalla" w:hint="cs"/>
                <w:sz w:val="24"/>
                <w:szCs w:val="28"/>
              </w:rPr>
              <w:t xml:space="preserve"> لمراجعة من الموظف و</w:t>
            </w:r>
            <w:r w:rsidRPr="00870608">
              <w:rPr>
                <w:rFonts w:ascii="Sakkal Majalla" w:hAnsi="Sakkal Majalla" w:cs="Sakkal Majalla"/>
                <w:sz w:val="24"/>
                <w:szCs w:val="28"/>
              </w:rPr>
              <w:t>اعتماد مستقل من رئيس قسم</w:t>
            </w:r>
            <w:r>
              <w:rPr>
                <w:rFonts w:ascii="Sakkal Majalla" w:hAnsi="Sakkal Majalla" w:cs="Sakkal Majalla" w:hint="cs"/>
                <w:sz w:val="24"/>
                <w:szCs w:val="28"/>
              </w:rPr>
              <w:t xml:space="preserve"> الاجازات المرضية</w:t>
            </w:r>
            <w:r w:rsidRPr="00870608">
              <w:rPr>
                <w:rFonts w:ascii="Sakkal Majalla" w:hAnsi="Sakkal Majalla" w:cs="Sakkal Majalla"/>
                <w:sz w:val="24"/>
                <w:szCs w:val="28"/>
              </w:rPr>
              <w:t>.</w:t>
            </w:r>
          </w:p>
        </w:tc>
        <w:tc>
          <w:tcPr>
            <w:tcW w:w="2340" w:type="dxa"/>
            <w:shd w:val="clear" w:color="auto" w:fill="FFFFFF"/>
          </w:tcPr>
          <w:p w14:paraId="20C83A7B"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نظام الصندوق</w:t>
            </w:r>
          </w:p>
        </w:tc>
      </w:tr>
      <w:tr w:rsidR="005F7168" w:rsidRPr="00DB0B2E" w14:paraId="2F547464" w14:textId="77777777" w:rsidTr="00F15429">
        <w:tc>
          <w:tcPr>
            <w:tcW w:w="1170" w:type="dxa"/>
            <w:shd w:val="clear" w:color="auto" w:fill="F0F7F0"/>
          </w:tcPr>
          <w:p w14:paraId="6C25072A" w14:textId="77777777" w:rsidR="005F7168" w:rsidRPr="00870608" w:rsidRDefault="005F7168" w:rsidP="00F15429">
            <w:pPr>
              <w:bidi/>
              <w:spacing w:before="40" w:after="40"/>
              <w:rPr>
                <w:sz w:val="24"/>
                <w:szCs w:val="28"/>
              </w:rPr>
            </w:pPr>
            <w:r w:rsidRPr="00870608">
              <w:rPr>
                <w:rFonts w:ascii="Sakkal Majalla" w:hAnsi="Sakkal Majalla" w:cs="Sakkal Majalla"/>
                <w:color w:val="0B4C1E"/>
                <w:sz w:val="24"/>
                <w:szCs w:val="28"/>
              </w:rPr>
              <w:t>FR-WI-05</w:t>
            </w:r>
          </w:p>
        </w:tc>
        <w:tc>
          <w:tcPr>
            <w:tcW w:w="5850" w:type="dxa"/>
            <w:shd w:val="clear" w:color="auto" w:fill="FFFFFF"/>
          </w:tcPr>
          <w:p w14:paraId="6390D1AA" w14:textId="77777777" w:rsidR="005F7168" w:rsidRPr="00870608" w:rsidRDefault="005F7168" w:rsidP="00F15429">
            <w:pPr>
              <w:bidi/>
              <w:spacing w:before="40" w:after="40"/>
              <w:rPr>
                <w:sz w:val="24"/>
                <w:szCs w:val="28"/>
              </w:rPr>
            </w:pPr>
            <w:r>
              <w:rPr>
                <w:rFonts w:ascii="Sakkal Majalla" w:hAnsi="Sakkal Majalla" w:cs="Sakkal Majalla" w:hint="cs"/>
                <w:sz w:val="24"/>
                <w:szCs w:val="28"/>
              </w:rPr>
              <w:t>انشاء</w:t>
            </w:r>
            <w:r w:rsidRPr="00870608">
              <w:rPr>
                <w:rFonts w:ascii="Sakkal Majalla" w:hAnsi="Sakkal Majalla" w:cs="Sakkal Majalla"/>
                <w:sz w:val="24"/>
                <w:szCs w:val="28"/>
              </w:rPr>
              <w:t xml:space="preserve"> طلبات الصرف الشهرية آلياً للفترات المعتمدة وإرسالها </w:t>
            </w:r>
            <w:r>
              <w:rPr>
                <w:rFonts w:ascii="Sakkal Majalla" w:hAnsi="Sakkal Majalla" w:cs="Sakkal Majalla" w:hint="cs"/>
                <w:sz w:val="24"/>
                <w:szCs w:val="28"/>
              </w:rPr>
              <w:t>للنظام</w:t>
            </w:r>
            <w:r w:rsidRPr="00870608">
              <w:rPr>
                <w:rFonts w:ascii="Sakkal Majalla" w:hAnsi="Sakkal Majalla" w:cs="Sakkal Majalla"/>
                <w:sz w:val="24"/>
                <w:szCs w:val="28"/>
              </w:rPr>
              <w:t xml:space="preserve"> المالي.</w:t>
            </w:r>
          </w:p>
        </w:tc>
        <w:tc>
          <w:tcPr>
            <w:tcW w:w="2340" w:type="dxa"/>
            <w:shd w:val="clear" w:color="auto" w:fill="FFFFFF"/>
          </w:tcPr>
          <w:p w14:paraId="45C846E4"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نظام الصندوق</w:t>
            </w:r>
          </w:p>
        </w:tc>
      </w:tr>
      <w:tr w:rsidR="005F7168" w:rsidRPr="00DB0B2E" w14:paraId="09BC12CB" w14:textId="77777777" w:rsidTr="00F15429">
        <w:tc>
          <w:tcPr>
            <w:tcW w:w="1170" w:type="dxa"/>
            <w:shd w:val="clear" w:color="auto" w:fill="F0F7F0"/>
          </w:tcPr>
          <w:p w14:paraId="5601F8D1" w14:textId="77777777" w:rsidR="005F7168" w:rsidRPr="00870608" w:rsidRDefault="005F7168" w:rsidP="00F15429">
            <w:pPr>
              <w:bidi/>
              <w:spacing w:before="40" w:after="40"/>
              <w:rPr>
                <w:sz w:val="24"/>
                <w:szCs w:val="28"/>
              </w:rPr>
            </w:pPr>
            <w:r w:rsidRPr="00870608">
              <w:rPr>
                <w:rFonts w:ascii="Sakkal Majalla" w:hAnsi="Sakkal Majalla" w:cs="Sakkal Majalla"/>
                <w:color w:val="0B4C1E"/>
                <w:sz w:val="24"/>
                <w:szCs w:val="28"/>
              </w:rPr>
              <w:t>FR-WI-06</w:t>
            </w:r>
          </w:p>
        </w:tc>
        <w:tc>
          <w:tcPr>
            <w:tcW w:w="5850" w:type="dxa"/>
            <w:shd w:val="clear" w:color="auto" w:fill="FFFFFF"/>
          </w:tcPr>
          <w:p w14:paraId="24B3579F"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توفير آلية اعتراض داخلي إلكتروني خلال 60 يوماً مع تسجيل الأسباب والمرفقا</w:t>
            </w:r>
            <w:r>
              <w:rPr>
                <w:rFonts w:ascii="Sakkal Majalla" w:hAnsi="Sakkal Majalla" w:cs="Sakkal Majalla" w:hint="cs"/>
                <w:sz w:val="24"/>
                <w:szCs w:val="28"/>
              </w:rPr>
              <w:t>ت</w:t>
            </w:r>
            <w:r w:rsidRPr="00870608">
              <w:rPr>
                <w:rFonts w:ascii="Sakkal Majalla" w:hAnsi="Sakkal Majalla" w:cs="Sakkal Majalla"/>
                <w:sz w:val="24"/>
                <w:szCs w:val="28"/>
              </w:rPr>
              <w:t>.</w:t>
            </w:r>
          </w:p>
        </w:tc>
        <w:tc>
          <w:tcPr>
            <w:tcW w:w="2340" w:type="dxa"/>
            <w:shd w:val="clear" w:color="auto" w:fill="FFFFFF"/>
          </w:tcPr>
          <w:p w14:paraId="0F35459B"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نظام الصندوق</w:t>
            </w:r>
          </w:p>
        </w:tc>
      </w:tr>
      <w:tr w:rsidR="005F7168" w:rsidRPr="00DB0B2E" w14:paraId="35B2CF51" w14:textId="77777777" w:rsidTr="00F15429">
        <w:tc>
          <w:tcPr>
            <w:tcW w:w="1170" w:type="dxa"/>
            <w:shd w:val="clear" w:color="auto" w:fill="F0F7F0"/>
          </w:tcPr>
          <w:p w14:paraId="0F29B42A" w14:textId="77777777" w:rsidR="005F7168" w:rsidRPr="00870608" w:rsidRDefault="005F7168" w:rsidP="00F15429">
            <w:pPr>
              <w:bidi/>
              <w:spacing w:before="40" w:after="40"/>
              <w:rPr>
                <w:sz w:val="24"/>
                <w:szCs w:val="28"/>
              </w:rPr>
            </w:pPr>
            <w:r w:rsidRPr="00870608">
              <w:rPr>
                <w:rFonts w:ascii="Sakkal Majalla" w:hAnsi="Sakkal Majalla" w:cs="Sakkal Majalla"/>
                <w:color w:val="0B4C1E"/>
                <w:sz w:val="24"/>
                <w:szCs w:val="28"/>
              </w:rPr>
              <w:t>FR-WI-07</w:t>
            </w:r>
          </w:p>
        </w:tc>
        <w:tc>
          <w:tcPr>
            <w:tcW w:w="5850" w:type="dxa"/>
            <w:shd w:val="clear" w:color="auto" w:fill="FFFFFF"/>
          </w:tcPr>
          <w:p w14:paraId="4DF16E7F" w14:textId="77777777" w:rsidR="005F7168" w:rsidRPr="00870608" w:rsidRDefault="005F7168" w:rsidP="00F15429">
            <w:pPr>
              <w:bidi/>
              <w:spacing w:before="40" w:after="40"/>
              <w:rPr>
                <w:sz w:val="24"/>
                <w:szCs w:val="28"/>
              </w:rPr>
            </w:pPr>
            <w:r>
              <w:rPr>
                <w:rFonts w:ascii="Sakkal Majalla" w:hAnsi="Sakkal Majalla" w:cs="Sakkal Majalla" w:hint="cs"/>
                <w:sz w:val="24"/>
                <w:szCs w:val="28"/>
              </w:rPr>
              <w:t xml:space="preserve">امكانية </w:t>
            </w:r>
            <w:r w:rsidRPr="00870608">
              <w:rPr>
                <w:rFonts w:ascii="Sakkal Majalla" w:hAnsi="Sakkal Majalla" w:cs="Sakkal Majalla"/>
                <w:sz w:val="24"/>
                <w:szCs w:val="28"/>
              </w:rPr>
              <w:t xml:space="preserve">حفظ الطلب كمسودة </w:t>
            </w:r>
            <w:r>
              <w:rPr>
                <w:rFonts w:ascii="Sakkal Majalla" w:hAnsi="Sakkal Majalla" w:cs="Sakkal Majalla" w:hint="cs"/>
                <w:sz w:val="24"/>
                <w:szCs w:val="28"/>
              </w:rPr>
              <w:t>عند تقديم الطلب أو عند كتابة محضر التحقيق</w:t>
            </w:r>
          </w:p>
        </w:tc>
        <w:tc>
          <w:tcPr>
            <w:tcW w:w="2340" w:type="dxa"/>
            <w:shd w:val="clear" w:color="auto" w:fill="FFFFFF"/>
          </w:tcPr>
          <w:p w14:paraId="4228E3AA"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نظام الصندوق</w:t>
            </w:r>
          </w:p>
        </w:tc>
      </w:tr>
      <w:tr w:rsidR="005F7168" w:rsidRPr="00DB0B2E" w14:paraId="000444DC" w14:textId="77777777" w:rsidTr="00F15429">
        <w:tc>
          <w:tcPr>
            <w:tcW w:w="1170" w:type="dxa"/>
            <w:shd w:val="clear" w:color="auto" w:fill="F0F7F0"/>
          </w:tcPr>
          <w:p w14:paraId="27C8391C" w14:textId="77777777" w:rsidR="005F7168" w:rsidRPr="00870608" w:rsidRDefault="005F7168" w:rsidP="00F15429">
            <w:pPr>
              <w:bidi/>
              <w:spacing w:before="40" w:after="40"/>
              <w:rPr>
                <w:sz w:val="24"/>
                <w:szCs w:val="28"/>
              </w:rPr>
            </w:pPr>
            <w:r w:rsidRPr="00870608">
              <w:rPr>
                <w:rFonts w:ascii="Sakkal Majalla" w:hAnsi="Sakkal Majalla" w:cs="Sakkal Majalla"/>
                <w:color w:val="0B4C1E"/>
                <w:sz w:val="24"/>
                <w:szCs w:val="28"/>
              </w:rPr>
              <w:t>FR-WI-08</w:t>
            </w:r>
          </w:p>
        </w:tc>
        <w:tc>
          <w:tcPr>
            <w:tcW w:w="5850" w:type="dxa"/>
            <w:shd w:val="clear" w:color="auto" w:fill="FFFFFF"/>
          </w:tcPr>
          <w:p w14:paraId="4743A31D"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Check-In/Check-Out على جميع طلبات التحقيق لمنع التحرير المتزامن من أكثر من موظف</w:t>
            </w:r>
            <w:r w:rsidR="00133D31">
              <w:rPr>
                <w:rFonts w:ascii="Sakkal Majalla" w:hAnsi="Sakkal Majalla" w:cs="Sakkal Majalla" w:hint="cs"/>
                <w:sz w:val="24"/>
                <w:szCs w:val="28"/>
              </w:rPr>
              <w:t xml:space="preserve"> مع الزامية امكانية اتخاذ الإجراء من الموظف الذي قام بعمل </w:t>
            </w:r>
            <w:r w:rsidR="00133D31" w:rsidRPr="00870608">
              <w:rPr>
                <w:rFonts w:ascii="Sakkal Majalla" w:hAnsi="Sakkal Majalla" w:cs="Sakkal Majalla"/>
                <w:sz w:val="24"/>
                <w:szCs w:val="28"/>
              </w:rPr>
              <w:t>Check-Out</w:t>
            </w:r>
            <w:r w:rsidR="00133D31">
              <w:rPr>
                <w:rFonts w:ascii="Sakkal Majalla" w:hAnsi="Sakkal Majalla" w:cs="Sakkal Majalla" w:hint="cs"/>
                <w:sz w:val="24"/>
                <w:szCs w:val="28"/>
                <w:lang w:bidi="ar-OM"/>
              </w:rPr>
              <w:t xml:space="preserve"> للطلب فقط</w:t>
            </w:r>
            <w:r w:rsidRPr="00870608">
              <w:rPr>
                <w:rFonts w:ascii="Sakkal Majalla" w:hAnsi="Sakkal Majalla" w:cs="Sakkal Majalla"/>
                <w:sz w:val="24"/>
                <w:szCs w:val="28"/>
              </w:rPr>
              <w:t>.</w:t>
            </w:r>
          </w:p>
        </w:tc>
        <w:tc>
          <w:tcPr>
            <w:tcW w:w="2340" w:type="dxa"/>
            <w:shd w:val="clear" w:color="auto" w:fill="FFFFFF"/>
          </w:tcPr>
          <w:p w14:paraId="08D5755E"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نظام الصندوق</w:t>
            </w:r>
          </w:p>
        </w:tc>
      </w:tr>
      <w:tr w:rsidR="005F7168" w:rsidRPr="00DB0B2E" w14:paraId="058E9BFD" w14:textId="77777777" w:rsidTr="00F15429">
        <w:tc>
          <w:tcPr>
            <w:tcW w:w="1170" w:type="dxa"/>
            <w:shd w:val="clear" w:color="auto" w:fill="F0F7F0"/>
          </w:tcPr>
          <w:p w14:paraId="3ED257C1" w14:textId="77777777" w:rsidR="005F7168" w:rsidRPr="00870608" w:rsidRDefault="005F7168" w:rsidP="00F15429">
            <w:pPr>
              <w:bidi/>
              <w:spacing w:before="40" w:after="40"/>
              <w:rPr>
                <w:sz w:val="24"/>
                <w:szCs w:val="28"/>
              </w:rPr>
            </w:pPr>
            <w:r w:rsidRPr="00870608">
              <w:rPr>
                <w:rFonts w:ascii="Sakkal Majalla" w:hAnsi="Sakkal Majalla" w:cs="Sakkal Majalla"/>
                <w:color w:val="0B4C1E"/>
                <w:sz w:val="24"/>
                <w:szCs w:val="28"/>
              </w:rPr>
              <w:t>FR-WI-09</w:t>
            </w:r>
          </w:p>
        </w:tc>
        <w:tc>
          <w:tcPr>
            <w:tcW w:w="5850" w:type="dxa"/>
            <w:shd w:val="clear" w:color="auto" w:fill="FFFFFF"/>
          </w:tcPr>
          <w:p w14:paraId="267D6AEC"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نقل الطلبات بين قسمَي التحقيق (إصابات عمل / أمراض مهنية) عند الاختيار الخاطئ لنوع الطلب</w:t>
            </w:r>
            <w:r w:rsidR="00871816">
              <w:rPr>
                <w:rFonts w:ascii="Sakkal Majalla" w:hAnsi="Sakkal Majalla" w:cs="Sakkal Majalla" w:hint="cs"/>
                <w:sz w:val="24"/>
                <w:szCs w:val="28"/>
              </w:rPr>
              <w:t xml:space="preserve"> أو حسب قرار الموظف الذي يبحث الطلبات</w:t>
            </w:r>
            <w:r w:rsidRPr="00870608">
              <w:rPr>
                <w:rFonts w:ascii="Sakkal Majalla" w:hAnsi="Sakkal Majalla" w:cs="Sakkal Majalla"/>
                <w:sz w:val="24"/>
                <w:szCs w:val="28"/>
              </w:rPr>
              <w:t>.</w:t>
            </w:r>
          </w:p>
        </w:tc>
        <w:tc>
          <w:tcPr>
            <w:tcW w:w="2340" w:type="dxa"/>
            <w:shd w:val="clear" w:color="auto" w:fill="FFFFFF"/>
          </w:tcPr>
          <w:p w14:paraId="347B9EFA" w14:textId="77777777" w:rsidR="005F7168" w:rsidRPr="00870608" w:rsidRDefault="005F7168" w:rsidP="00F15429">
            <w:pPr>
              <w:bidi/>
              <w:spacing w:before="40" w:after="40"/>
              <w:rPr>
                <w:sz w:val="24"/>
                <w:szCs w:val="28"/>
              </w:rPr>
            </w:pPr>
            <w:r w:rsidRPr="00870608">
              <w:rPr>
                <w:rFonts w:ascii="Sakkal Majalla" w:hAnsi="Sakkal Majalla" w:cs="Sakkal Majalla"/>
                <w:sz w:val="24"/>
                <w:szCs w:val="28"/>
              </w:rPr>
              <w:t>نظام الصندوق</w:t>
            </w:r>
          </w:p>
        </w:tc>
      </w:tr>
    </w:tbl>
    <w:p w14:paraId="324820C5" w14:textId="77777777" w:rsidR="00F15429" w:rsidRPr="00DB0B2E" w:rsidRDefault="00F15429">
      <w:pPr>
        <w:spacing w:before="40" w:after="40"/>
        <w:rPr>
          <w:sz w:val="22"/>
          <w:szCs w:val="22"/>
          <w:rtl w:val="0"/>
        </w:rPr>
      </w:pPr>
    </w:p>
    <w:p w14:paraId="141DF7C4" w14:textId="77777777" w:rsidR="00F15429" w:rsidRPr="00DB0B2E" w:rsidRDefault="00F15429">
      <w:pPr>
        <w:rPr>
          <w:sz w:val="22"/>
          <w:szCs w:val="22"/>
          <w:rtl w:val="0"/>
        </w:rPr>
      </w:pPr>
      <w:r w:rsidRPr="00DB0B2E">
        <w:rPr>
          <w:sz w:val="22"/>
          <w:szCs w:val="22"/>
          <w:rtl w:val="0"/>
        </w:rPr>
        <w:br w:type="page"/>
      </w:r>
    </w:p>
    <w:p w14:paraId="5CB6D7A5"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lastRenderedPageBreak/>
        <w:t xml:space="preserve">الإجراء الثاني: التقديم على منفعة </w:t>
      </w:r>
      <w:r w:rsidR="00887826" w:rsidRPr="00DB0B2E">
        <w:rPr>
          <w:rFonts w:ascii="Sakkal Majalla" w:hAnsi="Sakkal Majalla" w:cs="Sakkal Majalla" w:hint="cs"/>
          <w:bCs/>
          <w:color w:val="1A6B35"/>
          <w:sz w:val="48"/>
          <w:szCs w:val="32"/>
        </w:rPr>
        <w:t xml:space="preserve">الأشخاص </w:t>
      </w:r>
      <w:r w:rsidRPr="00DB0B2E">
        <w:rPr>
          <w:rFonts w:ascii="Sakkal Majalla" w:hAnsi="Sakkal Majalla" w:cs="Sakkal Majalla"/>
          <w:bCs/>
          <w:color w:val="1A6B35"/>
          <w:sz w:val="48"/>
          <w:szCs w:val="32"/>
        </w:rPr>
        <w:t>ذوي الإعاقة</w:t>
      </w:r>
    </w:p>
    <w:p w14:paraId="6D7BACAE"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4.2.1 الفئة المستهدفة</w:t>
      </w:r>
    </w:p>
    <w:p w14:paraId="3C9C83F3" w14:textId="77777777" w:rsidR="004F2A64" w:rsidRPr="00DB0B2E" w:rsidRDefault="00000000" w:rsidP="00B646D0">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الأشخاص ذوو الإعاقة الحاملون لبطاقة إعاقة سارية المفعول صادرة من وزارة التنمية الاجتماعية.</w:t>
      </w:r>
    </w:p>
    <w:p w14:paraId="5B7EDB1D"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4.2.2 مسار المعالجة</w:t>
      </w:r>
    </w:p>
    <w:tbl>
      <w:tblPr>
        <w:tblStyle w:val="TableGrid"/>
        <w:bidiVisual/>
        <w:tblW w:w="0" w:type="auto"/>
        <w:jc w:val="center"/>
        <w:tblLook w:val="04A0" w:firstRow="1" w:lastRow="0" w:firstColumn="1" w:lastColumn="0" w:noHBand="0" w:noVBand="1"/>
      </w:tblPr>
      <w:tblGrid>
        <w:gridCol w:w="2115"/>
        <w:gridCol w:w="6959"/>
      </w:tblGrid>
      <w:tr w:rsidR="004F2A64" w:rsidRPr="00DB0B2E" w14:paraId="3C90F330" w14:textId="77777777" w:rsidTr="006A62B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0B4C1E"/>
          </w:tcPr>
          <w:p w14:paraId="2CA8DF92" w14:textId="77777777" w:rsidR="004F2A64" w:rsidRPr="00DB0B2E" w:rsidRDefault="00000000" w:rsidP="006A62B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المرحلة</w:t>
            </w:r>
          </w:p>
        </w:tc>
        <w:tc>
          <w:tcPr>
            <w:tcW w:w="7654" w:type="dxa"/>
            <w:tcBorders>
              <w:top w:val="single" w:sz="4" w:space="0" w:color="0B4C1E"/>
              <w:left w:val="single" w:sz="4" w:space="0" w:color="0B4C1E"/>
              <w:bottom w:val="single" w:sz="4" w:space="0" w:color="0B4C1E"/>
              <w:right w:val="single" w:sz="4" w:space="0" w:color="0B4C1E"/>
            </w:tcBorders>
            <w:shd w:val="clear" w:color="auto" w:fill="0B4C1E"/>
          </w:tcPr>
          <w:p w14:paraId="6595BD6D" w14:textId="77777777" w:rsidR="004F2A64" w:rsidRPr="00DB0B2E" w:rsidRDefault="00000000" w:rsidP="006A62B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التفاصيل</w:t>
            </w:r>
          </w:p>
        </w:tc>
      </w:tr>
      <w:tr w:rsidR="004F2A64" w:rsidRPr="00DB0B2E" w14:paraId="6BD4CE2C" w14:textId="77777777" w:rsidTr="006A62B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1FCE4431"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التقديم</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471AD7C7"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يتحقق النظام من صحة بطاقة الإعاقة وسريانها عبر التكامل الإلكتروني مع وزارة التنمية الاجتماعية؛ يرفق مقدم الطلب تقارير طبية حديثة ويضيف ملاحظات قبل التقديم</w:t>
            </w:r>
          </w:p>
        </w:tc>
      </w:tr>
      <w:tr w:rsidR="004F2A64" w:rsidRPr="00DB0B2E" w14:paraId="1BF32254" w14:textId="77777777" w:rsidTr="006A62B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5DF668DE"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مراجعة الموظف</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5121E24A"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xml:space="preserve">يطّلع الموظف على تفاصيل الطلب ويستعلم عن السجلات الطبية من نظام نهر الشفاء؛ يتخذ قراراً بالرفض أو الإعادة </w:t>
            </w:r>
            <w:r w:rsidR="007D248A">
              <w:rPr>
                <w:rFonts w:ascii="Sakkal Majalla" w:hAnsi="Sakkal Majalla" w:cs="Sakkal Majalla" w:hint="cs"/>
                <w:color w:val="1A1A1A"/>
                <w:sz w:val="28"/>
                <w:szCs w:val="28"/>
                <w:lang w:bidi="ar-OM"/>
              </w:rPr>
              <w:t xml:space="preserve">لاستيفاء أى متطلبات اضافية </w:t>
            </w:r>
            <w:r w:rsidRPr="00870608">
              <w:rPr>
                <w:rFonts w:ascii="Sakkal Majalla" w:hAnsi="Sakkal Majalla" w:cs="Sakkal Majalla"/>
                <w:color w:val="1A1A1A"/>
                <w:sz w:val="28"/>
                <w:szCs w:val="28"/>
              </w:rPr>
              <w:t>أو التوصية بالاعتماد</w:t>
            </w:r>
          </w:p>
        </w:tc>
      </w:tr>
      <w:tr w:rsidR="004F2A64" w:rsidRPr="00DB0B2E" w14:paraId="53AEA915" w14:textId="77777777" w:rsidTr="006A62B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5978A424"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قرار رئيس القسم</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043DD8B1"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يملك رئيس القسم صلاحية: الرفض مع السبب، الإعادة للموظف لاستيفاء متطلبات، الاعتماد ويُصرف حتى تاريخ انتهاء بطاقة الإعاقة (5 سنوات حالياً)</w:t>
            </w:r>
          </w:p>
        </w:tc>
      </w:tr>
    </w:tbl>
    <w:p w14:paraId="6E997FF7" w14:textId="77777777" w:rsidR="004F2A64" w:rsidRPr="00DB0B2E" w:rsidRDefault="004F2A64" w:rsidP="00B646D0">
      <w:pPr>
        <w:rPr>
          <w:rFonts w:ascii="Sakkal Majalla" w:hAnsi="Sakkal Majalla" w:cs="Sakkal Majalla"/>
          <w:sz w:val="32"/>
          <w:szCs w:val="32"/>
        </w:rPr>
      </w:pPr>
    </w:p>
    <w:p w14:paraId="11CF11CE"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4.2.3 الاشتراطات الخاصة</w:t>
      </w:r>
    </w:p>
    <w:p w14:paraId="4FEAD50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استعلام يومي آلي عن البطاقات الملغاة من وزارة التنمية الاجتماعية؛ عند إلغاء بطاقة مستفيد تُوقَف المنفعة فوراً وآلياً</w:t>
      </w:r>
    </w:p>
    <w:p w14:paraId="7EFBCC3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إخطار المستفيد قبل انتهاء البطاقة بمدة كافية للتجديد</w:t>
      </w:r>
    </w:p>
    <w:p w14:paraId="1CD6C6FB"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عرض بيانات التأمين ضمن بيانات المؤمَّن عليه في جميع مراحل الطلب</w:t>
      </w:r>
    </w:p>
    <w:p w14:paraId="769C5309" w14:textId="77777777" w:rsidR="004F2A64" w:rsidRPr="00DB0B2E" w:rsidRDefault="00000000" w:rsidP="00B646D0">
      <w:pPr>
        <w:rPr>
          <w:rFonts w:ascii="Sakkal Majalla" w:hAnsi="Sakkal Majalla" w:cs="Sakkal Majalla"/>
          <w:sz w:val="32"/>
          <w:szCs w:val="32"/>
        </w:rPr>
      </w:pPr>
      <w:r w:rsidRPr="00DB0B2E">
        <w:rPr>
          <w:rFonts w:ascii="Sakkal Majalla" w:hAnsi="Sakkal Majalla" w:cs="Sakkal Majalla"/>
          <w:sz w:val="32"/>
          <w:szCs w:val="32"/>
        </w:rPr>
        <w:br w:type="page"/>
      </w:r>
    </w:p>
    <w:p w14:paraId="662A87E3" w14:textId="77777777" w:rsidR="00ED5F73" w:rsidRPr="00DB0B2E" w:rsidRDefault="00ED5F73">
      <w:pPr>
        <w:spacing w:before="40" w:after="40"/>
        <w:rPr>
          <w:sz w:val="22"/>
          <w:szCs w:val="22"/>
        </w:rPr>
      </w:pPr>
    </w:p>
    <w:p w14:paraId="08AC06FB" w14:textId="77777777" w:rsidR="00ED5F73" w:rsidRPr="00DB0B2E" w:rsidRDefault="00000000" w:rsidP="00FD04C0">
      <w:pPr>
        <w:bidi/>
        <w:spacing w:before="180" w:after="80"/>
        <w:rPr>
          <w:bCs/>
          <w:sz w:val="32"/>
          <w:szCs w:val="32"/>
        </w:rPr>
      </w:pPr>
      <w:r w:rsidRPr="00DB0B2E">
        <w:rPr>
          <w:rFonts w:ascii="Sakkal Majalla" w:hAnsi="Sakkal Majalla" w:cs="Sakkal Majalla"/>
          <w:bCs/>
          <w:color w:val="1A6B35"/>
          <w:sz w:val="40"/>
          <w:szCs w:val="32"/>
        </w:rPr>
        <w:t>4.2.4 سير العمل التفصيلي</w:t>
      </w:r>
    </w:p>
    <w:p w14:paraId="4A9473CB" w14:textId="77777777" w:rsidR="00ED5F73" w:rsidRPr="00DB0B2E" w:rsidRDefault="00000000">
      <w:pPr>
        <w:pStyle w:val="ListParagraph"/>
        <w:numPr>
          <w:ilvl w:val="0"/>
          <w:numId w:val="31"/>
        </w:numPr>
        <w:bidi/>
        <w:spacing w:before="30" w:after="30"/>
        <w:ind w:right="720"/>
        <w:rPr>
          <w:sz w:val="32"/>
          <w:szCs w:val="32"/>
        </w:rPr>
      </w:pPr>
      <w:r w:rsidRPr="00DB0B2E">
        <w:rPr>
          <w:rFonts w:ascii="Sakkal Majalla" w:hAnsi="Sakkal Majalla" w:cs="Sakkal Majalla"/>
          <w:sz w:val="36"/>
          <w:szCs w:val="32"/>
        </w:rPr>
        <w:t>يتقدم المواطن الحامل لبطاقة إعاقة سارية بطلب منفعة الإعاقة إلكترونياً عبر بوابة الصندوق</w:t>
      </w:r>
    </w:p>
    <w:p w14:paraId="3C2B1DD2" w14:textId="77777777" w:rsidR="007B3DC7" w:rsidRPr="007B3DC7" w:rsidRDefault="00000000" w:rsidP="007B3DC7">
      <w:pPr>
        <w:pStyle w:val="ListParagraph"/>
        <w:numPr>
          <w:ilvl w:val="0"/>
          <w:numId w:val="31"/>
        </w:numPr>
        <w:bidi/>
        <w:spacing w:before="30" w:after="30"/>
        <w:ind w:right="720"/>
        <w:rPr>
          <w:sz w:val="32"/>
          <w:szCs w:val="32"/>
          <w:rtl w:val="0"/>
        </w:rPr>
      </w:pPr>
      <w:r w:rsidRPr="00DB0B2E">
        <w:rPr>
          <w:rFonts w:ascii="Sakkal Majalla" w:hAnsi="Sakkal Majalla" w:cs="Sakkal Majalla"/>
          <w:sz w:val="36"/>
          <w:szCs w:val="32"/>
        </w:rPr>
        <w:t>يتحقق النظام فورياً من صلاحية بطاقة الإعاقة عبر الربط المباشر مع وزارة التنمية الاجتماعية؛ تُرفَض الطلبات ذات البطاقات المنتهية أو الملغاة.</w:t>
      </w:r>
    </w:p>
    <w:p w14:paraId="5D23CA6B" w14:textId="77777777" w:rsidR="007B3DC7" w:rsidRPr="007B3DC7" w:rsidRDefault="00000000">
      <w:pPr>
        <w:pStyle w:val="ListParagraph"/>
        <w:numPr>
          <w:ilvl w:val="0"/>
          <w:numId w:val="31"/>
        </w:numPr>
        <w:bidi/>
        <w:spacing w:before="30" w:after="30"/>
        <w:ind w:right="720"/>
        <w:rPr>
          <w:sz w:val="32"/>
          <w:szCs w:val="32"/>
          <w:rtl w:val="0"/>
        </w:rPr>
      </w:pPr>
      <w:r w:rsidRPr="00DB0B2E">
        <w:rPr>
          <w:rFonts w:ascii="Sakkal Majalla" w:hAnsi="Sakkal Majalla" w:cs="Sakkal Majalla"/>
          <w:sz w:val="36"/>
          <w:szCs w:val="32"/>
        </w:rPr>
        <w:t xml:space="preserve">في حال صلاحية البطاقة: </w:t>
      </w:r>
      <w:r w:rsidR="007D248A">
        <w:rPr>
          <w:rFonts w:ascii="Sakkal Majalla" w:hAnsi="Sakkal Majalla" w:cs="Sakkal Majalla" w:hint="cs"/>
          <w:sz w:val="36"/>
          <w:szCs w:val="32"/>
        </w:rPr>
        <w:t>يتم</w:t>
      </w:r>
      <w:r w:rsidR="007B3DC7">
        <w:rPr>
          <w:rFonts w:ascii="Sakkal Majalla" w:hAnsi="Sakkal Majalla" w:cs="Sakkal Majalla" w:hint="cs"/>
          <w:sz w:val="36"/>
          <w:szCs w:val="32"/>
        </w:rPr>
        <w:t xml:space="preserve"> عرض تفاصيل البطاقة كما وردت من وزارة التنمية الاجتماعية (تاريخ الاصدار، تاريخ الانتهاء، بيانات الاعاقات المثبته فى البطاقة - حيث يمكن أن تحتوى البطاقة الواحده على أكثر من نوع اعاقة </w:t>
      </w:r>
      <w:r w:rsidR="007B3DC7">
        <w:rPr>
          <w:rFonts w:ascii="Sakkal Majalla" w:hAnsi="Sakkal Majalla" w:cs="Sakkal Majalla"/>
          <w:sz w:val="36"/>
          <w:szCs w:val="32"/>
        </w:rPr>
        <w:t>–</w:t>
      </w:r>
      <w:r w:rsidR="007B3DC7">
        <w:rPr>
          <w:rFonts w:ascii="Sakkal Majalla" w:hAnsi="Sakkal Majalla" w:cs="Sakkal Majalla" w:hint="cs"/>
          <w:sz w:val="36"/>
          <w:szCs w:val="32"/>
        </w:rPr>
        <w:t xml:space="preserve"> وبيانات نوع الاعاقة عبارة عن تاريخ التشخيص الطبي، التشخيص من وزارة الصحة، التشخيص من وزارة التنمية الاجتماعية، مستوى الاعاقة من وزراة الصحة، مستوى الاعاقة من وزارة التنمية الاجتماعية)</w:t>
      </w:r>
    </w:p>
    <w:p w14:paraId="41194F80" w14:textId="77777777" w:rsidR="00ED5F73" w:rsidRPr="00DB0B2E" w:rsidRDefault="007B3DC7" w:rsidP="007B3DC7">
      <w:pPr>
        <w:pStyle w:val="ListParagraph"/>
        <w:numPr>
          <w:ilvl w:val="0"/>
          <w:numId w:val="31"/>
        </w:numPr>
        <w:bidi/>
        <w:spacing w:before="30" w:after="30"/>
        <w:ind w:right="720"/>
        <w:rPr>
          <w:sz w:val="32"/>
          <w:szCs w:val="32"/>
        </w:rPr>
      </w:pPr>
      <w:r>
        <w:rPr>
          <w:rFonts w:ascii="Sakkal Majalla" w:hAnsi="Sakkal Majalla" w:cs="Sakkal Majalla" w:hint="cs"/>
          <w:sz w:val="36"/>
          <w:szCs w:val="32"/>
        </w:rPr>
        <w:t>يقوم مقدم الطلب</w:t>
      </w:r>
      <w:r w:rsidR="007D248A">
        <w:rPr>
          <w:rFonts w:ascii="Sakkal Majalla" w:hAnsi="Sakkal Majalla" w:cs="Sakkal Majalla" w:hint="cs"/>
          <w:sz w:val="36"/>
          <w:szCs w:val="32"/>
        </w:rPr>
        <w:t xml:space="preserve"> </w:t>
      </w:r>
      <w:r>
        <w:rPr>
          <w:rFonts w:ascii="Sakkal Majalla" w:hAnsi="Sakkal Majalla" w:cs="Sakkal Majalla" w:hint="cs"/>
          <w:sz w:val="36"/>
          <w:szCs w:val="32"/>
        </w:rPr>
        <w:t>بإ</w:t>
      </w:r>
      <w:r w:rsidR="007D248A">
        <w:rPr>
          <w:rFonts w:ascii="Sakkal Majalla" w:hAnsi="Sakkal Majalla" w:cs="Sakkal Majalla" w:hint="cs"/>
          <w:sz w:val="36"/>
          <w:szCs w:val="32"/>
        </w:rPr>
        <w:t xml:space="preserve">دخال </w:t>
      </w:r>
      <w:r w:rsidR="00B437CB">
        <w:rPr>
          <w:rFonts w:ascii="Sakkal Majalla" w:hAnsi="Sakkal Majalla" w:cs="Sakkal Majalla" w:hint="cs"/>
          <w:sz w:val="36"/>
          <w:szCs w:val="32"/>
        </w:rPr>
        <w:t xml:space="preserve">اى ملاحظات أخرى على الطلب وإرفاق المستندات الداعمة وأحدث التقارير الطبية </w:t>
      </w:r>
      <w:r w:rsidRPr="00DB0B2E">
        <w:rPr>
          <w:rFonts w:ascii="Sakkal Majalla" w:hAnsi="Sakkal Majalla" w:cs="Sakkal Majalla"/>
          <w:sz w:val="36"/>
          <w:szCs w:val="32"/>
        </w:rPr>
        <w:t>ويُحوَّل تلقائياً إلى قسم الإعاقة والأمراض المستديمة.</w:t>
      </w:r>
    </w:p>
    <w:p w14:paraId="030BB92C" w14:textId="77777777" w:rsidR="00ED5F73" w:rsidRPr="00DB0B2E" w:rsidRDefault="00000000">
      <w:pPr>
        <w:pStyle w:val="ListParagraph"/>
        <w:numPr>
          <w:ilvl w:val="0"/>
          <w:numId w:val="31"/>
        </w:numPr>
        <w:bidi/>
        <w:spacing w:before="30" w:after="30"/>
        <w:ind w:right="720"/>
        <w:rPr>
          <w:sz w:val="32"/>
          <w:szCs w:val="32"/>
        </w:rPr>
      </w:pPr>
      <w:r w:rsidRPr="00DB0B2E">
        <w:rPr>
          <w:rFonts w:ascii="Sakkal Majalla" w:hAnsi="Sakkal Majalla" w:cs="Sakkal Majalla"/>
          <w:sz w:val="36"/>
          <w:szCs w:val="32"/>
        </w:rPr>
        <w:t xml:space="preserve">يراجع الموظف المختص بيانات الطلب </w:t>
      </w:r>
      <w:r w:rsidR="00B437CB">
        <w:rPr>
          <w:rFonts w:ascii="Sakkal Majalla" w:hAnsi="Sakkal Majalla" w:cs="Sakkal Majalla" w:hint="cs"/>
          <w:sz w:val="36"/>
          <w:szCs w:val="32"/>
        </w:rPr>
        <w:t xml:space="preserve">وبيانات بطاقة الاعاقة </w:t>
      </w:r>
      <w:r w:rsidRPr="00DB0B2E">
        <w:rPr>
          <w:rFonts w:ascii="Sakkal Majalla" w:hAnsi="Sakkal Majalla" w:cs="Sakkal Majalla"/>
          <w:sz w:val="36"/>
          <w:szCs w:val="32"/>
        </w:rPr>
        <w:t xml:space="preserve">والوثائق المرفقة </w:t>
      </w:r>
      <w:r w:rsidR="00B437CB">
        <w:rPr>
          <w:rFonts w:ascii="Sakkal Majalla" w:hAnsi="Sakkal Majalla" w:cs="Sakkal Majalla" w:hint="cs"/>
          <w:sz w:val="36"/>
          <w:szCs w:val="32"/>
        </w:rPr>
        <w:t xml:space="preserve">والمنافع الأخرى التى يحصل عليها مقدم الطلب </w:t>
      </w:r>
      <w:r w:rsidR="00B437CB">
        <w:rPr>
          <w:rFonts w:ascii="Sakkal Majalla" w:hAnsi="Sakkal Majalla" w:cs="Sakkal Majalla"/>
          <w:sz w:val="36"/>
          <w:szCs w:val="32"/>
        </w:rPr>
        <w:t>–</w:t>
      </w:r>
      <w:r w:rsidR="00B437CB">
        <w:rPr>
          <w:rFonts w:ascii="Sakkal Majalla" w:hAnsi="Sakkal Majalla" w:cs="Sakkal Majalla" w:hint="cs"/>
          <w:sz w:val="36"/>
          <w:szCs w:val="32"/>
        </w:rPr>
        <w:t xml:space="preserve"> إن وجدت</w:t>
      </w:r>
      <w:r w:rsidRPr="00DB0B2E">
        <w:rPr>
          <w:rFonts w:ascii="Sakkal Majalla" w:hAnsi="Sakkal Majalla" w:cs="Sakkal Majalla"/>
          <w:sz w:val="36"/>
          <w:szCs w:val="32"/>
        </w:rPr>
        <w:t>.</w:t>
      </w:r>
    </w:p>
    <w:p w14:paraId="73CB6E06" w14:textId="77777777" w:rsidR="00ED5F73" w:rsidRPr="00B437CB" w:rsidRDefault="00B437CB">
      <w:pPr>
        <w:pStyle w:val="ListParagraph"/>
        <w:numPr>
          <w:ilvl w:val="0"/>
          <w:numId w:val="31"/>
        </w:numPr>
        <w:bidi/>
        <w:spacing w:before="30" w:after="30"/>
        <w:ind w:right="720"/>
        <w:rPr>
          <w:sz w:val="32"/>
          <w:szCs w:val="32"/>
          <w:rtl w:val="0"/>
        </w:rPr>
      </w:pPr>
      <w:r>
        <w:rPr>
          <w:rFonts w:ascii="Sakkal Majalla" w:hAnsi="Sakkal Majalla" w:cs="Sakkal Majalla" w:hint="cs"/>
          <w:sz w:val="36"/>
          <w:szCs w:val="32"/>
        </w:rPr>
        <w:t>يقوم موظف قسم الإعاقة والأمراض المستديمة ب</w:t>
      </w:r>
      <w:r w:rsidRPr="00DB0B2E">
        <w:rPr>
          <w:rFonts w:ascii="Sakkal Majalla" w:hAnsi="Sakkal Majalla" w:cs="Sakkal Majalla"/>
          <w:sz w:val="36"/>
          <w:szCs w:val="32"/>
        </w:rPr>
        <w:t xml:space="preserve">اتخاذ </w:t>
      </w:r>
      <w:r>
        <w:rPr>
          <w:rFonts w:ascii="Sakkal Majalla" w:hAnsi="Sakkal Majalla" w:cs="Sakkal Majalla" w:hint="cs"/>
          <w:sz w:val="36"/>
          <w:szCs w:val="32"/>
        </w:rPr>
        <w:t xml:space="preserve">أحد </w:t>
      </w:r>
      <w:r w:rsidRPr="00DB0B2E">
        <w:rPr>
          <w:rFonts w:ascii="Sakkal Majalla" w:hAnsi="Sakkal Majalla" w:cs="Sakkal Majalla"/>
          <w:sz w:val="36"/>
          <w:szCs w:val="32"/>
        </w:rPr>
        <w:t>القرار</w:t>
      </w:r>
      <w:r>
        <w:rPr>
          <w:rFonts w:ascii="Sakkal Majalla" w:hAnsi="Sakkal Majalla" w:cs="Sakkal Majalla" w:hint="cs"/>
          <w:sz w:val="36"/>
          <w:szCs w:val="32"/>
        </w:rPr>
        <w:t>ات التالية</w:t>
      </w:r>
      <w:r w:rsidRPr="00DB0B2E">
        <w:rPr>
          <w:rFonts w:ascii="Sakkal Majalla" w:hAnsi="Sakkal Majalla" w:cs="Sakkal Majalla"/>
          <w:sz w:val="36"/>
          <w:szCs w:val="32"/>
        </w:rPr>
        <w:t xml:space="preserve">: </w:t>
      </w:r>
      <w:r>
        <w:rPr>
          <w:rFonts w:ascii="Sakkal Majalla" w:hAnsi="Sakkal Majalla" w:cs="Sakkal Majalla" w:hint="cs"/>
          <w:sz w:val="36"/>
          <w:szCs w:val="32"/>
        </w:rPr>
        <w:t>التوصية بقبول الطلب</w:t>
      </w:r>
      <w:r w:rsidRPr="00DB0B2E">
        <w:rPr>
          <w:rFonts w:ascii="Sakkal Majalla" w:hAnsi="Sakkal Majalla" w:cs="Sakkal Majalla"/>
          <w:sz w:val="36"/>
          <w:szCs w:val="32"/>
        </w:rPr>
        <w:t xml:space="preserve">، </w:t>
      </w:r>
      <w:r>
        <w:rPr>
          <w:rFonts w:ascii="Sakkal Majalla" w:hAnsi="Sakkal Majalla" w:cs="Sakkal Majalla" w:hint="cs"/>
          <w:sz w:val="36"/>
          <w:szCs w:val="32"/>
        </w:rPr>
        <w:t>التوصية ب</w:t>
      </w:r>
      <w:r w:rsidRPr="00DB0B2E">
        <w:rPr>
          <w:rFonts w:ascii="Sakkal Majalla" w:hAnsi="Sakkal Majalla" w:cs="Sakkal Majalla"/>
          <w:sz w:val="36"/>
          <w:szCs w:val="32"/>
        </w:rPr>
        <w:t>رفض</w:t>
      </w:r>
      <w:r>
        <w:rPr>
          <w:rFonts w:ascii="Sakkal Majalla" w:hAnsi="Sakkal Majalla" w:cs="Sakkal Majalla" w:hint="cs"/>
          <w:sz w:val="36"/>
          <w:szCs w:val="32"/>
        </w:rPr>
        <w:t xml:space="preserve"> الطلب </w:t>
      </w:r>
      <w:r w:rsidRPr="00DB0B2E">
        <w:rPr>
          <w:rFonts w:ascii="Sakkal Majalla" w:hAnsi="Sakkal Majalla" w:cs="Sakkal Majalla"/>
          <w:sz w:val="36"/>
          <w:szCs w:val="32"/>
        </w:rPr>
        <w:t xml:space="preserve">مع </w:t>
      </w:r>
      <w:r>
        <w:rPr>
          <w:rFonts w:ascii="Sakkal Majalla" w:hAnsi="Sakkal Majalla" w:cs="Sakkal Majalla" w:hint="cs"/>
          <w:sz w:val="36"/>
          <w:szCs w:val="32"/>
        </w:rPr>
        <w:t>ادخال</w:t>
      </w:r>
      <w:r w:rsidRPr="00DB0B2E">
        <w:rPr>
          <w:rFonts w:ascii="Sakkal Majalla" w:hAnsi="Sakkal Majalla" w:cs="Sakkal Majalla"/>
          <w:sz w:val="36"/>
          <w:szCs w:val="32"/>
        </w:rPr>
        <w:t xml:space="preserve"> بالسبب، أو </w:t>
      </w:r>
      <w:r>
        <w:rPr>
          <w:rFonts w:ascii="Sakkal Majalla" w:hAnsi="Sakkal Majalla" w:cs="Sakkal Majalla" w:hint="cs"/>
          <w:sz w:val="36"/>
          <w:szCs w:val="32"/>
        </w:rPr>
        <w:t>اعادة إلى مقدم الطلب لاستيفاء أى بيانات أخرى مطلوبة</w:t>
      </w:r>
      <w:r w:rsidRPr="00DB0B2E">
        <w:rPr>
          <w:rFonts w:ascii="Sakkal Majalla" w:hAnsi="Sakkal Majalla" w:cs="Sakkal Majalla"/>
          <w:sz w:val="36"/>
          <w:szCs w:val="32"/>
        </w:rPr>
        <w:t>.</w:t>
      </w:r>
    </w:p>
    <w:p w14:paraId="5E48E05B" w14:textId="77777777" w:rsidR="00B437CB" w:rsidRPr="00DB0B2E" w:rsidRDefault="00B437CB" w:rsidP="00B437CB">
      <w:pPr>
        <w:pStyle w:val="ListParagraph"/>
        <w:numPr>
          <w:ilvl w:val="0"/>
          <w:numId w:val="31"/>
        </w:numPr>
        <w:bidi/>
        <w:spacing w:before="30" w:after="30"/>
        <w:ind w:right="720"/>
        <w:rPr>
          <w:sz w:val="32"/>
          <w:szCs w:val="32"/>
        </w:rPr>
      </w:pPr>
      <w:r>
        <w:rPr>
          <w:rFonts w:ascii="Sakkal Majalla" w:hAnsi="Sakkal Majalla" w:cs="Sakkal Majalla" w:hint="cs"/>
          <w:sz w:val="36"/>
          <w:szCs w:val="32"/>
        </w:rPr>
        <w:t>عند التوصية إما بالقبول او الرفض، يتم ارسال الطلب إلى رئيس القسم لاتخاذ أحد القرارات التالية: قبول الطلب وحينها يتم توجيه الطلب للصرف أو رفض الطلب لعدم استيفاء الاشتراطات المطلوبة وحينها يتم اشعار مقدم الطلب او اعادة الطلب إلى موظف القسم لاستيفاء أى متطلبات أخرى.</w:t>
      </w:r>
    </w:p>
    <w:p w14:paraId="2CD3DD80" w14:textId="77777777" w:rsidR="00ED5F73" w:rsidRPr="00DB0B2E" w:rsidRDefault="00000000">
      <w:pPr>
        <w:pStyle w:val="ListParagraph"/>
        <w:numPr>
          <w:ilvl w:val="0"/>
          <w:numId w:val="31"/>
        </w:numPr>
        <w:bidi/>
        <w:spacing w:before="30" w:after="30"/>
        <w:ind w:right="720"/>
        <w:rPr>
          <w:sz w:val="32"/>
          <w:szCs w:val="32"/>
        </w:rPr>
      </w:pPr>
      <w:r w:rsidRPr="00DB0B2E">
        <w:rPr>
          <w:rFonts w:ascii="Sakkal Majalla" w:hAnsi="Sakkal Majalla" w:cs="Sakkal Majalla"/>
          <w:sz w:val="36"/>
          <w:szCs w:val="32"/>
        </w:rPr>
        <w:t>عند الرفض أو طلب الاستيفاء: إخطار المواطن إلكترونياً مع توضيح المتطلبات أو أسباب الرفض</w:t>
      </w:r>
      <w:r w:rsidR="00831867">
        <w:rPr>
          <w:rFonts w:ascii="Sakkal Majalla" w:hAnsi="Sakkal Majalla" w:cs="Sakkal Majalla" w:hint="cs"/>
          <w:sz w:val="36"/>
          <w:szCs w:val="32"/>
        </w:rPr>
        <w:t xml:space="preserve"> ويمكنه التظلم على هذا القرار</w:t>
      </w:r>
      <w:r w:rsidRPr="00DB0B2E">
        <w:rPr>
          <w:rFonts w:ascii="Sakkal Majalla" w:hAnsi="Sakkal Majalla" w:cs="Sakkal Majalla"/>
          <w:sz w:val="36"/>
          <w:szCs w:val="32"/>
        </w:rPr>
        <w:t>.</w:t>
      </w:r>
    </w:p>
    <w:p w14:paraId="56E53431" w14:textId="77777777" w:rsidR="00ED5F73" w:rsidRPr="00DB0B2E" w:rsidRDefault="00000000">
      <w:pPr>
        <w:pStyle w:val="ListParagraph"/>
        <w:numPr>
          <w:ilvl w:val="0"/>
          <w:numId w:val="31"/>
        </w:numPr>
        <w:bidi/>
        <w:spacing w:before="30" w:after="30"/>
        <w:ind w:right="720"/>
        <w:rPr>
          <w:sz w:val="32"/>
          <w:szCs w:val="32"/>
        </w:rPr>
      </w:pPr>
      <w:r w:rsidRPr="00DB0B2E">
        <w:rPr>
          <w:rFonts w:ascii="Sakkal Majalla" w:hAnsi="Sakkal Majalla" w:cs="Sakkal Majalla"/>
          <w:sz w:val="36"/>
          <w:szCs w:val="32"/>
        </w:rPr>
        <w:t>يُنفَّذ استعلام يومي آلي عن حالة بطاقات الإعاقة النشطة من وزارة التنمية الاجتماعية.</w:t>
      </w:r>
    </w:p>
    <w:p w14:paraId="32101A96" w14:textId="77777777" w:rsidR="00ED5F73" w:rsidRPr="003D4531" w:rsidRDefault="00000000">
      <w:pPr>
        <w:pStyle w:val="ListParagraph"/>
        <w:numPr>
          <w:ilvl w:val="0"/>
          <w:numId w:val="31"/>
        </w:numPr>
        <w:bidi/>
        <w:spacing w:before="30" w:after="30"/>
        <w:ind w:right="720"/>
        <w:rPr>
          <w:sz w:val="32"/>
          <w:szCs w:val="32"/>
          <w:rtl w:val="0"/>
        </w:rPr>
      </w:pPr>
      <w:r w:rsidRPr="00DB0B2E">
        <w:rPr>
          <w:rFonts w:ascii="Sakkal Majalla" w:hAnsi="Sakkal Majalla" w:cs="Sakkal Majalla"/>
          <w:sz w:val="36"/>
          <w:szCs w:val="32"/>
        </w:rPr>
        <w:lastRenderedPageBreak/>
        <w:t>في حال إلغاء البطاقة: إيقاف الصرف فوراً وآلياً، إلغاء الطلب، وإخطار المستفيد بسبب الإيقاف.</w:t>
      </w:r>
    </w:p>
    <w:p w14:paraId="2ED8BDB7" w14:textId="77777777" w:rsidR="003D4531" w:rsidRPr="00DB0B2E" w:rsidRDefault="003D4531" w:rsidP="003D4531">
      <w:pPr>
        <w:pStyle w:val="ListParagraph"/>
        <w:numPr>
          <w:ilvl w:val="0"/>
          <w:numId w:val="31"/>
        </w:numPr>
        <w:bidi/>
        <w:spacing w:before="30" w:after="30"/>
        <w:ind w:right="720"/>
        <w:rPr>
          <w:sz w:val="32"/>
          <w:szCs w:val="32"/>
        </w:rPr>
      </w:pPr>
      <w:r>
        <w:rPr>
          <w:rFonts w:ascii="Sakkal Majalla" w:hAnsi="Sakkal Majalla" w:cs="Sakkal Majalla" w:hint="cs"/>
          <w:sz w:val="36"/>
          <w:szCs w:val="32"/>
        </w:rPr>
        <w:t>يحق للصندوق فى أى وقت طلب أى تقارير طبية اضافية من مقدم الطلب حتى يعد فترة من صرف المنفعة وفى حالة عدم استجابة مقدم الطلب، يمكن ايقاف صرف المنفعة</w:t>
      </w:r>
    </w:p>
    <w:p w14:paraId="4BF2EB6C" w14:textId="77777777" w:rsidR="00ED5F73" w:rsidRPr="00DB0B2E" w:rsidRDefault="00ED5F73" w:rsidP="00FD04C0">
      <w:pPr>
        <w:spacing w:before="40" w:after="40"/>
        <w:jc w:val="right"/>
        <w:rPr>
          <w:sz w:val="32"/>
          <w:szCs w:val="32"/>
        </w:rPr>
      </w:pPr>
    </w:p>
    <w:p w14:paraId="413E7530" w14:textId="77777777" w:rsidR="00ED5F73" w:rsidRPr="00DB0B2E" w:rsidRDefault="00000000" w:rsidP="00FD04C0">
      <w:pPr>
        <w:bidi/>
        <w:spacing w:before="180" w:after="80"/>
        <w:rPr>
          <w:bCs/>
          <w:sz w:val="32"/>
          <w:szCs w:val="32"/>
        </w:rPr>
      </w:pPr>
      <w:r w:rsidRPr="00DB0B2E">
        <w:rPr>
          <w:rFonts w:ascii="Sakkal Majalla" w:hAnsi="Sakkal Majalla" w:cs="Sakkal Majalla"/>
          <w:bCs/>
          <w:color w:val="1A6B35"/>
          <w:sz w:val="40"/>
          <w:szCs w:val="32"/>
        </w:rPr>
        <w:t xml:space="preserve">4.2.5 قواعد العمل الخاصة بمنفعة </w:t>
      </w:r>
      <w:r w:rsidR="00FD04C0" w:rsidRPr="00DB0B2E">
        <w:rPr>
          <w:rFonts w:ascii="Sakkal Majalla" w:hAnsi="Sakkal Majalla" w:cs="Sakkal Majalla" w:hint="cs"/>
          <w:bCs/>
          <w:color w:val="1A6B35"/>
          <w:sz w:val="40"/>
          <w:szCs w:val="32"/>
        </w:rPr>
        <w:t xml:space="preserve">الأشخاص ذوي </w:t>
      </w:r>
      <w:r w:rsidRPr="00DB0B2E">
        <w:rPr>
          <w:rFonts w:ascii="Sakkal Majalla" w:hAnsi="Sakkal Majalla" w:cs="Sakkal Majalla"/>
          <w:bCs/>
          <w:color w:val="1A6B35"/>
          <w:sz w:val="40"/>
          <w:szCs w:val="32"/>
        </w:rPr>
        <w:t>الإعاقة</w:t>
      </w:r>
    </w:p>
    <w:p w14:paraId="14227BF2" w14:textId="77777777" w:rsidR="00ED5F73" w:rsidRPr="00DB0B2E" w:rsidRDefault="00000000">
      <w:pPr>
        <w:pStyle w:val="ListParagraph"/>
        <w:numPr>
          <w:ilvl w:val="0"/>
          <w:numId w:val="7"/>
        </w:numPr>
        <w:bidi/>
        <w:spacing w:before="30" w:after="30"/>
        <w:ind w:right="720"/>
        <w:rPr>
          <w:sz w:val="32"/>
          <w:szCs w:val="32"/>
        </w:rPr>
      </w:pPr>
      <w:r w:rsidRPr="00DB0B2E">
        <w:rPr>
          <w:rFonts w:ascii="Sakkal Majalla" w:hAnsi="Sakkal Majalla" w:cs="Sakkal Majalla"/>
          <w:sz w:val="36"/>
          <w:szCs w:val="32"/>
        </w:rPr>
        <w:t>تُقبَل طلبات الإعاقة حصرياً لحاملي بطاقة إعاقة سارية صادرة من وزارة التنمية الاجتماعية.</w:t>
      </w:r>
    </w:p>
    <w:p w14:paraId="09F9ADA9" w14:textId="77777777" w:rsidR="00ED5F73" w:rsidRPr="00DB0B2E" w:rsidRDefault="00000000">
      <w:pPr>
        <w:pStyle w:val="ListParagraph"/>
        <w:numPr>
          <w:ilvl w:val="0"/>
          <w:numId w:val="7"/>
        </w:numPr>
        <w:bidi/>
        <w:spacing w:before="30" w:after="30"/>
        <w:ind w:right="720"/>
        <w:rPr>
          <w:sz w:val="32"/>
          <w:szCs w:val="32"/>
        </w:rPr>
      </w:pPr>
      <w:r w:rsidRPr="00DB0B2E">
        <w:rPr>
          <w:rFonts w:ascii="Sakkal Majalla" w:hAnsi="Sakkal Majalla" w:cs="Sakkal Majalla"/>
          <w:sz w:val="36"/>
          <w:szCs w:val="32"/>
        </w:rPr>
        <w:t>يُنفَّذ فحص يومي آلي لحالة جميع بطاقات الإعاقة المرتبطة بطلبات نشطة.</w:t>
      </w:r>
    </w:p>
    <w:p w14:paraId="4A87EF74" w14:textId="77777777" w:rsidR="00ED5F73" w:rsidRPr="00DB0B2E" w:rsidRDefault="00000000">
      <w:pPr>
        <w:pStyle w:val="ListParagraph"/>
        <w:numPr>
          <w:ilvl w:val="0"/>
          <w:numId w:val="7"/>
        </w:numPr>
        <w:bidi/>
        <w:spacing w:before="30" w:after="30"/>
        <w:ind w:right="720"/>
        <w:rPr>
          <w:sz w:val="32"/>
          <w:szCs w:val="32"/>
        </w:rPr>
      </w:pPr>
      <w:r w:rsidRPr="00DB0B2E">
        <w:rPr>
          <w:rFonts w:ascii="Sakkal Majalla" w:hAnsi="Sakkal Majalla" w:cs="Sakkal Majalla"/>
          <w:sz w:val="36"/>
          <w:szCs w:val="32"/>
        </w:rPr>
        <w:t>يُوقَف الصرف ويُلغى الطلب آلياً فور إلغاء البطاقة دون الحاجة لأي إجراء يدوي.</w:t>
      </w:r>
    </w:p>
    <w:p w14:paraId="5BFA24C8" w14:textId="77777777" w:rsidR="00ED5F73" w:rsidRPr="00DB0B2E" w:rsidRDefault="00000000">
      <w:pPr>
        <w:pStyle w:val="ListParagraph"/>
        <w:numPr>
          <w:ilvl w:val="0"/>
          <w:numId w:val="7"/>
        </w:numPr>
        <w:bidi/>
        <w:spacing w:before="30" w:after="30"/>
        <w:ind w:right="720"/>
        <w:rPr>
          <w:sz w:val="32"/>
          <w:szCs w:val="32"/>
        </w:rPr>
      </w:pPr>
      <w:r w:rsidRPr="00DB0B2E">
        <w:rPr>
          <w:rFonts w:ascii="Sakkal Majalla" w:hAnsi="Sakkal Majalla" w:cs="Sakkal Majalla"/>
          <w:sz w:val="36"/>
          <w:szCs w:val="32"/>
        </w:rPr>
        <w:t xml:space="preserve">لا يجوز الجمع بين منفعة الإعاقة ومنفعة الطفولة أو </w:t>
      </w:r>
      <w:r w:rsidR="00FD04C0" w:rsidRPr="00DB0B2E">
        <w:rPr>
          <w:rFonts w:ascii="Sakkal Majalla" w:hAnsi="Sakkal Majalla" w:cs="Sakkal Majalla" w:hint="cs"/>
          <w:sz w:val="36"/>
          <w:szCs w:val="32"/>
        </w:rPr>
        <w:t>كبار السن</w:t>
      </w:r>
      <w:r w:rsidRPr="00DB0B2E">
        <w:rPr>
          <w:rFonts w:ascii="Sakkal Majalla" w:hAnsi="Sakkal Majalla" w:cs="Sakkal Majalla"/>
          <w:sz w:val="36"/>
          <w:szCs w:val="32"/>
        </w:rPr>
        <w:t>؛ يُصرف المبلغ الأعلى فقط.</w:t>
      </w:r>
    </w:p>
    <w:p w14:paraId="2661FF39" w14:textId="77777777" w:rsidR="00ED5F73" w:rsidRPr="00DB0B2E" w:rsidRDefault="00000000">
      <w:pPr>
        <w:pStyle w:val="ListParagraph"/>
        <w:numPr>
          <w:ilvl w:val="0"/>
          <w:numId w:val="7"/>
        </w:numPr>
        <w:bidi/>
        <w:spacing w:before="30" w:after="30"/>
        <w:ind w:right="720"/>
        <w:rPr>
          <w:sz w:val="32"/>
          <w:szCs w:val="32"/>
        </w:rPr>
      </w:pPr>
      <w:r w:rsidRPr="00DB0B2E">
        <w:rPr>
          <w:rFonts w:ascii="Sakkal Majalla" w:hAnsi="Sakkal Majalla" w:cs="Sakkal Majalla"/>
          <w:sz w:val="36"/>
          <w:szCs w:val="32"/>
        </w:rPr>
        <w:t xml:space="preserve">يُخطَر المستفيد قبل انتهاء صلاحية البطاقة بـ </w:t>
      </w:r>
      <w:r w:rsidR="005C00EB">
        <w:rPr>
          <w:rFonts w:ascii="Sakkal Majalla" w:hAnsi="Sakkal Majalla" w:cs="Sakkal Majalla" w:hint="cs"/>
          <w:sz w:val="36"/>
          <w:szCs w:val="32"/>
        </w:rPr>
        <w:t>60</w:t>
      </w:r>
      <w:r w:rsidRPr="00DB0B2E">
        <w:rPr>
          <w:rFonts w:ascii="Sakkal Majalla" w:hAnsi="Sakkal Majalla" w:cs="Sakkal Majalla"/>
          <w:sz w:val="36"/>
          <w:szCs w:val="32"/>
        </w:rPr>
        <w:t xml:space="preserve"> يوماً على الأقل</w:t>
      </w:r>
      <w:r w:rsidR="005C00EB">
        <w:rPr>
          <w:rFonts w:ascii="Sakkal Majalla" w:hAnsi="Sakkal Majalla" w:cs="Sakkal Majalla" w:hint="cs"/>
          <w:sz w:val="36"/>
          <w:szCs w:val="32"/>
        </w:rPr>
        <w:t xml:space="preserve"> حتى يبدأ فى اجراءات التجديد تجنبا لايقاف الصرف</w:t>
      </w:r>
      <w:r w:rsidRPr="00DB0B2E">
        <w:rPr>
          <w:rFonts w:ascii="Sakkal Majalla" w:hAnsi="Sakkal Majalla" w:cs="Sakkal Majalla"/>
          <w:sz w:val="36"/>
          <w:szCs w:val="32"/>
        </w:rPr>
        <w:t>.</w:t>
      </w:r>
    </w:p>
    <w:p w14:paraId="1888FD22" w14:textId="77777777" w:rsidR="00ED5F73" w:rsidRPr="00DB0B2E" w:rsidRDefault="00ED5F73">
      <w:pPr>
        <w:spacing w:before="40" w:after="40"/>
        <w:rPr>
          <w:sz w:val="22"/>
          <w:szCs w:val="22"/>
        </w:rPr>
      </w:pPr>
    </w:p>
    <w:p w14:paraId="5A63C982" w14:textId="77777777" w:rsidR="00ED5F73" w:rsidRPr="00DB0B2E" w:rsidRDefault="00000000" w:rsidP="00F377AD">
      <w:pPr>
        <w:bidi/>
        <w:spacing w:before="180" w:after="80"/>
        <w:rPr>
          <w:bCs/>
          <w:sz w:val="32"/>
          <w:szCs w:val="32"/>
        </w:rPr>
      </w:pPr>
      <w:r w:rsidRPr="00DB0B2E">
        <w:rPr>
          <w:rFonts w:ascii="Sakkal Majalla" w:hAnsi="Sakkal Majalla" w:cs="Sakkal Majalla"/>
          <w:bCs/>
          <w:color w:val="1A6B35"/>
          <w:sz w:val="40"/>
          <w:szCs w:val="32"/>
        </w:rPr>
        <w:t>4.2.6 مؤشرات الأداء الرئيسية (KPIs)</w:t>
      </w:r>
    </w:p>
    <w:p w14:paraId="413656FE" w14:textId="77777777" w:rsidR="00ED5F73" w:rsidRPr="00DB0B2E" w:rsidRDefault="00000000" w:rsidP="00F377AD">
      <w:pPr>
        <w:bidi/>
        <w:spacing w:before="40" w:after="40"/>
        <w:ind w:right="360"/>
        <w:rPr>
          <w:sz w:val="32"/>
          <w:szCs w:val="32"/>
        </w:rPr>
      </w:pPr>
      <w:r w:rsidRPr="00DB0B2E">
        <w:rPr>
          <w:rFonts w:ascii="Sakkal Majalla" w:hAnsi="Sakkal Majalla" w:cs="Sakkal Majalla"/>
          <w:i/>
          <w:color w:val="0B4C1E"/>
          <w:sz w:val="32"/>
          <w:szCs w:val="32"/>
        </w:rPr>
        <w:t>تُستخدَم المؤشرات التالية لقياس كفاءة هذا الإجراء ومتابعة الأداء التشغيلي دورياً:</w:t>
      </w:r>
    </w:p>
    <w:tbl>
      <w:tblPr>
        <w:tblStyle w:val="TableGrid"/>
        <w:bidiVisual/>
        <w:tblW w:w="9360" w:type="dxa"/>
        <w:tblLook w:val="04A0" w:firstRow="1" w:lastRow="0" w:firstColumn="1" w:lastColumn="0" w:noHBand="0" w:noVBand="1"/>
      </w:tblPr>
      <w:tblGrid>
        <w:gridCol w:w="4160"/>
        <w:gridCol w:w="2080"/>
        <w:gridCol w:w="3120"/>
      </w:tblGrid>
      <w:tr w:rsidR="00ED5F73" w:rsidRPr="00DB0B2E" w14:paraId="0ECE2F74" w14:textId="77777777" w:rsidTr="00F377AD">
        <w:tc>
          <w:tcPr>
            <w:tcW w:w="4160" w:type="dxa"/>
            <w:shd w:val="clear" w:color="auto" w:fill="0B4C1E"/>
          </w:tcPr>
          <w:p w14:paraId="5CB43526" w14:textId="77777777" w:rsidR="00ED5F73" w:rsidRPr="00DB0B2E" w:rsidRDefault="00000000" w:rsidP="00F377AD">
            <w:pPr>
              <w:bidi/>
              <w:spacing w:before="40" w:after="40"/>
              <w:jc w:val="center"/>
              <w:rPr>
                <w:sz w:val="28"/>
                <w:szCs w:val="32"/>
              </w:rPr>
            </w:pPr>
            <w:r w:rsidRPr="00DB0B2E">
              <w:rPr>
                <w:rFonts w:ascii="Sakkal Majalla" w:hAnsi="Sakkal Majalla" w:cs="Sakkal Majalla"/>
                <w:b/>
                <w:color w:val="FFFFFF"/>
                <w:sz w:val="28"/>
                <w:szCs w:val="32"/>
              </w:rPr>
              <w:t>مؤشر الأداء</w:t>
            </w:r>
          </w:p>
        </w:tc>
        <w:tc>
          <w:tcPr>
            <w:tcW w:w="2080" w:type="dxa"/>
            <w:shd w:val="clear" w:color="auto" w:fill="0B4C1E"/>
          </w:tcPr>
          <w:p w14:paraId="0867DBB5" w14:textId="77777777" w:rsidR="00ED5F73" w:rsidRPr="00DB0B2E" w:rsidRDefault="00000000" w:rsidP="00F377AD">
            <w:pPr>
              <w:bidi/>
              <w:spacing w:before="40" w:after="40"/>
              <w:jc w:val="center"/>
              <w:rPr>
                <w:sz w:val="28"/>
                <w:szCs w:val="32"/>
              </w:rPr>
            </w:pPr>
            <w:r w:rsidRPr="00DB0B2E">
              <w:rPr>
                <w:rFonts w:ascii="Sakkal Majalla" w:hAnsi="Sakkal Majalla" w:cs="Sakkal Majalla"/>
                <w:b/>
                <w:color w:val="FFFFFF"/>
                <w:sz w:val="28"/>
                <w:szCs w:val="32"/>
              </w:rPr>
              <w:t>المستهدف</w:t>
            </w:r>
          </w:p>
        </w:tc>
        <w:tc>
          <w:tcPr>
            <w:tcW w:w="3120" w:type="dxa"/>
            <w:shd w:val="clear" w:color="auto" w:fill="0B4C1E"/>
          </w:tcPr>
          <w:p w14:paraId="13646D9F" w14:textId="77777777" w:rsidR="00ED5F73" w:rsidRPr="00DB0B2E" w:rsidRDefault="00000000" w:rsidP="00F377AD">
            <w:pPr>
              <w:bidi/>
              <w:spacing w:before="40" w:after="40"/>
              <w:jc w:val="center"/>
              <w:rPr>
                <w:sz w:val="28"/>
                <w:szCs w:val="32"/>
              </w:rPr>
            </w:pPr>
            <w:r w:rsidRPr="00DB0B2E">
              <w:rPr>
                <w:rFonts w:ascii="Sakkal Majalla" w:hAnsi="Sakkal Majalla" w:cs="Sakkal Majalla"/>
                <w:b/>
                <w:color w:val="FFFFFF"/>
                <w:sz w:val="28"/>
                <w:szCs w:val="32"/>
              </w:rPr>
              <w:t>طريقة القياس</w:t>
            </w:r>
          </w:p>
        </w:tc>
      </w:tr>
      <w:tr w:rsidR="00ED5F73" w:rsidRPr="00DB0B2E" w14:paraId="453FF368" w14:textId="77777777" w:rsidTr="00F377AD">
        <w:tc>
          <w:tcPr>
            <w:tcW w:w="4160" w:type="dxa"/>
            <w:shd w:val="clear" w:color="auto" w:fill="F0F7F0"/>
          </w:tcPr>
          <w:p w14:paraId="16FF1B95"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متوسط زمن التحقق من صلاحية بطاقة الإعاقة عند التقديم</w:t>
            </w:r>
          </w:p>
        </w:tc>
        <w:tc>
          <w:tcPr>
            <w:tcW w:w="2080" w:type="dxa"/>
            <w:shd w:val="clear" w:color="auto" w:fill="FFFFFF"/>
          </w:tcPr>
          <w:p w14:paraId="53D1DD92"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 xml:space="preserve">≤ </w:t>
            </w:r>
            <w:r w:rsidR="00F128A7">
              <w:rPr>
                <w:rFonts w:ascii="Sakkal Majalla" w:hAnsi="Sakkal Majalla" w:cs="Sakkal Majalla" w:hint="cs"/>
                <w:sz w:val="24"/>
                <w:szCs w:val="28"/>
              </w:rPr>
              <w:t>3</w:t>
            </w:r>
            <w:r w:rsidRPr="00870608">
              <w:rPr>
                <w:rFonts w:ascii="Sakkal Majalla" w:hAnsi="Sakkal Majalla" w:cs="Sakkal Majalla"/>
                <w:sz w:val="24"/>
                <w:szCs w:val="28"/>
              </w:rPr>
              <w:t xml:space="preserve"> ثانية</w:t>
            </w:r>
          </w:p>
        </w:tc>
        <w:tc>
          <w:tcPr>
            <w:tcW w:w="3120" w:type="dxa"/>
            <w:shd w:val="clear" w:color="auto" w:fill="FFFFFF"/>
          </w:tcPr>
          <w:p w14:paraId="352E1DF4"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سجلات التكامل مع وزارة التنمية الاجتماعية</w:t>
            </w:r>
          </w:p>
        </w:tc>
      </w:tr>
      <w:tr w:rsidR="00ED5F73" w:rsidRPr="00DB0B2E" w14:paraId="12BFBBC0" w14:textId="77777777" w:rsidTr="00F377AD">
        <w:tc>
          <w:tcPr>
            <w:tcW w:w="4160" w:type="dxa"/>
            <w:shd w:val="clear" w:color="auto" w:fill="F0F7F0"/>
          </w:tcPr>
          <w:p w14:paraId="4169A77C"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نسبة إيقاف المنافع آلياً خلال 24 ساعة من إلغاء البطاقة</w:t>
            </w:r>
          </w:p>
        </w:tc>
        <w:tc>
          <w:tcPr>
            <w:tcW w:w="2080" w:type="dxa"/>
            <w:shd w:val="clear" w:color="auto" w:fill="FFFFFF"/>
          </w:tcPr>
          <w:p w14:paraId="0D4B1D90"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100%</w:t>
            </w:r>
          </w:p>
        </w:tc>
        <w:tc>
          <w:tcPr>
            <w:tcW w:w="3120" w:type="dxa"/>
            <w:shd w:val="clear" w:color="auto" w:fill="FFFFFF"/>
          </w:tcPr>
          <w:p w14:paraId="15B9C4CD"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تقارير الاستعلام اليومي</w:t>
            </w:r>
          </w:p>
        </w:tc>
      </w:tr>
      <w:tr w:rsidR="00ED5F73" w:rsidRPr="00DB0B2E" w14:paraId="6318C70E" w14:textId="77777777" w:rsidTr="00F377AD">
        <w:tc>
          <w:tcPr>
            <w:tcW w:w="4160" w:type="dxa"/>
            <w:shd w:val="clear" w:color="auto" w:fill="F0F7F0"/>
          </w:tcPr>
          <w:p w14:paraId="60926EF8"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 xml:space="preserve">نسبة المستفيدين المُخطَرين قبل انتهاء البطاقة بـ </w:t>
            </w:r>
            <w:r w:rsidR="00F128A7">
              <w:rPr>
                <w:rFonts w:ascii="Sakkal Majalla" w:hAnsi="Sakkal Majalla" w:cs="Sakkal Majalla"/>
                <w:color w:val="0B4C1E"/>
                <w:sz w:val="24"/>
                <w:szCs w:val="28"/>
                <w:rtl w:val="0"/>
              </w:rPr>
              <w:t>60</w:t>
            </w:r>
            <w:r w:rsidRPr="00870608">
              <w:rPr>
                <w:rFonts w:ascii="Sakkal Majalla" w:hAnsi="Sakkal Majalla" w:cs="Sakkal Majalla"/>
                <w:color w:val="0B4C1E"/>
                <w:sz w:val="24"/>
                <w:szCs w:val="28"/>
              </w:rPr>
              <w:t xml:space="preserve"> يوماً</w:t>
            </w:r>
          </w:p>
        </w:tc>
        <w:tc>
          <w:tcPr>
            <w:tcW w:w="2080" w:type="dxa"/>
            <w:shd w:val="clear" w:color="auto" w:fill="FFFFFF"/>
          </w:tcPr>
          <w:p w14:paraId="6CB7FF1A"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 98%</w:t>
            </w:r>
          </w:p>
        </w:tc>
        <w:tc>
          <w:tcPr>
            <w:tcW w:w="3120" w:type="dxa"/>
            <w:shd w:val="clear" w:color="auto" w:fill="FFFFFF"/>
          </w:tcPr>
          <w:p w14:paraId="69C26E92"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سجلات الإخطارات</w:t>
            </w:r>
          </w:p>
        </w:tc>
      </w:tr>
      <w:tr w:rsidR="00ED5F73" w:rsidRPr="00DB0B2E" w14:paraId="4540429D" w14:textId="77777777" w:rsidTr="00F377AD">
        <w:tc>
          <w:tcPr>
            <w:tcW w:w="4160" w:type="dxa"/>
            <w:shd w:val="clear" w:color="auto" w:fill="F0F7F0"/>
          </w:tcPr>
          <w:p w14:paraId="48995321"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نسبة طلبات الإعاقة المعالجة ضمن SLA المعتمد</w:t>
            </w:r>
          </w:p>
        </w:tc>
        <w:tc>
          <w:tcPr>
            <w:tcW w:w="2080" w:type="dxa"/>
            <w:shd w:val="clear" w:color="auto" w:fill="FFFFFF"/>
          </w:tcPr>
          <w:p w14:paraId="3D16FA2C"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 95%</w:t>
            </w:r>
          </w:p>
        </w:tc>
        <w:tc>
          <w:tcPr>
            <w:tcW w:w="3120" w:type="dxa"/>
            <w:shd w:val="clear" w:color="auto" w:fill="FFFFFF"/>
          </w:tcPr>
          <w:p w14:paraId="35883404"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لوحة المعلومات التشغيلية</w:t>
            </w:r>
          </w:p>
        </w:tc>
      </w:tr>
      <w:tr w:rsidR="00ED5F73" w:rsidRPr="00DB0B2E" w14:paraId="7E728E15" w14:textId="77777777" w:rsidTr="00F377AD">
        <w:tc>
          <w:tcPr>
            <w:tcW w:w="4160" w:type="dxa"/>
            <w:shd w:val="clear" w:color="auto" w:fill="F0F7F0"/>
          </w:tcPr>
          <w:p w14:paraId="4D484D9D"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متوسط مدة معالجة طلب منفعة الإعاقة من التقديم إلى القرار</w:t>
            </w:r>
          </w:p>
        </w:tc>
        <w:tc>
          <w:tcPr>
            <w:tcW w:w="2080" w:type="dxa"/>
            <w:shd w:val="clear" w:color="auto" w:fill="FFFFFF"/>
          </w:tcPr>
          <w:p w14:paraId="69D64BEF"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 10 أيام عمل</w:t>
            </w:r>
          </w:p>
        </w:tc>
        <w:tc>
          <w:tcPr>
            <w:tcW w:w="3120" w:type="dxa"/>
            <w:shd w:val="clear" w:color="auto" w:fill="FFFFFF"/>
          </w:tcPr>
          <w:p w14:paraId="5D2C101A"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سجلات النظام</w:t>
            </w:r>
          </w:p>
        </w:tc>
      </w:tr>
    </w:tbl>
    <w:p w14:paraId="0BC1B744" w14:textId="77777777" w:rsidR="00ED5F73" w:rsidRPr="00DB0B2E" w:rsidRDefault="00ED5F73">
      <w:pPr>
        <w:spacing w:before="40" w:after="40"/>
        <w:rPr>
          <w:sz w:val="22"/>
          <w:szCs w:val="22"/>
        </w:rPr>
      </w:pPr>
    </w:p>
    <w:p w14:paraId="21A05417" w14:textId="77777777" w:rsidR="00ED5F73" w:rsidRPr="00DB0B2E" w:rsidRDefault="00ED5F73">
      <w:pPr>
        <w:spacing w:before="40" w:after="40"/>
        <w:rPr>
          <w:sz w:val="22"/>
          <w:szCs w:val="22"/>
        </w:rPr>
      </w:pPr>
    </w:p>
    <w:p w14:paraId="1EC6CC86" w14:textId="77777777" w:rsidR="00ED5F73" w:rsidRPr="00DB0B2E" w:rsidRDefault="00000000" w:rsidP="00F377AD">
      <w:pPr>
        <w:bidi/>
        <w:spacing w:before="180" w:after="80"/>
        <w:rPr>
          <w:bCs/>
          <w:sz w:val="32"/>
          <w:szCs w:val="32"/>
        </w:rPr>
      </w:pPr>
      <w:r w:rsidRPr="00DB0B2E">
        <w:rPr>
          <w:rFonts w:ascii="Sakkal Majalla" w:hAnsi="Sakkal Majalla" w:cs="Sakkal Majalla"/>
          <w:bCs/>
          <w:color w:val="1A6B35"/>
          <w:sz w:val="40"/>
          <w:szCs w:val="32"/>
        </w:rPr>
        <w:t>4.2.7 المتطلبات الوظيفية</w:t>
      </w:r>
    </w:p>
    <w:p w14:paraId="4BA1062C" w14:textId="77777777" w:rsidR="00ED5F73" w:rsidRPr="00DB0B2E" w:rsidRDefault="00000000" w:rsidP="00F377AD">
      <w:pPr>
        <w:bidi/>
        <w:spacing w:before="40" w:after="40"/>
        <w:ind w:right="360"/>
        <w:rPr>
          <w:sz w:val="32"/>
          <w:szCs w:val="32"/>
        </w:rPr>
      </w:pPr>
      <w:r w:rsidRPr="00DB0B2E">
        <w:rPr>
          <w:rFonts w:ascii="Sakkal Majalla" w:hAnsi="Sakkal Majalla" w:cs="Sakkal Majalla"/>
          <w:i/>
          <w:color w:val="0B4C1E"/>
          <w:sz w:val="32"/>
          <w:szCs w:val="32"/>
        </w:rPr>
        <w:t>يُوضِّح الجدول التالي المتطلبات الوظيفية الخاصة بهذا الإجراء التي يجب أن يدعمها النظام الإلكتروني:</w:t>
      </w:r>
    </w:p>
    <w:tbl>
      <w:tblPr>
        <w:tblStyle w:val="TableGrid"/>
        <w:bidiVisual/>
        <w:tblW w:w="9360" w:type="dxa"/>
        <w:tblLook w:val="04A0" w:firstRow="1" w:lastRow="0" w:firstColumn="1" w:lastColumn="0" w:noHBand="0" w:noVBand="1"/>
      </w:tblPr>
      <w:tblGrid>
        <w:gridCol w:w="1170"/>
        <w:gridCol w:w="5850"/>
        <w:gridCol w:w="2340"/>
      </w:tblGrid>
      <w:tr w:rsidR="00ED5F73" w:rsidRPr="00DB0B2E" w14:paraId="34BB7CC0" w14:textId="77777777" w:rsidTr="00F377AD">
        <w:tc>
          <w:tcPr>
            <w:tcW w:w="1170" w:type="dxa"/>
            <w:shd w:val="clear" w:color="auto" w:fill="0B4C1E"/>
          </w:tcPr>
          <w:p w14:paraId="7B76A97C" w14:textId="77777777" w:rsidR="00ED5F73" w:rsidRPr="00DB0B2E" w:rsidRDefault="00000000" w:rsidP="00F377AD">
            <w:pPr>
              <w:bidi/>
              <w:spacing w:before="40" w:after="40"/>
              <w:jc w:val="center"/>
              <w:rPr>
                <w:sz w:val="28"/>
                <w:szCs w:val="32"/>
              </w:rPr>
            </w:pPr>
            <w:r w:rsidRPr="00DB0B2E">
              <w:rPr>
                <w:rFonts w:ascii="Sakkal Majalla" w:hAnsi="Sakkal Majalla" w:cs="Sakkal Majalla"/>
                <w:b/>
                <w:color w:val="FFFFFF"/>
                <w:sz w:val="28"/>
                <w:szCs w:val="32"/>
              </w:rPr>
              <w:t>الكود</w:t>
            </w:r>
          </w:p>
        </w:tc>
        <w:tc>
          <w:tcPr>
            <w:tcW w:w="5850" w:type="dxa"/>
            <w:shd w:val="clear" w:color="auto" w:fill="0B4C1E"/>
          </w:tcPr>
          <w:p w14:paraId="125102A5" w14:textId="77777777" w:rsidR="00ED5F73" w:rsidRPr="00DB0B2E" w:rsidRDefault="00000000" w:rsidP="00F377AD">
            <w:pPr>
              <w:bidi/>
              <w:spacing w:before="40" w:after="40"/>
              <w:jc w:val="center"/>
              <w:rPr>
                <w:sz w:val="28"/>
                <w:szCs w:val="32"/>
              </w:rPr>
            </w:pPr>
            <w:r w:rsidRPr="00DB0B2E">
              <w:rPr>
                <w:rFonts w:ascii="Sakkal Majalla" w:hAnsi="Sakkal Majalla" w:cs="Sakkal Majalla"/>
                <w:b/>
                <w:color w:val="FFFFFF"/>
                <w:sz w:val="28"/>
                <w:szCs w:val="32"/>
              </w:rPr>
              <w:t>المتطلب الوظيفي</w:t>
            </w:r>
          </w:p>
        </w:tc>
        <w:tc>
          <w:tcPr>
            <w:tcW w:w="2340" w:type="dxa"/>
            <w:shd w:val="clear" w:color="auto" w:fill="0B4C1E"/>
          </w:tcPr>
          <w:p w14:paraId="48DF2C83" w14:textId="77777777" w:rsidR="00ED5F73" w:rsidRPr="00DB0B2E" w:rsidRDefault="00000000" w:rsidP="00F377AD">
            <w:pPr>
              <w:bidi/>
              <w:spacing w:before="40" w:after="40"/>
              <w:jc w:val="center"/>
              <w:rPr>
                <w:sz w:val="28"/>
                <w:szCs w:val="32"/>
              </w:rPr>
            </w:pPr>
            <w:r w:rsidRPr="00DB0B2E">
              <w:rPr>
                <w:rFonts w:ascii="Sakkal Majalla" w:hAnsi="Sakkal Majalla" w:cs="Sakkal Majalla"/>
                <w:b/>
                <w:color w:val="FFFFFF"/>
                <w:sz w:val="28"/>
                <w:szCs w:val="32"/>
              </w:rPr>
              <w:t>النظام</w:t>
            </w:r>
          </w:p>
        </w:tc>
      </w:tr>
      <w:tr w:rsidR="00ED5F73" w:rsidRPr="00DB0B2E" w14:paraId="65C9CCC6" w14:textId="77777777" w:rsidTr="00F377AD">
        <w:tc>
          <w:tcPr>
            <w:tcW w:w="1170" w:type="dxa"/>
            <w:shd w:val="clear" w:color="auto" w:fill="F0F7F0"/>
          </w:tcPr>
          <w:p w14:paraId="17AD9F74"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FR-DB-01</w:t>
            </w:r>
          </w:p>
        </w:tc>
        <w:tc>
          <w:tcPr>
            <w:tcW w:w="5850" w:type="dxa"/>
            <w:shd w:val="clear" w:color="auto" w:fill="FFFFFF"/>
          </w:tcPr>
          <w:p w14:paraId="7ACAE67A"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التحقق الفوري من صلاحية بطاقة الإعاقة عبر الربط المباشر مع وزارة التنمية الاجتماعية.</w:t>
            </w:r>
          </w:p>
        </w:tc>
        <w:tc>
          <w:tcPr>
            <w:tcW w:w="2340" w:type="dxa"/>
            <w:shd w:val="clear" w:color="auto" w:fill="FFFFFF"/>
          </w:tcPr>
          <w:p w14:paraId="54F8BF25"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نظام الصندوق</w:t>
            </w:r>
          </w:p>
        </w:tc>
      </w:tr>
      <w:tr w:rsidR="00ED5F73" w:rsidRPr="00DB0B2E" w14:paraId="6458439E" w14:textId="77777777" w:rsidTr="00F377AD">
        <w:tc>
          <w:tcPr>
            <w:tcW w:w="1170" w:type="dxa"/>
            <w:shd w:val="clear" w:color="auto" w:fill="F0F7F0"/>
          </w:tcPr>
          <w:p w14:paraId="09C1BC12"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FR-DB-02</w:t>
            </w:r>
          </w:p>
        </w:tc>
        <w:tc>
          <w:tcPr>
            <w:tcW w:w="5850" w:type="dxa"/>
            <w:shd w:val="clear" w:color="auto" w:fill="FFFFFF"/>
          </w:tcPr>
          <w:p w14:paraId="6858C6D8"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استعلام يومي آلي عن البطاقات الملغاة وإيقاف المنفعة فوراً دون تدخل يدوي.</w:t>
            </w:r>
          </w:p>
        </w:tc>
        <w:tc>
          <w:tcPr>
            <w:tcW w:w="2340" w:type="dxa"/>
            <w:shd w:val="clear" w:color="auto" w:fill="FFFFFF"/>
          </w:tcPr>
          <w:p w14:paraId="30D1312C"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نظام الصندوق</w:t>
            </w:r>
          </w:p>
        </w:tc>
      </w:tr>
      <w:tr w:rsidR="00ED5F73" w:rsidRPr="00DB0B2E" w14:paraId="41BC5593" w14:textId="77777777" w:rsidTr="00F377AD">
        <w:tc>
          <w:tcPr>
            <w:tcW w:w="1170" w:type="dxa"/>
            <w:shd w:val="clear" w:color="auto" w:fill="F0F7F0"/>
          </w:tcPr>
          <w:p w14:paraId="2926EE0D"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FR-DB-03</w:t>
            </w:r>
          </w:p>
        </w:tc>
        <w:tc>
          <w:tcPr>
            <w:tcW w:w="5850" w:type="dxa"/>
            <w:shd w:val="clear" w:color="auto" w:fill="FFFFFF"/>
          </w:tcPr>
          <w:p w14:paraId="5587208B"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 xml:space="preserve">إرسال إخطار استباقي للمستفيد قبل </w:t>
            </w:r>
            <w:r w:rsidR="00F128A7">
              <w:rPr>
                <w:rFonts w:ascii="Sakkal Majalla" w:hAnsi="Sakkal Majalla" w:cs="Sakkal Majalla"/>
                <w:sz w:val="24"/>
                <w:szCs w:val="28"/>
                <w:rtl w:val="0"/>
              </w:rPr>
              <w:t>60</w:t>
            </w:r>
            <w:r w:rsidRPr="00870608">
              <w:rPr>
                <w:rFonts w:ascii="Sakkal Majalla" w:hAnsi="Sakkal Majalla" w:cs="Sakkal Majalla"/>
                <w:sz w:val="24"/>
                <w:szCs w:val="28"/>
              </w:rPr>
              <w:t xml:space="preserve"> يوماً من انتهاء صلاحية بطاقة الإعاقة.</w:t>
            </w:r>
          </w:p>
        </w:tc>
        <w:tc>
          <w:tcPr>
            <w:tcW w:w="2340" w:type="dxa"/>
            <w:shd w:val="clear" w:color="auto" w:fill="FFFFFF"/>
          </w:tcPr>
          <w:p w14:paraId="3BF85AB3"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نظام الصندوق</w:t>
            </w:r>
          </w:p>
        </w:tc>
      </w:tr>
      <w:tr w:rsidR="00ED5F73" w:rsidRPr="00DB0B2E" w14:paraId="7A23A20D" w14:textId="77777777" w:rsidTr="00F377AD">
        <w:tc>
          <w:tcPr>
            <w:tcW w:w="1170" w:type="dxa"/>
            <w:shd w:val="clear" w:color="auto" w:fill="F0F7F0"/>
          </w:tcPr>
          <w:p w14:paraId="712BCC5B"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FR-DB-04</w:t>
            </w:r>
          </w:p>
        </w:tc>
        <w:tc>
          <w:tcPr>
            <w:tcW w:w="5850" w:type="dxa"/>
            <w:shd w:val="clear" w:color="auto" w:fill="FFFFFF"/>
          </w:tcPr>
          <w:p w14:paraId="384BA4BD"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عرض بيانات التأمين الكاملة للمؤمَّن عليه ضمن تفاصيل الطلب في جميع مراحل المعالجة.</w:t>
            </w:r>
          </w:p>
        </w:tc>
        <w:tc>
          <w:tcPr>
            <w:tcW w:w="2340" w:type="dxa"/>
            <w:shd w:val="clear" w:color="auto" w:fill="FFFFFF"/>
          </w:tcPr>
          <w:p w14:paraId="48FBACDE"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نظام الصندوق</w:t>
            </w:r>
          </w:p>
        </w:tc>
      </w:tr>
      <w:tr w:rsidR="00ED5F73" w:rsidRPr="00DB0B2E" w14:paraId="7C691BE8" w14:textId="77777777" w:rsidTr="00F377AD">
        <w:tc>
          <w:tcPr>
            <w:tcW w:w="1170" w:type="dxa"/>
            <w:shd w:val="clear" w:color="auto" w:fill="F0F7F0"/>
          </w:tcPr>
          <w:p w14:paraId="440CD205"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FR-DB-05</w:t>
            </w:r>
          </w:p>
        </w:tc>
        <w:tc>
          <w:tcPr>
            <w:tcW w:w="5850" w:type="dxa"/>
            <w:shd w:val="clear" w:color="auto" w:fill="FFFFFF"/>
          </w:tcPr>
          <w:p w14:paraId="3AE1E90D"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 xml:space="preserve">التحقق آلياً من عدم الجمع مع منفعة الطفولة أو </w:t>
            </w:r>
            <w:r w:rsidR="000D2A61" w:rsidRPr="00870608">
              <w:rPr>
                <w:rFonts w:ascii="Sakkal Majalla" w:hAnsi="Sakkal Majalla" w:cs="Sakkal Majalla" w:hint="cs"/>
                <w:sz w:val="24"/>
                <w:szCs w:val="28"/>
              </w:rPr>
              <w:t>كبار السن</w:t>
            </w:r>
            <w:r w:rsidRPr="00870608">
              <w:rPr>
                <w:rFonts w:ascii="Sakkal Majalla" w:hAnsi="Sakkal Majalla" w:cs="Sakkal Majalla"/>
                <w:sz w:val="24"/>
                <w:szCs w:val="28"/>
              </w:rPr>
              <w:t xml:space="preserve"> وصرف المبلغ الأعلى فقط.</w:t>
            </w:r>
          </w:p>
        </w:tc>
        <w:tc>
          <w:tcPr>
            <w:tcW w:w="2340" w:type="dxa"/>
            <w:shd w:val="clear" w:color="auto" w:fill="FFFFFF"/>
          </w:tcPr>
          <w:p w14:paraId="07B66C65"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نظام الصندوق</w:t>
            </w:r>
          </w:p>
        </w:tc>
      </w:tr>
      <w:tr w:rsidR="00ED5F73" w:rsidRPr="00DB0B2E" w14:paraId="38F8CEEC" w14:textId="77777777" w:rsidTr="00F377AD">
        <w:tc>
          <w:tcPr>
            <w:tcW w:w="1170" w:type="dxa"/>
            <w:shd w:val="clear" w:color="auto" w:fill="F0F7F0"/>
          </w:tcPr>
          <w:p w14:paraId="67607C7A"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FR-DB-06</w:t>
            </w:r>
          </w:p>
        </w:tc>
        <w:tc>
          <w:tcPr>
            <w:tcW w:w="5850" w:type="dxa"/>
            <w:shd w:val="clear" w:color="auto" w:fill="FFFFFF"/>
          </w:tcPr>
          <w:p w14:paraId="7B94556B"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حفظ الطلب كمسودة وإمكانية استكماله لاحقاً دون فقدان البيانات المُدخَلة.</w:t>
            </w:r>
          </w:p>
        </w:tc>
        <w:tc>
          <w:tcPr>
            <w:tcW w:w="2340" w:type="dxa"/>
            <w:shd w:val="clear" w:color="auto" w:fill="FFFFFF"/>
          </w:tcPr>
          <w:p w14:paraId="049DE8CE"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نظام الصندوق</w:t>
            </w:r>
          </w:p>
        </w:tc>
      </w:tr>
      <w:tr w:rsidR="00ED5F73" w:rsidRPr="00DB0B2E" w14:paraId="45D4D9EC" w14:textId="77777777" w:rsidTr="00F377AD">
        <w:tc>
          <w:tcPr>
            <w:tcW w:w="1170" w:type="dxa"/>
            <w:shd w:val="clear" w:color="auto" w:fill="F0F7F0"/>
          </w:tcPr>
          <w:p w14:paraId="3C271464" w14:textId="77777777" w:rsidR="00ED5F73" w:rsidRPr="00870608" w:rsidRDefault="00000000" w:rsidP="00F377AD">
            <w:pPr>
              <w:bidi/>
              <w:spacing w:before="40" w:after="40"/>
              <w:rPr>
                <w:sz w:val="24"/>
                <w:szCs w:val="28"/>
              </w:rPr>
            </w:pPr>
            <w:r w:rsidRPr="00870608">
              <w:rPr>
                <w:rFonts w:ascii="Sakkal Majalla" w:hAnsi="Sakkal Majalla" w:cs="Sakkal Majalla"/>
                <w:color w:val="0B4C1E"/>
                <w:sz w:val="24"/>
                <w:szCs w:val="28"/>
              </w:rPr>
              <w:t>FR-DB-07</w:t>
            </w:r>
          </w:p>
        </w:tc>
        <w:tc>
          <w:tcPr>
            <w:tcW w:w="5850" w:type="dxa"/>
            <w:shd w:val="clear" w:color="auto" w:fill="FFFFFF"/>
          </w:tcPr>
          <w:p w14:paraId="4246264E"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توليد سجل تدقيق كامل (Audit Trail) لكل تغيير في حالة الطلب مع توقيت التغيير والجهة المنفِّذة.</w:t>
            </w:r>
          </w:p>
        </w:tc>
        <w:tc>
          <w:tcPr>
            <w:tcW w:w="2340" w:type="dxa"/>
            <w:shd w:val="clear" w:color="auto" w:fill="FFFFFF"/>
          </w:tcPr>
          <w:p w14:paraId="18386058" w14:textId="77777777" w:rsidR="00ED5F73" w:rsidRPr="00870608" w:rsidRDefault="00000000" w:rsidP="00F377AD">
            <w:pPr>
              <w:bidi/>
              <w:spacing w:before="40" w:after="40"/>
              <w:rPr>
                <w:sz w:val="24"/>
                <w:szCs w:val="28"/>
              </w:rPr>
            </w:pPr>
            <w:r w:rsidRPr="00870608">
              <w:rPr>
                <w:rFonts w:ascii="Sakkal Majalla" w:hAnsi="Sakkal Majalla" w:cs="Sakkal Majalla"/>
                <w:sz w:val="24"/>
                <w:szCs w:val="28"/>
              </w:rPr>
              <w:t>نظام الصندوق</w:t>
            </w:r>
          </w:p>
        </w:tc>
      </w:tr>
    </w:tbl>
    <w:p w14:paraId="11B9174B" w14:textId="77777777" w:rsidR="00500B00" w:rsidRPr="00DB0B2E" w:rsidRDefault="00500B00">
      <w:pPr>
        <w:spacing w:before="40" w:after="40"/>
        <w:rPr>
          <w:sz w:val="22"/>
          <w:szCs w:val="22"/>
          <w:rtl w:val="0"/>
        </w:rPr>
      </w:pPr>
    </w:p>
    <w:p w14:paraId="04BF4296" w14:textId="77777777" w:rsidR="00500B00" w:rsidRPr="00DB0B2E" w:rsidRDefault="00500B00">
      <w:pPr>
        <w:rPr>
          <w:sz w:val="22"/>
          <w:szCs w:val="22"/>
          <w:rtl w:val="0"/>
        </w:rPr>
      </w:pPr>
      <w:r w:rsidRPr="00DB0B2E">
        <w:rPr>
          <w:sz w:val="22"/>
          <w:szCs w:val="22"/>
          <w:rtl w:val="0"/>
        </w:rPr>
        <w:br w:type="page"/>
      </w:r>
    </w:p>
    <w:p w14:paraId="4A962B2B" w14:textId="71AB9DD2" w:rsidR="009B0009" w:rsidRDefault="009B0009">
      <w:pPr>
        <w:bidi/>
        <w:spacing w:after="60"/>
        <w:jc w:val="right"/>
      </w:pPr>
    </w:p>
    <w:p w14:paraId="7E02FD43"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 xml:space="preserve">الإجراء الثالث: التقديم </w:t>
      </w:r>
      <w:r w:rsidR="00887826" w:rsidRPr="00DB0B2E">
        <w:rPr>
          <w:rFonts w:ascii="Sakkal Majalla" w:hAnsi="Sakkal Majalla" w:cs="Sakkal Majalla"/>
          <w:bCs/>
          <w:color w:val="1A6B35"/>
          <w:sz w:val="48"/>
          <w:szCs w:val="32"/>
        </w:rPr>
        <w:t xml:space="preserve">على منفعة </w:t>
      </w:r>
      <w:r w:rsidR="00887826" w:rsidRPr="00DB0B2E">
        <w:rPr>
          <w:rFonts w:ascii="Sakkal Majalla" w:hAnsi="Sakkal Majalla" w:cs="Sakkal Majalla" w:hint="cs"/>
          <w:bCs/>
          <w:color w:val="1A6B35"/>
          <w:sz w:val="48"/>
          <w:szCs w:val="32"/>
        </w:rPr>
        <w:t xml:space="preserve">الأشخاص </w:t>
      </w:r>
      <w:r w:rsidR="00887826" w:rsidRPr="00DB0B2E">
        <w:rPr>
          <w:rFonts w:ascii="Sakkal Majalla" w:hAnsi="Sakkal Majalla" w:cs="Sakkal Majalla"/>
          <w:bCs/>
          <w:color w:val="1A6B35"/>
          <w:sz w:val="48"/>
          <w:szCs w:val="32"/>
        </w:rPr>
        <w:t>ذوي الإعاقة</w:t>
      </w:r>
      <w:r w:rsidR="00887826" w:rsidRPr="00DB0B2E">
        <w:rPr>
          <w:rFonts w:ascii="Sakkal Majalla" w:hAnsi="Sakkal Majalla" w:cs="Sakkal Majalla" w:hint="cs"/>
          <w:bCs/>
          <w:color w:val="1A6B35"/>
          <w:sz w:val="48"/>
          <w:szCs w:val="32"/>
        </w:rPr>
        <w:t xml:space="preserve"> </w:t>
      </w:r>
      <w:r w:rsidR="00887826" w:rsidRPr="00DB0B2E">
        <w:rPr>
          <w:rFonts w:ascii="Sakkal Majalla" w:hAnsi="Sakkal Majalla" w:cs="Sakkal Majalla"/>
          <w:bCs/>
          <w:color w:val="1A6B35"/>
          <w:sz w:val="48"/>
          <w:szCs w:val="32"/>
        </w:rPr>
        <w:t>–</w:t>
      </w:r>
      <w:r w:rsidR="00887826" w:rsidRPr="00DB0B2E">
        <w:rPr>
          <w:rFonts w:ascii="Sakkal Majalla" w:hAnsi="Sakkal Majalla" w:cs="Sakkal Majalla" w:hint="cs"/>
          <w:bCs/>
          <w:color w:val="1A6B35"/>
          <w:sz w:val="48"/>
          <w:szCs w:val="32"/>
        </w:rPr>
        <w:t xml:space="preserve"> فئة الأمراض المستديمة</w:t>
      </w:r>
    </w:p>
    <w:p w14:paraId="53BB0214"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4.3.1 المقدمة والسياق التنظيمي</w:t>
      </w:r>
    </w:p>
    <w:p w14:paraId="484B9427" w14:textId="77777777" w:rsidR="004F2A64" w:rsidRPr="00DB0B2E" w:rsidRDefault="00000000" w:rsidP="00B646D0">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تُصرف منفعة ذوي الإعاقة حالياً استناداً إلى أحكام الفصل الثالث من قانون الحماية الاجتماعية والمادة (39) من لائحته التنفيذية. وبموجب تطوير منظومة الحماية الاجتماعية، تقرّر إضافة فئة الأمراض المستديمة بوصفها فئة جديدة مستحقة للمنفعة مع الحفاظ على مبادئ الصرف المعتمدة (الدقة، التحقق الطبي، مراعاة الخصوصية الطبية الخاصة بهذه الفئة).</w:t>
      </w:r>
    </w:p>
    <w:p w14:paraId="167F82AC" w14:textId="77777777" w:rsidR="004F2A64" w:rsidRPr="00DB0B2E" w:rsidRDefault="00000000" w:rsidP="00B646D0">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يُنشئ هذا المشروع إطاراً منظّماً لاستقبال وتشخيص وتقييم حالات الأمراض المستديمة بالتنسيق مع المؤسسات الصحية المعتمدة واللجان الطبية المتخصصة، بما يضمن إجراءات موحّدة وقرارات سليمة وامتثالاً تشريعياً كاملاً.</w:t>
      </w:r>
    </w:p>
    <w:p w14:paraId="34C4C68B"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4.3.2 أهداف المشروع</w:t>
      </w:r>
    </w:p>
    <w:p w14:paraId="7C0195F6" w14:textId="77777777" w:rsidR="004F2A64" w:rsidRPr="00DB0B2E" w:rsidRDefault="00000000">
      <w:pPr>
        <w:pStyle w:val="ListParagraph"/>
        <w:numPr>
          <w:ilvl w:val="0"/>
          <w:numId w:val="1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تمكين المواطنين المصابين بأمراض مستديمة من الاستفادة من منافع الحماية الاجتماعية وفق ضوابط واضحة وشفافة</w:t>
      </w:r>
    </w:p>
    <w:p w14:paraId="63E30BE8" w14:textId="77777777" w:rsidR="004F2A64" w:rsidRPr="00DB0B2E" w:rsidRDefault="00000000">
      <w:pPr>
        <w:pStyle w:val="ListParagraph"/>
        <w:numPr>
          <w:ilvl w:val="0"/>
          <w:numId w:val="1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تنظيم آلية تشخيص الأمراض المستديمة وتوثيقها بالتنسيق مع المؤسسات الصحية المعتمدة من خلال الأطباء الاستشاريين المتخصصين</w:t>
      </w:r>
    </w:p>
    <w:p w14:paraId="184CA1C5" w14:textId="77777777" w:rsidR="004F2A64" w:rsidRPr="00DB0B2E" w:rsidRDefault="00000000">
      <w:pPr>
        <w:pStyle w:val="ListParagraph"/>
        <w:numPr>
          <w:ilvl w:val="0"/>
          <w:numId w:val="1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أتمتة استقبال ومعالجة البيانات الطبية المتعلقة بالأمراض المستديمة في منظومة الصندوق</w:t>
      </w:r>
    </w:p>
    <w:p w14:paraId="4EE6B7EA" w14:textId="77777777" w:rsidR="004F2A64" w:rsidRPr="00DB0B2E" w:rsidRDefault="00000000">
      <w:pPr>
        <w:pStyle w:val="ListParagraph"/>
        <w:numPr>
          <w:ilvl w:val="0"/>
          <w:numId w:val="1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توفير مسارات معالجة واضحة لحالات الاستحقاق المباشر وحالات التقييم عبر اللجان الطبية</w:t>
      </w:r>
    </w:p>
    <w:p w14:paraId="042A7270" w14:textId="77777777" w:rsidR="004F2A64" w:rsidRPr="00DB0B2E" w:rsidRDefault="00000000">
      <w:pPr>
        <w:pStyle w:val="ListParagraph"/>
        <w:numPr>
          <w:ilvl w:val="0"/>
          <w:numId w:val="1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تعزيز كفاءة اتخاذ القرارات الطبية والإدارية مع إمكانية التدقيق الكامل (Audit Trail)</w:t>
      </w:r>
    </w:p>
    <w:p w14:paraId="6B74F1C6" w14:textId="77777777" w:rsidR="004F2A64" w:rsidRPr="00DB0B2E" w:rsidRDefault="00000000">
      <w:pPr>
        <w:pStyle w:val="ListParagraph"/>
        <w:numPr>
          <w:ilvl w:val="0"/>
          <w:numId w:val="1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ضمان صرف المنافع في مواعيدها المجدولة وفق ضوابط الاستحقاق والأثر الرجعي المعتمدة</w:t>
      </w:r>
    </w:p>
    <w:p w14:paraId="006C36E3"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4.3.</w:t>
      </w:r>
      <w:r w:rsidR="009A562A" w:rsidRPr="00DB0B2E">
        <w:rPr>
          <w:rFonts w:ascii="Sakkal Majalla" w:hAnsi="Sakkal Majalla" w:cs="Sakkal Majalla" w:hint="cs"/>
          <w:bCs/>
          <w:color w:val="0B4C1E"/>
          <w:sz w:val="40"/>
          <w:szCs w:val="32"/>
        </w:rPr>
        <w:t>3</w:t>
      </w:r>
      <w:r w:rsidRPr="00DB0B2E">
        <w:rPr>
          <w:rFonts w:ascii="Sakkal Majalla" w:hAnsi="Sakkal Majalla" w:cs="Sakkal Majalla"/>
          <w:bCs/>
          <w:color w:val="0B4C1E"/>
          <w:sz w:val="40"/>
          <w:szCs w:val="32"/>
        </w:rPr>
        <w:t xml:space="preserve"> المؤسسات الصحية المعتمدة</w:t>
      </w:r>
    </w:p>
    <w:p w14:paraId="528262F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وزارة الصحة (المستشفيات الحكومية)</w:t>
      </w:r>
    </w:p>
    <w:p w14:paraId="6F1BF9B8"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المدينة الجامعية الطبية</w:t>
      </w:r>
    </w:p>
    <w:p w14:paraId="1F47F88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المدينة الطبية للجهاز العسكري</w:t>
      </w:r>
      <w:r w:rsidR="0098215C" w:rsidRPr="00DB0B2E">
        <w:rPr>
          <w:rFonts w:ascii="Sakkal Majalla" w:hAnsi="Sakkal Majalla" w:cs="Sakkal Majalla" w:hint="cs"/>
          <w:color w:val="1A1A1A"/>
          <w:sz w:val="36"/>
          <w:szCs w:val="32"/>
        </w:rPr>
        <w:t>ة</w:t>
      </w:r>
      <w:r w:rsidRPr="00DB0B2E">
        <w:rPr>
          <w:rFonts w:ascii="Sakkal Majalla" w:hAnsi="Sakkal Majalla" w:cs="Sakkal Majalla"/>
          <w:color w:val="1A1A1A"/>
          <w:sz w:val="36"/>
          <w:szCs w:val="32"/>
        </w:rPr>
        <w:t xml:space="preserve"> والأمني</w:t>
      </w:r>
      <w:r w:rsidR="0098215C" w:rsidRPr="00DB0B2E">
        <w:rPr>
          <w:rFonts w:ascii="Sakkal Majalla" w:hAnsi="Sakkal Majalla" w:cs="Sakkal Majalla" w:hint="cs"/>
          <w:color w:val="1A1A1A"/>
          <w:sz w:val="36"/>
          <w:szCs w:val="32"/>
        </w:rPr>
        <w:t>ة</w:t>
      </w:r>
    </w:p>
    <w:p w14:paraId="271680CE"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lastRenderedPageBreak/>
        <w:t>4.3.</w:t>
      </w:r>
      <w:r w:rsidR="009A562A" w:rsidRPr="00DB0B2E">
        <w:rPr>
          <w:rFonts w:ascii="Sakkal Majalla" w:hAnsi="Sakkal Majalla" w:cs="Sakkal Majalla" w:hint="cs"/>
          <w:bCs/>
          <w:color w:val="0B4C1E"/>
          <w:sz w:val="40"/>
          <w:szCs w:val="32"/>
        </w:rPr>
        <w:t>4</w:t>
      </w:r>
      <w:r w:rsidRPr="00DB0B2E">
        <w:rPr>
          <w:rFonts w:ascii="Sakkal Majalla" w:hAnsi="Sakkal Majalla" w:cs="Sakkal Majalla"/>
          <w:bCs/>
          <w:color w:val="0B4C1E"/>
          <w:sz w:val="40"/>
          <w:szCs w:val="32"/>
        </w:rPr>
        <w:t xml:space="preserve"> سير العمل التفصيلي</w:t>
      </w:r>
    </w:p>
    <w:p w14:paraId="25581AEE" w14:textId="77777777" w:rsidR="004F2A64" w:rsidRPr="00DB0B2E" w:rsidRDefault="00000000">
      <w:pPr>
        <w:pStyle w:val="ListParagraph"/>
        <w:numPr>
          <w:ilvl w:val="0"/>
          <w:numId w:val="1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يزور المواطن مؤسسة صحية معتمدة (وزارة الصحة أو المدينة الجامعية الطبية أو المدينة الطبية العسكرية)</w:t>
      </w:r>
    </w:p>
    <w:p w14:paraId="400DE9DD" w14:textId="77777777" w:rsidR="004F2A64" w:rsidRPr="00DB0B2E" w:rsidRDefault="00000000">
      <w:pPr>
        <w:pStyle w:val="ListParagraph"/>
        <w:numPr>
          <w:ilvl w:val="0"/>
          <w:numId w:val="1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يفحص الطبيب الاستشاري المواطن ويُقيِّم حالته الصحية</w:t>
      </w:r>
    </w:p>
    <w:p w14:paraId="70D18F1C" w14:textId="77777777" w:rsidR="004F2A64" w:rsidRPr="00DB0B2E" w:rsidRDefault="00000000">
      <w:pPr>
        <w:pStyle w:val="ListParagraph"/>
        <w:numPr>
          <w:ilvl w:val="0"/>
          <w:numId w:val="1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يُقرر الطبيب ما إذا كانت الحالة تندرج ضمن الأمراض المستديمة</w:t>
      </w:r>
    </w:p>
    <w:p w14:paraId="326C1E7B" w14:textId="77777777" w:rsidR="004F2A64" w:rsidRPr="00DB0B2E" w:rsidRDefault="00000000">
      <w:pPr>
        <w:pStyle w:val="ListParagraph"/>
        <w:numPr>
          <w:ilvl w:val="0"/>
          <w:numId w:val="1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إذا تأكّدت الإصابة: يُحدد الطبيب ما إذا كانت تقع ضمن الحالات الثماني المعتمدة المباشرة (الملحق رقم 1)</w:t>
      </w:r>
    </w:p>
    <w:p w14:paraId="78DA3184" w14:textId="77777777" w:rsidR="004F2A64" w:rsidRPr="00DB0B2E" w:rsidRDefault="00000000">
      <w:pPr>
        <w:pStyle w:val="ListParagraph"/>
        <w:numPr>
          <w:ilvl w:val="0"/>
          <w:numId w:val="1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إن لم تنطبق أيٌّ من الحالات الثماني: يختار الطبيب "لا شيء مما سبق" ثم يُحدد الجهاز المتأثر والحالة الطبية المحددة من القائمة المعتمدة (الملحق رقم 2)</w:t>
      </w:r>
    </w:p>
    <w:p w14:paraId="65AA972D" w14:textId="77777777" w:rsidR="004F2A64" w:rsidRPr="00DB0B2E" w:rsidRDefault="00000000">
      <w:pPr>
        <w:pStyle w:val="ListParagraph"/>
        <w:numPr>
          <w:ilvl w:val="0"/>
          <w:numId w:val="1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إذا لم تُوجَد حالة محددة مطابقة: لا تُعدّ الحالة مرضاً مستديماً</w:t>
      </w:r>
    </w:p>
    <w:p w14:paraId="5C768DDC" w14:textId="77777777" w:rsidR="00DA149F" w:rsidRPr="00DB0B2E" w:rsidRDefault="00000000">
      <w:pPr>
        <w:pStyle w:val="ListParagraph"/>
        <w:numPr>
          <w:ilvl w:val="0"/>
          <w:numId w:val="14"/>
        </w:numPr>
        <w:bidi/>
        <w:spacing w:before="20" w:after="60"/>
        <w:ind w:right="360"/>
        <w:rPr>
          <w:sz w:val="32"/>
          <w:szCs w:val="32"/>
        </w:rPr>
      </w:pPr>
      <w:r w:rsidRPr="00DB0B2E">
        <w:rPr>
          <w:rFonts w:ascii="Sakkal Majalla" w:hAnsi="Sakkal Majalla" w:cs="Sakkal Majalla"/>
          <w:sz w:val="36"/>
          <w:szCs w:val="32"/>
        </w:rPr>
        <w:t>لإرسال البيانات إلى الصندوق، يدعم النظام خيارَين حسب المتطلبات التقنية لكل جهة:</w:t>
      </w:r>
    </w:p>
    <w:p w14:paraId="4B2D1C12" w14:textId="77777777" w:rsidR="00DA149F" w:rsidRPr="00DB0B2E" w:rsidRDefault="00000000">
      <w:pPr>
        <w:pStyle w:val="ListParagraph"/>
        <w:numPr>
          <w:ilvl w:val="1"/>
          <w:numId w:val="14"/>
        </w:numPr>
        <w:bidi/>
        <w:spacing w:before="20" w:after="40"/>
        <w:ind w:right="720"/>
        <w:rPr>
          <w:sz w:val="32"/>
          <w:szCs w:val="32"/>
        </w:rPr>
      </w:pPr>
      <w:r w:rsidRPr="00DB0B2E">
        <w:rPr>
          <w:rFonts w:ascii="Sakkal Majalla" w:hAnsi="Sakkal Majalla" w:cs="Sakkal Majalla"/>
          <w:sz w:val="32"/>
          <w:szCs w:val="32"/>
        </w:rPr>
        <w:t>الخيار الأول (المُفضَّل لمؤسسات وزارة الصحة): الإرسال الفوري عند الحفظ في النظام الصحي باستخدام Queue Service لضمان عدم فقدان أي بيانات جراء أي عطل تقني في أي وقت.</w:t>
      </w:r>
    </w:p>
    <w:p w14:paraId="1C9AAEA4" w14:textId="77777777" w:rsidR="00DA149F" w:rsidRPr="00DB0B2E" w:rsidRDefault="00000000">
      <w:pPr>
        <w:pStyle w:val="ListParagraph"/>
        <w:numPr>
          <w:ilvl w:val="1"/>
          <w:numId w:val="14"/>
        </w:numPr>
        <w:bidi/>
        <w:spacing w:before="20" w:after="40"/>
        <w:ind w:right="720"/>
        <w:rPr>
          <w:sz w:val="32"/>
          <w:szCs w:val="32"/>
        </w:rPr>
      </w:pPr>
      <w:r w:rsidRPr="00DB0B2E">
        <w:rPr>
          <w:rFonts w:ascii="Sakkal Majalla" w:hAnsi="Sakkal Majalla" w:cs="Sakkal Majalla"/>
          <w:sz w:val="32"/>
          <w:szCs w:val="32"/>
        </w:rPr>
        <w:t>الخيار الثاني: إرسال دفعات يومية مسائية (Batch) يومياً في وقت يُتفق عليه لاحقاً، مع إمكانية تصحيح أي بيانات من قِبل الطبيب الاستشاري قبل الإرسال الفعلي للصندوق.</w:t>
      </w:r>
    </w:p>
    <w:p w14:paraId="752A83B8" w14:textId="77777777" w:rsidR="00DA149F" w:rsidRPr="00DB0B2E" w:rsidRDefault="00000000">
      <w:pPr>
        <w:pStyle w:val="ListParagraph"/>
        <w:numPr>
          <w:ilvl w:val="0"/>
          <w:numId w:val="14"/>
        </w:numPr>
        <w:bidi/>
        <w:spacing w:before="20" w:after="60"/>
        <w:ind w:right="360"/>
        <w:rPr>
          <w:sz w:val="32"/>
          <w:szCs w:val="32"/>
        </w:rPr>
      </w:pPr>
      <w:r w:rsidRPr="00DB0B2E">
        <w:rPr>
          <w:rFonts w:ascii="Sakkal Majalla" w:hAnsi="Sakkal Majalla" w:cs="Sakkal Majalla"/>
          <w:sz w:val="36"/>
          <w:szCs w:val="32"/>
        </w:rPr>
        <w:t>عند استلام البيانات، يُصنّف نظام الصندوق الحالات تلقائياً عبر طبقة التكامل (Integration Layer).</w:t>
      </w:r>
    </w:p>
    <w:p w14:paraId="7B0C283F" w14:textId="77777777" w:rsidR="00DA149F" w:rsidRPr="00DB0B2E" w:rsidRDefault="00000000">
      <w:pPr>
        <w:pStyle w:val="ListParagraph"/>
        <w:numPr>
          <w:ilvl w:val="0"/>
          <w:numId w:val="14"/>
        </w:numPr>
        <w:bidi/>
        <w:spacing w:before="20" w:after="60"/>
        <w:ind w:right="360"/>
        <w:rPr>
          <w:sz w:val="32"/>
          <w:szCs w:val="32"/>
        </w:rPr>
      </w:pPr>
      <w:r w:rsidRPr="00DB0B2E">
        <w:rPr>
          <w:rFonts w:ascii="Sakkal Majalla" w:hAnsi="Sakkal Majalla" w:cs="Sakkal Majalla"/>
          <w:sz w:val="36"/>
          <w:szCs w:val="32"/>
        </w:rPr>
        <w:t>تحديد مسار المعالجة: مسار (أ) حالات الاستحقاق المباشر (ضمن الحالات الثماني)؛ مسار (ب) الحالات التي تستلزم تقييم مؤسسة صحية مرخصة.</w:t>
      </w:r>
    </w:p>
    <w:p w14:paraId="1C70E336" w14:textId="77777777" w:rsidR="00DA149F" w:rsidRPr="00DB0B2E" w:rsidRDefault="00000000">
      <w:pPr>
        <w:pStyle w:val="ListParagraph"/>
        <w:numPr>
          <w:ilvl w:val="0"/>
          <w:numId w:val="14"/>
        </w:numPr>
        <w:bidi/>
        <w:spacing w:before="20" w:after="60"/>
        <w:ind w:right="360"/>
        <w:rPr>
          <w:sz w:val="32"/>
          <w:szCs w:val="32"/>
        </w:rPr>
      </w:pPr>
      <w:r w:rsidRPr="00DB0B2E">
        <w:rPr>
          <w:rFonts w:ascii="Sakkal Majalla" w:hAnsi="Sakkal Majalla" w:cs="Sakkal Majalla"/>
          <w:sz w:val="36"/>
          <w:szCs w:val="32"/>
        </w:rPr>
        <w:t>إنشاء طلب أولي في النظام لكل حالة مؤهلة.</w:t>
      </w:r>
    </w:p>
    <w:p w14:paraId="31C95EDE" w14:textId="77777777" w:rsidR="00DA149F" w:rsidRPr="00DB0B2E" w:rsidRDefault="00000000">
      <w:pPr>
        <w:pStyle w:val="ListParagraph"/>
        <w:numPr>
          <w:ilvl w:val="0"/>
          <w:numId w:val="14"/>
        </w:numPr>
        <w:bidi/>
        <w:spacing w:before="20" w:after="60"/>
        <w:ind w:right="360"/>
        <w:rPr>
          <w:sz w:val="32"/>
          <w:szCs w:val="32"/>
        </w:rPr>
      </w:pPr>
      <w:r w:rsidRPr="00DB0B2E">
        <w:rPr>
          <w:rFonts w:ascii="Sakkal Majalla" w:hAnsi="Sakkal Majalla" w:cs="Sakkal Majalla"/>
          <w:sz w:val="36"/>
          <w:szCs w:val="32"/>
        </w:rPr>
        <w:t>إخطار المواطن بوجود طلب معلق ينتظر الاستكمال (الاستكمال اختياري ومشروط بعدم وجود طلبات قائمة للمريض ذاته).</w:t>
      </w:r>
    </w:p>
    <w:p w14:paraId="154932BB" w14:textId="77777777" w:rsidR="00DA149F" w:rsidRPr="00DB0B2E" w:rsidRDefault="00000000">
      <w:pPr>
        <w:pStyle w:val="ListParagraph"/>
        <w:numPr>
          <w:ilvl w:val="0"/>
          <w:numId w:val="14"/>
        </w:numPr>
        <w:bidi/>
        <w:spacing w:before="20" w:after="60"/>
        <w:ind w:right="360"/>
        <w:rPr>
          <w:sz w:val="32"/>
          <w:szCs w:val="32"/>
        </w:rPr>
      </w:pPr>
      <w:r w:rsidRPr="00DB0B2E">
        <w:rPr>
          <w:rFonts w:ascii="Sakkal Majalla" w:hAnsi="Sakkal Majalla" w:cs="Sakkal Majalla"/>
          <w:sz w:val="36"/>
          <w:szCs w:val="32"/>
        </w:rPr>
        <w:t xml:space="preserve">عند استكمال الطلب: تُراجَع طلبات الاستحقاق المباشر من موظفي قسم الإعاقة والأمراض المستديمة، وعند التأكد من عدم وجود ملاحظات يُوجَّه الطلب للصرف. أما الحالات غير </w:t>
      </w:r>
      <w:r w:rsidRPr="00DB0B2E">
        <w:rPr>
          <w:rFonts w:ascii="Sakkal Majalla" w:hAnsi="Sakkal Majalla" w:cs="Sakkal Majalla"/>
          <w:sz w:val="36"/>
          <w:szCs w:val="32"/>
        </w:rPr>
        <w:lastRenderedPageBreak/>
        <w:t>المباشرة فتُحال إلى المؤسسات الصحية المرخصة مع إرفاق كامل البيانات الطبية الضرورية لاتخاذ القرار، ويُخطَر المريض بضرورة الحضور للفحص الطبي في الموعد المحدد.</w:t>
      </w:r>
    </w:p>
    <w:p w14:paraId="342BFFBC" w14:textId="77777777" w:rsidR="00DA149F" w:rsidRPr="00DB0B2E" w:rsidRDefault="00000000">
      <w:pPr>
        <w:pStyle w:val="ListParagraph"/>
        <w:numPr>
          <w:ilvl w:val="0"/>
          <w:numId w:val="14"/>
        </w:numPr>
        <w:bidi/>
        <w:spacing w:before="20" w:after="60"/>
        <w:ind w:right="360"/>
        <w:rPr>
          <w:sz w:val="32"/>
          <w:szCs w:val="32"/>
        </w:rPr>
      </w:pPr>
      <w:r w:rsidRPr="00DB0B2E">
        <w:rPr>
          <w:rFonts w:ascii="Sakkal Majalla" w:hAnsi="Sakkal Majalla" w:cs="Sakkal Majalla"/>
          <w:sz w:val="36"/>
          <w:szCs w:val="32"/>
        </w:rPr>
        <w:t>تُدخَل نتيجة التقييم النهائية عبر مقرر المؤسسة الصحية المرخصة، ويحق لموظف قسم اللجان الطبية الاطلاع على جميع مراحل الطلب ونتيجة التقييم الصادرة من المؤسسة.</w:t>
      </w:r>
    </w:p>
    <w:p w14:paraId="16FE93EF" w14:textId="77777777" w:rsidR="00DA149F" w:rsidRPr="00DB0B2E" w:rsidRDefault="00000000">
      <w:pPr>
        <w:pStyle w:val="ListParagraph"/>
        <w:numPr>
          <w:ilvl w:val="0"/>
          <w:numId w:val="14"/>
        </w:numPr>
        <w:bidi/>
        <w:spacing w:before="20" w:after="60"/>
        <w:ind w:right="360"/>
        <w:rPr>
          <w:sz w:val="32"/>
          <w:szCs w:val="32"/>
        </w:rPr>
      </w:pPr>
      <w:r w:rsidRPr="00DB0B2E">
        <w:rPr>
          <w:rFonts w:ascii="Sakkal Majalla" w:hAnsi="Sakkal Majalla" w:cs="Sakkal Majalla"/>
          <w:sz w:val="36"/>
          <w:szCs w:val="32"/>
        </w:rPr>
        <w:t>بعد ورود قرار المؤسسة الصحية المرخصة، يعود الطلب إلى قسم الإعاقة والأمراض المستديمة للمراجعة والتأكد، ثم يمكن للموظف اتخاذ أحد القرارات التالية:</w:t>
      </w:r>
    </w:p>
    <w:p w14:paraId="3F7DF9FC" w14:textId="77777777" w:rsidR="00DA149F" w:rsidRPr="00DB0B2E" w:rsidRDefault="00000000">
      <w:pPr>
        <w:pStyle w:val="ListParagraph"/>
        <w:numPr>
          <w:ilvl w:val="1"/>
          <w:numId w:val="14"/>
        </w:numPr>
        <w:bidi/>
        <w:spacing w:before="20" w:after="40"/>
        <w:ind w:right="720"/>
        <w:rPr>
          <w:sz w:val="32"/>
          <w:szCs w:val="32"/>
        </w:rPr>
      </w:pPr>
      <w:r w:rsidRPr="00DB0B2E">
        <w:rPr>
          <w:rFonts w:ascii="Sakkal Majalla" w:hAnsi="Sakkal Majalla" w:cs="Sakkal Majalla"/>
          <w:sz w:val="32"/>
          <w:szCs w:val="32"/>
        </w:rPr>
        <w:t>الاعتماد وتوجيه الطلب للصرف.</w:t>
      </w:r>
    </w:p>
    <w:p w14:paraId="5EEC214C" w14:textId="77777777" w:rsidR="00DA149F" w:rsidRPr="00DB0B2E" w:rsidRDefault="00000000">
      <w:pPr>
        <w:pStyle w:val="ListParagraph"/>
        <w:numPr>
          <w:ilvl w:val="1"/>
          <w:numId w:val="14"/>
        </w:numPr>
        <w:bidi/>
        <w:spacing w:before="20" w:after="40"/>
        <w:ind w:right="720"/>
        <w:rPr>
          <w:sz w:val="32"/>
          <w:szCs w:val="32"/>
        </w:rPr>
      </w:pPr>
      <w:r w:rsidRPr="00DB0B2E">
        <w:rPr>
          <w:rFonts w:ascii="Sakkal Majalla" w:hAnsi="Sakkal Majalla" w:cs="Sakkal Majalla"/>
          <w:sz w:val="32"/>
          <w:szCs w:val="32"/>
        </w:rPr>
        <w:t>طلب إعادة التقييم عبر المؤسسة الصحية المرخصة (يمر أولاً بموظف قسم اللجان الطبية المسؤول عن إحالة الطلبات).</w:t>
      </w:r>
    </w:p>
    <w:p w14:paraId="23C637E7" w14:textId="77777777" w:rsidR="00DA149F" w:rsidRPr="00DB0B2E" w:rsidRDefault="00000000">
      <w:pPr>
        <w:pStyle w:val="ListParagraph"/>
        <w:numPr>
          <w:ilvl w:val="1"/>
          <w:numId w:val="14"/>
        </w:numPr>
        <w:bidi/>
        <w:spacing w:before="20" w:after="40"/>
        <w:ind w:right="720"/>
        <w:rPr>
          <w:sz w:val="32"/>
          <w:szCs w:val="32"/>
        </w:rPr>
      </w:pPr>
      <w:r w:rsidRPr="00DB0B2E">
        <w:rPr>
          <w:rFonts w:ascii="Sakkal Majalla" w:hAnsi="Sakkal Majalla" w:cs="Sakkal Majalla"/>
          <w:sz w:val="32"/>
          <w:szCs w:val="32"/>
        </w:rPr>
        <w:t>الرفض وإخطار مقدم الطلب، مع حق المريض في تقديم تظلم من قرار المؤسسة الصحية المرخصة.</w:t>
      </w:r>
    </w:p>
    <w:p w14:paraId="065B63DA"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4.3.</w:t>
      </w:r>
      <w:r w:rsidR="009A562A" w:rsidRPr="00DB0B2E">
        <w:rPr>
          <w:rFonts w:ascii="Sakkal Majalla" w:hAnsi="Sakkal Majalla" w:cs="Sakkal Majalla" w:hint="cs"/>
          <w:bCs/>
          <w:color w:val="0B4C1E"/>
          <w:sz w:val="40"/>
          <w:szCs w:val="32"/>
        </w:rPr>
        <w:t>5</w:t>
      </w:r>
      <w:r w:rsidRPr="00DB0B2E">
        <w:rPr>
          <w:rFonts w:ascii="Sakkal Majalla" w:hAnsi="Sakkal Majalla" w:cs="Sakkal Majalla"/>
          <w:bCs/>
          <w:color w:val="0B4C1E"/>
          <w:sz w:val="40"/>
          <w:szCs w:val="32"/>
        </w:rPr>
        <w:t xml:space="preserve"> مسارات المعالجة</w:t>
      </w:r>
    </w:p>
    <w:tbl>
      <w:tblPr>
        <w:tblStyle w:val="TableGrid"/>
        <w:bidiVisual/>
        <w:tblW w:w="0" w:type="auto"/>
        <w:jc w:val="center"/>
        <w:tblLook w:val="04A0" w:firstRow="1" w:lastRow="0" w:firstColumn="1" w:lastColumn="0" w:noHBand="0" w:noVBand="1"/>
      </w:tblPr>
      <w:tblGrid>
        <w:gridCol w:w="2390"/>
        <w:gridCol w:w="6684"/>
      </w:tblGrid>
      <w:tr w:rsidR="004F2A64" w:rsidRPr="00DB0B2E" w14:paraId="0531B131" w14:textId="77777777" w:rsidTr="00CC0B6D">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0B4C1E"/>
          </w:tcPr>
          <w:p w14:paraId="7B1247E2" w14:textId="77777777" w:rsidR="004F2A64" w:rsidRPr="00DB0B2E" w:rsidRDefault="00000000" w:rsidP="00CC0B6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المسار</w:t>
            </w:r>
          </w:p>
        </w:tc>
        <w:tc>
          <w:tcPr>
            <w:tcW w:w="7370" w:type="dxa"/>
            <w:tcBorders>
              <w:top w:val="single" w:sz="4" w:space="0" w:color="0B4C1E"/>
              <w:left w:val="single" w:sz="4" w:space="0" w:color="0B4C1E"/>
              <w:bottom w:val="single" w:sz="4" w:space="0" w:color="0B4C1E"/>
              <w:right w:val="single" w:sz="4" w:space="0" w:color="0B4C1E"/>
            </w:tcBorders>
            <w:shd w:val="clear" w:color="auto" w:fill="0B4C1E"/>
          </w:tcPr>
          <w:p w14:paraId="075C90F5" w14:textId="77777777" w:rsidR="004F2A64" w:rsidRPr="00DB0B2E" w:rsidRDefault="00000000" w:rsidP="00CC0B6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التفاصيل</w:t>
            </w:r>
          </w:p>
        </w:tc>
      </w:tr>
      <w:tr w:rsidR="004F2A64" w:rsidRPr="00DB0B2E" w14:paraId="28401EDC" w14:textId="77777777" w:rsidTr="00CC0B6D">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5F5F5"/>
          </w:tcPr>
          <w:p w14:paraId="5E676264"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مسار أ – الاستحقاق المباشر</w:t>
            </w:r>
          </w:p>
        </w:tc>
        <w:tc>
          <w:tcPr>
            <w:tcW w:w="7370" w:type="dxa"/>
            <w:tcBorders>
              <w:top w:val="single" w:sz="4" w:space="0" w:color="0B4C1E"/>
              <w:left w:val="single" w:sz="4" w:space="0" w:color="0B4C1E"/>
              <w:bottom w:val="single" w:sz="4" w:space="0" w:color="0B4C1E"/>
              <w:right w:val="single" w:sz="4" w:space="0" w:color="0B4C1E"/>
            </w:tcBorders>
            <w:shd w:val="clear" w:color="auto" w:fill="F5F5F5"/>
          </w:tcPr>
          <w:p w14:paraId="3F367C02"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xml:space="preserve">الحالات الواقعة ضمن الحالات الثماني المعتمدة. بعد استكمال المواطن للطلب </w:t>
            </w:r>
            <w:r w:rsidRPr="00870608">
              <w:rPr>
                <w:rFonts w:hint="cs"/>
                <w:color w:val="1A1A1A"/>
                <w:sz w:val="28"/>
                <w:szCs w:val="28"/>
              </w:rPr>
              <w:t>→</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تُعالَج</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للصرف</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ومتابعة</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دورية</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دون</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الحاجة</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للإحالة</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للجنة</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طبية</w:t>
            </w:r>
            <w:r w:rsidRPr="00870608">
              <w:rPr>
                <w:rFonts w:ascii="Sakkal Majalla" w:hAnsi="Sakkal Majalla" w:cs="Sakkal Majalla"/>
                <w:color w:val="1A1A1A"/>
                <w:sz w:val="28"/>
                <w:szCs w:val="28"/>
              </w:rPr>
              <w:t>.</w:t>
            </w:r>
          </w:p>
        </w:tc>
      </w:tr>
      <w:tr w:rsidR="004F2A64" w:rsidRPr="00DB0B2E" w14:paraId="5D0C1B1A" w14:textId="77777777" w:rsidTr="00CC0B6D">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FFFFF"/>
          </w:tcPr>
          <w:p w14:paraId="3EECB85C"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مسار ب – اللجان الطبية</w:t>
            </w:r>
          </w:p>
        </w:tc>
        <w:tc>
          <w:tcPr>
            <w:tcW w:w="7370" w:type="dxa"/>
            <w:tcBorders>
              <w:top w:val="single" w:sz="4" w:space="0" w:color="0B4C1E"/>
              <w:left w:val="single" w:sz="4" w:space="0" w:color="0B4C1E"/>
              <w:bottom w:val="single" w:sz="4" w:space="0" w:color="0B4C1E"/>
              <w:right w:val="single" w:sz="4" w:space="0" w:color="0B4C1E"/>
            </w:tcBorders>
            <w:shd w:val="clear" w:color="auto" w:fill="FFFFFF"/>
          </w:tcPr>
          <w:p w14:paraId="1A69847B"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الحالات الواقعة خارج الحالات الثماني وتستوفي شروط الملحق رقم 2. تُحال إلى قسم اللجان الطبية لاختيار اللجنة المناسبة وجدولة جلسة التقييم.</w:t>
            </w:r>
          </w:p>
        </w:tc>
      </w:tr>
    </w:tbl>
    <w:p w14:paraId="3478AC08" w14:textId="77777777" w:rsidR="004F2A64" w:rsidRPr="00DB0B2E" w:rsidRDefault="004F2A64" w:rsidP="00B646D0">
      <w:pPr>
        <w:rPr>
          <w:rFonts w:ascii="Sakkal Majalla" w:hAnsi="Sakkal Majalla" w:cs="Sakkal Majalla"/>
          <w:sz w:val="32"/>
          <w:szCs w:val="32"/>
        </w:rPr>
      </w:pPr>
    </w:p>
    <w:p w14:paraId="146C84DA"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4.3.</w:t>
      </w:r>
      <w:r w:rsidR="009A562A" w:rsidRPr="00DB0B2E">
        <w:rPr>
          <w:rFonts w:ascii="Sakkal Majalla" w:hAnsi="Sakkal Majalla" w:cs="Sakkal Majalla" w:hint="cs"/>
          <w:bCs/>
          <w:color w:val="0B4C1E"/>
          <w:sz w:val="40"/>
          <w:szCs w:val="32"/>
        </w:rPr>
        <w:t>6</w:t>
      </w:r>
      <w:r w:rsidRPr="00DB0B2E">
        <w:rPr>
          <w:rFonts w:ascii="Sakkal Majalla" w:hAnsi="Sakkal Majalla" w:cs="Sakkal Majalla"/>
          <w:bCs/>
          <w:color w:val="0B4C1E"/>
          <w:sz w:val="40"/>
          <w:szCs w:val="32"/>
        </w:rPr>
        <w:t xml:space="preserve"> قواعد الاستحقاق والصرف المالي</w:t>
      </w:r>
    </w:p>
    <w:p w14:paraId="22315FC9" w14:textId="77777777" w:rsidR="00DA149F" w:rsidRPr="00DB0B2E" w:rsidRDefault="00000000" w:rsidP="009A562A">
      <w:pPr>
        <w:bidi/>
        <w:spacing w:before="20" w:after="60"/>
        <w:ind w:right="360"/>
        <w:rPr>
          <w:bCs/>
          <w:sz w:val="32"/>
          <w:szCs w:val="32"/>
        </w:rPr>
      </w:pPr>
      <w:r w:rsidRPr="00DB0B2E">
        <w:rPr>
          <w:rFonts w:ascii="Sakkal Majalla" w:hAnsi="Sakkal Majalla" w:cs="Sakkal Majalla"/>
          <w:bCs/>
          <w:color w:val="0B4C1E"/>
          <w:sz w:val="36"/>
          <w:szCs w:val="32"/>
        </w:rPr>
        <w:t>ضوابط الصرف المالي:</w:t>
      </w:r>
    </w:p>
    <w:p w14:paraId="5B346B86" w14:textId="77777777" w:rsidR="00DA149F" w:rsidRPr="00DB0B2E" w:rsidRDefault="00000000">
      <w:pPr>
        <w:pStyle w:val="ListParagraph"/>
        <w:numPr>
          <w:ilvl w:val="0"/>
          <w:numId w:val="7"/>
        </w:numPr>
        <w:bidi/>
        <w:spacing w:before="20" w:after="60"/>
        <w:ind w:right="360"/>
        <w:rPr>
          <w:sz w:val="32"/>
          <w:szCs w:val="32"/>
        </w:rPr>
      </w:pPr>
      <w:r w:rsidRPr="00DB0B2E">
        <w:rPr>
          <w:rFonts w:ascii="Sakkal Majalla" w:hAnsi="Sakkal Majalla" w:cs="Sakkal Majalla"/>
          <w:sz w:val="36"/>
          <w:szCs w:val="32"/>
        </w:rPr>
        <w:t xml:space="preserve">تُصرف المنافع في اليوم الثامن عشر من كل شهر وفق </w:t>
      </w:r>
      <w:r w:rsidR="009A562A" w:rsidRPr="00DB0B2E">
        <w:rPr>
          <w:rFonts w:ascii="Sakkal Majalla" w:hAnsi="Sakkal Majalla" w:cs="Sakkal Majalla" w:hint="cs"/>
          <w:sz w:val="36"/>
          <w:szCs w:val="32"/>
        </w:rPr>
        <w:t>ضوابط</w:t>
      </w:r>
      <w:r w:rsidRPr="00DB0B2E">
        <w:rPr>
          <w:rFonts w:ascii="Sakkal Majalla" w:hAnsi="Sakkal Majalla" w:cs="Sakkal Majalla"/>
          <w:sz w:val="36"/>
          <w:szCs w:val="32"/>
        </w:rPr>
        <w:t xml:space="preserve"> الصرف المعتمدة التي قد تتغير بموجب قرارات تصدرها إدارة المستحقات بالصندوق في أي وقت.</w:t>
      </w:r>
    </w:p>
    <w:p w14:paraId="050DD4CA" w14:textId="77777777" w:rsidR="00DA149F" w:rsidRPr="00DB0B2E" w:rsidRDefault="00000000">
      <w:pPr>
        <w:pStyle w:val="ListParagraph"/>
        <w:numPr>
          <w:ilvl w:val="0"/>
          <w:numId w:val="7"/>
        </w:numPr>
        <w:bidi/>
        <w:spacing w:before="20" w:after="60"/>
        <w:ind w:right="360"/>
        <w:rPr>
          <w:sz w:val="32"/>
          <w:szCs w:val="32"/>
        </w:rPr>
      </w:pPr>
      <w:r w:rsidRPr="00DB0B2E">
        <w:rPr>
          <w:rFonts w:ascii="Sakkal Majalla" w:hAnsi="Sakkal Majalla" w:cs="Sakkal Majalla"/>
          <w:sz w:val="36"/>
          <w:szCs w:val="32"/>
        </w:rPr>
        <w:t>الطلبات المعتمدة في الفترة (من اليوم 10 من الشهر السابق إلى اليوم 9 من الشهر الجاري) تُصرف في الشهر الجاري.</w:t>
      </w:r>
    </w:p>
    <w:p w14:paraId="7EA90C71" w14:textId="77777777" w:rsidR="00DA149F" w:rsidRPr="00DB0B2E" w:rsidRDefault="00000000">
      <w:pPr>
        <w:pStyle w:val="ListParagraph"/>
        <w:numPr>
          <w:ilvl w:val="0"/>
          <w:numId w:val="7"/>
        </w:numPr>
        <w:bidi/>
        <w:spacing w:before="20" w:after="60"/>
        <w:ind w:right="360"/>
        <w:rPr>
          <w:sz w:val="32"/>
          <w:szCs w:val="32"/>
        </w:rPr>
      </w:pPr>
      <w:r w:rsidRPr="00DB0B2E">
        <w:rPr>
          <w:rFonts w:ascii="Sakkal Majalla" w:hAnsi="Sakkal Majalla" w:cs="Sakkal Majalla"/>
          <w:sz w:val="36"/>
          <w:szCs w:val="32"/>
        </w:rPr>
        <w:t>أي تعديل على الطلب في الفترة (من اليوم 10 إلى 18 من نفس شهر الصرف) يُؤجّل الصرف إلى الشهر التالي.</w:t>
      </w:r>
    </w:p>
    <w:p w14:paraId="364F3AB2" w14:textId="77777777" w:rsidR="00DA149F" w:rsidRPr="00DB0B2E" w:rsidRDefault="00000000">
      <w:pPr>
        <w:pStyle w:val="ListParagraph"/>
        <w:numPr>
          <w:ilvl w:val="0"/>
          <w:numId w:val="7"/>
        </w:numPr>
        <w:bidi/>
        <w:spacing w:before="20" w:after="60"/>
        <w:ind w:right="360"/>
        <w:rPr>
          <w:sz w:val="32"/>
          <w:szCs w:val="32"/>
        </w:rPr>
      </w:pPr>
      <w:r w:rsidRPr="00DB0B2E">
        <w:rPr>
          <w:rFonts w:ascii="Sakkal Majalla" w:hAnsi="Sakkal Majalla" w:cs="Sakkal Majalla"/>
          <w:sz w:val="36"/>
          <w:szCs w:val="32"/>
        </w:rPr>
        <w:lastRenderedPageBreak/>
        <w:t xml:space="preserve">يجوز الجمع بين منفعة الأمراض المستديمة وغيرها من المنافع ما عدا منفعة الطفولة ومنفعة </w:t>
      </w:r>
      <w:r w:rsidR="002A7D06" w:rsidRPr="00DB0B2E">
        <w:rPr>
          <w:rFonts w:ascii="Sakkal Majalla" w:hAnsi="Sakkal Majalla" w:cs="Sakkal Majalla" w:hint="cs"/>
          <w:sz w:val="36"/>
          <w:szCs w:val="32"/>
        </w:rPr>
        <w:t>كبار السن</w:t>
      </w:r>
      <w:r w:rsidRPr="00DB0B2E">
        <w:rPr>
          <w:rFonts w:ascii="Sakkal Majalla" w:hAnsi="Sakkal Majalla" w:cs="Sakkal Majalla"/>
          <w:sz w:val="36"/>
          <w:szCs w:val="32"/>
        </w:rPr>
        <w:t xml:space="preserve"> (يُصرف الأعلى قيمة).</w:t>
      </w:r>
    </w:p>
    <w:p w14:paraId="188B8B05" w14:textId="77777777" w:rsidR="00DA149F" w:rsidRPr="00DB0B2E" w:rsidRDefault="00000000">
      <w:pPr>
        <w:pStyle w:val="ListParagraph"/>
        <w:numPr>
          <w:ilvl w:val="0"/>
          <w:numId w:val="7"/>
        </w:numPr>
        <w:bidi/>
        <w:spacing w:before="20" w:after="60"/>
        <w:ind w:right="360"/>
        <w:rPr>
          <w:sz w:val="32"/>
          <w:szCs w:val="32"/>
        </w:rPr>
      </w:pPr>
      <w:r w:rsidRPr="00DB0B2E">
        <w:rPr>
          <w:rFonts w:ascii="Sakkal Majalla" w:hAnsi="Sakkal Majalla" w:cs="Sakkal Majalla"/>
          <w:sz w:val="36"/>
          <w:szCs w:val="32"/>
        </w:rPr>
        <w:t>الحد الأقصى للأثر الرجعي: 01/01/2024 استناداً إلى "تاريخ تأكيد المرض" الذي تحدده المؤسسة الصحية المعالِجة أو المؤسسة الصحية المرخصة.</w:t>
      </w:r>
    </w:p>
    <w:p w14:paraId="3C60F5D0" w14:textId="77777777" w:rsidR="00DA149F" w:rsidRPr="00DB0B2E" w:rsidRDefault="00000000" w:rsidP="009A562A">
      <w:pPr>
        <w:bidi/>
        <w:spacing w:before="20" w:after="60"/>
        <w:ind w:right="360"/>
        <w:rPr>
          <w:bCs/>
          <w:sz w:val="32"/>
          <w:szCs w:val="32"/>
        </w:rPr>
      </w:pPr>
      <w:r w:rsidRPr="00DB0B2E">
        <w:rPr>
          <w:rFonts w:ascii="Sakkal Majalla" w:hAnsi="Sakkal Majalla" w:cs="Sakkal Majalla"/>
          <w:bCs/>
          <w:color w:val="0B4C1E"/>
          <w:sz w:val="36"/>
          <w:szCs w:val="32"/>
        </w:rPr>
        <w:t>ضوابط تشغيلية:</w:t>
      </w:r>
    </w:p>
    <w:p w14:paraId="6EC312D6" w14:textId="77777777" w:rsidR="00DA149F" w:rsidRPr="00DB0B2E" w:rsidRDefault="00000000">
      <w:pPr>
        <w:pStyle w:val="ListParagraph"/>
        <w:numPr>
          <w:ilvl w:val="0"/>
          <w:numId w:val="30"/>
        </w:numPr>
        <w:bidi/>
        <w:spacing w:before="20" w:after="60"/>
        <w:ind w:right="360"/>
        <w:rPr>
          <w:sz w:val="32"/>
          <w:szCs w:val="32"/>
        </w:rPr>
      </w:pPr>
      <w:r w:rsidRPr="00DB0B2E">
        <w:rPr>
          <w:rFonts w:ascii="Sakkal Majalla" w:hAnsi="Sakkal Majalla" w:cs="Sakkal Majalla"/>
          <w:sz w:val="36"/>
          <w:szCs w:val="32"/>
        </w:rPr>
        <w:t>تُرسَل البيانات من المؤسسات الصحية إلى الصندوق بـرقم طلب فريد (Unique Request Number) لكل حالة؛ يمنع تكرار نفس الرقم في جميع الأحوال. يمكن إرسال أكثر من حالة للمريض ذاته، ويُسجَّل كل منها بطلب منفصل في نظام الصندوق ضمن نطاق ما تشرف عليه إدارة الشؤون الطبية.</w:t>
      </w:r>
    </w:p>
    <w:p w14:paraId="4CB6999F" w14:textId="77777777" w:rsidR="00DA149F" w:rsidRPr="00DB0B2E" w:rsidRDefault="00000000">
      <w:pPr>
        <w:pStyle w:val="ListParagraph"/>
        <w:numPr>
          <w:ilvl w:val="0"/>
          <w:numId w:val="30"/>
        </w:numPr>
        <w:bidi/>
        <w:spacing w:before="20" w:after="60"/>
        <w:ind w:right="360"/>
        <w:rPr>
          <w:sz w:val="32"/>
          <w:szCs w:val="32"/>
        </w:rPr>
      </w:pPr>
      <w:r w:rsidRPr="00DB0B2E">
        <w:rPr>
          <w:rFonts w:ascii="Sakkal Majalla" w:hAnsi="Sakkal Majalla" w:cs="Sakkal Majalla"/>
          <w:sz w:val="36"/>
          <w:szCs w:val="32"/>
        </w:rPr>
        <w:t>يسمح النظام بطلب واحد نشط لكل مريض؛ عند استلام حالة جديدة لمريض لديه طلب قائم أو منتهٍ يجب التحقق من عدم وجود طلبات قيد الإجراء أو مكتملة.</w:t>
      </w:r>
    </w:p>
    <w:p w14:paraId="14304899" w14:textId="77777777" w:rsidR="00DA149F" w:rsidRPr="00DB0B2E" w:rsidRDefault="00000000">
      <w:pPr>
        <w:pStyle w:val="ListParagraph"/>
        <w:numPr>
          <w:ilvl w:val="0"/>
          <w:numId w:val="30"/>
        </w:numPr>
        <w:bidi/>
        <w:spacing w:before="20" w:after="60"/>
        <w:ind w:right="360"/>
        <w:rPr>
          <w:sz w:val="32"/>
          <w:szCs w:val="32"/>
        </w:rPr>
      </w:pPr>
      <w:r w:rsidRPr="00DB0B2E">
        <w:rPr>
          <w:rFonts w:ascii="Sakkal Majalla" w:hAnsi="Sakkal Majalla" w:cs="Sakkal Majalla"/>
          <w:sz w:val="36"/>
          <w:szCs w:val="32"/>
        </w:rPr>
        <w:t>يُحدَّد موعد إعادة التقييم (Reassessment) عبر النظام الصحي بـ 24 شهراً من تاريخ أول تقييم أو من تاريخ آخر إعادة تقييم عند تعددها.</w:t>
      </w:r>
    </w:p>
    <w:p w14:paraId="1B5DD546" w14:textId="77777777" w:rsidR="00DA149F" w:rsidRPr="00DB0B2E" w:rsidRDefault="00000000">
      <w:pPr>
        <w:pStyle w:val="ListParagraph"/>
        <w:numPr>
          <w:ilvl w:val="0"/>
          <w:numId w:val="30"/>
        </w:numPr>
        <w:bidi/>
        <w:spacing w:before="20" w:after="60"/>
        <w:ind w:right="360"/>
        <w:rPr>
          <w:sz w:val="32"/>
          <w:szCs w:val="32"/>
        </w:rPr>
      </w:pPr>
      <w:r w:rsidRPr="00DB0B2E">
        <w:rPr>
          <w:rFonts w:ascii="Sakkal Majalla" w:hAnsi="Sakkal Majalla" w:cs="Sakkal Majalla"/>
          <w:sz w:val="36"/>
          <w:szCs w:val="32"/>
        </w:rPr>
        <w:t>يُحدِّث نظام الصندوق حالة الطلبات في النظام الصحي عند: اعتماد الطلب للصرف، رفض الطلب، أو إقرار المريض بعدم رغبته في الاستمرار في المنفعة.</w:t>
      </w:r>
    </w:p>
    <w:p w14:paraId="79CBA10A" w14:textId="77777777" w:rsidR="00DA149F" w:rsidRPr="00DB0B2E" w:rsidRDefault="00000000">
      <w:pPr>
        <w:pStyle w:val="ListParagraph"/>
        <w:numPr>
          <w:ilvl w:val="0"/>
          <w:numId w:val="30"/>
        </w:numPr>
        <w:bidi/>
        <w:spacing w:before="20" w:after="60"/>
        <w:ind w:right="360"/>
        <w:rPr>
          <w:sz w:val="32"/>
          <w:szCs w:val="32"/>
        </w:rPr>
      </w:pPr>
      <w:r w:rsidRPr="00DB0B2E">
        <w:rPr>
          <w:rFonts w:ascii="Sakkal Majalla" w:hAnsi="Sakkal Majalla" w:cs="Sakkal Majalla"/>
          <w:sz w:val="36"/>
          <w:szCs w:val="32"/>
        </w:rPr>
        <w:t>يجب ألا تتجاوز ولادة التقارير الطبية المرفقة 6 أشهر؛ في حال تجاوزها يجب تجديد الفحص الطبي.</w:t>
      </w:r>
    </w:p>
    <w:p w14:paraId="13EDE8D5" w14:textId="77777777" w:rsidR="00DA149F" w:rsidRPr="00DB0B2E" w:rsidRDefault="00000000">
      <w:pPr>
        <w:pStyle w:val="ListParagraph"/>
        <w:numPr>
          <w:ilvl w:val="0"/>
          <w:numId w:val="30"/>
        </w:numPr>
        <w:bidi/>
        <w:spacing w:before="20" w:after="60"/>
        <w:ind w:right="360"/>
        <w:rPr>
          <w:sz w:val="32"/>
          <w:szCs w:val="32"/>
        </w:rPr>
      </w:pPr>
      <w:r w:rsidRPr="00DB0B2E">
        <w:rPr>
          <w:rFonts w:ascii="Sakkal Majalla" w:hAnsi="Sakkal Majalla" w:cs="Sakkal Majalla"/>
          <w:sz w:val="36"/>
          <w:szCs w:val="32"/>
        </w:rPr>
        <w:t>يُؤخَذ بتاريخ إعادة التقييم ضمن نافذة زمنية مدتها 4 أشهر (3 أشهر قبل الانتهاء وشهر بعد الانتهاء)؛ يجب ألا يرسل النظام الصحي بيانات التقييم خارج هذه النافذة.</w:t>
      </w:r>
    </w:p>
    <w:p w14:paraId="2909F1F2" w14:textId="77777777" w:rsidR="00DA149F" w:rsidRPr="00DB0B2E" w:rsidRDefault="00000000">
      <w:pPr>
        <w:pStyle w:val="ListParagraph"/>
        <w:numPr>
          <w:ilvl w:val="0"/>
          <w:numId w:val="30"/>
        </w:numPr>
        <w:bidi/>
        <w:spacing w:before="20" w:after="60"/>
        <w:ind w:right="360"/>
        <w:rPr>
          <w:sz w:val="32"/>
          <w:szCs w:val="32"/>
        </w:rPr>
      </w:pPr>
      <w:r w:rsidRPr="00DB0B2E">
        <w:rPr>
          <w:rFonts w:ascii="Sakkal Majalla" w:hAnsi="Sakkal Majalla" w:cs="Sakkal Majalla"/>
          <w:sz w:val="36"/>
          <w:szCs w:val="32"/>
        </w:rPr>
        <w:t>تُحدَّث حالة الطلبات في النظام الصحي بناءً على آخر حالة في نظام الصندوق لتحديد ما إذا كانت هناك إعادة تقييم مطلوبة.</w:t>
      </w:r>
    </w:p>
    <w:p w14:paraId="7D939E16" w14:textId="77777777" w:rsidR="00DA149F" w:rsidRPr="00DB0B2E" w:rsidRDefault="00000000" w:rsidP="009A562A">
      <w:pPr>
        <w:bidi/>
        <w:spacing w:before="20" w:after="60"/>
        <w:ind w:right="360"/>
        <w:rPr>
          <w:bCs/>
          <w:sz w:val="32"/>
          <w:szCs w:val="32"/>
        </w:rPr>
      </w:pPr>
      <w:r w:rsidRPr="00DB0B2E">
        <w:rPr>
          <w:rFonts w:ascii="Sakkal Majalla" w:hAnsi="Sakkal Majalla" w:cs="Sakkal Majalla"/>
          <w:bCs/>
          <w:color w:val="0B4C1E"/>
          <w:sz w:val="36"/>
          <w:szCs w:val="32"/>
        </w:rPr>
        <w:t>أمثلة توضيحية للأثر الرجعي:</w:t>
      </w:r>
    </w:p>
    <w:p w14:paraId="2324B5A5" w14:textId="77777777" w:rsidR="00DA149F" w:rsidRPr="00DB0B2E" w:rsidRDefault="00000000">
      <w:pPr>
        <w:pStyle w:val="ListParagraph"/>
        <w:numPr>
          <w:ilvl w:val="0"/>
          <w:numId w:val="7"/>
        </w:numPr>
        <w:bidi/>
        <w:spacing w:before="20" w:after="60"/>
        <w:ind w:right="360"/>
        <w:rPr>
          <w:sz w:val="32"/>
          <w:szCs w:val="32"/>
        </w:rPr>
      </w:pPr>
      <w:r w:rsidRPr="00DB0B2E">
        <w:rPr>
          <w:rFonts w:ascii="Sakkal Majalla" w:hAnsi="Sakkal Majalla" w:cs="Sakkal Majalla"/>
          <w:sz w:val="36"/>
          <w:szCs w:val="32"/>
        </w:rPr>
        <w:t>إذا كان تاريخ تأكيد المرض 01/01/2025 → يُصرف بأثر رجعي من هذا التاريخ.</w:t>
      </w:r>
    </w:p>
    <w:p w14:paraId="525933F6" w14:textId="77777777" w:rsidR="00DA149F" w:rsidRPr="00DB0B2E" w:rsidRDefault="00000000">
      <w:pPr>
        <w:pStyle w:val="ListParagraph"/>
        <w:numPr>
          <w:ilvl w:val="0"/>
          <w:numId w:val="7"/>
        </w:numPr>
        <w:bidi/>
        <w:spacing w:before="20" w:after="60"/>
        <w:ind w:right="360"/>
        <w:rPr>
          <w:sz w:val="32"/>
          <w:szCs w:val="32"/>
        </w:rPr>
      </w:pPr>
      <w:r w:rsidRPr="00DB0B2E">
        <w:rPr>
          <w:rFonts w:ascii="Sakkal Majalla" w:hAnsi="Sakkal Majalla" w:cs="Sakkal Majalla"/>
          <w:sz w:val="36"/>
          <w:szCs w:val="32"/>
        </w:rPr>
        <w:t xml:space="preserve">إذا كان تاريخ تأكيد المرض قبل 01/01/2024 </w:t>
      </w:r>
      <w:r w:rsidRPr="00DB0B2E">
        <w:rPr>
          <w:rFonts w:hint="cs"/>
          <w:sz w:val="36"/>
          <w:szCs w:val="32"/>
        </w:rPr>
        <w:t>→</w:t>
      </w:r>
      <w:r w:rsidRPr="00DB0B2E">
        <w:rPr>
          <w:rFonts w:ascii="Sakkal Majalla" w:hAnsi="Sakkal Majalla" w:cs="Sakkal Majalla"/>
          <w:sz w:val="36"/>
          <w:szCs w:val="32"/>
        </w:rPr>
        <w:t xml:space="preserve"> </w:t>
      </w:r>
      <w:r w:rsidRPr="00DB0B2E">
        <w:rPr>
          <w:rFonts w:ascii="Sakkal Majalla" w:hAnsi="Sakkal Majalla" w:cs="Sakkal Majalla" w:hint="cs"/>
          <w:sz w:val="36"/>
          <w:szCs w:val="32"/>
        </w:rPr>
        <w:t>يُصرف</w:t>
      </w:r>
      <w:r w:rsidRPr="00DB0B2E">
        <w:rPr>
          <w:rFonts w:ascii="Sakkal Majalla" w:hAnsi="Sakkal Majalla" w:cs="Sakkal Majalla"/>
          <w:sz w:val="36"/>
          <w:szCs w:val="32"/>
        </w:rPr>
        <w:t xml:space="preserve"> </w:t>
      </w:r>
      <w:r w:rsidRPr="00DB0B2E">
        <w:rPr>
          <w:rFonts w:ascii="Sakkal Majalla" w:hAnsi="Sakkal Majalla" w:cs="Sakkal Majalla" w:hint="cs"/>
          <w:sz w:val="36"/>
          <w:szCs w:val="32"/>
        </w:rPr>
        <w:t>بأثر</w:t>
      </w:r>
      <w:r w:rsidRPr="00DB0B2E">
        <w:rPr>
          <w:rFonts w:ascii="Sakkal Majalla" w:hAnsi="Sakkal Majalla" w:cs="Sakkal Majalla"/>
          <w:sz w:val="36"/>
          <w:szCs w:val="32"/>
        </w:rPr>
        <w:t xml:space="preserve"> </w:t>
      </w:r>
      <w:r w:rsidRPr="00DB0B2E">
        <w:rPr>
          <w:rFonts w:ascii="Sakkal Majalla" w:hAnsi="Sakkal Majalla" w:cs="Sakkal Majalla" w:hint="cs"/>
          <w:sz w:val="36"/>
          <w:szCs w:val="32"/>
        </w:rPr>
        <w:t>رجعي</w:t>
      </w:r>
      <w:r w:rsidRPr="00DB0B2E">
        <w:rPr>
          <w:rFonts w:ascii="Sakkal Majalla" w:hAnsi="Sakkal Majalla" w:cs="Sakkal Majalla"/>
          <w:sz w:val="36"/>
          <w:szCs w:val="32"/>
        </w:rPr>
        <w:t xml:space="preserve"> </w:t>
      </w:r>
      <w:r w:rsidRPr="00DB0B2E">
        <w:rPr>
          <w:rFonts w:ascii="Sakkal Majalla" w:hAnsi="Sakkal Majalla" w:cs="Sakkal Majalla" w:hint="cs"/>
          <w:sz w:val="36"/>
          <w:szCs w:val="32"/>
        </w:rPr>
        <w:t>من</w:t>
      </w:r>
      <w:r w:rsidRPr="00DB0B2E">
        <w:rPr>
          <w:rFonts w:ascii="Sakkal Majalla" w:hAnsi="Sakkal Majalla" w:cs="Sakkal Majalla"/>
          <w:sz w:val="36"/>
          <w:szCs w:val="32"/>
        </w:rPr>
        <w:t xml:space="preserve"> 01/01/2024 </w:t>
      </w:r>
      <w:r w:rsidRPr="00DB0B2E">
        <w:rPr>
          <w:rFonts w:ascii="Sakkal Majalla" w:hAnsi="Sakkal Majalla" w:cs="Sakkal Majalla" w:hint="cs"/>
          <w:sz w:val="36"/>
          <w:szCs w:val="32"/>
        </w:rPr>
        <w:t>فقط</w:t>
      </w:r>
      <w:r w:rsidRPr="00DB0B2E">
        <w:rPr>
          <w:rFonts w:ascii="Sakkal Majalla" w:hAnsi="Sakkal Majalla" w:cs="Sakkal Majalla"/>
          <w:sz w:val="36"/>
          <w:szCs w:val="32"/>
        </w:rPr>
        <w:t>.</w:t>
      </w:r>
    </w:p>
    <w:p w14:paraId="432B46F9" w14:textId="77777777" w:rsidR="00DA149F" w:rsidRPr="00DB0B2E" w:rsidRDefault="00000000" w:rsidP="009A562A">
      <w:pPr>
        <w:bidi/>
        <w:spacing w:before="20" w:after="60"/>
        <w:ind w:right="360"/>
        <w:rPr>
          <w:bCs/>
          <w:sz w:val="32"/>
          <w:szCs w:val="32"/>
        </w:rPr>
      </w:pPr>
      <w:r w:rsidRPr="00DB0B2E">
        <w:rPr>
          <w:rFonts w:ascii="Sakkal Majalla" w:hAnsi="Sakkal Majalla" w:cs="Sakkal Majalla"/>
          <w:bCs/>
          <w:color w:val="0B4C1E"/>
          <w:sz w:val="36"/>
          <w:szCs w:val="32"/>
        </w:rPr>
        <w:t>أمثلة توضيحية لمواعيد الصرف:</w:t>
      </w:r>
    </w:p>
    <w:p w14:paraId="6E4E99CB" w14:textId="77777777" w:rsidR="00DA149F" w:rsidRPr="00DB0B2E" w:rsidRDefault="00000000">
      <w:pPr>
        <w:pStyle w:val="ListParagraph"/>
        <w:numPr>
          <w:ilvl w:val="0"/>
          <w:numId w:val="7"/>
        </w:numPr>
        <w:bidi/>
        <w:spacing w:before="20" w:after="60"/>
        <w:ind w:right="360"/>
        <w:rPr>
          <w:sz w:val="32"/>
          <w:szCs w:val="32"/>
        </w:rPr>
      </w:pPr>
      <w:r w:rsidRPr="00DB0B2E">
        <w:rPr>
          <w:rFonts w:ascii="Sakkal Majalla" w:hAnsi="Sakkal Majalla" w:cs="Sakkal Majalla"/>
          <w:sz w:val="36"/>
          <w:szCs w:val="32"/>
        </w:rPr>
        <w:t>إذا اعتُمد الطلب في اليوم التاسع من الشهر → يُصرف في نفس الشهر.</w:t>
      </w:r>
    </w:p>
    <w:p w14:paraId="586EEAB2" w14:textId="77777777" w:rsidR="00DA149F" w:rsidRPr="00DB0B2E" w:rsidRDefault="00000000">
      <w:pPr>
        <w:pStyle w:val="ListParagraph"/>
        <w:numPr>
          <w:ilvl w:val="0"/>
          <w:numId w:val="7"/>
        </w:numPr>
        <w:bidi/>
        <w:spacing w:before="20" w:after="60"/>
        <w:ind w:right="360"/>
        <w:rPr>
          <w:sz w:val="22"/>
          <w:szCs w:val="22"/>
        </w:rPr>
      </w:pPr>
      <w:r w:rsidRPr="00DB0B2E">
        <w:rPr>
          <w:rFonts w:ascii="Sakkal Majalla" w:hAnsi="Sakkal Majalla" w:cs="Sakkal Majalla"/>
          <w:sz w:val="36"/>
          <w:szCs w:val="32"/>
        </w:rPr>
        <w:lastRenderedPageBreak/>
        <w:t xml:space="preserve">إذا اعتُمد الطلب في اليوم العاشر من الشهر </w:t>
      </w:r>
      <w:r w:rsidRPr="00DB0B2E">
        <w:rPr>
          <w:rFonts w:hint="cs"/>
          <w:sz w:val="36"/>
          <w:szCs w:val="32"/>
        </w:rPr>
        <w:t>→</w:t>
      </w:r>
      <w:r w:rsidRPr="00DB0B2E">
        <w:rPr>
          <w:rFonts w:ascii="Sakkal Majalla" w:hAnsi="Sakkal Majalla" w:cs="Sakkal Majalla"/>
          <w:sz w:val="36"/>
          <w:szCs w:val="32"/>
        </w:rPr>
        <w:t xml:space="preserve"> </w:t>
      </w:r>
      <w:r w:rsidRPr="00DB0B2E">
        <w:rPr>
          <w:rFonts w:ascii="Sakkal Majalla" w:hAnsi="Sakkal Majalla" w:cs="Sakkal Majalla" w:hint="cs"/>
          <w:sz w:val="36"/>
          <w:szCs w:val="32"/>
        </w:rPr>
        <w:t>يُصرف</w:t>
      </w:r>
      <w:r w:rsidRPr="00DB0B2E">
        <w:rPr>
          <w:rFonts w:ascii="Sakkal Majalla" w:hAnsi="Sakkal Majalla" w:cs="Sakkal Majalla"/>
          <w:sz w:val="36"/>
          <w:szCs w:val="32"/>
        </w:rPr>
        <w:t xml:space="preserve"> </w:t>
      </w:r>
      <w:r w:rsidRPr="00DB0B2E">
        <w:rPr>
          <w:rFonts w:ascii="Sakkal Majalla" w:hAnsi="Sakkal Majalla" w:cs="Sakkal Majalla" w:hint="cs"/>
          <w:sz w:val="36"/>
          <w:szCs w:val="32"/>
        </w:rPr>
        <w:t>في</w:t>
      </w:r>
      <w:r w:rsidRPr="00DB0B2E">
        <w:rPr>
          <w:rFonts w:ascii="Sakkal Majalla" w:hAnsi="Sakkal Majalla" w:cs="Sakkal Majalla"/>
          <w:sz w:val="36"/>
          <w:szCs w:val="32"/>
        </w:rPr>
        <w:t xml:space="preserve"> </w:t>
      </w:r>
      <w:r w:rsidRPr="00DB0B2E">
        <w:rPr>
          <w:rFonts w:ascii="Sakkal Majalla" w:hAnsi="Sakkal Majalla" w:cs="Sakkal Majalla" w:hint="cs"/>
          <w:sz w:val="36"/>
          <w:szCs w:val="32"/>
        </w:rPr>
        <w:t>الشهر</w:t>
      </w:r>
      <w:r w:rsidRPr="00DB0B2E">
        <w:rPr>
          <w:rFonts w:ascii="Sakkal Majalla" w:hAnsi="Sakkal Majalla" w:cs="Sakkal Majalla"/>
          <w:sz w:val="36"/>
          <w:szCs w:val="32"/>
        </w:rPr>
        <w:t xml:space="preserve"> </w:t>
      </w:r>
      <w:r w:rsidRPr="00DB0B2E">
        <w:rPr>
          <w:rFonts w:ascii="Sakkal Majalla" w:hAnsi="Sakkal Majalla" w:cs="Sakkal Majalla" w:hint="cs"/>
          <w:sz w:val="36"/>
          <w:szCs w:val="32"/>
        </w:rPr>
        <w:t>التالي</w:t>
      </w:r>
      <w:r w:rsidRPr="00DB0B2E">
        <w:rPr>
          <w:rFonts w:ascii="Sakkal Majalla" w:hAnsi="Sakkal Majalla" w:cs="Sakkal Majalla"/>
          <w:sz w:val="36"/>
          <w:szCs w:val="32"/>
        </w:rPr>
        <w:t>.</w:t>
      </w:r>
    </w:p>
    <w:p w14:paraId="322E8283"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4.3.</w:t>
      </w:r>
      <w:r w:rsidR="007E468D" w:rsidRPr="00DB0B2E">
        <w:rPr>
          <w:rFonts w:ascii="Sakkal Majalla" w:hAnsi="Sakkal Majalla" w:cs="Sakkal Majalla" w:hint="cs"/>
          <w:bCs/>
          <w:color w:val="0B4C1E"/>
          <w:sz w:val="40"/>
          <w:szCs w:val="32"/>
        </w:rPr>
        <w:t>7</w:t>
      </w:r>
      <w:r w:rsidRPr="00DB0B2E">
        <w:rPr>
          <w:rFonts w:ascii="Sakkal Majalla" w:hAnsi="Sakkal Majalla" w:cs="Sakkal Majalla"/>
          <w:bCs/>
          <w:color w:val="0B4C1E"/>
          <w:sz w:val="40"/>
          <w:szCs w:val="32"/>
        </w:rPr>
        <w:t xml:space="preserve"> إدارة اللجان الطبية للأمراض المستديمة</w:t>
      </w:r>
    </w:p>
    <w:p w14:paraId="3D5198E2" w14:textId="77777777" w:rsidR="004F2A64" w:rsidRPr="00DB0B2E" w:rsidRDefault="00000000" w:rsidP="00B646D0">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عند استكمال المواطن لبيانات الطلب للحالات غير المباشرة، يُحال الطلب تلقائياً إلى قسم اللجان الطبية.</w:t>
      </w:r>
    </w:p>
    <w:p w14:paraId="7E62DFE7" w14:textId="77777777" w:rsidR="004F2A64" w:rsidRPr="00DB0B2E" w:rsidRDefault="00000000">
      <w:pPr>
        <w:pStyle w:val="ListParagraph"/>
        <w:numPr>
          <w:ilvl w:val="0"/>
          <w:numId w:val="1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يراجع الموظف المختص بيانات الطلب والمرفقات الطبية</w:t>
      </w:r>
    </w:p>
    <w:p w14:paraId="32349DE6" w14:textId="77777777" w:rsidR="004F2A64" w:rsidRPr="00DB0B2E" w:rsidRDefault="00000000">
      <w:pPr>
        <w:pStyle w:val="ListParagraph"/>
        <w:numPr>
          <w:ilvl w:val="0"/>
          <w:numId w:val="1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يختار اللجنة الطبية المناسبة حسب محل الإقامة الدائم وفق سجلات السجل المدني مع إمكانية التغيير بناءً على المتطلبات التشغيلية</w:t>
      </w:r>
    </w:p>
    <w:p w14:paraId="279A597F" w14:textId="77777777" w:rsidR="004F2A64" w:rsidRPr="00DB0B2E" w:rsidRDefault="00000000">
      <w:pPr>
        <w:pStyle w:val="ListParagraph"/>
        <w:numPr>
          <w:ilvl w:val="0"/>
          <w:numId w:val="1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يُخطَر المواطن بتاريخ ومكان اللجنة الطبية مع التنبيه بوجوب الحضور للفحص الطبي</w:t>
      </w:r>
    </w:p>
    <w:p w14:paraId="676827EA" w14:textId="77777777" w:rsidR="004F2A64" w:rsidRPr="00DB0B2E" w:rsidRDefault="00000000">
      <w:pPr>
        <w:pStyle w:val="ListParagraph"/>
        <w:numPr>
          <w:ilvl w:val="0"/>
          <w:numId w:val="1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في جلسة اللجنة: تُعرض جميع بيانات الطلب منذ الإنشاء بما يشمل التقارير الطبية والمرفقات وسجل الإجراءات</w:t>
      </w:r>
    </w:p>
    <w:p w14:paraId="21D0207D" w14:textId="77777777" w:rsidR="004F2A64" w:rsidRPr="00DB0B2E" w:rsidRDefault="00000000" w:rsidP="00B646D0">
      <w:pPr>
        <w:bidi/>
        <w:spacing w:after="120" w:line="360" w:lineRule="auto"/>
        <w:rPr>
          <w:rFonts w:ascii="Sakkal Majalla" w:hAnsi="Sakkal Majalla" w:cs="Sakkal Majalla"/>
          <w:bCs/>
          <w:sz w:val="32"/>
          <w:szCs w:val="32"/>
        </w:rPr>
      </w:pPr>
      <w:r w:rsidRPr="00DB0B2E">
        <w:rPr>
          <w:rFonts w:ascii="Sakkal Majalla" w:hAnsi="Sakkal Majalla" w:cs="Sakkal Majalla"/>
          <w:bCs/>
          <w:color w:val="0B4C1E"/>
          <w:sz w:val="36"/>
          <w:szCs w:val="32"/>
        </w:rPr>
        <w:t>قرارات اللجنة الطبية:</w:t>
      </w:r>
    </w:p>
    <w:p w14:paraId="487B2524" w14:textId="77777777" w:rsidR="004F2A64" w:rsidRPr="00DB0B2E" w:rsidRDefault="00000000">
      <w:pPr>
        <w:pStyle w:val="ListParagraph"/>
        <w:numPr>
          <w:ilvl w:val="0"/>
          <w:numId w:val="16"/>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تأكيد المرض المستديم الواقع خارج الاستحقاق المباشر وإجراء التقييم وفق آلية التقييم الطبي المعتمدة (الملحق رقم 3)</w:t>
      </w:r>
    </w:p>
    <w:p w14:paraId="374CA5BA" w14:textId="77777777" w:rsidR="004F2A64" w:rsidRPr="00DB0B2E" w:rsidRDefault="00000000">
      <w:pPr>
        <w:pStyle w:val="ListParagraph"/>
        <w:numPr>
          <w:ilvl w:val="0"/>
          <w:numId w:val="16"/>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تأكيد المرض المستديم الواقع ضمن بنود الاستحقاق المباشر مع تحديد البند المنطبق</w:t>
      </w:r>
    </w:p>
    <w:p w14:paraId="127EADA2" w14:textId="77777777" w:rsidR="004F2A64" w:rsidRPr="00DB0B2E" w:rsidRDefault="00000000">
      <w:pPr>
        <w:pStyle w:val="ListParagraph"/>
        <w:numPr>
          <w:ilvl w:val="0"/>
          <w:numId w:val="16"/>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تأكيد عدم وجود مرض مستديم وإغلاق الطلب</w:t>
      </w:r>
    </w:p>
    <w:p w14:paraId="20D7EA42" w14:textId="77777777" w:rsidR="004F2A64" w:rsidRPr="00DB0B2E" w:rsidRDefault="00000000" w:rsidP="00EC2794">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يُدخل المقرر قرار اللجنة ويُحيله إلى رئيس قسم اللجان الطبية للاعتماد قبل الانتقال إلى الصرف أو الإغلاق.</w:t>
      </w:r>
    </w:p>
    <w:p w14:paraId="1642A79E"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4.3.</w:t>
      </w:r>
      <w:r w:rsidR="007E468D" w:rsidRPr="00DB0B2E">
        <w:rPr>
          <w:rFonts w:ascii="Sakkal Majalla" w:hAnsi="Sakkal Majalla" w:cs="Sakkal Majalla" w:hint="cs"/>
          <w:bCs/>
          <w:color w:val="0B4C1E"/>
          <w:sz w:val="40"/>
          <w:szCs w:val="32"/>
        </w:rPr>
        <w:t>8</w:t>
      </w:r>
      <w:r w:rsidRPr="00DB0B2E">
        <w:rPr>
          <w:rFonts w:ascii="Sakkal Majalla" w:hAnsi="Sakkal Majalla" w:cs="Sakkal Majalla"/>
          <w:bCs/>
          <w:color w:val="0B4C1E"/>
          <w:sz w:val="40"/>
          <w:szCs w:val="32"/>
        </w:rPr>
        <w:t xml:space="preserve"> الفحص الطبي الدوري</w:t>
      </w:r>
    </w:p>
    <w:p w14:paraId="1625105F"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يُحدَّد موعد إعادة الفحص كل سنتين أو وفق المدة المعرَّفة في النظام (معامل قابل للضبط)</w:t>
      </w:r>
    </w:p>
    <w:p w14:paraId="26F1DA4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يُرسل النظام إخطاراً استباقياً للمؤسسات الصحية قبل 3 أشهر من موعد إعادة الفحص</w:t>
      </w:r>
    </w:p>
    <w:p w14:paraId="27501131"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يُوقَف أو يُعلَّق الصرف إن لم يُنجَز الفحص الدوري في موعده</w:t>
      </w:r>
    </w:p>
    <w:p w14:paraId="45B04324"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تُسجَّل نتائج الفحص الدوري في سجل الطلب</w:t>
      </w:r>
    </w:p>
    <w:p w14:paraId="160C9AB7" w14:textId="77777777" w:rsidR="004F2A64" w:rsidRPr="00DB0B2E" w:rsidRDefault="00000000" w:rsidP="00B646D0">
      <w:pPr>
        <w:rPr>
          <w:rFonts w:ascii="Sakkal Majalla" w:hAnsi="Sakkal Majalla" w:cs="Sakkal Majalla"/>
          <w:sz w:val="32"/>
          <w:szCs w:val="32"/>
        </w:rPr>
      </w:pPr>
      <w:r w:rsidRPr="00DB0B2E">
        <w:rPr>
          <w:rFonts w:ascii="Sakkal Majalla" w:hAnsi="Sakkal Majalla" w:cs="Sakkal Majalla"/>
          <w:sz w:val="32"/>
          <w:szCs w:val="32"/>
        </w:rPr>
        <w:br w:type="page"/>
      </w:r>
    </w:p>
    <w:p w14:paraId="7C9821C3" w14:textId="77777777" w:rsidR="00ED5F73" w:rsidRPr="00DB0B2E" w:rsidRDefault="00000000" w:rsidP="00337075">
      <w:pPr>
        <w:bidi/>
        <w:spacing w:before="180" w:after="80"/>
        <w:rPr>
          <w:bCs/>
          <w:sz w:val="32"/>
          <w:szCs w:val="32"/>
        </w:rPr>
      </w:pPr>
      <w:r w:rsidRPr="00DB0B2E">
        <w:rPr>
          <w:rFonts w:ascii="Sakkal Majalla" w:hAnsi="Sakkal Majalla" w:cs="Sakkal Majalla"/>
          <w:bCs/>
          <w:color w:val="1A6B35"/>
          <w:sz w:val="40"/>
          <w:szCs w:val="32"/>
        </w:rPr>
        <w:lastRenderedPageBreak/>
        <w:t>4.3.9 مؤشرات الأداء الرئيسية (KPIs)</w:t>
      </w:r>
    </w:p>
    <w:p w14:paraId="73543A63" w14:textId="77777777" w:rsidR="00ED5F73" w:rsidRPr="00DB0B2E" w:rsidRDefault="00000000" w:rsidP="00337075">
      <w:pPr>
        <w:bidi/>
        <w:spacing w:before="40" w:after="40"/>
        <w:ind w:right="360"/>
        <w:rPr>
          <w:sz w:val="32"/>
          <w:szCs w:val="32"/>
        </w:rPr>
      </w:pPr>
      <w:r w:rsidRPr="00DB0B2E">
        <w:rPr>
          <w:rFonts w:ascii="Sakkal Majalla" w:hAnsi="Sakkal Majalla" w:cs="Sakkal Majalla"/>
          <w:i/>
          <w:color w:val="0B4C1E"/>
          <w:sz w:val="32"/>
          <w:szCs w:val="32"/>
        </w:rPr>
        <w:t>تُستخدَم المؤشرات التالية لقياس كفاءة هذا الإجراء ومتابعة الأداء التشغيلي دورياً:</w:t>
      </w:r>
    </w:p>
    <w:tbl>
      <w:tblPr>
        <w:tblStyle w:val="TableGrid"/>
        <w:bidiVisual/>
        <w:tblW w:w="9360" w:type="dxa"/>
        <w:tblLook w:val="04A0" w:firstRow="1" w:lastRow="0" w:firstColumn="1" w:lastColumn="0" w:noHBand="0" w:noVBand="1"/>
      </w:tblPr>
      <w:tblGrid>
        <w:gridCol w:w="4160"/>
        <w:gridCol w:w="2080"/>
        <w:gridCol w:w="3120"/>
      </w:tblGrid>
      <w:tr w:rsidR="00ED5F73" w:rsidRPr="00DB0B2E" w14:paraId="6AB66BAC" w14:textId="77777777" w:rsidTr="00337075">
        <w:tc>
          <w:tcPr>
            <w:tcW w:w="4160" w:type="dxa"/>
            <w:shd w:val="clear" w:color="auto" w:fill="0B4C1E"/>
          </w:tcPr>
          <w:p w14:paraId="0150CE3F" w14:textId="77777777" w:rsidR="00ED5F73" w:rsidRPr="00DB0B2E" w:rsidRDefault="00000000" w:rsidP="00337075">
            <w:pPr>
              <w:bidi/>
              <w:spacing w:before="40" w:after="40"/>
              <w:jc w:val="center"/>
              <w:rPr>
                <w:sz w:val="28"/>
                <w:szCs w:val="32"/>
              </w:rPr>
            </w:pPr>
            <w:r w:rsidRPr="00DB0B2E">
              <w:rPr>
                <w:rFonts w:ascii="Sakkal Majalla" w:hAnsi="Sakkal Majalla" w:cs="Sakkal Majalla"/>
                <w:b/>
                <w:color w:val="FFFFFF"/>
                <w:sz w:val="28"/>
                <w:szCs w:val="32"/>
              </w:rPr>
              <w:t>مؤشر الأداء</w:t>
            </w:r>
          </w:p>
        </w:tc>
        <w:tc>
          <w:tcPr>
            <w:tcW w:w="2080" w:type="dxa"/>
            <w:shd w:val="clear" w:color="auto" w:fill="0B4C1E"/>
          </w:tcPr>
          <w:p w14:paraId="1404F81E" w14:textId="77777777" w:rsidR="00ED5F73" w:rsidRPr="00DB0B2E" w:rsidRDefault="00000000" w:rsidP="00337075">
            <w:pPr>
              <w:bidi/>
              <w:spacing w:before="40" w:after="40"/>
              <w:jc w:val="center"/>
              <w:rPr>
                <w:sz w:val="28"/>
                <w:szCs w:val="32"/>
              </w:rPr>
            </w:pPr>
            <w:r w:rsidRPr="00DB0B2E">
              <w:rPr>
                <w:rFonts w:ascii="Sakkal Majalla" w:hAnsi="Sakkal Majalla" w:cs="Sakkal Majalla"/>
                <w:b/>
                <w:color w:val="FFFFFF"/>
                <w:sz w:val="28"/>
                <w:szCs w:val="32"/>
              </w:rPr>
              <w:t>المستهدف</w:t>
            </w:r>
          </w:p>
        </w:tc>
        <w:tc>
          <w:tcPr>
            <w:tcW w:w="3120" w:type="dxa"/>
            <w:shd w:val="clear" w:color="auto" w:fill="0B4C1E"/>
          </w:tcPr>
          <w:p w14:paraId="1DAF5757" w14:textId="77777777" w:rsidR="00ED5F73" w:rsidRPr="00DB0B2E" w:rsidRDefault="00000000" w:rsidP="00337075">
            <w:pPr>
              <w:bidi/>
              <w:spacing w:before="40" w:after="40"/>
              <w:jc w:val="center"/>
              <w:rPr>
                <w:sz w:val="28"/>
                <w:szCs w:val="32"/>
              </w:rPr>
            </w:pPr>
            <w:r w:rsidRPr="00DB0B2E">
              <w:rPr>
                <w:rFonts w:ascii="Sakkal Majalla" w:hAnsi="Sakkal Majalla" w:cs="Sakkal Majalla"/>
                <w:b/>
                <w:color w:val="FFFFFF"/>
                <w:sz w:val="28"/>
                <w:szCs w:val="32"/>
              </w:rPr>
              <w:t>طريقة القياس</w:t>
            </w:r>
          </w:p>
        </w:tc>
      </w:tr>
      <w:tr w:rsidR="00ED5F73" w:rsidRPr="00DB0B2E" w14:paraId="2FF134A2" w14:textId="77777777" w:rsidTr="00337075">
        <w:tc>
          <w:tcPr>
            <w:tcW w:w="4160" w:type="dxa"/>
            <w:shd w:val="clear" w:color="auto" w:fill="F0F7F0"/>
          </w:tcPr>
          <w:p w14:paraId="734D9D7B" w14:textId="77777777" w:rsidR="00ED5F73" w:rsidRPr="00870608" w:rsidRDefault="00000000" w:rsidP="00337075">
            <w:pPr>
              <w:bidi/>
              <w:spacing w:before="40" w:after="40"/>
              <w:rPr>
                <w:sz w:val="24"/>
                <w:szCs w:val="28"/>
              </w:rPr>
            </w:pPr>
            <w:r w:rsidRPr="00870608">
              <w:rPr>
                <w:rFonts w:ascii="Sakkal Majalla" w:hAnsi="Sakkal Majalla" w:cs="Sakkal Majalla"/>
                <w:color w:val="0B4C1E"/>
                <w:sz w:val="24"/>
                <w:szCs w:val="28"/>
              </w:rPr>
              <w:t>متوسط مدة التصنيف الآلي للحالة من لحظة استلام بياناتها من المؤسسة الصحية</w:t>
            </w:r>
          </w:p>
        </w:tc>
        <w:tc>
          <w:tcPr>
            <w:tcW w:w="2080" w:type="dxa"/>
            <w:shd w:val="clear" w:color="auto" w:fill="FFFFFF"/>
          </w:tcPr>
          <w:p w14:paraId="039F60BD"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 1 يوم عمل</w:t>
            </w:r>
          </w:p>
        </w:tc>
        <w:tc>
          <w:tcPr>
            <w:tcW w:w="3120" w:type="dxa"/>
            <w:shd w:val="clear" w:color="auto" w:fill="FFFFFF"/>
          </w:tcPr>
          <w:p w14:paraId="144ED940"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سجلات طبقة التكامل</w:t>
            </w:r>
          </w:p>
        </w:tc>
      </w:tr>
      <w:tr w:rsidR="00ED5F73" w:rsidRPr="00DB0B2E" w14:paraId="457DC393" w14:textId="77777777" w:rsidTr="00337075">
        <w:tc>
          <w:tcPr>
            <w:tcW w:w="4160" w:type="dxa"/>
            <w:shd w:val="clear" w:color="auto" w:fill="F0F7F0"/>
          </w:tcPr>
          <w:p w14:paraId="537CF029" w14:textId="77777777" w:rsidR="00ED5F73" w:rsidRPr="00870608" w:rsidRDefault="00000000" w:rsidP="00337075">
            <w:pPr>
              <w:bidi/>
              <w:spacing w:before="40" w:after="40"/>
              <w:rPr>
                <w:sz w:val="24"/>
                <w:szCs w:val="28"/>
              </w:rPr>
            </w:pPr>
            <w:r w:rsidRPr="00870608">
              <w:rPr>
                <w:rFonts w:ascii="Sakkal Majalla" w:hAnsi="Sakkal Majalla" w:cs="Sakkal Majalla"/>
                <w:color w:val="0B4C1E"/>
                <w:sz w:val="24"/>
                <w:szCs w:val="28"/>
              </w:rPr>
              <w:t>نسبة حالات الاستحقاق المباشر المعالجة والمحوَّلة للصرف ضمن SLA</w:t>
            </w:r>
          </w:p>
        </w:tc>
        <w:tc>
          <w:tcPr>
            <w:tcW w:w="2080" w:type="dxa"/>
            <w:shd w:val="clear" w:color="auto" w:fill="FFFFFF"/>
          </w:tcPr>
          <w:p w14:paraId="7B162F68"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 95%</w:t>
            </w:r>
          </w:p>
        </w:tc>
        <w:tc>
          <w:tcPr>
            <w:tcW w:w="3120" w:type="dxa"/>
            <w:shd w:val="clear" w:color="auto" w:fill="FFFFFF"/>
          </w:tcPr>
          <w:p w14:paraId="1D2592CF"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لوحة المعلومات التشغيلية</w:t>
            </w:r>
          </w:p>
        </w:tc>
      </w:tr>
      <w:tr w:rsidR="00ED5F73" w:rsidRPr="00DB0B2E" w14:paraId="28FDF15E" w14:textId="77777777" w:rsidTr="00337075">
        <w:tc>
          <w:tcPr>
            <w:tcW w:w="4160" w:type="dxa"/>
            <w:shd w:val="clear" w:color="auto" w:fill="F0F7F0"/>
          </w:tcPr>
          <w:p w14:paraId="04C4B6F9" w14:textId="77777777" w:rsidR="00ED5F73" w:rsidRPr="00870608" w:rsidRDefault="00000000" w:rsidP="00337075">
            <w:pPr>
              <w:bidi/>
              <w:spacing w:before="40" w:after="40"/>
              <w:rPr>
                <w:sz w:val="24"/>
                <w:szCs w:val="28"/>
              </w:rPr>
            </w:pPr>
            <w:r w:rsidRPr="00870608">
              <w:rPr>
                <w:rFonts w:ascii="Sakkal Majalla" w:hAnsi="Sakkal Majalla" w:cs="Sakkal Majalla"/>
                <w:color w:val="0B4C1E"/>
                <w:sz w:val="24"/>
                <w:szCs w:val="28"/>
              </w:rPr>
              <w:t>نسبة إعادة التقييم المُجدولة ضمن النافذة الزمنية المحددة (4 أشهر)</w:t>
            </w:r>
          </w:p>
        </w:tc>
        <w:tc>
          <w:tcPr>
            <w:tcW w:w="2080" w:type="dxa"/>
            <w:shd w:val="clear" w:color="auto" w:fill="FFFFFF"/>
          </w:tcPr>
          <w:p w14:paraId="09AC1666"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 98%</w:t>
            </w:r>
          </w:p>
        </w:tc>
        <w:tc>
          <w:tcPr>
            <w:tcW w:w="3120" w:type="dxa"/>
            <w:shd w:val="clear" w:color="auto" w:fill="FFFFFF"/>
          </w:tcPr>
          <w:p w14:paraId="29E3F36A"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تقارير إعادة التقييم</w:t>
            </w:r>
          </w:p>
        </w:tc>
      </w:tr>
      <w:tr w:rsidR="00ED5F73" w:rsidRPr="00DB0B2E" w14:paraId="03E3F0CE" w14:textId="77777777" w:rsidTr="00337075">
        <w:tc>
          <w:tcPr>
            <w:tcW w:w="4160" w:type="dxa"/>
            <w:shd w:val="clear" w:color="auto" w:fill="F0F7F0"/>
          </w:tcPr>
          <w:p w14:paraId="31215E0B" w14:textId="77777777" w:rsidR="00ED5F73" w:rsidRPr="00870608" w:rsidRDefault="00000000" w:rsidP="00337075">
            <w:pPr>
              <w:bidi/>
              <w:spacing w:before="40" w:after="40"/>
              <w:rPr>
                <w:sz w:val="24"/>
                <w:szCs w:val="28"/>
              </w:rPr>
            </w:pPr>
            <w:r w:rsidRPr="00870608">
              <w:rPr>
                <w:rFonts w:ascii="Sakkal Majalla" w:hAnsi="Sakkal Majalla" w:cs="Sakkal Majalla"/>
                <w:color w:val="0B4C1E"/>
                <w:sz w:val="24"/>
                <w:szCs w:val="28"/>
              </w:rPr>
              <w:t>متوسط الوقت من ورود قرار المؤسسة الصحية إلى اعتماد الصرف</w:t>
            </w:r>
          </w:p>
        </w:tc>
        <w:tc>
          <w:tcPr>
            <w:tcW w:w="2080" w:type="dxa"/>
            <w:shd w:val="clear" w:color="auto" w:fill="FFFFFF"/>
          </w:tcPr>
          <w:p w14:paraId="68219CFE"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 5 أيام عمل</w:t>
            </w:r>
          </w:p>
        </w:tc>
        <w:tc>
          <w:tcPr>
            <w:tcW w:w="3120" w:type="dxa"/>
            <w:shd w:val="clear" w:color="auto" w:fill="FFFFFF"/>
          </w:tcPr>
          <w:p w14:paraId="6C90A3AC"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التقارير الإدارية</w:t>
            </w:r>
          </w:p>
        </w:tc>
      </w:tr>
      <w:tr w:rsidR="00ED5F73" w:rsidRPr="00DB0B2E" w14:paraId="25C3D81F" w14:textId="77777777" w:rsidTr="00337075">
        <w:tc>
          <w:tcPr>
            <w:tcW w:w="4160" w:type="dxa"/>
            <w:shd w:val="clear" w:color="auto" w:fill="F0F7F0"/>
          </w:tcPr>
          <w:p w14:paraId="5A99B0ED" w14:textId="77777777" w:rsidR="00ED5F73" w:rsidRPr="00870608" w:rsidRDefault="00000000" w:rsidP="00337075">
            <w:pPr>
              <w:bidi/>
              <w:spacing w:before="40" w:after="40"/>
              <w:rPr>
                <w:sz w:val="24"/>
                <w:szCs w:val="28"/>
              </w:rPr>
            </w:pPr>
            <w:r w:rsidRPr="00870608">
              <w:rPr>
                <w:rFonts w:ascii="Sakkal Majalla" w:hAnsi="Sakkal Majalla" w:cs="Sakkal Majalla"/>
                <w:color w:val="0B4C1E"/>
                <w:sz w:val="24"/>
                <w:szCs w:val="28"/>
              </w:rPr>
              <w:t>نسبة تحديثات الحالة المُرسَلة للنظام الصحي من إجمالي الحالات المعتمدة</w:t>
            </w:r>
          </w:p>
        </w:tc>
        <w:tc>
          <w:tcPr>
            <w:tcW w:w="2080" w:type="dxa"/>
            <w:shd w:val="clear" w:color="auto" w:fill="FFFFFF"/>
          </w:tcPr>
          <w:p w14:paraId="552566BD"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 99%</w:t>
            </w:r>
          </w:p>
        </w:tc>
        <w:tc>
          <w:tcPr>
            <w:tcW w:w="3120" w:type="dxa"/>
            <w:shd w:val="clear" w:color="auto" w:fill="FFFFFF"/>
          </w:tcPr>
          <w:p w14:paraId="16E3370E"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سجلات التكامل</w:t>
            </w:r>
          </w:p>
        </w:tc>
      </w:tr>
      <w:tr w:rsidR="00ED5F73" w:rsidRPr="00DB0B2E" w14:paraId="2D4F17E2" w14:textId="77777777" w:rsidTr="00337075">
        <w:tc>
          <w:tcPr>
            <w:tcW w:w="4160" w:type="dxa"/>
            <w:shd w:val="clear" w:color="auto" w:fill="F0F7F0"/>
          </w:tcPr>
          <w:p w14:paraId="6546F467" w14:textId="77777777" w:rsidR="00ED5F73" w:rsidRPr="00870608" w:rsidRDefault="00000000" w:rsidP="00337075">
            <w:pPr>
              <w:bidi/>
              <w:spacing w:before="40" w:after="40"/>
              <w:rPr>
                <w:sz w:val="24"/>
                <w:szCs w:val="28"/>
              </w:rPr>
            </w:pPr>
            <w:r w:rsidRPr="00870608">
              <w:rPr>
                <w:rFonts w:ascii="Sakkal Majalla" w:hAnsi="Sakkal Majalla" w:cs="Sakkal Majalla"/>
                <w:color w:val="0B4C1E"/>
                <w:sz w:val="24"/>
                <w:szCs w:val="28"/>
              </w:rPr>
              <w:t>نسبة الطلبات المُعادة بسبب نقص البيانات الطبية</w:t>
            </w:r>
          </w:p>
        </w:tc>
        <w:tc>
          <w:tcPr>
            <w:tcW w:w="2080" w:type="dxa"/>
            <w:shd w:val="clear" w:color="auto" w:fill="FFFFFF"/>
          </w:tcPr>
          <w:p w14:paraId="6E1AF6C5"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 8%</w:t>
            </w:r>
          </w:p>
        </w:tc>
        <w:tc>
          <w:tcPr>
            <w:tcW w:w="3120" w:type="dxa"/>
            <w:shd w:val="clear" w:color="auto" w:fill="FFFFFF"/>
          </w:tcPr>
          <w:p w14:paraId="1B79DE3A"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تقارير جودة البيانات</w:t>
            </w:r>
          </w:p>
        </w:tc>
      </w:tr>
      <w:tr w:rsidR="00ED5F73" w:rsidRPr="00DB0B2E" w14:paraId="3E6FFEAD" w14:textId="77777777" w:rsidTr="00337075">
        <w:tc>
          <w:tcPr>
            <w:tcW w:w="4160" w:type="dxa"/>
            <w:shd w:val="clear" w:color="auto" w:fill="F0F7F0"/>
          </w:tcPr>
          <w:p w14:paraId="4E541783" w14:textId="77777777" w:rsidR="00ED5F73" w:rsidRPr="00870608" w:rsidRDefault="00000000" w:rsidP="00337075">
            <w:pPr>
              <w:bidi/>
              <w:spacing w:before="40" w:after="40"/>
              <w:rPr>
                <w:sz w:val="24"/>
                <w:szCs w:val="28"/>
              </w:rPr>
            </w:pPr>
            <w:r w:rsidRPr="00870608">
              <w:rPr>
                <w:rFonts w:ascii="Sakkal Majalla" w:hAnsi="Sakkal Majalla" w:cs="Sakkal Majalla"/>
                <w:color w:val="0B4C1E"/>
                <w:sz w:val="24"/>
                <w:szCs w:val="28"/>
              </w:rPr>
              <w:t>نسبة البلاغات الطبية الواردة بتقارير لا تتجاوز 6 أشهر</w:t>
            </w:r>
          </w:p>
        </w:tc>
        <w:tc>
          <w:tcPr>
            <w:tcW w:w="2080" w:type="dxa"/>
            <w:shd w:val="clear" w:color="auto" w:fill="FFFFFF"/>
          </w:tcPr>
          <w:p w14:paraId="0B16D156"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 95%</w:t>
            </w:r>
          </w:p>
        </w:tc>
        <w:tc>
          <w:tcPr>
            <w:tcW w:w="3120" w:type="dxa"/>
            <w:shd w:val="clear" w:color="auto" w:fill="FFFFFF"/>
          </w:tcPr>
          <w:p w14:paraId="0569946E" w14:textId="77777777" w:rsidR="00ED5F73" w:rsidRPr="00870608" w:rsidRDefault="00000000" w:rsidP="00337075">
            <w:pPr>
              <w:bidi/>
              <w:spacing w:before="40" w:after="40"/>
              <w:rPr>
                <w:sz w:val="24"/>
                <w:szCs w:val="28"/>
              </w:rPr>
            </w:pPr>
            <w:r w:rsidRPr="00870608">
              <w:rPr>
                <w:rFonts w:ascii="Sakkal Majalla" w:hAnsi="Sakkal Majalla" w:cs="Sakkal Majalla"/>
                <w:sz w:val="24"/>
                <w:szCs w:val="28"/>
              </w:rPr>
              <w:t>سجلات التحقق الآلي</w:t>
            </w:r>
          </w:p>
        </w:tc>
      </w:tr>
    </w:tbl>
    <w:p w14:paraId="698A0DF5" w14:textId="77777777" w:rsidR="00ED5F73" w:rsidRPr="00DB0B2E" w:rsidRDefault="00ED5F73">
      <w:pPr>
        <w:spacing w:before="40" w:after="40"/>
        <w:rPr>
          <w:sz w:val="22"/>
          <w:szCs w:val="22"/>
        </w:rPr>
      </w:pPr>
    </w:p>
    <w:p w14:paraId="70466B68" w14:textId="77777777" w:rsidR="00ED5F73" w:rsidRPr="00DB0B2E" w:rsidRDefault="00ED5F73">
      <w:pPr>
        <w:spacing w:before="40" w:after="40"/>
        <w:rPr>
          <w:sz w:val="22"/>
          <w:szCs w:val="22"/>
        </w:rPr>
      </w:pPr>
    </w:p>
    <w:p w14:paraId="58937B34" w14:textId="77777777" w:rsidR="00ED5F73" w:rsidRPr="00341717" w:rsidRDefault="00000000" w:rsidP="001D18BD">
      <w:pPr>
        <w:bidi/>
        <w:spacing w:before="180" w:after="80"/>
        <w:rPr>
          <w:rFonts w:ascii="Sakkal Majalla" w:hAnsi="Sakkal Majalla" w:cs="Sakkal Majalla"/>
          <w:bCs/>
          <w:sz w:val="32"/>
          <w:szCs w:val="32"/>
        </w:rPr>
      </w:pPr>
      <w:r w:rsidRPr="00341717">
        <w:rPr>
          <w:rFonts w:ascii="Sakkal Majalla" w:hAnsi="Sakkal Majalla" w:cs="Sakkal Majalla"/>
          <w:bCs/>
          <w:color w:val="1A6B35"/>
          <w:sz w:val="32"/>
          <w:szCs w:val="32"/>
        </w:rPr>
        <w:t>4.3.10 المتطلبات الوظيفية</w:t>
      </w:r>
    </w:p>
    <w:p w14:paraId="2CEA4EA3" w14:textId="77777777" w:rsidR="00ED5F73" w:rsidRPr="00DB0B2E" w:rsidRDefault="00000000" w:rsidP="001D18BD">
      <w:pPr>
        <w:bidi/>
        <w:spacing w:before="40" w:after="40"/>
        <w:ind w:right="360"/>
        <w:rPr>
          <w:rFonts w:ascii="Sakkal Majalla" w:hAnsi="Sakkal Majalla" w:cs="Sakkal Majalla"/>
          <w:sz w:val="32"/>
          <w:szCs w:val="32"/>
        </w:rPr>
      </w:pPr>
      <w:r w:rsidRPr="00DB0B2E">
        <w:rPr>
          <w:rFonts w:ascii="Sakkal Majalla" w:hAnsi="Sakkal Majalla" w:cs="Sakkal Majalla"/>
          <w:i/>
          <w:color w:val="0B4C1E"/>
          <w:sz w:val="32"/>
          <w:szCs w:val="32"/>
        </w:rPr>
        <w:t>يُوضِّح الجدول التالي المتطلبات الوظيفية الخاصة بهذا الإجراء التي يجب أن يدعمها النظام الإلكتروني:</w:t>
      </w:r>
    </w:p>
    <w:tbl>
      <w:tblPr>
        <w:tblStyle w:val="TableGrid"/>
        <w:bidiVisual/>
        <w:tblW w:w="9360" w:type="dxa"/>
        <w:tblLook w:val="04A0" w:firstRow="1" w:lastRow="0" w:firstColumn="1" w:lastColumn="0" w:noHBand="0" w:noVBand="1"/>
      </w:tblPr>
      <w:tblGrid>
        <w:gridCol w:w="1170"/>
        <w:gridCol w:w="5850"/>
        <w:gridCol w:w="2340"/>
      </w:tblGrid>
      <w:tr w:rsidR="00ED5F73" w:rsidRPr="00DB0B2E" w14:paraId="2D79B247" w14:textId="77777777" w:rsidTr="001D18BD">
        <w:tc>
          <w:tcPr>
            <w:tcW w:w="1170" w:type="dxa"/>
            <w:shd w:val="clear" w:color="auto" w:fill="0B4C1E"/>
          </w:tcPr>
          <w:p w14:paraId="33D78767" w14:textId="77777777" w:rsidR="00ED5F73" w:rsidRPr="00DB0B2E" w:rsidRDefault="00000000" w:rsidP="001D18B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الكود</w:t>
            </w:r>
          </w:p>
        </w:tc>
        <w:tc>
          <w:tcPr>
            <w:tcW w:w="5850" w:type="dxa"/>
            <w:shd w:val="clear" w:color="auto" w:fill="0B4C1E"/>
          </w:tcPr>
          <w:p w14:paraId="6E723921" w14:textId="77777777" w:rsidR="00ED5F73" w:rsidRPr="00DB0B2E" w:rsidRDefault="00000000" w:rsidP="001D18B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المتطلب الوظيفي</w:t>
            </w:r>
          </w:p>
        </w:tc>
        <w:tc>
          <w:tcPr>
            <w:tcW w:w="2340" w:type="dxa"/>
            <w:shd w:val="clear" w:color="auto" w:fill="0B4C1E"/>
          </w:tcPr>
          <w:p w14:paraId="2F06A877" w14:textId="77777777" w:rsidR="00ED5F73" w:rsidRPr="00DB0B2E" w:rsidRDefault="00000000" w:rsidP="001D18B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النظام</w:t>
            </w:r>
          </w:p>
        </w:tc>
      </w:tr>
      <w:tr w:rsidR="00ED5F73" w:rsidRPr="00DB0B2E" w14:paraId="2C652AC7" w14:textId="77777777" w:rsidTr="001D18BD">
        <w:tc>
          <w:tcPr>
            <w:tcW w:w="1170" w:type="dxa"/>
            <w:shd w:val="clear" w:color="auto" w:fill="F0F7F0"/>
          </w:tcPr>
          <w:p w14:paraId="30B9077D"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FR-PD-01</w:t>
            </w:r>
          </w:p>
        </w:tc>
        <w:tc>
          <w:tcPr>
            <w:tcW w:w="5850" w:type="dxa"/>
            <w:shd w:val="clear" w:color="auto" w:fill="FFFFFF"/>
          </w:tcPr>
          <w:p w14:paraId="45611B01"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استقبال البيانات الطبية من المؤسسات الصحية عبر Queue Service (مُفضَّل) أو دفعات يومية مسائية.</w:t>
            </w:r>
          </w:p>
        </w:tc>
        <w:tc>
          <w:tcPr>
            <w:tcW w:w="2340" w:type="dxa"/>
            <w:shd w:val="clear" w:color="auto" w:fill="FFFFFF"/>
          </w:tcPr>
          <w:p w14:paraId="3955D1FA"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النظام الصحي</w:t>
            </w:r>
          </w:p>
        </w:tc>
      </w:tr>
      <w:tr w:rsidR="00ED5F73" w:rsidRPr="00DB0B2E" w14:paraId="7616A3AE" w14:textId="77777777" w:rsidTr="001D18BD">
        <w:tc>
          <w:tcPr>
            <w:tcW w:w="1170" w:type="dxa"/>
            <w:shd w:val="clear" w:color="auto" w:fill="F0F7F0"/>
          </w:tcPr>
          <w:p w14:paraId="4026EEA8"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FR-PD-02</w:t>
            </w:r>
          </w:p>
        </w:tc>
        <w:tc>
          <w:tcPr>
            <w:tcW w:w="5850" w:type="dxa"/>
            <w:shd w:val="clear" w:color="auto" w:fill="FFFFFF"/>
          </w:tcPr>
          <w:p w14:paraId="309E7F1F"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تصنيف الحالات آلياً عبر طبقة التكامل: مسار استحقاق مباشر أو مسار تقييم اللجان الطبية.</w:t>
            </w:r>
          </w:p>
        </w:tc>
        <w:tc>
          <w:tcPr>
            <w:tcW w:w="2340" w:type="dxa"/>
            <w:shd w:val="clear" w:color="auto" w:fill="FFFFFF"/>
          </w:tcPr>
          <w:p w14:paraId="4B7F84CE"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0D98C271" w14:textId="77777777" w:rsidTr="001D18BD">
        <w:tc>
          <w:tcPr>
            <w:tcW w:w="1170" w:type="dxa"/>
            <w:shd w:val="clear" w:color="auto" w:fill="F0F7F0"/>
          </w:tcPr>
          <w:p w14:paraId="5D924A0A"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FR-PD-03</w:t>
            </w:r>
          </w:p>
        </w:tc>
        <w:tc>
          <w:tcPr>
            <w:tcW w:w="5850" w:type="dxa"/>
            <w:shd w:val="clear" w:color="auto" w:fill="FFFFFF"/>
          </w:tcPr>
          <w:p w14:paraId="502F36FA"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التحقق من اكتمال البيانات الطبية المطلوبة قبل قبول التشخيص وإنشاء الطلب.</w:t>
            </w:r>
          </w:p>
        </w:tc>
        <w:tc>
          <w:tcPr>
            <w:tcW w:w="2340" w:type="dxa"/>
            <w:shd w:val="clear" w:color="auto" w:fill="FFFFFF"/>
          </w:tcPr>
          <w:p w14:paraId="3E5CEA64"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النظام الصحي</w:t>
            </w:r>
          </w:p>
        </w:tc>
      </w:tr>
      <w:tr w:rsidR="00ED5F73" w:rsidRPr="00DB0B2E" w14:paraId="59C21DCB" w14:textId="77777777" w:rsidTr="001D18BD">
        <w:tc>
          <w:tcPr>
            <w:tcW w:w="1170" w:type="dxa"/>
            <w:shd w:val="clear" w:color="auto" w:fill="F0F7F0"/>
          </w:tcPr>
          <w:p w14:paraId="386820CC"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FR-PD-04</w:t>
            </w:r>
          </w:p>
        </w:tc>
        <w:tc>
          <w:tcPr>
            <w:tcW w:w="5850" w:type="dxa"/>
            <w:shd w:val="clear" w:color="auto" w:fill="FFFFFF"/>
          </w:tcPr>
          <w:p w14:paraId="0DBF1159"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التحقق من رقم الطلب الفريد (Unique Request Number) ومنع تكرار نفس الرقم في جميع الأحوال.</w:t>
            </w:r>
          </w:p>
        </w:tc>
        <w:tc>
          <w:tcPr>
            <w:tcW w:w="2340" w:type="dxa"/>
            <w:shd w:val="clear" w:color="auto" w:fill="FFFFFF"/>
          </w:tcPr>
          <w:p w14:paraId="760931A2"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3791FE4D" w14:textId="77777777" w:rsidTr="001D18BD">
        <w:tc>
          <w:tcPr>
            <w:tcW w:w="1170" w:type="dxa"/>
            <w:shd w:val="clear" w:color="auto" w:fill="F0F7F0"/>
          </w:tcPr>
          <w:p w14:paraId="06FDDE06"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lastRenderedPageBreak/>
              <w:t>FR-PD-05</w:t>
            </w:r>
          </w:p>
        </w:tc>
        <w:tc>
          <w:tcPr>
            <w:tcW w:w="5850" w:type="dxa"/>
            <w:shd w:val="clear" w:color="auto" w:fill="FFFFFF"/>
          </w:tcPr>
          <w:p w14:paraId="543B4786"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يتيح النظام لموظف قسم الإعاقة اتخاذ القرار: توجيه للصرف، رفض مع إخطار، أو إعادة تقييم.</w:t>
            </w:r>
          </w:p>
        </w:tc>
        <w:tc>
          <w:tcPr>
            <w:tcW w:w="2340" w:type="dxa"/>
            <w:shd w:val="clear" w:color="auto" w:fill="FFFFFF"/>
          </w:tcPr>
          <w:p w14:paraId="0133B421"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5F37B916" w14:textId="77777777" w:rsidTr="001D18BD">
        <w:tc>
          <w:tcPr>
            <w:tcW w:w="1170" w:type="dxa"/>
            <w:shd w:val="clear" w:color="auto" w:fill="F0F7F0"/>
          </w:tcPr>
          <w:p w14:paraId="76D59F2C"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FR-PD-06</w:t>
            </w:r>
          </w:p>
        </w:tc>
        <w:tc>
          <w:tcPr>
            <w:tcW w:w="5850" w:type="dxa"/>
            <w:shd w:val="clear" w:color="auto" w:fill="FFFFFF"/>
          </w:tcPr>
          <w:p w14:paraId="7C48400F"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تحديث حالة الطلب في النظام الصحي عند: الاعتماد للصرف، الرفض، أو إقرار المريض بعدم الرغبة في الاستمرار.</w:t>
            </w:r>
          </w:p>
        </w:tc>
        <w:tc>
          <w:tcPr>
            <w:tcW w:w="2340" w:type="dxa"/>
            <w:shd w:val="clear" w:color="auto" w:fill="FFFFFF"/>
          </w:tcPr>
          <w:p w14:paraId="7ACE80FF"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7FE6A27F" w14:textId="77777777" w:rsidTr="001D18BD">
        <w:tc>
          <w:tcPr>
            <w:tcW w:w="1170" w:type="dxa"/>
            <w:shd w:val="clear" w:color="auto" w:fill="F0F7F0"/>
          </w:tcPr>
          <w:p w14:paraId="77C463F8"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FR-PD-07</w:t>
            </w:r>
          </w:p>
        </w:tc>
        <w:tc>
          <w:tcPr>
            <w:tcW w:w="5850" w:type="dxa"/>
            <w:shd w:val="clear" w:color="auto" w:fill="FFFFFF"/>
          </w:tcPr>
          <w:p w14:paraId="443C1F46"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إعادة الطلب إلى مقدمه لاستيفاء بيانات إضافية مطلوبة من المؤسسات الصحية المرخصة.</w:t>
            </w:r>
          </w:p>
        </w:tc>
        <w:tc>
          <w:tcPr>
            <w:tcW w:w="2340" w:type="dxa"/>
            <w:shd w:val="clear" w:color="auto" w:fill="FFFFFF"/>
          </w:tcPr>
          <w:p w14:paraId="518895C6"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00522E64" w14:textId="77777777" w:rsidTr="001D18BD">
        <w:tc>
          <w:tcPr>
            <w:tcW w:w="1170" w:type="dxa"/>
            <w:shd w:val="clear" w:color="auto" w:fill="F0F7F0"/>
          </w:tcPr>
          <w:p w14:paraId="4DF4CC9C"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FR-PD-08</w:t>
            </w:r>
          </w:p>
        </w:tc>
        <w:tc>
          <w:tcPr>
            <w:tcW w:w="5850" w:type="dxa"/>
            <w:shd w:val="clear" w:color="auto" w:fill="FFFFFF"/>
          </w:tcPr>
          <w:p w14:paraId="435A5ADB"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إخطار المريض أو مقدم الطلب بجميع الأحداث والمراحل: تقديم الطلب، الموعد، القرار، إعادة التقييم.</w:t>
            </w:r>
          </w:p>
        </w:tc>
        <w:tc>
          <w:tcPr>
            <w:tcW w:w="2340" w:type="dxa"/>
            <w:shd w:val="clear" w:color="auto" w:fill="FFFFFF"/>
          </w:tcPr>
          <w:p w14:paraId="7C5C69C2"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6426AB5E" w14:textId="77777777" w:rsidTr="001D18BD">
        <w:tc>
          <w:tcPr>
            <w:tcW w:w="1170" w:type="dxa"/>
            <w:shd w:val="clear" w:color="auto" w:fill="F0F7F0"/>
          </w:tcPr>
          <w:p w14:paraId="6BCA6FFE"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FR-PD-09</w:t>
            </w:r>
          </w:p>
        </w:tc>
        <w:tc>
          <w:tcPr>
            <w:tcW w:w="5850" w:type="dxa"/>
            <w:shd w:val="clear" w:color="auto" w:fill="FFFFFF"/>
          </w:tcPr>
          <w:p w14:paraId="50374FEC"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تعريف بنود الاستحقاق والبنود الفرعية مع تمييز البنود ذات الاستحقاق المباشر.</w:t>
            </w:r>
          </w:p>
        </w:tc>
        <w:tc>
          <w:tcPr>
            <w:tcW w:w="2340" w:type="dxa"/>
            <w:shd w:val="clear" w:color="auto" w:fill="FFFFFF"/>
          </w:tcPr>
          <w:p w14:paraId="7501E121"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38FB24E2" w14:textId="77777777" w:rsidTr="001D18BD">
        <w:tc>
          <w:tcPr>
            <w:tcW w:w="1170" w:type="dxa"/>
            <w:shd w:val="clear" w:color="auto" w:fill="F0F7F0"/>
          </w:tcPr>
          <w:p w14:paraId="3A892312"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FR-PD-10</w:t>
            </w:r>
          </w:p>
        </w:tc>
        <w:tc>
          <w:tcPr>
            <w:tcW w:w="5850" w:type="dxa"/>
            <w:shd w:val="clear" w:color="auto" w:fill="FFFFFF"/>
          </w:tcPr>
          <w:p w14:paraId="3A132EEC"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تحديد درجة لكل معيار تقييم (Scoring)؛ لا تُعرض القيمة النهائية إلا للمخولين في إدارة الشؤون الطبية.</w:t>
            </w:r>
          </w:p>
        </w:tc>
        <w:tc>
          <w:tcPr>
            <w:tcW w:w="2340" w:type="dxa"/>
            <w:shd w:val="clear" w:color="auto" w:fill="FFFFFF"/>
          </w:tcPr>
          <w:p w14:paraId="0CFBF538"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0AB782A1" w14:textId="77777777" w:rsidTr="001D18BD">
        <w:tc>
          <w:tcPr>
            <w:tcW w:w="1170" w:type="dxa"/>
            <w:shd w:val="clear" w:color="auto" w:fill="F0F7F0"/>
          </w:tcPr>
          <w:p w14:paraId="15C2CD24"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FR-PD-11</w:t>
            </w:r>
          </w:p>
        </w:tc>
        <w:tc>
          <w:tcPr>
            <w:tcW w:w="5850" w:type="dxa"/>
            <w:shd w:val="clear" w:color="auto" w:fill="FFFFFF"/>
          </w:tcPr>
          <w:p w14:paraId="6D44AC27"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تعريف المؤسسات الصحية المرخصة مع تحديد النطاق الجغرافي لكل مؤسسة.</w:t>
            </w:r>
          </w:p>
        </w:tc>
        <w:tc>
          <w:tcPr>
            <w:tcW w:w="2340" w:type="dxa"/>
            <w:shd w:val="clear" w:color="auto" w:fill="FFFFFF"/>
          </w:tcPr>
          <w:p w14:paraId="7E8D3858"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0C423D85" w14:textId="77777777" w:rsidTr="001D18BD">
        <w:tc>
          <w:tcPr>
            <w:tcW w:w="1170" w:type="dxa"/>
            <w:shd w:val="clear" w:color="auto" w:fill="F0F7F0"/>
          </w:tcPr>
          <w:p w14:paraId="3D1B1B4D"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FR-PD-12</w:t>
            </w:r>
          </w:p>
        </w:tc>
        <w:tc>
          <w:tcPr>
            <w:tcW w:w="5850" w:type="dxa"/>
            <w:shd w:val="clear" w:color="auto" w:fill="FFFFFF"/>
          </w:tcPr>
          <w:p w14:paraId="53F33762"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إدارة نافذة إعادة التقييم (3 أشهر قبل + شهر بعد الانتهاء) ومنع إرسال البيانات خارجها.</w:t>
            </w:r>
          </w:p>
        </w:tc>
        <w:tc>
          <w:tcPr>
            <w:tcW w:w="2340" w:type="dxa"/>
            <w:shd w:val="clear" w:color="auto" w:fill="FFFFFF"/>
          </w:tcPr>
          <w:p w14:paraId="34A07F59" w14:textId="77777777" w:rsidR="00ED5F73" w:rsidRPr="00870608" w:rsidRDefault="00000000" w:rsidP="001D18BD">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bl>
    <w:p w14:paraId="643ED608" w14:textId="77777777" w:rsidR="001D18BD" w:rsidRPr="00DB0B2E" w:rsidRDefault="001D18BD">
      <w:pPr>
        <w:spacing w:before="40" w:after="40"/>
        <w:rPr>
          <w:sz w:val="22"/>
          <w:szCs w:val="22"/>
          <w:rtl w:val="0"/>
        </w:rPr>
      </w:pPr>
    </w:p>
    <w:p w14:paraId="59A5CC05" w14:textId="77777777" w:rsidR="001D18BD" w:rsidRPr="00DB0B2E" w:rsidRDefault="001D18BD">
      <w:pPr>
        <w:rPr>
          <w:sz w:val="22"/>
          <w:szCs w:val="22"/>
          <w:rtl w:val="0"/>
        </w:rPr>
      </w:pPr>
      <w:r w:rsidRPr="00DB0B2E">
        <w:rPr>
          <w:sz w:val="22"/>
          <w:szCs w:val="22"/>
          <w:rtl w:val="0"/>
        </w:rPr>
        <w:br w:type="page"/>
      </w:r>
    </w:p>
    <w:p w14:paraId="4890B0DC"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lastRenderedPageBreak/>
        <w:t>الإجراء الرابع: التنسيق مع المؤسسات الصحية المرخصة</w:t>
      </w:r>
    </w:p>
    <w:p w14:paraId="71DDC7FA"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4.4.1 أنواع اللجان</w:t>
      </w:r>
    </w:p>
    <w:tbl>
      <w:tblPr>
        <w:tblStyle w:val="TableGrid"/>
        <w:bidiVisual/>
        <w:tblW w:w="0" w:type="auto"/>
        <w:jc w:val="center"/>
        <w:tblLook w:val="04A0" w:firstRow="1" w:lastRow="0" w:firstColumn="1" w:lastColumn="0" w:noHBand="0" w:noVBand="1"/>
      </w:tblPr>
      <w:tblGrid>
        <w:gridCol w:w="2635"/>
        <w:gridCol w:w="6439"/>
      </w:tblGrid>
      <w:tr w:rsidR="004F2A64" w:rsidRPr="00DB0B2E" w14:paraId="385C3D1C" w14:textId="77777777" w:rsidTr="007D5CD8">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644DBCC7" w14:textId="77777777" w:rsidR="004F2A64" w:rsidRPr="00DB0B2E" w:rsidRDefault="00000000" w:rsidP="007D5CD8">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اللجنة</w:t>
            </w:r>
          </w:p>
        </w:tc>
        <w:tc>
          <w:tcPr>
            <w:tcW w:w="7087" w:type="dxa"/>
            <w:tcBorders>
              <w:top w:val="single" w:sz="4" w:space="0" w:color="0B4C1E"/>
              <w:left w:val="single" w:sz="4" w:space="0" w:color="0B4C1E"/>
              <w:bottom w:val="single" w:sz="4" w:space="0" w:color="0B4C1E"/>
              <w:right w:val="single" w:sz="4" w:space="0" w:color="0B4C1E"/>
            </w:tcBorders>
            <w:shd w:val="clear" w:color="auto" w:fill="0B4C1E"/>
          </w:tcPr>
          <w:p w14:paraId="154FFAFB" w14:textId="77777777" w:rsidR="004F2A64" w:rsidRPr="00DB0B2E" w:rsidRDefault="00000000" w:rsidP="007D5CD8">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الاختصاص والمرجع</w:t>
            </w:r>
          </w:p>
        </w:tc>
      </w:tr>
      <w:tr w:rsidR="004F2A64" w:rsidRPr="00DB0B2E" w14:paraId="74938879" w14:textId="77777777" w:rsidTr="007D5CD8">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45A1316A"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اللجنة الطبية الإشرافية</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53F18BF8"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المنشأة بموجب المادة (22)؛ الجهة التنظيمية العليا للإشراف وترخيص المؤسسات الصحية المرخصة</w:t>
            </w:r>
          </w:p>
        </w:tc>
      </w:tr>
      <w:tr w:rsidR="004F2A64" w:rsidRPr="00DB0B2E" w14:paraId="6E65B145" w14:textId="77777777" w:rsidTr="007D5CD8">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5AE792ED"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المؤسسات الصحية المرخصة</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00FC6970"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الهيئة الطبية المتخصصة في دراسة الحالات وإصدار القرارات الطبية في 7 أنواع محددة</w:t>
            </w:r>
          </w:p>
        </w:tc>
      </w:tr>
      <w:tr w:rsidR="004F2A64" w:rsidRPr="00DB0B2E" w14:paraId="788518F7" w14:textId="77777777" w:rsidTr="007D5CD8">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4E4E9E20"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لجنة التظلمات</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391512F5"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تُصدر قرارات نهائية وملزمة في التظلمات المقدمة ضد قرارات المؤسسات الصحية المرخصة</w:t>
            </w:r>
          </w:p>
        </w:tc>
      </w:tr>
    </w:tbl>
    <w:p w14:paraId="251BC560" w14:textId="77777777" w:rsidR="004F2A64" w:rsidRPr="00DB0B2E" w:rsidRDefault="004F2A64" w:rsidP="00B646D0">
      <w:pPr>
        <w:rPr>
          <w:rFonts w:ascii="Sakkal Majalla" w:hAnsi="Sakkal Majalla" w:cs="Sakkal Majalla"/>
          <w:sz w:val="32"/>
          <w:szCs w:val="32"/>
        </w:rPr>
      </w:pPr>
    </w:p>
    <w:p w14:paraId="356FC147"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4.4.2 أنواع الحالات السبع</w:t>
      </w:r>
    </w:p>
    <w:tbl>
      <w:tblPr>
        <w:tblStyle w:val="TableGrid"/>
        <w:bidiVisual/>
        <w:tblW w:w="0" w:type="auto"/>
        <w:jc w:val="center"/>
        <w:tblLook w:val="04A0" w:firstRow="1" w:lastRow="0" w:firstColumn="1" w:lastColumn="0" w:noHBand="0" w:noVBand="1"/>
      </w:tblPr>
      <w:tblGrid>
        <w:gridCol w:w="801"/>
        <w:gridCol w:w="8273"/>
      </w:tblGrid>
      <w:tr w:rsidR="004F2A64" w:rsidRPr="00DB0B2E" w14:paraId="386C3684" w14:textId="77777777" w:rsidTr="00014BBA">
        <w:trPr>
          <w:jc w:val="center"/>
        </w:trPr>
        <w:tc>
          <w:tcPr>
            <w:tcW w:w="850" w:type="dxa"/>
            <w:tcBorders>
              <w:top w:val="single" w:sz="4" w:space="0" w:color="0B4C1E"/>
              <w:left w:val="single" w:sz="4" w:space="0" w:color="0B4C1E"/>
              <w:bottom w:val="single" w:sz="4" w:space="0" w:color="0B4C1E"/>
              <w:right w:val="single" w:sz="4" w:space="0" w:color="0B4C1E"/>
            </w:tcBorders>
            <w:shd w:val="clear" w:color="auto" w:fill="0B4C1E"/>
          </w:tcPr>
          <w:p w14:paraId="1B568C9F" w14:textId="77777777" w:rsidR="004F2A64" w:rsidRPr="00DB0B2E" w:rsidRDefault="00000000" w:rsidP="00014BBA">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w:t>
            </w:r>
          </w:p>
        </w:tc>
        <w:tc>
          <w:tcPr>
            <w:tcW w:w="9071" w:type="dxa"/>
            <w:tcBorders>
              <w:top w:val="single" w:sz="4" w:space="0" w:color="0B4C1E"/>
              <w:left w:val="single" w:sz="4" w:space="0" w:color="0B4C1E"/>
              <w:bottom w:val="single" w:sz="4" w:space="0" w:color="0B4C1E"/>
              <w:right w:val="single" w:sz="4" w:space="0" w:color="0B4C1E"/>
            </w:tcBorders>
            <w:shd w:val="clear" w:color="auto" w:fill="0B4C1E"/>
          </w:tcPr>
          <w:p w14:paraId="625D82B5" w14:textId="77777777" w:rsidR="004F2A64" w:rsidRPr="00DB0B2E" w:rsidRDefault="00000000" w:rsidP="00014BBA">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نوع الحالة</w:t>
            </w:r>
          </w:p>
        </w:tc>
      </w:tr>
      <w:tr w:rsidR="004F2A64" w:rsidRPr="00DB0B2E" w14:paraId="1F81357B" w14:textId="77777777" w:rsidTr="00014BBA">
        <w:trPr>
          <w:jc w:val="center"/>
        </w:trPr>
        <w:tc>
          <w:tcPr>
            <w:tcW w:w="850" w:type="dxa"/>
            <w:tcBorders>
              <w:top w:val="single" w:sz="4" w:space="0" w:color="0B4C1E"/>
              <w:left w:val="single" w:sz="4" w:space="0" w:color="0B4C1E"/>
              <w:bottom w:val="single" w:sz="4" w:space="0" w:color="0B4C1E"/>
              <w:right w:val="single" w:sz="4" w:space="0" w:color="0B4C1E"/>
            </w:tcBorders>
            <w:shd w:val="clear" w:color="auto" w:fill="F5F5F5"/>
          </w:tcPr>
          <w:p w14:paraId="2A743AD9"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1</w:t>
            </w:r>
          </w:p>
        </w:tc>
        <w:tc>
          <w:tcPr>
            <w:tcW w:w="9071" w:type="dxa"/>
            <w:tcBorders>
              <w:top w:val="single" w:sz="4" w:space="0" w:color="0B4C1E"/>
              <w:left w:val="single" w:sz="4" w:space="0" w:color="0B4C1E"/>
              <w:bottom w:val="single" w:sz="4" w:space="0" w:color="0B4C1E"/>
              <w:right w:val="single" w:sz="4" w:space="0" w:color="0B4C1E"/>
            </w:tcBorders>
            <w:shd w:val="clear" w:color="auto" w:fill="F5F5F5"/>
          </w:tcPr>
          <w:p w14:paraId="480268F4"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تقييم العجز المهني وتحديد نسبته</w:t>
            </w:r>
          </w:p>
        </w:tc>
      </w:tr>
      <w:tr w:rsidR="004F2A64" w:rsidRPr="00DB0B2E" w14:paraId="4670D81D" w14:textId="77777777" w:rsidTr="00014BBA">
        <w:trPr>
          <w:jc w:val="center"/>
        </w:trPr>
        <w:tc>
          <w:tcPr>
            <w:tcW w:w="850" w:type="dxa"/>
            <w:tcBorders>
              <w:top w:val="single" w:sz="4" w:space="0" w:color="0B4C1E"/>
              <w:left w:val="single" w:sz="4" w:space="0" w:color="0B4C1E"/>
              <w:bottom w:val="single" w:sz="4" w:space="0" w:color="0B4C1E"/>
              <w:right w:val="single" w:sz="4" w:space="0" w:color="0B4C1E"/>
            </w:tcBorders>
            <w:shd w:val="clear" w:color="auto" w:fill="FFFFFF"/>
          </w:tcPr>
          <w:p w14:paraId="3AED652F"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2</w:t>
            </w:r>
          </w:p>
        </w:tc>
        <w:tc>
          <w:tcPr>
            <w:tcW w:w="9071" w:type="dxa"/>
            <w:tcBorders>
              <w:top w:val="single" w:sz="4" w:space="0" w:color="0B4C1E"/>
              <w:left w:val="single" w:sz="4" w:space="0" w:color="0B4C1E"/>
              <w:bottom w:val="single" w:sz="4" w:space="0" w:color="0B4C1E"/>
              <w:right w:val="single" w:sz="4" w:space="0" w:color="0B4C1E"/>
            </w:tcBorders>
            <w:shd w:val="clear" w:color="auto" w:fill="FFFFFF"/>
          </w:tcPr>
          <w:p w14:paraId="404F8A13"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إجراء الفحوصات الطبية الدورية</w:t>
            </w:r>
          </w:p>
        </w:tc>
      </w:tr>
      <w:tr w:rsidR="004F2A64" w:rsidRPr="00DB0B2E" w14:paraId="3199EC96" w14:textId="77777777" w:rsidTr="00014BBA">
        <w:trPr>
          <w:jc w:val="center"/>
        </w:trPr>
        <w:tc>
          <w:tcPr>
            <w:tcW w:w="850" w:type="dxa"/>
            <w:tcBorders>
              <w:top w:val="single" w:sz="4" w:space="0" w:color="0B4C1E"/>
              <w:left w:val="single" w:sz="4" w:space="0" w:color="0B4C1E"/>
              <w:bottom w:val="single" w:sz="4" w:space="0" w:color="0B4C1E"/>
              <w:right w:val="single" w:sz="4" w:space="0" w:color="0B4C1E"/>
            </w:tcBorders>
            <w:shd w:val="clear" w:color="auto" w:fill="F5F5F5"/>
          </w:tcPr>
          <w:p w14:paraId="721FA8DF"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3</w:t>
            </w:r>
          </w:p>
        </w:tc>
        <w:tc>
          <w:tcPr>
            <w:tcW w:w="9071" w:type="dxa"/>
            <w:tcBorders>
              <w:top w:val="single" w:sz="4" w:space="0" w:color="0B4C1E"/>
              <w:left w:val="single" w:sz="4" w:space="0" w:color="0B4C1E"/>
              <w:bottom w:val="single" w:sz="4" w:space="0" w:color="0B4C1E"/>
              <w:right w:val="single" w:sz="4" w:space="0" w:color="0B4C1E"/>
            </w:tcBorders>
            <w:shd w:val="clear" w:color="auto" w:fill="F5F5F5"/>
          </w:tcPr>
          <w:p w14:paraId="439E7922"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تحديد فترات الإجازة المرضية أو تمديدها أو تعليقها</w:t>
            </w:r>
          </w:p>
        </w:tc>
      </w:tr>
      <w:tr w:rsidR="004F2A64" w:rsidRPr="00DB0B2E" w14:paraId="51A6963B" w14:textId="77777777" w:rsidTr="00014BBA">
        <w:trPr>
          <w:jc w:val="center"/>
        </w:trPr>
        <w:tc>
          <w:tcPr>
            <w:tcW w:w="850" w:type="dxa"/>
            <w:tcBorders>
              <w:top w:val="single" w:sz="4" w:space="0" w:color="0B4C1E"/>
              <w:left w:val="single" w:sz="4" w:space="0" w:color="0B4C1E"/>
              <w:bottom w:val="single" w:sz="4" w:space="0" w:color="0B4C1E"/>
              <w:right w:val="single" w:sz="4" w:space="0" w:color="0B4C1E"/>
            </w:tcBorders>
            <w:shd w:val="clear" w:color="auto" w:fill="FFFFFF"/>
          </w:tcPr>
          <w:p w14:paraId="79160B28"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4</w:t>
            </w:r>
          </w:p>
        </w:tc>
        <w:tc>
          <w:tcPr>
            <w:tcW w:w="9071" w:type="dxa"/>
            <w:tcBorders>
              <w:top w:val="single" w:sz="4" w:space="0" w:color="0B4C1E"/>
              <w:left w:val="single" w:sz="4" w:space="0" w:color="0B4C1E"/>
              <w:bottom w:val="single" w:sz="4" w:space="0" w:color="0B4C1E"/>
              <w:right w:val="single" w:sz="4" w:space="0" w:color="0B4C1E"/>
            </w:tcBorders>
            <w:shd w:val="clear" w:color="auto" w:fill="FFFFFF"/>
          </w:tcPr>
          <w:p w14:paraId="5DB70779"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التحقق من القدرة الكسبية</w:t>
            </w:r>
          </w:p>
        </w:tc>
      </w:tr>
      <w:tr w:rsidR="004F2A64" w:rsidRPr="00DB0B2E" w14:paraId="5949C76E" w14:textId="77777777" w:rsidTr="00014BBA">
        <w:trPr>
          <w:jc w:val="center"/>
        </w:trPr>
        <w:tc>
          <w:tcPr>
            <w:tcW w:w="850" w:type="dxa"/>
            <w:tcBorders>
              <w:top w:val="single" w:sz="4" w:space="0" w:color="0B4C1E"/>
              <w:left w:val="single" w:sz="4" w:space="0" w:color="0B4C1E"/>
              <w:bottom w:val="single" w:sz="4" w:space="0" w:color="0B4C1E"/>
              <w:right w:val="single" w:sz="4" w:space="0" w:color="0B4C1E"/>
            </w:tcBorders>
            <w:shd w:val="clear" w:color="auto" w:fill="F5F5F5"/>
          </w:tcPr>
          <w:p w14:paraId="7EDE3723"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5</w:t>
            </w:r>
          </w:p>
        </w:tc>
        <w:tc>
          <w:tcPr>
            <w:tcW w:w="9071" w:type="dxa"/>
            <w:tcBorders>
              <w:top w:val="single" w:sz="4" w:space="0" w:color="0B4C1E"/>
              <w:left w:val="single" w:sz="4" w:space="0" w:color="0B4C1E"/>
              <w:bottom w:val="single" w:sz="4" w:space="0" w:color="0B4C1E"/>
              <w:right w:val="single" w:sz="4" w:space="0" w:color="0B4C1E"/>
            </w:tcBorders>
            <w:shd w:val="clear" w:color="auto" w:fill="F5F5F5"/>
          </w:tcPr>
          <w:p w14:paraId="2DF63486"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تقييم الأمراض المستديمة</w:t>
            </w:r>
          </w:p>
        </w:tc>
      </w:tr>
      <w:tr w:rsidR="004F2A64" w:rsidRPr="00DB0B2E" w14:paraId="1896E244" w14:textId="77777777" w:rsidTr="00014BBA">
        <w:trPr>
          <w:jc w:val="center"/>
        </w:trPr>
        <w:tc>
          <w:tcPr>
            <w:tcW w:w="850" w:type="dxa"/>
            <w:tcBorders>
              <w:top w:val="single" w:sz="4" w:space="0" w:color="0B4C1E"/>
              <w:left w:val="single" w:sz="4" w:space="0" w:color="0B4C1E"/>
              <w:bottom w:val="single" w:sz="4" w:space="0" w:color="0B4C1E"/>
              <w:right w:val="single" w:sz="4" w:space="0" w:color="0B4C1E"/>
            </w:tcBorders>
            <w:shd w:val="clear" w:color="auto" w:fill="FFFFFF"/>
          </w:tcPr>
          <w:p w14:paraId="7E749D20"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6</w:t>
            </w:r>
          </w:p>
        </w:tc>
        <w:tc>
          <w:tcPr>
            <w:tcW w:w="9071" w:type="dxa"/>
            <w:tcBorders>
              <w:top w:val="single" w:sz="4" w:space="0" w:color="0B4C1E"/>
              <w:left w:val="single" w:sz="4" w:space="0" w:color="0B4C1E"/>
              <w:bottom w:val="single" w:sz="4" w:space="0" w:color="0B4C1E"/>
              <w:right w:val="single" w:sz="4" w:space="0" w:color="0B4C1E"/>
            </w:tcBorders>
            <w:shd w:val="clear" w:color="auto" w:fill="FFFFFF"/>
          </w:tcPr>
          <w:p w14:paraId="5ABCD07B"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تقييم العجز غير المهني</w:t>
            </w:r>
          </w:p>
        </w:tc>
      </w:tr>
      <w:tr w:rsidR="004F2A64" w:rsidRPr="00DB0B2E" w14:paraId="157AE0A8" w14:textId="77777777" w:rsidTr="00014BBA">
        <w:trPr>
          <w:jc w:val="center"/>
        </w:trPr>
        <w:tc>
          <w:tcPr>
            <w:tcW w:w="850" w:type="dxa"/>
            <w:tcBorders>
              <w:top w:val="single" w:sz="4" w:space="0" w:color="0B4C1E"/>
              <w:left w:val="single" w:sz="4" w:space="0" w:color="0B4C1E"/>
              <w:bottom w:val="single" w:sz="4" w:space="0" w:color="0B4C1E"/>
              <w:right w:val="single" w:sz="4" w:space="0" w:color="0B4C1E"/>
            </w:tcBorders>
            <w:shd w:val="clear" w:color="auto" w:fill="F5F5F5"/>
          </w:tcPr>
          <w:p w14:paraId="6F730D89"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7</w:t>
            </w:r>
          </w:p>
        </w:tc>
        <w:tc>
          <w:tcPr>
            <w:tcW w:w="9071" w:type="dxa"/>
            <w:tcBorders>
              <w:top w:val="single" w:sz="4" w:space="0" w:color="0B4C1E"/>
              <w:left w:val="single" w:sz="4" w:space="0" w:color="0B4C1E"/>
              <w:bottom w:val="single" w:sz="4" w:space="0" w:color="0B4C1E"/>
              <w:right w:val="single" w:sz="4" w:space="0" w:color="0B4C1E"/>
            </w:tcBorders>
            <w:shd w:val="clear" w:color="auto" w:fill="F5F5F5"/>
          </w:tcPr>
          <w:p w14:paraId="2BDB41DF"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معالجة طلبات إعادة العرض (بحد أقصى 5 مرات خلال 4 سنوات من تاريخ إثبات العجز الأول)</w:t>
            </w:r>
          </w:p>
        </w:tc>
      </w:tr>
    </w:tbl>
    <w:p w14:paraId="26093BF0" w14:textId="77777777" w:rsidR="004F2A64" w:rsidRPr="00DB0B2E" w:rsidRDefault="004F2A64" w:rsidP="00B646D0">
      <w:pPr>
        <w:rPr>
          <w:rFonts w:ascii="Sakkal Majalla" w:hAnsi="Sakkal Majalla" w:cs="Sakkal Majalla"/>
          <w:sz w:val="32"/>
          <w:szCs w:val="32"/>
        </w:rPr>
      </w:pPr>
    </w:p>
    <w:p w14:paraId="4B4D34C9"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4.4.3 متطلبات شاشة المؤسسات الصحية المرخصة</w:t>
      </w:r>
    </w:p>
    <w:p w14:paraId="6BEEF19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بيانات المؤسسة: الاسم، الموقع، رقم الترخيص وتاريخ انتهائه</w:t>
      </w:r>
    </w:p>
    <w:p w14:paraId="48B7F1C5"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الأعضاء مع مناصبهم: الرئيس، نائب الرئيس، عضو، المقرر الأصلي، المقرر الاحتياطي</w:t>
      </w:r>
    </w:p>
    <w:p w14:paraId="53C2F565"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ربط كل مؤسسة بأنواع الحالات السبع التي تتولى دراستها</w:t>
      </w:r>
    </w:p>
    <w:p w14:paraId="794D13EE"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تحديد المحافظات والولايات التي تخدمها جغرافياً</w:t>
      </w:r>
    </w:p>
    <w:p w14:paraId="1D02956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تحديد الأولوية لكل نوع حالة (تلقائي قابل للتعديل)</w:t>
      </w:r>
    </w:p>
    <w:p w14:paraId="072AB20B"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lastRenderedPageBreak/>
        <w:t>4.4.4 مراحل الإحالة والعمل</w:t>
      </w:r>
    </w:p>
    <w:p w14:paraId="0BFCFBC2"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الخطوة الأولى – موظف قسم اللجان الطبية</w:t>
      </w:r>
    </w:p>
    <w:tbl>
      <w:tblPr>
        <w:tblStyle w:val="TableGrid"/>
        <w:bidiVisual/>
        <w:tblW w:w="0" w:type="auto"/>
        <w:jc w:val="center"/>
        <w:tblLook w:val="04A0" w:firstRow="1" w:lastRow="0" w:firstColumn="1" w:lastColumn="0" w:noHBand="0" w:noVBand="1"/>
      </w:tblPr>
      <w:tblGrid>
        <w:gridCol w:w="2111"/>
        <w:gridCol w:w="6963"/>
      </w:tblGrid>
      <w:tr w:rsidR="004F2A64" w:rsidRPr="00DB0B2E" w14:paraId="71DB9014" w14:textId="77777777" w:rsidTr="004F2E4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0B4C1E"/>
          </w:tcPr>
          <w:p w14:paraId="0352F7F4" w14:textId="77777777" w:rsidR="004F2A64" w:rsidRPr="00DB0B2E" w:rsidRDefault="00000000" w:rsidP="004F2E4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القرار</w:t>
            </w:r>
          </w:p>
        </w:tc>
        <w:tc>
          <w:tcPr>
            <w:tcW w:w="7654" w:type="dxa"/>
            <w:tcBorders>
              <w:top w:val="single" w:sz="4" w:space="0" w:color="0B4C1E"/>
              <w:left w:val="single" w:sz="4" w:space="0" w:color="0B4C1E"/>
              <w:bottom w:val="single" w:sz="4" w:space="0" w:color="0B4C1E"/>
              <w:right w:val="single" w:sz="4" w:space="0" w:color="0B4C1E"/>
            </w:tcBorders>
            <w:shd w:val="clear" w:color="auto" w:fill="0B4C1E"/>
          </w:tcPr>
          <w:p w14:paraId="20FF0124" w14:textId="77777777" w:rsidR="004F2A64" w:rsidRPr="00DB0B2E" w:rsidRDefault="00000000" w:rsidP="004F2E4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الإجراء المترتب</w:t>
            </w:r>
          </w:p>
        </w:tc>
      </w:tr>
      <w:tr w:rsidR="004F2A64" w:rsidRPr="00DB0B2E" w14:paraId="5D523B75" w14:textId="77777777" w:rsidTr="004F2E4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0F33437C"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إعادة إلى المُرسِل</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3CB09508"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متطلبات ناقصة</w:t>
            </w:r>
          </w:p>
        </w:tc>
      </w:tr>
      <w:tr w:rsidR="004F2A64" w:rsidRPr="00DB0B2E" w14:paraId="607FAD6F" w14:textId="77777777" w:rsidTr="004F2E4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36BFD265"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رفض</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77F72CD4"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مع ذكر الأسباب</w:t>
            </w:r>
          </w:p>
        </w:tc>
      </w:tr>
      <w:tr w:rsidR="004F2A64" w:rsidRPr="00DB0B2E" w14:paraId="705B760D" w14:textId="77777777" w:rsidTr="004F2E4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1D2D753C"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اعتماد</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73F74693"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اختيار المؤسسة المناسبة بناءً على: محل الإقامة الدائم أو المؤقت أو موقع صاحب العمل</w:t>
            </w:r>
          </w:p>
        </w:tc>
      </w:tr>
    </w:tbl>
    <w:p w14:paraId="7FCCCC47" w14:textId="77777777" w:rsidR="004F2A64" w:rsidRPr="00DB0B2E" w:rsidRDefault="004F2A64" w:rsidP="00B646D0">
      <w:pPr>
        <w:rPr>
          <w:rFonts w:ascii="Sakkal Majalla" w:hAnsi="Sakkal Majalla" w:cs="Sakkal Majalla"/>
          <w:sz w:val="32"/>
          <w:szCs w:val="32"/>
        </w:rPr>
      </w:pPr>
    </w:p>
    <w:p w14:paraId="6EC5ADDC"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الخطوة الثانية – مقرر المؤسسة الصحية</w:t>
      </w:r>
    </w:p>
    <w:p w14:paraId="30ABCAAE" w14:textId="77777777" w:rsidR="004F2A64" w:rsidRPr="00DB0B2E" w:rsidRDefault="00000000">
      <w:pPr>
        <w:pStyle w:val="ListParagraph"/>
        <w:numPr>
          <w:ilvl w:val="0"/>
          <w:numId w:val="1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مراجعة الطلب وإعادته في حال وجود متطلبات ناقصة</w:t>
      </w:r>
    </w:p>
    <w:p w14:paraId="498B557E" w14:textId="77777777" w:rsidR="004F2A64" w:rsidRPr="00DB0B2E" w:rsidRDefault="00000000">
      <w:pPr>
        <w:pStyle w:val="ListParagraph"/>
        <w:numPr>
          <w:ilvl w:val="0"/>
          <w:numId w:val="1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تحديد موعد العرض (يقترح النظام أقرب موعد متاح مع إمكانية التعديل)</w:t>
      </w:r>
    </w:p>
    <w:p w14:paraId="015BAC47" w14:textId="77777777" w:rsidR="004F2A64" w:rsidRPr="00DB0B2E" w:rsidRDefault="00000000">
      <w:pPr>
        <w:pStyle w:val="ListParagraph"/>
        <w:numPr>
          <w:ilvl w:val="0"/>
          <w:numId w:val="1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إخطار المؤمَّن عليه إلكترونياً بموعد وجهة العرض</w:t>
      </w:r>
    </w:p>
    <w:p w14:paraId="34ECC9AE"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الخطوة الثالثة – يوم الجلسة</w:t>
      </w:r>
    </w:p>
    <w:p w14:paraId="7B01E04A" w14:textId="77777777" w:rsidR="004F2A64" w:rsidRPr="00DB0B2E" w:rsidRDefault="00000000">
      <w:pPr>
        <w:pStyle w:val="ListParagraph"/>
        <w:numPr>
          <w:ilvl w:val="0"/>
          <w:numId w:val="18"/>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في الصباح: يؤكد المقرر بدء الجلسة مع تحديد الأعضاء الحاضرين</w:t>
      </w:r>
    </w:p>
    <w:p w14:paraId="1206788D" w14:textId="77777777" w:rsidR="004F2A64" w:rsidRPr="00DB0B2E" w:rsidRDefault="00000000">
      <w:pPr>
        <w:pStyle w:val="ListParagraph"/>
        <w:numPr>
          <w:ilvl w:val="0"/>
          <w:numId w:val="18"/>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جميع الأعضاء الحاضرين يؤكدون حضورهم بآلية تحقق حديثة (كشف الوجه Face Detection) لمنع التزوير إذ ترتبط بها مكافآت مالية</w:t>
      </w:r>
    </w:p>
    <w:p w14:paraId="1D4B6642" w14:textId="77777777" w:rsidR="004F2A64" w:rsidRPr="00DB0B2E" w:rsidRDefault="00000000">
      <w:pPr>
        <w:pStyle w:val="ListParagraph"/>
        <w:numPr>
          <w:ilvl w:val="0"/>
          <w:numId w:val="18"/>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النصاب المطلوب: 4 أعضاء على الأقل = (المقرر الأصلي أو الاحتياطي) + (الرئيس أو نائبه) + عضوان</w:t>
      </w:r>
    </w:p>
    <w:p w14:paraId="709EABD2"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الخطوة الرابعة – قرارات المؤسسة حسب نوع الحالة</w:t>
      </w:r>
    </w:p>
    <w:tbl>
      <w:tblPr>
        <w:tblStyle w:val="TableGrid"/>
        <w:bidiVisual/>
        <w:tblW w:w="0" w:type="auto"/>
        <w:jc w:val="center"/>
        <w:tblLook w:val="04A0" w:firstRow="1" w:lastRow="0" w:firstColumn="1" w:lastColumn="0" w:noHBand="0" w:noVBand="1"/>
      </w:tblPr>
      <w:tblGrid>
        <w:gridCol w:w="2889"/>
        <w:gridCol w:w="6185"/>
      </w:tblGrid>
      <w:tr w:rsidR="004F2A64" w:rsidRPr="00DB0B2E" w14:paraId="617E97F8" w14:textId="77777777" w:rsidTr="004F2E4B">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0B4C1E"/>
          </w:tcPr>
          <w:p w14:paraId="123279D3" w14:textId="77777777" w:rsidR="004F2A64" w:rsidRPr="00DB0B2E" w:rsidRDefault="00000000" w:rsidP="004F2E4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نوع الحالة</w:t>
            </w:r>
          </w:p>
        </w:tc>
        <w:tc>
          <w:tcPr>
            <w:tcW w:w="6803" w:type="dxa"/>
            <w:tcBorders>
              <w:top w:val="single" w:sz="4" w:space="0" w:color="0B4C1E"/>
              <w:left w:val="single" w:sz="4" w:space="0" w:color="0B4C1E"/>
              <w:bottom w:val="single" w:sz="4" w:space="0" w:color="0B4C1E"/>
              <w:right w:val="single" w:sz="4" w:space="0" w:color="0B4C1E"/>
            </w:tcBorders>
            <w:shd w:val="clear" w:color="auto" w:fill="0B4C1E"/>
          </w:tcPr>
          <w:p w14:paraId="357841BC" w14:textId="77777777" w:rsidR="004F2A64" w:rsidRPr="00DB0B2E" w:rsidRDefault="00000000" w:rsidP="004F2E4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طبيعة القرار</w:t>
            </w:r>
          </w:p>
        </w:tc>
      </w:tr>
      <w:tr w:rsidR="004F2A64" w:rsidRPr="00DB0B2E" w14:paraId="5B881512" w14:textId="77777777" w:rsidTr="004F2E4B">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5098FAA8"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العجز المهني / غير المهني</w:t>
            </w:r>
          </w:p>
        </w:tc>
        <w:tc>
          <w:tcPr>
            <w:tcW w:w="6803" w:type="dxa"/>
            <w:tcBorders>
              <w:top w:val="single" w:sz="4" w:space="0" w:color="0B4C1E"/>
              <w:left w:val="single" w:sz="4" w:space="0" w:color="0B4C1E"/>
              <w:bottom w:val="single" w:sz="4" w:space="0" w:color="0B4C1E"/>
              <w:right w:val="single" w:sz="4" w:space="0" w:color="0B4C1E"/>
            </w:tcBorders>
            <w:shd w:val="clear" w:color="auto" w:fill="F5F5F5"/>
          </w:tcPr>
          <w:p w14:paraId="17D4D8A6"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تحديد نسبة العجز وفق المعايير المعتمدة</w:t>
            </w:r>
          </w:p>
        </w:tc>
      </w:tr>
      <w:tr w:rsidR="004F2A64" w:rsidRPr="00DB0B2E" w14:paraId="17D88FA7" w14:textId="77777777" w:rsidTr="004F2E4B">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0E9D394C"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الأمراض المستديمة (غير مباشرة)</w:t>
            </w:r>
          </w:p>
        </w:tc>
        <w:tc>
          <w:tcPr>
            <w:tcW w:w="6803" w:type="dxa"/>
            <w:tcBorders>
              <w:top w:val="single" w:sz="4" w:space="0" w:color="0B4C1E"/>
              <w:left w:val="single" w:sz="4" w:space="0" w:color="0B4C1E"/>
              <w:bottom w:val="single" w:sz="4" w:space="0" w:color="0B4C1E"/>
              <w:right w:val="single" w:sz="4" w:space="0" w:color="0B4C1E"/>
            </w:tcBorders>
            <w:shd w:val="clear" w:color="auto" w:fill="FFFFFF"/>
          </w:tcPr>
          <w:p w14:paraId="40ABBF59"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تقييم بالنقاط Scoring وفق المصفوفة المعتمدة</w:t>
            </w:r>
          </w:p>
        </w:tc>
      </w:tr>
      <w:tr w:rsidR="004F2A64" w:rsidRPr="00DB0B2E" w14:paraId="42A3C1EE" w14:textId="77777777" w:rsidTr="004F2E4B">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6A0BB6BB"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الأمراض المستديمة (مباشرة)</w:t>
            </w:r>
          </w:p>
        </w:tc>
        <w:tc>
          <w:tcPr>
            <w:tcW w:w="6803" w:type="dxa"/>
            <w:tcBorders>
              <w:top w:val="single" w:sz="4" w:space="0" w:color="0B4C1E"/>
              <w:left w:val="single" w:sz="4" w:space="0" w:color="0B4C1E"/>
              <w:bottom w:val="single" w:sz="4" w:space="0" w:color="0B4C1E"/>
              <w:right w:val="single" w:sz="4" w:space="0" w:color="0B4C1E"/>
            </w:tcBorders>
            <w:shd w:val="clear" w:color="auto" w:fill="F5F5F5"/>
          </w:tcPr>
          <w:p w14:paraId="5E6E258F"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الاختيار من الحالات الثماني مع الملاحظات</w:t>
            </w:r>
          </w:p>
        </w:tc>
      </w:tr>
      <w:tr w:rsidR="004F2A64" w:rsidRPr="00DB0B2E" w14:paraId="6499E048" w14:textId="77777777" w:rsidTr="004F2E4B">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1F539F47"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الإجازة المرضية (أولى أو تمديد)</w:t>
            </w:r>
          </w:p>
        </w:tc>
        <w:tc>
          <w:tcPr>
            <w:tcW w:w="6803" w:type="dxa"/>
            <w:tcBorders>
              <w:top w:val="single" w:sz="4" w:space="0" w:color="0B4C1E"/>
              <w:left w:val="single" w:sz="4" w:space="0" w:color="0B4C1E"/>
              <w:bottom w:val="single" w:sz="4" w:space="0" w:color="0B4C1E"/>
              <w:right w:val="single" w:sz="4" w:space="0" w:color="0B4C1E"/>
            </w:tcBorders>
            <w:shd w:val="clear" w:color="auto" w:fill="FFFFFF"/>
          </w:tcPr>
          <w:p w14:paraId="66123C22"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تحديد فترات الإجازة أو تأكيد عدم الاستحقاق مع تحديد نسبة العجز اختيارياً</w:t>
            </w:r>
          </w:p>
        </w:tc>
      </w:tr>
      <w:tr w:rsidR="004F2A64" w:rsidRPr="00DB0B2E" w14:paraId="54C9C6D1" w14:textId="77777777" w:rsidTr="004F2E4B">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7E3E14A0"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التحقق من القدرة الكسبية</w:t>
            </w:r>
          </w:p>
        </w:tc>
        <w:tc>
          <w:tcPr>
            <w:tcW w:w="6803" w:type="dxa"/>
            <w:tcBorders>
              <w:top w:val="single" w:sz="4" w:space="0" w:color="0B4C1E"/>
              <w:left w:val="single" w:sz="4" w:space="0" w:color="0B4C1E"/>
              <w:bottom w:val="single" w:sz="4" w:space="0" w:color="0B4C1E"/>
              <w:right w:val="single" w:sz="4" w:space="0" w:color="0B4C1E"/>
            </w:tcBorders>
            <w:shd w:val="clear" w:color="auto" w:fill="F5F5F5"/>
          </w:tcPr>
          <w:p w14:paraId="2EAA4299"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قادر / غير قادر؛ للحالات المرتبطة بمعاش الوفاة: إدخال تاريخ تأكيد العجز</w:t>
            </w:r>
          </w:p>
        </w:tc>
      </w:tr>
      <w:tr w:rsidR="004F2A64" w:rsidRPr="00DB0B2E" w14:paraId="06B4F150" w14:textId="77777777" w:rsidTr="004F2E4B">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5BDD1498"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طلبات إعادة العرض</w:t>
            </w:r>
          </w:p>
        </w:tc>
        <w:tc>
          <w:tcPr>
            <w:tcW w:w="6803" w:type="dxa"/>
            <w:tcBorders>
              <w:top w:val="single" w:sz="4" w:space="0" w:color="0B4C1E"/>
              <w:left w:val="single" w:sz="4" w:space="0" w:color="0B4C1E"/>
              <w:bottom w:val="single" w:sz="4" w:space="0" w:color="0B4C1E"/>
              <w:right w:val="single" w:sz="4" w:space="0" w:color="0B4C1E"/>
            </w:tcBorders>
            <w:shd w:val="clear" w:color="auto" w:fill="FFFFFF"/>
          </w:tcPr>
          <w:p w14:paraId="4B6BEECC"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إدخال نسبة العجز المحدَّثة</w:t>
            </w:r>
          </w:p>
        </w:tc>
      </w:tr>
      <w:tr w:rsidR="004F2A64" w:rsidRPr="00DB0B2E" w14:paraId="0BA0B6EB" w14:textId="77777777" w:rsidTr="004F2E4B">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669A3E6F"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lastRenderedPageBreak/>
              <w:t>العجز غير المهني</w:t>
            </w:r>
          </w:p>
        </w:tc>
        <w:tc>
          <w:tcPr>
            <w:tcW w:w="6803" w:type="dxa"/>
            <w:tcBorders>
              <w:top w:val="single" w:sz="4" w:space="0" w:color="0B4C1E"/>
              <w:left w:val="single" w:sz="4" w:space="0" w:color="0B4C1E"/>
              <w:bottom w:val="single" w:sz="4" w:space="0" w:color="0B4C1E"/>
              <w:right w:val="single" w:sz="4" w:space="0" w:color="0B4C1E"/>
            </w:tcBorders>
            <w:shd w:val="clear" w:color="auto" w:fill="F5F5F5"/>
          </w:tcPr>
          <w:p w14:paraId="465A2741"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معاق / غير معاق / مرجأ (مع ذكر السبب؛ يُعلَّق الطلب حتى استيفاء متطلبات التأجيل)</w:t>
            </w:r>
          </w:p>
        </w:tc>
      </w:tr>
      <w:tr w:rsidR="004F2A64" w:rsidRPr="00DB0B2E" w14:paraId="61EF68A3" w14:textId="77777777" w:rsidTr="004F2E4B">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2F9601BB"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التأجيل (أي نوع)</w:t>
            </w:r>
          </w:p>
        </w:tc>
        <w:tc>
          <w:tcPr>
            <w:tcW w:w="6803" w:type="dxa"/>
            <w:tcBorders>
              <w:top w:val="single" w:sz="4" w:space="0" w:color="0B4C1E"/>
              <w:left w:val="single" w:sz="4" w:space="0" w:color="0B4C1E"/>
              <w:bottom w:val="single" w:sz="4" w:space="0" w:color="0B4C1E"/>
              <w:right w:val="single" w:sz="4" w:space="0" w:color="0B4C1E"/>
            </w:tcBorders>
            <w:shd w:val="clear" w:color="auto" w:fill="FFFFFF"/>
          </w:tcPr>
          <w:p w14:paraId="28CD2ACB"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تحديد السبب وطلب تقارير إضافية؛ يعود الطلب لقسم اللجان الطبية</w:t>
            </w:r>
          </w:p>
        </w:tc>
      </w:tr>
    </w:tbl>
    <w:p w14:paraId="388E2C94" w14:textId="77777777" w:rsidR="004F2A64" w:rsidRPr="00DB0B2E" w:rsidRDefault="004F2A64" w:rsidP="00B646D0">
      <w:pPr>
        <w:rPr>
          <w:rFonts w:ascii="Sakkal Majalla" w:hAnsi="Sakkal Majalla" w:cs="Sakkal Majalla"/>
          <w:sz w:val="32"/>
          <w:szCs w:val="32"/>
        </w:rPr>
      </w:pPr>
    </w:p>
    <w:p w14:paraId="4150EACE"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الخطوة الخامسة – الاعتماد والإرسال</w:t>
      </w:r>
    </w:p>
    <w:p w14:paraId="584CADC9" w14:textId="77777777" w:rsidR="004F2A64" w:rsidRPr="00DB0B2E" w:rsidRDefault="00000000">
      <w:pPr>
        <w:pStyle w:val="ListParagraph"/>
        <w:numPr>
          <w:ilvl w:val="0"/>
          <w:numId w:val="1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جميع الأعضاء الحاضرين يوقّعون القرار إلكترونياً</w:t>
      </w:r>
    </w:p>
    <w:p w14:paraId="10B3E6C4" w14:textId="77777777" w:rsidR="004F2A64" w:rsidRPr="00DB0B2E" w:rsidRDefault="00000000">
      <w:pPr>
        <w:pStyle w:val="ListParagraph"/>
        <w:numPr>
          <w:ilvl w:val="0"/>
          <w:numId w:val="1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 xml:space="preserve">بعد استكمال التوقيعات </w:t>
      </w:r>
      <w:r w:rsidRPr="00DB0B2E">
        <w:rPr>
          <w:rFonts w:hint="cs"/>
          <w:color w:val="1A1A1A"/>
          <w:sz w:val="36"/>
          <w:szCs w:val="32"/>
        </w:rPr>
        <w:t>→</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يُرسَل</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القرار</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تلقائياً</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إلى</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قسم</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اللجان</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الطبية</w:t>
      </w:r>
    </w:p>
    <w:p w14:paraId="60A8B283" w14:textId="77777777" w:rsidR="004F2A64" w:rsidRPr="00DB0B2E" w:rsidRDefault="00000000">
      <w:pPr>
        <w:pStyle w:val="ListParagraph"/>
        <w:numPr>
          <w:ilvl w:val="0"/>
          <w:numId w:val="1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 xml:space="preserve">في حال وجود خطأ </w:t>
      </w:r>
      <w:r w:rsidRPr="00DB0B2E">
        <w:rPr>
          <w:rFonts w:hint="cs"/>
          <w:color w:val="1A1A1A"/>
          <w:sz w:val="36"/>
          <w:szCs w:val="32"/>
        </w:rPr>
        <w:t>→</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يُعاد</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للمقرر</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للتصحيح</w:t>
      </w:r>
      <w:r w:rsidRPr="00DB0B2E">
        <w:rPr>
          <w:rFonts w:ascii="Sakkal Majalla" w:hAnsi="Sakkal Majalla" w:cs="Sakkal Majalla"/>
          <w:color w:val="1A1A1A"/>
          <w:sz w:val="36"/>
          <w:szCs w:val="32"/>
        </w:rPr>
        <w:t xml:space="preserve"> </w:t>
      </w:r>
      <w:r w:rsidRPr="00DB0B2E">
        <w:rPr>
          <w:rFonts w:hint="cs"/>
          <w:color w:val="1A1A1A"/>
          <w:sz w:val="36"/>
          <w:szCs w:val="32"/>
        </w:rPr>
        <w:t>→</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إعادة</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التوقيع</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إن</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كان</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التغيير</w:t>
      </w:r>
      <w:r w:rsidRPr="00DB0B2E">
        <w:rPr>
          <w:rFonts w:ascii="Sakkal Majalla" w:hAnsi="Sakkal Majalla" w:cs="Sakkal Majalla"/>
          <w:color w:val="1A1A1A"/>
          <w:sz w:val="36"/>
          <w:szCs w:val="32"/>
        </w:rPr>
        <w:t xml:space="preserve"> </w:t>
      </w:r>
      <w:r w:rsidRPr="00DB0B2E">
        <w:rPr>
          <w:rFonts w:ascii="Sakkal Majalla" w:hAnsi="Sakkal Majalla" w:cs="Sakkal Majalla" w:hint="cs"/>
          <w:color w:val="1A1A1A"/>
          <w:sz w:val="36"/>
          <w:szCs w:val="32"/>
        </w:rPr>
        <w:t>جوهرياً</w:t>
      </w:r>
    </w:p>
    <w:p w14:paraId="42D5261A" w14:textId="77777777" w:rsidR="004F2A64" w:rsidRPr="00DB0B2E" w:rsidRDefault="00000000" w:rsidP="00B646D0">
      <w:pPr>
        <w:bidi/>
        <w:spacing w:before="160" w:after="120"/>
        <w:rPr>
          <w:rFonts w:ascii="Sakkal Majalla" w:hAnsi="Sakkal Majalla" w:cs="Sakkal Majalla"/>
          <w:bCs/>
          <w:sz w:val="32"/>
          <w:szCs w:val="32"/>
        </w:rPr>
      </w:pPr>
      <w:r w:rsidRPr="00DB0B2E">
        <w:rPr>
          <w:rFonts w:ascii="Sakkal Majalla" w:hAnsi="Sakkal Majalla" w:cs="Sakkal Majalla"/>
          <w:bCs/>
          <w:color w:val="1A6B35"/>
          <w:sz w:val="40"/>
          <w:szCs w:val="32"/>
        </w:rPr>
        <w:t>الخطوة السادسة – قسم اللجان الطبية يستلم القرار</w:t>
      </w:r>
    </w:p>
    <w:tbl>
      <w:tblPr>
        <w:tblStyle w:val="TableGrid"/>
        <w:bidiVisual/>
        <w:tblW w:w="0" w:type="auto"/>
        <w:jc w:val="center"/>
        <w:tblLook w:val="04A0" w:firstRow="1" w:lastRow="0" w:firstColumn="1" w:lastColumn="0" w:noHBand="0" w:noVBand="1"/>
      </w:tblPr>
      <w:tblGrid>
        <w:gridCol w:w="2629"/>
        <w:gridCol w:w="6445"/>
      </w:tblGrid>
      <w:tr w:rsidR="004F2A64" w:rsidRPr="00DB0B2E" w14:paraId="48EDB893" w14:textId="77777777" w:rsidTr="003F20D5">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06239D79" w14:textId="77777777" w:rsidR="004F2A64" w:rsidRPr="00DB0B2E" w:rsidRDefault="00000000" w:rsidP="003F20D5">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الخيار</w:t>
            </w:r>
          </w:p>
        </w:tc>
        <w:tc>
          <w:tcPr>
            <w:tcW w:w="7087" w:type="dxa"/>
            <w:tcBorders>
              <w:top w:val="single" w:sz="4" w:space="0" w:color="0B4C1E"/>
              <w:left w:val="single" w:sz="4" w:space="0" w:color="0B4C1E"/>
              <w:bottom w:val="single" w:sz="4" w:space="0" w:color="0B4C1E"/>
              <w:right w:val="single" w:sz="4" w:space="0" w:color="0B4C1E"/>
            </w:tcBorders>
            <w:shd w:val="clear" w:color="auto" w:fill="0B4C1E"/>
          </w:tcPr>
          <w:p w14:paraId="1F5CDF42" w14:textId="77777777" w:rsidR="004F2A64" w:rsidRPr="00DB0B2E" w:rsidRDefault="00000000" w:rsidP="003F20D5">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الإجراء</w:t>
            </w:r>
          </w:p>
        </w:tc>
      </w:tr>
      <w:tr w:rsidR="004F2A64" w:rsidRPr="00DB0B2E" w14:paraId="4EEDD161" w14:textId="77777777" w:rsidTr="003F20D5">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62CEB1D2"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رفع تظلم</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2E88BE00"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الإحالة إلى إجراء التظلم (الإجراء الخامس)</w:t>
            </w:r>
          </w:p>
        </w:tc>
      </w:tr>
      <w:tr w:rsidR="004F2A64" w:rsidRPr="00DB0B2E" w14:paraId="4D5F1BAA" w14:textId="77777777" w:rsidTr="003F20D5">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148645BD"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اعتماد القرار وتنفيذ الآثار – الإجازات المرضية</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7E2E32C8"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يتخذ قسم الإجازات المرضية الإجراء المناسب</w:t>
            </w:r>
          </w:p>
        </w:tc>
      </w:tr>
      <w:tr w:rsidR="004F2A64" w:rsidRPr="00DB0B2E" w14:paraId="69412052" w14:textId="77777777" w:rsidTr="003F20D5">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54B53015"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اعتماد القرار وتنفيذ الآثار – العجز غير المهني</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460281FA"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xml:space="preserve">إحالة المؤمَّن عليه وصاحب العمل للإقرار أو التظلم؛ عند الإقرار </w:t>
            </w:r>
            <w:r w:rsidRPr="00870608">
              <w:rPr>
                <w:rFonts w:hint="cs"/>
                <w:color w:val="1A1A1A"/>
                <w:sz w:val="28"/>
                <w:szCs w:val="28"/>
              </w:rPr>
              <w:t>→</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إحالة</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للصرف</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مشروط</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باعتماد</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الصندوق</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وموافقة</w:t>
            </w:r>
            <w:r w:rsidRPr="00870608">
              <w:rPr>
                <w:rFonts w:ascii="Sakkal Majalla" w:hAnsi="Sakkal Majalla" w:cs="Sakkal Majalla"/>
                <w:color w:val="1A1A1A"/>
                <w:sz w:val="28"/>
                <w:szCs w:val="28"/>
              </w:rPr>
              <w:t xml:space="preserve"> </w:t>
            </w:r>
            <w:r w:rsidRPr="00870608">
              <w:rPr>
                <w:rFonts w:ascii="Sakkal Majalla" w:hAnsi="Sakkal Majalla" w:cs="Sakkal Majalla" w:hint="cs"/>
                <w:color w:val="1A1A1A"/>
                <w:sz w:val="28"/>
                <w:szCs w:val="28"/>
              </w:rPr>
              <w:t>الطرفين</w:t>
            </w:r>
            <w:r w:rsidRPr="00870608">
              <w:rPr>
                <w:rFonts w:ascii="Sakkal Majalla" w:hAnsi="Sakkal Majalla" w:cs="Sakkal Majalla"/>
                <w:color w:val="1A1A1A"/>
                <w:sz w:val="28"/>
                <w:szCs w:val="28"/>
              </w:rPr>
              <w:t>)</w:t>
            </w:r>
          </w:p>
        </w:tc>
      </w:tr>
      <w:tr w:rsidR="004F2A64" w:rsidRPr="00DB0B2E" w14:paraId="135A63D0" w14:textId="77777777" w:rsidTr="003F20D5">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0281D517"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بقية الأنواع</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49D88B07" w14:textId="77777777" w:rsidR="004F2A64" w:rsidRPr="00870608" w:rsidRDefault="00000000" w:rsidP="00B646D0">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نفس الآلية</w:t>
            </w:r>
          </w:p>
        </w:tc>
      </w:tr>
    </w:tbl>
    <w:p w14:paraId="0DB3EBFF" w14:textId="77777777" w:rsidR="004F2A64" w:rsidRPr="00DB0B2E" w:rsidRDefault="004F2A64" w:rsidP="00B646D0">
      <w:pPr>
        <w:rPr>
          <w:rFonts w:ascii="Sakkal Majalla" w:hAnsi="Sakkal Majalla" w:cs="Sakkal Majalla"/>
          <w:sz w:val="32"/>
          <w:szCs w:val="32"/>
        </w:rPr>
      </w:pPr>
    </w:p>
    <w:p w14:paraId="771A2EB0" w14:textId="08DD0214" w:rsidR="00ED5F73" w:rsidRPr="00DB0B2E" w:rsidRDefault="00000000" w:rsidP="00A93572">
      <w:pPr>
        <w:rPr>
          <w:sz w:val="22"/>
          <w:szCs w:val="22"/>
        </w:rPr>
      </w:pPr>
      <w:r w:rsidRPr="00DB0B2E">
        <w:rPr>
          <w:rFonts w:ascii="Sakkal Majalla" w:hAnsi="Sakkal Majalla" w:cs="Sakkal Majalla"/>
          <w:sz w:val="32"/>
          <w:szCs w:val="32"/>
        </w:rPr>
        <w:br w:type="page"/>
      </w:r>
    </w:p>
    <w:p w14:paraId="427E0535" w14:textId="77777777" w:rsidR="00ED5F73" w:rsidRPr="00DB0B2E" w:rsidRDefault="00000000" w:rsidP="00E360B9">
      <w:pPr>
        <w:bidi/>
        <w:spacing w:before="180" w:after="80"/>
        <w:rPr>
          <w:rFonts w:ascii="Sakkal Majalla" w:hAnsi="Sakkal Majalla" w:cs="Sakkal Majalla"/>
          <w:bCs/>
          <w:sz w:val="32"/>
          <w:szCs w:val="32"/>
        </w:rPr>
      </w:pPr>
      <w:r w:rsidRPr="00DB0B2E">
        <w:rPr>
          <w:rFonts w:ascii="Sakkal Majalla" w:hAnsi="Sakkal Majalla" w:cs="Sakkal Majalla"/>
          <w:bCs/>
          <w:color w:val="1A6B35"/>
          <w:sz w:val="32"/>
          <w:szCs w:val="32"/>
        </w:rPr>
        <w:lastRenderedPageBreak/>
        <w:t>4.4.5 مؤشرات الأداء الرئيسية (KPIs)</w:t>
      </w:r>
    </w:p>
    <w:p w14:paraId="779A920D" w14:textId="77777777" w:rsidR="00ED5F73" w:rsidRPr="00DB0B2E" w:rsidRDefault="00000000" w:rsidP="00E360B9">
      <w:pPr>
        <w:bidi/>
        <w:spacing w:before="40" w:after="40"/>
        <w:ind w:right="360"/>
        <w:rPr>
          <w:rFonts w:ascii="Sakkal Majalla" w:hAnsi="Sakkal Majalla" w:cs="Sakkal Majalla"/>
          <w:sz w:val="32"/>
          <w:szCs w:val="32"/>
        </w:rPr>
      </w:pPr>
      <w:r w:rsidRPr="00DB0B2E">
        <w:rPr>
          <w:rFonts w:ascii="Sakkal Majalla" w:hAnsi="Sakkal Majalla" w:cs="Sakkal Majalla"/>
          <w:i/>
          <w:color w:val="0B4C1E"/>
          <w:sz w:val="32"/>
          <w:szCs w:val="32"/>
        </w:rPr>
        <w:t>تُستخدَم المؤشرات التالية لقياس كفاءة هذا الإجراء ومتابعة الأداء التشغيلي دورياً:</w:t>
      </w:r>
    </w:p>
    <w:tbl>
      <w:tblPr>
        <w:tblStyle w:val="TableGrid"/>
        <w:bidiVisual/>
        <w:tblW w:w="9360" w:type="dxa"/>
        <w:tblLook w:val="04A0" w:firstRow="1" w:lastRow="0" w:firstColumn="1" w:lastColumn="0" w:noHBand="0" w:noVBand="1"/>
      </w:tblPr>
      <w:tblGrid>
        <w:gridCol w:w="4160"/>
        <w:gridCol w:w="2080"/>
        <w:gridCol w:w="3120"/>
      </w:tblGrid>
      <w:tr w:rsidR="00ED5F73" w:rsidRPr="00DB0B2E" w14:paraId="512D8AB7" w14:textId="77777777" w:rsidTr="00E360B9">
        <w:tc>
          <w:tcPr>
            <w:tcW w:w="4160" w:type="dxa"/>
            <w:shd w:val="clear" w:color="auto" w:fill="0B4C1E"/>
          </w:tcPr>
          <w:p w14:paraId="7FE1E7B7" w14:textId="77777777" w:rsidR="00ED5F73" w:rsidRPr="00DB0B2E" w:rsidRDefault="00000000" w:rsidP="00E360B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مؤشر الأداء</w:t>
            </w:r>
          </w:p>
        </w:tc>
        <w:tc>
          <w:tcPr>
            <w:tcW w:w="2080" w:type="dxa"/>
            <w:shd w:val="clear" w:color="auto" w:fill="0B4C1E"/>
          </w:tcPr>
          <w:p w14:paraId="1883665F" w14:textId="77777777" w:rsidR="00ED5F73" w:rsidRPr="00DB0B2E" w:rsidRDefault="00000000" w:rsidP="00E360B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المستهدف</w:t>
            </w:r>
          </w:p>
        </w:tc>
        <w:tc>
          <w:tcPr>
            <w:tcW w:w="3120" w:type="dxa"/>
            <w:shd w:val="clear" w:color="auto" w:fill="0B4C1E"/>
          </w:tcPr>
          <w:p w14:paraId="03FB0CFA" w14:textId="77777777" w:rsidR="00ED5F73" w:rsidRPr="00DB0B2E" w:rsidRDefault="00000000" w:rsidP="00E360B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طريقة القياس</w:t>
            </w:r>
          </w:p>
        </w:tc>
      </w:tr>
      <w:tr w:rsidR="00ED5F73" w:rsidRPr="00DB0B2E" w14:paraId="4E192984" w14:textId="77777777" w:rsidTr="00E360B9">
        <w:tc>
          <w:tcPr>
            <w:tcW w:w="4160" w:type="dxa"/>
            <w:shd w:val="clear" w:color="auto" w:fill="F0F7F0"/>
          </w:tcPr>
          <w:p w14:paraId="5B2F7BA6"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متوسط وقت الانتظار لتحديد موعد جلسة المؤسسة الصحية من تاريخ الإحالة</w:t>
            </w:r>
          </w:p>
        </w:tc>
        <w:tc>
          <w:tcPr>
            <w:tcW w:w="2080" w:type="dxa"/>
            <w:shd w:val="clear" w:color="auto" w:fill="FFFFFF"/>
          </w:tcPr>
          <w:p w14:paraId="47A78218"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 14 يوم عمل</w:t>
            </w:r>
          </w:p>
        </w:tc>
        <w:tc>
          <w:tcPr>
            <w:tcW w:w="3120" w:type="dxa"/>
            <w:shd w:val="clear" w:color="auto" w:fill="FFFFFF"/>
          </w:tcPr>
          <w:p w14:paraId="0036B70D"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سجلات الجدولة الإلكترونية</w:t>
            </w:r>
          </w:p>
        </w:tc>
      </w:tr>
      <w:tr w:rsidR="00ED5F73" w:rsidRPr="00DB0B2E" w14:paraId="1BA0BB4E" w14:textId="77777777" w:rsidTr="00E360B9">
        <w:tc>
          <w:tcPr>
            <w:tcW w:w="4160" w:type="dxa"/>
            <w:shd w:val="clear" w:color="auto" w:fill="F0F7F0"/>
          </w:tcPr>
          <w:p w14:paraId="365A84D9"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قرارات المؤسسات الصحية الموقَّعة إلكترونياً في يوم الجلسة ذاتها</w:t>
            </w:r>
          </w:p>
        </w:tc>
        <w:tc>
          <w:tcPr>
            <w:tcW w:w="2080" w:type="dxa"/>
            <w:shd w:val="clear" w:color="auto" w:fill="FFFFFF"/>
          </w:tcPr>
          <w:p w14:paraId="49A73D2B"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 95%</w:t>
            </w:r>
          </w:p>
        </w:tc>
        <w:tc>
          <w:tcPr>
            <w:tcW w:w="3120" w:type="dxa"/>
            <w:shd w:val="clear" w:color="auto" w:fill="FFFFFF"/>
          </w:tcPr>
          <w:p w14:paraId="2FE26746"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سجلات التوقيع الإلكتروني</w:t>
            </w:r>
          </w:p>
        </w:tc>
      </w:tr>
      <w:tr w:rsidR="00ED5F73" w:rsidRPr="00DB0B2E" w14:paraId="576E7D2C" w14:textId="77777777" w:rsidTr="00E360B9">
        <w:tc>
          <w:tcPr>
            <w:tcW w:w="4160" w:type="dxa"/>
            <w:shd w:val="clear" w:color="auto" w:fill="F0F7F0"/>
          </w:tcPr>
          <w:p w14:paraId="003E4EC5"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الجلسات المنعقدة وفق الجدول المجدَّل (دون تأجيل)</w:t>
            </w:r>
          </w:p>
        </w:tc>
        <w:tc>
          <w:tcPr>
            <w:tcW w:w="2080" w:type="dxa"/>
            <w:shd w:val="clear" w:color="auto" w:fill="FFFFFF"/>
          </w:tcPr>
          <w:p w14:paraId="71608E37"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 90%</w:t>
            </w:r>
          </w:p>
        </w:tc>
        <w:tc>
          <w:tcPr>
            <w:tcW w:w="3120" w:type="dxa"/>
            <w:shd w:val="clear" w:color="auto" w:fill="FFFFFF"/>
          </w:tcPr>
          <w:p w14:paraId="203CCC18"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تقارير الجلسات</w:t>
            </w:r>
          </w:p>
        </w:tc>
      </w:tr>
      <w:tr w:rsidR="00ED5F73" w:rsidRPr="00DB0B2E" w14:paraId="7C8F0CD5" w14:textId="77777777" w:rsidTr="00E360B9">
        <w:tc>
          <w:tcPr>
            <w:tcW w:w="4160" w:type="dxa"/>
            <w:shd w:val="clear" w:color="auto" w:fill="F0F7F0"/>
          </w:tcPr>
          <w:p w14:paraId="44C4F3A0"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الحالات المعالجة ضمن 20 يوم عمل من تاريخ الإحالة</w:t>
            </w:r>
          </w:p>
        </w:tc>
        <w:tc>
          <w:tcPr>
            <w:tcW w:w="2080" w:type="dxa"/>
            <w:shd w:val="clear" w:color="auto" w:fill="FFFFFF"/>
          </w:tcPr>
          <w:p w14:paraId="52C31784"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 90%</w:t>
            </w:r>
          </w:p>
        </w:tc>
        <w:tc>
          <w:tcPr>
            <w:tcW w:w="3120" w:type="dxa"/>
            <w:shd w:val="clear" w:color="auto" w:fill="FFFFFF"/>
          </w:tcPr>
          <w:p w14:paraId="216A0D5A"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لوحة المعلومات التشغيلية</w:t>
            </w:r>
          </w:p>
        </w:tc>
      </w:tr>
      <w:tr w:rsidR="00ED5F73" w:rsidRPr="00DB0B2E" w14:paraId="5BEEA70B" w14:textId="77777777" w:rsidTr="00E360B9">
        <w:tc>
          <w:tcPr>
            <w:tcW w:w="4160" w:type="dxa"/>
            <w:shd w:val="clear" w:color="auto" w:fill="F0F7F0"/>
          </w:tcPr>
          <w:p w14:paraId="16EC511A"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معدل حضور الأعضاء المؤكَّد بآلية كشف الوجه</w:t>
            </w:r>
          </w:p>
        </w:tc>
        <w:tc>
          <w:tcPr>
            <w:tcW w:w="2080" w:type="dxa"/>
            <w:shd w:val="clear" w:color="auto" w:fill="FFFFFF"/>
          </w:tcPr>
          <w:p w14:paraId="02F00088"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 95%</w:t>
            </w:r>
          </w:p>
        </w:tc>
        <w:tc>
          <w:tcPr>
            <w:tcW w:w="3120" w:type="dxa"/>
            <w:shd w:val="clear" w:color="auto" w:fill="FFFFFF"/>
          </w:tcPr>
          <w:p w14:paraId="4C5109B8"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سجلات كشف الوجه</w:t>
            </w:r>
          </w:p>
        </w:tc>
      </w:tr>
      <w:tr w:rsidR="00ED5F73" w:rsidRPr="00DB0B2E" w14:paraId="74633F29" w14:textId="77777777" w:rsidTr="00E360B9">
        <w:tc>
          <w:tcPr>
            <w:tcW w:w="4160" w:type="dxa"/>
            <w:shd w:val="clear" w:color="auto" w:fill="F0F7F0"/>
          </w:tcPr>
          <w:p w14:paraId="6D8B419C"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الجلسات المكتملة النصاب القانوني (4 أعضاء فأكثر)</w:t>
            </w:r>
          </w:p>
        </w:tc>
        <w:tc>
          <w:tcPr>
            <w:tcW w:w="2080" w:type="dxa"/>
            <w:shd w:val="clear" w:color="auto" w:fill="FFFFFF"/>
          </w:tcPr>
          <w:p w14:paraId="1260FE1A"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100%</w:t>
            </w:r>
          </w:p>
        </w:tc>
        <w:tc>
          <w:tcPr>
            <w:tcW w:w="3120" w:type="dxa"/>
            <w:shd w:val="clear" w:color="auto" w:fill="FFFFFF"/>
          </w:tcPr>
          <w:p w14:paraId="2E00EBCF"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سجلات النظام</w:t>
            </w:r>
          </w:p>
        </w:tc>
      </w:tr>
    </w:tbl>
    <w:p w14:paraId="1E7AF55E" w14:textId="77777777" w:rsidR="00ED5F73" w:rsidRPr="00DB0B2E" w:rsidRDefault="00ED5F73" w:rsidP="00E360B9">
      <w:pPr>
        <w:spacing w:before="40" w:after="40"/>
        <w:rPr>
          <w:rFonts w:ascii="Sakkal Majalla" w:hAnsi="Sakkal Majalla" w:cs="Sakkal Majalla"/>
          <w:sz w:val="32"/>
          <w:szCs w:val="32"/>
        </w:rPr>
      </w:pPr>
    </w:p>
    <w:p w14:paraId="6E23D928" w14:textId="77777777" w:rsidR="00ED5F73" w:rsidRPr="00DB0B2E" w:rsidRDefault="00000000" w:rsidP="00E360B9">
      <w:pPr>
        <w:bidi/>
        <w:spacing w:before="180" w:after="80"/>
        <w:rPr>
          <w:rFonts w:ascii="Sakkal Majalla" w:hAnsi="Sakkal Majalla" w:cs="Sakkal Majalla"/>
          <w:bCs/>
          <w:sz w:val="32"/>
          <w:szCs w:val="32"/>
        </w:rPr>
      </w:pPr>
      <w:r w:rsidRPr="00DB0B2E">
        <w:rPr>
          <w:rFonts w:ascii="Sakkal Majalla" w:hAnsi="Sakkal Majalla" w:cs="Sakkal Majalla"/>
          <w:bCs/>
          <w:color w:val="1A6B35"/>
          <w:sz w:val="32"/>
          <w:szCs w:val="32"/>
        </w:rPr>
        <w:t>4.4.6 المتطلبات الوظيفية</w:t>
      </w:r>
    </w:p>
    <w:p w14:paraId="704ED4B4" w14:textId="77777777" w:rsidR="00ED5F73" w:rsidRPr="00DB0B2E" w:rsidRDefault="00000000" w:rsidP="00E360B9">
      <w:pPr>
        <w:bidi/>
        <w:spacing w:before="40" w:after="40"/>
        <w:ind w:right="360"/>
        <w:rPr>
          <w:rFonts w:ascii="Sakkal Majalla" w:hAnsi="Sakkal Majalla" w:cs="Sakkal Majalla"/>
          <w:sz w:val="32"/>
          <w:szCs w:val="32"/>
        </w:rPr>
      </w:pPr>
      <w:r w:rsidRPr="00DB0B2E">
        <w:rPr>
          <w:rFonts w:ascii="Sakkal Majalla" w:hAnsi="Sakkal Majalla" w:cs="Sakkal Majalla"/>
          <w:i/>
          <w:color w:val="0B4C1E"/>
          <w:sz w:val="32"/>
          <w:szCs w:val="32"/>
        </w:rPr>
        <w:t>يُوضِّح الجدول التالي المتطلبات الوظيفية الخاصة بهذا الإجراء التي يجب أن يدعمها النظام الإلكتروني:</w:t>
      </w:r>
    </w:p>
    <w:tbl>
      <w:tblPr>
        <w:tblStyle w:val="TableGrid"/>
        <w:bidiVisual/>
        <w:tblW w:w="9360" w:type="dxa"/>
        <w:tblLook w:val="04A0" w:firstRow="1" w:lastRow="0" w:firstColumn="1" w:lastColumn="0" w:noHBand="0" w:noVBand="1"/>
      </w:tblPr>
      <w:tblGrid>
        <w:gridCol w:w="1170"/>
        <w:gridCol w:w="5850"/>
        <w:gridCol w:w="2340"/>
      </w:tblGrid>
      <w:tr w:rsidR="00ED5F73" w:rsidRPr="00DB0B2E" w14:paraId="41D12905" w14:textId="77777777" w:rsidTr="00E360B9">
        <w:tc>
          <w:tcPr>
            <w:tcW w:w="1170" w:type="dxa"/>
            <w:shd w:val="clear" w:color="auto" w:fill="0B4C1E"/>
          </w:tcPr>
          <w:p w14:paraId="1B43034A" w14:textId="77777777" w:rsidR="00ED5F73" w:rsidRPr="00DB0B2E" w:rsidRDefault="00000000" w:rsidP="00E360B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الكود</w:t>
            </w:r>
          </w:p>
        </w:tc>
        <w:tc>
          <w:tcPr>
            <w:tcW w:w="5850" w:type="dxa"/>
            <w:shd w:val="clear" w:color="auto" w:fill="0B4C1E"/>
          </w:tcPr>
          <w:p w14:paraId="74E1F822" w14:textId="77777777" w:rsidR="00ED5F73" w:rsidRPr="00DB0B2E" w:rsidRDefault="00000000" w:rsidP="00E360B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المتطلب الوظيفي</w:t>
            </w:r>
          </w:p>
        </w:tc>
        <w:tc>
          <w:tcPr>
            <w:tcW w:w="2340" w:type="dxa"/>
            <w:shd w:val="clear" w:color="auto" w:fill="0B4C1E"/>
          </w:tcPr>
          <w:p w14:paraId="1BF930C8" w14:textId="77777777" w:rsidR="00ED5F73" w:rsidRPr="00DB0B2E" w:rsidRDefault="00000000" w:rsidP="00E360B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النظام</w:t>
            </w:r>
          </w:p>
        </w:tc>
      </w:tr>
      <w:tr w:rsidR="00ED5F73" w:rsidRPr="00DB0B2E" w14:paraId="37AEA7EC" w14:textId="77777777" w:rsidTr="00E360B9">
        <w:tc>
          <w:tcPr>
            <w:tcW w:w="1170" w:type="dxa"/>
            <w:shd w:val="clear" w:color="auto" w:fill="F0F7F0"/>
          </w:tcPr>
          <w:p w14:paraId="101F7FC8"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FR-LMI-01</w:t>
            </w:r>
          </w:p>
        </w:tc>
        <w:tc>
          <w:tcPr>
            <w:tcW w:w="5850" w:type="dxa"/>
            <w:shd w:val="clear" w:color="auto" w:fill="FFFFFF"/>
          </w:tcPr>
          <w:p w14:paraId="2375E2C4"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إدارة بيانات المؤسسات الصحية المرخصة مع تحديد النطاق الجغرافي لكل مؤسسة وأنواع الحالات التي تتولاها.</w:t>
            </w:r>
          </w:p>
        </w:tc>
        <w:tc>
          <w:tcPr>
            <w:tcW w:w="2340" w:type="dxa"/>
            <w:shd w:val="clear" w:color="auto" w:fill="FFFFFF"/>
          </w:tcPr>
          <w:p w14:paraId="7C893B23"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09D2DB3D" w14:textId="77777777" w:rsidTr="00E360B9">
        <w:tc>
          <w:tcPr>
            <w:tcW w:w="1170" w:type="dxa"/>
            <w:shd w:val="clear" w:color="auto" w:fill="F0F7F0"/>
          </w:tcPr>
          <w:p w14:paraId="426CEC77"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FR-LMI-02</w:t>
            </w:r>
          </w:p>
        </w:tc>
        <w:tc>
          <w:tcPr>
            <w:tcW w:w="5850" w:type="dxa"/>
            <w:shd w:val="clear" w:color="auto" w:fill="FFFFFF"/>
          </w:tcPr>
          <w:p w14:paraId="67B86200"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تطبيق كشف الوجه (Face Detection) لتأكيد الحضور الجسدي لأعضاء اللجنة عند بدء كل جلسة.</w:t>
            </w:r>
          </w:p>
        </w:tc>
        <w:tc>
          <w:tcPr>
            <w:tcW w:w="2340" w:type="dxa"/>
            <w:shd w:val="clear" w:color="auto" w:fill="FFFFFF"/>
          </w:tcPr>
          <w:p w14:paraId="279492DC"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6F650A21" w14:textId="77777777" w:rsidTr="00E360B9">
        <w:tc>
          <w:tcPr>
            <w:tcW w:w="1170" w:type="dxa"/>
            <w:shd w:val="clear" w:color="auto" w:fill="F0F7F0"/>
          </w:tcPr>
          <w:p w14:paraId="79317A6A"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FR-LMI-03</w:t>
            </w:r>
          </w:p>
        </w:tc>
        <w:tc>
          <w:tcPr>
            <w:tcW w:w="5850" w:type="dxa"/>
            <w:shd w:val="clear" w:color="auto" w:fill="FFFFFF"/>
          </w:tcPr>
          <w:p w14:paraId="7A322ABE"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اقتراح أقرب موعد متاح آلياً لجلسة المؤسسة الصحية مع إمكانية التعديل اليدوي.</w:t>
            </w:r>
          </w:p>
        </w:tc>
        <w:tc>
          <w:tcPr>
            <w:tcW w:w="2340" w:type="dxa"/>
            <w:shd w:val="clear" w:color="auto" w:fill="FFFFFF"/>
          </w:tcPr>
          <w:p w14:paraId="719EAD23"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675450C0" w14:textId="77777777" w:rsidTr="00E360B9">
        <w:tc>
          <w:tcPr>
            <w:tcW w:w="1170" w:type="dxa"/>
            <w:shd w:val="clear" w:color="auto" w:fill="F0F7F0"/>
          </w:tcPr>
          <w:p w14:paraId="12427BEB"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FR-LMI-04</w:t>
            </w:r>
          </w:p>
        </w:tc>
        <w:tc>
          <w:tcPr>
            <w:tcW w:w="5850" w:type="dxa"/>
            <w:shd w:val="clear" w:color="auto" w:fill="FFFFFF"/>
          </w:tcPr>
          <w:p w14:paraId="1B989774"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دعم الجلسات المرئية عن بُعد للحالات الاستثنائية المؤهلة بمنصة معتمدة أمنياً.</w:t>
            </w:r>
          </w:p>
        </w:tc>
        <w:tc>
          <w:tcPr>
            <w:tcW w:w="2340" w:type="dxa"/>
            <w:shd w:val="clear" w:color="auto" w:fill="FFFFFF"/>
          </w:tcPr>
          <w:p w14:paraId="47F6EFA4"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51DF597E" w14:textId="77777777" w:rsidTr="00E360B9">
        <w:tc>
          <w:tcPr>
            <w:tcW w:w="1170" w:type="dxa"/>
            <w:shd w:val="clear" w:color="auto" w:fill="F0F7F0"/>
          </w:tcPr>
          <w:p w14:paraId="28AABE5A"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FR-LMI-05</w:t>
            </w:r>
          </w:p>
        </w:tc>
        <w:tc>
          <w:tcPr>
            <w:tcW w:w="5850" w:type="dxa"/>
            <w:shd w:val="clear" w:color="auto" w:fill="FFFFFF"/>
          </w:tcPr>
          <w:p w14:paraId="39554C0D"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التوقيع الإلكتروني الإلزامي من جميع الأعضاء الحاضرين على قرار المؤسسة قبل إرساله.</w:t>
            </w:r>
          </w:p>
        </w:tc>
        <w:tc>
          <w:tcPr>
            <w:tcW w:w="2340" w:type="dxa"/>
            <w:shd w:val="clear" w:color="auto" w:fill="FFFFFF"/>
          </w:tcPr>
          <w:p w14:paraId="185361E5"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19B04B1C" w14:textId="77777777" w:rsidTr="00E360B9">
        <w:tc>
          <w:tcPr>
            <w:tcW w:w="1170" w:type="dxa"/>
            <w:shd w:val="clear" w:color="auto" w:fill="F0F7F0"/>
          </w:tcPr>
          <w:p w14:paraId="007925AC"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lastRenderedPageBreak/>
              <w:t>FR-LMI-06</w:t>
            </w:r>
          </w:p>
        </w:tc>
        <w:tc>
          <w:tcPr>
            <w:tcW w:w="5850" w:type="dxa"/>
            <w:shd w:val="clear" w:color="auto" w:fill="FFFFFF"/>
          </w:tcPr>
          <w:p w14:paraId="42A6E45E"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التحقق الآلي من تعارض المصالح (قرابة حتى الدرجة الرابعة، علاقة علاج سابقة) عند تعيين الأعضاء.</w:t>
            </w:r>
          </w:p>
        </w:tc>
        <w:tc>
          <w:tcPr>
            <w:tcW w:w="2340" w:type="dxa"/>
            <w:shd w:val="clear" w:color="auto" w:fill="FFFFFF"/>
          </w:tcPr>
          <w:p w14:paraId="1793BC6C"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0DD48423" w14:textId="77777777" w:rsidTr="00E360B9">
        <w:tc>
          <w:tcPr>
            <w:tcW w:w="1170" w:type="dxa"/>
            <w:shd w:val="clear" w:color="auto" w:fill="F0F7F0"/>
          </w:tcPr>
          <w:p w14:paraId="1B3E3CC7"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FR-LMI-07</w:t>
            </w:r>
          </w:p>
        </w:tc>
        <w:tc>
          <w:tcPr>
            <w:tcW w:w="5850" w:type="dxa"/>
            <w:shd w:val="clear" w:color="auto" w:fill="FFFFFF"/>
          </w:tcPr>
          <w:p w14:paraId="3DAE5C56"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منع ازدواجية عضوية الطبيب في أكثر من مؤسسة صحية مرخصة في آنٍ واحد.</w:t>
            </w:r>
          </w:p>
        </w:tc>
        <w:tc>
          <w:tcPr>
            <w:tcW w:w="2340" w:type="dxa"/>
            <w:shd w:val="clear" w:color="auto" w:fill="FFFFFF"/>
          </w:tcPr>
          <w:p w14:paraId="65191200"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160FEA44" w14:textId="77777777" w:rsidTr="00E360B9">
        <w:tc>
          <w:tcPr>
            <w:tcW w:w="1170" w:type="dxa"/>
            <w:shd w:val="clear" w:color="auto" w:fill="F0F7F0"/>
          </w:tcPr>
          <w:p w14:paraId="2CDDE90A"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FR-LMI-08</w:t>
            </w:r>
          </w:p>
        </w:tc>
        <w:tc>
          <w:tcPr>
            <w:tcW w:w="5850" w:type="dxa"/>
            <w:shd w:val="clear" w:color="auto" w:fill="FFFFFF"/>
          </w:tcPr>
          <w:p w14:paraId="5841F28F"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تتبع مكافآت الحضور المرتبطة بآلية كشف الوجه وإرسال بيانات الاستحقاق للإدارة المالية.</w:t>
            </w:r>
          </w:p>
        </w:tc>
        <w:tc>
          <w:tcPr>
            <w:tcW w:w="2340" w:type="dxa"/>
            <w:shd w:val="clear" w:color="auto" w:fill="FFFFFF"/>
          </w:tcPr>
          <w:p w14:paraId="75032E30" w14:textId="77777777" w:rsidR="00ED5F73" w:rsidRPr="00870608" w:rsidRDefault="00000000" w:rsidP="00E360B9">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bl>
    <w:p w14:paraId="7B9AEBDF" w14:textId="77777777" w:rsidR="00E360B9" w:rsidRPr="00DB0B2E" w:rsidRDefault="00E360B9">
      <w:pPr>
        <w:spacing w:before="40" w:after="40"/>
        <w:rPr>
          <w:sz w:val="22"/>
          <w:szCs w:val="22"/>
          <w:rtl w:val="0"/>
        </w:rPr>
      </w:pPr>
    </w:p>
    <w:p w14:paraId="0157BA8F" w14:textId="77777777" w:rsidR="00E360B9" w:rsidRPr="00DB0B2E" w:rsidRDefault="00E360B9">
      <w:pPr>
        <w:rPr>
          <w:sz w:val="22"/>
          <w:szCs w:val="22"/>
          <w:rtl w:val="0"/>
        </w:rPr>
      </w:pPr>
      <w:r w:rsidRPr="00DB0B2E">
        <w:rPr>
          <w:sz w:val="22"/>
          <w:szCs w:val="22"/>
          <w:rtl w:val="0"/>
        </w:rPr>
        <w:br w:type="page"/>
      </w:r>
    </w:p>
    <w:p w14:paraId="34391316"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lastRenderedPageBreak/>
        <w:t>الإجراء الخامس: التظلم من قرارات المؤسسات الصحية المرخصة</w:t>
      </w:r>
    </w:p>
    <w:p w14:paraId="0C9E0B56"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4.5.1 أصحاب الحق في التظلم</w:t>
      </w:r>
    </w:p>
    <w:p w14:paraId="26259BA4"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المؤمَّن عليه (العامل)</w:t>
      </w:r>
    </w:p>
    <w:p w14:paraId="0BD09B4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صاحب العمل</w:t>
      </w:r>
    </w:p>
    <w:p w14:paraId="5CE29FB4"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موظف قسم اللجان الطبية بالصندوق</w:t>
      </w:r>
    </w:p>
    <w:p w14:paraId="7D15A836"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 xml:space="preserve">في حالات القدرة </w:t>
      </w:r>
      <w:r w:rsidR="003847B7" w:rsidRPr="00DB0B2E">
        <w:rPr>
          <w:rFonts w:ascii="Sakkal Majalla" w:hAnsi="Sakkal Majalla" w:cs="Sakkal Majalla" w:hint="cs"/>
          <w:color w:val="1A1A1A"/>
          <w:sz w:val="36"/>
          <w:szCs w:val="32"/>
        </w:rPr>
        <w:t>على الكسب</w:t>
      </w:r>
      <w:r w:rsidRPr="00DB0B2E">
        <w:rPr>
          <w:rFonts w:ascii="Sakkal Majalla" w:hAnsi="Sakkal Majalla" w:cs="Sakkal Majalla"/>
          <w:color w:val="1A1A1A"/>
          <w:sz w:val="36"/>
          <w:szCs w:val="32"/>
        </w:rPr>
        <w:t xml:space="preserve"> المرتبطة بمعاش الوفاة: المستفيدون فقط</w:t>
      </w:r>
    </w:p>
    <w:p w14:paraId="42E30811"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4.5.2 الجدول الزمني والقيود</w:t>
      </w:r>
    </w:p>
    <w:tbl>
      <w:tblPr>
        <w:tblStyle w:val="TableGrid"/>
        <w:bidiVisual/>
        <w:tblW w:w="0" w:type="auto"/>
        <w:jc w:val="center"/>
        <w:tblLook w:val="04A0" w:firstRow="1" w:lastRow="0" w:firstColumn="1" w:lastColumn="0" w:noHBand="0" w:noVBand="1"/>
      </w:tblPr>
      <w:tblGrid>
        <w:gridCol w:w="2633"/>
        <w:gridCol w:w="6441"/>
      </w:tblGrid>
      <w:tr w:rsidR="004F2A64" w:rsidRPr="00DB0B2E" w14:paraId="6E9C6E34" w14:textId="77777777" w:rsidTr="008E7175">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1AB9561C" w14:textId="77777777" w:rsidR="004F2A64" w:rsidRPr="00DB0B2E" w:rsidRDefault="00000000" w:rsidP="008E7175">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البند</w:t>
            </w:r>
          </w:p>
        </w:tc>
        <w:tc>
          <w:tcPr>
            <w:tcW w:w="7087" w:type="dxa"/>
            <w:tcBorders>
              <w:top w:val="single" w:sz="4" w:space="0" w:color="0B4C1E"/>
              <w:left w:val="single" w:sz="4" w:space="0" w:color="0B4C1E"/>
              <w:bottom w:val="single" w:sz="4" w:space="0" w:color="0B4C1E"/>
              <w:right w:val="single" w:sz="4" w:space="0" w:color="0B4C1E"/>
            </w:tcBorders>
            <w:shd w:val="clear" w:color="auto" w:fill="0B4C1E"/>
          </w:tcPr>
          <w:p w14:paraId="53293328" w14:textId="77777777" w:rsidR="004F2A64" w:rsidRPr="00DB0B2E" w:rsidRDefault="00000000" w:rsidP="008E7175">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التفاصيل</w:t>
            </w:r>
          </w:p>
        </w:tc>
      </w:tr>
      <w:tr w:rsidR="004F2A64" w:rsidRPr="00DB0B2E" w14:paraId="4610589B" w14:textId="77777777" w:rsidTr="008E7175">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023CB79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نافذة التظلم</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6E5B77D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60 يوماً من تاريخ العلم بالقرار</w:t>
            </w:r>
          </w:p>
        </w:tc>
      </w:tr>
      <w:tr w:rsidR="004F2A64" w:rsidRPr="00DB0B2E" w14:paraId="25B48D6E" w14:textId="77777777" w:rsidTr="008E7175">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7C240E6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قرار لجنة التظلمات</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0E491B9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نهائي وملزم غير قابل للتظلم مجدداً</w:t>
            </w:r>
          </w:p>
        </w:tc>
      </w:tr>
      <w:tr w:rsidR="004F2A64" w:rsidRPr="00DB0B2E" w14:paraId="2776F361" w14:textId="77777777" w:rsidTr="008E7175">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1AA28E6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عدد التظلمات</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693EC0C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مرة واحدة لكل قرار</w:t>
            </w:r>
          </w:p>
        </w:tc>
      </w:tr>
      <w:tr w:rsidR="004F2A64" w:rsidRPr="00DB0B2E" w14:paraId="190F6643" w14:textId="77777777" w:rsidTr="008E7175">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19639C9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حالة مُعطَّلة حالياً</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1D7B2A3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التظلم على القدرة الكسبية في حالات دعم دخل الأسرة – معلّق ريثما يُنسَّق مع المؤسسات الصحية المرخصة</w:t>
            </w:r>
          </w:p>
        </w:tc>
      </w:tr>
    </w:tbl>
    <w:p w14:paraId="7ED2C97D" w14:textId="77777777" w:rsidR="004F2A64" w:rsidRPr="00DB0B2E" w:rsidRDefault="004F2A64" w:rsidP="003847B7">
      <w:pPr>
        <w:bidi/>
        <w:rPr>
          <w:rFonts w:ascii="Sakkal Majalla" w:hAnsi="Sakkal Majalla" w:cs="Sakkal Majalla"/>
          <w:sz w:val="32"/>
          <w:szCs w:val="32"/>
        </w:rPr>
      </w:pPr>
    </w:p>
    <w:p w14:paraId="7788C69B"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4.5.3 تقديم التظلم</w:t>
      </w:r>
    </w:p>
    <w:p w14:paraId="55380E6F" w14:textId="77777777" w:rsidR="004F2A64" w:rsidRPr="00DB0B2E" w:rsidRDefault="00000000">
      <w:pPr>
        <w:pStyle w:val="ListParagraph"/>
        <w:numPr>
          <w:ilvl w:val="0"/>
          <w:numId w:val="20"/>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تقديم إلكتروني: سبب التظلم + ملاحظات + مرفقات داعمة</w:t>
      </w:r>
    </w:p>
    <w:p w14:paraId="628EA857" w14:textId="77777777" w:rsidR="004F2A64" w:rsidRPr="00DB0B2E" w:rsidRDefault="00000000">
      <w:pPr>
        <w:pStyle w:val="ListParagraph"/>
        <w:numPr>
          <w:ilvl w:val="0"/>
          <w:numId w:val="20"/>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يختار مقدم التظلم العنوان (دائم/مؤقت/مقر العمل) لتحديد الاختصاص الجغرافي</w:t>
      </w:r>
    </w:p>
    <w:p w14:paraId="15DD00A7" w14:textId="77777777" w:rsidR="004F2A64" w:rsidRPr="00DB0B2E" w:rsidRDefault="00000000">
      <w:pPr>
        <w:pStyle w:val="ListParagraph"/>
        <w:numPr>
          <w:ilvl w:val="0"/>
          <w:numId w:val="20"/>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يختار موظف قسم اللجان الطبية لجنة التظلمات المناسبة</w:t>
      </w:r>
    </w:p>
    <w:p w14:paraId="5A6EC17C" w14:textId="77777777" w:rsidR="004F2A64" w:rsidRPr="00DB0B2E" w:rsidRDefault="00000000">
      <w:pPr>
        <w:pStyle w:val="ListParagraph"/>
        <w:numPr>
          <w:ilvl w:val="0"/>
          <w:numId w:val="20"/>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يجب إرفاق جميع التقارير الطبية ذات الصلة قبل المراجعة</w:t>
      </w:r>
    </w:p>
    <w:p w14:paraId="6601A270" w14:textId="77777777" w:rsidR="004F2A64" w:rsidRPr="00DB0B2E" w:rsidRDefault="00000000">
      <w:pPr>
        <w:pStyle w:val="ListParagraph"/>
        <w:numPr>
          <w:ilvl w:val="0"/>
          <w:numId w:val="20"/>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طباعة: يجب أن يدعم النظام طباعة بيانات الطلب الكاملة بما يشمل جميع مراحله وقرارات المؤسسة المتظلَّم ضدها</w:t>
      </w:r>
    </w:p>
    <w:p w14:paraId="67C18E35"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4.5.4 جلسة لجنة التظلمات</w:t>
      </w:r>
    </w:p>
    <w:p w14:paraId="07797A33" w14:textId="77777777" w:rsidR="004F2A64" w:rsidRPr="00DB0B2E" w:rsidRDefault="00000000" w:rsidP="003847B7">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تعمل لجنة التظلمات بالآلية ذاتها للمؤسسات الصحية المرخصة مع الفوارق التالية:</w:t>
      </w:r>
    </w:p>
    <w:p w14:paraId="5A519C11"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تحديد الحالات المناسبة لكل جلسة من قِبل المقرر</w:t>
      </w:r>
    </w:p>
    <w:p w14:paraId="07DD1218"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lastRenderedPageBreak/>
        <w:t>تأكيد حضور الأعضاء</w:t>
      </w:r>
    </w:p>
    <w:p w14:paraId="470BD4FF"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قد يُطلَب من المؤمَّن عليه أو صاحب العمل الحضور (شخصياً أو عبر اجتماع مرئي عن بُعد)</w:t>
      </w:r>
    </w:p>
    <w:p w14:paraId="2BF70FE8"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يُدخل المقرر القرار ويوقّعه جميع الأعضاء الحاضرون</w:t>
      </w:r>
    </w:p>
    <w:p w14:paraId="402A05E2"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يُرسَل القرار إلى قسم اللجان الطبية</w:t>
      </w:r>
    </w:p>
    <w:tbl>
      <w:tblPr>
        <w:tblW w:w="0" w:type="auto"/>
        <w:jc w:val="center"/>
        <w:tblLook w:val="04A0" w:firstRow="1" w:lastRow="0" w:firstColumn="1" w:lastColumn="0" w:noHBand="0" w:noVBand="1"/>
      </w:tblPr>
      <w:tblGrid>
        <w:gridCol w:w="9072"/>
      </w:tblGrid>
      <w:tr w:rsidR="004F2A64" w:rsidRPr="00DB0B2E" w14:paraId="095ED59E" w14:textId="77777777">
        <w:trPr>
          <w:jc w:val="center"/>
        </w:trPr>
        <w:tc>
          <w:tcPr>
            <w:tcW w:w="9072" w:type="dxa"/>
            <w:tcBorders>
              <w:top w:val="single" w:sz="4" w:space="0" w:color="2E7D32"/>
              <w:left w:val="single" w:sz="4" w:space="0" w:color="2E7D32"/>
              <w:bottom w:val="single" w:sz="4" w:space="0" w:color="2E7D32"/>
              <w:right w:val="single" w:sz="4" w:space="0" w:color="2E7D32"/>
            </w:tcBorders>
            <w:shd w:val="clear" w:color="auto" w:fill="E8F5E9"/>
          </w:tcPr>
          <w:p w14:paraId="27307756" w14:textId="77777777" w:rsidR="004F2A64" w:rsidRPr="00DB0B2E" w:rsidRDefault="00000000" w:rsidP="003847B7">
            <w:pPr>
              <w:bidi/>
              <w:spacing w:before="80" w:after="80"/>
              <w:ind w:right="170"/>
              <w:rPr>
                <w:rFonts w:ascii="Sakkal Majalla" w:hAnsi="Sakkal Majalla" w:cs="Sakkal Majalla"/>
                <w:sz w:val="32"/>
                <w:szCs w:val="32"/>
              </w:rPr>
            </w:pPr>
            <w:r w:rsidRPr="00DB0B2E">
              <w:rPr>
                <w:rFonts w:ascii="Sakkal Majalla" w:hAnsi="Sakkal Majalla" w:cs="Sakkal Majalla"/>
                <w:i/>
                <w:color w:val="0B4C1E"/>
                <w:sz w:val="32"/>
                <w:szCs w:val="32"/>
              </w:rPr>
              <w:t>متطلب: يجب أن يدعم النظام الاجتماعات المرئية عن بُعد (Online Video Meeting) بين لجنة التظلمات والمؤمَّن عليه أو صاحب العمل. يُستخدم منصة معتمدة أمنياً مع التحقق من هوية المشاركين وتسجيل أوقات الدخول/الخروج وحفظ محضر الجلسة ومرجع الدعوة الإلكترونية.</w:t>
            </w:r>
          </w:p>
        </w:tc>
      </w:tr>
    </w:tbl>
    <w:p w14:paraId="1635CACB" w14:textId="77777777" w:rsidR="004F2A64" w:rsidRPr="00DB0B2E" w:rsidRDefault="004F2A64" w:rsidP="003847B7">
      <w:pPr>
        <w:bidi/>
        <w:rPr>
          <w:rFonts w:ascii="Sakkal Majalla" w:hAnsi="Sakkal Majalla" w:cs="Sakkal Majalla"/>
          <w:sz w:val="32"/>
          <w:szCs w:val="32"/>
        </w:rPr>
      </w:pPr>
    </w:p>
    <w:p w14:paraId="28B190A9"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4.5.5 معالجة القرار النهائي</w:t>
      </w:r>
    </w:p>
    <w:p w14:paraId="3F075EBD" w14:textId="77777777" w:rsidR="004F2A64" w:rsidRPr="00DB0B2E" w:rsidRDefault="00000000">
      <w:pPr>
        <w:pStyle w:val="ListParagraph"/>
        <w:numPr>
          <w:ilvl w:val="0"/>
          <w:numId w:val="21"/>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يراجع قسم اللجان الطبية القرار</w:t>
      </w:r>
    </w:p>
    <w:p w14:paraId="18CA4D1B" w14:textId="77777777" w:rsidR="004F2A64" w:rsidRPr="00DB0B2E" w:rsidRDefault="00000000">
      <w:pPr>
        <w:pStyle w:val="ListParagraph"/>
        <w:numPr>
          <w:ilvl w:val="0"/>
          <w:numId w:val="21"/>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في حال وجود خطأ واضح: يُعاد للمقرر للتصحيح</w:t>
      </w:r>
    </w:p>
    <w:p w14:paraId="23FCD37C" w14:textId="77777777" w:rsidR="004F2A64" w:rsidRPr="00DB0B2E" w:rsidRDefault="00000000">
      <w:pPr>
        <w:pStyle w:val="ListParagraph"/>
        <w:numPr>
          <w:ilvl w:val="0"/>
          <w:numId w:val="21"/>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بعد الاعتماد: تنفيذ الآثار المطلوبة (صرف/إيقاف/تحديث البيانات)</w:t>
      </w:r>
    </w:p>
    <w:p w14:paraId="354A0B3F" w14:textId="77777777" w:rsidR="004F2A64" w:rsidRPr="00DB0B2E" w:rsidRDefault="00000000">
      <w:pPr>
        <w:pStyle w:val="ListParagraph"/>
        <w:numPr>
          <w:ilvl w:val="0"/>
          <w:numId w:val="21"/>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قد يوفر الصندوق أجهزة مساعدة للتنقل أو إعادة التأهيل بناءً على قرار اللجنة</w:t>
      </w:r>
    </w:p>
    <w:p w14:paraId="749E4980"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4.5.6 البحث والأرشفة</w:t>
      </w:r>
    </w:p>
    <w:p w14:paraId="777696A1"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شاشة بحث بالهوية المدنية أو رقم الطلب مع عرض السجل الكامل</w:t>
      </w:r>
    </w:p>
    <w:p w14:paraId="1B7D8452"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عرض بيانات التأمين ضمن بيانات المؤمَّن عليه في جميع مراحل الطلب</w:t>
      </w:r>
    </w:p>
    <w:p w14:paraId="3949EB92"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إمكانية طباعة بيانات الطلب الكاملة بجميع مراحله وقرارات المؤسسة المتظلَّم منها</w:t>
      </w:r>
    </w:p>
    <w:p w14:paraId="63DF1934"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4.5.7 إعداد أنواع التظلمات (توجيه)</w:t>
      </w:r>
    </w:p>
    <w:p w14:paraId="00D6BF94" w14:textId="77777777" w:rsidR="004F2A64" w:rsidRPr="00DB0B2E" w:rsidRDefault="00000000" w:rsidP="003847B7">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يوصى بشاشة إدارية لتعريف كل نوع من أنواع الحالات السبع بما إذا كان التظلم مسموحاً به مع إمكانية تفعيل/تعطيل كل نوع بشكل مستقل.</w:t>
      </w:r>
    </w:p>
    <w:p w14:paraId="49804285" w14:textId="77777777" w:rsidR="004F2A64" w:rsidRPr="00DB0B2E" w:rsidRDefault="00000000" w:rsidP="003847B7">
      <w:pPr>
        <w:bidi/>
        <w:rPr>
          <w:rFonts w:ascii="Sakkal Majalla" w:hAnsi="Sakkal Majalla" w:cs="Sakkal Majalla"/>
          <w:sz w:val="32"/>
          <w:szCs w:val="32"/>
        </w:rPr>
      </w:pPr>
      <w:r w:rsidRPr="00DB0B2E">
        <w:rPr>
          <w:rFonts w:ascii="Sakkal Majalla" w:hAnsi="Sakkal Majalla" w:cs="Sakkal Majalla"/>
          <w:sz w:val="32"/>
          <w:szCs w:val="32"/>
        </w:rPr>
        <w:br w:type="page"/>
      </w:r>
    </w:p>
    <w:p w14:paraId="5884B32B" w14:textId="77777777" w:rsidR="00ED5F73" w:rsidRPr="00DB0B2E" w:rsidRDefault="00ED5F73">
      <w:pPr>
        <w:spacing w:before="40" w:after="40"/>
        <w:rPr>
          <w:sz w:val="22"/>
          <w:szCs w:val="22"/>
        </w:rPr>
      </w:pPr>
    </w:p>
    <w:p w14:paraId="75DA6F88" w14:textId="77777777" w:rsidR="00ED5F73" w:rsidRPr="00DB0B2E" w:rsidRDefault="00000000" w:rsidP="008126F0">
      <w:pPr>
        <w:bidi/>
        <w:spacing w:before="180" w:after="80"/>
        <w:rPr>
          <w:rFonts w:ascii="Sakkal Majalla" w:hAnsi="Sakkal Majalla" w:cs="Sakkal Majalla"/>
          <w:bCs/>
          <w:sz w:val="32"/>
          <w:szCs w:val="32"/>
        </w:rPr>
      </w:pPr>
      <w:r w:rsidRPr="00DB0B2E">
        <w:rPr>
          <w:rFonts w:ascii="Sakkal Majalla" w:hAnsi="Sakkal Majalla" w:cs="Sakkal Majalla"/>
          <w:bCs/>
          <w:color w:val="1A6B35"/>
          <w:sz w:val="32"/>
          <w:szCs w:val="32"/>
        </w:rPr>
        <w:t>4.5.8 مؤشرات الأداء الرئيسية (KPIs)</w:t>
      </w:r>
    </w:p>
    <w:p w14:paraId="57F5985C" w14:textId="77777777" w:rsidR="00ED5F73" w:rsidRPr="00DB0B2E" w:rsidRDefault="00000000" w:rsidP="008126F0">
      <w:pPr>
        <w:bidi/>
        <w:spacing w:before="40" w:after="40"/>
        <w:ind w:right="360"/>
        <w:rPr>
          <w:rFonts w:ascii="Sakkal Majalla" w:hAnsi="Sakkal Majalla" w:cs="Sakkal Majalla"/>
          <w:sz w:val="32"/>
          <w:szCs w:val="32"/>
        </w:rPr>
      </w:pPr>
      <w:r w:rsidRPr="00DB0B2E">
        <w:rPr>
          <w:rFonts w:ascii="Sakkal Majalla" w:hAnsi="Sakkal Majalla" w:cs="Sakkal Majalla"/>
          <w:i/>
          <w:color w:val="0B4C1E"/>
          <w:sz w:val="32"/>
          <w:szCs w:val="32"/>
        </w:rPr>
        <w:t>تُستخدَم المؤشرات التالية لقياس كفاءة هذا الإجراء ومتابعة الأداء التشغيلي دورياً:</w:t>
      </w:r>
    </w:p>
    <w:tbl>
      <w:tblPr>
        <w:tblStyle w:val="TableGrid"/>
        <w:bidiVisual/>
        <w:tblW w:w="9360" w:type="dxa"/>
        <w:tblLook w:val="04A0" w:firstRow="1" w:lastRow="0" w:firstColumn="1" w:lastColumn="0" w:noHBand="0" w:noVBand="1"/>
      </w:tblPr>
      <w:tblGrid>
        <w:gridCol w:w="4160"/>
        <w:gridCol w:w="2080"/>
        <w:gridCol w:w="3120"/>
      </w:tblGrid>
      <w:tr w:rsidR="00ED5F73" w:rsidRPr="00DB0B2E" w14:paraId="10D2FC5B" w14:textId="77777777" w:rsidTr="00EF58C4">
        <w:tc>
          <w:tcPr>
            <w:tcW w:w="4160" w:type="dxa"/>
            <w:shd w:val="clear" w:color="auto" w:fill="0B4C1E"/>
          </w:tcPr>
          <w:p w14:paraId="03E2E741" w14:textId="77777777" w:rsidR="00ED5F73" w:rsidRPr="00DB0B2E" w:rsidRDefault="00000000" w:rsidP="00EF58C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مؤشر الأداء</w:t>
            </w:r>
          </w:p>
        </w:tc>
        <w:tc>
          <w:tcPr>
            <w:tcW w:w="2080" w:type="dxa"/>
            <w:shd w:val="clear" w:color="auto" w:fill="0B4C1E"/>
          </w:tcPr>
          <w:p w14:paraId="32CE5652" w14:textId="77777777" w:rsidR="00ED5F73" w:rsidRPr="00DB0B2E" w:rsidRDefault="00000000" w:rsidP="00EF58C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المستهدف</w:t>
            </w:r>
          </w:p>
        </w:tc>
        <w:tc>
          <w:tcPr>
            <w:tcW w:w="3120" w:type="dxa"/>
            <w:shd w:val="clear" w:color="auto" w:fill="0B4C1E"/>
          </w:tcPr>
          <w:p w14:paraId="30D259FD" w14:textId="77777777" w:rsidR="00ED5F73" w:rsidRPr="00DB0B2E" w:rsidRDefault="00000000" w:rsidP="00EF58C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طريقة القياس</w:t>
            </w:r>
          </w:p>
        </w:tc>
      </w:tr>
      <w:tr w:rsidR="00ED5F73" w:rsidRPr="00DB0B2E" w14:paraId="7381EA98" w14:textId="77777777" w:rsidTr="00EF58C4">
        <w:tc>
          <w:tcPr>
            <w:tcW w:w="4160" w:type="dxa"/>
            <w:shd w:val="clear" w:color="auto" w:fill="F0F7F0"/>
          </w:tcPr>
          <w:p w14:paraId="0927E071"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التظلمات المعالجة ضمن 20 يوم عمل</w:t>
            </w:r>
          </w:p>
        </w:tc>
        <w:tc>
          <w:tcPr>
            <w:tcW w:w="2080" w:type="dxa"/>
            <w:shd w:val="clear" w:color="auto" w:fill="FFFFFF"/>
          </w:tcPr>
          <w:p w14:paraId="59D9F710"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 90%</w:t>
            </w:r>
          </w:p>
        </w:tc>
        <w:tc>
          <w:tcPr>
            <w:tcW w:w="3120" w:type="dxa"/>
            <w:shd w:val="clear" w:color="auto" w:fill="FFFFFF"/>
          </w:tcPr>
          <w:p w14:paraId="19E7FA81"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لوحة المعلومات التشغيلية</w:t>
            </w:r>
          </w:p>
        </w:tc>
      </w:tr>
      <w:tr w:rsidR="00ED5F73" w:rsidRPr="00DB0B2E" w14:paraId="572D89D6" w14:textId="77777777" w:rsidTr="00EF58C4">
        <w:tc>
          <w:tcPr>
            <w:tcW w:w="4160" w:type="dxa"/>
            <w:shd w:val="clear" w:color="auto" w:fill="F0F7F0"/>
          </w:tcPr>
          <w:p w14:paraId="5A11D136"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متوسط مدة البت في التظلم من تاريخ التقديم</w:t>
            </w:r>
          </w:p>
        </w:tc>
        <w:tc>
          <w:tcPr>
            <w:tcW w:w="2080" w:type="dxa"/>
            <w:shd w:val="clear" w:color="auto" w:fill="FFFFFF"/>
          </w:tcPr>
          <w:p w14:paraId="7893F887"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 20 يوم عمل</w:t>
            </w:r>
          </w:p>
        </w:tc>
        <w:tc>
          <w:tcPr>
            <w:tcW w:w="3120" w:type="dxa"/>
            <w:shd w:val="clear" w:color="auto" w:fill="FFFFFF"/>
          </w:tcPr>
          <w:p w14:paraId="5FB2532B"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سجلات النظام</w:t>
            </w:r>
          </w:p>
        </w:tc>
      </w:tr>
      <w:tr w:rsidR="00ED5F73" w:rsidRPr="00DB0B2E" w14:paraId="4342B629" w14:textId="77777777" w:rsidTr="00EF58C4">
        <w:tc>
          <w:tcPr>
            <w:tcW w:w="4160" w:type="dxa"/>
            <w:shd w:val="clear" w:color="auto" w:fill="F0F7F0"/>
          </w:tcPr>
          <w:p w14:paraId="090DC231"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التظلمات المقدَّمة خارج المهلة القانونية (60 يوماً)</w:t>
            </w:r>
          </w:p>
        </w:tc>
        <w:tc>
          <w:tcPr>
            <w:tcW w:w="2080" w:type="dxa"/>
            <w:shd w:val="clear" w:color="auto" w:fill="FFFFFF"/>
          </w:tcPr>
          <w:p w14:paraId="6FDF9768"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 5%</w:t>
            </w:r>
          </w:p>
        </w:tc>
        <w:tc>
          <w:tcPr>
            <w:tcW w:w="3120" w:type="dxa"/>
            <w:shd w:val="clear" w:color="auto" w:fill="FFFFFF"/>
          </w:tcPr>
          <w:p w14:paraId="6FC0672A"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تقارير الامتثال</w:t>
            </w:r>
          </w:p>
        </w:tc>
      </w:tr>
      <w:tr w:rsidR="00ED5F73" w:rsidRPr="00DB0B2E" w14:paraId="63C37180" w14:textId="77777777" w:rsidTr="00EF58C4">
        <w:tc>
          <w:tcPr>
            <w:tcW w:w="4160" w:type="dxa"/>
            <w:shd w:val="clear" w:color="auto" w:fill="F0F7F0"/>
          </w:tcPr>
          <w:p w14:paraId="71531F21"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التظلمات المقبولة مقابل المرفوضة</w:t>
            </w:r>
          </w:p>
        </w:tc>
        <w:tc>
          <w:tcPr>
            <w:tcW w:w="2080" w:type="dxa"/>
            <w:shd w:val="clear" w:color="auto" w:fill="FFFFFF"/>
          </w:tcPr>
          <w:p w14:paraId="1CDE25D5"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قياس الاتجاه</w:t>
            </w:r>
          </w:p>
        </w:tc>
        <w:tc>
          <w:tcPr>
            <w:tcW w:w="3120" w:type="dxa"/>
            <w:shd w:val="clear" w:color="auto" w:fill="FFFFFF"/>
          </w:tcPr>
          <w:p w14:paraId="115E2523"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التقارير الإدارية الدورية</w:t>
            </w:r>
          </w:p>
        </w:tc>
      </w:tr>
      <w:tr w:rsidR="00ED5F73" w:rsidRPr="00DB0B2E" w14:paraId="3861B02E" w14:textId="77777777" w:rsidTr="00EF58C4">
        <w:tc>
          <w:tcPr>
            <w:tcW w:w="4160" w:type="dxa"/>
            <w:shd w:val="clear" w:color="auto" w:fill="F0F7F0"/>
          </w:tcPr>
          <w:p w14:paraId="5BE627C5"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جلسات التظلم المنعقدة وفق الجدول المحدد</w:t>
            </w:r>
          </w:p>
        </w:tc>
        <w:tc>
          <w:tcPr>
            <w:tcW w:w="2080" w:type="dxa"/>
            <w:shd w:val="clear" w:color="auto" w:fill="FFFFFF"/>
          </w:tcPr>
          <w:p w14:paraId="27909C77"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 90%</w:t>
            </w:r>
          </w:p>
        </w:tc>
        <w:tc>
          <w:tcPr>
            <w:tcW w:w="3120" w:type="dxa"/>
            <w:shd w:val="clear" w:color="auto" w:fill="FFFFFF"/>
          </w:tcPr>
          <w:p w14:paraId="71CF4A48"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تقارير الجلسات</w:t>
            </w:r>
          </w:p>
        </w:tc>
      </w:tr>
      <w:tr w:rsidR="00ED5F73" w:rsidRPr="00DB0B2E" w14:paraId="268E9209" w14:textId="77777777" w:rsidTr="00EF58C4">
        <w:tc>
          <w:tcPr>
            <w:tcW w:w="4160" w:type="dxa"/>
            <w:shd w:val="clear" w:color="auto" w:fill="F0F7F0"/>
          </w:tcPr>
          <w:p w14:paraId="16B0B0A7"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متوسط مدة إخطار المتظلِّم بالقرار من تاريخ الجلسة</w:t>
            </w:r>
          </w:p>
        </w:tc>
        <w:tc>
          <w:tcPr>
            <w:tcW w:w="2080" w:type="dxa"/>
            <w:shd w:val="clear" w:color="auto" w:fill="FFFFFF"/>
          </w:tcPr>
          <w:p w14:paraId="1375A547"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 3 أيام عمل</w:t>
            </w:r>
          </w:p>
        </w:tc>
        <w:tc>
          <w:tcPr>
            <w:tcW w:w="3120" w:type="dxa"/>
            <w:shd w:val="clear" w:color="auto" w:fill="FFFFFF"/>
          </w:tcPr>
          <w:p w14:paraId="23524786"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سجلات الإخطارات</w:t>
            </w:r>
          </w:p>
        </w:tc>
      </w:tr>
    </w:tbl>
    <w:p w14:paraId="46851925" w14:textId="77777777" w:rsidR="00ED5F73" w:rsidRPr="00DB0B2E" w:rsidRDefault="00ED5F73" w:rsidP="008126F0">
      <w:pPr>
        <w:spacing w:before="40" w:after="40"/>
        <w:rPr>
          <w:rFonts w:ascii="Sakkal Majalla" w:hAnsi="Sakkal Majalla" w:cs="Sakkal Majalla"/>
          <w:sz w:val="32"/>
          <w:szCs w:val="32"/>
        </w:rPr>
      </w:pPr>
    </w:p>
    <w:p w14:paraId="7B226AEB" w14:textId="77777777" w:rsidR="00ED5F73" w:rsidRPr="00DB0B2E" w:rsidRDefault="00000000" w:rsidP="008126F0">
      <w:pPr>
        <w:bidi/>
        <w:spacing w:before="180" w:after="80"/>
        <w:rPr>
          <w:rFonts w:ascii="Sakkal Majalla" w:hAnsi="Sakkal Majalla" w:cs="Sakkal Majalla"/>
          <w:bCs/>
          <w:sz w:val="32"/>
          <w:szCs w:val="32"/>
        </w:rPr>
      </w:pPr>
      <w:r w:rsidRPr="00DB0B2E">
        <w:rPr>
          <w:rFonts w:ascii="Sakkal Majalla" w:hAnsi="Sakkal Majalla" w:cs="Sakkal Majalla"/>
          <w:bCs/>
          <w:color w:val="1A6B35"/>
          <w:sz w:val="32"/>
          <w:szCs w:val="32"/>
        </w:rPr>
        <w:t>4.5.9 المتطلبات الوظيفية</w:t>
      </w:r>
    </w:p>
    <w:p w14:paraId="726CA856" w14:textId="77777777" w:rsidR="00ED5F73" w:rsidRPr="00DB0B2E" w:rsidRDefault="00000000" w:rsidP="008126F0">
      <w:pPr>
        <w:bidi/>
        <w:spacing w:before="40" w:after="40"/>
        <w:ind w:right="360"/>
        <w:rPr>
          <w:rFonts w:ascii="Sakkal Majalla" w:hAnsi="Sakkal Majalla" w:cs="Sakkal Majalla"/>
          <w:sz w:val="32"/>
          <w:szCs w:val="32"/>
        </w:rPr>
      </w:pPr>
      <w:r w:rsidRPr="00DB0B2E">
        <w:rPr>
          <w:rFonts w:ascii="Sakkal Majalla" w:hAnsi="Sakkal Majalla" w:cs="Sakkal Majalla"/>
          <w:i/>
          <w:color w:val="0B4C1E"/>
          <w:sz w:val="32"/>
          <w:szCs w:val="32"/>
        </w:rPr>
        <w:t>يُوضِّح الجدول التالي المتطلبات الوظيفية الخاصة بهذا الإجراء التي يجب أن يدعمها النظام الإلكتروني:</w:t>
      </w:r>
    </w:p>
    <w:tbl>
      <w:tblPr>
        <w:tblStyle w:val="TableGrid"/>
        <w:bidiVisual/>
        <w:tblW w:w="9360" w:type="dxa"/>
        <w:tblLook w:val="04A0" w:firstRow="1" w:lastRow="0" w:firstColumn="1" w:lastColumn="0" w:noHBand="0" w:noVBand="1"/>
      </w:tblPr>
      <w:tblGrid>
        <w:gridCol w:w="1170"/>
        <w:gridCol w:w="5850"/>
        <w:gridCol w:w="2340"/>
      </w:tblGrid>
      <w:tr w:rsidR="00ED5F73" w:rsidRPr="00DB0B2E" w14:paraId="0AB32FF0" w14:textId="77777777" w:rsidTr="00EF58C4">
        <w:tc>
          <w:tcPr>
            <w:tcW w:w="1170" w:type="dxa"/>
            <w:shd w:val="clear" w:color="auto" w:fill="0B4C1E"/>
          </w:tcPr>
          <w:p w14:paraId="4D82EBE5" w14:textId="77777777" w:rsidR="00ED5F73" w:rsidRPr="00DB0B2E" w:rsidRDefault="00000000" w:rsidP="00EF58C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الكود</w:t>
            </w:r>
          </w:p>
        </w:tc>
        <w:tc>
          <w:tcPr>
            <w:tcW w:w="5850" w:type="dxa"/>
            <w:shd w:val="clear" w:color="auto" w:fill="0B4C1E"/>
          </w:tcPr>
          <w:p w14:paraId="32A08563" w14:textId="77777777" w:rsidR="00ED5F73" w:rsidRPr="00DB0B2E" w:rsidRDefault="00000000" w:rsidP="00EF58C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المتطلب الوظيفي</w:t>
            </w:r>
          </w:p>
        </w:tc>
        <w:tc>
          <w:tcPr>
            <w:tcW w:w="2340" w:type="dxa"/>
            <w:shd w:val="clear" w:color="auto" w:fill="0B4C1E"/>
          </w:tcPr>
          <w:p w14:paraId="5329EE98" w14:textId="77777777" w:rsidR="00ED5F73" w:rsidRPr="00DB0B2E" w:rsidRDefault="00000000" w:rsidP="00EF58C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النظام</w:t>
            </w:r>
          </w:p>
        </w:tc>
      </w:tr>
      <w:tr w:rsidR="00ED5F73" w:rsidRPr="00DB0B2E" w14:paraId="54C87973" w14:textId="77777777" w:rsidTr="00EF58C4">
        <w:tc>
          <w:tcPr>
            <w:tcW w:w="1170" w:type="dxa"/>
            <w:shd w:val="clear" w:color="auto" w:fill="F0F7F0"/>
          </w:tcPr>
          <w:p w14:paraId="1742C130"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FR-COMP-01</w:t>
            </w:r>
          </w:p>
        </w:tc>
        <w:tc>
          <w:tcPr>
            <w:tcW w:w="5850" w:type="dxa"/>
            <w:shd w:val="clear" w:color="auto" w:fill="FFFFFF"/>
          </w:tcPr>
          <w:p w14:paraId="76FA0E59"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تقديم التظلم إلكترونياً مع إرفاق المستندات الداعمة والإشارة إلى سبب التظلم بوضوح.</w:t>
            </w:r>
          </w:p>
        </w:tc>
        <w:tc>
          <w:tcPr>
            <w:tcW w:w="2340" w:type="dxa"/>
            <w:shd w:val="clear" w:color="auto" w:fill="FFFFFF"/>
          </w:tcPr>
          <w:p w14:paraId="72056A35"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351E41F1" w14:textId="77777777" w:rsidTr="00EF58C4">
        <w:tc>
          <w:tcPr>
            <w:tcW w:w="1170" w:type="dxa"/>
            <w:shd w:val="clear" w:color="auto" w:fill="F0F7F0"/>
          </w:tcPr>
          <w:p w14:paraId="29E816E8"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FR-COMP-02</w:t>
            </w:r>
          </w:p>
        </w:tc>
        <w:tc>
          <w:tcPr>
            <w:tcW w:w="5850" w:type="dxa"/>
            <w:shd w:val="clear" w:color="auto" w:fill="FFFFFF"/>
          </w:tcPr>
          <w:p w14:paraId="47C38BDC"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إدارة لجان التظلمات مع تحديد النطاق الجغرافي ونوع الحالة لكل لجنة.</w:t>
            </w:r>
          </w:p>
        </w:tc>
        <w:tc>
          <w:tcPr>
            <w:tcW w:w="2340" w:type="dxa"/>
            <w:shd w:val="clear" w:color="auto" w:fill="FFFFFF"/>
          </w:tcPr>
          <w:p w14:paraId="33D95F00"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184A95C2" w14:textId="77777777" w:rsidTr="00EF58C4">
        <w:tc>
          <w:tcPr>
            <w:tcW w:w="1170" w:type="dxa"/>
            <w:shd w:val="clear" w:color="auto" w:fill="F0F7F0"/>
          </w:tcPr>
          <w:p w14:paraId="64D48434"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FR-COMP-03</w:t>
            </w:r>
          </w:p>
        </w:tc>
        <w:tc>
          <w:tcPr>
            <w:tcW w:w="5850" w:type="dxa"/>
            <w:shd w:val="clear" w:color="auto" w:fill="FFFFFF"/>
          </w:tcPr>
          <w:p w14:paraId="47E0ADEF"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تطبيق قيد 60 يوماً آلياً ومنع تقديم التظلم تلقائياً عند انتهاء المهلة أو مرور سنة كاملة.</w:t>
            </w:r>
          </w:p>
        </w:tc>
        <w:tc>
          <w:tcPr>
            <w:tcW w:w="2340" w:type="dxa"/>
            <w:shd w:val="clear" w:color="auto" w:fill="FFFFFF"/>
          </w:tcPr>
          <w:p w14:paraId="117D8B02"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19F15CAF" w14:textId="77777777" w:rsidTr="00EF58C4">
        <w:tc>
          <w:tcPr>
            <w:tcW w:w="1170" w:type="dxa"/>
            <w:shd w:val="clear" w:color="auto" w:fill="F0F7F0"/>
          </w:tcPr>
          <w:p w14:paraId="005FF8A4"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FR-COMP-04</w:t>
            </w:r>
          </w:p>
        </w:tc>
        <w:tc>
          <w:tcPr>
            <w:tcW w:w="5850" w:type="dxa"/>
            <w:shd w:val="clear" w:color="auto" w:fill="FFFFFF"/>
          </w:tcPr>
          <w:p w14:paraId="7CD251CA"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دعم الجلسات الهجينة (حضور شخصي + اجتماع مرئي عن بُعد) مع التحقق من هوية المشاركين.</w:t>
            </w:r>
          </w:p>
        </w:tc>
        <w:tc>
          <w:tcPr>
            <w:tcW w:w="2340" w:type="dxa"/>
            <w:shd w:val="clear" w:color="auto" w:fill="FFFFFF"/>
          </w:tcPr>
          <w:p w14:paraId="2B98A4A7"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39C933A4" w14:textId="77777777" w:rsidTr="00EF58C4">
        <w:tc>
          <w:tcPr>
            <w:tcW w:w="1170" w:type="dxa"/>
            <w:shd w:val="clear" w:color="auto" w:fill="F0F7F0"/>
          </w:tcPr>
          <w:p w14:paraId="5B7D5A06"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FR-COMP-05</w:t>
            </w:r>
          </w:p>
        </w:tc>
        <w:tc>
          <w:tcPr>
            <w:tcW w:w="5850" w:type="dxa"/>
            <w:shd w:val="clear" w:color="auto" w:fill="FFFFFF"/>
          </w:tcPr>
          <w:p w14:paraId="72F377B6"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طباعة ملف الطلب الكامل بجميع مراحله بما يشمل قرارات المؤسسة المتظلَّم ضدها.</w:t>
            </w:r>
          </w:p>
        </w:tc>
        <w:tc>
          <w:tcPr>
            <w:tcW w:w="2340" w:type="dxa"/>
            <w:shd w:val="clear" w:color="auto" w:fill="FFFFFF"/>
          </w:tcPr>
          <w:p w14:paraId="014471AA"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6A5BFE4C" w14:textId="77777777" w:rsidTr="00EF58C4">
        <w:tc>
          <w:tcPr>
            <w:tcW w:w="1170" w:type="dxa"/>
            <w:shd w:val="clear" w:color="auto" w:fill="F0F7F0"/>
          </w:tcPr>
          <w:p w14:paraId="76CEECD9"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lastRenderedPageBreak/>
              <w:t>FR-COMP-06</w:t>
            </w:r>
          </w:p>
        </w:tc>
        <w:tc>
          <w:tcPr>
            <w:tcW w:w="5850" w:type="dxa"/>
            <w:shd w:val="clear" w:color="auto" w:fill="FFFFFF"/>
          </w:tcPr>
          <w:p w14:paraId="7B613711"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تمييز قرار التظلم كنهائي وملزم في النظام مع قفل مسار الطلب ومنع أي تعديل لاحق.</w:t>
            </w:r>
          </w:p>
        </w:tc>
        <w:tc>
          <w:tcPr>
            <w:tcW w:w="2340" w:type="dxa"/>
            <w:shd w:val="clear" w:color="auto" w:fill="FFFFFF"/>
          </w:tcPr>
          <w:p w14:paraId="5B8A794A"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587C3AC3" w14:textId="77777777" w:rsidTr="00EF58C4">
        <w:tc>
          <w:tcPr>
            <w:tcW w:w="1170" w:type="dxa"/>
            <w:shd w:val="clear" w:color="auto" w:fill="F0F7F0"/>
          </w:tcPr>
          <w:p w14:paraId="66379175"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FR-COMP-07</w:t>
            </w:r>
          </w:p>
        </w:tc>
        <w:tc>
          <w:tcPr>
            <w:tcW w:w="5850" w:type="dxa"/>
            <w:shd w:val="clear" w:color="auto" w:fill="FFFFFF"/>
          </w:tcPr>
          <w:p w14:paraId="7CD42C43"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إخطار جميع الأطراف المعنية (المتظلِّم، المؤسسة، الصندوق) بنتيجة التظلم فور صدور القرار.</w:t>
            </w:r>
          </w:p>
        </w:tc>
        <w:tc>
          <w:tcPr>
            <w:tcW w:w="2340" w:type="dxa"/>
            <w:shd w:val="clear" w:color="auto" w:fill="FFFFFF"/>
          </w:tcPr>
          <w:p w14:paraId="72B302B8" w14:textId="77777777" w:rsidR="00ED5F73" w:rsidRPr="00870608" w:rsidRDefault="00000000" w:rsidP="008126F0">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bl>
    <w:p w14:paraId="1932BB5C" w14:textId="77777777" w:rsidR="000914DA" w:rsidRDefault="000914DA" w:rsidP="003847B7">
      <w:pPr>
        <w:bidi/>
        <w:spacing w:before="160" w:after="120"/>
        <w:rPr>
          <w:rFonts w:ascii="Sakkal Majalla" w:hAnsi="Sakkal Majalla" w:cs="Sakkal Majalla"/>
          <w:bCs/>
          <w:color w:val="1A6B35"/>
          <w:sz w:val="48"/>
          <w:szCs w:val="32"/>
        </w:rPr>
      </w:pPr>
    </w:p>
    <w:p w14:paraId="2633B00B" w14:textId="77777777" w:rsidR="000914DA" w:rsidRDefault="000914DA">
      <w:pPr>
        <w:rPr>
          <w:rFonts w:ascii="Sakkal Majalla" w:hAnsi="Sakkal Majalla" w:cs="Sakkal Majalla"/>
          <w:bCs/>
          <w:color w:val="1A6B35"/>
          <w:sz w:val="48"/>
          <w:szCs w:val="32"/>
        </w:rPr>
      </w:pPr>
      <w:r>
        <w:rPr>
          <w:rFonts w:ascii="Sakkal Majalla" w:hAnsi="Sakkal Majalla" w:cs="Sakkal Majalla"/>
          <w:bCs/>
          <w:color w:val="1A6B35"/>
          <w:sz w:val="48"/>
          <w:szCs w:val="32"/>
        </w:rPr>
        <w:br w:type="page"/>
      </w:r>
    </w:p>
    <w:p w14:paraId="30E736AA" w14:textId="4A4A79E9"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lastRenderedPageBreak/>
        <w:t>الإجراء السادس: التراخيص والرقابة على المؤسسات الصحية المرخصة</w:t>
      </w:r>
    </w:p>
    <w:p w14:paraId="3128D9D9"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4.6.1 نطاق التقديم على الترخيص</w:t>
      </w:r>
    </w:p>
    <w:tbl>
      <w:tblPr>
        <w:tblStyle w:val="TableGrid"/>
        <w:bidiVisual/>
        <w:tblW w:w="0" w:type="auto"/>
        <w:jc w:val="center"/>
        <w:tblLook w:val="04A0" w:firstRow="1" w:lastRow="0" w:firstColumn="1" w:lastColumn="0" w:noHBand="0" w:noVBand="1"/>
      </w:tblPr>
      <w:tblGrid>
        <w:gridCol w:w="3661"/>
        <w:gridCol w:w="5413"/>
      </w:tblGrid>
      <w:tr w:rsidR="004F2A64" w:rsidRPr="00DB0B2E" w14:paraId="00552B51" w14:textId="77777777" w:rsidTr="00915357">
        <w:trPr>
          <w:jc w:val="center"/>
        </w:trPr>
        <w:tc>
          <w:tcPr>
            <w:tcW w:w="3969" w:type="dxa"/>
            <w:tcBorders>
              <w:top w:val="single" w:sz="4" w:space="0" w:color="0B4C1E"/>
              <w:left w:val="single" w:sz="4" w:space="0" w:color="0B4C1E"/>
              <w:bottom w:val="single" w:sz="4" w:space="0" w:color="0B4C1E"/>
              <w:right w:val="single" w:sz="4" w:space="0" w:color="0B4C1E"/>
            </w:tcBorders>
            <w:shd w:val="clear" w:color="auto" w:fill="0B4C1E"/>
          </w:tcPr>
          <w:p w14:paraId="073A1541" w14:textId="77777777" w:rsidR="004F2A64" w:rsidRPr="00DB0B2E" w:rsidRDefault="00000000" w:rsidP="00915357">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نوع المؤسسة</w:t>
            </w:r>
          </w:p>
        </w:tc>
        <w:tc>
          <w:tcPr>
            <w:tcW w:w="5953" w:type="dxa"/>
            <w:tcBorders>
              <w:top w:val="single" w:sz="4" w:space="0" w:color="0B4C1E"/>
              <w:left w:val="single" w:sz="4" w:space="0" w:color="0B4C1E"/>
              <w:bottom w:val="single" w:sz="4" w:space="0" w:color="0B4C1E"/>
              <w:right w:val="single" w:sz="4" w:space="0" w:color="0B4C1E"/>
            </w:tcBorders>
            <w:shd w:val="clear" w:color="auto" w:fill="0B4C1E"/>
          </w:tcPr>
          <w:p w14:paraId="5A4E13A9" w14:textId="77777777" w:rsidR="004F2A64" w:rsidRPr="00DB0B2E" w:rsidRDefault="00000000" w:rsidP="00915357">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جهة التقديم</w:t>
            </w:r>
          </w:p>
        </w:tc>
      </w:tr>
      <w:tr w:rsidR="004F2A64" w:rsidRPr="00DB0B2E" w14:paraId="44EA0D9C" w14:textId="77777777" w:rsidTr="00915357">
        <w:trPr>
          <w:jc w:val="center"/>
        </w:trPr>
        <w:tc>
          <w:tcPr>
            <w:tcW w:w="3969" w:type="dxa"/>
            <w:tcBorders>
              <w:top w:val="single" w:sz="4" w:space="0" w:color="0B4C1E"/>
              <w:left w:val="single" w:sz="4" w:space="0" w:color="0B4C1E"/>
              <w:bottom w:val="single" w:sz="4" w:space="0" w:color="0B4C1E"/>
              <w:right w:val="single" w:sz="4" w:space="0" w:color="0B4C1E"/>
            </w:tcBorders>
            <w:shd w:val="clear" w:color="auto" w:fill="F5F5F5"/>
          </w:tcPr>
          <w:p w14:paraId="5E6B6BA3" w14:textId="48E9335C"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xml:space="preserve">مستشفيات القطاع الخاص </w:t>
            </w:r>
          </w:p>
        </w:tc>
        <w:tc>
          <w:tcPr>
            <w:tcW w:w="5953" w:type="dxa"/>
            <w:tcBorders>
              <w:top w:val="single" w:sz="4" w:space="0" w:color="0B4C1E"/>
              <w:left w:val="single" w:sz="4" w:space="0" w:color="0B4C1E"/>
              <w:bottom w:val="single" w:sz="4" w:space="0" w:color="0B4C1E"/>
              <w:right w:val="single" w:sz="4" w:space="0" w:color="0B4C1E"/>
            </w:tcBorders>
            <w:shd w:val="clear" w:color="auto" w:fill="F5F5F5"/>
          </w:tcPr>
          <w:p w14:paraId="5A0D224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يتقدم الممثل المفوَّض للمستشفى مباشرة</w:t>
            </w:r>
          </w:p>
        </w:tc>
      </w:tr>
      <w:tr w:rsidR="004F2A64" w:rsidRPr="00DB0B2E" w14:paraId="35F2189C" w14:textId="77777777" w:rsidTr="00915357">
        <w:trPr>
          <w:jc w:val="center"/>
        </w:trPr>
        <w:tc>
          <w:tcPr>
            <w:tcW w:w="3969" w:type="dxa"/>
            <w:tcBorders>
              <w:top w:val="single" w:sz="4" w:space="0" w:color="0B4C1E"/>
              <w:left w:val="single" w:sz="4" w:space="0" w:color="0B4C1E"/>
              <w:bottom w:val="single" w:sz="4" w:space="0" w:color="0B4C1E"/>
              <w:right w:val="single" w:sz="4" w:space="0" w:color="0B4C1E"/>
            </w:tcBorders>
            <w:shd w:val="clear" w:color="auto" w:fill="FFFFFF"/>
          </w:tcPr>
          <w:p w14:paraId="6218FC8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مستشفيات القطاع الحكومي (وزارة الصحة)</w:t>
            </w:r>
          </w:p>
        </w:tc>
        <w:tc>
          <w:tcPr>
            <w:tcW w:w="5953" w:type="dxa"/>
            <w:tcBorders>
              <w:top w:val="single" w:sz="4" w:space="0" w:color="0B4C1E"/>
              <w:left w:val="single" w:sz="4" w:space="0" w:color="0B4C1E"/>
              <w:bottom w:val="single" w:sz="4" w:space="0" w:color="0B4C1E"/>
              <w:right w:val="single" w:sz="4" w:space="0" w:color="0B4C1E"/>
            </w:tcBorders>
            <w:shd w:val="clear" w:color="auto" w:fill="FFFFFF"/>
          </w:tcPr>
          <w:p w14:paraId="739BAAB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يتقدم الممثل المفوَّض من وزارة الصحة نيابة عن المؤسسة</w:t>
            </w:r>
          </w:p>
        </w:tc>
      </w:tr>
      <w:tr w:rsidR="004F2A64" w:rsidRPr="00DB0B2E" w14:paraId="25895FF3" w14:textId="77777777" w:rsidTr="00915357">
        <w:trPr>
          <w:jc w:val="center"/>
        </w:trPr>
        <w:tc>
          <w:tcPr>
            <w:tcW w:w="3969" w:type="dxa"/>
            <w:tcBorders>
              <w:top w:val="single" w:sz="4" w:space="0" w:color="0B4C1E"/>
              <w:left w:val="single" w:sz="4" w:space="0" w:color="0B4C1E"/>
              <w:bottom w:val="single" w:sz="4" w:space="0" w:color="0B4C1E"/>
              <w:right w:val="single" w:sz="4" w:space="0" w:color="0B4C1E"/>
            </w:tcBorders>
            <w:shd w:val="clear" w:color="auto" w:fill="F5F5F5"/>
          </w:tcPr>
          <w:p w14:paraId="23A6ED9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المستشفيات العسكرية والأمنية</w:t>
            </w:r>
          </w:p>
        </w:tc>
        <w:tc>
          <w:tcPr>
            <w:tcW w:w="5953" w:type="dxa"/>
            <w:tcBorders>
              <w:top w:val="single" w:sz="4" w:space="0" w:color="0B4C1E"/>
              <w:left w:val="single" w:sz="4" w:space="0" w:color="0B4C1E"/>
              <w:bottom w:val="single" w:sz="4" w:space="0" w:color="0B4C1E"/>
              <w:right w:val="single" w:sz="4" w:space="0" w:color="0B4C1E"/>
            </w:tcBorders>
            <w:shd w:val="clear" w:color="auto" w:fill="F5F5F5"/>
          </w:tcPr>
          <w:p w14:paraId="55F4A5C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تتولى المدينة الطبية للجهاز العسكري والأمني تقديم الترشيحات</w:t>
            </w:r>
          </w:p>
        </w:tc>
      </w:tr>
    </w:tbl>
    <w:p w14:paraId="2232A2C7" w14:textId="77777777" w:rsidR="004F2A64" w:rsidRPr="00DB0B2E" w:rsidRDefault="004F2A64" w:rsidP="003847B7">
      <w:pPr>
        <w:bidi/>
        <w:rPr>
          <w:rFonts w:ascii="Sakkal Majalla" w:hAnsi="Sakkal Majalla" w:cs="Sakkal Majalla"/>
          <w:sz w:val="32"/>
          <w:szCs w:val="32"/>
        </w:rPr>
      </w:pPr>
    </w:p>
    <w:p w14:paraId="0B9B7A4C"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4.6.2 خطوات طلب الترخيص</w:t>
      </w:r>
    </w:p>
    <w:tbl>
      <w:tblPr>
        <w:tblStyle w:val="TableGrid"/>
        <w:bidiVisual/>
        <w:tblW w:w="0" w:type="auto"/>
        <w:jc w:val="center"/>
        <w:tblLook w:val="04A0" w:firstRow="1" w:lastRow="0" w:firstColumn="1" w:lastColumn="0" w:noHBand="0" w:noVBand="1"/>
      </w:tblPr>
      <w:tblGrid>
        <w:gridCol w:w="2383"/>
        <w:gridCol w:w="6691"/>
      </w:tblGrid>
      <w:tr w:rsidR="004F2A64" w:rsidRPr="00DB0B2E" w14:paraId="2DEDEA3B" w14:textId="77777777" w:rsidTr="00915357">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0B4C1E"/>
          </w:tcPr>
          <w:p w14:paraId="66AF6C74" w14:textId="77777777" w:rsidR="004F2A64" w:rsidRPr="00DB0B2E" w:rsidRDefault="00000000" w:rsidP="00915357">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الخطوة</w:t>
            </w:r>
          </w:p>
        </w:tc>
        <w:tc>
          <w:tcPr>
            <w:tcW w:w="7370" w:type="dxa"/>
            <w:tcBorders>
              <w:top w:val="single" w:sz="4" w:space="0" w:color="0B4C1E"/>
              <w:left w:val="single" w:sz="4" w:space="0" w:color="0B4C1E"/>
              <w:bottom w:val="single" w:sz="4" w:space="0" w:color="0B4C1E"/>
              <w:right w:val="single" w:sz="4" w:space="0" w:color="0B4C1E"/>
            </w:tcBorders>
            <w:shd w:val="clear" w:color="auto" w:fill="0B4C1E"/>
          </w:tcPr>
          <w:p w14:paraId="72E09CD7" w14:textId="77777777" w:rsidR="004F2A64" w:rsidRPr="00DB0B2E" w:rsidRDefault="00000000" w:rsidP="00915357">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التفاصيل</w:t>
            </w:r>
          </w:p>
        </w:tc>
      </w:tr>
      <w:tr w:rsidR="004F2A64" w:rsidRPr="00DB0B2E" w14:paraId="5866FCF1" w14:textId="77777777" w:rsidTr="00915357">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5F5F5"/>
          </w:tcPr>
          <w:p w14:paraId="1B3F924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1. تقديم الطلب وترشيح الأطباء</w:t>
            </w:r>
          </w:p>
        </w:tc>
        <w:tc>
          <w:tcPr>
            <w:tcW w:w="7370" w:type="dxa"/>
            <w:tcBorders>
              <w:top w:val="single" w:sz="4" w:space="0" w:color="0B4C1E"/>
              <w:left w:val="single" w:sz="4" w:space="0" w:color="0B4C1E"/>
              <w:bottom w:val="single" w:sz="4" w:space="0" w:color="0B4C1E"/>
              <w:right w:val="single" w:sz="4" w:space="0" w:color="0B4C1E"/>
            </w:tcBorders>
            <w:shd w:val="clear" w:color="auto" w:fill="F5F5F5"/>
          </w:tcPr>
          <w:p w14:paraId="70DC8F0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ترشيح 5 إلى 10 أطباء كحد أقصى مع تحديد المناصب الأساسية والثانوية (رئيس، نائب رئيس، عضو، مقرر أصلي، مقرر احتياطي)</w:t>
            </w:r>
          </w:p>
        </w:tc>
      </w:tr>
      <w:tr w:rsidR="004F2A64" w:rsidRPr="00DB0B2E" w14:paraId="7D13BFDD" w14:textId="77777777" w:rsidTr="00915357">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FFFFF"/>
          </w:tcPr>
          <w:p w14:paraId="020292D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2. إرفاق المؤهلات وبيانات الاتصال</w:t>
            </w:r>
          </w:p>
        </w:tc>
        <w:tc>
          <w:tcPr>
            <w:tcW w:w="7370" w:type="dxa"/>
            <w:tcBorders>
              <w:top w:val="single" w:sz="4" w:space="0" w:color="0B4C1E"/>
              <w:left w:val="single" w:sz="4" w:space="0" w:color="0B4C1E"/>
              <w:bottom w:val="single" w:sz="4" w:space="0" w:color="0B4C1E"/>
              <w:right w:val="single" w:sz="4" w:space="0" w:color="0B4C1E"/>
            </w:tcBorders>
            <w:shd w:val="clear" w:color="auto" w:fill="FFFFFF"/>
          </w:tcPr>
          <w:p w14:paraId="37C78A5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السيرة الذاتية والمؤهلات الأكاديمية وبيانات الاتصال لكل عضو</w:t>
            </w:r>
          </w:p>
        </w:tc>
      </w:tr>
      <w:tr w:rsidR="004F2A64" w:rsidRPr="00DB0B2E" w14:paraId="44E2BBB0" w14:textId="77777777" w:rsidTr="00915357">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5F5F5"/>
          </w:tcPr>
          <w:p w14:paraId="79B48D53"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3. تأكيد الأطباء المرشَّحين</w:t>
            </w:r>
          </w:p>
        </w:tc>
        <w:tc>
          <w:tcPr>
            <w:tcW w:w="7370" w:type="dxa"/>
            <w:tcBorders>
              <w:top w:val="single" w:sz="4" w:space="0" w:color="0B4C1E"/>
              <w:left w:val="single" w:sz="4" w:space="0" w:color="0B4C1E"/>
              <w:bottom w:val="single" w:sz="4" w:space="0" w:color="0B4C1E"/>
              <w:right w:val="single" w:sz="4" w:space="0" w:color="0B4C1E"/>
            </w:tcBorders>
            <w:shd w:val="clear" w:color="auto" w:fill="F5F5F5"/>
          </w:tcPr>
          <w:p w14:paraId="1E9E95B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كل طبيب مرشَّح يؤكد موافقته إلكترونياً على الترشيح</w:t>
            </w:r>
          </w:p>
        </w:tc>
      </w:tr>
      <w:tr w:rsidR="004F2A64" w:rsidRPr="00DB0B2E" w14:paraId="11901485" w14:textId="77777777" w:rsidTr="00915357">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FFFFF"/>
          </w:tcPr>
          <w:p w14:paraId="494734D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4. الحفظ كمسودة</w:t>
            </w:r>
          </w:p>
        </w:tc>
        <w:tc>
          <w:tcPr>
            <w:tcW w:w="7370" w:type="dxa"/>
            <w:tcBorders>
              <w:top w:val="single" w:sz="4" w:space="0" w:color="0B4C1E"/>
              <w:left w:val="single" w:sz="4" w:space="0" w:color="0B4C1E"/>
              <w:bottom w:val="single" w:sz="4" w:space="0" w:color="0B4C1E"/>
              <w:right w:val="single" w:sz="4" w:space="0" w:color="0B4C1E"/>
            </w:tcBorders>
            <w:shd w:val="clear" w:color="auto" w:fill="FFFFFF"/>
          </w:tcPr>
          <w:p w14:paraId="4BC2F72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يبقى الطلب مسودة حتى تأكيد 5 أعضاء على الأقل</w:t>
            </w:r>
          </w:p>
        </w:tc>
      </w:tr>
      <w:tr w:rsidR="004F2A64" w:rsidRPr="00DB0B2E" w14:paraId="3CC0ED2C" w14:textId="77777777" w:rsidTr="00915357">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5F5F5"/>
          </w:tcPr>
          <w:p w14:paraId="5F6FF02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5. مراجعة موظف قسم التراخيص</w:t>
            </w:r>
          </w:p>
        </w:tc>
        <w:tc>
          <w:tcPr>
            <w:tcW w:w="7370" w:type="dxa"/>
            <w:tcBorders>
              <w:top w:val="single" w:sz="4" w:space="0" w:color="0B4C1E"/>
              <w:left w:val="single" w:sz="4" w:space="0" w:color="0B4C1E"/>
              <w:bottom w:val="single" w:sz="4" w:space="0" w:color="0B4C1E"/>
              <w:right w:val="single" w:sz="4" w:space="0" w:color="0B4C1E"/>
            </w:tcBorders>
            <w:shd w:val="clear" w:color="auto" w:fill="F5F5F5"/>
          </w:tcPr>
          <w:p w14:paraId="645C1C9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إحالة للجنة الطبية الإشرافية أو إعادة للمتقدم لاستيفاء المتطلبات</w:t>
            </w:r>
          </w:p>
        </w:tc>
      </w:tr>
      <w:tr w:rsidR="004F2A64" w:rsidRPr="00DB0B2E" w14:paraId="26CED707" w14:textId="77777777" w:rsidTr="00915357">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FFFFF"/>
          </w:tcPr>
          <w:p w14:paraId="50578C8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6. قرار اللجنة الطبية الإشرافية</w:t>
            </w:r>
          </w:p>
        </w:tc>
        <w:tc>
          <w:tcPr>
            <w:tcW w:w="7370" w:type="dxa"/>
            <w:tcBorders>
              <w:top w:val="single" w:sz="4" w:space="0" w:color="0B4C1E"/>
              <w:left w:val="single" w:sz="4" w:space="0" w:color="0B4C1E"/>
              <w:bottom w:val="single" w:sz="4" w:space="0" w:color="0B4C1E"/>
              <w:right w:val="single" w:sz="4" w:space="0" w:color="0B4C1E"/>
            </w:tcBorders>
            <w:shd w:val="clear" w:color="auto" w:fill="FFFFFF"/>
          </w:tcPr>
          <w:p w14:paraId="49B7AF5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اعتماد (يشترط توقيع جميع الأعضاء) / إعادة للتصحيح / رفض مع الأسباب</w:t>
            </w:r>
          </w:p>
        </w:tc>
      </w:tr>
      <w:tr w:rsidR="004F2A64" w:rsidRPr="00DB0B2E" w14:paraId="77F47131" w14:textId="77777777" w:rsidTr="00915357">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5F5F5"/>
          </w:tcPr>
          <w:p w14:paraId="681BFE6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7. تأكيد رئيس قسم التراخيص</w:t>
            </w:r>
          </w:p>
        </w:tc>
        <w:tc>
          <w:tcPr>
            <w:tcW w:w="7370" w:type="dxa"/>
            <w:tcBorders>
              <w:top w:val="single" w:sz="4" w:space="0" w:color="0B4C1E"/>
              <w:left w:val="single" w:sz="4" w:space="0" w:color="0B4C1E"/>
              <w:bottom w:val="single" w:sz="4" w:space="0" w:color="0B4C1E"/>
              <w:right w:val="single" w:sz="4" w:space="0" w:color="0B4C1E"/>
            </w:tcBorders>
            <w:shd w:val="clear" w:color="auto" w:fill="F5F5F5"/>
          </w:tcPr>
          <w:p w14:paraId="14FAE373"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يؤكد تسجيل المؤسسة بعد الاعتماد ويصدر قرار تسجيل اللجنة</w:t>
            </w:r>
          </w:p>
        </w:tc>
      </w:tr>
    </w:tbl>
    <w:p w14:paraId="77A74A67" w14:textId="77777777" w:rsidR="004F2A64" w:rsidRPr="00DB0B2E" w:rsidRDefault="004F2A64" w:rsidP="003847B7">
      <w:pPr>
        <w:bidi/>
        <w:rPr>
          <w:rFonts w:ascii="Sakkal Majalla" w:hAnsi="Sakkal Majalla" w:cs="Sakkal Majalla"/>
          <w:sz w:val="32"/>
          <w:szCs w:val="32"/>
        </w:rPr>
      </w:pPr>
    </w:p>
    <w:p w14:paraId="67DE36F2"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4.6.3 صلاحية الترخيص والتجديد</w:t>
      </w:r>
    </w:p>
    <w:p w14:paraId="52EEC08C"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مدة الترخيص: 3 سنوات من تاريخ اعتماد رئيس اللجنة الطبية الإشرافية</w:t>
      </w:r>
    </w:p>
    <w:p w14:paraId="2C5DA483"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التجديد بالإجراء ذاته</w:t>
      </w:r>
    </w:p>
    <w:p w14:paraId="1F7CED6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يجب تقديم طلب التجديد قبل 3 أشهر على الأقل من تاريخ الانتهاء</w:t>
      </w:r>
    </w:p>
    <w:p w14:paraId="16ACBB59"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إن لم يُجدَّد: يُعدّ الترخيص منتهياً آلياً</w:t>
      </w:r>
    </w:p>
    <w:p w14:paraId="7B9C15E0"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lastRenderedPageBreak/>
        <w:t>المواد والاشتراطات تُراجَع كل 3 سنوات</w:t>
      </w:r>
    </w:p>
    <w:p w14:paraId="2E003CB2"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4.6.4 متطلبات نظام التراخيص</w:t>
      </w:r>
    </w:p>
    <w:p w14:paraId="5A253821"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يرى المستخدمون المفوَّضون عن المستشفيات الأطباء المسجَّلين في مستشفاهم فقط</w:t>
      </w:r>
    </w:p>
    <w:p w14:paraId="60E71E0E"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المستخدمون المفوَّضون عن وزارة الصحة يختارون: الإدارة الصحية ثم المستشفى ثم الأعضاء</w:t>
      </w:r>
    </w:p>
    <w:p w14:paraId="1D78F7A6"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تحقق آلي عند الترشيح من عدم انتماء الطبيب لمؤسسة صحية مرخصة أخرى (يُحظر الجمع)</w:t>
      </w:r>
    </w:p>
    <w:p w14:paraId="44C158BF"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تأكيد إلكتروني من كل طبيب مرشَّح قبل اعتماد الطلب</w:t>
      </w:r>
    </w:p>
    <w:p w14:paraId="48766F21"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4.6.5 الرقابة الميدانية</w:t>
      </w:r>
    </w:p>
    <w:p w14:paraId="0292135E" w14:textId="77777777" w:rsidR="004F2A64" w:rsidRPr="00DB0B2E" w:rsidRDefault="00000000">
      <w:pPr>
        <w:pStyle w:val="ListParagraph"/>
        <w:numPr>
          <w:ilvl w:val="0"/>
          <w:numId w:val="22"/>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إعداد جدول زيارات للمؤسسات الصحية المرخصة بالتنسيق مع اللجنة الطبية الإشرافية</w:t>
      </w:r>
    </w:p>
    <w:p w14:paraId="38FDB07A" w14:textId="77777777" w:rsidR="004F2A64" w:rsidRPr="00DB0B2E" w:rsidRDefault="00000000">
      <w:pPr>
        <w:pStyle w:val="ListParagraph"/>
        <w:numPr>
          <w:ilvl w:val="0"/>
          <w:numId w:val="22"/>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توثيق تقرير الزيارة مع النتائج والملاحظات</w:t>
      </w:r>
    </w:p>
    <w:p w14:paraId="7767FC0E" w14:textId="77777777" w:rsidR="004F2A64" w:rsidRPr="00DB0B2E" w:rsidRDefault="00000000">
      <w:pPr>
        <w:pStyle w:val="ListParagraph"/>
        <w:numPr>
          <w:ilvl w:val="0"/>
          <w:numId w:val="22"/>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عرض تقرير الزيارة على اللجنة الطبية الإشرافية لاتخاذ الإجراء المناسب</w:t>
      </w:r>
    </w:p>
    <w:p w14:paraId="35D886C4" w14:textId="77777777" w:rsidR="00ED5F73" w:rsidRPr="00DB0B2E" w:rsidRDefault="00ED5F73">
      <w:pPr>
        <w:spacing w:before="40" w:after="40"/>
        <w:rPr>
          <w:sz w:val="22"/>
          <w:szCs w:val="22"/>
        </w:rPr>
      </w:pPr>
    </w:p>
    <w:p w14:paraId="4EB6EED6" w14:textId="77777777" w:rsidR="00ED5F73" w:rsidRPr="00DB0B2E" w:rsidRDefault="00000000" w:rsidP="00182E13">
      <w:pPr>
        <w:bidi/>
        <w:spacing w:before="180" w:after="80"/>
        <w:rPr>
          <w:rFonts w:ascii="Sakkal Majalla" w:hAnsi="Sakkal Majalla" w:cs="Sakkal Majalla"/>
          <w:bCs/>
          <w:sz w:val="32"/>
          <w:szCs w:val="32"/>
        </w:rPr>
      </w:pPr>
      <w:r w:rsidRPr="00DB0B2E">
        <w:rPr>
          <w:rFonts w:ascii="Sakkal Majalla" w:hAnsi="Sakkal Majalla" w:cs="Sakkal Majalla"/>
          <w:bCs/>
          <w:color w:val="1A6B35"/>
          <w:sz w:val="32"/>
          <w:szCs w:val="32"/>
        </w:rPr>
        <w:t>4.6.6 مؤشرات الأداء الرئيسية (KPIs)</w:t>
      </w:r>
    </w:p>
    <w:p w14:paraId="5AF55537" w14:textId="77777777" w:rsidR="00ED5F73" w:rsidRPr="00DB0B2E" w:rsidRDefault="00000000" w:rsidP="00182E13">
      <w:pPr>
        <w:bidi/>
        <w:spacing w:before="40" w:after="40"/>
        <w:ind w:right="360"/>
        <w:rPr>
          <w:rFonts w:ascii="Sakkal Majalla" w:hAnsi="Sakkal Majalla" w:cs="Sakkal Majalla"/>
          <w:sz w:val="32"/>
          <w:szCs w:val="32"/>
        </w:rPr>
      </w:pPr>
      <w:r w:rsidRPr="00DB0B2E">
        <w:rPr>
          <w:rFonts w:ascii="Sakkal Majalla" w:hAnsi="Sakkal Majalla" w:cs="Sakkal Majalla"/>
          <w:i/>
          <w:color w:val="0B4C1E"/>
          <w:sz w:val="32"/>
          <w:szCs w:val="32"/>
        </w:rPr>
        <w:t>تُستخدَم المؤشرات التالية لقياس كفاءة هذا الإجراء ومتابعة الأداء التشغيلي دورياً:</w:t>
      </w:r>
    </w:p>
    <w:tbl>
      <w:tblPr>
        <w:tblStyle w:val="TableGrid"/>
        <w:bidiVisual/>
        <w:tblW w:w="9360" w:type="dxa"/>
        <w:tblLook w:val="04A0" w:firstRow="1" w:lastRow="0" w:firstColumn="1" w:lastColumn="0" w:noHBand="0" w:noVBand="1"/>
      </w:tblPr>
      <w:tblGrid>
        <w:gridCol w:w="4160"/>
        <w:gridCol w:w="2080"/>
        <w:gridCol w:w="3120"/>
      </w:tblGrid>
      <w:tr w:rsidR="00ED5F73" w:rsidRPr="00DB0B2E" w14:paraId="4C611C75" w14:textId="77777777" w:rsidTr="00182E13">
        <w:tc>
          <w:tcPr>
            <w:tcW w:w="4160" w:type="dxa"/>
            <w:shd w:val="clear" w:color="auto" w:fill="0B4C1E"/>
          </w:tcPr>
          <w:p w14:paraId="10D31825" w14:textId="77777777" w:rsidR="00ED5F73" w:rsidRPr="00DB0B2E" w:rsidRDefault="00000000" w:rsidP="00182E13">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مؤشر الأداء</w:t>
            </w:r>
          </w:p>
        </w:tc>
        <w:tc>
          <w:tcPr>
            <w:tcW w:w="2080" w:type="dxa"/>
            <w:shd w:val="clear" w:color="auto" w:fill="0B4C1E"/>
          </w:tcPr>
          <w:p w14:paraId="0D51EBE8" w14:textId="77777777" w:rsidR="00ED5F73" w:rsidRPr="00DB0B2E" w:rsidRDefault="00000000" w:rsidP="00182E13">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المستهدف</w:t>
            </w:r>
          </w:p>
        </w:tc>
        <w:tc>
          <w:tcPr>
            <w:tcW w:w="3120" w:type="dxa"/>
            <w:shd w:val="clear" w:color="auto" w:fill="0B4C1E"/>
          </w:tcPr>
          <w:p w14:paraId="1AD3DA0E" w14:textId="77777777" w:rsidR="00ED5F73" w:rsidRPr="00DB0B2E" w:rsidRDefault="00000000" w:rsidP="00182E13">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طريقة القياس</w:t>
            </w:r>
          </w:p>
        </w:tc>
      </w:tr>
      <w:tr w:rsidR="00ED5F73" w:rsidRPr="00DB0B2E" w14:paraId="709FBE7D" w14:textId="77777777" w:rsidTr="00182E13">
        <w:tc>
          <w:tcPr>
            <w:tcW w:w="4160" w:type="dxa"/>
            <w:shd w:val="clear" w:color="auto" w:fill="F0F7F0"/>
          </w:tcPr>
          <w:p w14:paraId="448D9862"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طلبات الترخيص المعالجة ضمن 20 يوم عمل</w:t>
            </w:r>
          </w:p>
        </w:tc>
        <w:tc>
          <w:tcPr>
            <w:tcW w:w="2080" w:type="dxa"/>
            <w:shd w:val="clear" w:color="auto" w:fill="FFFFFF"/>
          </w:tcPr>
          <w:p w14:paraId="071BC651"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 95%</w:t>
            </w:r>
          </w:p>
        </w:tc>
        <w:tc>
          <w:tcPr>
            <w:tcW w:w="3120" w:type="dxa"/>
            <w:shd w:val="clear" w:color="auto" w:fill="FFFFFF"/>
          </w:tcPr>
          <w:p w14:paraId="4F93B551"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لوحة المعلومات التشغيلية</w:t>
            </w:r>
          </w:p>
        </w:tc>
      </w:tr>
      <w:tr w:rsidR="00ED5F73" w:rsidRPr="00DB0B2E" w14:paraId="24F4F037" w14:textId="77777777" w:rsidTr="00182E13">
        <w:tc>
          <w:tcPr>
            <w:tcW w:w="4160" w:type="dxa"/>
            <w:shd w:val="clear" w:color="auto" w:fill="F0F7F0"/>
          </w:tcPr>
          <w:p w14:paraId="3B5BA7FD"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عدد المؤسسات الصحية المرخصة النشطة</w:t>
            </w:r>
          </w:p>
        </w:tc>
        <w:tc>
          <w:tcPr>
            <w:tcW w:w="2080" w:type="dxa"/>
            <w:shd w:val="clear" w:color="auto" w:fill="FFFFFF"/>
          </w:tcPr>
          <w:p w14:paraId="46486203"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قياس الاتجاه</w:t>
            </w:r>
          </w:p>
        </w:tc>
        <w:tc>
          <w:tcPr>
            <w:tcW w:w="3120" w:type="dxa"/>
            <w:shd w:val="clear" w:color="auto" w:fill="FFFFFF"/>
          </w:tcPr>
          <w:p w14:paraId="61E4E368"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سجلات الترخيص</w:t>
            </w:r>
          </w:p>
        </w:tc>
      </w:tr>
      <w:tr w:rsidR="00ED5F73" w:rsidRPr="00DB0B2E" w14:paraId="30DA3EBD" w14:textId="77777777" w:rsidTr="00182E13">
        <w:tc>
          <w:tcPr>
            <w:tcW w:w="4160" w:type="dxa"/>
            <w:shd w:val="clear" w:color="auto" w:fill="F0F7F0"/>
          </w:tcPr>
          <w:p w14:paraId="63B022E1"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الزيارات الميدانية المنجزة وفق الجدول المحدد</w:t>
            </w:r>
          </w:p>
        </w:tc>
        <w:tc>
          <w:tcPr>
            <w:tcW w:w="2080" w:type="dxa"/>
            <w:shd w:val="clear" w:color="auto" w:fill="FFFFFF"/>
          </w:tcPr>
          <w:p w14:paraId="7736F4B7"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 90%</w:t>
            </w:r>
          </w:p>
        </w:tc>
        <w:tc>
          <w:tcPr>
            <w:tcW w:w="3120" w:type="dxa"/>
            <w:shd w:val="clear" w:color="auto" w:fill="FFFFFF"/>
          </w:tcPr>
          <w:p w14:paraId="12570EAA"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تقارير الرقابة الميدانية</w:t>
            </w:r>
          </w:p>
        </w:tc>
      </w:tr>
      <w:tr w:rsidR="00ED5F73" w:rsidRPr="00DB0B2E" w14:paraId="6B5FDC8A" w14:textId="77777777" w:rsidTr="00182E13">
        <w:tc>
          <w:tcPr>
            <w:tcW w:w="4160" w:type="dxa"/>
            <w:shd w:val="clear" w:color="auto" w:fill="F0F7F0"/>
          </w:tcPr>
          <w:p w14:paraId="3FA5AE3B"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طلبات التجديد المقدَّمة قبل 3 أشهر من انتهاء الترخيص</w:t>
            </w:r>
          </w:p>
        </w:tc>
        <w:tc>
          <w:tcPr>
            <w:tcW w:w="2080" w:type="dxa"/>
            <w:shd w:val="clear" w:color="auto" w:fill="FFFFFF"/>
          </w:tcPr>
          <w:p w14:paraId="5219D18B"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 95%</w:t>
            </w:r>
          </w:p>
        </w:tc>
        <w:tc>
          <w:tcPr>
            <w:tcW w:w="3120" w:type="dxa"/>
            <w:shd w:val="clear" w:color="auto" w:fill="FFFFFF"/>
          </w:tcPr>
          <w:p w14:paraId="43889F9B"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تقارير الامتثال الدوري</w:t>
            </w:r>
          </w:p>
        </w:tc>
      </w:tr>
      <w:tr w:rsidR="00ED5F73" w:rsidRPr="00DB0B2E" w14:paraId="1AACA513" w14:textId="77777777" w:rsidTr="00182E13">
        <w:tc>
          <w:tcPr>
            <w:tcW w:w="4160" w:type="dxa"/>
            <w:shd w:val="clear" w:color="auto" w:fill="F0F7F0"/>
          </w:tcPr>
          <w:p w14:paraId="579C952A"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متوسط مدة البت في طلبات الترخيص من تاريخ التقديم</w:t>
            </w:r>
          </w:p>
        </w:tc>
        <w:tc>
          <w:tcPr>
            <w:tcW w:w="2080" w:type="dxa"/>
            <w:shd w:val="clear" w:color="auto" w:fill="FFFFFF"/>
          </w:tcPr>
          <w:p w14:paraId="2D134FFD"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 20 يوم عمل</w:t>
            </w:r>
          </w:p>
        </w:tc>
        <w:tc>
          <w:tcPr>
            <w:tcW w:w="3120" w:type="dxa"/>
            <w:shd w:val="clear" w:color="auto" w:fill="FFFFFF"/>
          </w:tcPr>
          <w:p w14:paraId="58F06DAF"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سجلات النظام</w:t>
            </w:r>
          </w:p>
        </w:tc>
      </w:tr>
      <w:tr w:rsidR="00ED5F73" w:rsidRPr="00DB0B2E" w14:paraId="095C24F3" w14:textId="77777777" w:rsidTr="00182E13">
        <w:tc>
          <w:tcPr>
            <w:tcW w:w="4160" w:type="dxa"/>
            <w:shd w:val="clear" w:color="auto" w:fill="F0F7F0"/>
          </w:tcPr>
          <w:p w14:paraId="6C457CDA"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نسبة الأطباء المؤكَّدين إلكترونياً من إجمالي المرشَّحين</w:t>
            </w:r>
          </w:p>
        </w:tc>
        <w:tc>
          <w:tcPr>
            <w:tcW w:w="2080" w:type="dxa"/>
            <w:shd w:val="clear" w:color="auto" w:fill="FFFFFF"/>
          </w:tcPr>
          <w:p w14:paraId="40D3A4D1"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100%</w:t>
            </w:r>
          </w:p>
        </w:tc>
        <w:tc>
          <w:tcPr>
            <w:tcW w:w="3120" w:type="dxa"/>
            <w:shd w:val="clear" w:color="auto" w:fill="FFFFFF"/>
          </w:tcPr>
          <w:p w14:paraId="1266B5E1"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سجلات التأكيد الإلكتروني</w:t>
            </w:r>
          </w:p>
        </w:tc>
      </w:tr>
    </w:tbl>
    <w:p w14:paraId="2F023833" w14:textId="77777777" w:rsidR="00ED5F73" w:rsidRPr="00DB0B2E" w:rsidRDefault="00ED5F73" w:rsidP="00182E13">
      <w:pPr>
        <w:spacing w:before="40" w:after="40"/>
        <w:rPr>
          <w:rFonts w:ascii="Sakkal Majalla" w:hAnsi="Sakkal Majalla" w:cs="Sakkal Majalla"/>
          <w:sz w:val="32"/>
          <w:szCs w:val="32"/>
        </w:rPr>
      </w:pPr>
    </w:p>
    <w:p w14:paraId="0332BFAB" w14:textId="77777777" w:rsidR="00ED5F73" w:rsidRPr="00DB0B2E" w:rsidRDefault="00000000" w:rsidP="00182E13">
      <w:pPr>
        <w:bidi/>
        <w:spacing w:before="180" w:after="80"/>
        <w:rPr>
          <w:rFonts w:ascii="Sakkal Majalla" w:hAnsi="Sakkal Majalla" w:cs="Sakkal Majalla"/>
          <w:bCs/>
          <w:sz w:val="32"/>
          <w:szCs w:val="32"/>
        </w:rPr>
      </w:pPr>
      <w:r w:rsidRPr="00DB0B2E">
        <w:rPr>
          <w:rFonts w:ascii="Sakkal Majalla" w:hAnsi="Sakkal Majalla" w:cs="Sakkal Majalla"/>
          <w:bCs/>
          <w:color w:val="1A6B35"/>
          <w:sz w:val="32"/>
          <w:szCs w:val="32"/>
        </w:rPr>
        <w:t>4.6.7 المتطلبات الوظيفية</w:t>
      </w:r>
    </w:p>
    <w:p w14:paraId="4CEFAD01" w14:textId="77777777" w:rsidR="00ED5F73" w:rsidRPr="00DB0B2E" w:rsidRDefault="00000000" w:rsidP="00182E13">
      <w:pPr>
        <w:bidi/>
        <w:spacing w:before="40" w:after="40"/>
        <w:ind w:right="360"/>
        <w:rPr>
          <w:rFonts w:ascii="Sakkal Majalla" w:hAnsi="Sakkal Majalla" w:cs="Sakkal Majalla"/>
          <w:sz w:val="32"/>
          <w:szCs w:val="32"/>
        </w:rPr>
      </w:pPr>
      <w:r w:rsidRPr="00DB0B2E">
        <w:rPr>
          <w:rFonts w:ascii="Sakkal Majalla" w:hAnsi="Sakkal Majalla" w:cs="Sakkal Majalla"/>
          <w:i/>
          <w:color w:val="0B4C1E"/>
          <w:sz w:val="32"/>
          <w:szCs w:val="32"/>
        </w:rPr>
        <w:lastRenderedPageBreak/>
        <w:t>يُوضِّح الجدول التالي المتطلبات الوظيفية الخاصة بهذا الإجراء التي يجب أن يدعمها النظام الإلكتروني:</w:t>
      </w:r>
    </w:p>
    <w:tbl>
      <w:tblPr>
        <w:tblStyle w:val="TableGrid"/>
        <w:bidiVisual/>
        <w:tblW w:w="9360" w:type="dxa"/>
        <w:tblLook w:val="04A0" w:firstRow="1" w:lastRow="0" w:firstColumn="1" w:lastColumn="0" w:noHBand="0" w:noVBand="1"/>
      </w:tblPr>
      <w:tblGrid>
        <w:gridCol w:w="1170"/>
        <w:gridCol w:w="5850"/>
        <w:gridCol w:w="2340"/>
      </w:tblGrid>
      <w:tr w:rsidR="00ED5F73" w:rsidRPr="00DB0B2E" w14:paraId="48253DCF" w14:textId="77777777" w:rsidTr="00182E13">
        <w:tc>
          <w:tcPr>
            <w:tcW w:w="1170" w:type="dxa"/>
            <w:shd w:val="clear" w:color="auto" w:fill="0B4C1E"/>
          </w:tcPr>
          <w:p w14:paraId="21CCEDD0" w14:textId="77777777" w:rsidR="00ED5F73" w:rsidRPr="00DB0B2E" w:rsidRDefault="00000000" w:rsidP="00182E13">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الكود</w:t>
            </w:r>
          </w:p>
        </w:tc>
        <w:tc>
          <w:tcPr>
            <w:tcW w:w="5850" w:type="dxa"/>
            <w:shd w:val="clear" w:color="auto" w:fill="0B4C1E"/>
          </w:tcPr>
          <w:p w14:paraId="4DCC0500" w14:textId="77777777" w:rsidR="00ED5F73" w:rsidRPr="00DB0B2E" w:rsidRDefault="00000000" w:rsidP="00182E13">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المتطلب الوظيفي</w:t>
            </w:r>
          </w:p>
        </w:tc>
        <w:tc>
          <w:tcPr>
            <w:tcW w:w="2340" w:type="dxa"/>
            <w:shd w:val="clear" w:color="auto" w:fill="0B4C1E"/>
          </w:tcPr>
          <w:p w14:paraId="26E8B2EF" w14:textId="77777777" w:rsidR="00ED5F73" w:rsidRPr="00DB0B2E" w:rsidRDefault="00000000" w:rsidP="00182E13">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النظام</w:t>
            </w:r>
          </w:p>
        </w:tc>
      </w:tr>
      <w:tr w:rsidR="00ED5F73" w:rsidRPr="00DB0B2E" w14:paraId="007E3BF3" w14:textId="77777777" w:rsidTr="00182E13">
        <w:tc>
          <w:tcPr>
            <w:tcW w:w="1170" w:type="dxa"/>
            <w:shd w:val="clear" w:color="auto" w:fill="F0F7F0"/>
          </w:tcPr>
          <w:p w14:paraId="57C116DF"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FR-LIC-01</w:t>
            </w:r>
          </w:p>
        </w:tc>
        <w:tc>
          <w:tcPr>
            <w:tcW w:w="5850" w:type="dxa"/>
            <w:shd w:val="clear" w:color="auto" w:fill="FFFFFF"/>
          </w:tcPr>
          <w:p w14:paraId="25975FB3"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تقديم طلب الترخيص إلكترونياً عبر بوابة الصندوق مع رفع جميع الوثائق والمرفقات المطلوبة.</w:t>
            </w:r>
          </w:p>
        </w:tc>
        <w:tc>
          <w:tcPr>
            <w:tcW w:w="2340" w:type="dxa"/>
            <w:shd w:val="clear" w:color="auto" w:fill="FFFFFF"/>
          </w:tcPr>
          <w:p w14:paraId="3B3F2514"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4D19B92E" w14:textId="77777777" w:rsidTr="00182E13">
        <w:tc>
          <w:tcPr>
            <w:tcW w:w="1170" w:type="dxa"/>
            <w:shd w:val="clear" w:color="auto" w:fill="F0F7F0"/>
          </w:tcPr>
          <w:p w14:paraId="05CE77ED"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FR-LIC-02</w:t>
            </w:r>
          </w:p>
        </w:tc>
        <w:tc>
          <w:tcPr>
            <w:tcW w:w="5850" w:type="dxa"/>
            <w:shd w:val="clear" w:color="auto" w:fill="FFFFFF"/>
          </w:tcPr>
          <w:p w14:paraId="5CDB7DBD"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التحقق الآلي عند ترشيح الطبيب من عدم انتمائه إلى مؤسسة صحية مرخصة أخرى.</w:t>
            </w:r>
          </w:p>
        </w:tc>
        <w:tc>
          <w:tcPr>
            <w:tcW w:w="2340" w:type="dxa"/>
            <w:shd w:val="clear" w:color="auto" w:fill="FFFFFF"/>
          </w:tcPr>
          <w:p w14:paraId="6B739B4D"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5EAE3CB1" w14:textId="77777777" w:rsidTr="00182E13">
        <w:tc>
          <w:tcPr>
            <w:tcW w:w="1170" w:type="dxa"/>
            <w:shd w:val="clear" w:color="auto" w:fill="F0F7F0"/>
          </w:tcPr>
          <w:p w14:paraId="6EE1FC3D"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FR-LIC-03</w:t>
            </w:r>
          </w:p>
        </w:tc>
        <w:tc>
          <w:tcPr>
            <w:tcW w:w="5850" w:type="dxa"/>
            <w:shd w:val="clear" w:color="auto" w:fill="FFFFFF"/>
          </w:tcPr>
          <w:p w14:paraId="6E96AAE4"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إرسال إشعار تأكيد إلكتروني لكل طبيب مرشَّح وتسجيل قبوله أو رفضه قبل اعتماد الطلب.</w:t>
            </w:r>
          </w:p>
        </w:tc>
        <w:tc>
          <w:tcPr>
            <w:tcW w:w="2340" w:type="dxa"/>
            <w:shd w:val="clear" w:color="auto" w:fill="FFFFFF"/>
          </w:tcPr>
          <w:p w14:paraId="2526DB0D"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22A9633C" w14:textId="77777777" w:rsidTr="00182E13">
        <w:tc>
          <w:tcPr>
            <w:tcW w:w="1170" w:type="dxa"/>
            <w:shd w:val="clear" w:color="auto" w:fill="F0F7F0"/>
          </w:tcPr>
          <w:p w14:paraId="5D5B2A44"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FR-LIC-04</w:t>
            </w:r>
          </w:p>
        </w:tc>
        <w:tc>
          <w:tcPr>
            <w:tcW w:w="5850" w:type="dxa"/>
            <w:shd w:val="clear" w:color="auto" w:fill="FFFFFF"/>
          </w:tcPr>
          <w:p w14:paraId="0D7155FD"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تطبيق مهلة 20 يوم عمل للبت في الطلبات مع إمكانية تمديدها 20 يوماً إضافية وإخطار مقدم الطلب.</w:t>
            </w:r>
          </w:p>
        </w:tc>
        <w:tc>
          <w:tcPr>
            <w:tcW w:w="2340" w:type="dxa"/>
            <w:shd w:val="clear" w:color="auto" w:fill="FFFFFF"/>
          </w:tcPr>
          <w:p w14:paraId="4FFC71DF"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26820549" w14:textId="77777777" w:rsidTr="00182E13">
        <w:tc>
          <w:tcPr>
            <w:tcW w:w="1170" w:type="dxa"/>
            <w:shd w:val="clear" w:color="auto" w:fill="F0F7F0"/>
          </w:tcPr>
          <w:p w14:paraId="5750CBDD"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FR-LIC-05</w:t>
            </w:r>
          </w:p>
        </w:tc>
        <w:tc>
          <w:tcPr>
            <w:tcW w:w="5850" w:type="dxa"/>
            <w:shd w:val="clear" w:color="auto" w:fill="FFFFFF"/>
          </w:tcPr>
          <w:p w14:paraId="51A9B9AC"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إنهاء الترخيص آلياً عند انقضاء مدة 3 سنوات دون تقديم طلب تجديد.</w:t>
            </w:r>
          </w:p>
        </w:tc>
        <w:tc>
          <w:tcPr>
            <w:tcW w:w="2340" w:type="dxa"/>
            <w:shd w:val="clear" w:color="auto" w:fill="FFFFFF"/>
          </w:tcPr>
          <w:p w14:paraId="7744D3E6"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09DDBFD4" w14:textId="77777777" w:rsidTr="00182E13">
        <w:tc>
          <w:tcPr>
            <w:tcW w:w="1170" w:type="dxa"/>
            <w:shd w:val="clear" w:color="auto" w:fill="F0F7F0"/>
          </w:tcPr>
          <w:p w14:paraId="65117631"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FR-LIC-06</w:t>
            </w:r>
          </w:p>
        </w:tc>
        <w:tc>
          <w:tcPr>
            <w:tcW w:w="5850" w:type="dxa"/>
            <w:shd w:val="clear" w:color="auto" w:fill="FFFFFF"/>
          </w:tcPr>
          <w:p w14:paraId="69F02A3D"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إرسال إخطار تلقائي قبل 3 أشهر من انتهاء الترخيص لتذكير المؤسسة بتقديم طلب التجديد.</w:t>
            </w:r>
          </w:p>
        </w:tc>
        <w:tc>
          <w:tcPr>
            <w:tcW w:w="2340" w:type="dxa"/>
            <w:shd w:val="clear" w:color="auto" w:fill="FFFFFF"/>
          </w:tcPr>
          <w:p w14:paraId="3D914A57"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r w:rsidR="00ED5F73" w:rsidRPr="00DB0B2E" w14:paraId="0EF44619" w14:textId="77777777" w:rsidTr="00182E13">
        <w:tc>
          <w:tcPr>
            <w:tcW w:w="1170" w:type="dxa"/>
            <w:shd w:val="clear" w:color="auto" w:fill="F0F7F0"/>
          </w:tcPr>
          <w:p w14:paraId="1B14E1CA"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color w:val="0B4C1E"/>
                <w:sz w:val="28"/>
                <w:szCs w:val="28"/>
              </w:rPr>
              <w:t>FR-LIC-07</w:t>
            </w:r>
          </w:p>
        </w:tc>
        <w:tc>
          <w:tcPr>
            <w:tcW w:w="5850" w:type="dxa"/>
            <w:shd w:val="clear" w:color="auto" w:fill="FFFFFF"/>
          </w:tcPr>
          <w:p w14:paraId="0B26B796"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جدولة الزيارات الميدانية إلكترونياً مع توثيق التقارير ونتائج الزيارة في النظام.</w:t>
            </w:r>
          </w:p>
        </w:tc>
        <w:tc>
          <w:tcPr>
            <w:tcW w:w="2340" w:type="dxa"/>
            <w:shd w:val="clear" w:color="auto" w:fill="FFFFFF"/>
          </w:tcPr>
          <w:p w14:paraId="675DA79E" w14:textId="77777777" w:rsidR="00ED5F73" w:rsidRPr="00870608" w:rsidRDefault="00000000" w:rsidP="00182E13">
            <w:pPr>
              <w:bidi/>
              <w:spacing w:before="40" w:after="40"/>
              <w:rPr>
                <w:rFonts w:ascii="Sakkal Majalla" w:hAnsi="Sakkal Majalla" w:cs="Sakkal Majalla"/>
                <w:sz w:val="28"/>
                <w:szCs w:val="28"/>
              </w:rPr>
            </w:pPr>
            <w:r w:rsidRPr="00870608">
              <w:rPr>
                <w:rFonts w:ascii="Sakkal Majalla" w:hAnsi="Sakkal Majalla" w:cs="Sakkal Majalla"/>
                <w:sz w:val="28"/>
                <w:szCs w:val="28"/>
              </w:rPr>
              <w:t>نظام الصندوق</w:t>
            </w:r>
          </w:p>
        </w:tc>
      </w:tr>
    </w:tbl>
    <w:p w14:paraId="2A5409CC" w14:textId="77777777" w:rsidR="00065273" w:rsidRDefault="00065273" w:rsidP="00A93572">
      <w:pPr>
        <w:pBdr>
          <w:bottom w:val="single" w:sz="6" w:space="0" w:color="0B4C1E"/>
        </w:pBdr>
        <w:bidi/>
        <w:spacing w:before="240" w:after="120"/>
        <w:rPr>
          <w:rFonts w:ascii="Sakkal Majalla" w:hAnsi="Sakkal Majalla" w:cs="Sakkal Majalla"/>
          <w:bCs/>
          <w:color w:val="0B4C1E"/>
          <w:sz w:val="56"/>
          <w:szCs w:val="32"/>
        </w:rPr>
      </w:pPr>
    </w:p>
    <w:p w14:paraId="375F147F" w14:textId="67EBD1C8" w:rsidR="00A93572" w:rsidRPr="00DB0B2E" w:rsidRDefault="00065273" w:rsidP="007F6D43">
      <w:pPr>
        <w:bidi/>
        <w:spacing w:before="160" w:after="120"/>
        <w:rPr>
          <w:sz w:val="22"/>
          <w:szCs w:val="22"/>
          <w:rtl w:val="0"/>
        </w:rPr>
      </w:pPr>
      <w:r>
        <w:rPr>
          <w:rFonts w:ascii="Sakkal Majalla" w:hAnsi="Sakkal Majalla" w:cs="Sakkal Majalla"/>
          <w:bCs/>
          <w:color w:val="0B4C1E"/>
          <w:sz w:val="56"/>
          <w:szCs w:val="32"/>
        </w:rPr>
        <w:br w:type="page"/>
      </w:r>
    </w:p>
    <w:p w14:paraId="20D56853" w14:textId="55A21FFB" w:rsidR="00A93572" w:rsidRDefault="00A93572">
      <w:pPr>
        <w:rPr>
          <w:rFonts w:ascii="Sakkal Majalla" w:hAnsi="Sakkal Majalla" w:cs="Sakkal Majalla"/>
          <w:bCs/>
          <w:color w:val="0B4C1E"/>
          <w:sz w:val="56"/>
          <w:szCs w:val="32"/>
        </w:rPr>
      </w:pPr>
    </w:p>
    <w:p w14:paraId="03F1D6F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الاجراء السابع: إجراء الاستعلام عن تقاعد الأشخاص ذوي الإعاقة</w:t>
      </w:r>
    </w:p>
    <w:p w14:paraId="6FCF5661"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4.7.1 الفئة المستهدفة</w:t>
      </w:r>
    </w:p>
    <w:p w14:paraId="0031B2F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الأشخاص ذوو الإعاقة الذين يبلغون سن التقاعد ويتقدمون بطلب تقاعد من خلال نظام المستحقات، إضافة إلى موظفي قسم الإعاقة والأمراض المستديمة ورئيس القسم المختص باعتماد النتيجة النهائية.</w:t>
      </w:r>
    </w:p>
    <w:p w14:paraId="0DAC4F2F"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4.7.2 مسار المعالجة</w:t>
      </w:r>
    </w:p>
    <w:tbl>
      <w:tblPr>
        <w:tblStyle w:val="TableGrid"/>
        <w:bidiVisual/>
        <w:tblW w:w="0" w:type="auto"/>
        <w:jc w:val="center"/>
        <w:tblLook w:val="04A0" w:firstRow="1" w:lastRow="0" w:firstColumn="1" w:lastColumn="0" w:noHBand="0" w:noVBand="1"/>
      </w:tblPr>
      <w:tblGrid>
        <w:gridCol w:w="1918"/>
        <w:gridCol w:w="7156"/>
      </w:tblGrid>
      <w:tr w:rsidR="00956ED6" w:rsidRPr="00956ED6" w14:paraId="0610BCD9" w14:textId="77777777" w:rsidTr="005E4206">
        <w:trPr>
          <w:jc w:val="center"/>
        </w:trPr>
        <w:tc>
          <w:tcPr>
            <w:tcW w:w="2016" w:type="dxa"/>
            <w:shd w:val="clear" w:color="auto" w:fill="4F6228" w:themeFill="accent3" w:themeFillShade="80"/>
            <w:vAlign w:val="center"/>
          </w:tcPr>
          <w:p w14:paraId="26666531" w14:textId="77777777" w:rsidR="00956ED6" w:rsidRPr="005E4206" w:rsidRDefault="00956ED6" w:rsidP="005E4206">
            <w:pPr>
              <w:bidi/>
              <w:spacing w:before="40" w:after="40"/>
              <w:jc w:val="center"/>
              <w:rPr>
                <w:rFonts w:ascii="Sakkal Majalla" w:hAnsi="Sakkal Majalla" w:cs="Sakkal Majalla"/>
                <w:b/>
                <w:color w:val="FFFFFF"/>
                <w:sz w:val="32"/>
                <w:szCs w:val="32"/>
              </w:rPr>
            </w:pPr>
            <w:r w:rsidRPr="005E4206">
              <w:rPr>
                <w:rFonts w:ascii="Sakkal Majalla" w:hAnsi="Sakkal Majalla" w:cs="Sakkal Majalla"/>
                <w:b/>
                <w:color w:val="FFFFFF"/>
                <w:sz w:val="32"/>
                <w:szCs w:val="32"/>
              </w:rPr>
              <w:t>المرحلة</w:t>
            </w:r>
          </w:p>
        </w:tc>
        <w:tc>
          <w:tcPr>
            <w:tcW w:w="7920" w:type="dxa"/>
            <w:shd w:val="clear" w:color="auto" w:fill="4F6228" w:themeFill="accent3" w:themeFillShade="80"/>
            <w:vAlign w:val="center"/>
          </w:tcPr>
          <w:p w14:paraId="4144C39A" w14:textId="77777777" w:rsidR="00956ED6" w:rsidRPr="005E4206" w:rsidRDefault="00956ED6" w:rsidP="005E4206">
            <w:pPr>
              <w:bidi/>
              <w:spacing w:before="40" w:after="40"/>
              <w:jc w:val="center"/>
              <w:rPr>
                <w:rFonts w:ascii="Sakkal Majalla" w:hAnsi="Sakkal Majalla" w:cs="Sakkal Majalla"/>
                <w:b/>
                <w:color w:val="FFFFFF"/>
                <w:sz w:val="32"/>
                <w:szCs w:val="32"/>
              </w:rPr>
            </w:pPr>
            <w:r w:rsidRPr="005E4206">
              <w:rPr>
                <w:rFonts w:ascii="Sakkal Majalla" w:hAnsi="Sakkal Majalla" w:cs="Sakkal Majalla"/>
                <w:b/>
                <w:color w:val="FFFFFF"/>
                <w:sz w:val="32"/>
                <w:szCs w:val="32"/>
              </w:rPr>
              <w:t>التفاصيل</w:t>
            </w:r>
          </w:p>
        </w:tc>
      </w:tr>
      <w:tr w:rsidR="00956ED6" w:rsidRPr="00956ED6" w14:paraId="4E4FE608" w14:textId="77777777" w:rsidTr="00971CE8">
        <w:trPr>
          <w:jc w:val="center"/>
        </w:trPr>
        <w:tc>
          <w:tcPr>
            <w:tcW w:w="2016" w:type="dxa"/>
            <w:shd w:val="clear" w:color="auto" w:fill="EAF1DD" w:themeFill="accent3" w:themeFillTint="33"/>
            <w:vAlign w:val="center"/>
          </w:tcPr>
          <w:p w14:paraId="4B297266" w14:textId="77777777" w:rsidR="00956ED6" w:rsidRPr="005E4206" w:rsidRDefault="00956ED6" w:rsidP="00956ED6">
            <w:pPr>
              <w:bidi/>
              <w:rPr>
                <w:rFonts w:ascii="Sakkal Majalla" w:hAnsi="Sakkal Majalla" w:cs="Sakkal Majalla"/>
                <w:sz w:val="32"/>
                <w:szCs w:val="32"/>
              </w:rPr>
            </w:pPr>
            <w:r w:rsidRPr="005E4206">
              <w:rPr>
                <w:rFonts w:ascii="Sakkal Majalla" w:hAnsi="Sakkal Majalla" w:cs="Sakkal Majalla"/>
                <w:sz w:val="32"/>
                <w:szCs w:val="32"/>
              </w:rPr>
              <w:t>استقبال الطلب</w:t>
            </w:r>
          </w:p>
        </w:tc>
        <w:tc>
          <w:tcPr>
            <w:tcW w:w="7920" w:type="dxa"/>
            <w:vAlign w:val="center"/>
          </w:tcPr>
          <w:p w14:paraId="10169B48" w14:textId="77777777" w:rsidR="00956ED6" w:rsidRPr="005E4206" w:rsidRDefault="00956ED6" w:rsidP="00956ED6">
            <w:pPr>
              <w:bidi/>
              <w:rPr>
                <w:rFonts w:ascii="Sakkal Majalla" w:hAnsi="Sakkal Majalla" w:cs="Sakkal Majalla"/>
                <w:sz w:val="32"/>
                <w:szCs w:val="32"/>
              </w:rPr>
            </w:pPr>
            <w:r w:rsidRPr="005E4206">
              <w:rPr>
                <w:rFonts w:ascii="Sakkal Majalla" w:hAnsi="Sakkal Majalla" w:cs="Sakkal Majalla"/>
                <w:sz w:val="32"/>
                <w:szCs w:val="32"/>
              </w:rPr>
              <w:t>يستقبل نظام المديرية طلب تقاعد الأشخاص ذوي الإعاقة آلياً من نظام المستحقات متضمناً الرقم المدني وبيانات مقدم الطلب ومرجع الطلب وتاريخ وروده.</w:t>
            </w:r>
          </w:p>
        </w:tc>
      </w:tr>
      <w:tr w:rsidR="00956ED6" w:rsidRPr="00956ED6" w14:paraId="552EFF80" w14:textId="77777777" w:rsidTr="00971CE8">
        <w:trPr>
          <w:jc w:val="center"/>
        </w:trPr>
        <w:tc>
          <w:tcPr>
            <w:tcW w:w="2016" w:type="dxa"/>
            <w:shd w:val="clear" w:color="auto" w:fill="EAF1DD" w:themeFill="accent3" w:themeFillTint="33"/>
            <w:vAlign w:val="center"/>
          </w:tcPr>
          <w:p w14:paraId="6A38A8AE" w14:textId="77777777" w:rsidR="00956ED6" w:rsidRPr="005E4206" w:rsidRDefault="00956ED6" w:rsidP="00956ED6">
            <w:pPr>
              <w:bidi/>
              <w:rPr>
                <w:rFonts w:ascii="Sakkal Majalla" w:hAnsi="Sakkal Majalla" w:cs="Sakkal Majalla"/>
                <w:sz w:val="32"/>
                <w:szCs w:val="32"/>
              </w:rPr>
            </w:pPr>
            <w:r w:rsidRPr="005E4206">
              <w:rPr>
                <w:rFonts w:ascii="Sakkal Majalla" w:hAnsi="Sakkal Majalla" w:cs="Sakkal Majalla"/>
                <w:sz w:val="32"/>
                <w:szCs w:val="32"/>
              </w:rPr>
              <w:t>المراجعة والاستعلام</w:t>
            </w:r>
          </w:p>
        </w:tc>
        <w:tc>
          <w:tcPr>
            <w:tcW w:w="7920" w:type="dxa"/>
            <w:vAlign w:val="center"/>
          </w:tcPr>
          <w:p w14:paraId="1AAC0B02" w14:textId="77777777" w:rsidR="00956ED6" w:rsidRPr="005E4206" w:rsidRDefault="00956ED6" w:rsidP="00956ED6">
            <w:pPr>
              <w:bidi/>
              <w:rPr>
                <w:rFonts w:ascii="Sakkal Majalla" w:hAnsi="Sakkal Majalla" w:cs="Sakkal Majalla"/>
                <w:sz w:val="32"/>
                <w:szCs w:val="32"/>
              </w:rPr>
            </w:pPr>
            <w:r w:rsidRPr="005E4206">
              <w:rPr>
                <w:rFonts w:ascii="Sakkal Majalla" w:hAnsi="Sakkal Majalla" w:cs="Sakkal Majalla"/>
                <w:sz w:val="32"/>
                <w:szCs w:val="32"/>
              </w:rPr>
              <w:t>يطلع موظف قسم الإعاقة والأمراض المستديمة على بيانات الطلب، ويستعلم لحظياً عن بطاقة الإعاقة من وزارة التنمية الاجتماعية، ويتحقق من حالة صرف منفعة الأشخاص ذوي الإعاقة من نظام المنافع، ويطلع عند الحاجة على التقارير الطبية من نظام نهر الشفاء.</w:t>
            </w:r>
          </w:p>
        </w:tc>
      </w:tr>
      <w:tr w:rsidR="00956ED6" w:rsidRPr="00956ED6" w14:paraId="0C86186E" w14:textId="77777777" w:rsidTr="00971CE8">
        <w:trPr>
          <w:jc w:val="center"/>
        </w:trPr>
        <w:tc>
          <w:tcPr>
            <w:tcW w:w="2016" w:type="dxa"/>
            <w:shd w:val="clear" w:color="auto" w:fill="EAF1DD" w:themeFill="accent3" w:themeFillTint="33"/>
            <w:vAlign w:val="center"/>
          </w:tcPr>
          <w:p w14:paraId="070CBF0D" w14:textId="77777777" w:rsidR="00956ED6" w:rsidRPr="005E4206" w:rsidRDefault="00956ED6" w:rsidP="00956ED6">
            <w:pPr>
              <w:bidi/>
              <w:rPr>
                <w:rFonts w:ascii="Sakkal Majalla" w:hAnsi="Sakkal Majalla" w:cs="Sakkal Majalla"/>
                <w:sz w:val="32"/>
                <w:szCs w:val="32"/>
              </w:rPr>
            </w:pPr>
            <w:r w:rsidRPr="005E4206">
              <w:rPr>
                <w:rFonts w:ascii="Sakkal Majalla" w:hAnsi="Sakkal Majalla" w:cs="Sakkal Majalla"/>
                <w:sz w:val="32"/>
                <w:szCs w:val="32"/>
              </w:rPr>
              <w:t>التوصية والاعتماد</w:t>
            </w:r>
          </w:p>
        </w:tc>
        <w:tc>
          <w:tcPr>
            <w:tcW w:w="7920" w:type="dxa"/>
            <w:vAlign w:val="center"/>
          </w:tcPr>
          <w:p w14:paraId="0F09F845" w14:textId="77777777" w:rsidR="00956ED6" w:rsidRPr="005E4206" w:rsidRDefault="00956ED6" w:rsidP="00956ED6">
            <w:pPr>
              <w:bidi/>
              <w:rPr>
                <w:rFonts w:ascii="Sakkal Majalla" w:hAnsi="Sakkal Majalla" w:cs="Sakkal Majalla"/>
                <w:sz w:val="32"/>
                <w:szCs w:val="32"/>
              </w:rPr>
            </w:pPr>
            <w:r w:rsidRPr="005E4206">
              <w:rPr>
                <w:rFonts w:ascii="Sakkal Majalla" w:hAnsi="Sakkal Majalla" w:cs="Sakkal Majalla"/>
                <w:sz w:val="32"/>
                <w:szCs w:val="32"/>
              </w:rPr>
              <w:t>يرفع الموظف توصيته بالقبول أو الرفض مع الملاحظات والمبررات إلى رئيس القسم، ثم يعتمد رئيس القسم النتيجة النهائية.</w:t>
            </w:r>
          </w:p>
        </w:tc>
      </w:tr>
      <w:tr w:rsidR="00956ED6" w:rsidRPr="00956ED6" w14:paraId="1F1B34F2" w14:textId="77777777" w:rsidTr="00971CE8">
        <w:trPr>
          <w:jc w:val="center"/>
        </w:trPr>
        <w:tc>
          <w:tcPr>
            <w:tcW w:w="2016" w:type="dxa"/>
            <w:shd w:val="clear" w:color="auto" w:fill="EAF1DD" w:themeFill="accent3" w:themeFillTint="33"/>
            <w:vAlign w:val="center"/>
          </w:tcPr>
          <w:p w14:paraId="0F63F1A1" w14:textId="77777777" w:rsidR="00956ED6" w:rsidRPr="005E4206" w:rsidRDefault="00956ED6" w:rsidP="00956ED6">
            <w:pPr>
              <w:bidi/>
              <w:rPr>
                <w:rFonts w:ascii="Sakkal Majalla" w:hAnsi="Sakkal Majalla" w:cs="Sakkal Majalla"/>
                <w:sz w:val="32"/>
                <w:szCs w:val="32"/>
              </w:rPr>
            </w:pPr>
            <w:r w:rsidRPr="005E4206">
              <w:rPr>
                <w:rFonts w:ascii="Sakkal Majalla" w:hAnsi="Sakkal Majalla" w:cs="Sakkal Majalla"/>
                <w:sz w:val="32"/>
                <w:szCs w:val="32"/>
              </w:rPr>
              <w:t>إرسال النتيجة</w:t>
            </w:r>
          </w:p>
        </w:tc>
        <w:tc>
          <w:tcPr>
            <w:tcW w:w="7920" w:type="dxa"/>
            <w:vAlign w:val="center"/>
          </w:tcPr>
          <w:p w14:paraId="083973C6" w14:textId="77777777" w:rsidR="00956ED6" w:rsidRPr="005E4206" w:rsidRDefault="00956ED6" w:rsidP="00956ED6">
            <w:pPr>
              <w:bidi/>
              <w:rPr>
                <w:rFonts w:ascii="Sakkal Majalla" w:hAnsi="Sakkal Majalla" w:cs="Sakkal Majalla"/>
                <w:sz w:val="32"/>
                <w:szCs w:val="32"/>
              </w:rPr>
            </w:pPr>
            <w:r w:rsidRPr="005E4206">
              <w:rPr>
                <w:rFonts w:ascii="Sakkal Majalla" w:hAnsi="Sakkal Majalla" w:cs="Sakkal Majalla"/>
                <w:sz w:val="32"/>
                <w:szCs w:val="32"/>
              </w:rPr>
              <w:t>بعد اعتماد القرار النهائي، تُرسل نتيجة المعالجة آلياً إلى نظام المستحقات متضمنة مرجع الطلب وتاريخ وروده وحالة المعالجة والنتيجة النهائية.</w:t>
            </w:r>
          </w:p>
        </w:tc>
      </w:tr>
    </w:tbl>
    <w:p w14:paraId="71CADC5C" w14:textId="77777777" w:rsidR="00956ED6" w:rsidRPr="00956ED6" w:rsidRDefault="00956ED6" w:rsidP="00956ED6">
      <w:pPr>
        <w:bidi/>
        <w:rPr>
          <w:rFonts w:ascii="Sakkal Majalla" w:hAnsi="Sakkal Majalla" w:cs="Sakkal Majalla"/>
          <w:sz w:val="32"/>
          <w:szCs w:val="32"/>
        </w:rPr>
      </w:pPr>
    </w:p>
    <w:p w14:paraId="0E74BB52"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4.7.3 الاشتراطات الخاصة</w:t>
      </w:r>
    </w:p>
    <w:p w14:paraId="2F43030B"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أن يكون الطلب وارداً من نظام المستحقات ولا يتم إنشاؤه مباشرة من نظام المديرية.</w:t>
      </w:r>
    </w:p>
    <w:p w14:paraId="38D89710"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أن يتضمن الطلب الرقم المدني وبيانات مقدم الطلب ومرجع الطلب وتاريخ وروده.</w:t>
      </w:r>
    </w:p>
    <w:p w14:paraId="68280106"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الاستعلام لحظياً عن بطاقة الإعاقة من وزارة التنمية الاجتماعية وعرض بيانات البطاقة وأنواع الإعاقات كما وردت من مصدرها.</w:t>
      </w:r>
    </w:p>
    <w:p w14:paraId="61BC3691"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الاستعلام من نظام المنافع للتحقق من حالة صرف منفعة الأشخاص ذوي الإعاقة بصورة منتظمة.</w:t>
      </w:r>
    </w:p>
    <w:p w14:paraId="0C864E64"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lastRenderedPageBreak/>
        <w:t>· يجب تمكين الموظف من الاطلاع على التقارير الطبية عبر نظام نهر الشفاء عند الحاجة لدعم دراسة الحالة.</w:t>
      </w:r>
    </w:p>
    <w:p w14:paraId="177A1385" w14:textId="77777777" w:rsidR="00956ED6" w:rsidRPr="00956ED6" w:rsidRDefault="00956ED6" w:rsidP="00956ED6">
      <w:pPr>
        <w:bidi/>
        <w:rPr>
          <w:rFonts w:ascii="Sakkal Majalla" w:hAnsi="Sakkal Majalla" w:cs="Sakkal Majalla"/>
          <w:sz w:val="32"/>
          <w:szCs w:val="32"/>
        </w:rPr>
      </w:pPr>
    </w:p>
    <w:p w14:paraId="414B89D7"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4.7.4 سير العمل التفصيلي</w:t>
      </w:r>
    </w:p>
    <w:p w14:paraId="09F3E39C"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1. يتقدم الشخص من فئة الأشخاص ذوي الإعاقة بطلب التقاعد عند بلوغه سن التقاعد من خلال نظام المستحقات، ويقوم النظام المحيل بإنشاء الطلب وتضمين بيانات مقدم الطلب الأساسية ومرجع الطلب.</w:t>
      </w:r>
    </w:p>
    <w:p w14:paraId="6C6F9DBA"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2. يُرسل الطلب آلياً إلى نظام مديرية إصابات العمل والأمراض المهنية والشؤون الطبية من خلال تكامل إلكتروني، متضمناً الرقم المدني وبيانات الطلب وتاريخ تقديمه وأي بيانات لازمة لبدء المعالجة.</w:t>
      </w:r>
    </w:p>
    <w:p w14:paraId="1102E268"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3. عند وصول الطلب، يتم توجيهه آلياً إلى قائمة عمل موظفي قسم الإعاقة والأمراض المستديمة باعتبارهم الجهة المختصة بدراسة هذا النوع من الطلبات.</w:t>
      </w:r>
    </w:p>
    <w:p w14:paraId="36B470BF"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4. يفتح الموظف المختص الطلب ويطلع على بيانات الشخص مقدم الطلب كما وردت من نظام المستحقات، بما في ذلك البيانات الشخصية والرقم المدني وبيانات الطلب وتاريخ وروده.</w:t>
      </w:r>
    </w:p>
    <w:p w14:paraId="4356155F"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5. يستعلم النظام لحظياً من وزارة التنمية الاجتماعية باستخدام الرقم المدني لجلب بيانات بطاقة الإعاقة، وتشمل تاريخ الإصدار وتاريخ الانتهاء والرقم المدني وحالة البطاقة إن كانت متاحة.</w:t>
      </w:r>
    </w:p>
    <w:p w14:paraId="587EAA03"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6. يعرض النظام الإعاقات المثبتة على البطاقة، مع دعم وجود أكثر من نوع إعاقة على البطاقة الواحدة مثل الإعاقة السمعية أو البصرية أو الحركية أو الذهنية.</w:t>
      </w:r>
    </w:p>
    <w:p w14:paraId="0E4D2064"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7. يعرض النظام لكل نوع إعاقة: نوع الإعاقة، تاريخ التشخيص الطبي، التشخيص الوارد من وزارة الصحة، الإعاقة الواردة من وزارة التنمية الاجتماعية، مستوى الإعاقة من وزارة التنمية الاجتماعية، ومستوى الإعاقة من وزارة الصحة.</w:t>
      </w:r>
    </w:p>
    <w:p w14:paraId="3FE05400"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8. يستعلم النظام من نظام المنافع باستخدام الرقم المدني للتحقق مما إذا كان مقدم الطلب يتقاضى منفعة الأشخاص ذوي الإعاقة بصورة منتظمة، وتظهر النتيجة بوضوح للموظف المختص.</w:t>
      </w:r>
    </w:p>
    <w:p w14:paraId="1C035C45"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9. يمكن للموظف الاطلاع على التقارير الطبية الخاصة بمقدم الطلب من خلال الربط مع نظام نهر الشفاء التابع لوزارة الصحة لدعم دراسة الحالة وتكوين الرأي.</w:t>
      </w:r>
    </w:p>
    <w:p w14:paraId="47F7757E"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lastRenderedPageBreak/>
        <w:t>10. يدرس الموظف بيانات الطلب والبطاقة والمنفعة والتقارير الطبية، ثم يرفع توصيته إلى رئيس القسم بالقبول أو الرفض مع إدخال الملاحظات والمبررات.</w:t>
      </w:r>
    </w:p>
    <w:p w14:paraId="7B6345FA"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11. يراجع رئيس القسم تفاصيل الطلب وتوصية الموظف وجميع البيانات الداعمة، ثم يعتمد القرار النهائي بالموافقة أو عدم الموافقة مع تسجيل الملاحظات اللازمة.</w:t>
      </w:r>
    </w:p>
    <w:p w14:paraId="2A80748B"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12. بعد اعتماد القرار النهائي، يتم إرسال نتيجة المعالجة آلياً إلى نظام المستحقات متضمنة مرجع الطلب وتاريخ وروده وحالة المعالجة والنتيجة النهائية.</w:t>
      </w:r>
    </w:p>
    <w:p w14:paraId="1D03C18E" w14:textId="77777777" w:rsidR="00956ED6" w:rsidRPr="00956ED6" w:rsidRDefault="00956ED6" w:rsidP="00956ED6">
      <w:pPr>
        <w:bidi/>
        <w:rPr>
          <w:rFonts w:ascii="Sakkal Majalla" w:hAnsi="Sakkal Majalla" w:cs="Sakkal Majalla"/>
          <w:sz w:val="32"/>
          <w:szCs w:val="32"/>
        </w:rPr>
      </w:pPr>
    </w:p>
    <w:p w14:paraId="34251BE2"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4.7.5 قواعد العمل الخاصة بإجراء الاستعلام عن تقاعد الأشخاص ذوي الإعاقة</w:t>
      </w:r>
    </w:p>
    <w:p w14:paraId="0EAB88E4"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يبدأ الإجراء من نظام المستحقات ولا يتم إنشاؤه مباشرة من نظام المديرية.</w:t>
      </w:r>
    </w:p>
    <w:p w14:paraId="65AF59DC"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الرقم المدني هو المفتاح الأساسي لجميع الاستعلامات المرتبطة بالطلب.</w:t>
      </w:r>
    </w:p>
    <w:p w14:paraId="13172E42"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عرض بيانات بطاقة الإعاقة كما ترد من وزارة التنمية الاجتماعية دون تعديل يدوي.</w:t>
      </w:r>
    </w:p>
    <w:p w14:paraId="7B564B93"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عرض حالة صرف منفعة الأشخاص ذوي الإعاقة قبل اتخاذ توصية الموظف.</w:t>
      </w:r>
    </w:p>
    <w:p w14:paraId="389E500C"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لا تعد توصية الموظف قراراً نهائياً إلا بعد اعتماد رئيس القسم.</w:t>
      </w:r>
    </w:p>
    <w:p w14:paraId="2C71A9C3"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بعد اعتماد القرار النهائي يجب الرد على نظام المستحقات آلياً.</w:t>
      </w:r>
    </w:p>
    <w:p w14:paraId="1F8A69AB" w14:textId="77777777" w:rsidR="00956ED6" w:rsidRPr="00956ED6" w:rsidRDefault="00956ED6" w:rsidP="00956ED6">
      <w:pPr>
        <w:bidi/>
        <w:rPr>
          <w:rFonts w:ascii="Sakkal Majalla" w:hAnsi="Sakkal Majalla" w:cs="Sakkal Majalla"/>
          <w:sz w:val="32"/>
          <w:szCs w:val="32"/>
        </w:rPr>
      </w:pPr>
    </w:p>
    <w:p w14:paraId="1C049812"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4.7.6 مؤشرات الأداء الرئيسية (KPIs)</w:t>
      </w:r>
    </w:p>
    <w:p w14:paraId="774AA0EF"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تُستخدَم المؤشرات التالية لقياس كفاءة هذا الإجراء ومتابعة الأداء التشغيلي دورياً:</w:t>
      </w:r>
    </w:p>
    <w:tbl>
      <w:tblPr>
        <w:tblStyle w:val="TableGrid"/>
        <w:bidiVisual/>
        <w:tblW w:w="0" w:type="auto"/>
        <w:jc w:val="center"/>
        <w:tblLook w:val="04A0" w:firstRow="1" w:lastRow="0" w:firstColumn="1" w:lastColumn="0" w:noHBand="0" w:noVBand="1"/>
      </w:tblPr>
      <w:tblGrid>
        <w:gridCol w:w="3156"/>
        <w:gridCol w:w="1764"/>
        <w:gridCol w:w="4154"/>
      </w:tblGrid>
      <w:tr w:rsidR="00956ED6" w:rsidRPr="00956ED6" w14:paraId="1D1A253F" w14:textId="77777777" w:rsidTr="005E4206">
        <w:trPr>
          <w:jc w:val="center"/>
        </w:trPr>
        <w:tc>
          <w:tcPr>
            <w:tcW w:w="3456" w:type="dxa"/>
            <w:shd w:val="clear" w:color="auto" w:fill="4F6228" w:themeFill="accent3" w:themeFillShade="80"/>
            <w:vAlign w:val="center"/>
          </w:tcPr>
          <w:p w14:paraId="050CEC16"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مؤشر الأداء</w:t>
            </w:r>
          </w:p>
        </w:tc>
        <w:tc>
          <w:tcPr>
            <w:tcW w:w="1872" w:type="dxa"/>
            <w:shd w:val="clear" w:color="auto" w:fill="4F6228" w:themeFill="accent3" w:themeFillShade="80"/>
            <w:vAlign w:val="center"/>
          </w:tcPr>
          <w:p w14:paraId="5BC9B3D3"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المستهدف</w:t>
            </w:r>
          </w:p>
        </w:tc>
        <w:tc>
          <w:tcPr>
            <w:tcW w:w="4608" w:type="dxa"/>
            <w:shd w:val="clear" w:color="auto" w:fill="4F6228" w:themeFill="accent3" w:themeFillShade="80"/>
            <w:vAlign w:val="center"/>
          </w:tcPr>
          <w:p w14:paraId="64048974"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طريقة القياس</w:t>
            </w:r>
          </w:p>
        </w:tc>
      </w:tr>
      <w:tr w:rsidR="00956ED6" w:rsidRPr="00956ED6" w14:paraId="05EB4737" w14:textId="77777777" w:rsidTr="00971CE8">
        <w:trPr>
          <w:jc w:val="center"/>
        </w:trPr>
        <w:tc>
          <w:tcPr>
            <w:tcW w:w="3456" w:type="dxa"/>
            <w:shd w:val="clear" w:color="auto" w:fill="EAF1DD" w:themeFill="accent3" w:themeFillTint="33"/>
            <w:vAlign w:val="center"/>
          </w:tcPr>
          <w:p w14:paraId="0F13B044"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متوسط زمن استقبال الطلب من نظام المستحقات</w:t>
            </w:r>
          </w:p>
        </w:tc>
        <w:tc>
          <w:tcPr>
            <w:tcW w:w="1872" w:type="dxa"/>
            <w:vAlign w:val="center"/>
          </w:tcPr>
          <w:p w14:paraId="015DD408"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1 دقيقة</w:t>
            </w:r>
          </w:p>
        </w:tc>
        <w:tc>
          <w:tcPr>
            <w:tcW w:w="4608" w:type="dxa"/>
            <w:vAlign w:val="center"/>
          </w:tcPr>
          <w:p w14:paraId="079BFAA5"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التكامل مع نظام المستحقات</w:t>
            </w:r>
          </w:p>
        </w:tc>
      </w:tr>
      <w:tr w:rsidR="00956ED6" w:rsidRPr="00956ED6" w14:paraId="3260B784" w14:textId="77777777" w:rsidTr="00971CE8">
        <w:trPr>
          <w:jc w:val="center"/>
        </w:trPr>
        <w:tc>
          <w:tcPr>
            <w:tcW w:w="3456" w:type="dxa"/>
            <w:shd w:val="clear" w:color="auto" w:fill="EAF1DD" w:themeFill="accent3" w:themeFillTint="33"/>
            <w:vAlign w:val="center"/>
          </w:tcPr>
          <w:p w14:paraId="2E17BB99"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نسبة نجاح الاستعلام عن بطاقة الإعاقة</w:t>
            </w:r>
          </w:p>
        </w:tc>
        <w:tc>
          <w:tcPr>
            <w:tcW w:w="1872" w:type="dxa"/>
            <w:vAlign w:val="center"/>
          </w:tcPr>
          <w:p w14:paraId="5F8497A9"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98%</w:t>
            </w:r>
          </w:p>
        </w:tc>
        <w:tc>
          <w:tcPr>
            <w:tcW w:w="4608" w:type="dxa"/>
            <w:vAlign w:val="center"/>
          </w:tcPr>
          <w:p w14:paraId="7CBB23FE"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التكامل مع وزارة التنمية الاجتماعية</w:t>
            </w:r>
          </w:p>
        </w:tc>
      </w:tr>
      <w:tr w:rsidR="00956ED6" w:rsidRPr="00956ED6" w14:paraId="509EAE1C" w14:textId="77777777" w:rsidTr="00971CE8">
        <w:trPr>
          <w:jc w:val="center"/>
        </w:trPr>
        <w:tc>
          <w:tcPr>
            <w:tcW w:w="3456" w:type="dxa"/>
            <w:shd w:val="clear" w:color="auto" w:fill="EAF1DD" w:themeFill="accent3" w:themeFillTint="33"/>
            <w:vAlign w:val="center"/>
          </w:tcPr>
          <w:p w14:paraId="436D20B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نسبة نجاح الاستعلام من نظام المنافع</w:t>
            </w:r>
          </w:p>
        </w:tc>
        <w:tc>
          <w:tcPr>
            <w:tcW w:w="1872" w:type="dxa"/>
            <w:vAlign w:val="center"/>
          </w:tcPr>
          <w:p w14:paraId="4C8BE2B1"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98%</w:t>
            </w:r>
          </w:p>
        </w:tc>
        <w:tc>
          <w:tcPr>
            <w:tcW w:w="4608" w:type="dxa"/>
            <w:vAlign w:val="center"/>
          </w:tcPr>
          <w:p w14:paraId="2D848994"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التكامل مع نظام المنافع</w:t>
            </w:r>
          </w:p>
        </w:tc>
      </w:tr>
      <w:tr w:rsidR="00956ED6" w:rsidRPr="00956ED6" w14:paraId="357B0ECD" w14:textId="77777777" w:rsidTr="00971CE8">
        <w:trPr>
          <w:jc w:val="center"/>
        </w:trPr>
        <w:tc>
          <w:tcPr>
            <w:tcW w:w="3456" w:type="dxa"/>
            <w:shd w:val="clear" w:color="auto" w:fill="EAF1DD" w:themeFill="accent3" w:themeFillTint="33"/>
            <w:vAlign w:val="center"/>
          </w:tcPr>
          <w:p w14:paraId="728A3C9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lastRenderedPageBreak/>
              <w:t>نسبة الطلبات المدعومة بتقارير من نظام نهر الشفاء عند الحاجة</w:t>
            </w:r>
          </w:p>
        </w:tc>
        <w:tc>
          <w:tcPr>
            <w:tcW w:w="1872" w:type="dxa"/>
            <w:vAlign w:val="center"/>
          </w:tcPr>
          <w:p w14:paraId="3C444813"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90%</w:t>
            </w:r>
          </w:p>
        </w:tc>
        <w:tc>
          <w:tcPr>
            <w:tcW w:w="4608" w:type="dxa"/>
            <w:vAlign w:val="center"/>
          </w:tcPr>
          <w:p w14:paraId="228DD041"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الاطلاع على التقارير الطبية</w:t>
            </w:r>
          </w:p>
        </w:tc>
      </w:tr>
      <w:tr w:rsidR="00956ED6" w:rsidRPr="00956ED6" w14:paraId="5A8A6800" w14:textId="77777777" w:rsidTr="00971CE8">
        <w:trPr>
          <w:jc w:val="center"/>
        </w:trPr>
        <w:tc>
          <w:tcPr>
            <w:tcW w:w="3456" w:type="dxa"/>
            <w:shd w:val="clear" w:color="auto" w:fill="EAF1DD" w:themeFill="accent3" w:themeFillTint="33"/>
            <w:vAlign w:val="center"/>
          </w:tcPr>
          <w:p w14:paraId="4CF3A95C"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متوسط زمن دراسة الطلب من الموظف</w:t>
            </w:r>
          </w:p>
        </w:tc>
        <w:tc>
          <w:tcPr>
            <w:tcW w:w="1872" w:type="dxa"/>
            <w:vAlign w:val="center"/>
          </w:tcPr>
          <w:p w14:paraId="3AB514E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3 أيام عمل</w:t>
            </w:r>
          </w:p>
        </w:tc>
        <w:tc>
          <w:tcPr>
            <w:tcW w:w="4608" w:type="dxa"/>
            <w:vAlign w:val="center"/>
          </w:tcPr>
          <w:p w14:paraId="4FF08E28"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سير العمل</w:t>
            </w:r>
          </w:p>
        </w:tc>
      </w:tr>
      <w:tr w:rsidR="00956ED6" w:rsidRPr="00956ED6" w14:paraId="6DB920E4" w14:textId="77777777" w:rsidTr="00971CE8">
        <w:trPr>
          <w:jc w:val="center"/>
        </w:trPr>
        <w:tc>
          <w:tcPr>
            <w:tcW w:w="3456" w:type="dxa"/>
            <w:shd w:val="clear" w:color="auto" w:fill="EAF1DD" w:themeFill="accent3" w:themeFillTint="33"/>
            <w:vAlign w:val="center"/>
          </w:tcPr>
          <w:p w14:paraId="0AC4AF2E"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متوسط زمن اعتماد القرار من رئيس القسم</w:t>
            </w:r>
          </w:p>
        </w:tc>
        <w:tc>
          <w:tcPr>
            <w:tcW w:w="1872" w:type="dxa"/>
            <w:vAlign w:val="center"/>
          </w:tcPr>
          <w:p w14:paraId="36812FC2"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يومي عمل</w:t>
            </w:r>
          </w:p>
        </w:tc>
        <w:tc>
          <w:tcPr>
            <w:tcW w:w="4608" w:type="dxa"/>
            <w:vAlign w:val="center"/>
          </w:tcPr>
          <w:p w14:paraId="1511FA39"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الاعتماد</w:t>
            </w:r>
          </w:p>
        </w:tc>
      </w:tr>
      <w:tr w:rsidR="00956ED6" w:rsidRPr="00956ED6" w14:paraId="63B2531D" w14:textId="77777777" w:rsidTr="00971CE8">
        <w:trPr>
          <w:jc w:val="center"/>
        </w:trPr>
        <w:tc>
          <w:tcPr>
            <w:tcW w:w="3456" w:type="dxa"/>
            <w:shd w:val="clear" w:color="auto" w:fill="EAF1DD" w:themeFill="accent3" w:themeFillTint="33"/>
            <w:vAlign w:val="center"/>
          </w:tcPr>
          <w:p w14:paraId="722FAFE7"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نسبة الطلبات التي تم الرد عليها بنجاح إلى نظام المستحقات</w:t>
            </w:r>
          </w:p>
        </w:tc>
        <w:tc>
          <w:tcPr>
            <w:tcW w:w="1872" w:type="dxa"/>
            <w:vAlign w:val="center"/>
          </w:tcPr>
          <w:p w14:paraId="2A7C3278"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100%</w:t>
            </w:r>
          </w:p>
        </w:tc>
        <w:tc>
          <w:tcPr>
            <w:tcW w:w="4608" w:type="dxa"/>
            <w:vAlign w:val="center"/>
          </w:tcPr>
          <w:p w14:paraId="79A901A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تقارير التكامل والإرسال الآلي</w:t>
            </w:r>
          </w:p>
        </w:tc>
      </w:tr>
    </w:tbl>
    <w:p w14:paraId="4B2B76BF" w14:textId="77777777" w:rsidR="00956ED6" w:rsidRPr="00956ED6" w:rsidRDefault="00956ED6" w:rsidP="00956ED6">
      <w:pPr>
        <w:bidi/>
        <w:rPr>
          <w:rFonts w:ascii="Sakkal Majalla" w:hAnsi="Sakkal Majalla" w:cs="Sakkal Majalla"/>
          <w:sz w:val="32"/>
          <w:szCs w:val="32"/>
        </w:rPr>
      </w:pPr>
    </w:p>
    <w:p w14:paraId="5D7756DA"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4.7.7 المتطلبات الوظيفية</w:t>
      </w:r>
    </w:p>
    <w:p w14:paraId="464BBE64"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يُوضِّح الجدول التالي المتطلبات الوظيفية الخاصة بهذا الإجراء التي يجب أن يدعمها النظام الإلكتروني:</w:t>
      </w:r>
    </w:p>
    <w:tbl>
      <w:tblPr>
        <w:tblStyle w:val="TableGrid"/>
        <w:bidiVisual/>
        <w:tblW w:w="0" w:type="auto"/>
        <w:jc w:val="center"/>
        <w:tblLook w:val="04A0" w:firstRow="1" w:lastRow="0" w:firstColumn="1" w:lastColumn="0" w:noHBand="0" w:noVBand="1"/>
      </w:tblPr>
      <w:tblGrid>
        <w:gridCol w:w="1472"/>
        <w:gridCol w:w="5704"/>
        <w:gridCol w:w="1898"/>
      </w:tblGrid>
      <w:tr w:rsidR="00956ED6" w:rsidRPr="00956ED6" w14:paraId="2252FF52" w14:textId="77777777" w:rsidTr="005E4206">
        <w:trPr>
          <w:jc w:val="center"/>
        </w:trPr>
        <w:tc>
          <w:tcPr>
            <w:tcW w:w="1584" w:type="dxa"/>
            <w:shd w:val="clear" w:color="auto" w:fill="4F6228" w:themeFill="accent3" w:themeFillShade="80"/>
            <w:vAlign w:val="center"/>
          </w:tcPr>
          <w:p w14:paraId="62D3C9F5"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الكود</w:t>
            </w:r>
          </w:p>
        </w:tc>
        <w:tc>
          <w:tcPr>
            <w:tcW w:w="6336" w:type="dxa"/>
            <w:shd w:val="clear" w:color="auto" w:fill="4F6228" w:themeFill="accent3" w:themeFillShade="80"/>
            <w:vAlign w:val="center"/>
          </w:tcPr>
          <w:p w14:paraId="71F7AEB7"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المتطلب الوظيفي</w:t>
            </w:r>
          </w:p>
        </w:tc>
        <w:tc>
          <w:tcPr>
            <w:tcW w:w="2016" w:type="dxa"/>
            <w:shd w:val="clear" w:color="auto" w:fill="4F6228" w:themeFill="accent3" w:themeFillShade="80"/>
            <w:vAlign w:val="center"/>
          </w:tcPr>
          <w:p w14:paraId="45F6A634"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النظام</w:t>
            </w:r>
          </w:p>
        </w:tc>
      </w:tr>
      <w:tr w:rsidR="00956ED6" w:rsidRPr="00956ED6" w14:paraId="1C230C5C" w14:textId="77777777" w:rsidTr="00971CE8">
        <w:trPr>
          <w:jc w:val="center"/>
        </w:trPr>
        <w:tc>
          <w:tcPr>
            <w:tcW w:w="1584" w:type="dxa"/>
            <w:shd w:val="clear" w:color="auto" w:fill="EAF1DD" w:themeFill="accent3" w:themeFillTint="33"/>
            <w:vAlign w:val="center"/>
          </w:tcPr>
          <w:p w14:paraId="6519ABE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FR-DR-01</w:t>
            </w:r>
          </w:p>
        </w:tc>
        <w:tc>
          <w:tcPr>
            <w:tcW w:w="6336" w:type="dxa"/>
            <w:vAlign w:val="center"/>
          </w:tcPr>
          <w:p w14:paraId="24E3AE55"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توفير تكامل إلكتروني مع نظام المستحقات لاستقبال طلبات تقاعد الأشخاص ذوي الإعاقة.</w:t>
            </w:r>
          </w:p>
        </w:tc>
        <w:tc>
          <w:tcPr>
            <w:tcW w:w="2016" w:type="dxa"/>
            <w:vAlign w:val="center"/>
          </w:tcPr>
          <w:p w14:paraId="4DA3B351"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05FD0212" w14:textId="77777777" w:rsidTr="00971CE8">
        <w:trPr>
          <w:jc w:val="center"/>
        </w:trPr>
        <w:tc>
          <w:tcPr>
            <w:tcW w:w="1584" w:type="dxa"/>
            <w:shd w:val="clear" w:color="auto" w:fill="EAF1DD" w:themeFill="accent3" w:themeFillTint="33"/>
            <w:vAlign w:val="center"/>
          </w:tcPr>
          <w:p w14:paraId="079DE869"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FR-DR-02</w:t>
            </w:r>
          </w:p>
        </w:tc>
        <w:tc>
          <w:tcPr>
            <w:tcW w:w="6336" w:type="dxa"/>
            <w:vAlign w:val="center"/>
          </w:tcPr>
          <w:p w14:paraId="4FE9C675"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توجيه الطلبات الواردة آلياً إلى قسم الإعاقة والأمراض المستديمة.</w:t>
            </w:r>
          </w:p>
        </w:tc>
        <w:tc>
          <w:tcPr>
            <w:tcW w:w="2016" w:type="dxa"/>
            <w:vAlign w:val="center"/>
          </w:tcPr>
          <w:p w14:paraId="566F46D3"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2A7EC55B" w14:textId="77777777" w:rsidTr="00971CE8">
        <w:trPr>
          <w:jc w:val="center"/>
        </w:trPr>
        <w:tc>
          <w:tcPr>
            <w:tcW w:w="1584" w:type="dxa"/>
            <w:shd w:val="clear" w:color="auto" w:fill="EAF1DD" w:themeFill="accent3" w:themeFillTint="33"/>
            <w:vAlign w:val="center"/>
          </w:tcPr>
          <w:p w14:paraId="564511D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FR-DR-03</w:t>
            </w:r>
          </w:p>
        </w:tc>
        <w:tc>
          <w:tcPr>
            <w:tcW w:w="6336" w:type="dxa"/>
            <w:vAlign w:val="center"/>
          </w:tcPr>
          <w:p w14:paraId="32CAC392"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الاستعلام اللحظي عن بطاقة الإعاقة من وزارة التنمية الاجتماعية باستخدام الرقم المدني.</w:t>
            </w:r>
          </w:p>
        </w:tc>
        <w:tc>
          <w:tcPr>
            <w:tcW w:w="2016" w:type="dxa"/>
            <w:vAlign w:val="center"/>
          </w:tcPr>
          <w:p w14:paraId="27BD76AE"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7DEA5F44" w14:textId="77777777" w:rsidTr="00971CE8">
        <w:trPr>
          <w:jc w:val="center"/>
        </w:trPr>
        <w:tc>
          <w:tcPr>
            <w:tcW w:w="1584" w:type="dxa"/>
            <w:shd w:val="clear" w:color="auto" w:fill="EAF1DD" w:themeFill="accent3" w:themeFillTint="33"/>
            <w:vAlign w:val="center"/>
          </w:tcPr>
          <w:p w14:paraId="5C660D39"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FR-DR-04</w:t>
            </w:r>
          </w:p>
        </w:tc>
        <w:tc>
          <w:tcPr>
            <w:tcW w:w="6336" w:type="dxa"/>
            <w:vAlign w:val="center"/>
          </w:tcPr>
          <w:p w14:paraId="52162364"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عرض أنواع الإعاقات المثبتة على البطاقة وتفاصيل كل إعاقة كما ترد من مصدر البيانات.</w:t>
            </w:r>
          </w:p>
        </w:tc>
        <w:tc>
          <w:tcPr>
            <w:tcW w:w="2016" w:type="dxa"/>
            <w:vAlign w:val="center"/>
          </w:tcPr>
          <w:p w14:paraId="36588B72"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6E990ABE" w14:textId="77777777" w:rsidTr="00971CE8">
        <w:trPr>
          <w:jc w:val="center"/>
        </w:trPr>
        <w:tc>
          <w:tcPr>
            <w:tcW w:w="1584" w:type="dxa"/>
            <w:shd w:val="clear" w:color="auto" w:fill="EAF1DD" w:themeFill="accent3" w:themeFillTint="33"/>
            <w:vAlign w:val="center"/>
          </w:tcPr>
          <w:p w14:paraId="23559F27"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FR-DR-05</w:t>
            </w:r>
          </w:p>
        </w:tc>
        <w:tc>
          <w:tcPr>
            <w:tcW w:w="6336" w:type="dxa"/>
            <w:vAlign w:val="center"/>
          </w:tcPr>
          <w:p w14:paraId="26C760EE"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الاستعلام عن حالة صرف منفعة الأشخاص ذوي الإعاقة من نظام المنافع.</w:t>
            </w:r>
          </w:p>
        </w:tc>
        <w:tc>
          <w:tcPr>
            <w:tcW w:w="2016" w:type="dxa"/>
            <w:vAlign w:val="center"/>
          </w:tcPr>
          <w:p w14:paraId="49DE420F"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0CAFFA70" w14:textId="77777777" w:rsidTr="00971CE8">
        <w:trPr>
          <w:jc w:val="center"/>
        </w:trPr>
        <w:tc>
          <w:tcPr>
            <w:tcW w:w="1584" w:type="dxa"/>
            <w:shd w:val="clear" w:color="auto" w:fill="EAF1DD" w:themeFill="accent3" w:themeFillTint="33"/>
            <w:vAlign w:val="center"/>
          </w:tcPr>
          <w:p w14:paraId="003E1E4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FR-DR-06</w:t>
            </w:r>
          </w:p>
        </w:tc>
        <w:tc>
          <w:tcPr>
            <w:tcW w:w="6336" w:type="dxa"/>
            <w:vAlign w:val="center"/>
          </w:tcPr>
          <w:p w14:paraId="6A1D2C7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إتاحة الاطلاع على التقارير الطبية من نظام نهر الشفاء عند الحاجة.</w:t>
            </w:r>
          </w:p>
        </w:tc>
        <w:tc>
          <w:tcPr>
            <w:tcW w:w="2016" w:type="dxa"/>
            <w:vAlign w:val="center"/>
          </w:tcPr>
          <w:p w14:paraId="7C3EB4EE"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71DFD80F" w14:textId="77777777" w:rsidTr="00971CE8">
        <w:trPr>
          <w:jc w:val="center"/>
        </w:trPr>
        <w:tc>
          <w:tcPr>
            <w:tcW w:w="1584" w:type="dxa"/>
            <w:shd w:val="clear" w:color="auto" w:fill="EAF1DD" w:themeFill="accent3" w:themeFillTint="33"/>
            <w:vAlign w:val="center"/>
          </w:tcPr>
          <w:p w14:paraId="5627446C"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FR-DR-07</w:t>
            </w:r>
          </w:p>
        </w:tc>
        <w:tc>
          <w:tcPr>
            <w:tcW w:w="6336" w:type="dxa"/>
            <w:vAlign w:val="center"/>
          </w:tcPr>
          <w:p w14:paraId="3B78C3BE"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تسجيل توصية الموظف بالقبول أو الرفض مع الملاحظات والمبررات.</w:t>
            </w:r>
          </w:p>
        </w:tc>
        <w:tc>
          <w:tcPr>
            <w:tcW w:w="2016" w:type="dxa"/>
            <w:vAlign w:val="center"/>
          </w:tcPr>
          <w:p w14:paraId="22FA2811"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2B9926BD" w14:textId="77777777" w:rsidTr="00971CE8">
        <w:trPr>
          <w:jc w:val="center"/>
        </w:trPr>
        <w:tc>
          <w:tcPr>
            <w:tcW w:w="1584" w:type="dxa"/>
            <w:shd w:val="clear" w:color="auto" w:fill="EAF1DD" w:themeFill="accent3" w:themeFillTint="33"/>
            <w:vAlign w:val="center"/>
          </w:tcPr>
          <w:p w14:paraId="3370A705"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FR-DR-08</w:t>
            </w:r>
          </w:p>
        </w:tc>
        <w:tc>
          <w:tcPr>
            <w:tcW w:w="6336" w:type="dxa"/>
            <w:vAlign w:val="center"/>
          </w:tcPr>
          <w:p w14:paraId="03C43021"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تمكين رئيس القسم من اعتماد النتيجة النهائية أو عدم الموافقة مع تسجيل الملاحظات.</w:t>
            </w:r>
          </w:p>
        </w:tc>
        <w:tc>
          <w:tcPr>
            <w:tcW w:w="2016" w:type="dxa"/>
            <w:vAlign w:val="center"/>
          </w:tcPr>
          <w:p w14:paraId="18771624"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50D89254" w14:textId="77777777" w:rsidTr="00971CE8">
        <w:trPr>
          <w:jc w:val="center"/>
        </w:trPr>
        <w:tc>
          <w:tcPr>
            <w:tcW w:w="1584" w:type="dxa"/>
            <w:shd w:val="clear" w:color="auto" w:fill="EAF1DD" w:themeFill="accent3" w:themeFillTint="33"/>
            <w:vAlign w:val="center"/>
          </w:tcPr>
          <w:p w14:paraId="2D6FFB53"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FR-DR-09</w:t>
            </w:r>
          </w:p>
        </w:tc>
        <w:tc>
          <w:tcPr>
            <w:tcW w:w="6336" w:type="dxa"/>
            <w:vAlign w:val="center"/>
          </w:tcPr>
          <w:p w14:paraId="3C0970C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إرسال نتيجة المعالجة النهائية آلياً إلى نظام المستحقات.</w:t>
            </w:r>
          </w:p>
        </w:tc>
        <w:tc>
          <w:tcPr>
            <w:tcW w:w="2016" w:type="dxa"/>
            <w:vAlign w:val="center"/>
          </w:tcPr>
          <w:p w14:paraId="5137482C"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bl>
    <w:p w14:paraId="1F729242" w14:textId="77777777" w:rsidR="00956ED6" w:rsidRPr="00956ED6" w:rsidRDefault="00956ED6" w:rsidP="00956ED6">
      <w:pPr>
        <w:bidi/>
        <w:rPr>
          <w:rFonts w:ascii="Sakkal Majalla" w:hAnsi="Sakkal Majalla" w:cs="Sakkal Majalla"/>
          <w:sz w:val="32"/>
          <w:szCs w:val="32"/>
        </w:rPr>
      </w:pPr>
    </w:p>
    <w:p w14:paraId="0961BD7B"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الاجراء الثامن: إجراء طلب العرض على المؤسسات الصحية المرخصة من أصحاب العمل والمؤمن عليهم</w:t>
      </w:r>
    </w:p>
    <w:p w14:paraId="05AEC073"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4.8.1 الفئة المستهدفة</w:t>
      </w:r>
    </w:p>
    <w:p w14:paraId="1C19A81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المؤمن عليهم الذين تستدعي حالتهم العرض على مؤسسة صحية مرخصة، وأصحاب العمل أو المفوضون عن المنشآت عند تقديم الطلب نيابة عن العامل، إضافة إلى موظفي قسم اللجان الطبية ورئيس القسم ومقرري المؤسسات الصحية المرخصة.</w:t>
      </w:r>
    </w:p>
    <w:p w14:paraId="1F512EB4"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4.8.2 مسار المعالجة</w:t>
      </w:r>
    </w:p>
    <w:tbl>
      <w:tblPr>
        <w:tblStyle w:val="TableGrid"/>
        <w:bidiVisual/>
        <w:tblW w:w="0" w:type="auto"/>
        <w:jc w:val="center"/>
        <w:tblLook w:val="04A0" w:firstRow="1" w:lastRow="0" w:firstColumn="1" w:lastColumn="0" w:noHBand="0" w:noVBand="1"/>
      </w:tblPr>
      <w:tblGrid>
        <w:gridCol w:w="2162"/>
        <w:gridCol w:w="6912"/>
      </w:tblGrid>
      <w:tr w:rsidR="00956ED6" w:rsidRPr="00956ED6" w14:paraId="0B1EC658" w14:textId="77777777" w:rsidTr="005E4206">
        <w:trPr>
          <w:jc w:val="center"/>
        </w:trPr>
        <w:tc>
          <w:tcPr>
            <w:tcW w:w="2304" w:type="dxa"/>
            <w:shd w:val="clear" w:color="auto" w:fill="4F6228" w:themeFill="accent3" w:themeFillShade="80"/>
            <w:vAlign w:val="center"/>
          </w:tcPr>
          <w:p w14:paraId="08796E69"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المرحلة</w:t>
            </w:r>
          </w:p>
        </w:tc>
        <w:tc>
          <w:tcPr>
            <w:tcW w:w="7632" w:type="dxa"/>
            <w:shd w:val="clear" w:color="auto" w:fill="4F6228" w:themeFill="accent3" w:themeFillShade="80"/>
            <w:vAlign w:val="center"/>
          </w:tcPr>
          <w:p w14:paraId="358D5C68"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التفاصيل</w:t>
            </w:r>
          </w:p>
        </w:tc>
      </w:tr>
      <w:tr w:rsidR="00956ED6" w:rsidRPr="00956ED6" w14:paraId="78BFC41E" w14:textId="77777777" w:rsidTr="00971CE8">
        <w:trPr>
          <w:jc w:val="center"/>
        </w:trPr>
        <w:tc>
          <w:tcPr>
            <w:tcW w:w="2304" w:type="dxa"/>
            <w:shd w:val="clear" w:color="auto" w:fill="EAF1DD" w:themeFill="accent3" w:themeFillTint="33"/>
            <w:vAlign w:val="center"/>
          </w:tcPr>
          <w:p w14:paraId="36ABD92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التقديم من المؤمن عليه</w:t>
            </w:r>
          </w:p>
        </w:tc>
        <w:tc>
          <w:tcPr>
            <w:tcW w:w="7632" w:type="dxa"/>
            <w:vAlign w:val="center"/>
          </w:tcPr>
          <w:p w14:paraId="79B6E6C3"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يعرض النظام بيانات المؤمن عليه وبيانات جهة العمل الحالية، مع إمكانية اختيار جهة عمل سابقة من سجل التوظيف عند ارتباط الطلب بفترة عمل سابقة.</w:t>
            </w:r>
          </w:p>
        </w:tc>
      </w:tr>
      <w:tr w:rsidR="00956ED6" w:rsidRPr="00956ED6" w14:paraId="16E05EDB" w14:textId="77777777" w:rsidTr="00971CE8">
        <w:trPr>
          <w:jc w:val="center"/>
        </w:trPr>
        <w:tc>
          <w:tcPr>
            <w:tcW w:w="2304" w:type="dxa"/>
            <w:shd w:val="clear" w:color="auto" w:fill="EAF1DD" w:themeFill="accent3" w:themeFillTint="33"/>
            <w:vAlign w:val="center"/>
          </w:tcPr>
          <w:p w14:paraId="6FD3A7B6"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التقديم من صاحب العمل</w:t>
            </w:r>
          </w:p>
        </w:tc>
        <w:tc>
          <w:tcPr>
            <w:tcW w:w="7632" w:type="dxa"/>
            <w:vAlign w:val="center"/>
          </w:tcPr>
          <w:p w14:paraId="25D5D1D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يعرض النظام بيانات صاحب العمل أو المفوض، ثم يتيح اختيار العامل من قائمة العمال المنتسبين للمنشأة والبحث باستخدام الرقم المدني.</w:t>
            </w:r>
          </w:p>
        </w:tc>
      </w:tr>
      <w:tr w:rsidR="00956ED6" w:rsidRPr="00956ED6" w14:paraId="3EC149DE" w14:textId="77777777" w:rsidTr="00971CE8">
        <w:trPr>
          <w:jc w:val="center"/>
        </w:trPr>
        <w:tc>
          <w:tcPr>
            <w:tcW w:w="2304" w:type="dxa"/>
            <w:shd w:val="clear" w:color="auto" w:fill="EAF1DD" w:themeFill="accent3" w:themeFillTint="33"/>
            <w:vAlign w:val="center"/>
          </w:tcPr>
          <w:p w14:paraId="38A3B60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استكمال بيانات الطلب</w:t>
            </w:r>
          </w:p>
        </w:tc>
        <w:tc>
          <w:tcPr>
            <w:tcW w:w="7632" w:type="dxa"/>
            <w:vAlign w:val="center"/>
          </w:tcPr>
          <w:p w14:paraId="7B8BD6E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يتم اختيار المنشأة والفرع عبر التكامل مع وزارة التجارة والصناعة وترويج الاستثمار، واختيار سبب العرض، وإدخال الملاحظات وإرفاق التقارير الطبية، مع إمكانية حفظ الطلب كمسودة قبل الإرسال.</w:t>
            </w:r>
          </w:p>
        </w:tc>
      </w:tr>
      <w:tr w:rsidR="00956ED6" w:rsidRPr="00956ED6" w14:paraId="1A525396" w14:textId="77777777" w:rsidTr="00971CE8">
        <w:trPr>
          <w:jc w:val="center"/>
        </w:trPr>
        <w:tc>
          <w:tcPr>
            <w:tcW w:w="2304" w:type="dxa"/>
            <w:shd w:val="clear" w:color="auto" w:fill="EAF1DD" w:themeFill="accent3" w:themeFillTint="33"/>
            <w:vAlign w:val="center"/>
          </w:tcPr>
          <w:p w14:paraId="183BA896"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مراجعة قسم اللجان الطبية</w:t>
            </w:r>
          </w:p>
        </w:tc>
        <w:tc>
          <w:tcPr>
            <w:tcW w:w="7632" w:type="dxa"/>
            <w:vAlign w:val="center"/>
          </w:tcPr>
          <w:p w14:paraId="43BF3B4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يراجع موظف قسم اللجان الطبية بيانات الطلب والمرفقات، ويمكنه الاطلاع على التقارير الطبية من نظام نهر الشفاء، ثم يرفع توصيته بالقبول أو الرفض أو الإعادة للاستيفاء.</w:t>
            </w:r>
          </w:p>
        </w:tc>
      </w:tr>
      <w:tr w:rsidR="00956ED6" w:rsidRPr="00956ED6" w14:paraId="2FC1E15E" w14:textId="77777777" w:rsidTr="00971CE8">
        <w:trPr>
          <w:jc w:val="center"/>
        </w:trPr>
        <w:tc>
          <w:tcPr>
            <w:tcW w:w="2304" w:type="dxa"/>
            <w:shd w:val="clear" w:color="auto" w:fill="EAF1DD" w:themeFill="accent3" w:themeFillTint="33"/>
            <w:vAlign w:val="center"/>
          </w:tcPr>
          <w:p w14:paraId="635D62D4"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اعتماد رئيس القسم</w:t>
            </w:r>
          </w:p>
        </w:tc>
        <w:tc>
          <w:tcPr>
            <w:tcW w:w="7632" w:type="dxa"/>
            <w:vAlign w:val="center"/>
          </w:tcPr>
          <w:p w14:paraId="10A547D8"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يراجع رئيس القسم تفاصيل الطلب وتوصية الموظف، ثم يعتمد قبول الطلب وتوجيهه إلى مقرر المؤسسة الصحية المرخصة، أو يرفض الطلب مع السبب، أو يعيده للموظف لاستكمال البحث.</w:t>
            </w:r>
          </w:p>
        </w:tc>
      </w:tr>
    </w:tbl>
    <w:p w14:paraId="3BEF99F5" w14:textId="77777777" w:rsidR="00956ED6" w:rsidRPr="00956ED6" w:rsidRDefault="00956ED6" w:rsidP="00956ED6">
      <w:pPr>
        <w:bidi/>
        <w:rPr>
          <w:rFonts w:ascii="Sakkal Majalla" w:hAnsi="Sakkal Majalla" w:cs="Sakkal Majalla"/>
          <w:sz w:val="32"/>
          <w:szCs w:val="32"/>
        </w:rPr>
      </w:pPr>
    </w:p>
    <w:p w14:paraId="71F2186E"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4.8.3 الاشتراطات الخاصة</w:t>
      </w:r>
    </w:p>
    <w:p w14:paraId="6FA0184A"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أن يكون مقدم الطلب مؤمناً عليه أو صاحب عمل أو مفوضاً عن المنشأة.</w:t>
      </w:r>
    </w:p>
    <w:p w14:paraId="6BD0B11D"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اختيار المنشأة والفرع الذي يعمل به العامل من خلال الربط مع وزارة التجارة والصناعة وترويج الاستثمار.</w:t>
      </w:r>
    </w:p>
    <w:p w14:paraId="40278478"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lastRenderedPageBreak/>
        <w:t>· سبب العرض المتاح حالياً هو تحديد نسبة العجز، مع قابلية إدارة قائمة الأسباب وإضافة أسباب أخرى لاحقاً.</w:t>
      </w:r>
    </w:p>
    <w:p w14:paraId="4711CED4"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إرفاق المستندات الطبية الداعمة قبل الإرسال النهائي إلى قسم اللجان الطبية.</w:t>
      </w:r>
    </w:p>
    <w:p w14:paraId="11386FB0"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إتاحة حفظ الطلب كمسودة واستكماله لاحقاً دون فقدان البيانات المدخلة.</w:t>
      </w:r>
    </w:p>
    <w:p w14:paraId="3D217028"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لا تُعد توصية موظف قسم اللجان الطبية قراراً نهائياً إلا بعد اعتماد رئيس القسم.</w:t>
      </w:r>
    </w:p>
    <w:p w14:paraId="46D8715E" w14:textId="77777777" w:rsidR="00956ED6" w:rsidRPr="00956ED6" w:rsidRDefault="00956ED6" w:rsidP="00956ED6">
      <w:pPr>
        <w:bidi/>
        <w:rPr>
          <w:rFonts w:ascii="Sakkal Majalla" w:hAnsi="Sakkal Majalla" w:cs="Sakkal Majalla"/>
          <w:sz w:val="32"/>
          <w:szCs w:val="32"/>
        </w:rPr>
      </w:pPr>
    </w:p>
    <w:p w14:paraId="7881FDE2"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4.8.4 سير العمل التفصيلي</w:t>
      </w:r>
    </w:p>
    <w:p w14:paraId="2DF5C608"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مسار المؤمن عليه</w:t>
      </w:r>
    </w:p>
    <w:p w14:paraId="48BAEF5B"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1. يدخل المؤمن عليه إلى خدمة طلب العرض على المؤسسات الصحية المرخصة، فيقوم النظام بتهيئة نموذج الطلب بناءً على صفته كمقدم للطلب وعرض بياناته الشخصية والوظيفية والتأمينية المسجلة.</w:t>
      </w:r>
    </w:p>
    <w:p w14:paraId="467D56B7"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2. يعرض النظام بيانات جهة العمل الحالية، مع إتاحة اختيار جهة عمل سابقة إذا كان الطلب مرتبطاً بفترة عمل سابقة أو حالة ترتبط بصاحب عمل سابق.</w:t>
      </w:r>
    </w:p>
    <w:p w14:paraId="51749075"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3. عند اختيار جهة عمل سابقة، يعرض النظام سجل التوظيف الخاص بالمؤمن عليه ليختار صاحب العمل الذي كان ينتسب إليه وقت الحالة محل الطلب.</w:t>
      </w:r>
    </w:p>
    <w:p w14:paraId="7FD6BA82"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4. يختار المؤمن عليه المنشأة المرتبطة بالطلب، ثم يعرض النظام فروع المنشأة من خلال الربط الإلكتروني مع وزارة التجارة والصناعة وترويج الاستثمار.</w:t>
      </w:r>
    </w:p>
    <w:p w14:paraId="6BBDFD8B"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5. يختار المؤمن عليه الفرع الذي يعمل به أو كان يعمل به وقت الواقعة أو الحالة محل طلب العرض، ويثبت النظام هذا الفرع ضمن بيانات الطلب الأساسية.</w:t>
      </w:r>
    </w:p>
    <w:p w14:paraId="72B4A21F"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6. يختار المؤمن عليه سبب العرض على المؤسسة الصحية المرخصة، ويكون السبب المتاح حالياً هو تحديد نسبة العجز، مع قابلية إضافة أسباب أخرى مستقبلاً من شاشة إدارة الأسباب.</w:t>
      </w:r>
    </w:p>
    <w:p w14:paraId="16BC7D5E"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7. يدخل المؤمن عليه الملاحظات المرتبطة بالطلب ويرفق التقارير الطبية والمستندات الداعمة، ثم يحفظ الطلب كمسودة أو يرسله إلى قسم اللجان الطبية عند اكتمال البيانات.</w:t>
      </w:r>
    </w:p>
    <w:p w14:paraId="58224D99"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مسار صاحب العمل</w:t>
      </w:r>
    </w:p>
    <w:p w14:paraId="3707C73E"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lastRenderedPageBreak/>
        <w:t>1. يدخل صاحب العمل أو المفوض إلى الخدمة، ويعرض النظام بيانات مقدم الطلب المفوض للتحقق من صفته وصلاحيته في تقديم الطلب عن المنشأة.</w:t>
      </w:r>
    </w:p>
    <w:p w14:paraId="40735523"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2. يعرض النظام جدول العمال المنتسبين للمنشأة حالياً، مع إتاحة البحث في القائمة باستخدام الرقم المدني لتحديد العامل المعني بالطلب.</w:t>
      </w:r>
    </w:p>
    <w:p w14:paraId="239601B9"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3. بعد اختيار العامل، يعرض النظام بياناته الأساسية والوظيفية، ثم يتيح اختيار الفرع الذي يعمل به من فروع المنشأة المسترجعة عبر الربط مع وزارة التجارة والصناعة وترويج الاستثمار.</w:t>
      </w:r>
    </w:p>
    <w:p w14:paraId="4CCCE029"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4. يختار صاحب العمل سبب العرض، ويدخل الملاحظات المرتبطة بالطلب، ويرفق التقارير الطبية أو المستندات الداعمة، ثم يحفظ الطلب كمسودة أو يرسله رسمياً إلى قسم اللجان الطبية.</w:t>
      </w:r>
    </w:p>
    <w:p w14:paraId="6AC06972"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معالجة قسم اللجان الطبية</w:t>
      </w:r>
    </w:p>
    <w:p w14:paraId="729A3179"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1. يستلم موظف قسم اللجان الطبية الطلب بعد إرساله ويطلع على بيانات مقدم الطلب وبيانات المؤمن عليه وجهة العمل والفرع وسبب العرض والمرفقات والملاحظات.</w:t>
      </w:r>
    </w:p>
    <w:p w14:paraId="2068E0DA"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2. يراجع الموظف المرفقات الطبية، ويمكنه الاطلاع على التقارير الطبية من خلال الربط مع نظام نهر الشفاء التابع لوزارة الصحة.</w:t>
      </w:r>
    </w:p>
    <w:p w14:paraId="7286C244"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3. يحدد الموظف المؤسسة الصحية المرخصة أو اللجنة الطبية المناسبة بناءً على التوزيع الجغرافي أو موقع الفرع الذي يعمل به العامل.</w:t>
      </w:r>
    </w:p>
    <w:p w14:paraId="36D797F3"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4. يتخذ الموظف أحد الإجراءات المتاحة: إعادة الطلب لمقدم الطلب لاستيفاء البيانات، أو رفع توصية لرئيس القسم بقبول الطلب، أو رفع توصية برفض الطلب مع بيان الأسباب.</w:t>
      </w:r>
    </w:p>
    <w:p w14:paraId="07ED18D3"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5. يراجع رئيس قسم اللجان الطبية تفاصيل الطلب والمرفقات وتوصية الموظف، وله أن يعيد الطلب للموظف للبحث الإضافي، أو يعتمد قبول الطلب وتوجيهه إلى مقرر المؤسسة الصحية المرخصة، أو يؤكد رفض الطلب مع تسجيل الأسباب.</w:t>
      </w:r>
    </w:p>
    <w:p w14:paraId="2DDE1E6F"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6. في حال رفض الطلب، يحق للعامل أو مقدم الطلب التظلم داخلياً وفق الآلية المعتمدة في الصندوق.</w:t>
      </w:r>
    </w:p>
    <w:p w14:paraId="3D42629D" w14:textId="77777777" w:rsidR="00956ED6" w:rsidRPr="00956ED6" w:rsidRDefault="00956ED6" w:rsidP="00956ED6">
      <w:pPr>
        <w:bidi/>
        <w:rPr>
          <w:rFonts w:ascii="Sakkal Majalla" w:hAnsi="Sakkal Majalla" w:cs="Sakkal Majalla"/>
          <w:sz w:val="32"/>
          <w:szCs w:val="32"/>
        </w:rPr>
      </w:pPr>
    </w:p>
    <w:p w14:paraId="36CDF628"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4.8.5 قواعد العمل الخاصة بإجراء طلب العرض على المؤسسات الصحية المرخصة</w:t>
      </w:r>
    </w:p>
    <w:p w14:paraId="16691D32"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lastRenderedPageBreak/>
        <w:t>· يجوز تقديم الطلب من المؤمن عليه أو صاحب العمل أو المفوض عن المنشأة.</w:t>
      </w:r>
    </w:p>
    <w:p w14:paraId="5991D7A3"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اختيار الفرع كحقل أساسي، ويستخدم في دعم توجيه الطلب جغرافياً.</w:t>
      </w:r>
    </w:p>
    <w:p w14:paraId="4B0A6533"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لا يُرسل الطلب إلى قسم اللجان الطبية إلا بعد الإرسال النهائي من مقدم الطلب.</w:t>
      </w:r>
    </w:p>
    <w:p w14:paraId="68D93F53"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توصية موظف قسم اللجان الطبية لا تعد قراراً نهائياً إلا بعد اعتماد رئيس القسم.</w:t>
      </w:r>
    </w:p>
    <w:p w14:paraId="715F3F45"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تسبيب الرفض وتمكين مقدم الطلب من التظلم وفق الإجراءات المعتمدة.</w:t>
      </w:r>
    </w:p>
    <w:p w14:paraId="6E0B3E63" w14:textId="77777777" w:rsidR="00956ED6" w:rsidRPr="00956ED6" w:rsidRDefault="00956ED6" w:rsidP="00956ED6">
      <w:pPr>
        <w:pStyle w:val="ListParagraph"/>
        <w:bidi/>
        <w:rPr>
          <w:rFonts w:ascii="Sakkal Majalla" w:hAnsi="Sakkal Majalla" w:cs="Sakkal Majalla"/>
          <w:sz w:val="32"/>
          <w:szCs w:val="32"/>
        </w:rPr>
      </w:pPr>
      <w:r w:rsidRPr="00956ED6">
        <w:rPr>
          <w:rFonts w:ascii="Sakkal Majalla" w:hAnsi="Sakkal Majalla" w:cs="Sakkal Majalla"/>
          <w:sz w:val="32"/>
          <w:szCs w:val="32"/>
        </w:rPr>
        <w:t>· يجب أن تكون قائمة أسباب العرض قابلة للإدارة والإضافة والتعديل من خلال شاشة مخصصة.</w:t>
      </w:r>
    </w:p>
    <w:p w14:paraId="406553C7" w14:textId="77777777" w:rsidR="00956ED6" w:rsidRPr="00956ED6" w:rsidRDefault="00956ED6" w:rsidP="00956ED6">
      <w:pPr>
        <w:bidi/>
        <w:rPr>
          <w:rFonts w:ascii="Sakkal Majalla" w:hAnsi="Sakkal Majalla" w:cs="Sakkal Majalla"/>
          <w:sz w:val="32"/>
          <w:szCs w:val="32"/>
        </w:rPr>
      </w:pPr>
    </w:p>
    <w:p w14:paraId="0A4BBDDB"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4.8.6 مؤشرات الأداء الرئيسية (KPIs)</w:t>
      </w:r>
    </w:p>
    <w:p w14:paraId="16BF35C1"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تُستخدَم المؤشرات التالية لقياس كفاءة هذا الإجراء ومتابعة الأداء التشغيلي دورياً:</w:t>
      </w:r>
    </w:p>
    <w:tbl>
      <w:tblPr>
        <w:tblStyle w:val="TableGrid"/>
        <w:bidiVisual/>
        <w:tblW w:w="0" w:type="auto"/>
        <w:jc w:val="center"/>
        <w:tblLook w:val="04A0" w:firstRow="1" w:lastRow="0" w:firstColumn="1" w:lastColumn="0" w:noHBand="0" w:noVBand="1"/>
      </w:tblPr>
      <w:tblGrid>
        <w:gridCol w:w="3148"/>
        <w:gridCol w:w="1766"/>
        <w:gridCol w:w="4160"/>
      </w:tblGrid>
      <w:tr w:rsidR="00956ED6" w:rsidRPr="00956ED6" w14:paraId="66452A0D" w14:textId="77777777" w:rsidTr="005E4206">
        <w:trPr>
          <w:jc w:val="center"/>
        </w:trPr>
        <w:tc>
          <w:tcPr>
            <w:tcW w:w="3456" w:type="dxa"/>
            <w:shd w:val="clear" w:color="auto" w:fill="4F6228" w:themeFill="accent3" w:themeFillShade="80"/>
            <w:vAlign w:val="center"/>
          </w:tcPr>
          <w:p w14:paraId="407DF39F"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مؤشر الأداء</w:t>
            </w:r>
          </w:p>
        </w:tc>
        <w:tc>
          <w:tcPr>
            <w:tcW w:w="1872" w:type="dxa"/>
            <w:shd w:val="clear" w:color="auto" w:fill="4F6228" w:themeFill="accent3" w:themeFillShade="80"/>
            <w:vAlign w:val="center"/>
          </w:tcPr>
          <w:p w14:paraId="3AF7F1AE"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المستهدف</w:t>
            </w:r>
          </w:p>
        </w:tc>
        <w:tc>
          <w:tcPr>
            <w:tcW w:w="4608" w:type="dxa"/>
            <w:shd w:val="clear" w:color="auto" w:fill="4F6228" w:themeFill="accent3" w:themeFillShade="80"/>
            <w:vAlign w:val="center"/>
          </w:tcPr>
          <w:p w14:paraId="54FF6EA9"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طريقة القياس</w:t>
            </w:r>
          </w:p>
        </w:tc>
      </w:tr>
      <w:tr w:rsidR="00956ED6" w:rsidRPr="00956ED6" w14:paraId="709FC542" w14:textId="77777777" w:rsidTr="00971CE8">
        <w:trPr>
          <w:jc w:val="center"/>
        </w:trPr>
        <w:tc>
          <w:tcPr>
            <w:tcW w:w="3456" w:type="dxa"/>
            <w:shd w:val="clear" w:color="auto" w:fill="EAF1DD" w:themeFill="accent3" w:themeFillTint="33"/>
            <w:vAlign w:val="center"/>
          </w:tcPr>
          <w:p w14:paraId="066B1AB4"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متوسط زمن تقديم الطلب</w:t>
            </w:r>
          </w:p>
        </w:tc>
        <w:tc>
          <w:tcPr>
            <w:tcW w:w="1872" w:type="dxa"/>
            <w:vAlign w:val="center"/>
          </w:tcPr>
          <w:p w14:paraId="55EC2708"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20 دقيقة</w:t>
            </w:r>
          </w:p>
        </w:tc>
        <w:tc>
          <w:tcPr>
            <w:tcW w:w="4608" w:type="dxa"/>
            <w:vAlign w:val="center"/>
          </w:tcPr>
          <w:p w14:paraId="5FA24E39"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تقديم الطلبات الإلكترونية</w:t>
            </w:r>
          </w:p>
        </w:tc>
      </w:tr>
      <w:tr w:rsidR="00956ED6" w:rsidRPr="00956ED6" w14:paraId="3068A6A7" w14:textId="77777777" w:rsidTr="00971CE8">
        <w:trPr>
          <w:jc w:val="center"/>
        </w:trPr>
        <w:tc>
          <w:tcPr>
            <w:tcW w:w="3456" w:type="dxa"/>
            <w:shd w:val="clear" w:color="auto" w:fill="EAF1DD" w:themeFill="accent3" w:themeFillTint="33"/>
            <w:vAlign w:val="center"/>
          </w:tcPr>
          <w:p w14:paraId="3C5F6C0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نسبة الطلبات المحفوظة كمسودة ثم المستكملة</w:t>
            </w:r>
          </w:p>
        </w:tc>
        <w:tc>
          <w:tcPr>
            <w:tcW w:w="1872" w:type="dxa"/>
            <w:vAlign w:val="center"/>
          </w:tcPr>
          <w:p w14:paraId="33C0873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80%</w:t>
            </w:r>
          </w:p>
        </w:tc>
        <w:tc>
          <w:tcPr>
            <w:tcW w:w="4608" w:type="dxa"/>
            <w:vAlign w:val="center"/>
          </w:tcPr>
          <w:p w14:paraId="7C10ED33"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المسودات والطلبات المستكملة</w:t>
            </w:r>
          </w:p>
        </w:tc>
      </w:tr>
      <w:tr w:rsidR="00956ED6" w:rsidRPr="00956ED6" w14:paraId="70D6A3EA" w14:textId="77777777" w:rsidTr="00971CE8">
        <w:trPr>
          <w:jc w:val="center"/>
        </w:trPr>
        <w:tc>
          <w:tcPr>
            <w:tcW w:w="3456" w:type="dxa"/>
            <w:shd w:val="clear" w:color="auto" w:fill="EAF1DD" w:themeFill="accent3" w:themeFillTint="33"/>
            <w:vAlign w:val="center"/>
          </w:tcPr>
          <w:p w14:paraId="39CE2883"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نسبة الطلبات المعادة للاستيفاء</w:t>
            </w:r>
          </w:p>
        </w:tc>
        <w:tc>
          <w:tcPr>
            <w:tcW w:w="1872" w:type="dxa"/>
            <w:vAlign w:val="center"/>
          </w:tcPr>
          <w:p w14:paraId="34F50D3F"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15%</w:t>
            </w:r>
          </w:p>
        </w:tc>
        <w:tc>
          <w:tcPr>
            <w:tcW w:w="4608" w:type="dxa"/>
            <w:vAlign w:val="center"/>
          </w:tcPr>
          <w:p w14:paraId="3809F3B1"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تقارير سير العمل</w:t>
            </w:r>
          </w:p>
        </w:tc>
      </w:tr>
      <w:tr w:rsidR="00956ED6" w:rsidRPr="00956ED6" w14:paraId="44975BFC" w14:textId="77777777" w:rsidTr="00971CE8">
        <w:trPr>
          <w:jc w:val="center"/>
        </w:trPr>
        <w:tc>
          <w:tcPr>
            <w:tcW w:w="3456" w:type="dxa"/>
            <w:shd w:val="clear" w:color="auto" w:fill="EAF1DD" w:themeFill="accent3" w:themeFillTint="33"/>
            <w:vAlign w:val="center"/>
          </w:tcPr>
          <w:p w14:paraId="755B474F"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متوسط زمن مراجعة موظف قسم اللجان الطبية</w:t>
            </w:r>
          </w:p>
        </w:tc>
        <w:tc>
          <w:tcPr>
            <w:tcW w:w="1872" w:type="dxa"/>
            <w:vAlign w:val="center"/>
          </w:tcPr>
          <w:p w14:paraId="49CB92E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3 أيام عمل</w:t>
            </w:r>
          </w:p>
        </w:tc>
        <w:tc>
          <w:tcPr>
            <w:tcW w:w="4608" w:type="dxa"/>
            <w:vAlign w:val="center"/>
          </w:tcPr>
          <w:p w14:paraId="21D00688"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مهام قسم اللجان الطبية</w:t>
            </w:r>
          </w:p>
        </w:tc>
      </w:tr>
      <w:tr w:rsidR="00956ED6" w:rsidRPr="00956ED6" w14:paraId="2574ABE5" w14:textId="77777777" w:rsidTr="00971CE8">
        <w:trPr>
          <w:jc w:val="center"/>
        </w:trPr>
        <w:tc>
          <w:tcPr>
            <w:tcW w:w="3456" w:type="dxa"/>
            <w:shd w:val="clear" w:color="auto" w:fill="EAF1DD" w:themeFill="accent3" w:themeFillTint="33"/>
            <w:vAlign w:val="center"/>
          </w:tcPr>
          <w:p w14:paraId="7DB09E72"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متوسط زمن اعتماد رئيس القسم</w:t>
            </w:r>
          </w:p>
        </w:tc>
        <w:tc>
          <w:tcPr>
            <w:tcW w:w="1872" w:type="dxa"/>
            <w:vAlign w:val="center"/>
          </w:tcPr>
          <w:p w14:paraId="7BBB7BB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يومي عمل</w:t>
            </w:r>
          </w:p>
        </w:tc>
        <w:tc>
          <w:tcPr>
            <w:tcW w:w="4608" w:type="dxa"/>
            <w:vAlign w:val="center"/>
          </w:tcPr>
          <w:p w14:paraId="62850DF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الاعتماد</w:t>
            </w:r>
          </w:p>
        </w:tc>
      </w:tr>
      <w:tr w:rsidR="00956ED6" w:rsidRPr="00956ED6" w14:paraId="385E1233" w14:textId="77777777" w:rsidTr="00971CE8">
        <w:trPr>
          <w:jc w:val="center"/>
        </w:trPr>
        <w:tc>
          <w:tcPr>
            <w:tcW w:w="3456" w:type="dxa"/>
            <w:shd w:val="clear" w:color="auto" w:fill="EAF1DD" w:themeFill="accent3" w:themeFillTint="33"/>
            <w:vAlign w:val="center"/>
          </w:tcPr>
          <w:p w14:paraId="07F345C3"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نسبة الطلبات المقبولة للعرض</w:t>
            </w:r>
          </w:p>
        </w:tc>
        <w:tc>
          <w:tcPr>
            <w:tcW w:w="1872" w:type="dxa"/>
            <w:vAlign w:val="center"/>
          </w:tcPr>
          <w:p w14:paraId="1AC80DF4"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يتم قياسها دورياً</w:t>
            </w:r>
          </w:p>
        </w:tc>
        <w:tc>
          <w:tcPr>
            <w:tcW w:w="4608" w:type="dxa"/>
            <w:vAlign w:val="center"/>
          </w:tcPr>
          <w:p w14:paraId="07CC0164"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لوحة المعلومات التشغيلية</w:t>
            </w:r>
          </w:p>
        </w:tc>
      </w:tr>
      <w:tr w:rsidR="00956ED6" w:rsidRPr="00956ED6" w14:paraId="2A403772" w14:textId="77777777" w:rsidTr="00971CE8">
        <w:trPr>
          <w:jc w:val="center"/>
        </w:trPr>
        <w:tc>
          <w:tcPr>
            <w:tcW w:w="3456" w:type="dxa"/>
            <w:shd w:val="clear" w:color="auto" w:fill="EAF1DD" w:themeFill="accent3" w:themeFillTint="33"/>
            <w:vAlign w:val="center"/>
          </w:tcPr>
          <w:p w14:paraId="0BED0333"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نسبة الطلبات المرفوضة</w:t>
            </w:r>
          </w:p>
        </w:tc>
        <w:tc>
          <w:tcPr>
            <w:tcW w:w="1872" w:type="dxa"/>
            <w:vAlign w:val="center"/>
          </w:tcPr>
          <w:p w14:paraId="1EA078BF"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يتم قياسها دورياً</w:t>
            </w:r>
          </w:p>
        </w:tc>
        <w:tc>
          <w:tcPr>
            <w:tcW w:w="4608" w:type="dxa"/>
            <w:vAlign w:val="center"/>
          </w:tcPr>
          <w:p w14:paraId="0D44FA3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لوحة المعلومات التشغيلية</w:t>
            </w:r>
          </w:p>
        </w:tc>
      </w:tr>
      <w:tr w:rsidR="00956ED6" w:rsidRPr="00956ED6" w14:paraId="7BC0234A" w14:textId="77777777" w:rsidTr="00971CE8">
        <w:trPr>
          <w:jc w:val="center"/>
        </w:trPr>
        <w:tc>
          <w:tcPr>
            <w:tcW w:w="3456" w:type="dxa"/>
            <w:shd w:val="clear" w:color="auto" w:fill="EAF1DD" w:themeFill="accent3" w:themeFillTint="33"/>
            <w:vAlign w:val="center"/>
          </w:tcPr>
          <w:p w14:paraId="7C9BE8F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نسبة الطلبات المدعومة بتقارير من نظام نهر الشفاء</w:t>
            </w:r>
          </w:p>
        </w:tc>
        <w:tc>
          <w:tcPr>
            <w:tcW w:w="1872" w:type="dxa"/>
            <w:vAlign w:val="center"/>
          </w:tcPr>
          <w:p w14:paraId="0445B37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 90% عند الحاجة</w:t>
            </w:r>
          </w:p>
        </w:tc>
        <w:tc>
          <w:tcPr>
            <w:tcW w:w="4608" w:type="dxa"/>
            <w:vAlign w:val="center"/>
          </w:tcPr>
          <w:p w14:paraId="01036ED9"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سجلات التكامل مع نظام نهر الشفاء</w:t>
            </w:r>
          </w:p>
        </w:tc>
      </w:tr>
    </w:tbl>
    <w:p w14:paraId="1516D163" w14:textId="77777777" w:rsidR="00956ED6" w:rsidRPr="00956ED6" w:rsidRDefault="00956ED6" w:rsidP="00956ED6">
      <w:pPr>
        <w:bidi/>
        <w:rPr>
          <w:rFonts w:ascii="Sakkal Majalla" w:hAnsi="Sakkal Majalla" w:cs="Sakkal Majalla"/>
          <w:sz w:val="32"/>
          <w:szCs w:val="32"/>
        </w:rPr>
      </w:pPr>
    </w:p>
    <w:p w14:paraId="276B7997" w14:textId="77777777" w:rsidR="00956ED6" w:rsidRPr="00956ED6" w:rsidRDefault="00956ED6" w:rsidP="00956ED6">
      <w:pPr>
        <w:bidi/>
        <w:spacing w:before="180" w:after="80"/>
        <w:rPr>
          <w:rFonts w:ascii="Sakkal Majalla" w:hAnsi="Sakkal Majalla" w:cs="Sakkal Majalla"/>
          <w:bCs/>
          <w:color w:val="1A6B35"/>
          <w:sz w:val="32"/>
          <w:szCs w:val="32"/>
        </w:rPr>
      </w:pPr>
      <w:r w:rsidRPr="00956ED6">
        <w:rPr>
          <w:rFonts w:ascii="Sakkal Majalla" w:hAnsi="Sakkal Majalla" w:cs="Sakkal Majalla"/>
          <w:bCs/>
          <w:color w:val="1A6B35"/>
          <w:sz w:val="32"/>
          <w:szCs w:val="32"/>
        </w:rPr>
        <w:t>4.8.7 المتطلبات الوظيفية</w:t>
      </w:r>
    </w:p>
    <w:p w14:paraId="6124594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يُوضِّح الجدول التالي المتطلبات الوظيفية الخاصة بهذا الإجراء التي يجب أن يدعمها النظام الإلكتروني:</w:t>
      </w:r>
    </w:p>
    <w:tbl>
      <w:tblPr>
        <w:tblStyle w:val="TableGrid"/>
        <w:bidiVisual/>
        <w:tblW w:w="0" w:type="auto"/>
        <w:jc w:val="center"/>
        <w:tblLook w:val="04A0" w:firstRow="1" w:lastRow="0" w:firstColumn="1" w:lastColumn="0" w:noHBand="0" w:noVBand="1"/>
      </w:tblPr>
      <w:tblGrid>
        <w:gridCol w:w="1473"/>
        <w:gridCol w:w="5703"/>
        <w:gridCol w:w="1898"/>
      </w:tblGrid>
      <w:tr w:rsidR="00956ED6" w:rsidRPr="00956ED6" w14:paraId="596891B0" w14:textId="77777777" w:rsidTr="005E4206">
        <w:trPr>
          <w:jc w:val="center"/>
        </w:trPr>
        <w:tc>
          <w:tcPr>
            <w:tcW w:w="1584" w:type="dxa"/>
            <w:shd w:val="clear" w:color="auto" w:fill="4F6228" w:themeFill="accent3" w:themeFillShade="80"/>
            <w:vAlign w:val="center"/>
          </w:tcPr>
          <w:p w14:paraId="4A825801"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الكود</w:t>
            </w:r>
          </w:p>
        </w:tc>
        <w:tc>
          <w:tcPr>
            <w:tcW w:w="6336" w:type="dxa"/>
            <w:shd w:val="clear" w:color="auto" w:fill="4F6228" w:themeFill="accent3" w:themeFillShade="80"/>
            <w:vAlign w:val="center"/>
          </w:tcPr>
          <w:p w14:paraId="0576FC54"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المتطلب الوظيفي</w:t>
            </w:r>
          </w:p>
        </w:tc>
        <w:tc>
          <w:tcPr>
            <w:tcW w:w="2016" w:type="dxa"/>
            <w:shd w:val="clear" w:color="auto" w:fill="4F6228" w:themeFill="accent3" w:themeFillShade="80"/>
            <w:vAlign w:val="center"/>
          </w:tcPr>
          <w:p w14:paraId="40BACD73" w14:textId="77777777" w:rsidR="00956ED6" w:rsidRPr="005E4206" w:rsidRDefault="00956ED6" w:rsidP="005E4206">
            <w:pPr>
              <w:bidi/>
              <w:jc w:val="center"/>
              <w:rPr>
                <w:rFonts w:ascii="Sakkal Majalla" w:hAnsi="Sakkal Majalla" w:cs="Sakkal Majalla"/>
                <w:color w:val="FFFFFF" w:themeColor="background1"/>
                <w:sz w:val="32"/>
                <w:szCs w:val="32"/>
              </w:rPr>
            </w:pPr>
            <w:r w:rsidRPr="005E4206">
              <w:rPr>
                <w:rFonts w:ascii="Sakkal Majalla" w:hAnsi="Sakkal Majalla" w:cs="Sakkal Majalla"/>
                <w:b/>
                <w:color w:val="FFFFFF" w:themeColor="background1"/>
                <w:sz w:val="32"/>
                <w:szCs w:val="32"/>
              </w:rPr>
              <w:t>النظام</w:t>
            </w:r>
          </w:p>
        </w:tc>
      </w:tr>
      <w:tr w:rsidR="00956ED6" w:rsidRPr="00956ED6" w14:paraId="3294CDD2" w14:textId="77777777" w:rsidTr="00411285">
        <w:trPr>
          <w:jc w:val="center"/>
        </w:trPr>
        <w:tc>
          <w:tcPr>
            <w:tcW w:w="1584" w:type="dxa"/>
            <w:shd w:val="clear" w:color="auto" w:fill="EAF1DD" w:themeFill="accent3" w:themeFillTint="33"/>
            <w:vAlign w:val="center"/>
          </w:tcPr>
          <w:p w14:paraId="1BA9EFC5"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lastRenderedPageBreak/>
              <w:t>FR-LH-01</w:t>
            </w:r>
          </w:p>
        </w:tc>
        <w:tc>
          <w:tcPr>
            <w:tcW w:w="6336" w:type="dxa"/>
            <w:vAlign w:val="center"/>
          </w:tcPr>
          <w:p w14:paraId="61602272"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دعم تقديم طلب العرض من المؤمن عليه أو صاحب العمل أو المفوض عن المنشأة.</w:t>
            </w:r>
          </w:p>
        </w:tc>
        <w:tc>
          <w:tcPr>
            <w:tcW w:w="2016" w:type="dxa"/>
            <w:vAlign w:val="center"/>
          </w:tcPr>
          <w:p w14:paraId="40164D0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7EF09380" w14:textId="77777777" w:rsidTr="00411285">
        <w:trPr>
          <w:jc w:val="center"/>
        </w:trPr>
        <w:tc>
          <w:tcPr>
            <w:tcW w:w="1584" w:type="dxa"/>
            <w:shd w:val="clear" w:color="auto" w:fill="EAF1DD" w:themeFill="accent3" w:themeFillTint="33"/>
            <w:vAlign w:val="center"/>
          </w:tcPr>
          <w:p w14:paraId="11A8BC72"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FR-LH-02</w:t>
            </w:r>
          </w:p>
        </w:tc>
        <w:tc>
          <w:tcPr>
            <w:tcW w:w="6336" w:type="dxa"/>
            <w:vAlign w:val="center"/>
          </w:tcPr>
          <w:p w14:paraId="11521C03"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عرض بيانات المؤمن عليه وجهة العمل الحالية وسجل التوظيف عند تقديم الطلب من المؤمن عليه.</w:t>
            </w:r>
          </w:p>
        </w:tc>
        <w:tc>
          <w:tcPr>
            <w:tcW w:w="2016" w:type="dxa"/>
            <w:vAlign w:val="center"/>
          </w:tcPr>
          <w:p w14:paraId="16095438"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3340EAF2" w14:textId="77777777" w:rsidTr="00411285">
        <w:trPr>
          <w:jc w:val="center"/>
        </w:trPr>
        <w:tc>
          <w:tcPr>
            <w:tcW w:w="1584" w:type="dxa"/>
            <w:shd w:val="clear" w:color="auto" w:fill="EAF1DD" w:themeFill="accent3" w:themeFillTint="33"/>
            <w:vAlign w:val="center"/>
          </w:tcPr>
          <w:p w14:paraId="6E57875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FR-LH-03</w:t>
            </w:r>
          </w:p>
        </w:tc>
        <w:tc>
          <w:tcPr>
            <w:tcW w:w="6336" w:type="dxa"/>
            <w:vAlign w:val="center"/>
          </w:tcPr>
          <w:p w14:paraId="2EEF04F8"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عرض جدول العمال المنتسبين للمنشأة وإتاحة البحث باستخدام الرقم المدني عند تقديم الطلب من صاحب العمل.</w:t>
            </w:r>
          </w:p>
        </w:tc>
        <w:tc>
          <w:tcPr>
            <w:tcW w:w="2016" w:type="dxa"/>
            <w:vAlign w:val="center"/>
          </w:tcPr>
          <w:p w14:paraId="229E7024"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140B5300" w14:textId="77777777" w:rsidTr="00411285">
        <w:trPr>
          <w:jc w:val="center"/>
        </w:trPr>
        <w:tc>
          <w:tcPr>
            <w:tcW w:w="1584" w:type="dxa"/>
            <w:shd w:val="clear" w:color="auto" w:fill="EAF1DD" w:themeFill="accent3" w:themeFillTint="33"/>
            <w:vAlign w:val="center"/>
          </w:tcPr>
          <w:p w14:paraId="5C8225E5"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FR-LH-04</w:t>
            </w:r>
          </w:p>
        </w:tc>
        <w:tc>
          <w:tcPr>
            <w:tcW w:w="6336" w:type="dxa"/>
            <w:vAlign w:val="center"/>
          </w:tcPr>
          <w:p w14:paraId="07F4B62F"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اختيار المنشأة والفرع عبر التكامل مع وزارة التجارة والصناعة وترويج الاستثمار.</w:t>
            </w:r>
          </w:p>
        </w:tc>
        <w:tc>
          <w:tcPr>
            <w:tcW w:w="2016" w:type="dxa"/>
            <w:vAlign w:val="center"/>
          </w:tcPr>
          <w:p w14:paraId="51FDE371"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6CEEBAEE" w14:textId="77777777" w:rsidTr="00411285">
        <w:trPr>
          <w:jc w:val="center"/>
        </w:trPr>
        <w:tc>
          <w:tcPr>
            <w:tcW w:w="1584" w:type="dxa"/>
            <w:shd w:val="clear" w:color="auto" w:fill="EAF1DD" w:themeFill="accent3" w:themeFillTint="33"/>
            <w:vAlign w:val="center"/>
          </w:tcPr>
          <w:p w14:paraId="117BDE86"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FR-LH-05</w:t>
            </w:r>
          </w:p>
        </w:tc>
        <w:tc>
          <w:tcPr>
            <w:tcW w:w="6336" w:type="dxa"/>
            <w:vAlign w:val="center"/>
          </w:tcPr>
          <w:p w14:paraId="58148502"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إدارة أسباب العرض على المؤسسات الصحية المرخصة وإتاحة إضافة أسباب جديدة لاحقاً.</w:t>
            </w:r>
          </w:p>
        </w:tc>
        <w:tc>
          <w:tcPr>
            <w:tcW w:w="2016" w:type="dxa"/>
            <w:vAlign w:val="center"/>
          </w:tcPr>
          <w:p w14:paraId="263F7EC3"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0C19A328" w14:textId="77777777" w:rsidTr="00411285">
        <w:trPr>
          <w:jc w:val="center"/>
        </w:trPr>
        <w:tc>
          <w:tcPr>
            <w:tcW w:w="1584" w:type="dxa"/>
            <w:shd w:val="clear" w:color="auto" w:fill="EAF1DD" w:themeFill="accent3" w:themeFillTint="33"/>
            <w:vAlign w:val="center"/>
          </w:tcPr>
          <w:p w14:paraId="1D86303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FR-LH-06</w:t>
            </w:r>
          </w:p>
        </w:tc>
        <w:tc>
          <w:tcPr>
            <w:tcW w:w="6336" w:type="dxa"/>
            <w:vAlign w:val="center"/>
          </w:tcPr>
          <w:p w14:paraId="3FF4ECF9"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إرفاق التقارير الطبية والمستندات الداعمة ضمن الطلب.</w:t>
            </w:r>
          </w:p>
        </w:tc>
        <w:tc>
          <w:tcPr>
            <w:tcW w:w="2016" w:type="dxa"/>
            <w:vAlign w:val="center"/>
          </w:tcPr>
          <w:p w14:paraId="3233E65F"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10963C46" w14:textId="77777777" w:rsidTr="00411285">
        <w:trPr>
          <w:jc w:val="center"/>
        </w:trPr>
        <w:tc>
          <w:tcPr>
            <w:tcW w:w="1584" w:type="dxa"/>
            <w:shd w:val="clear" w:color="auto" w:fill="EAF1DD" w:themeFill="accent3" w:themeFillTint="33"/>
            <w:vAlign w:val="center"/>
          </w:tcPr>
          <w:p w14:paraId="4E94E470"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FR-LH-07</w:t>
            </w:r>
          </w:p>
        </w:tc>
        <w:tc>
          <w:tcPr>
            <w:tcW w:w="6336" w:type="dxa"/>
            <w:vAlign w:val="center"/>
          </w:tcPr>
          <w:p w14:paraId="410C6B4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حفظ الطلب كمسودة وإمكانية استكماله لاحقاً دون فقدان البيانات المدخلة.</w:t>
            </w:r>
          </w:p>
        </w:tc>
        <w:tc>
          <w:tcPr>
            <w:tcW w:w="2016" w:type="dxa"/>
            <w:vAlign w:val="center"/>
          </w:tcPr>
          <w:p w14:paraId="147CBE1E"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30559422" w14:textId="77777777" w:rsidTr="00411285">
        <w:trPr>
          <w:jc w:val="center"/>
        </w:trPr>
        <w:tc>
          <w:tcPr>
            <w:tcW w:w="1584" w:type="dxa"/>
            <w:shd w:val="clear" w:color="auto" w:fill="EAF1DD" w:themeFill="accent3" w:themeFillTint="33"/>
            <w:vAlign w:val="center"/>
          </w:tcPr>
          <w:p w14:paraId="6E9305D2"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FR-LH-08</w:t>
            </w:r>
          </w:p>
        </w:tc>
        <w:tc>
          <w:tcPr>
            <w:tcW w:w="6336" w:type="dxa"/>
            <w:vAlign w:val="center"/>
          </w:tcPr>
          <w:p w14:paraId="19533291"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إرسال الطلب إلى قسم اللجان الطبية بعد اكتمال البيانات والإرسال النهائي.</w:t>
            </w:r>
          </w:p>
        </w:tc>
        <w:tc>
          <w:tcPr>
            <w:tcW w:w="2016" w:type="dxa"/>
            <w:vAlign w:val="center"/>
          </w:tcPr>
          <w:p w14:paraId="27C7A019"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10BA2932" w14:textId="77777777" w:rsidTr="00411285">
        <w:trPr>
          <w:jc w:val="center"/>
        </w:trPr>
        <w:tc>
          <w:tcPr>
            <w:tcW w:w="1584" w:type="dxa"/>
            <w:shd w:val="clear" w:color="auto" w:fill="EAF1DD" w:themeFill="accent3" w:themeFillTint="33"/>
            <w:vAlign w:val="center"/>
          </w:tcPr>
          <w:p w14:paraId="5E20A6E7"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FR-LH-09</w:t>
            </w:r>
          </w:p>
        </w:tc>
        <w:tc>
          <w:tcPr>
            <w:tcW w:w="6336" w:type="dxa"/>
            <w:vAlign w:val="center"/>
          </w:tcPr>
          <w:p w14:paraId="25AFE1DB"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تمكين موظف قسم اللجان الطبية من الاطلاع على التقارير الطبية عبر نظام نهر الشفاء.</w:t>
            </w:r>
          </w:p>
        </w:tc>
        <w:tc>
          <w:tcPr>
            <w:tcW w:w="2016" w:type="dxa"/>
            <w:vAlign w:val="center"/>
          </w:tcPr>
          <w:p w14:paraId="677864A6"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4BDA721D" w14:textId="77777777" w:rsidTr="00411285">
        <w:trPr>
          <w:jc w:val="center"/>
        </w:trPr>
        <w:tc>
          <w:tcPr>
            <w:tcW w:w="1584" w:type="dxa"/>
            <w:shd w:val="clear" w:color="auto" w:fill="EAF1DD" w:themeFill="accent3" w:themeFillTint="33"/>
            <w:vAlign w:val="center"/>
          </w:tcPr>
          <w:p w14:paraId="50CB246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FR-LH-10</w:t>
            </w:r>
          </w:p>
        </w:tc>
        <w:tc>
          <w:tcPr>
            <w:tcW w:w="6336" w:type="dxa"/>
            <w:vAlign w:val="center"/>
          </w:tcPr>
          <w:p w14:paraId="1C414B75"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اختيار المؤسسة الصحية المرخصة أو اللجنة الطبية المناسبة بناءً على موقع الفرع أو التوزيع الجغرافي.</w:t>
            </w:r>
          </w:p>
        </w:tc>
        <w:tc>
          <w:tcPr>
            <w:tcW w:w="2016" w:type="dxa"/>
            <w:vAlign w:val="center"/>
          </w:tcPr>
          <w:p w14:paraId="0FF88386"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2FD9EEB6" w14:textId="77777777" w:rsidTr="00411285">
        <w:trPr>
          <w:jc w:val="center"/>
        </w:trPr>
        <w:tc>
          <w:tcPr>
            <w:tcW w:w="1584" w:type="dxa"/>
            <w:shd w:val="clear" w:color="auto" w:fill="EAF1DD" w:themeFill="accent3" w:themeFillTint="33"/>
            <w:vAlign w:val="center"/>
          </w:tcPr>
          <w:p w14:paraId="1658927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FR-LH-11</w:t>
            </w:r>
          </w:p>
        </w:tc>
        <w:tc>
          <w:tcPr>
            <w:tcW w:w="6336" w:type="dxa"/>
            <w:vAlign w:val="center"/>
          </w:tcPr>
          <w:p w14:paraId="5EF8719E"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تمكين الموظف من رفع توصية بالقبول أو الرفض أو الإعادة للاستيفاء مع تسجيل الملاحظات.</w:t>
            </w:r>
          </w:p>
        </w:tc>
        <w:tc>
          <w:tcPr>
            <w:tcW w:w="2016" w:type="dxa"/>
            <w:vAlign w:val="center"/>
          </w:tcPr>
          <w:p w14:paraId="7C2B9AAE"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r w:rsidR="00956ED6" w:rsidRPr="00956ED6" w14:paraId="63617781" w14:textId="77777777" w:rsidTr="00411285">
        <w:trPr>
          <w:jc w:val="center"/>
        </w:trPr>
        <w:tc>
          <w:tcPr>
            <w:tcW w:w="1584" w:type="dxa"/>
            <w:shd w:val="clear" w:color="auto" w:fill="EAF1DD" w:themeFill="accent3" w:themeFillTint="33"/>
            <w:vAlign w:val="center"/>
          </w:tcPr>
          <w:p w14:paraId="56A78C5D"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FR-LH-12</w:t>
            </w:r>
          </w:p>
        </w:tc>
        <w:tc>
          <w:tcPr>
            <w:tcW w:w="6336" w:type="dxa"/>
            <w:vAlign w:val="center"/>
          </w:tcPr>
          <w:p w14:paraId="74C0BA3A"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تمكين رئيس القسم من اعتماد الطلب أو رفضه أو إعادته للموظف، مع دعم مسار التظلم في حال الرفض.</w:t>
            </w:r>
          </w:p>
        </w:tc>
        <w:tc>
          <w:tcPr>
            <w:tcW w:w="2016" w:type="dxa"/>
            <w:vAlign w:val="center"/>
          </w:tcPr>
          <w:p w14:paraId="20B5393C" w14:textId="77777777" w:rsidR="00956ED6" w:rsidRPr="00956ED6" w:rsidRDefault="00956ED6" w:rsidP="00956ED6">
            <w:pPr>
              <w:bidi/>
              <w:rPr>
                <w:rFonts w:ascii="Sakkal Majalla" w:hAnsi="Sakkal Majalla" w:cs="Sakkal Majalla"/>
                <w:sz w:val="32"/>
                <w:szCs w:val="32"/>
              </w:rPr>
            </w:pPr>
            <w:r w:rsidRPr="00956ED6">
              <w:rPr>
                <w:rFonts w:ascii="Sakkal Majalla" w:hAnsi="Sakkal Majalla" w:cs="Sakkal Majalla"/>
                <w:sz w:val="32"/>
                <w:szCs w:val="32"/>
              </w:rPr>
              <w:t>نظام الصندوق</w:t>
            </w:r>
          </w:p>
        </w:tc>
      </w:tr>
    </w:tbl>
    <w:p w14:paraId="721FA437" w14:textId="77777777" w:rsidR="00956ED6" w:rsidRPr="00956ED6" w:rsidRDefault="00956ED6" w:rsidP="00956ED6">
      <w:pPr>
        <w:pBdr>
          <w:bottom w:val="single" w:sz="6" w:space="1" w:color="0B4C1E"/>
        </w:pBdr>
        <w:bidi/>
        <w:spacing w:before="240" w:after="120"/>
        <w:rPr>
          <w:rFonts w:ascii="Sakkal Majalla" w:hAnsi="Sakkal Majalla" w:cs="Sakkal Majalla"/>
          <w:bCs/>
          <w:color w:val="0B4C1E"/>
          <w:sz w:val="32"/>
          <w:szCs w:val="32"/>
        </w:rPr>
      </w:pPr>
    </w:p>
    <w:p w14:paraId="69EE5DC9" w14:textId="77777777" w:rsidR="00956ED6" w:rsidRDefault="00956ED6">
      <w:pPr>
        <w:rPr>
          <w:rFonts w:ascii="Sakkal Majalla" w:hAnsi="Sakkal Majalla" w:cs="Sakkal Majalla"/>
          <w:bCs/>
          <w:color w:val="0B4C1E"/>
          <w:sz w:val="56"/>
          <w:szCs w:val="32"/>
        </w:rPr>
      </w:pPr>
      <w:r>
        <w:rPr>
          <w:rFonts w:ascii="Sakkal Majalla" w:hAnsi="Sakkal Majalla" w:cs="Sakkal Majalla"/>
          <w:bCs/>
          <w:color w:val="0B4C1E"/>
          <w:sz w:val="56"/>
          <w:szCs w:val="32"/>
        </w:rPr>
        <w:br w:type="page"/>
      </w:r>
    </w:p>
    <w:p w14:paraId="4C31DD8F" w14:textId="42EBC4EC" w:rsidR="004F2A64" w:rsidRPr="00DB0B2E" w:rsidRDefault="00000000"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bCs/>
          <w:color w:val="0B4C1E"/>
          <w:sz w:val="56"/>
          <w:szCs w:val="32"/>
        </w:rPr>
        <w:lastRenderedPageBreak/>
        <w:t>خامساً: الإطار التنظيمي للمؤسسات الصحية المرخصة</w:t>
      </w:r>
    </w:p>
    <w:p w14:paraId="300DA4CC" w14:textId="77777777" w:rsidR="004F2A64" w:rsidRPr="00DB0B2E" w:rsidRDefault="00000000" w:rsidP="003847B7">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استناداً إلى المادة (22) من قانون الحماية الاجتماعية رقم (52/2023)، يُحدَّد الإطار التنظيمي للمؤسسات الصحية المرخصة على النحو الآتي:</w:t>
      </w:r>
    </w:p>
    <w:p w14:paraId="1677E487"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الأول: الأحكام العامة</w:t>
      </w:r>
    </w:p>
    <w:p w14:paraId="1086CE49"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تحديد معايير واشتراطات ترخيص المؤسسات الصحية المرخصة</w:t>
      </w:r>
    </w:p>
    <w:p w14:paraId="1EA485B0"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وضع إرشادات الترشيح والاعتماد والعمل</w:t>
      </w:r>
    </w:p>
    <w:p w14:paraId="28A96923"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يحق لأعضاء اللجنة الطبية الإشرافية حضور اجتماعات المؤسسات الصحية المرخصة دون إخطار مسبق</w:t>
      </w:r>
    </w:p>
    <w:p w14:paraId="06332009"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تُراجَع المواد والاشتراطات كل 3 سنوات</w:t>
      </w:r>
    </w:p>
    <w:p w14:paraId="7260B536"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الثاني: آلية الترشيح</w:t>
      </w:r>
    </w:p>
    <w:p w14:paraId="0314BE73"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القطاع المدني والخاص والحكومي: يتم الترشيح بناءً على طلب الصندوق عبر تنسيق وزارة الصحة</w:t>
      </w:r>
    </w:p>
    <w:p w14:paraId="4DDAEF8F"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القطاع العسكري والأمني: تتولى المدينة الطبية للجهاز العسكري والأمني الترشيح</w:t>
      </w:r>
    </w:p>
    <w:p w14:paraId="63251A1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تُرسَل الترشيحات إلى إدارة الشؤون الطبية للمراجعة ثم للجنة الطبية للقرار النهائي</w:t>
      </w:r>
    </w:p>
    <w:p w14:paraId="2167C139"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الثالث: آلية الاعتماد</w:t>
      </w:r>
    </w:p>
    <w:p w14:paraId="246C76C2"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تراجع اللجنة الترشيحات للتحقق من استيفاء متطلبات الفصل الرابع</w:t>
      </w:r>
    </w:p>
    <w:p w14:paraId="7014BC27"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تتخذ اللجنة قرارها خلال 20 يوم عمل (قابلة للتمديد بـ 20 يوماً)</w:t>
      </w:r>
    </w:p>
    <w:p w14:paraId="66830F8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يُخطِر الصندوق الجهة المُرشِّحة بالاعتماد لإصدار قرار تشكيل المؤسسة</w:t>
      </w:r>
    </w:p>
    <w:p w14:paraId="4CF80636"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تراقب اللجنة الأداء وتسحب الترخيص عند الضرورة</w:t>
      </w:r>
    </w:p>
    <w:p w14:paraId="621320B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الترخيص لمدة 3 سنوات؛ طلبات التجديد قبل 3 أشهر من الانتهاء</w:t>
      </w:r>
    </w:p>
    <w:p w14:paraId="12DB7AFB"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الرابع: اشتراطات الأعضاء</w:t>
      </w:r>
    </w:p>
    <w:p w14:paraId="0909A8E2"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الحد الأدنى: 5 أعضاء يشملون الرئيس ونائبه – جميعهم عُمانيو الجنسية</w:t>
      </w:r>
    </w:p>
    <w:p w14:paraId="52A09455"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يُقدَّم طلب استثناء إن لم يتوفر أطباء عُمانيون بالتخصص المطلوب</w:t>
      </w:r>
    </w:p>
    <w:p w14:paraId="75675D7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الحد الأدنى للمؤهل: طبيب اختصاصي أول أو ما يعادله</w:t>
      </w:r>
    </w:p>
    <w:p w14:paraId="197A71BC"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lastRenderedPageBreak/>
        <w:t>استكمال تدريب متخصص في تقييم العجز المهني وغير المهني ومبادئ اللياقة الطبية</w:t>
      </w:r>
    </w:p>
    <w:p w14:paraId="0969ED60"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التخصصات الإلزامية: الجراحة العامة، جراحة العظام، الطب الباطني، الطب النفسي، طب المهن</w:t>
      </w:r>
    </w:p>
    <w:p w14:paraId="3FC43891"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يمكن إضافة تخصصات أخرى حسب الحاجة</w:t>
      </w:r>
    </w:p>
    <w:p w14:paraId="65BAF175"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لا يحق للرئيس إضافة أو إزالة أعضاء دون موافقة اللجنة والتنسيق مع الصندوق</w:t>
      </w:r>
    </w:p>
    <w:p w14:paraId="4FCE0D17"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لا يجوز لأي عضو الانتماء لأكثر من مؤسسة صحية مرخصة واحدة</w:t>
      </w:r>
    </w:p>
    <w:p w14:paraId="2ED9014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المقرر: عُماني الجنسية ويُفضَّل خلفية طبية أو شبه طبية، وله مقرر احتياطي</w:t>
      </w:r>
    </w:p>
    <w:p w14:paraId="5613A78F"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الخامس: الاختصاصات والمسؤوليات</w:t>
      </w:r>
    </w:p>
    <w:p w14:paraId="4B1008D1" w14:textId="77777777" w:rsidR="004F2A64" w:rsidRPr="00DB0B2E" w:rsidRDefault="00000000">
      <w:pPr>
        <w:pStyle w:val="ListParagraph"/>
        <w:numPr>
          <w:ilvl w:val="0"/>
          <w:numId w:val="2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تقييم العجز المهني وتحديد نسبته وفق لوائح الإصابات والأمراض المهنية</w:t>
      </w:r>
    </w:p>
    <w:p w14:paraId="412F1B08" w14:textId="77777777" w:rsidR="004F2A64" w:rsidRPr="00DB0B2E" w:rsidRDefault="00000000">
      <w:pPr>
        <w:pStyle w:val="ListParagraph"/>
        <w:numPr>
          <w:ilvl w:val="0"/>
          <w:numId w:val="2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إجراء الفحوصات الطبية الدورية وإحالة الحالات المشتبه بها كأمراض مهنية</w:t>
      </w:r>
    </w:p>
    <w:p w14:paraId="472CEB55" w14:textId="77777777" w:rsidR="004F2A64" w:rsidRPr="00DB0B2E" w:rsidRDefault="00000000">
      <w:pPr>
        <w:pStyle w:val="ListParagraph"/>
        <w:numPr>
          <w:ilvl w:val="0"/>
          <w:numId w:val="2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 xml:space="preserve">منح فترات الإجازة </w:t>
      </w:r>
      <w:r w:rsidR="0008651D" w:rsidRPr="00DB0B2E">
        <w:rPr>
          <w:rFonts w:ascii="Sakkal Majalla" w:hAnsi="Sakkal Majalla" w:cs="Sakkal Majalla" w:hint="cs"/>
          <w:color w:val="1A1A1A"/>
          <w:sz w:val="36"/>
          <w:szCs w:val="32"/>
        </w:rPr>
        <w:t>المرضية</w:t>
      </w:r>
      <w:r w:rsidR="0008651D" w:rsidRPr="00DB0B2E">
        <w:rPr>
          <w:rFonts w:ascii="Sakkal Majalla" w:hAnsi="Sakkal Majalla" w:cs="Sakkal Majalla" w:hint="eastAsia"/>
          <w:color w:val="1A1A1A"/>
          <w:sz w:val="36"/>
          <w:szCs w:val="32"/>
        </w:rPr>
        <w:t>،</w:t>
      </w:r>
      <w:r w:rsidRPr="00DB0B2E">
        <w:rPr>
          <w:rFonts w:ascii="Sakkal Majalla" w:hAnsi="Sakkal Majalla" w:cs="Sakkal Majalla"/>
          <w:color w:val="1A1A1A"/>
          <w:sz w:val="36"/>
          <w:szCs w:val="32"/>
        </w:rPr>
        <w:t xml:space="preserve"> أو تمديدها أو تعليقها أو تخفيضها</w:t>
      </w:r>
    </w:p>
    <w:p w14:paraId="214CE529" w14:textId="77777777" w:rsidR="004F2A64" w:rsidRPr="00DB0B2E" w:rsidRDefault="00000000">
      <w:pPr>
        <w:pStyle w:val="ListParagraph"/>
        <w:numPr>
          <w:ilvl w:val="0"/>
          <w:numId w:val="2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إعداد تقارير مفصّلة وقرارات موقَّعة من الرئيس وجميع الأعضاء الحاضرين</w:t>
      </w:r>
    </w:p>
    <w:p w14:paraId="1E002219" w14:textId="77777777" w:rsidR="004F2A64" w:rsidRPr="00DB0B2E" w:rsidRDefault="00000000">
      <w:pPr>
        <w:pStyle w:val="ListParagraph"/>
        <w:numPr>
          <w:ilvl w:val="0"/>
          <w:numId w:val="2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تقييم حاجة المؤمَّن عليه للتأهيل أو الأطراف الاصطناعية أو المعدات الطبية</w:t>
      </w:r>
    </w:p>
    <w:p w14:paraId="0628E883" w14:textId="77777777" w:rsidR="004F2A64" w:rsidRPr="00DB0B2E" w:rsidRDefault="00000000">
      <w:pPr>
        <w:pStyle w:val="ListParagraph"/>
        <w:numPr>
          <w:ilvl w:val="0"/>
          <w:numId w:val="2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تقييم العجز غير المهني قبل سن التقاعد</w:t>
      </w:r>
    </w:p>
    <w:p w14:paraId="6A6C8B61" w14:textId="77777777" w:rsidR="004F2A64" w:rsidRPr="00DB0B2E" w:rsidRDefault="00000000">
      <w:pPr>
        <w:pStyle w:val="ListParagraph"/>
        <w:numPr>
          <w:ilvl w:val="0"/>
          <w:numId w:val="2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تقييم العجز غير المهني للأبناء لأغراض أهلية الحصول على معاش المتوفى</w:t>
      </w:r>
    </w:p>
    <w:p w14:paraId="612C055E" w14:textId="77777777" w:rsidR="004F2A64" w:rsidRPr="00DB0B2E" w:rsidRDefault="00000000">
      <w:pPr>
        <w:pStyle w:val="ListParagraph"/>
        <w:numPr>
          <w:ilvl w:val="0"/>
          <w:numId w:val="2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جميع الحالات التي تستلزم إثبات العجز أو تحديد نسبته</w:t>
      </w:r>
    </w:p>
    <w:p w14:paraId="70D6CE06" w14:textId="77777777" w:rsidR="004F2A64" w:rsidRPr="00DB0B2E" w:rsidRDefault="00000000">
      <w:pPr>
        <w:pStyle w:val="ListParagraph"/>
        <w:numPr>
          <w:ilvl w:val="0"/>
          <w:numId w:val="2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 xml:space="preserve">حالات الإرهاق </w:t>
      </w:r>
      <w:r w:rsidR="00BF57A9">
        <w:rPr>
          <w:rFonts w:ascii="Sakkal Majalla" w:hAnsi="Sakkal Majalla" w:cs="Sakkal Majalla" w:hint="cs"/>
          <w:color w:val="1A1A1A"/>
          <w:sz w:val="36"/>
          <w:szCs w:val="32"/>
        </w:rPr>
        <w:t>والإجهاد</w:t>
      </w:r>
      <w:r w:rsidRPr="00DB0B2E">
        <w:rPr>
          <w:rFonts w:ascii="Sakkal Majalla" w:hAnsi="Sakkal Majalla" w:cs="Sakkal Majalla"/>
          <w:color w:val="1A1A1A"/>
          <w:sz w:val="36"/>
          <w:szCs w:val="32"/>
        </w:rPr>
        <w:t xml:space="preserve"> (بمشاركة متخصصي طب المهن أو الطب النفسي)</w:t>
      </w:r>
    </w:p>
    <w:p w14:paraId="7BAAA513" w14:textId="77777777" w:rsidR="004F2A64" w:rsidRPr="00DB0B2E" w:rsidRDefault="00000000">
      <w:pPr>
        <w:pStyle w:val="ListParagraph"/>
        <w:numPr>
          <w:ilvl w:val="0"/>
          <w:numId w:val="23"/>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أي حالات أخرى تُحيلها إليها الصندوق</w:t>
      </w:r>
    </w:p>
    <w:p w14:paraId="5C8BD57E"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السادس: السرية وحماية البيانات</w:t>
      </w:r>
    </w:p>
    <w:p w14:paraId="7B8A2BE5"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يلتزم جميع الأعضاء والحاضرين بسرية البيانات والوثائق الرسمية حتى بعد انتهاء عمل اللجنة</w:t>
      </w:r>
    </w:p>
    <w:p w14:paraId="7EC2EA52"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جميع المداولات ومحاضر الاجتماعات سرية ويوقّع جميع الحاضرين تعهداً بالسرية</w:t>
      </w:r>
    </w:p>
    <w:p w14:paraId="16A44EFE"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يُعيد جميع الأعضاء جميع الوثائق والمواد عند انتهاء الترخيص</w:t>
      </w:r>
    </w:p>
    <w:p w14:paraId="38771BD9"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السابع: قواعد آلية العمل</w:t>
      </w:r>
    </w:p>
    <w:p w14:paraId="4C7428C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يُحظر الجمع بين العضوية في مؤسسة صحية مرخصة وعضوية اللجنة الطبية الإشرافية أو لجنة التظلمات</w:t>
      </w:r>
    </w:p>
    <w:p w14:paraId="1F4E1991"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lastRenderedPageBreak/>
        <w:t>الفحص في الأصل حضوري؛ الاستثناءات: المؤمَّن عليه خارج السلطنة، أو طريح الفراش، أو محتجز، أو فحص دوري بالتقارير، أو حالات يقرها الصندوق بموافقة المؤسسة</w:t>
      </w:r>
    </w:p>
    <w:p w14:paraId="12378208"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التقارير الطبية المرفقة: صادرة من طبيب اختصاصي أول فأعلى ولا يتجاوز عمرها 6 أشهر</w:t>
      </w:r>
    </w:p>
    <w:p w14:paraId="768422C7"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يُقيَّم العجز الدائم بعد اكتمال العلاج وتحقيق أقصى قدر ممكن من التعافي</w:t>
      </w:r>
    </w:p>
    <w:p w14:paraId="46371D23"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ترسَل قرارات المؤسسة حصرياً للصندوق</w:t>
      </w:r>
    </w:p>
    <w:p w14:paraId="4B659078"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لا يحق للمؤسسة إخطار المؤمَّن عليه مباشرة – الإخطار مسؤولية الصندوق حصراً</w:t>
      </w:r>
    </w:p>
    <w:p w14:paraId="126433BF"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يحق للأعضاء والمقررين وأعضاء اللجنة الطبية الإشرافية والمدعوين رسمياً فقط حضور جلسات التقييم</w:t>
      </w:r>
    </w:p>
    <w:p w14:paraId="2921EC4C"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الثامن: إجراءات الاجتماعات واتخاذ القرارات</w:t>
      </w:r>
    </w:p>
    <w:p w14:paraId="1572E525"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النصاب القانوني: ثلثا الأعضاء كحد أدنى يشمل المقرر والرئيس أو نائبه</w:t>
      </w:r>
    </w:p>
    <w:p w14:paraId="73CD857E"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الحد الأدنى السنوي للاجتماعات: 12 اجتماعاً</w:t>
      </w:r>
    </w:p>
    <w:p w14:paraId="2E8736CC"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القرارات بأغلبية الأعضاء الحاضرين؛ عند التعادل يُرجَّح صوت الرئيس</w:t>
      </w:r>
    </w:p>
    <w:p w14:paraId="144E0C0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التنحي الإلزامي: قرابة حتى الدرجة الرابعة، علاقة علاج سابقة، علاقة إشراف مباشر</w:t>
      </w:r>
    </w:p>
    <w:p w14:paraId="1130FD55"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يمكن الاستعانة بطبيب متخصص خارجي دون صوت تداولي؛ يُسجَّل رأيه وإن رُفض يُوضَّح السبب</w:t>
      </w:r>
    </w:p>
    <w:p w14:paraId="1F73589C"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المحاضر والقرارات بصيغة إلكترونية وفق دورة وثائق معتمدة؛ موقَّعة من الرئيس وجميع الحاضرين</w:t>
      </w:r>
    </w:p>
    <w:p w14:paraId="271B0B07"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التاسع: الجداول الزمنية</w:t>
      </w:r>
    </w:p>
    <w:tbl>
      <w:tblPr>
        <w:tblStyle w:val="TableGrid"/>
        <w:bidiVisual/>
        <w:tblW w:w="0" w:type="auto"/>
        <w:jc w:val="center"/>
        <w:tblLook w:val="04A0" w:firstRow="1" w:lastRow="0" w:firstColumn="1" w:lastColumn="0" w:noHBand="0" w:noVBand="1"/>
      </w:tblPr>
      <w:tblGrid>
        <w:gridCol w:w="4656"/>
        <w:gridCol w:w="4418"/>
      </w:tblGrid>
      <w:tr w:rsidR="004F2A64" w:rsidRPr="00DB0B2E" w14:paraId="550B754D" w14:textId="77777777" w:rsidTr="00BF1CFC">
        <w:trPr>
          <w:jc w:val="center"/>
        </w:trPr>
        <w:tc>
          <w:tcPr>
            <w:tcW w:w="5102" w:type="dxa"/>
            <w:tcBorders>
              <w:top w:val="single" w:sz="4" w:space="0" w:color="0B4C1E"/>
              <w:left w:val="single" w:sz="4" w:space="0" w:color="0B4C1E"/>
              <w:bottom w:val="single" w:sz="4" w:space="0" w:color="0B4C1E"/>
              <w:right w:val="single" w:sz="4" w:space="0" w:color="0B4C1E"/>
            </w:tcBorders>
            <w:shd w:val="clear" w:color="auto" w:fill="0B4C1E"/>
          </w:tcPr>
          <w:p w14:paraId="5382C16A" w14:textId="77777777" w:rsidR="004F2A64" w:rsidRPr="00DB0B2E" w:rsidRDefault="00000000" w:rsidP="00BF1CFC">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الإجراء</w:t>
            </w:r>
          </w:p>
        </w:tc>
        <w:tc>
          <w:tcPr>
            <w:tcW w:w="4819" w:type="dxa"/>
            <w:tcBorders>
              <w:top w:val="single" w:sz="4" w:space="0" w:color="0B4C1E"/>
              <w:left w:val="single" w:sz="4" w:space="0" w:color="0B4C1E"/>
              <w:bottom w:val="single" w:sz="4" w:space="0" w:color="0B4C1E"/>
              <w:right w:val="single" w:sz="4" w:space="0" w:color="0B4C1E"/>
            </w:tcBorders>
            <w:shd w:val="clear" w:color="auto" w:fill="0B4C1E"/>
          </w:tcPr>
          <w:p w14:paraId="5A42F059" w14:textId="77777777" w:rsidR="004F2A64" w:rsidRPr="00DB0B2E" w:rsidRDefault="00000000" w:rsidP="00BF1CFC">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المدة القانونية</w:t>
            </w:r>
          </w:p>
        </w:tc>
      </w:tr>
      <w:tr w:rsidR="004F2A64" w:rsidRPr="00DB0B2E" w14:paraId="58DCD5A3" w14:textId="77777777" w:rsidTr="00BF1CFC">
        <w:trPr>
          <w:jc w:val="center"/>
        </w:trPr>
        <w:tc>
          <w:tcPr>
            <w:tcW w:w="5102" w:type="dxa"/>
            <w:tcBorders>
              <w:top w:val="single" w:sz="4" w:space="0" w:color="0B4C1E"/>
              <w:left w:val="single" w:sz="4" w:space="0" w:color="0B4C1E"/>
              <w:bottom w:val="single" w:sz="4" w:space="0" w:color="0B4C1E"/>
              <w:right w:val="single" w:sz="4" w:space="0" w:color="0B4C1E"/>
            </w:tcBorders>
            <w:shd w:val="clear" w:color="auto" w:fill="F5F5F5"/>
          </w:tcPr>
          <w:p w14:paraId="339FE53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دراسة الحالات المحالة</w:t>
            </w:r>
          </w:p>
        </w:tc>
        <w:tc>
          <w:tcPr>
            <w:tcW w:w="4819" w:type="dxa"/>
            <w:tcBorders>
              <w:top w:val="single" w:sz="4" w:space="0" w:color="0B4C1E"/>
              <w:left w:val="single" w:sz="4" w:space="0" w:color="0B4C1E"/>
              <w:bottom w:val="single" w:sz="4" w:space="0" w:color="0B4C1E"/>
              <w:right w:val="single" w:sz="4" w:space="0" w:color="0B4C1E"/>
            </w:tcBorders>
            <w:shd w:val="clear" w:color="auto" w:fill="F5F5F5"/>
          </w:tcPr>
          <w:p w14:paraId="1828309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20 يوم عمل من تاريخ الإحالة</w:t>
            </w:r>
          </w:p>
        </w:tc>
      </w:tr>
      <w:tr w:rsidR="004F2A64" w:rsidRPr="00DB0B2E" w14:paraId="53CAD819" w14:textId="77777777" w:rsidTr="00BF1CFC">
        <w:trPr>
          <w:jc w:val="center"/>
        </w:trPr>
        <w:tc>
          <w:tcPr>
            <w:tcW w:w="5102" w:type="dxa"/>
            <w:tcBorders>
              <w:top w:val="single" w:sz="4" w:space="0" w:color="0B4C1E"/>
              <w:left w:val="single" w:sz="4" w:space="0" w:color="0B4C1E"/>
              <w:bottom w:val="single" w:sz="4" w:space="0" w:color="0B4C1E"/>
              <w:right w:val="single" w:sz="4" w:space="0" w:color="0B4C1E"/>
            </w:tcBorders>
            <w:shd w:val="clear" w:color="auto" w:fill="FFFFFF"/>
          </w:tcPr>
          <w:p w14:paraId="2AFCC4A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إصدار القرار بعد الفحص</w:t>
            </w:r>
          </w:p>
        </w:tc>
        <w:tc>
          <w:tcPr>
            <w:tcW w:w="4819" w:type="dxa"/>
            <w:tcBorders>
              <w:top w:val="single" w:sz="4" w:space="0" w:color="0B4C1E"/>
              <w:left w:val="single" w:sz="4" w:space="0" w:color="0B4C1E"/>
              <w:bottom w:val="single" w:sz="4" w:space="0" w:color="0B4C1E"/>
              <w:right w:val="single" w:sz="4" w:space="0" w:color="0B4C1E"/>
            </w:tcBorders>
            <w:shd w:val="clear" w:color="auto" w:fill="FFFFFF"/>
          </w:tcPr>
          <w:p w14:paraId="3E12015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15 يوم عمل من تاريخ الفحص</w:t>
            </w:r>
          </w:p>
        </w:tc>
      </w:tr>
    </w:tbl>
    <w:p w14:paraId="27D12155" w14:textId="77777777" w:rsidR="004F2A64" w:rsidRPr="00DB0B2E" w:rsidRDefault="004F2A64" w:rsidP="003847B7">
      <w:pPr>
        <w:bidi/>
        <w:rPr>
          <w:rFonts w:ascii="Sakkal Majalla" w:hAnsi="Sakkal Majalla" w:cs="Sakkal Majalla"/>
          <w:sz w:val="32"/>
          <w:szCs w:val="32"/>
        </w:rPr>
      </w:pPr>
    </w:p>
    <w:p w14:paraId="1CF88316"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العاشر: مهام المقرر</w:t>
      </w:r>
    </w:p>
    <w:p w14:paraId="04C9A83B" w14:textId="77777777" w:rsidR="004F2A64" w:rsidRPr="00DB0B2E" w:rsidRDefault="00000000">
      <w:pPr>
        <w:pStyle w:val="ListParagraph"/>
        <w:numPr>
          <w:ilvl w:val="0"/>
          <w:numId w:val="2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التحقق من استيفاء جميع متطلبات الحالة</w:t>
      </w:r>
    </w:p>
    <w:p w14:paraId="47478C9E" w14:textId="77777777" w:rsidR="004F2A64" w:rsidRPr="00DB0B2E" w:rsidRDefault="00000000">
      <w:pPr>
        <w:pStyle w:val="ListParagraph"/>
        <w:numPr>
          <w:ilvl w:val="0"/>
          <w:numId w:val="2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التنسيق مع الرئيس لتحديد مكان وزمان الاجتماع</w:t>
      </w:r>
    </w:p>
    <w:p w14:paraId="1EEA512F" w14:textId="77777777" w:rsidR="004F2A64" w:rsidRPr="00DB0B2E" w:rsidRDefault="00000000">
      <w:pPr>
        <w:pStyle w:val="ListParagraph"/>
        <w:numPr>
          <w:ilvl w:val="0"/>
          <w:numId w:val="2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lastRenderedPageBreak/>
        <w:t>تنظيم العمل الإداري والكتابي وتنفيذ توجيهات اللجنة</w:t>
      </w:r>
    </w:p>
    <w:p w14:paraId="1E392C00" w14:textId="77777777" w:rsidR="004F2A64" w:rsidRPr="00DB0B2E" w:rsidRDefault="00000000">
      <w:pPr>
        <w:pStyle w:val="ListParagraph"/>
        <w:numPr>
          <w:ilvl w:val="0"/>
          <w:numId w:val="2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إخطار المؤمَّن عليه والقسم المختص بالصندوق بتاريخ ومكان الاجتماع</w:t>
      </w:r>
    </w:p>
    <w:p w14:paraId="1259D11F" w14:textId="77777777" w:rsidR="004F2A64" w:rsidRPr="00DB0B2E" w:rsidRDefault="00000000">
      <w:pPr>
        <w:pStyle w:val="ListParagraph"/>
        <w:numPr>
          <w:ilvl w:val="0"/>
          <w:numId w:val="2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إدخال قرارات المؤسسة في النظام الإلكتروني المخصص مع ذكر أسباب القرار</w:t>
      </w:r>
    </w:p>
    <w:p w14:paraId="1AB852ED" w14:textId="77777777" w:rsidR="004F2A64" w:rsidRPr="00DB0B2E" w:rsidRDefault="00000000">
      <w:pPr>
        <w:pStyle w:val="ListParagraph"/>
        <w:numPr>
          <w:ilvl w:val="0"/>
          <w:numId w:val="24"/>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أي مهام أخرى يُكلِّفه بها الرئيس</w:t>
      </w:r>
    </w:p>
    <w:p w14:paraId="2C521E92"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الفصل الحادي عشر: مراقبة الجودة والحوكمة والمخالفات</w:t>
      </w:r>
    </w:p>
    <w:p w14:paraId="656BA406"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مؤشرات الأداء الرئيسية (KPIs)</w:t>
      </w:r>
    </w:p>
    <w:tbl>
      <w:tblPr>
        <w:tblStyle w:val="TableGrid"/>
        <w:bidiVisual/>
        <w:tblW w:w="0" w:type="auto"/>
        <w:jc w:val="center"/>
        <w:tblLook w:val="04A0" w:firstRow="1" w:lastRow="0" w:firstColumn="1" w:lastColumn="0" w:noHBand="0" w:noVBand="1"/>
      </w:tblPr>
      <w:tblGrid>
        <w:gridCol w:w="2585"/>
        <w:gridCol w:w="1329"/>
        <w:gridCol w:w="2577"/>
        <w:gridCol w:w="2583"/>
      </w:tblGrid>
      <w:tr w:rsidR="004F2A64" w:rsidRPr="00DB0B2E" w14:paraId="15236524" w14:textId="77777777" w:rsidTr="00130FED">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6D8063FA" w14:textId="77777777" w:rsidR="004F2A64" w:rsidRPr="00DB0B2E" w:rsidRDefault="00000000" w:rsidP="00130FE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المؤشر</w:t>
            </w:r>
          </w:p>
        </w:tc>
        <w:tc>
          <w:tcPr>
            <w:tcW w:w="1417" w:type="dxa"/>
            <w:tcBorders>
              <w:top w:val="single" w:sz="4" w:space="0" w:color="0B4C1E"/>
              <w:left w:val="single" w:sz="4" w:space="0" w:color="0B4C1E"/>
              <w:bottom w:val="single" w:sz="4" w:space="0" w:color="0B4C1E"/>
              <w:right w:val="single" w:sz="4" w:space="0" w:color="0B4C1E"/>
            </w:tcBorders>
            <w:shd w:val="clear" w:color="auto" w:fill="0B4C1E"/>
          </w:tcPr>
          <w:p w14:paraId="718859F0" w14:textId="77777777" w:rsidR="004F2A64" w:rsidRPr="00DB0B2E" w:rsidRDefault="00000000" w:rsidP="00130FE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الهدف</w:t>
            </w:r>
          </w:p>
        </w:tc>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16EF5097" w14:textId="77777777" w:rsidR="004F2A64" w:rsidRPr="00DB0B2E" w:rsidRDefault="00000000" w:rsidP="00130FE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المعيار</w:t>
            </w:r>
          </w:p>
        </w:tc>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75F362D4" w14:textId="77777777" w:rsidR="004F2A64" w:rsidRPr="00DB0B2E" w:rsidRDefault="00000000" w:rsidP="00130FED">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الغرض</w:t>
            </w:r>
          </w:p>
        </w:tc>
      </w:tr>
      <w:tr w:rsidR="004F2A64" w:rsidRPr="00DB0B2E" w14:paraId="3DE89032" w14:textId="77777777" w:rsidTr="00130FED">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09EBCEF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توقيت فحص الحالات</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366F14F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95%</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5E836B7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خلال 20 يوم عمل</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72BFA9F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منع التأخير</w:t>
            </w:r>
          </w:p>
        </w:tc>
      </w:tr>
      <w:tr w:rsidR="004F2A64" w:rsidRPr="00DB0B2E" w14:paraId="13F8689D" w14:textId="77777777" w:rsidTr="00130FED">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1DF0A6C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توقيت إصدار القرارات</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343C021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95%</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7D29946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خلال 15 يوم عمل</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3F2F486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الكفاءة التشغيلية</w:t>
            </w:r>
          </w:p>
        </w:tc>
      </w:tr>
      <w:tr w:rsidR="004F2A64" w:rsidRPr="00DB0B2E" w14:paraId="646F2D8E" w14:textId="77777777" w:rsidTr="00130FED">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3BD20B6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معدل الاجتماعات السنوي</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040D3DE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12 اجتماع</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0B0B75B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عدم الهبوط عن الحد الأدنى</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51AFE84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انتظام العمل</w:t>
            </w:r>
          </w:p>
        </w:tc>
      </w:tr>
      <w:tr w:rsidR="004F2A64" w:rsidRPr="00DB0B2E" w14:paraId="69346336" w14:textId="77777777" w:rsidTr="00130FED">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1833962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نسبة الحضور في الاجتماعات</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0E14096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80%</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31BA310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الحاضرون لكل اجتماع</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4EF6B2C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المشاركة الفعّالة</w:t>
            </w:r>
          </w:p>
        </w:tc>
      </w:tr>
      <w:tr w:rsidR="004F2A64" w:rsidRPr="00DB0B2E" w14:paraId="3D0E5BCD" w14:textId="77777777" w:rsidTr="00130FED">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19CF0B4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الحضور السنوي الفردي</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36F1460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70%</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6118C8E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نسبة حضور كل عضو سنوياً</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0EDFDC2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الاستمرارية</w:t>
            </w:r>
          </w:p>
        </w:tc>
      </w:tr>
      <w:tr w:rsidR="004F2A64" w:rsidRPr="00DB0B2E" w14:paraId="02BD8AA8" w14:textId="77777777" w:rsidTr="00130FED">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6AE49CD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دقة تقييمات العجز</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5F60D37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90%</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209E7366"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انحراف معياري ±5%</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79BDD5B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جودة التقييم</w:t>
            </w:r>
          </w:p>
        </w:tc>
      </w:tr>
      <w:tr w:rsidR="004F2A64" w:rsidRPr="00DB0B2E" w14:paraId="4DA5D9DD" w14:textId="77777777" w:rsidTr="00130FED">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3C7CFE2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توافق قرارات التظلمات</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222F4E6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95%</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0BDF984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توافق مع لجنة التظلمات</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1BE224A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دقة القرارات</w:t>
            </w:r>
          </w:p>
        </w:tc>
      </w:tr>
      <w:tr w:rsidR="004F2A64" w:rsidRPr="00DB0B2E" w14:paraId="20489DC1" w14:textId="77777777" w:rsidTr="00130FED">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6EA3C50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مخالفات السرية</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1BCAA44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صفر</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480C8EF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لا مخالفات</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24D5271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حماية البيانات</w:t>
            </w:r>
          </w:p>
        </w:tc>
      </w:tr>
    </w:tbl>
    <w:p w14:paraId="1CD8C224" w14:textId="77777777" w:rsidR="004F2A64" w:rsidRPr="00DB0B2E" w:rsidRDefault="004F2A64" w:rsidP="003847B7">
      <w:pPr>
        <w:bidi/>
        <w:rPr>
          <w:rFonts w:ascii="Sakkal Majalla" w:hAnsi="Sakkal Majalla" w:cs="Sakkal Majalla"/>
          <w:sz w:val="32"/>
          <w:szCs w:val="32"/>
        </w:rPr>
      </w:pPr>
    </w:p>
    <w:p w14:paraId="429CAE6D"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التدقيق الدوري يشمل:</w:t>
      </w:r>
    </w:p>
    <w:p w14:paraId="0FDC7327"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الالتزام بالإرشادات والبروتوكولات المعتمدة</w:t>
      </w:r>
    </w:p>
    <w:p w14:paraId="173A53B2"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دقة واتساق تقييمات العجز</w:t>
      </w:r>
    </w:p>
    <w:p w14:paraId="33A993CE"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الالتزام بالجداول الزمنية</w:t>
      </w:r>
    </w:p>
    <w:p w14:paraId="0B980BE6"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معايير حماية البيانات والسرية</w:t>
      </w:r>
    </w:p>
    <w:p w14:paraId="630D23A9"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ممارسات التوثيق بما يشمل السجلات الإلكترونية</w:t>
      </w:r>
    </w:p>
    <w:p w14:paraId="0A1DF193"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معالجة المخالفات</w:t>
      </w:r>
    </w:p>
    <w:tbl>
      <w:tblPr>
        <w:tblStyle w:val="TableGrid"/>
        <w:bidiVisual/>
        <w:tblW w:w="0" w:type="auto"/>
        <w:jc w:val="center"/>
        <w:tblLook w:val="04A0" w:firstRow="1" w:lastRow="0" w:firstColumn="1" w:lastColumn="0" w:noHBand="0" w:noVBand="1"/>
      </w:tblPr>
      <w:tblGrid>
        <w:gridCol w:w="2381"/>
        <w:gridCol w:w="6693"/>
      </w:tblGrid>
      <w:tr w:rsidR="004F2A64" w:rsidRPr="00DB0B2E" w14:paraId="1B9554DE" w14:textId="77777777" w:rsidTr="00131FF1">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0B4C1E"/>
          </w:tcPr>
          <w:p w14:paraId="39C94C73" w14:textId="77777777" w:rsidR="004F2A64" w:rsidRPr="00DB0B2E" w:rsidRDefault="00000000" w:rsidP="00131FF1">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المرحلة</w:t>
            </w:r>
          </w:p>
        </w:tc>
        <w:tc>
          <w:tcPr>
            <w:tcW w:w="7370" w:type="dxa"/>
            <w:tcBorders>
              <w:top w:val="single" w:sz="4" w:space="0" w:color="0B4C1E"/>
              <w:left w:val="single" w:sz="4" w:space="0" w:color="0B4C1E"/>
              <w:bottom w:val="single" w:sz="4" w:space="0" w:color="0B4C1E"/>
              <w:right w:val="single" w:sz="4" w:space="0" w:color="0B4C1E"/>
            </w:tcBorders>
            <w:shd w:val="clear" w:color="auto" w:fill="0B4C1E"/>
          </w:tcPr>
          <w:p w14:paraId="7A86AC85" w14:textId="77777777" w:rsidR="004F2A64" w:rsidRPr="00DB0B2E" w:rsidRDefault="00000000" w:rsidP="00131FF1">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التفاصيل</w:t>
            </w:r>
          </w:p>
        </w:tc>
      </w:tr>
      <w:tr w:rsidR="004F2A64" w:rsidRPr="00DB0B2E" w14:paraId="46558161" w14:textId="77777777" w:rsidTr="00131FF1">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5F5F5"/>
          </w:tcPr>
          <w:p w14:paraId="4AE58783"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lastRenderedPageBreak/>
              <w:t>الإبلاغ عن المخالفة</w:t>
            </w:r>
          </w:p>
        </w:tc>
        <w:tc>
          <w:tcPr>
            <w:tcW w:w="7370" w:type="dxa"/>
            <w:tcBorders>
              <w:top w:val="single" w:sz="4" w:space="0" w:color="0B4C1E"/>
              <w:left w:val="single" w:sz="4" w:space="0" w:color="0B4C1E"/>
              <w:bottom w:val="single" w:sz="4" w:space="0" w:color="0B4C1E"/>
              <w:right w:val="single" w:sz="4" w:space="0" w:color="0B4C1E"/>
            </w:tcBorders>
            <w:shd w:val="clear" w:color="auto" w:fill="F5F5F5"/>
          </w:tcPr>
          <w:p w14:paraId="628C95A3"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يُبلِّغ أي عضو يلحظ مخالفة إدارةَ الشؤون الطبية خلال يومَي عمل؛ تُحفَظ هوية المُبلِّغ سرية</w:t>
            </w:r>
          </w:p>
        </w:tc>
      </w:tr>
      <w:tr w:rsidR="004F2A64" w:rsidRPr="00DB0B2E" w14:paraId="356F1869" w14:textId="77777777" w:rsidTr="00131FF1">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FFFFF"/>
          </w:tcPr>
          <w:p w14:paraId="5951470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التحقق</w:t>
            </w:r>
          </w:p>
        </w:tc>
        <w:tc>
          <w:tcPr>
            <w:tcW w:w="7370" w:type="dxa"/>
            <w:tcBorders>
              <w:top w:val="single" w:sz="4" w:space="0" w:color="0B4C1E"/>
              <w:left w:val="single" w:sz="4" w:space="0" w:color="0B4C1E"/>
              <w:bottom w:val="single" w:sz="4" w:space="0" w:color="0B4C1E"/>
              <w:right w:val="single" w:sz="4" w:space="0" w:color="0B4C1E"/>
            </w:tcBorders>
            <w:shd w:val="clear" w:color="auto" w:fill="FFFFFF"/>
          </w:tcPr>
          <w:p w14:paraId="1E1F64E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يجمع الصندوق البيانات ويجري تحقيقاً شاملاً ويرفع تقريراً للجنة الطبية</w:t>
            </w:r>
          </w:p>
        </w:tc>
      </w:tr>
      <w:tr w:rsidR="004F2A64" w:rsidRPr="00DB0B2E" w14:paraId="276145D3" w14:textId="77777777" w:rsidTr="00131FF1">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5F5F5"/>
          </w:tcPr>
          <w:p w14:paraId="02083ED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المخالفات الطفيفة</w:t>
            </w:r>
          </w:p>
        </w:tc>
        <w:tc>
          <w:tcPr>
            <w:tcW w:w="7370" w:type="dxa"/>
            <w:tcBorders>
              <w:top w:val="single" w:sz="4" w:space="0" w:color="0B4C1E"/>
              <w:left w:val="single" w:sz="4" w:space="0" w:color="0B4C1E"/>
              <w:bottom w:val="single" w:sz="4" w:space="0" w:color="0B4C1E"/>
              <w:right w:val="single" w:sz="4" w:space="0" w:color="0B4C1E"/>
            </w:tcBorders>
            <w:shd w:val="clear" w:color="auto" w:fill="F5F5F5"/>
          </w:tcPr>
          <w:p w14:paraId="115FE85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أخطاء إدارية أو تقنية – تُعالَج بالتحذير والتصحيح</w:t>
            </w:r>
          </w:p>
        </w:tc>
      </w:tr>
      <w:tr w:rsidR="004F2A64" w:rsidRPr="00DB0B2E" w14:paraId="735968A2" w14:textId="77777777" w:rsidTr="00131FF1">
        <w:trPr>
          <w:jc w:val="center"/>
        </w:trPr>
        <w:tc>
          <w:tcPr>
            <w:tcW w:w="2551" w:type="dxa"/>
            <w:tcBorders>
              <w:top w:val="single" w:sz="4" w:space="0" w:color="0B4C1E"/>
              <w:left w:val="single" w:sz="4" w:space="0" w:color="0B4C1E"/>
              <w:bottom w:val="single" w:sz="4" w:space="0" w:color="0B4C1E"/>
              <w:right w:val="single" w:sz="4" w:space="0" w:color="0B4C1E"/>
            </w:tcBorders>
            <w:shd w:val="clear" w:color="auto" w:fill="FFFFFF"/>
          </w:tcPr>
          <w:p w14:paraId="59C06F9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المخالفات الجسيمة</w:t>
            </w:r>
          </w:p>
        </w:tc>
        <w:tc>
          <w:tcPr>
            <w:tcW w:w="7370" w:type="dxa"/>
            <w:tcBorders>
              <w:top w:val="single" w:sz="4" w:space="0" w:color="0B4C1E"/>
              <w:left w:val="single" w:sz="4" w:space="0" w:color="0B4C1E"/>
              <w:bottom w:val="single" w:sz="4" w:space="0" w:color="0B4C1E"/>
              <w:right w:val="single" w:sz="4" w:space="0" w:color="0B4C1E"/>
            </w:tcBorders>
            <w:shd w:val="clear" w:color="auto" w:fill="FFFFFF"/>
          </w:tcPr>
          <w:p w14:paraId="4684E53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إهمال فادح أو غش أو تعارض مصالح – قد تؤدي إلى التعليق أو سحب الترخيص</w:t>
            </w:r>
          </w:p>
        </w:tc>
      </w:tr>
    </w:tbl>
    <w:p w14:paraId="480FF4E7" w14:textId="77777777" w:rsidR="004F2A64" w:rsidRPr="00DB0B2E" w:rsidRDefault="004F2A64" w:rsidP="003847B7">
      <w:pPr>
        <w:bidi/>
        <w:rPr>
          <w:rFonts w:ascii="Sakkal Majalla" w:hAnsi="Sakkal Majalla" w:cs="Sakkal Majalla"/>
          <w:sz w:val="32"/>
          <w:szCs w:val="32"/>
        </w:rPr>
      </w:pPr>
    </w:p>
    <w:p w14:paraId="27332B0B" w14:textId="77777777" w:rsidR="004F2A64" w:rsidRPr="00DB0B2E" w:rsidRDefault="00000000" w:rsidP="003847B7">
      <w:pPr>
        <w:bidi/>
        <w:rPr>
          <w:rFonts w:ascii="Sakkal Majalla" w:hAnsi="Sakkal Majalla" w:cs="Sakkal Majalla"/>
          <w:sz w:val="32"/>
          <w:szCs w:val="32"/>
        </w:rPr>
      </w:pPr>
      <w:r w:rsidRPr="00DB0B2E">
        <w:rPr>
          <w:rFonts w:ascii="Sakkal Majalla" w:hAnsi="Sakkal Majalla" w:cs="Sakkal Majalla"/>
          <w:sz w:val="32"/>
          <w:szCs w:val="32"/>
        </w:rPr>
        <w:br w:type="page"/>
      </w:r>
    </w:p>
    <w:p w14:paraId="710718C3" w14:textId="77777777" w:rsidR="004F2A64" w:rsidRPr="00DB0B2E" w:rsidRDefault="00000000"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bCs/>
          <w:color w:val="0B4C1E"/>
          <w:sz w:val="56"/>
          <w:szCs w:val="32"/>
        </w:rPr>
        <w:lastRenderedPageBreak/>
        <w:t>سادساً: المتطلبات العامة للنظام الإلكتروني</w:t>
      </w:r>
    </w:p>
    <w:p w14:paraId="384DF3E4"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6.1 الأمن والمصادقة</w:t>
      </w:r>
    </w:p>
    <w:p w14:paraId="21923FD5"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تسجيل الدخول حصرياً عبر PKI أو Mobile-PKI</w:t>
      </w:r>
    </w:p>
    <w:p w14:paraId="02A7853B"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آلية كشف الوجه (Face Detection) لتأكيد الحضور الفعلي لأعضاء اللجان الطبية عند بدء كل جلسة</w:t>
      </w:r>
    </w:p>
    <w:p w14:paraId="6FAEDA68"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التحكم الدقيق بالصلاحيات حسب الدور/المستخدم بما يضمن عدم الوصول خارج النطاق المحدد</w:t>
      </w:r>
    </w:p>
    <w:p w14:paraId="21FDCDE8"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مراجعة دورية لصلاحيات المستخدمين وتطبيق مبدأ الحد الأدنى من الصلاحيات (Least Privilege)</w:t>
      </w:r>
    </w:p>
    <w:p w14:paraId="20D10D15"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6.2 متطلبات سير العمل</w:t>
      </w:r>
    </w:p>
    <w:p w14:paraId="0EEFA344"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Check-In/Check-Out على جميع الطلبات لمنع التحرير المتزامن من أكثر من موظف</w:t>
      </w:r>
    </w:p>
    <w:p w14:paraId="1A5729DE"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نقل الطلبات بين الأقسام مع تسجيل الملاحظات والمرفقات في كل انتقال</w:t>
      </w:r>
    </w:p>
    <w:p w14:paraId="1CEDEC0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حفظ الطلبات كمسودة في جميع مراحل التقديم والمعالجة</w:t>
      </w:r>
    </w:p>
    <w:p w14:paraId="6E84EC8F"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توجيه آلي للطلبات وفق قواعد محددة مسبقاً مع إمكانية التجاوز اليدوي</w:t>
      </w:r>
    </w:p>
    <w:p w14:paraId="7C741B3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إمكانية نقل الطلبات بين قسمَي التحقيق في حال الاختيار الخاطئ لنوع الطلب</w:t>
      </w:r>
    </w:p>
    <w:p w14:paraId="0D45E594"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6.3 متطلبات الإخطارات</w:t>
      </w:r>
    </w:p>
    <w:p w14:paraId="4D852054"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إخطار جميع الأطراف المعنية فور اتخاذ أي إجراء على الطلب</w:t>
      </w:r>
    </w:p>
    <w:p w14:paraId="07360DE3"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إخطارات مسبقة لتجديد البطاقات والتراخيص قبل انتهائها</w:t>
      </w:r>
    </w:p>
    <w:p w14:paraId="3FBF6900"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إخطار فوري عند إلغاء بطاقة الإعاقة من وزارة التنمية الاجتماعية</w:t>
      </w:r>
    </w:p>
    <w:p w14:paraId="2D2BECEF"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إخطارات تصعيد عند تجاوز الحدود الزمنية المعتمدة (SLA)</w:t>
      </w:r>
    </w:p>
    <w:p w14:paraId="092D4EB1"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إخطارات استباقية للمؤسسات الصحية قبل مواعيد الفحص الدوري للأمراض المستديمة</w:t>
      </w:r>
    </w:p>
    <w:p w14:paraId="2A3082D1"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6.4 التكاملات الإلكترونية المطلوبة</w:t>
      </w:r>
    </w:p>
    <w:tbl>
      <w:tblPr>
        <w:tblStyle w:val="TableGrid"/>
        <w:bidiVisual/>
        <w:tblW w:w="0" w:type="auto"/>
        <w:jc w:val="center"/>
        <w:tblLook w:val="04A0" w:firstRow="1" w:lastRow="0" w:firstColumn="1" w:lastColumn="0" w:noHBand="0" w:noVBand="1"/>
      </w:tblPr>
      <w:tblGrid>
        <w:gridCol w:w="2637"/>
        <w:gridCol w:w="6437"/>
      </w:tblGrid>
      <w:tr w:rsidR="004F2A64" w:rsidRPr="00DB0B2E" w14:paraId="33E64F69" w14:textId="77777777" w:rsidTr="00B03EC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22174D57" w14:textId="77777777" w:rsidR="004F2A64" w:rsidRPr="00DB0B2E" w:rsidRDefault="00000000" w:rsidP="00B03EC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الجهة</w:t>
            </w:r>
          </w:p>
        </w:tc>
        <w:tc>
          <w:tcPr>
            <w:tcW w:w="7087" w:type="dxa"/>
            <w:tcBorders>
              <w:top w:val="single" w:sz="4" w:space="0" w:color="0B4C1E"/>
              <w:left w:val="single" w:sz="4" w:space="0" w:color="0B4C1E"/>
              <w:bottom w:val="single" w:sz="4" w:space="0" w:color="0B4C1E"/>
              <w:right w:val="single" w:sz="4" w:space="0" w:color="0B4C1E"/>
            </w:tcBorders>
            <w:shd w:val="clear" w:color="auto" w:fill="0B4C1E"/>
          </w:tcPr>
          <w:p w14:paraId="72FECC08" w14:textId="77777777" w:rsidR="004F2A64" w:rsidRPr="00DB0B2E" w:rsidRDefault="00000000" w:rsidP="00B03EC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البيانات المتبادلة / الغرض</w:t>
            </w:r>
          </w:p>
        </w:tc>
      </w:tr>
      <w:tr w:rsidR="004F2A64" w:rsidRPr="00DB0B2E" w14:paraId="470651D9" w14:textId="77777777" w:rsidTr="00B03EC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2581366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وزارة الصحة (نهر الشفاء)</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6910DD4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الاستعلام عن سجلات الإجازات المرضية والسجلات الطبية بالهوية المدنية</w:t>
            </w:r>
          </w:p>
        </w:tc>
      </w:tr>
      <w:tr w:rsidR="004F2A64" w:rsidRPr="00DB0B2E" w14:paraId="7BDCC580" w14:textId="77777777" w:rsidTr="00B03EC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587ED63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وزارة التنمية الاجتماعية</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14EDA4E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التحقق من صحة بطاقات الإعاقة وسريانها؛ استعلام يومي عن البطاقات الملغاة</w:t>
            </w:r>
          </w:p>
        </w:tc>
      </w:tr>
      <w:tr w:rsidR="004F2A64" w:rsidRPr="00DB0B2E" w14:paraId="638E8CEA" w14:textId="77777777" w:rsidTr="00B03EC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5F91C28C" w14:textId="77777777" w:rsidR="004F2A64" w:rsidRPr="00870608" w:rsidRDefault="00795012" w:rsidP="003847B7">
            <w:pPr>
              <w:bidi/>
              <w:spacing w:before="40" w:after="40"/>
              <w:rPr>
                <w:rFonts w:ascii="Sakkal Majalla" w:hAnsi="Sakkal Majalla" w:cs="Sakkal Majalla"/>
                <w:sz w:val="28"/>
                <w:szCs w:val="28"/>
              </w:rPr>
            </w:pPr>
            <w:r w:rsidRPr="00870608">
              <w:rPr>
                <w:rFonts w:ascii="Sakkal Majalla" w:hAnsi="Sakkal Majalla" w:cs="Sakkal Majalla" w:hint="cs"/>
                <w:color w:val="1A1A1A"/>
                <w:sz w:val="28"/>
                <w:szCs w:val="28"/>
              </w:rPr>
              <w:lastRenderedPageBreak/>
              <w:t xml:space="preserve">شرطة عمان السلطانية </w:t>
            </w:r>
            <w:r w:rsidRPr="00870608">
              <w:rPr>
                <w:rFonts w:ascii="Sakkal Majalla" w:hAnsi="Sakkal Majalla" w:cs="Sakkal Majalla"/>
                <w:color w:val="1A1A1A"/>
                <w:sz w:val="28"/>
                <w:szCs w:val="28"/>
              </w:rPr>
              <w:t>–</w:t>
            </w:r>
            <w:r w:rsidRPr="00870608">
              <w:rPr>
                <w:rFonts w:ascii="Sakkal Majalla" w:hAnsi="Sakkal Majalla" w:cs="Sakkal Majalla" w:hint="cs"/>
                <w:color w:val="1A1A1A"/>
                <w:sz w:val="28"/>
                <w:szCs w:val="28"/>
              </w:rPr>
              <w:t xml:space="preserve"> الأحوال المدنية</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75E1693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الاستعلام عن عناوين الإقامة الدائمة والمؤقتة لتحديد الاختصاص الجغرافي</w:t>
            </w:r>
          </w:p>
        </w:tc>
      </w:tr>
      <w:tr w:rsidR="004F2A64" w:rsidRPr="00DB0B2E" w14:paraId="2639649C" w14:textId="77777777" w:rsidTr="00B03EC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6EC0EBB6"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وزارة التجارة والصناعة</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7A1F84D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التحقق من السجلات التجارية للمستشفيات والمؤسسات الصحية</w:t>
            </w:r>
          </w:p>
        </w:tc>
      </w:tr>
      <w:tr w:rsidR="004F2A64" w:rsidRPr="00DB0B2E" w14:paraId="51C1082A" w14:textId="77777777" w:rsidTr="00B03EC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02D5896B" w14:textId="5F431B7E"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xml:space="preserve">المؤسسات الصحية </w:t>
            </w:r>
            <w:r w:rsidR="007A31D4">
              <w:rPr>
                <w:rFonts w:ascii="Sakkal Majalla" w:hAnsi="Sakkal Majalla" w:cs="Sakkal Majalla" w:hint="cs"/>
                <w:color w:val="1A1A1A"/>
                <w:sz w:val="28"/>
                <w:szCs w:val="28"/>
              </w:rPr>
              <w:t>المعالجة</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5505920E" w14:textId="1D40350D"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xml:space="preserve">استقبال بيانات تشخيصات الأمراض المستديمة </w:t>
            </w:r>
          </w:p>
        </w:tc>
      </w:tr>
    </w:tbl>
    <w:p w14:paraId="7563255F" w14:textId="77777777" w:rsidR="004F2A64" w:rsidRPr="00DB0B2E" w:rsidRDefault="004F2A64" w:rsidP="003847B7">
      <w:pPr>
        <w:bidi/>
        <w:rPr>
          <w:rFonts w:ascii="Sakkal Majalla" w:hAnsi="Sakkal Majalla" w:cs="Sakkal Majalla"/>
          <w:sz w:val="32"/>
          <w:szCs w:val="32"/>
        </w:rPr>
      </w:pPr>
    </w:p>
    <w:p w14:paraId="779D9FD9"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6.5 الطباعة والوثائق</w:t>
      </w:r>
    </w:p>
    <w:p w14:paraId="750A4F39"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طباعة على نماذج قياسية مُعتمدة مسبقاً في أي مرحلة من مراحل الطلب</w:t>
      </w:r>
    </w:p>
    <w:p w14:paraId="278E469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طباعة سجل الطلب الكامل بجميع مراحله وقراراته</w:t>
      </w:r>
    </w:p>
    <w:p w14:paraId="18375664"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ربط وثائق القرارات بالتوقيعات الإلكترونية لجميع أعضاء اللجنة</w:t>
      </w:r>
    </w:p>
    <w:p w14:paraId="1DFA0901"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أرشفة إلكترونية لجميع الوثائق الصادرة</w:t>
      </w:r>
    </w:p>
    <w:p w14:paraId="1C383A91"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6.6 سجل المراجعة (Audit Trail)</w:t>
      </w:r>
    </w:p>
    <w:p w14:paraId="342B7FEE"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سجل مراجعة شامل لكل طلب: هوية من أجرى التغيير + التاريخ والوقت + طبيعة التغيير</w:t>
      </w:r>
    </w:p>
    <w:p w14:paraId="03D78A3B"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سجلات المراجعة غير قابلة للحذف أو التعديل</w:t>
      </w:r>
    </w:p>
    <w:p w14:paraId="7EDEB8D2"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إمكانية تصفية سجل المراجعة حسب المستخدم والتاريخ والنوع</w:t>
      </w:r>
    </w:p>
    <w:p w14:paraId="416543C1"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6.7 لوحات المعلومات والإحصاءات</w:t>
      </w:r>
    </w:p>
    <w:p w14:paraId="64E51981"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لوحات معلومات تنفيذية بإحصاءات شاملة لجميع الأقسام</w:t>
      </w:r>
    </w:p>
    <w:p w14:paraId="44105443"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تقارير أداء المؤسسات الصحية المرخصة حسب مؤشرات الفصل الحادي عشر</w:t>
      </w:r>
    </w:p>
    <w:p w14:paraId="417D657B"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إحصاءات دورية (يومية/أسبوعية/شهرية/سنوية) لأحجام الطلبات حسب النوع والحالة والمنطقة</w:t>
      </w:r>
    </w:p>
    <w:p w14:paraId="02AB030B"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لوحة متابعة الحالات المتأخرة: نوع الطلب، المرحلة، الوقت المنقضي، السبب، المسؤول</w:t>
      </w:r>
    </w:p>
    <w:p w14:paraId="75A06AED"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6.8 مكوّن التظلم العام</w:t>
      </w:r>
    </w:p>
    <w:p w14:paraId="2632ED34"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مكوّن موحّد وقابل لإعادة الاستخدام لإدارة التظلمات عبر جميع أنواع الطلبات</w:t>
      </w:r>
    </w:p>
    <w:p w14:paraId="0AC2AC0D"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إعداد مرن لأنواع التظلمات (تفعيل/تعطيل حسب نوع الطلب)</w:t>
      </w:r>
    </w:p>
    <w:p w14:paraId="694F1F20" w14:textId="77777777" w:rsidR="004F2A64" w:rsidRPr="00AD208B" w:rsidRDefault="00000000">
      <w:pPr>
        <w:pStyle w:val="ListParagraph"/>
        <w:numPr>
          <w:ilvl w:val="0"/>
          <w:numId w:val="7"/>
        </w:numPr>
        <w:bidi/>
        <w:spacing w:before="20" w:after="60"/>
        <w:ind w:right="283"/>
        <w:rPr>
          <w:rFonts w:ascii="Sakkal Majalla" w:hAnsi="Sakkal Majalla" w:cs="Sakkal Majalla"/>
          <w:sz w:val="32"/>
          <w:szCs w:val="32"/>
          <w:rtl w:val="0"/>
        </w:rPr>
      </w:pPr>
      <w:r w:rsidRPr="00DB0B2E">
        <w:rPr>
          <w:rFonts w:ascii="Sakkal Majalla" w:hAnsi="Sakkal Majalla" w:cs="Sakkal Majalla"/>
          <w:color w:val="1A1A1A"/>
          <w:sz w:val="36"/>
          <w:szCs w:val="32"/>
        </w:rPr>
        <w:t>دعم التواصل البصري عن بُعد بين أطراف التظلم</w:t>
      </w:r>
    </w:p>
    <w:p w14:paraId="1B69F581" w14:textId="77777777" w:rsidR="00AD208B" w:rsidRPr="00DB0B2E" w:rsidRDefault="00AD208B" w:rsidP="00AD208B">
      <w:pPr>
        <w:pStyle w:val="ListParagraph"/>
        <w:bidi/>
        <w:spacing w:before="20" w:after="60"/>
        <w:ind w:right="283"/>
        <w:rPr>
          <w:rFonts w:ascii="Sakkal Majalla" w:hAnsi="Sakkal Majalla" w:cs="Sakkal Majalla"/>
          <w:sz w:val="32"/>
          <w:szCs w:val="32"/>
        </w:rPr>
      </w:pPr>
    </w:p>
    <w:p w14:paraId="4AFC1866"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lastRenderedPageBreak/>
        <w:t>6.9 جدولة المواعيد والاجتماعات</w:t>
      </w:r>
    </w:p>
    <w:p w14:paraId="4440E648"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جدولة إلكترونية كاملة لمواعيد عرض الحالات على المؤسسات الصحية المرخصة</w:t>
      </w:r>
    </w:p>
    <w:p w14:paraId="08CF4136"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اقتراح آلي لأقرب موعد متاح مع إمكانية التعديل</w:t>
      </w:r>
    </w:p>
    <w:p w14:paraId="12055B0F"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إدارة تقاويم اللجان مع إخطارات فورية عند إضافة أو تغيير المواعيد</w:t>
      </w:r>
    </w:p>
    <w:p w14:paraId="728308E4"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دعم الاجتماعات المرئية عن بُعد بمنصة معتمدة أمنياً مع التحقق من هوية المشاركين</w:t>
      </w:r>
    </w:p>
    <w:p w14:paraId="27F906BE"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6.10 مراقبة SLA والتصعيد</w:t>
      </w:r>
    </w:p>
    <w:p w14:paraId="178480DE"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رصد المواعيد القانونية والتشغيلية لكل مرحلة</w:t>
      </w:r>
    </w:p>
    <w:p w14:paraId="51506FF5"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تنبيهات تلقائية قبل انتهاء المهلة</w:t>
      </w:r>
    </w:p>
    <w:p w14:paraId="15E3E365"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تصعيد إلى المشرف المباشر ثم الإدارة المعنية عند تجاوز المهلة دون إجراء</w:t>
      </w:r>
    </w:p>
    <w:p w14:paraId="629767EA" w14:textId="77777777" w:rsidR="004F2A64" w:rsidRPr="00DB0B2E" w:rsidRDefault="00000000">
      <w:pPr>
        <w:pStyle w:val="ListParagraph"/>
        <w:numPr>
          <w:ilvl w:val="0"/>
          <w:numId w:val="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عرض الحالات المتأخرة في لوحة متابعة مخصصة</w:t>
      </w:r>
    </w:p>
    <w:p w14:paraId="657A6E1F"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6.11 عرض بيانات التأمين</w:t>
      </w:r>
    </w:p>
    <w:p w14:paraId="24DF8D9B" w14:textId="77777777" w:rsidR="004F2A64" w:rsidRPr="00DB0B2E" w:rsidRDefault="00000000">
      <w:pPr>
        <w:pStyle w:val="ListParagraph"/>
        <w:numPr>
          <w:ilvl w:val="0"/>
          <w:numId w:val="25"/>
        </w:num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يجب عرض بيانات تأمين المؤمَّن عليه ضمن بيانات كل طلب في جميع المراحل ولجميع أنواع الطلبات.</w:t>
      </w:r>
    </w:p>
    <w:p w14:paraId="5DC1FC85" w14:textId="2A96DF12" w:rsidR="00853065" w:rsidRPr="00853065" w:rsidRDefault="00853065" w:rsidP="00853065">
      <w:pPr>
        <w:bidi/>
        <w:spacing w:before="160" w:after="120"/>
        <w:rPr>
          <w:rFonts w:ascii="Sakkal Majalla" w:hAnsi="Sakkal Majalla" w:cs="Sakkal Majalla"/>
          <w:bCs/>
          <w:color w:val="1A6B35"/>
          <w:sz w:val="48"/>
          <w:szCs w:val="32"/>
        </w:rPr>
      </w:pPr>
      <w:r w:rsidRPr="00853065">
        <w:rPr>
          <w:rFonts w:ascii="Sakkal Majalla" w:hAnsi="Sakkal Majalla" w:cs="Sakkal Majalla"/>
          <w:bCs/>
          <w:color w:val="1A6B35"/>
          <w:sz w:val="48"/>
          <w:szCs w:val="32"/>
        </w:rPr>
        <w:t>6.1</w:t>
      </w:r>
      <w:r w:rsidR="004477C1">
        <w:rPr>
          <w:rFonts w:ascii="Sakkal Majalla" w:hAnsi="Sakkal Majalla" w:cs="Sakkal Majalla" w:hint="cs"/>
          <w:bCs/>
          <w:color w:val="1A6B35"/>
          <w:sz w:val="48"/>
          <w:szCs w:val="32"/>
        </w:rPr>
        <w:t>2</w:t>
      </w:r>
      <w:r w:rsidRPr="00853065">
        <w:rPr>
          <w:rFonts w:ascii="Sakkal Majalla" w:hAnsi="Sakkal Majalla" w:cs="Sakkal Majalla"/>
          <w:bCs/>
          <w:color w:val="1A6B35"/>
          <w:sz w:val="48"/>
          <w:szCs w:val="32"/>
        </w:rPr>
        <w:t xml:space="preserve"> المتطلبات الوظيفية </w:t>
      </w:r>
      <w:r>
        <w:rPr>
          <w:rFonts w:ascii="Sakkal Majalla" w:hAnsi="Sakkal Majalla" w:cs="Sakkal Majalla" w:hint="cs"/>
          <w:bCs/>
          <w:color w:val="1A6B35"/>
          <w:sz w:val="48"/>
          <w:szCs w:val="32"/>
        </w:rPr>
        <w:t>العامة على مستوى النظام</w:t>
      </w:r>
    </w:p>
    <w:p w14:paraId="4119C588" w14:textId="3F32D035"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للمستخدم الاطلاع على ملفه الشخصي وعرض كامل بياناته المسجلة في نظام صندوق الحماية الاجتماعية.</w:t>
      </w:r>
    </w:p>
    <w:p w14:paraId="14BBD41E" w14:textId="3B9ABE41"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تسجيل الدخول عبر الوسائل المعتمدة مثل PKI وMobile PKI، وأن يحدد صفة المستخدم أو دوره الحالي تلقائياً بعد تسجيل الدخول.</w:t>
      </w:r>
    </w:p>
    <w:p w14:paraId="04C53C73" w14:textId="73D84C4E"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يوجه النظام المستخدم إلى الشاشات والقوائم الخاصة بدوره أو صفته فقط، مع منع تداخل الصلاحيات أو ظهور بيانات لا ترتبط بالصفة النشطة.</w:t>
      </w:r>
    </w:p>
    <w:p w14:paraId="1DACA813" w14:textId="01B979EB"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خاصية تبديل الصفة للمستخدمين الذين يمتلكون أكثر من صفة، مع إعادة تهيئة القوائم والصلاحيات والواجهات تلقائياً.</w:t>
      </w:r>
    </w:p>
    <w:p w14:paraId="03B89F66" w14:textId="3F1768CE"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إدارة الصلاحيات بحسب الدور الوظيفي والجهة والفرع والصلاحيات المعتمدة.</w:t>
      </w:r>
    </w:p>
    <w:p w14:paraId="5CC7ABE6" w14:textId="63688116"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lastRenderedPageBreak/>
        <w:t>يجب أن يتيح النظام تخويل المفوضين من الجهات الحكومية بناءً على الفرع، وليس فقط على مستوى الجهة ككل.</w:t>
      </w:r>
    </w:p>
    <w:p w14:paraId="731A77F5" w14:textId="45A47AD9"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حفظ الطلبات كمسودات أكثر من مرة قبل الإرسال النهائي، وتمكين المستخدم من استكمالها لاحقاً من قائمته الخاصة.</w:t>
      </w:r>
    </w:p>
    <w:p w14:paraId="5978F74D" w14:textId="220EEF19"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يتحقق النظام من عدم وجود طلب مماثل لا يزال قيد المعالجة قبل قبول إنشاء طلب جديد لنفس الطرف ونفس موضوع المعاملة، متى كان ذلك منطبقاً.</w:t>
      </w:r>
    </w:p>
    <w:p w14:paraId="10B42436" w14:textId="5D29614C"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يولد النظام رقماً مرجعياً فريداً لكل طلب أو معاملة عند إنشائها.</w:t>
      </w:r>
    </w:p>
    <w:p w14:paraId="69DDD9EC" w14:textId="748999F5"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يعرض النظام قوائم الطلبات مع شريط بحث وفلاتر منطقية وفلاتر سريعة حسب الحالة.</w:t>
      </w:r>
    </w:p>
    <w:p w14:paraId="7EFE1650" w14:textId="5E092FA0"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البحث في القوائم باستخدام الرقم المدني أو رقم السجل التجاري أو رقم الطلب أو نوع الطلب، بحسب طبيعة الشاشة.</w:t>
      </w:r>
    </w:p>
    <w:p w14:paraId="74AAE442" w14:textId="2B9F6F25"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يعرض النظام في شاشات قوائم الطلبات التاريخ المستهدف للمعالجة والمدة المتبقية أو المتجاوزة بالأيام بناءً على SLA الخاص بكل نوع طلب.</w:t>
      </w:r>
    </w:p>
    <w:p w14:paraId="5B03B914" w14:textId="1D5BCF33"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تعريف المهل الزمنية لكل نوع طلب أو خدمة أو مرحلة معالجة من خلال إعدادات أو جداول مرجعية معتمدة.</w:t>
      </w:r>
    </w:p>
    <w:p w14:paraId="38E00CE8" w14:textId="33A601B1"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يوفر النظام إشعارات آلية عند كل تغيير في حالة الطلب وتنبيهات تلقائية عند اقتراب أو تجاوز المهل الزمنية المعتمدة.</w:t>
      </w:r>
    </w:p>
    <w:p w14:paraId="065BF58E" w14:textId="0AFC2598"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قنوات إشعار متعددة مثل إشعارات النظام الداخلي والبريد الإلكتروني والرسائل النصية والواتساب والاتصال الهاتفي، حسب الإعدادات المعتمدة.</w:t>
      </w:r>
    </w:p>
    <w:p w14:paraId="10E7F0D3" w14:textId="0C781CE8"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يحتفظ النظام بسجل تتبع لكل إشعار أو تذكير يتم إرساله.</w:t>
      </w:r>
    </w:p>
    <w:p w14:paraId="2D0E96E2" w14:textId="462F2134"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يرسل النظام تذكيرات متكررة عند تأخر الطرف الخارجي في الرد على طلبات الاستيفاء وفق السياسة الزمنية المعتمدة.</w:t>
      </w:r>
    </w:p>
    <w:p w14:paraId="23BF39D7" w14:textId="0C499B25"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إعادة الطلب إلى المستخدم الخارجي لاستيفاء بيانات أو مستندات إضافية، مع عرض ملاحظة الموظف وبيان المطلوب استكماله.</w:t>
      </w:r>
    </w:p>
    <w:p w14:paraId="7A1AA97F" w14:textId="33DDDADC"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يسمح النظام بتكرار طلب الاستيفاء كلما دعت الحاجة وفق الصلاحيات المعتمدة.</w:t>
      </w:r>
    </w:p>
    <w:p w14:paraId="6BE55669" w14:textId="7FC9A15A"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تعليق أي طلب مع إلزام المستخدم باختيار سبب التعليق وكتابة الملاحظات، وإتاحة استئناف الطلب لاحقاً.</w:t>
      </w:r>
    </w:p>
    <w:p w14:paraId="5830DBED" w14:textId="6089E611"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lastRenderedPageBreak/>
        <w:t>يجب أن يتيح النظام إعادة تخصيص الطلبات من مستوى رئيس قسم فأعلى، مع إلزام المستخدم بكتابة سبب إعادة التخصيص وتوثيق الإجراء في السجل الزمني.</w:t>
      </w:r>
    </w:p>
    <w:p w14:paraId="6571EE95" w14:textId="5DEA34CC"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يعرض النظام حالة الموظف، مثل متاح أو غير متاح، مع إتاحة كتابة ملاحظة مختصرة عند اختيار حالة غير متاح.</w:t>
      </w:r>
    </w:p>
    <w:p w14:paraId="5EDAC203" w14:textId="22032FCB"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يوفر النظام شاشة لمراقبة عبء العمل لرؤساء الأقسام والمديرين، تعرض عدد الحالات المفتوحة والمتأخرة والجارية وحالة توافر كل موظف تابع لهم.</w:t>
      </w:r>
    </w:p>
    <w:p w14:paraId="0951DEE9" w14:textId="272AB10E"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يحتفظ النظام بسجل زمني كامل لكل طلب أو معاملة يتضمن اسم المستخدم والدور والتاريخ والوقت والإجراء المنفذ والسبب والمرفقات ذات الصلة.</w:t>
      </w:r>
    </w:p>
    <w:p w14:paraId="24E140C0" w14:textId="00AC1DF3"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ألا يسمح النظام بحذف أو تعديل أي سجل زمني بعد حفظه.</w:t>
      </w:r>
    </w:p>
    <w:p w14:paraId="707DD0C0" w14:textId="3CA698E3"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يعرض النظام للمستخدمين الداخليين كامل تفاصيل السجل الزمني والجهة المنفذة للإجراء، وأن يعرض للمستخدمين الخارجيين البيانات المسموح بها فقط دون إظهار أسماء الموظفين الداخليين متى كان ذلك مطلوباً.</w:t>
      </w:r>
    </w:p>
    <w:p w14:paraId="25BE4F23" w14:textId="1BC4E4D5"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يعرض النظام مسار العمل المتوقع لكل طلب أعلى صفحة تفاصيل الطلب مع تمييز المرحلة الحالية.</w:t>
      </w:r>
    </w:p>
    <w:p w14:paraId="10EEAF16" w14:textId="51DBD28A"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يوفر النظام تبويبات أو أقساماً واضحة في صفحة تفاصيل الطلب، تشمل البيانات الأساسية، التحقق من البيانات، المرفقات، المراسلات، السجل الزمني، الملاحظات التشغيلية، والإجراء المتخذ.</w:t>
      </w:r>
    </w:p>
    <w:p w14:paraId="2FBF8967" w14:textId="6C8B92CD"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إدارة المرفقات وربطها بالطلب وبالسجل الزمني عند الحاجة، مع التحقق من سلامتها قبل الحفظ.</w:t>
      </w:r>
    </w:p>
    <w:p w14:paraId="620706EA" w14:textId="5CBC3F6F"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حفظ المرفقات في ملف واحد أو تجميعها ضمن ملف موحد متى كان ذلك مطلوباً.</w:t>
      </w:r>
    </w:p>
    <w:p w14:paraId="42A11853" w14:textId="74791F85"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التكامل مع نظام إدارة الوثائق DMS لحفظ واسترجاع وإدارة الوثائق والمرفقات.</w:t>
      </w:r>
    </w:p>
    <w:p w14:paraId="392EEF69" w14:textId="6C91FDA7"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يوفر النظام مكوناً موحداً لإدارة وتوثيق المراسلات والمخاطبات المرتبطة بالطلبات، مع تحديد نوعها وما إذا كانت واردة أو صادرة.</w:t>
      </w:r>
    </w:p>
    <w:p w14:paraId="58A35F04" w14:textId="088762A7"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متابعة الردود على المراسلات وربط الرد بالمراسلة الأصلية، وعرض سجل المراسلات بترتيب زمني واضح.</w:t>
      </w:r>
    </w:p>
    <w:p w14:paraId="0E810E6C" w14:textId="4D5166B8"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lastRenderedPageBreak/>
        <w:t>يجب أن يدعم النظام استخدام قوالب معتمدة للمخاطبات والخطابات المرتبطة بالطلبات والقرارات، وتوليد خطاب رسمي وربطه بالحالة.</w:t>
      </w:r>
    </w:p>
    <w:p w14:paraId="08130347" w14:textId="384FEDEE"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منظومة التظلمات على القرارات الصادرة، وربط التظلم بالحالة الأصلية وعرض بياناتها ذات الصلة أثناء الدراسة.</w:t>
      </w:r>
    </w:p>
    <w:p w14:paraId="5C717D8D" w14:textId="5AAC6EE5"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مراجعة التظلم وإصدار قرار بشأنه، سواء بالقبول أو الرفض أو طلب معلومات إضافية، وإشعار مقدم التظلم بالنتيجة.</w:t>
      </w:r>
    </w:p>
    <w:p w14:paraId="08EA845C" w14:textId="0848DA20"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للمستخدم الخارجي المخول تقديم تصعيد على الطلب المتأخر بعد تجاوز المهلة المعتمدة، وتوثيق التصعيد وربطه بالحالة الأصلية.</w:t>
      </w:r>
    </w:p>
    <w:p w14:paraId="27E473BF" w14:textId="6D446FE6"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يسجل النظام التصعيد في السجل الزمني كإجراء مستقل يتضمن الجهة التي قدمته والجهة التي استقبلته وتاريخه ووقته ونتيجته.</w:t>
      </w:r>
    </w:p>
    <w:p w14:paraId="02393451" w14:textId="16BD2F29"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التصعيد الآلي والإشعار الإداري عند اقتراب أو تجاوز المهل الزمنية المعتمدة.</w:t>
      </w:r>
    </w:p>
    <w:p w14:paraId="6798B74E" w14:textId="3A73CA31"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يوفر النظام لوحة مؤشرات تشغيلية آنية للمديرين ورؤساء الأقسام تعرض الحالات المفتوحة والمتأخرة والمنجزة وتوزيع الطلبات حسب الحالة ونسبة الإنجاز والطلبات التي تجاوزت SLA.</w:t>
      </w:r>
    </w:p>
    <w:p w14:paraId="68BD07CC" w14:textId="39BF8312"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تتيح لوحة المؤشرات الانتقال المباشر إلى القوائم المختصة من البطاقة نفسها، وإظهار تنبيهات للأعمال المتأخرة مع تمكين إعادة التخصيص لمن يملك الصلاحية.</w:t>
      </w:r>
    </w:p>
    <w:p w14:paraId="36E1137F" w14:textId="152D0213"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يوفر النظام مركز تقارير متكامل يدعم التقارير النصية والجدولية والبيانية والمختلطة والتفاعلية والدفعية، مع التصدير والتوزيع وفق الصلاحيات.</w:t>
      </w:r>
    </w:p>
    <w:p w14:paraId="73B5C8AC" w14:textId="3E07938F"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طباعة أو توليد عرض رسمي للطلب أو التظلم أو القرار للمستخدم المخول، متضمناً البيانات الأساسية والتحديثات والنتائج والسجل الزمني والمرفقات عند الاقتضاء.</w:t>
      </w:r>
    </w:p>
    <w:p w14:paraId="1FE07103" w14:textId="309F6749"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يوفر النظام شاشة إدارية لتعريف أنواع الطلبات وتحديد خصائص كل نوع ودرجة الأولوية الافتراضية وقواعد ظهوره في القوائم.</w:t>
      </w:r>
    </w:p>
    <w:p w14:paraId="005C43C1" w14:textId="3D837D65"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إدارة القوائم المرجعية المستخدمة في الإجراءات، مثل أسباب الطلبات، وأنواع الحالات، وأسباب التعليق، وأسباب الإغلاق، والمواد والعوامل المسببة للأمراض المهنية.</w:t>
      </w:r>
    </w:p>
    <w:p w14:paraId="6E9FF769" w14:textId="42C9AD17"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يقتصر تعديل القوائم المرجعية على المستخدمين المصرح لهم.</w:t>
      </w:r>
    </w:p>
    <w:p w14:paraId="09E36F1C" w14:textId="79106C1B"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lastRenderedPageBreak/>
        <w:t>يجب أن يوفر النظام محرك تحقق آلي يطبق ضوابط التحقق على الطلبات المحالة أو الطلبات التي تتطلب مراجعة، مع تعريف ضوابط مستقلة لكل نوع طلب.</w:t>
      </w:r>
    </w:p>
    <w:p w14:paraId="752A3FB0" w14:textId="5BF9A151"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يحتفظ النظام بسجل تشغيل لمحرك التحقق يشمل نسخة الضوابط المطبقة ووقت التشغيل والبيانات المرجعية المستخدمة ونتيجة كل ضابط والنتيجة الإجمالية.</w:t>
      </w:r>
    </w:p>
    <w:p w14:paraId="70DA3DD1" w14:textId="6D96352D"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يوفر النظام تبويباً باسم التحقق من البيانات عند استعراض أي حالة من قبل موظفي الصندوق، يعرض البيانات المسجلة حالياً والبيانات محل الاعتراض ونتائج الاستعلام وضوابط التحقق.</w:t>
      </w:r>
    </w:p>
    <w:p w14:paraId="7F8276EE" w14:textId="44664349"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تحليل بيانات المؤمن عليه كرؤية شاملة تتضمن البيانات الأساسية والاشتراكات وتاريخ التوظيف والأجور وطلبات المنافع والبدلات والتظلمات وطلبات العرض على المؤسسات الصحية المرخصة.</w:t>
      </w:r>
    </w:p>
    <w:p w14:paraId="4B1979FA" w14:textId="73325891"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تحليل بيانات صاحب العمل كرؤية شاملة تتضمن بيانات الامتثال والعمال والطلبات والمخالفات والاشتراكات والسجل المرتبط بالمنشأة.</w:t>
      </w:r>
    </w:p>
    <w:p w14:paraId="2B694CDB" w14:textId="14B460B4"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يوفر النظام شاشات للتحليل الجغرافي وتحليل المخاطر وكشف الأنماط لدعم توجيه الأولويات التشغيلية.</w:t>
      </w:r>
    </w:p>
    <w:p w14:paraId="01B629A8" w14:textId="1D6A6CB7"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تسجيل الطلبات أو الإحالات الواردة من جهات خارجية أو وحدات داخلية يدوياً من قبل المستخدم الداخلي المخول، مع حفظ مصدر الإحالة ومرجعها والجهة الواردة منها.</w:t>
      </w:r>
    </w:p>
    <w:p w14:paraId="4468B912" w14:textId="36F5D1E2"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إضافة بيانات تواصل إضافية لمقدم الطلب عند الحاجة، وأن يعرضها في شاشات التفاصيل للأدوار المخولة بحسب السياق.</w:t>
      </w:r>
    </w:p>
    <w:p w14:paraId="0090B35F" w14:textId="0B8BCD11"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خاصية التسجيل الصوتي في الحقول التي تتطلب إدخال وصف أو ملاحظات أو محضر، مع تمكين المستخدم من مراجعة النص قبل الحفظ أو الإرسال.</w:t>
      </w:r>
    </w:p>
    <w:p w14:paraId="4A3E0719" w14:textId="1B164B40"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في الشاشات التي تعرض مرفقات زر تحليل المرفق بالذكاء الاصطناعي كخدمة مساندة لا تغني عن قرار الموظف المختص.</w:t>
      </w:r>
    </w:p>
    <w:p w14:paraId="48A31DC7" w14:textId="02447848"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تسجيل المكالمات المرئية والاجتماعات الافتراضية المرتبطة بالحالات وربطها بالسجل الزمني متى كانت هذه الخاصية معتمدة.</w:t>
      </w:r>
    </w:p>
    <w:p w14:paraId="34BA3C7A" w14:textId="396715DA"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التكامل مع أنظمة الحضور والانصراف لعرض توافر الموظفين وإدارة الطاقة الاستيعابية وإعادة التخصيص عند الحاجة.</w:t>
      </w:r>
    </w:p>
    <w:p w14:paraId="67AEDE59" w14:textId="7FEBFBF8"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lastRenderedPageBreak/>
        <w:t>يجب أن يدعم النظام الاستعلام من مصادر البيانات الخارجية أو الداخلية المعتمدة حسب نوع الطلب، وتسجيل حالة كل استعلام ونتيجته وتاريخ تنفيذه ومصدر البيانات المستخدم.</w:t>
      </w:r>
    </w:p>
    <w:p w14:paraId="3A94E7DB" w14:textId="145798CC"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يدعم النظام التعامل مع فشل التكاملات الخارجية، مع تسجيل سبب الفشل وإتاحة إعادة المحاولة وفق الصلاحيات المعتمدة.</w:t>
      </w:r>
    </w:p>
    <w:p w14:paraId="068CCF9F" w14:textId="70937226" w:rsidR="009B0009" w:rsidRPr="00A7512C" w:rsidRDefault="00000000">
      <w:pPr>
        <w:pStyle w:val="ListParagraph"/>
        <w:numPr>
          <w:ilvl w:val="0"/>
          <w:numId w:val="73"/>
        </w:numPr>
        <w:bidi/>
        <w:spacing w:after="40"/>
        <w:rPr>
          <w:rFonts w:ascii="Sakkal Majalla" w:hAnsi="Sakkal Majalla" w:cs="Sakkal Majalla"/>
          <w:sz w:val="32"/>
          <w:szCs w:val="32"/>
        </w:rPr>
      </w:pPr>
      <w:r w:rsidRPr="00A7512C">
        <w:rPr>
          <w:rFonts w:ascii="Sakkal Majalla" w:hAnsi="Sakkal Majalla" w:cs="Sakkal Majalla"/>
          <w:sz w:val="32"/>
          <w:szCs w:val="32"/>
        </w:rPr>
        <w:t>يجب أن يتيح النظام للرؤساء إعادة الطلب إلى الموظف المختص للتعديل أو البحث الإضافي أو استكمال المعالجة، واعتماد أو رفض التوصيات مع تسجيل الأسباب.</w:t>
      </w:r>
    </w:p>
    <w:p w14:paraId="6305BA63" w14:textId="33B85CE4" w:rsidR="009B0009" w:rsidRPr="008F4266" w:rsidRDefault="00000000">
      <w:pPr>
        <w:pStyle w:val="ListParagraph"/>
        <w:numPr>
          <w:ilvl w:val="0"/>
          <w:numId w:val="73"/>
        </w:numPr>
        <w:bidi/>
        <w:spacing w:after="40"/>
        <w:rPr>
          <w:rtl w:val="0"/>
        </w:rPr>
      </w:pPr>
      <w:r w:rsidRPr="00A7512C">
        <w:rPr>
          <w:rFonts w:ascii="Sakkal Majalla" w:hAnsi="Sakkal Majalla" w:cs="Sakkal Majalla"/>
          <w:sz w:val="32"/>
          <w:szCs w:val="32"/>
        </w:rPr>
        <w:t>يجب أن يتيح النظام للموظف استلام الطلب غير المستلم وتخصيصه له وإظهار تفاصيله الكاملة وفق الصلاحية، مع تمكين الرؤساء من الاطلاع وفق صلاحياتهم الإشرافية.</w:t>
      </w:r>
    </w:p>
    <w:p w14:paraId="4D41C5F3" w14:textId="77777777" w:rsidR="008F4266" w:rsidRDefault="008F4266" w:rsidP="008F4266">
      <w:pPr>
        <w:bidi/>
        <w:spacing w:after="40"/>
        <w:rPr>
          <w:rFonts w:ascii="Sakkal Majalla" w:hAnsi="Sakkal Majalla" w:cs="Sakkal Majalla"/>
          <w:sz w:val="32"/>
          <w:szCs w:val="32"/>
          <w:rtl w:val="0"/>
        </w:rPr>
      </w:pPr>
    </w:p>
    <w:p w14:paraId="0CBE634B" w14:textId="0B1D0F9C" w:rsidR="008F4266" w:rsidRPr="008F4266" w:rsidRDefault="008F4266" w:rsidP="008F4266">
      <w:pPr>
        <w:bidi/>
        <w:spacing w:before="160" w:after="120"/>
        <w:rPr>
          <w:rFonts w:ascii="Sakkal Majalla" w:hAnsi="Sakkal Majalla" w:cs="Sakkal Majalla"/>
          <w:bCs/>
          <w:color w:val="1A6B35"/>
          <w:sz w:val="48"/>
          <w:szCs w:val="32"/>
          <w:rtl w:val="0"/>
        </w:rPr>
      </w:pPr>
      <w:r w:rsidRPr="00853065">
        <w:rPr>
          <w:rFonts w:ascii="Sakkal Majalla" w:hAnsi="Sakkal Majalla" w:cs="Sakkal Majalla"/>
          <w:bCs/>
          <w:color w:val="1A6B35"/>
          <w:sz w:val="48"/>
          <w:szCs w:val="32"/>
        </w:rPr>
        <w:t>6.1</w:t>
      </w:r>
      <w:r>
        <w:rPr>
          <w:rFonts w:ascii="Sakkal Majalla" w:hAnsi="Sakkal Majalla" w:cs="Sakkal Majalla" w:hint="cs"/>
          <w:bCs/>
          <w:color w:val="1A6B35"/>
          <w:sz w:val="48"/>
          <w:szCs w:val="32"/>
          <w:lang w:bidi="ar-OM"/>
        </w:rPr>
        <w:t>3</w:t>
      </w:r>
      <w:r w:rsidRPr="00853065">
        <w:rPr>
          <w:rFonts w:ascii="Sakkal Majalla" w:hAnsi="Sakkal Majalla" w:cs="Sakkal Majalla"/>
          <w:bCs/>
          <w:color w:val="1A6B35"/>
          <w:sz w:val="48"/>
          <w:szCs w:val="32"/>
        </w:rPr>
        <w:t xml:space="preserve"> المتطلبات الوظيفية </w:t>
      </w:r>
      <w:r>
        <w:rPr>
          <w:rFonts w:ascii="Sakkal Majalla" w:hAnsi="Sakkal Majalla" w:cs="Sakkal Majalla" w:hint="cs"/>
          <w:bCs/>
          <w:color w:val="1A6B35"/>
          <w:sz w:val="48"/>
          <w:szCs w:val="32"/>
        </w:rPr>
        <w:t>للطلبات</w:t>
      </w:r>
    </w:p>
    <w:p w14:paraId="2132CA53"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للمؤمن عليه عند تقديم طلبات صرف بدلات الانقطاع عن العمل اختيار صاحب العمل الحالي أو أحد أصحاب العمل السابقين المرتبطين بسجل عمله.</w:t>
      </w:r>
    </w:p>
    <w:p w14:paraId="3488A65F"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للمؤمن عليه البحث عن صاحب عمل غير ظاهر في القائمة باستخدام رقم السجل التجاري.</w:t>
      </w:r>
    </w:p>
    <w:p w14:paraId="79636AA4"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يتحقق النظام من أن تاريخ الإصابة مرتبط بفترة خدمة المؤمن عليه لدى صاحب العمل المختار، بحيث لا يكون تاريخ الإصابة لاحقاً لتاريخ انتهاء الخدمة لدى ذلك صاحب العمل.</w:t>
      </w:r>
    </w:p>
    <w:p w14:paraId="75FF1780"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يلزم النظام مقدم الطلب، عند تحديد أن الطلب مرتبط بانتكاسة أو مضاعفة، باختيار الحالة السابقة التي حدثت لها الانتكاسة أو المضاعفة من جدول الحالات المسجلة.</w:t>
      </w:r>
    </w:p>
    <w:p w14:paraId="56358881"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يلزم النظام مقدم الطلب بإدخال تاريخ الانتكاسة أو المضاعفة عند اختيار أن الطلب مرتبط بانتكاسة أو مضاعفة.</w:t>
      </w:r>
    </w:p>
    <w:p w14:paraId="5EC29234"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عند تقديم طلب مرض مهني اختيار المواد أو العوامل المسببة للمرض من قائمة مرجعية معدة مسبقاً.</w:t>
      </w:r>
    </w:p>
    <w:p w14:paraId="696FD0D2"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عرض تنويه توضيحي يبين الفرق بين الانتكاسة والمضاعفة، وتنويه آخر يبين الفرق بين إصابة العمل والمرض المهني.</w:t>
      </w:r>
    </w:p>
    <w:p w14:paraId="01AAF2C4"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آلية لعرض الطلبات على الشهود لأخذ إفاداتهم إلكترونياً أو من خلال مسار معتمد داخل النظام.</w:t>
      </w:r>
    </w:p>
    <w:p w14:paraId="163000F4"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lastRenderedPageBreak/>
        <w:t>•</w:t>
      </w:r>
      <w:r w:rsidRPr="008F4266">
        <w:rPr>
          <w:rFonts w:ascii="Sakkal Majalla" w:hAnsi="Sakkal Majalla" w:cs="Sakkal Majalla"/>
          <w:sz w:val="32"/>
          <w:szCs w:val="32"/>
        </w:rPr>
        <w:tab/>
        <w:t>يجب أن يتيح النظام إعادة الطلب إلى أحد أطراف الطلب أو إلى أكثر من طرف لاستيفاء البيانات أو المستندات المطلوبة.</w:t>
      </w:r>
    </w:p>
    <w:p w14:paraId="4AA14983"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إرفاق تقرير الصحة والسلامة ضمن الإرشادات والمستندات المطلوبة في الحالات التي تستدعي ذلك.</w:t>
      </w:r>
    </w:p>
    <w:p w14:paraId="288E1243"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إضافة حالة الحريق ضمن بيانات أو خيارات تقرير الشرطة عند ارتباط الطلب بحادث يتطلب تقريراً من الشرطة.</w:t>
      </w:r>
    </w:p>
    <w:p w14:paraId="6D5F6EDA"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عند تقديم الطلب بواسطة صاحب العمل إدخال أو تحديد ما إذا كان العامل ملتزماً بإجراءات السلامة وقت وقوع الحادث.</w:t>
      </w:r>
    </w:p>
    <w:p w14:paraId="012C8B39"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في حالة الحادث المروري فقط، تحديد اتجاه الحادث من بين الخيارات المعتمدة، بما يشمل مقر العمل إلى السكن الدائم، والسكن الدائم إلى مقر العمل، والخروج في مهمة عمل، والسكن الدائم إلى السكن الثانوي.</w:t>
      </w:r>
    </w:p>
    <w:p w14:paraId="24E5BE15"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يوجه النظام الطلب مباشرة إلى قسم اللجان الطبية دون عرضه على قسم الإجازات المرضية في حال كان اتجاه الحادث من السكن الدائم إلى السكن الثانوي أو في حال ثبوت مخالفة المؤمن عليه.</w:t>
      </w:r>
    </w:p>
    <w:p w14:paraId="1CBA0433"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إضافة حالة المؤمن عليه ضمن الطلب، بحيث يمكن تحديدها كالتالي: شفاء، تحت العلاج، وفاة.</w:t>
      </w:r>
    </w:p>
    <w:p w14:paraId="273FCBF8"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يوجه النظام الطلب إلى الجهة أو القسم المختص بناءً على موقع الفرع الذي يختاره مقدم الطلب أثناء تقديم الطلب.</w:t>
      </w:r>
    </w:p>
    <w:p w14:paraId="5580A419"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إضافة دور لجنة الأمراض المهنية ضمن مسار العمل، بحيث تستقبل الطلبات من رئيس قسم التحقيق في الأمراض المهنية عند الحاجة وتدخل الرأي أو التوصية فقط.</w:t>
      </w:r>
    </w:p>
    <w:p w14:paraId="432441B7"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لموظف قسم التحقيق أو رئيس قسم التحقيق تحديد ما إذا كان المؤمن عليه مخالفاً أم لا وتحديد طبيعة المخالفة، مثل تعمد إصابة نفسه، أو كونه تحت تأثير المؤثرات العقلية، أو عدم الالتزام بإجراءات السلامة.</w:t>
      </w:r>
    </w:p>
    <w:p w14:paraId="60F9D78E"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لموظف قسم التحقيق أو رئيس قسم التحقيق تحديد ما إذا كانت مخالفة صاحب العمل لإجراءات السلامة قد ثبتت أم لا.</w:t>
      </w:r>
    </w:p>
    <w:p w14:paraId="6BCF46C3"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lastRenderedPageBreak/>
        <w:t>•</w:t>
      </w:r>
      <w:r w:rsidRPr="008F4266">
        <w:rPr>
          <w:rFonts w:ascii="Sakkal Majalla" w:hAnsi="Sakkal Majalla" w:cs="Sakkal Majalla"/>
          <w:sz w:val="32"/>
          <w:szCs w:val="32"/>
        </w:rPr>
        <w:tab/>
        <w:t>يجب أن يتيح النظام إغلاق الطلب بناءً على أسباب محددة، مثل عدم وجود إجازات مرضية، أو وفاة المؤمن عليه، أو ثبوت مخالفة المؤمن عليه.</w:t>
      </w:r>
    </w:p>
    <w:p w14:paraId="09DAA16D"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إضافة بدل لاحق للمؤمن عليه، مع تحديد الفترة والملاحظات والمرفقات وبيان ما إذا كان العلاج قد انتهى أم لا.</w:t>
      </w:r>
    </w:p>
    <w:p w14:paraId="236F8C5F"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لقسم الإجازات المرضية طلب إفادة المؤمن عليه عند الحاجة.</w:t>
      </w:r>
    </w:p>
    <w:p w14:paraId="0968CDB7"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إدخال فترات الإجازات المرضية من قبل موظف قسم الإجازات المرضية أو المؤمن عليه أو صاحب العمل، بحسب الصلاحيات والمسار المعتمد.</w:t>
      </w:r>
    </w:p>
    <w:p w14:paraId="14A8979C"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إضافة مؤشر على الطلب يوضح ما إذا كان يتطلب مناقشة في الاجتماع الأسبوعي، وأن يبقى الطلب معلقاً إلى حين انتهاء المناقشة.</w:t>
      </w:r>
    </w:p>
    <w:p w14:paraId="22CD0301"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للمؤمن عليه أو صاحب العمل أو الموظفين الداخليين المخولين تقديم طلبات العرض على المؤسسات الصحية المرخصة مباشرة.</w:t>
      </w:r>
    </w:p>
    <w:p w14:paraId="2DF91435"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يدعم النظام البحث بنوع الطلب في شاشة طلبات العرض على المؤسسات الصحية المرخصة.</w:t>
      </w:r>
    </w:p>
    <w:p w14:paraId="4788FCBC"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عرض شاشة للطلبات المستلمة من اللجان الطبية المختلفة، مع إمكانية التظلم عليها متى كانت مؤهلة للتظلم.</w:t>
      </w:r>
    </w:p>
    <w:p w14:paraId="6D549D13"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لموظف قسم الإعاقة والأمراض المستديمة استلام طلبات الاستعلام عن تقاعد الأشخاص ذوي الإعاقة الواردة من نظام المستحقات واتخاذ التوصية أو القرار بشأنها وفق الصلاحيات المعتمدة.</w:t>
      </w:r>
    </w:p>
    <w:p w14:paraId="621AC781"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يدعم النظام عرض بطاقة الإعاقة بحيث يمكن أن تحتوي على أكثر من نوع إعاقة، مع عرض اسم كل إعاقة ومستواها وتاريخ التشخيص الطبي الوارد من وزارة الصحة.</w:t>
      </w:r>
    </w:p>
    <w:p w14:paraId="38648564"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يعرض النظام تاريخ إصدار بطاقة الإعاقة ضمن بيانات البطاقة.</w:t>
      </w:r>
    </w:p>
    <w:p w14:paraId="035E2BE4"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يلزم النظام إرفاق الملفات في الحالة التاسعة للأمراض المستديمة أو أي حالة أخرى يتم تحديدها كحالة تتطلب مرفقات إلزامية.</w:t>
      </w:r>
    </w:p>
    <w:p w14:paraId="4EC68625"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عرض المسار الخاص بطلبات الأمراض المستديمة للموظف المختص.</w:t>
      </w:r>
    </w:p>
    <w:p w14:paraId="31151BC0"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lastRenderedPageBreak/>
        <w:t>•</w:t>
      </w:r>
      <w:r w:rsidRPr="008F4266">
        <w:rPr>
          <w:rFonts w:ascii="Sakkal Majalla" w:hAnsi="Sakkal Majalla" w:cs="Sakkal Majalla"/>
          <w:sz w:val="32"/>
          <w:szCs w:val="32"/>
        </w:rPr>
        <w:tab/>
        <w:t>يجب أن يتيح النظام ضمن بيانات المؤمن عليه عرض بطاقات رقمية لطلبات المنافع قيد الإجراء، وطلبات المنافع المصروفة، وطلبات بدلات الانقطاع عن العمل، وطلبات التظلم، وطلبات العرض على المؤسسات الصحية المرخصة.</w:t>
      </w:r>
    </w:p>
    <w:p w14:paraId="11D65438"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يتيح النظام عند النقر على أي بطاقة من بطاقات بيانات المؤمن عليه عرض جدول يحتوي على عينة من البيانات المرتبطة بتلك البطاقة.</w:t>
      </w:r>
    </w:p>
    <w:p w14:paraId="6669960C"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يدعم النظام استقبال الطلبات المحالة من الأنظمة الداخلية الأخرى التي تتطلب مراجعة مديرية إصابات العمل والأمراض المهنية والشؤون الطبية وتطبيق ضوابط تحقق آلية عليها قبل المراجعة البشرية.</w:t>
      </w:r>
    </w:p>
    <w:p w14:paraId="7BAE42EA" w14:textId="77777777"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يعرض النظام نتيجة كل ضابط تحقق على مستوى الطلب بصيغة واضحة مثل مستوفٍ، غير مستوفٍ، أو تعذر التحقق، مع بيان سبب النتيجة ومصدر البيانات.</w:t>
      </w:r>
    </w:p>
    <w:p w14:paraId="24FC0D50" w14:textId="674A152C" w:rsidR="008F4266" w:rsidRPr="008F4266" w:rsidRDefault="008F4266" w:rsidP="008F4266">
      <w:pPr>
        <w:bidi/>
        <w:spacing w:after="40"/>
        <w:rPr>
          <w:rFonts w:ascii="Sakkal Majalla" w:hAnsi="Sakkal Majalla" w:cs="Sakkal Majalla"/>
          <w:sz w:val="32"/>
          <w:szCs w:val="32"/>
          <w:rtl w:val="0"/>
        </w:rPr>
      </w:pPr>
      <w:r w:rsidRPr="008F4266">
        <w:rPr>
          <w:rFonts w:ascii="Sakkal Majalla" w:hAnsi="Sakkal Majalla" w:cs="Sakkal Majalla"/>
          <w:sz w:val="32"/>
          <w:szCs w:val="32"/>
        </w:rPr>
        <w:t>•</w:t>
      </w:r>
      <w:r w:rsidRPr="008F4266">
        <w:rPr>
          <w:rFonts w:ascii="Sakkal Majalla" w:hAnsi="Sakkal Majalla" w:cs="Sakkal Majalla"/>
          <w:sz w:val="32"/>
          <w:szCs w:val="32"/>
        </w:rPr>
        <w:tab/>
        <w:t>يجب أن يرسل النظام نتيجة معالجة الطلب إلى النظام المحيل بعد اكتمال المعالجة، متضمنة مرجع الطلب وحالة المعالجة والنتيجة النهائية.</w:t>
      </w:r>
    </w:p>
    <w:p w14:paraId="1340067E" w14:textId="77777777" w:rsidR="00853065" w:rsidRPr="008F4266" w:rsidRDefault="00853065">
      <w:pPr>
        <w:rPr>
          <w:rFonts w:ascii="Sakkal Majalla" w:hAnsi="Sakkal Majalla" w:cs="Sakkal Majalla"/>
          <w:sz w:val="32"/>
          <w:szCs w:val="32"/>
        </w:rPr>
      </w:pPr>
      <w:r w:rsidRPr="008F4266">
        <w:rPr>
          <w:rFonts w:ascii="Sakkal Majalla" w:hAnsi="Sakkal Majalla" w:cs="Sakkal Majalla"/>
          <w:sz w:val="32"/>
          <w:szCs w:val="32"/>
        </w:rPr>
        <w:br w:type="page"/>
      </w:r>
    </w:p>
    <w:p w14:paraId="6DCC4792" w14:textId="4D8F731D" w:rsidR="004F2A64" w:rsidRPr="00DB0B2E" w:rsidRDefault="0002444E"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hint="cs"/>
          <w:bCs/>
          <w:color w:val="0B4C1E"/>
          <w:sz w:val="56"/>
          <w:szCs w:val="32"/>
        </w:rPr>
        <w:lastRenderedPageBreak/>
        <w:t>سابعاً</w:t>
      </w:r>
      <w:r w:rsidRPr="00DB0B2E">
        <w:rPr>
          <w:rFonts w:ascii="Sakkal Majalla" w:hAnsi="Sakkal Majalla" w:cs="Sakkal Majalla"/>
          <w:bCs/>
          <w:color w:val="0B4C1E"/>
          <w:sz w:val="56"/>
          <w:szCs w:val="32"/>
        </w:rPr>
        <w:t>: قواعد وضوابط العمل</w:t>
      </w:r>
    </w:p>
    <w:p w14:paraId="50E2A38D"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7.1 قواعد إصابات العمل والأمراض المهنية</w:t>
      </w:r>
    </w:p>
    <w:p w14:paraId="21A92746" w14:textId="77777777" w:rsidR="004F2A64" w:rsidRPr="00DB0B2E" w:rsidRDefault="00000000">
      <w:pPr>
        <w:pStyle w:val="ListParagraph"/>
        <w:numPr>
          <w:ilvl w:val="0"/>
          <w:numId w:val="26"/>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يُقبَل الإبلاغ خلال 29 يوماً من تاريخ الإصابة؛ ما زاد عن ذلك يخضع لغرامة إدارية</w:t>
      </w:r>
    </w:p>
    <w:p w14:paraId="7154741B" w14:textId="77777777" w:rsidR="004F2A64" w:rsidRPr="00DB0B2E" w:rsidRDefault="00000000">
      <w:pPr>
        <w:pStyle w:val="ListParagraph"/>
        <w:numPr>
          <w:ilvl w:val="0"/>
          <w:numId w:val="26"/>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الغرامة: 10 ريالات عُمانية شهرياً تُحتسب من تاريخ الإصابة</w:t>
      </w:r>
    </w:p>
    <w:p w14:paraId="4FF71B2E" w14:textId="77777777" w:rsidR="004F2A64" w:rsidRPr="00DB0B2E" w:rsidRDefault="00000000">
      <w:pPr>
        <w:pStyle w:val="ListParagraph"/>
        <w:numPr>
          <w:ilvl w:val="0"/>
          <w:numId w:val="26"/>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حق التعويض يسقط بعد سنة كاملة من تاريخ الإصابة</w:t>
      </w:r>
    </w:p>
    <w:p w14:paraId="55DA98CA" w14:textId="77777777" w:rsidR="004F2A64" w:rsidRPr="00DB0B2E" w:rsidRDefault="00000000">
      <w:pPr>
        <w:pStyle w:val="ListParagraph"/>
        <w:numPr>
          <w:ilvl w:val="0"/>
          <w:numId w:val="26"/>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يجب التحقق إلكترونياً من اكتمال المستندات قبل إحالة الطلب للتحقيق</w:t>
      </w:r>
    </w:p>
    <w:p w14:paraId="3E24587F" w14:textId="77777777" w:rsidR="004F2A64" w:rsidRPr="00DB0B2E" w:rsidRDefault="00000000">
      <w:pPr>
        <w:pStyle w:val="ListParagraph"/>
        <w:numPr>
          <w:ilvl w:val="0"/>
          <w:numId w:val="26"/>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يشترط Check-In/Check-Out على جميع طلبات التحقيق لمنع التعديل المتزامن</w:t>
      </w:r>
    </w:p>
    <w:p w14:paraId="1363D52F" w14:textId="77777777" w:rsidR="004F2A64" w:rsidRPr="00DB0B2E" w:rsidRDefault="00000000">
      <w:pPr>
        <w:pStyle w:val="ListParagraph"/>
        <w:numPr>
          <w:ilvl w:val="0"/>
          <w:numId w:val="26"/>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يجوز نقل الطلبات بين قسمَي التحقيق في حال الاختيار الخاطئ</w:t>
      </w:r>
    </w:p>
    <w:p w14:paraId="77F625C4" w14:textId="77777777" w:rsidR="009C1364" w:rsidRDefault="009C1364">
      <w:pPr>
        <w:spacing w:before="40" w:after="40"/>
      </w:pPr>
    </w:p>
    <w:p w14:paraId="3913CB29" w14:textId="77777777" w:rsidR="009C1364" w:rsidRPr="00341717" w:rsidRDefault="00000000" w:rsidP="00341717">
      <w:pPr>
        <w:bidi/>
        <w:spacing w:before="80" w:after="40"/>
        <w:ind w:right="360"/>
        <w:rPr>
          <w:bCs/>
          <w:sz w:val="32"/>
          <w:szCs w:val="32"/>
        </w:rPr>
      </w:pPr>
      <w:r w:rsidRPr="00341717">
        <w:rPr>
          <w:rFonts w:ascii="Sakkal Majalla" w:hAnsi="Sakkal Majalla" w:cs="Sakkal Majalla"/>
          <w:bCs/>
          <w:color w:val="0B4C1E"/>
          <w:sz w:val="36"/>
          <w:szCs w:val="32"/>
        </w:rPr>
        <w:t>قواعد تقدير نسبة العجز المهني – المادة (٢٣)</w:t>
      </w:r>
    </w:p>
    <w:p w14:paraId="4765C095" w14:textId="77777777" w:rsidR="009C1364" w:rsidRPr="00341717" w:rsidRDefault="00000000">
      <w:pPr>
        <w:pStyle w:val="ListParagraph"/>
        <w:numPr>
          <w:ilvl w:val="0"/>
          <w:numId w:val="25"/>
        </w:numPr>
        <w:bidi/>
        <w:spacing w:before="30" w:after="25"/>
        <w:ind w:right="720"/>
        <w:rPr>
          <w:sz w:val="32"/>
          <w:szCs w:val="32"/>
        </w:rPr>
      </w:pPr>
      <w:r w:rsidRPr="00341717">
        <w:rPr>
          <w:rFonts w:ascii="Sakkal Majalla" w:hAnsi="Sakkal Majalla" w:cs="Sakkal Majalla"/>
          <w:sz w:val="36"/>
          <w:szCs w:val="32"/>
        </w:rPr>
        <w:t>تُقدَّر نسبة العجز المهني بقرار من المؤسسة الصحية المرخصة أو لجنة التظلمات الطبية وفق دليل نسب العجز الصادر عن اللجنة الطبية.</w:t>
      </w:r>
    </w:p>
    <w:p w14:paraId="2599E20E" w14:textId="77777777" w:rsidR="009C1364" w:rsidRPr="00341717" w:rsidRDefault="00000000">
      <w:pPr>
        <w:pStyle w:val="ListParagraph"/>
        <w:numPr>
          <w:ilvl w:val="0"/>
          <w:numId w:val="25"/>
        </w:numPr>
        <w:bidi/>
        <w:spacing w:before="25" w:after="25"/>
        <w:ind w:right="720"/>
        <w:rPr>
          <w:sz w:val="32"/>
          <w:szCs w:val="32"/>
        </w:rPr>
      </w:pPr>
      <w:r w:rsidRPr="00341717">
        <w:rPr>
          <w:rFonts w:ascii="Sakkal Majalla" w:hAnsi="Sakkal Majalla" w:cs="Sakkal Majalla"/>
          <w:sz w:val="36"/>
          <w:szCs w:val="32"/>
        </w:rPr>
        <w:t xml:space="preserve">يُراعى عند التقدير: قدرة المؤمن عليه على الكسب من وظيفته، وحالته الصحية العامة، وعمره، ومهنته، </w:t>
      </w:r>
      <w:r w:rsidR="00C50423" w:rsidRPr="00341717">
        <w:rPr>
          <w:rFonts w:ascii="Sakkal Majalla" w:hAnsi="Sakkal Majalla" w:cs="Sakkal Majalla" w:hint="cs"/>
          <w:sz w:val="36"/>
          <w:szCs w:val="32"/>
        </w:rPr>
        <w:t xml:space="preserve">وملكاته الجسدية </w:t>
      </w:r>
      <w:r w:rsidR="00C50423" w:rsidRPr="00341717">
        <w:rPr>
          <w:rFonts w:ascii="Sakkal Majalla" w:hAnsi="Sakkal Majalla" w:cs="Sakkal Majalla" w:hint="eastAsia"/>
          <w:sz w:val="36"/>
          <w:szCs w:val="32"/>
        </w:rPr>
        <w:t>،</w:t>
      </w:r>
      <w:r w:rsidRPr="00341717">
        <w:rPr>
          <w:rFonts w:ascii="Sakkal Majalla" w:hAnsi="Sakkal Majalla" w:cs="Sakkal Majalla"/>
          <w:sz w:val="36"/>
          <w:szCs w:val="32"/>
        </w:rPr>
        <w:t>والعقلية.</w:t>
      </w:r>
    </w:p>
    <w:p w14:paraId="1B820955" w14:textId="77777777" w:rsidR="009C1364" w:rsidRPr="00341717" w:rsidRDefault="00000000">
      <w:pPr>
        <w:pStyle w:val="ListParagraph"/>
        <w:numPr>
          <w:ilvl w:val="0"/>
          <w:numId w:val="25"/>
        </w:numPr>
        <w:bidi/>
        <w:spacing w:before="25" w:after="40"/>
        <w:ind w:right="720"/>
        <w:rPr>
          <w:sz w:val="32"/>
          <w:szCs w:val="32"/>
        </w:rPr>
      </w:pPr>
      <w:r w:rsidRPr="00341717">
        <w:rPr>
          <w:rFonts w:ascii="Sakkal Majalla" w:hAnsi="Sakkal Majalla" w:cs="Sakkal Majalla"/>
          <w:sz w:val="36"/>
          <w:szCs w:val="32"/>
        </w:rPr>
        <w:t>إذا كان للعجز تأثير خاص على قدرة الكسب من الوظيفة الأصلية: يُحدَّد نوع العمل ومدى تأثيره على زيادة درجة العجز وفق دليل النسب.</w:t>
      </w:r>
    </w:p>
    <w:p w14:paraId="66ACB7FA" w14:textId="77777777" w:rsidR="009C1364" w:rsidRPr="00341717" w:rsidRDefault="00000000" w:rsidP="00341717">
      <w:pPr>
        <w:bidi/>
        <w:spacing w:before="80" w:after="40"/>
        <w:ind w:right="360"/>
        <w:rPr>
          <w:bCs/>
          <w:sz w:val="32"/>
          <w:szCs w:val="32"/>
        </w:rPr>
      </w:pPr>
      <w:r w:rsidRPr="00341717">
        <w:rPr>
          <w:rFonts w:ascii="Sakkal Majalla" w:hAnsi="Sakkal Majalla" w:cs="Sakkal Majalla"/>
          <w:bCs/>
          <w:color w:val="0B4C1E"/>
          <w:sz w:val="36"/>
          <w:szCs w:val="32"/>
        </w:rPr>
        <w:t>قواعد تعديل نسب العجز عند إعادة الفحص – المادة (٢٥)</w:t>
      </w:r>
    </w:p>
    <w:p w14:paraId="0B1AD135" w14:textId="77777777" w:rsidR="009C1364" w:rsidRPr="00341717" w:rsidRDefault="00000000">
      <w:pPr>
        <w:pStyle w:val="ListParagraph"/>
        <w:numPr>
          <w:ilvl w:val="0"/>
          <w:numId w:val="41"/>
        </w:numPr>
        <w:bidi/>
        <w:spacing w:before="30" w:after="25"/>
        <w:ind w:right="720"/>
        <w:rPr>
          <w:sz w:val="32"/>
          <w:szCs w:val="32"/>
        </w:rPr>
      </w:pPr>
      <w:r w:rsidRPr="00341717">
        <w:rPr>
          <w:rFonts w:ascii="Sakkal Majalla" w:hAnsi="Sakkal Majalla" w:cs="Sakkal Majalla"/>
          <w:sz w:val="36"/>
          <w:szCs w:val="32"/>
        </w:rPr>
        <w:t>إذا كان المؤمن عليه صاحب معاش: يُعدَّل أو يُوقَف اعتباراً من أول الشهر التالي لثبوت درجة العجز الأخيرة.</w:t>
      </w:r>
    </w:p>
    <w:p w14:paraId="1ED89A80" w14:textId="77777777" w:rsidR="009C1364" w:rsidRPr="00341717" w:rsidRDefault="00000000">
      <w:pPr>
        <w:pStyle w:val="ListParagraph"/>
        <w:numPr>
          <w:ilvl w:val="0"/>
          <w:numId w:val="41"/>
        </w:numPr>
        <w:bidi/>
        <w:spacing w:before="25" w:after="25"/>
        <w:ind w:right="720"/>
        <w:rPr>
          <w:sz w:val="32"/>
          <w:szCs w:val="32"/>
        </w:rPr>
      </w:pPr>
      <w:r w:rsidRPr="00341717">
        <w:rPr>
          <w:rFonts w:ascii="Sakkal Majalla" w:hAnsi="Sakkal Majalla" w:cs="Sakkal Majalla"/>
          <w:sz w:val="36"/>
          <w:szCs w:val="32"/>
        </w:rPr>
        <w:t>إذا قلّت درجة العجز عن ٣٠٪: يُوقَف صرف المعاش نهائياً ويُمنَح المؤمن عليه تعويضاً من دفعة واحدة.</w:t>
      </w:r>
    </w:p>
    <w:p w14:paraId="76ABD579" w14:textId="77777777" w:rsidR="009C1364" w:rsidRPr="00341717" w:rsidRDefault="00000000">
      <w:pPr>
        <w:pStyle w:val="ListParagraph"/>
        <w:numPr>
          <w:ilvl w:val="0"/>
          <w:numId w:val="41"/>
        </w:numPr>
        <w:bidi/>
        <w:spacing w:before="25" w:after="40"/>
        <w:ind w:right="720"/>
        <w:rPr>
          <w:sz w:val="32"/>
          <w:szCs w:val="32"/>
        </w:rPr>
      </w:pPr>
      <w:r w:rsidRPr="00341717">
        <w:rPr>
          <w:rFonts w:ascii="Sakkal Majalla" w:hAnsi="Sakkal Majalla" w:cs="Sakkal Majalla"/>
          <w:sz w:val="36"/>
          <w:szCs w:val="32"/>
        </w:rPr>
        <w:t>إذا ثبت شفاء المؤمن عليه: يُوقَف المعاش اعتباراً من أول الشهر التالي لصدور قرار المؤسسة الصحية أو لجنة التظلمات.</w:t>
      </w:r>
    </w:p>
    <w:p w14:paraId="39296CE8" w14:textId="77777777" w:rsidR="00C50423" w:rsidRDefault="00C50423" w:rsidP="00341717">
      <w:pPr>
        <w:bidi/>
        <w:spacing w:before="80" w:after="40"/>
        <w:ind w:right="360"/>
        <w:rPr>
          <w:rFonts w:ascii="Sakkal Majalla" w:hAnsi="Sakkal Majalla" w:cs="Sakkal Majalla"/>
          <w:bCs/>
          <w:color w:val="0B4C1E"/>
          <w:sz w:val="36"/>
          <w:szCs w:val="32"/>
        </w:rPr>
      </w:pPr>
    </w:p>
    <w:p w14:paraId="0543D421" w14:textId="77777777" w:rsidR="00C50423" w:rsidRDefault="00C50423" w:rsidP="00C50423">
      <w:pPr>
        <w:bidi/>
        <w:spacing w:before="80" w:after="40"/>
        <w:ind w:right="360"/>
        <w:rPr>
          <w:rFonts w:ascii="Sakkal Majalla" w:hAnsi="Sakkal Majalla" w:cs="Sakkal Majalla"/>
          <w:bCs/>
          <w:color w:val="0B4C1E"/>
          <w:sz w:val="36"/>
          <w:szCs w:val="32"/>
        </w:rPr>
      </w:pPr>
    </w:p>
    <w:p w14:paraId="162DB348" w14:textId="77777777" w:rsidR="00C50423" w:rsidRDefault="00C50423" w:rsidP="00C50423">
      <w:pPr>
        <w:bidi/>
        <w:spacing w:before="80" w:after="40"/>
        <w:ind w:right="360"/>
        <w:rPr>
          <w:rFonts w:ascii="Sakkal Majalla" w:hAnsi="Sakkal Majalla" w:cs="Sakkal Majalla"/>
          <w:bCs/>
          <w:color w:val="0B4C1E"/>
          <w:sz w:val="36"/>
          <w:szCs w:val="32"/>
        </w:rPr>
      </w:pPr>
    </w:p>
    <w:p w14:paraId="72439AF5" w14:textId="77777777" w:rsidR="009C1364" w:rsidRPr="00C50423" w:rsidRDefault="00000000" w:rsidP="00C50423">
      <w:pPr>
        <w:bidi/>
        <w:spacing w:before="80" w:after="40"/>
        <w:ind w:right="360"/>
        <w:rPr>
          <w:bCs/>
          <w:sz w:val="32"/>
          <w:szCs w:val="32"/>
        </w:rPr>
      </w:pPr>
      <w:r w:rsidRPr="00C50423">
        <w:rPr>
          <w:rFonts w:ascii="Sakkal Majalla" w:hAnsi="Sakkal Majalla" w:cs="Sakkal Majalla"/>
          <w:bCs/>
          <w:color w:val="0B4C1E"/>
          <w:sz w:val="36"/>
          <w:szCs w:val="32"/>
        </w:rPr>
        <w:lastRenderedPageBreak/>
        <w:t>قاعدة صرف التعويض أو معاش العجز – المادة (٢٦)</w:t>
      </w:r>
    </w:p>
    <w:p w14:paraId="269CA5FC" w14:textId="77777777" w:rsidR="009C1364" w:rsidRPr="00C50423" w:rsidRDefault="00000000">
      <w:pPr>
        <w:pStyle w:val="ListParagraph"/>
        <w:numPr>
          <w:ilvl w:val="0"/>
          <w:numId w:val="25"/>
        </w:numPr>
        <w:bidi/>
        <w:spacing w:before="30" w:after="25"/>
        <w:ind w:right="720"/>
        <w:rPr>
          <w:sz w:val="32"/>
          <w:szCs w:val="32"/>
        </w:rPr>
      </w:pPr>
      <w:r w:rsidRPr="00C50423">
        <w:rPr>
          <w:rFonts w:ascii="Sakkal Majalla" w:hAnsi="Sakkal Majalla" w:cs="Sakkal Majalla"/>
          <w:sz w:val="36"/>
          <w:szCs w:val="32"/>
        </w:rPr>
        <w:t>لا يُصرَف التعويض المقطوع أو معاش العجز الدائم إلا بعد أن يُصبح قرار المؤسسة الصحية المرخصة نهائياً، وذلك بانقضاء مدة التظلم أو بعد البت فيه من لجنة التظلمات الطبية.</w:t>
      </w:r>
    </w:p>
    <w:p w14:paraId="62988D7C" w14:textId="77777777" w:rsidR="009C1364" w:rsidRPr="00C50423" w:rsidRDefault="00000000">
      <w:pPr>
        <w:pStyle w:val="ListParagraph"/>
        <w:numPr>
          <w:ilvl w:val="0"/>
          <w:numId w:val="25"/>
        </w:numPr>
        <w:bidi/>
        <w:spacing w:before="25" w:after="25"/>
        <w:ind w:right="720"/>
        <w:rPr>
          <w:sz w:val="32"/>
          <w:szCs w:val="32"/>
        </w:rPr>
      </w:pPr>
      <w:r w:rsidRPr="00C50423">
        <w:rPr>
          <w:rFonts w:ascii="Sakkal Majalla" w:hAnsi="Sakkal Majalla" w:cs="Sakkal Majalla"/>
          <w:sz w:val="36"/>
          <w:szCs w:val="32"/>
        </w:rPr>
        <w:t>للمؤمن عليه وللصندوق التظلم من قرارات المؤسسات الصحية المرخصة خلال ٦٠ يوماً من تاريخ الإخطار.</w:t>
      </w:r>
    </w:p>
    <w:p w14:paraId="1178BF31" w14:textId="77777777" w:rsidR="009C1364" w:rsidRPr="00C50423" w:rsidRDefault="00000000">
      <w:pPr>
        <w:pStyle w:val="ListParagraph"/>
        <w:numPr>
          <w:ilvl w:val="0"/>
          <w:numId w:val="25"/>
        </w:numPr>
        <w:bidi/>
        <w:spacing w:before="25" w:after="40"/>
        <w:ind w:right="720"/>
        <w:rPr>
          <w:sz w:val="32"/>
          <w:szCs w:val="32"/>
        </w:rPr>
      </w:pPr>
      <w:r w:rsidRPr="00C50423">
        <w:rPr>
          <w:rFonts w:ascii="Sakkal Majalla" w:hAnsi="Sakkal Majalla" w:cs="Sakkal Majalla"/>
          <w:sz w:val="36"/>
          <w:szCs w:val="32"/>
        </w:rPr>
        <w:t>يُعتَدّ بالوفاة المهنية عند كل حالة وفاة تنتج عن إصابة عمل متى ثبتت العلاقة السببية بين الوفاة والإصابة بشكل قاطع. [المادة (٩)]</w:t>
      </w:r>
    </w:p>
    <w:p w14:paraId="604B78EA" w14:textId="77777777" w:rsidR="009C1364" w:rsidRDefault="009C1364">
      <w:pPr>
        <w:spacing w:before="40" w:after="40"/>
      </w:pPr>
    </w:p>
    <w:p w14:paraId="4A6A991A"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7.2 قواعد</w:t>
      </w:r>
      <w:r w:rsidR="0023681C" w:rsidRPr="00DB0B2E">
        <w:rPr>
          <w:rFonts w:ascii="Sakkal Majalla" w:hAnsi="Sakkal Majalla" w:cs="Sakkal Majalla" w:hint="cs"/>
          <w:bCs/>
          <w:color w:val="1A6B35"/>
          <w:sz w:val="48"/>
          <w:szCs w:val="32"/>
        </w:rPr>
        <w:t xml:space="preserve"> منفعة الأشخاص ذوي الإعاقة - فئة</w:t>
      </w:r>
      <w:r w:rsidRPr="00DB0B2E">
        <w:rPr>
          <w:rFonts w:ascii="Sakkal Majalla" w:hAnsi="Sakkal Majalla" w:cs="Sakkal Majalla"/>
          <w:bCs/>
          <w:color w:val="1A6B35"/>
          <w:sz w:val="48"/>
          <w:szCs w:val="32"/>
        </w:rPr>
        <w:t xml:space="preserve"> الأمراض المستديمة</w:t>
      </w:r>
    </w:p>
    <w:p w14:paraId="76804A17"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التقديم للحصول على منفعة الأمراض المستديمة اختياري.</w:t>
      </w:r>
    </w:p>
    <w:p w14:paraId="32A757C8"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لا تُقبَل أي تشخيصات طبية غير صادرة من طبيب استشاري متخصص (اختصاصي أول فأعلى).</w:t>
      </w:r>
    </w:p>
    <w:p w14:paraId="58DF5E35"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تُرسَل البيانات من المؤسسات الصحية بـرقم طلب فريد لكل حالة؛ يُسجَّل في نظام الصندوق ولا يتكرر في جميع الأحوال.</w:t>
      </w:r>
    </w:p>
    <w:p w14:paraId="0C2E0D32"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يسمح النظام بطلب واحد نشط لكل مريض في آنٍ واحد؛ عند استلام حالة جديدة يتحقق النظام من عدم وجود طلبات قيد الإجراء.</w:t>
      </w:r>
    </w:p>
    <w:p w14:paraId="5DBCE6E4"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يُحدَّد موعد إعادة التقييم (Reassessment) تلقائياً عبر النظام الصحي بـ 24 شهراً من تاريخ أول تقييم أو من آخر إعادة تقييم.</w:t>
      </w:r>
    </w:p>
    <w:p w14:paraId="32F2ADB8"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يُحدِّث نظام الصندوق حالة الطلب في النظام الصحي عند: الاعتماد للصرف، الرفض، أو إقرار المريض بعدم رغبته في الاستمرار.</w:t>
      </w:r>
    </w:p>
    <w:p w14:paraId="22FF2D1C"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يجب ألا تتجاوز التقارير الطبية المرفقة 6 أشهر؛ في حال التجاوز يلزم تجديد الفحص الطبي.</w:t>
      </w:r>
    </w:p>
    <w:p w14:paraId="327246AB"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تُؤخَذ بيانات إعادة التقييم ضمن نافذة 4 أشهر (3 أشهر قبل الانتهاء وشهر بعد الانتهاء)؛ لا يُرسَل النظام الصحي البيانات خارج هذه النافذة.</w:t>
      </w:r>
    </w:p>
    <w:p w14:paraId="650DCA23"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 xml:space="preserve">يجوز الجمع بين منفعة الأمراض المستديمة وغيرها ما عدا منفعة الطفولة ومنفعة </w:t>
      </w:r>
      <w:r w:rsidR="00E64429" w:rsidRPr="00DB0B2E">
        <w:rPr>
          <w:rFonts w:ascii="Sakkal Majalla" w:hAnsi="Sakkal Majalla" w:cs="Sakkal Majalla" w:hint="cs"/>
          <w:sz w:val="36"/>
          <w:szCs w:val="32"/>
        </w:rPr>
        <w:t>كبار السن</w:t>
      </w:r>
      <w:r w:rsidRPr="00DB0B2E">
        <w:rPr>
          <w:rFonts w:ascii="Sakkal Majalla" w:hAnsi="Sakkal Majalla" w:cs="Sakkal Majalla"/>
          <w:sz w:val="36"/>
          <w:szCs w:val="32"/>
        </w:rPr>
        <w:t xml:space="preserve"> (يُصرف الأعلى قيمة).</w:t>
      </w:r>
    </w:p>
    <w:p w14:paraId="5D108D82"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تُصرف المنافع في اليوم 18 من كل شهر وفق ضوابط الصرف المعتمدة.</w:t>
      </w:r>
    </w:p>
    <w:p w14:paraId="5F11AA89"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lastRenderedPageBreak/>
        <w:t>الطلبات المعتمدة بين اليوم 10 من الشهر السابق واليوم 9 من الشهر الجاري تُصرف في الشهر الجاري.</w:t>
      </w:r>
    </w:p>
    <w:p w14:paraId="43C842B4"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أي تعديل بين اليوم 10 و18 من شهر الصرف يُؤجل الصرف للشهر التالي.</w:t>
      </w:r>
    </w:p>
    <w:p w14:paraId="74B3D3AC"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الحد الأقصى للأثر الرجعي: 01/01/2024 استناداً إلى تاريخ تأكيد المرض.</w:t>
      </w:r>
    </w:p>
    <w:p w14:paraId="31CC56FC"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إعادة الفحص كل 24 شهراً أو وفق المدة المحددة في النظام.</w:t>
      </w:r>
    </w:p>
    <w:p w14:paraId="0731D1CD"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يحتفظ النظام بجميع السجلات لأغراض التدقيق والمراجعة.</w:t>
      </w:r>
    </w:p>
    <w:p w14:paraId="1D4A4731" w14:textId="77777777" w:rsidR="00DA149F" w:rsidRPr="00DB0B2E" w:rsidRDefault="00000000">
      <w:pPr>
        <w:pStyle w:val="ListParagraph"/>
        <w:numPr>
          <w:ilvl w:val="0"/>
          <w:numId w:val="32"/>
        </w:numPr>
        <w:bidi/>
        <w:spacing w:before="20" w:after="60"/>
        <w:ind w:right="360"/>
        <w:rPr>
          <w:sz w:val="32"/>
          <w:szCs w:val="32"/>
        </w:rPr>
      </w:pPr>
      <w:r w:rsidRPr="00DB0B2E">
        <w:rPr>
          <w:rFonts w:ascii="Sakkal Majalla" w:hAnsi="Sakkal Majalla" w:cs="Sakkal Majalla"/>
          <w:sz w:val="36"/>
          <w:szCs w:val="32"/>
        </w:rPr>
        <w:t>تخضع جميع ضوابط الصرف للتعديل بموجب قرارات إدارة المستحقات بالصندوق.</w:t>
      </w:r>
    </w:p>
    <w:p w14:paraId="4599F299"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7.3 قواعد المؤسسات الصحية المرخصة</w:t>
      </w:r>
    </w:p>
    <w:p w14:paraId="3DFCC295" w14:textId="77777777" w:rsidR="004F2A64" w:rsidRPr="00DB0B2E" w:rsidRDefault="00000000">
      <w:pPr>
        <w:pStyle w:val="ListParagraph"/>
        <w:numPr>
          <w:ilvl w:val="0"/>
          <w:numId w:val="2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النصاب القانوني: 4 أعضاء على الأقل = مقرر + (رئيس أو نائبه) + عضوان</w:t>
      </w:r>
    </w:p>
    <w:p w14:paraId="24C1904B" w14:textId="77777777" w:rsidR="004F2A64" w:rsidRPr="00DB0B2E" w:rsidRDefault="00000000">
      <w:pPr>
        <w:pStyle w:val="ListParagraph"/>
        <w:numPr>
          <w:ilvl w:val="0"/>
          <w:numId w:val="2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الحد الأدنى السنوي للاجتماعات: 12 اجتماعاً</w:t>
      </w:r>
    </w:p>
    <w:p w14:paraId="30C94FA2" w14:textId="77777777" w:rsidR="004F2A64" w:rsidRPr="00DB0B2E" w:rsidRDefault="00000000">
      <w:pPr>
        <w:pStyle w:val="ListParagraph"/>
        <w:numPr>
          <w:ilvl w:val="0"/>
          <w:numId w:val="2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لا يجوز للمؤسسة إخطار المؤمَّن عليه مباشرة بالقرار – الإخطار حصرياً من الصندوق</w:t>
      </w:r>
    </w:p>
    <w:p w14:paraId="3600D125" w14:textId="77777777" w:rsidR="004F2A64" w:rsidRPr="00DB0B2E" w:rsidRDefault="00000000">
      <w:pPr>
        <w:pStyle w:val="ListParagraph"/>
        <w:numPr>
          <w:ilvl w:val="0"/>
          <w:numId w:val="2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التقارير الطبية المرفقة يجب أن تكون من طبيب اختصاصي أول فأعلى ولا تتجاوز 6 أشهر</w:t>
      </w:r>
    </w:p>
    <w:p w14:paraId="5864435E" w14:textId="77777777" w:rsidR="004F2A64" w:rsidRPr="00DB0B2E" w:rsidRDefault="00000000">
      <w:pPr>
        <w:pStyle w:val="ListParagraph"/>
        <w:numPr>
          <w:ilvl w:val="0"/>
          <w:numId w:val="2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الفحص في الأصل حضوري مع استثناءات محددة</w:t>
      </w:r>
    </w:p>
    <w:p w14:paraId="19795F91" w14:textId="77777777" w:rsidR="004F2A64" w:rsidRPr="00DB0B2E" w:rsidRDefault="00000000">
      <w:pPr>
        <w:pStyle w:val="ListParagraph"/>
        <w:numPr>
          <w:ilvl w:val="0"/>
          <w:numId w:val="2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جميع المداولات سرية ويُوقَّع تعهد سرية</w:t>
      </w:r>
    </w:p>
    <w:p w14:paraId="6053FF29" w14:textId="77777777" w:rsidR="004F2A64" w:rsidRPr="00DB0B2E" w:rsidRDefault="00000000">
      <w:pPr>
        <w:pStyle w:val="ListParagraph"/>
        <w:numPr>
          <w:ilvl w:val="0"/>
          <w:numId w:val="2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قرار لجنة التظلمات نهائي وملزم وغير قابل للطعن</w:t>
      </w:r>
    </w:p>
    <w:p w14:paraId="1170BEA9" w14:textId="77777777" w:rsidR="004F2A64" w:rsidRPr="00DB0B2E" w:rsidRDefault="00000000">
      <w:pPr>
        <w:pStyle w:val="ListParagraph"/>
        <w:numPr>
          <w:ilvl w:val="0"/>
          <w:numId w:val="27"/>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نافذة التظلم: 60 يوماً من تاريخ العلم بالقرار</w:t>
      </w:r>
    </w:p>
    <w:p w14:paraId="2D4F090D"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7.4 قواعد الترخيص</w:t>
      </w:r>
    </w:p>
    <w:p w14:paraId="4C1AFF47" w14:textId="77777777" w:rsidR="004F2A64" w:rsidRPr="00DB0B2E" w:rsidRDefault="00000000">
      <w:pPr>
        <w:pStyle w:val="ListParagraph"/>
        <w:numPr>
          <w:ilvl w:val="0"/>
          <w:numId w:val="28"/>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الحد الأدنى للأعضاء: 5 أطباء جميعهم عُمانيو الجنسية</w:t>
      </w:r>
    </w:p>
    <w:p w14:paraId="42C0328A" w14:textId="77777777" w:rsidR="004F2A64" w:rsidRPr="00DB0B2E" w:rsidRDefault="00000000">
      <w:pPr>
        <w:pStyle w:val="ListParagraph"/>
        <w:numPr>
          <w:ilvl w:val="0"/>
          <w:numId w:val="28"/>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لا يجوز لأي طبيب الانتماء لأكثر من مؤسسة صحية مرخصة</w:t>
      </w:r>
    </w:p>
    <w:p w14:paraId="625FB99D" w14:textId="77777777" w:rsidR="004F2A64" w:rsidRPr="00DB0B2E" w:rsidRDefault="00000000">
      <w:pPr>
        <w:pStyle w:val="ListParagraph"/>
        <w:numPr>
          <w:ilvl w:val="0"/>
          <w:numId w:val="28"/>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مدة الترخيص 3 سنوات تُجدَّد بالإجراء ذاته</w:t>
      </w:r>
    </w:p>
    <w:p w14:paraId="0D60A1F1" w14:textId="77777777" w:rsidR="004F2A64" w:rsidRPr="00DB0B2E" w:rsidRDefault="00000000">
      <w:pPr>
        <w:pStyle w:val="ListParagraph"/>
        <w:numPr>
          <w:ilvl w:val="0"/>
          <w:numId w:val="28"/>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طلب التجديد قبل 3 أشهر على الأقل من انتهاء الترخيص</w:t>
      </w:r>
    </w:p>
    <w:p w14:paraId="4F314F3A" w14:textId="77777777" w:rsidR="004F2A64" w:rsidRPr="00DB0B2E" w:rsidRDefault="00000000">
      <w:pPr>
        <w:pStyle w:val="ListParagraph"/>
        <w:numPr>
          <w:ilvl w:val="0"/>
          <w:numId w:val="28"/>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يتحقق النظام آلياً من عدم ازدواجية العضوية عند الترشيح</w:t>
      </w:r>
    </w:p>
    <w:p w14:paraId="31B93226" w14:textId="77777777" w:rsidR="004F2A64" w:rsidRPr="00DB0B2E" w:rsidRDefault="00000000" w:rsidP="003847B7">
      <w:pPr>
        <w:bidi/>
        <w:rPr>
          <w:rFonts w:ascii="Sakkal Majalla" w:hAnsi="Sakkal Majalla" w:cs="Sakkal Majalla"/>
          <w:sz w:val="32"/>
          <w:szCs w:val="32"/>
        </w:rPr>
      </w:pPr>
      <w:r w:rsidRPr="00DB0B2E">
        <w:rPr>
          <w:rFonts w:ascii="Sakkal Majalla" w:hAnsi="Sakkal Majalla" w:cs="Sakkal Majalla"/>
          <w:sz w:val="32"/>
          <w:szCs w:val="32"/>
        </w:rPr>
        <w:br w:type="page"/>
      </w:r>
    </w:p>
    <w:p w14:paraId="28C5999F" w14:textId="77777777" w:rsidR="00ED5F73" w:rsidRPr="00DB0B2E" w:rsidRDefault="00ED5F73">
      <w:pPr>
        <w:spacing w:before="40" w:after="40"/>
        <w:rPr>
          <w:sz w:val="22"/>
          <w:szCs w:val="22"/>
        </w:rPr>
      </w:pPr>
    </w:p>
    <w:p w14:paraId="3FA33CFB" w14:textId="77777777" w:rsidR="00ED5F73" w:rsidRPr="00DB0B2E" w:rsidRDefault="00000000" w:rsidP="00536833">
      <w:pPr>
        <w:bidi/>
        <w:spacing w:before="180" w:after="80"/>
        <w:rPr>
          <w:bCs/>
          <w:sz w:val="32"/>
          <w:szCs w:val="32"/>
        </w:rPr>
      </w:pPr>
      <w:r w:rsidRPr="00DB0B2E">
        <w:rPr>
          <w:rFonts w:ascii="Sakkal Majalla" w:hAnsi="Sakkal Majalla" w:cs="Sakkal Majalla"/>
          <w:bCs/>
          <w:color w:val="1A6B35"/>
          <w:sz w:val="40"/>
          <w:szCs w:val="32"/>
        </w:rPr>
        <w:t>7.5 قواعد منفعة الإعاقة (بطاقة الإعاقة)</w:t>
      </w:r>
    </w:p>
    <w:p w14:paraId="74674950" w14:textId="77777777" w:rsidR="00ED5F73" w:rsidRPr="00DB0B2E" w:rsidRDefault="00000000">
      <w:pPr>
        <w:pStyle w:val="ListParagraph"/>
        <w:numPr>
          <w:ilvl w:val="0"/>
          <w:numId w:val="33"/>
        </w:numPr>
        <w:bidi/>
        <w:spacing w:before="60" w:after="60"/>
        <w:ind w:right="720"/>
        <w:rPr>
          <w:sz w:val="32"/>
          <w:szCs w:val="32"/>
        </w:rPr>
      </w:pPr>
      <w:r w:rsidRPr="00DB0B2E">
        <w:rPr>
          <w:rFonts w:ascii="Sakkal Majalla" w:hAnsi="Sakkal Majalla" w:cs="Sakkal Majalla"/>
          <w:sz w:val="36"/>
          <w:szCs w:val="32"/>
        </w:rPr>
        <w:t>يجب أن يكون الطالب حاملاً لبطاقة إعاقة سارية صادرة من وزارة التنمية الاجتماعية وقت تقديم الطلب.</w:t>
      </w:r>
    </w:p>
    <w:p w14:paraId="397483FD" w14:textId="77777777" w:rsidR="00ED5F73" w:rsidRPr="00DB0B2E" w:rsidRDefault="00000000">
      <w:pPr>
        <w:pStyle w:val="ListParagraph"/>
        <w:numPr>
          <w:ilvl w:val="0"/>
          <w:numId w:val="33"/>
        </w:numPr>
        <w:bidi/>
        <w:spacing w:before="60" w:after="60"/>
        <w:ind w:right="720"/>
        <w:rPr>
          <w:sz w:val="32"/>
          <w:szCs w:val="32"/>
        </w:rPr>
      </w:pPr>
      <w:r w:rsidRPr="00DB0B2E">
        <w:rPr>
          <w:rFonts w:ascii="Sakkal Majalla" w:hAnsi="Sakkal Majalla" w:cs="Sakkal Majalla"/>
          <w:sz w:val="36"/>
          <w:szCs w:val="32"/>
        </w:rPr>
        <w:t>يُلغى الطلب آلياً فور ورود إشعار إلغاء بطاقة الإعاقة من وزارة التنمية الاجتماعية، ويُوقَف الصرف فوراً.</w:t>
      </w:r>
    </w:p>
    <w:p w14:paraId="45F8598D" w14:textId="77777777" w:rsidR="00ED5F73" w:rsidRPr="00DB0B2E" w:rsidRDefault="00000000">
      <w:pPr>
        <w:pStyle w:val="ListParagraph"/>
        <w:numPr>
          <w:ilvl w:val="0"/>
          <w:numId w:val="33"/>
        </w:numPr>
        <w:bidi/>
        <w:spacing w:before="60" w:after="60"/>
        <w:ind w:right="720"/>
        <w:rPr>
          <w:sz w:val="32"/>
          <w:szCs w:val="32"/>
        </w:rPr>
      </w:pPr>
      <w:r w:rsidRPr="00DB0B2E">
        <w:rPr>
          <w:rFonts w:ascii="Sakkal Majalla" w:hAnsi="Sakkal Majalla" w:cs="Sakkal Majalla"/>
          <w:sz w:val="36"/>
          <w:szCs w:val="32"/>
        </w:rPr>
        <w:t xml:space="preserve">لا يجوز الجمع بين منفعة الإعاقة ومنفعة الطفولة أو منفعة </w:t>
      </w:r>
      <w:r w:rsidR="00780BEC" w:rsidRPr="00DB0B2E">
        <w:rPr>
          <w:rFonts w:ascii="Sakkal Majalla" w:hAnsi="Sakkal Majalla" w:cs="Sakkal Majalla" w:hint="cs"/>
          <w:sz w:val="36"/>
          <w:szCs w:val="32"/>
        </w:rPr>
        <w:t>كبار السن</w:t>
      </w:r>
      <w:r w:rsidRPr="00DB0B2E">
        <w:rPr>
          <w:rFonts w:ascii="Sakkal Majalla" w:hAnsi="Sakkal Majalla" w:cs="Sakkal Majalla"/>
          <w:sz w:val="36"/>
          <w:szCs w:val="32"/>
        </w:rPr>
        <w:t>؛ يُصرف المبلغ الأعلى قيمة فقط.</w:t>
      </w:r>
    </w:p>
    <w:p w14:paraId="63904B7D" w14:textId="77777777" w:rsidR="00ED5F73" w:rsidRPr="00DB0B2E" w:rsidRDefault="00000000">
      <w:pPr>
        <w:pStyle w:val="ListParagraph"/>
        <w:numPr>
          <w:ilvl w:val="0"/>
          <w:numId w:val="33"/>
        </w:numPr>
        <w:bidi/>
        <w:spacing w:before="60" w:after="60"/>
        <w:ind w:right="720"/>
        <w:rPr>
          <w:sz w:val="32"/>
          <w:szCs w:val="32"/>
        </w:rPr>
      </w:pPr>
      <w:r w:rsidRPr="00DB0B2E">
        <w:rPr>
          <w:rFonts w:ascii="Sakkal Majalla" w:hAnsi="Sakkal Majalla" w:cs="Sakkal Majalla"/>
          <w:sz w:val="36"/>
          <w:szCs w:val="32"/>
        </w:rPr>
        <w:t>تُصرف المنفعة في اليوم الثامن عشر (18) من كل شهر وفق ضوابط الصرف المعتمدة.</w:t>
      </w:r>
    </w:p>
    <w:p w14:paraId="31ACEF60" w14:textId="77777777" w:rsidR="00ED5F73" w:rsidRPr="00DB0B2E" w:rsidRDefault="00000000">
      <w:pPr>
        <w:pStyle w:val="ListParagraph"/>
        <w:numPr>
          <w:ilvl w:val="0"/>
          <w:numId w:val="33"/>
        </w:numPr>
        <w:bidi/>
        <w:spacing w:before="60" w:after="60"/>
        <w:ind w:right="720"/>
        <w:rPr>
          <w:sz w:val="32"/>
          <w:szCs w:val="32"/>
        </w:rPr>
      </w:pPr>
      <w:r w:rsidRPr="00DB0B2E">
        <w:rPr>
          <w:rFonts w:ascii="Sakkal Majalla" w:hAnsi="Sakkal Majalla" w:cs="Sakkal Majalla"/>
          <w:sz w:val="36"/>
          <w:szCs w:val="32"/>
        </w:rPr>
        <w:t>يُخطَر المستفيد قبل انتهاء صلاحية بطاقة الإعاقة بمدة لا تقل عن 30 يوماً لاتخاذ إجراءات التجديد.</w:t>
      </w:r>
    </w:p>
    <w:p w14:paraId="5267FE1B" w14:textId="77777777" w:rsidR="00ED5F73" w:rsidRPr="00DB0B2E" w:rsidRDefault="00000000">
      <w:pPr>
        <w:pStyle w:val="ListParagraph"/>
        <w:numPr>
          <w:ilvl w:val="0"/>
          <w:numId w:val="33"/>
        </w:numPr>
        <w:bidi/>
        <w:spacing w:before="60" w:after="60"/>
        <w:ind w:right="720"/>
        <w:rPr>
          <w:sz w:val="32"/>
          <w:szCs w:val="32"/>
        </w:rPr>
      </w:pPr>
      <w:r w:rsidRPr="00DB0B2E">
        <w:rPr>
          <w:rFonts w:ascii="Sakkal Majalla" w:hAnsi="Sakkal Majalla" w:cs="Sakkal Majalla"/>
          <w:sz w:val="36"/>
          <w:szCs w:val="32"/>
        </w:rPr>
        <w:t>الأثر الرجعي محدود بتاريخ صلاحية البطاقة الحالية أو تاريخ قرار وزارة التنمية الاجتماعية أيهما أحدث.</w:t>
      </w:r>
    </w:p>
    <w:p w14:paraId="7A8C2F8A" w14:textId="77777777" w:rsidR="00ED5F73" w:rsidRPr="00DB0B2E" w:rsidRDefault="00000000">
      <w:pPr>
        <w:pStyle w:val="ListParagraph"/>
        <w:numPr>
          <w:ilvl w:val="0"/>
          <w:numId w:val="33"/>
        </w:numPr>
        <w:bidi/>
        <w:spacing w:before="60" w:after="60"/>
        <w:ind w:right="720"/>
        <w:rPr>
          <w:sz w:val="32"/>
          <w:szCs w:val="32"/>
        </w:rPr>
      </w:pPr>
      <w:r w:rsidRPr="00DB0B2E">
        <w:rPr>
          <w:rFonts w:ascii="Sakkal Majalla" w:hAnsi="Sakkal Majalla" w:cs="Sakkal Majalla"/>
          <w:sz w:val="36"/>
          <w:szCs w:val="32"/>
        </w:rPr>
        <w:t>يعرض النظام بيانات التأمين الكاملة للمؤمَّن عليه ضمن تفاصيل طلب الإعاقة في جميع مراحل المعالجة.</w:t>
      </w:r>
    </w:p>
    <w:p w14:paraId="6F08CA40" w14:textId="77777777" w:rsidR="00ED5F73" w:rsidRPr="00DB0B2E" w:rsidRDefault="00ED5F73">
      <w:pPr>
        <w:spacing w:before="40" w:after="40"/>
        <w:rPr>
          <w:sz w:val="32"/>
          <w:szCs w:val="32"/>
        </w:rPr>
      </w:pPr>
    </w:p>
    <w:p w14:paraId="3F43E2AD" w14:textId="77777777" w:rsidR="00ED5F73" w:rsidRPr="00DB0B2E" w:rsidRDefault="00000000" w:rsidP="00536833">
      <w:pPr>
        <w:bidi/>
        <w:spacing w:before="180" w:after="80"/>
        <w:rPr>
          <w:bCs/>
          <w:sz w:val="32"/>
          <w:szCs w:val="32"/>
        </w:rPr>
      </w:pPr>
      <w:r w:rsidRPr="00DB0B2E">
        <w:rPr>
          <w:rFonts w:ascii="Sakkal Majalla" w:hAnsi="Sakkal Majalla" w:cs="Sakkal Majalla"/>
          <w:bCs/>
          <w:color w:val="1A6B35"/>
          <w:sz w:val="40"/>
          <w:szCs w:val="32"/>
        </w:rPr>
        <w:t>7.6 قواعد التظلم من قرارات المؤسسات الصحية المرخصة</w:t>
      </w:r>
    </w:p>
    <w:p w14:paraId="2A5BD034" w14:textId="77777777" w:rsidR="00ED5F73" w:rsidRPr="00DB0B2E" w:rsidRDefault="00000000">
      <w:pPr>
        <w:pStyle w:val="ListParagraph"/>
        <w:numPr>
          <w:ilvl w:val="0"/>
          <w:numId w:val="34"/>
        </w:numPr>
        <w:bidi/>
        <w:spacing w:before="60" w:after="60"/>
        <w:ind w:right="720"/>
        <w:rPr>
          <w:sz w:val="32"/>
          <w:szCs w:val="32"/>
        </w:rPr>
      </w:pPr>
      <w:r w:rsidRPr="00DB0B2E">
        <w:rPr>
          <w:rFonts w:ascii="Sakkal Majalla" w:hAnsi="Sakkal Majalla" w:cs="Sakkal Majalla"/>
          <w:sz w:val="36"/>
          <w:szCs w:val="32"/>
        </w:rPr>
        <w:t>يحق لأصحاب الحق تقديم التظلم خلال 60 يوماً من تاريخ العلم بقرار المؤسسة الصحية المرخصة.</w:t>
      </w:r>
    </w:p>
    <w:p w14:paraId="1F4F2E10" w14:textId="77777777" w:rsidR="00ED5F73" w:rsidRPr="00DB0B2E" w:rsidRDefault="00000000">
      <w:pPr>
        <w:pStyle w:val="ListParagraph"/>
        <w:numPr>
          <w:ilvl w:val="0"/>
          <w:numId w:val="34"/>
        </w:numPr>
        <w:bidi/>
        <w:spacing w:before="60" w:after="60"/>
        <w:ind w:right="720"/>
        <w:rPr>
          <w:sz w:val="32"/>
          <w:szCs w:val="32"/>
        </w:rPr>
      </w:pPr>
      <w:r w:rsidRPr="00DB0B2E">
        <w:rPr>
          <w:rFonts w:ascii="Sakkal Majalla" w:hAnsi="Sakkal Majalla" w:cs="Sakkal Majalla"/>
          <w:sz w:val="36"/>
          <w:szCs w:val="32"/>
        </w:rPr>
        <w:t>لا يُقبَل أي تظلم بعد مرور سنة كاملة من تاريخ صدور القرار بصرف النظر عن تاريخ العلم به.</w:t>
      </w:r>
    </w:p>
    <w:p w14:paraId="3BA6E71E" w14:textId="77777777" w:rsidR="00ED5F73" w:rsidRPr="00DB0B2E" w:rsidRDefault="00000000">
      <w:pPr>
        <w:pStyle w:val="ListParagraph"/>
        <w:numPr>
          <w:ilvl w:val="0"/>
          <w:numId w:val="34"/>
        </w:numPr>
        <w:bidi/>
        <w:spacing w:before="60" w:after="60"/>
        <w:ind w:right="720"/>
        <w:rPr>
          <w:sz w:val="32"/>
          <w:szCs w:val="32"/>
        </w:rPr>
      </w:pPr>
      <w:r w:rsidRPr="00DB0B2E">
        <w:rPr>
          <w:rFonts w:ascii="Sakkal Majalla" w:hAnsi="Sakkal Majalla" w:cs="Sakkal Majalla"/>
          <w:sz w:val="36"/>
          <w:szCs w:val="32"/>
        </w:rPr>
        <w:t>قرار لجنة التظلمات نهائي وملزم وغير قابل للطعن أو الاستئناف أمام أي جهة أخرى.</w:t>
      </w:r>
    </w:p>
    <w:p w14:paraId="0CFD326F" w14:textId="77777777" w:rsidR="00ED5F73" w:rsidRPr="00DB0B2E" w:rsidRDefault="00000000">
      <w:pPr>
        <w:pStyle w:val="ListParagraph"/>
        <w:numPr>
          <w:ilvl w:val="0"/>
          <w:numId w:val="34"/>
        </w:numPr>
        <w:bidi/>
        <w:spacing w:before="60" w:after="60"/>
        <w:ind w:right="720"/>
        <w:rPr>
          <w:sz w:val="32"/>
          <w:szCs w:val="32"/>
        </w:rPr>
      </w:pPr>
      <w:r w:rsidRPr="00DB0B2E">
        <w:rPr>
          <w:rFonts w:ascii="Sakkal Majalla" w:hAnsi="Sakkal Majalla" w:cs="Sakkal Majalla"/>
          <w:sz w:val="36"/>
          <w:szCs w:val="32"/>
        </w:rPr>
        <w:t>يُحظر على المؤسسة الصحية المتظلَّم ضدها التواصل المباشر مع المتظلِّم بعد تقديم التظلم؛ التواصل حصرياً عبر الصندوق.</w:t>
      </w:r>
    </w:p>
    <w:p w14:paraId="68847934" w14:textId="77777777" w:rsidR="00ED5F73" w:rsidRPr="00DB0B2E" w:rsidRDefault="00000000">
      <w:pPr>
        <w:pStyle w:val="ListParagraph"/>
        <w:numPr>
          <w:ilvl w:val="0"/>
          <w:numId w:val="34"/>
        </w:numPr>
        <w:bidi/>
        <w:spacing w:before="60" w:after="60"/>
        <w:ind w:right="720"/>
        <w:rPr>
          <w:sz w:val="32"/>
          <w:szCs w:val="32"/>
        </w:rPr>
      </w:pPr>
      <w:r w:rsidRPr="00DB0B2E">
        <w:rPr>
          <w:rFonts w:ascii="Sakkal Majalla" w:hAnsi="Sakkal Majalla" w:cs="Sakkal Majalla"/>
          <w:sz w:val="36"/>
          <w:szCs w:val="32"/>
        </w:rPr>
        <w:t xml:space="preserve">يجوز تقديم أدلة وتقارير طبية جديدة لم تكن متاحة في </w:t>
      </w:r>
      <w:r w:rsidR="00C50423">
        <w:rPr>
          <w:rFonts w:ascii="Sakkal Majalla" w:hAnsi="Sakkal Majalla" w:cs="Sakkal Majalla" w:hint="cs"/>
          <w:sz w:val="36"/>
          <w:szCs w:val="32"/>
        </w:rPr>
        <w:t>ال</w:t>
      </w:r>
      <w:r w:rsidRPr="00DB0B2E">
        <w:rPr>
          <w:rFonts w:ascii="Sakkal Majalla" w:hAnsi="Sakkal Majalla" w:cs="Sakkal Majalla"/>
          <w:sz w:val="36"/>
          <w:szCs w:val="32"/>
        </w:rPr>
        <w:t>جلس</w:t>
      </w:r>
      <w:r w:rsidR="00C50423">
        <w:rPr>
          <w:rFonts w:ascii="Sakkal Majalla" w:hAnsi="Sakkal Majalla" w:cs="Sakkal Majalla" w:hint="cs"/>
          <w:sz w:val="36"/>
          <w:szCs w:val="32"/>
        </w:rPr>
        <w:t>ات</w:t>
      </w:r>
      <w:r w:rsidRPr="00DB0B2E">
        <w:rPr>
          <w:rFonts w:ascii="Sakkal Majalla" w:hAnsi="Sakkal Majalla" w:cs="Sakkal Majalla"/>
          <w:sz w:val="36"/>
          <w:szCs w:val="32"/>
        </w:rPr>
        <w:t xml:space="preserve"> ال</w:t>
      </w:r>
      <w:r w:rsidR="00C50423">
        <w:rPr>
          <w:rFonts w:ascii="Sakkal Majalla" w:hAnsi="Sakkal Majalla" w:cs="Sakkal Majalla" w:hint="cs"/>
          <w:sz w:val="36"/>
          <w:szCs w:val="32"/>
        </w:rPr>
        <w:t>سابقة</w:t>
      </w:r>
      <w:r w:rsidRPr="00DB0B2E">
        <w:rPr>
          <w:rFonts w:ascii="Sakkal Majalla" w:hAnsi="Sakkal Majalla" w:cs="Sakkal Majalla"/>
          <w:sz w:val="36"/>
          <w:szCs w:val="32"/>
        </w:rPr>
        <w:t>، وتُؤخذ بعين الاعتبار.</w:t>
      </w:r>
    </w:p>
    <w:p w14:paraId="3D2AB887" w14:textId="77777777" w:rsidR="00ED5F73" w:rsidRPr="00DB0B2E" w:rsidRDefault="00000000">
      <w:pPr>
        <w:pStyle w:val="ListParagraph"/>
        <w:numPr>
          <w:ilvl w:val="0"/>
          <w:numId w:val="34"/>
        </w:numPr>
        <w:bidi/>
        <w:spacing w:before="60" w:after="60"/>
        <w:ind w:right="720"/>
        <w:rPr>
          <w:sz w:val="32"/>
          <w:szCs w:val="32"/>
        </w:rPr>
      </w:pPr>
      <w:r w:rsidRPr="00DB0B2E">
        <w:rPr>
          <w:rFonts w:ascii="Sakkal Majalla" w:hAnsi="Sakkal Majalla" w:cs="Sakkal Majalla"/>
          <w:sz w:val="36"/>
          <w:szCs w:val="32"/>
        </w:rPr>
        <w:lastRenderedPageBreak/>
        <w:t>تعمل لجنة التظلمات بآلية مطابقة للمؤسسات الصحية المرخصة مع صلاحية إلزامية موسَّعة ومستقلة.</w:t>
      </w:r>
    </w:p>
    <w:p w14:paraId="2AF5D774" w14:textId="77777777" w:rsidR="00ED5F73" w:rsidRPr="00DB0B2E" w:rsidRDefault="00000000">
      <w:pPr>
        <w:pStyle w:val="ListParagraph"/>
        <w:numPr>
          <w:ilvl w:val="0"/>
          <w:numId w:val="34"/>
        </w:numPr>
        <w:bidi/>
        <w:spacing w:before="60" w:after="60"/>
        <w:ind w:right="720"/>
        <w:rPr>
          <w:sz w:val="32"/>
          <w:szCs w:val="32"/>
        </w:rPr>
      </w:pPr>
      <w:r w:rsidRPr="00DB0B2E">
        <w:rPr>
          <w:rFonts w:ascii="Sakkal Majalla" w:hAnsi="Sakkal Majalla" w:cs="Sakkal Majalla"/>
          <w:sz w:val="36"/>
          <w:szCs w:val="32"/>
        </w:rPr>
        <w:t>يقتصر حق التظلم من قرارات المؤسسات الصحية المرخصة المتعلقة بالأمراض المستديمة على الأشخاص المحددين في المادة 4.5.1.</w:t>
      </w:r>
    </w:p>
    <w:p w14:paraId="345750C3" w14:textId="77777777" w:rsidR="009C1364" w:rsidRDefault="009C1364">
      <w:pPr>
        <w:spacing w:before="40" w:after="40"/>
      </w:pPr>
    </w:p>
    <w:p w14:paraId="14C21798" w14:textId="77777777" w:rsidR="004F2A64" w:rsidRPr="00DB0B2E" w:rsidRDefault="006E73EA"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hint="cs"/>
          <w:bCs/>
          <w:color w:val="0B4C1E"/>
          <w:sz w:val="56"/>
          <w:szCs w:val="32"/>
        </w:rPr>
        <w:t>ثامن</w:t>
      </w:r>
      <w:r w:rsidRPr="00DB0B2E">
        <w:rPr>
          <w:rFonts w:ascii="Sakkal Majalla" w:hAnsi="Sakkal Majalla" w:cs="Sakkal Majalla"/>
          <w:bCs/>
          <w:color w:val="0B4C1E"/>
          <w:sz w:val="56"/>
          <w:szCs w:val="32"/>
        </w:rPr>
        <w:t>اً: التكامل وتبادل البيانات</w:t>
      </w:r>
    </w:p>
    <w:p w14:paraId="750FD205" w14:textId="77777777" w:rsidR="004F2A64" w:rsidRPr="00DB0B2E" w:rsidRDefault="00EA2513" w:rsidP="003847B7">
      <w:pPr>
        <w:bidi/>
        <w:spacing w:before="160" w:after="120"/>
        <w:rPr>
          <w:rFonts w:ascii="Sakkal Majalla" w:hAnsi="Sakkal Majalla" w:cs="Sakkal Majalla"/>
          <w:bCs/>
          <w:sz w:val="32"/>
          <w:szCs w:val="32"/>
        </w:rPr>
      </w:pPr>
      <w:r w:rsidRPr="00DB0B2E">
        <w:rPr>
          <w:rFonts w:ascii="Sakkal Majalla" w:hAnsi="Sakkal Majalla" w:cs="Sakkal Majalla" w:hint="cs"/>
          <w:bCs/>
          <w:color w:val="1A6B35"/>
          <w:sz w:val="48"/>
          <w:szCs w:val="32"/>
        </w:rPr>
        <w:t>8</w:t>
      </w:r>
      <w:r w:rsidRPr="00DB0B2E">
        <w:rPr>
          <w:rFonts w:ascii="Sakkal Majalla" w:hAnsi="Sakkal Majalla" w:cs="Sakkal Majalla"/>
          <w:bCs/>
          <w:color w:val="1A6B35"/>
          <w:sz w:val="48"/>
          <w:szCs w:val="32"/>
        </w:rPr>
        <w:t>.1 جدول التكاملات الإلكترونية</w:t>
      </w:r>
    </w:p>
    <w:tbl>
      <w:tblPr>
        <w:tblStyle w:val="TableGrid"/>
        <w:tblW w:w="0" w:type="auto"/>
        <w:jc w:val="center"/>
        <w:tblLook w:val="04A0" w:firstRow="1" w:lastRow="0" w:firstColumn="1" w:lastColumn="0" w:noHBand="0" w:noVBand="1"/>
      </w:tblPr>
      <w:tblGrid>
        <w:gridCol w:w="2805"/>
        <w:gridCol w:w="3067"/>
        <w:gridCol w:w="1601"/>
        <w:gridCol w:w="1601"/>
      </w:tblGrid>
      <w:tr w:rsidR="004F2A64" w:rsidRPr="00DB0B2E" w14:paraId="64EF6E78" w14:textId="77777777">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0B4C1E"/>
          </w:tcPr>
          <w:p w14:paraId="7AF905AB" w14:textId="77777777" w:rsidR="004F2A64" w:rsidRPr="00DB0B2E" w:rsidRDefault="00000000" w:rsidP="00624268">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غرض التكامل</w:t>
            </w:r>
          </w:p>
        </w:tc>
        <w:tc>
          <w:tcPr>
            <w:tcW w:w="3402" w:type="dxa"/>
            <w:tcBorders>
              <w:top w:val="single" w:sz="4" w:space="0" w:color="0B4C1E"/>
              <w:left w:val="single" w:sz="4" w:space="0" w:color="0B4C1E"/>
              <w:bottom w:val="single" w:sz="4" w:space="0" w:color="0B4C1E"/>
              <w:right w:val="single" w:sz="4" w:space="0" w:color="0B4C1E"/>
            </w:tcBorders>
            <w:shd w:val="clear" w:color="auto" w:fill="0B4C1E"/>
          </w:tcPr>
          <w:p w14:paraId="3E5B7B11" w14:textId="77777777" w:rsidR="004F2A64" w:rsidRPr="00DB0B2E" w:rsidRDefault="00000000" w:rsidP="00624268">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البيانات المتبادلة</w:t>
            </w:r>
          </w:p>
        </w:tc>
        <w:tc>
          <w:tcPr>
            <w:tcW w:w="1701" w:type="dxa"/>
            <w:tcBorders>
              <w:top w:val="single" w:sz="4" w:space="0" w:color="0B4C1E"/>
              <w:left w:val="single" w:sz="4" w:space="0" w:color="0B4C1E"/>
              <w:bottom w:val="single" w:sz="4" w:space="0" w:color="0B4C1E"/>
              <w:right w:val="single" w:sz="4" w:space="0" w:color="0B4C1E"/>
            </w:tcBorders>
            <w:shd w:val="clear" w:color="auto" w:fill="0B4C1E"/>
          </w:tcPr>
          <w:p w14:paraId="568CFE16" w14:textId="77777777" w:rsidR="004F2A64" w:rsidRPr="00DB0B2E" w:rsidRDefault="00000000" w:rsidP="00624268">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الجهة المُرسِلة</w:t>
            </w:r>
          </w:p>
        </w:tc>
        <w:tc>
          <w:tcPr>
            <w:tcW w:w="1701" w:type="dxa"/>
            <w:tcBorders>
              <w:top w:val="single" w:sz="4" w:space="0" w:color="0B4C1E"/>
              <w:left w:val="single" w:sz="4" w:space="0" w:color="0B4C1E"/>
              <w:bottom w:val="single" w:sz="4" w:space="0" w:color="0B4C1E"/>
              <w:right w:val="single" w:sz="4" w:space="0" w:color="0B4C1E"/>
            </w:tcBorders>
            <w:shd w:val="clear" w:color="auto" w:fill="0B4C1E"/>
          </w:tcPr>
          <w:p w14:paraId="79FC73B2" w14:textId="77777777" w:rsidR="004F2A64" w:rsidRPr="00DB0B2E" w:rsidRDefault="00000000" w:rsidP="00624268">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الجهة المستقبِلة</w:t>
            </w:r>
          </w:p>
        </w:tc>
      </w:tr>
      <w:tr w:rsidR="004F2A64" w:rsidRPr="00DB0B2E" w14:paraId="70E347A1" w14:textId="77777777">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506DE6B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استقبال بيانات تشخيصات الأمراض المستديمة</w:t>
            </w:r>
          </w:p>
        </w:tc>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233883EC" w14:textId="77777777" w:rsidR="00DA149F" w:rsidRPr="00870608" w:rsidRDefault="00000000" w:rsidP="00221BF3">
            <w:pPr>
              <w:bidi/>
              <w:spacing w:before="40" w:after="40"/>
              <w:rPr>
                <w:sz w:val="28"/>
                <w:szCs w:val="28"/>
              </w:rPr>
            </w:pPr>
            <w:r w:rsidRPr="00870608">
              <w:rPr>
                <w:rFonts w:ascii="Sakkal Majalla" w:hAnsi="Sakkal Majalla" w:cs="Sakkal Majalla"/>
                <w:color w:val="1A1A1A"/>
                <w:sz w:val="28"/>
                <w:szCs w:val="28"/>
              </w:rPr>
              <w:t>رقم الطلب الفريد، الهوية المدنية، تاريخ انتهاء البطاقة، التشخيص الطبي التفصيلي، تاريخ ووقت الزيارة، كود المؤسسة الصحية، الطبيب المعالج، تاريخ تأكيد المرض، كود المرض المستديم، كود الجهاز المتأثر، بيانات Medical Severity Index وTreatment Burden (الملحق رقم 3)</w:t>
            </w:r>
          </w:p>
        </w:tc>
        <w:tc>
          <w:tcPr>
            <w:tcW w:w="1701" w:type="dxa"/>
            <w:tcBorders>
              <w:top w:val="single" w:sz="4" w:space="0" w:color="0B4C1E"/>
              <w:left w:val="single" w:sz="4" w:space="0" w:color="0B4C1E"/>
              <w:bottom w:val="single" w:sz="4" w:space="0" w:color="0B4C1E"/>
              <w:right w:val="single" w:sz="4" w:space="0" w:color="0B4C1E"/>
            </w:tcBorders>
            <w:shd w:val="clear" w:color="auto" w:fill="F5F5F5"/>
          </w:tcPr>
          <w:p w14:paraId="4A29CA3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المؤسسة الصحية</w:t>
            </w:r>
          </w:p>
        </w:tc>
        <w:tc>
          <w:tcPr>
            <w:tcW w:w="1701" w:type="dxa"/>
            <w:tcBorders>
              <w:top w:val="single" w:sz="4" w:space="0" w:color="0B4C1E"/>
              <w:left w:val="single" w:sz="4" w:space="0" w:color="0B4C1E"/>
              <w:bottom w:val="single" w:sz="4" w:space="0" w:color="0B4C1E"/>
              <w:right w:val="single" w:sz="4" w:space="0" w:color="0B4C1E"/>
            </w:tcBorders>
            <w:shd w:val="clear" w:color="auto" w:fill="F5F5F5"/>
          </w:tcPr>
          <w:p w14:paraId="403FF693"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صندوق الحماية الاجتماعية</w:t>
            </w:r>
          </w:p>
        </w:tc>
      </w:tr>
      <w:tr w:rsidR="004F2A64" w:rsidRPr="00DB0B2E" w14:paraId="2FA8EF55" w14:textId="77777777">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5A3FF0B6"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استعلام حالات الأمراض المستديمة</w:t>
            </w:r>
          </w:p>
        </w:tc>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62024E7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الهوية المدنية وتاريخ انتهاء البطاقة</w:t>
            </w:r>
          </w:p>
        </w:tc>
        <w:tc>
          <w:tcPr>
            <w:tcW w:w="1701" w:type="dxa"/>
            <w:tcBorders>
              <w:top w:val="single" w:sz="4" w:space="0" w:color="0B4C1E"/>
              <w:left w:val="single" w:sz="4" w:space="0" w:color="0B4C1E"/>
              <w:bottom w:val="single" w:sz="4" w:space="0" w:color="0B4C1E"/>
              <w:right w:val="single" w:sz="4" w:space="0" w:color="0B4C1E"/>
            </w:tcBorders>
            <w:shd w:val="clear" w:color="auto" w:fill="FFFFFF"/>
          </w:tcPr>
          <w:p w14:paraId="0D88BE4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صندوق الحماية الاجتماعية</w:t>
            </w:r>
          </w:p>
        </w:tc>
        <w:tc>
          <w:tcPr>
            <w:tcW w:w="1701" w:type="dxa"/>
            <w:tcBorders>
              <w:top w:val="single" w:sz="4" w:space="0" w:color="0B4C1E"/>
              <w:left w:val="single" w:sz="4" w:space="0" w:color="0B4C1E"/>
              <w:bottom w:val="single" w:sz="4" w:space="0" w:color="0B4C1E"/>
              <w:right w:val="single" w:sz="4" w:space="0" w:color="0B4C1E"/>
            </w:tcBorders>
            <w:shd w:val="clear" w:color="auto" w:fill="FFFFFF"/>
          </w:tcPr>
          <w:p w14:paraId="51F7EF6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المؤسسة الصحية</w:t>
            </w:r>
          </w:p>
        </w:tc>
      </w:tr>
      <w:tr w:rsidR="004F2A64" w:rsidRPr="00DB0B2E" w14:paraId="716DA554" w14:textId="77777777">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7EF2555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جدولة الفحص الطبي الدوري</w:t>
            </w:r>
          </w:p>
        </w:tc>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31C0ACB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بيانات المريض ومواعيد الفحص</w:t>
            </w:r>
          </w:p>
        </w:tc>
        <w:tc>
          <w:tcPr>
            <w:tcW w:w="1701" w:type="dxa"/>
            <w:tcBorders>
              <w:top w:val="single" w:sz="4" w:space="0" w:color="0B4C1E"/>
              <w:left w:val="single" w:sz="4" w:space="0" w:color="0B4C1E"/>
              <w:bottom w:val="single" w:sz="4" w:space="0" w:color="0B4C1E"/>
              <w:right w:val="single" w:sz="4" w:space="0" w:color="0B4C1E"/>
            </w:tcBorders>
            <w:shd w:val="clear" w:color="auto" w:fill="F5F5F5"/>
          </w:tcPr>
          <w:p w14:paraId="47ADE43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صندوق الحماية الاجتماعية</w:t>
            </w:r>
          </w:p>
        </w:tc>
        <w:tc>
          <w:tcPr>
            <w:tcW w:w="1701" w:type="dxa"/>
            <w:tcBorders>
              <w:top w:val="single" w:sz="4" w:space="0" w:color="0B4C1E"/>
              <w:left w:val="single" w:sz="4" w:space="0" w:color="0B4C1E"/>
              <w:bottom w:val="single" w:sz="4" w:space="0" w:color="0B4C1E"/>
              <w:right w:val="single" w:sz="4" w:space="0" w:color="0B4C1E"/>
            </w:tcBorders>
            <w:shd w:val="clear" w:color="auto" w:fill="F5F5F5"/>
          </w:tcPr>
          <w:p w14:paraId="751994C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المؤسسة الصحية</w:t>
            </w:r>
          </w:p>
        </w:tc>
      </w:tr>
      <w:tr w:rsidR="004F2A64" w:rsidRPr="00DB0B2E" w14:paraId="6CAC73A0" w14:textId="77777777">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166C7E4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الاستعلام عن الإجازات المرضية</w:t>
            </w:r>
          </w:p>
        </w:tc>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5B353FE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الهوية المدنية وفترات الإجازة</w:t>
            </w:r>
          </w:p>
        </w:tc>
        <w:tc>
          <w:tcPr>
            <w:tcW w:w="1701" w:type="dxa"/>
            <w:tcBorders>
              <w:top w:val="single" w:sz="4" w:space="0" w:color="0B4C1E"/>
              <w:left w:val="single" w:sz="4" w:space="0" w:color="0B4C1E"/>
              <w:bottom w:val="single" w:sz="4" w:space="0" w:color="0B4C1E"/>
              <w:right w:val="single" w:sz="4" w:space="0" w:color="0B4C1E"/>
            </w:tcBorders>
            <w:shd w:val="clear" w:color="auto" w:fill="FFFFFF"/>
          </w:tcPr>
          <w:p w14:paraId="24E0B5F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صندوق الحماية الاجتماعية</w:t>
            </w:r>
          </w:p>
        </w:tc>
        <w:tc>
          <w:tcPr>
            <w:tcW w:w="1701" w:type="dxa"/>
            <w:tcBorders>
              <w:top w:val="single" w:sz="4" w:space="0" w:color="0B4C1E"/>
              <w:left w:val="single" w:sz="4" w:space="0" w:color="0B4C1E"/>
              <w:bottom w:val="single" w:sz="4" w:space="0" w:color="0B4C1E"/>
              <w:right w:val="single" w:sz="4" w:space="0" w:color="0B4C1E"/>
            </w:tcBorders>
            <w:shd w:val="clear" w:color="auto" w:fill="FFFFFF"/>
          </w:tcPr>
          <w:p w14:paraId="5BB2928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وزارة الصحة (نهر الشفاء)</w:t>
            </w:r>
          </w:p>
        </w:tc>
      </w:tr>
      <w:tr w:rsidR="004F2A64" w:rsidRPr="00DB0B2E" w14:paraId="1E146B9F" w14:textId="77777777">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2EDCA38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التحقق من بطاقة الإعاقة</w:t>
            </w:r>
          </w:p>
        </w:tc>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617978B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رقم البطاقة وحالتها وتاريخ الانتهاء</w:t>
            </w:r>
          </w:p>
        </w:tc>
        <w:tc>
          <w:tcPr>
            <w:tcW w:w="1701" w:type="dxa"/>
            <w:tcBorders>
              <w:top w:val="single" w:sz="4" w:space="0" w:color="0B4C1E"/>
              <w:left w:val="single" w:sz="4" w:space="0" w:color="0B4C1E"/>
              <w:bottom w:val="single" w:sz="4" w:space="0" w:color="0B4C1E"/>
              <w:right w:val="single" w:sz="4" w:space="0" w:color="0B4C1E"/>
            </w:tcBorders>
            <w:shd w:val="clear" w:color="auto" w:fill="F5F5F5"/>
          </w:tcPr>
          <w:p w14:paraId="0C199B3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صندوق الحماية الاجتماعية</w:t>
            </w:r>
          </w:p>
        </w:tc>
        <w:tc>
          <w:tcPr>
            <w:tcW w:w="1701" w:type="dxa"/>
            <w:tcBorders>
              <w:top w:val="single" w:sz="4" w:space="0" w:color="0B4C1E"/>
              <w:left w:val="single" w:sz="4" w:space="0" w:color="0B4C1E"/>
              <w:bottom w:val="single" w:sz="4" w:space="0" w:color="0B4C1E"/>
              <w:right w:val="single" w:sz="4" w:space="0" w:color="0B4C1E"/>
            </w:tcBorders>
            <w:shd w:val="clear" w:color="auto" w:fill="F5F5F5"/>
          </w:tcPr>
          <w:p w14:paraId="4D645B6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وزارة التنمية الاجتماعية</w:t>
            </w:r>
          </w:p>
        </w:tc>
      </w:tr>
      <w:tr w:rsidR="004F2A64" w:rsidRPr="00DB0B2E" w14:paraId="7CF67B25" w14:textId="77777777">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1071726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استعلام البطاقات الملغاة</w:t>
            </w:r>
          </w:p>
        </w:tc>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6B3DAEE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قائمة البطاقات الملغاة يومياً</w:t>
            </w:r>
          </w:p>
        </w:tc>
        <w:tc>
          <w:tcPr>
            <w:tcW w:w="1701" w:type="dxa"/>
            <w:tcBorders>
              <w:top w:val="single" w:sz="4" w:space="0" w:color="0B4C1E"/>
              <w:left w:val="single" w:sz="4" w:space="0" w:color="0B4C1E"/>
              <w:bottom w:val="single" w:sz="4" w:space="0" w:color="0B4C1E"/>
              <w:right w:val="single" w:sz="4" w:space="0" w:color="0B4C1E"/>
            </w:tcBorders>
            <w:shd w:val="clear" w:color="auto" w:fill="FFFFFF"/>
          </w:tcPr>
          <w:p w14:paraId="386ADE0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وزارة التنمية الاجتماعية</w:t>
            </w:r>
          </w:p>
        </w:tc>
        <w:tc>
          <w:tcPr>
            <w:tcW w:w="1701" w:type="dxa"/>
            <w:tcBorders>
              <w:top w:val="single" w:sz="4" w:space="0" w:color="0B4C1E"/>
              <w:left w:val="single" w:sz="4" w:space="0" w:color="0B4C1E"/>
              <w:bottom w:val="single" w:sz="4" w:space="0" w:color="0B4C1E"/>
              <w:right w:val="single" w:sz="4" w:space="0" w:color="0B4C1E"/>
            </w:tcBorders>
            <w:shd w:val="clear" w:color="auto" w:fill="FFFFFF"/>
          </w:tcPr>
          <w:p w14:paraId="76D5A3B6"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صندوق الحماية الاجتماعية</w:t>
            </w:r>
          </w:p>
        </w:tc>
      </w:tr>
      <w:tr w:rsidR="004F2A64" w:rsidRPr="00DB0B2E" w14:paraId="6E4A9CA5" w14:textId="77777777">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16DF285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الاستعلام عن العناوين السكنية</w:t>
            </w:r>
          </w:p>
        </w:tc>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0A1C3D3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الهوية المدنية، العنوان الدائم، العنوان المؤقت</w:t>
            </w:r>
          </w:p>
        </w:tc>
        <w:tc>
          <w:tcPr>
            <w:tcW w:w="1701" w:type="dxa"/>
            <w:tcBorders>
              <w:top w:val="single" w:sz="4" w:space="0" w:color="0B4C1E"/>
              <w:left w:val="single" w:sz="4" w:space="0" w:color="0B4C1E"/>
              <w:bottom w:val="single" w:sz="4" w:space="0" w:color="0B4C1E"/>
              <w:right w:val="single" w:sz="4" w:space="0" w:color="0B4C1E"/>
            </w:tcBorders>
            <w:shd w:val="clear" w:color="auto" w:fill="F5F5F5"/>
          </w:tcPr>
          <w:p w14:paraId="78665BF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صندوق الحماية الاجتماعية</w:t>
            </w:r>
          </w:p>
        </w:tc>
        <w:tc>
          <w:tcPr>
            <w:tcW w:w="1701" w:type="dxa"/>
            <w:tcBorders>
              <w:top w:val="single" w:sz="4" w:space="0" w:color="0B4C1E"/>
              <w:left w:val="single" w:sz="4" w:space="0" w:color="0B4C1E"/>
              <w:bottom w:val="single" w:sz="4" w:space="0" w:color="0B4C1E"/>
              <w:right w:val="single" w:sz="4" w:space="0" w:color="0B4C1E"/>
            </w:tcBorders>
            <w:shd w:val="clear" w:color="auto" w:fill="F5F5F5"/>
          </w:tcPr>
          <w:p w14:paraId="09E3413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السجل المدني</w:t>
            </w:r>
          </w:p>
        </w:tc>
      </w:tr>
      <w:tr w:rsidR="004F2A64" w:rsidRPr="00DB0B2E" w14:paraId="550B33F2" w14:textId="77777777">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3F685DD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lastRenderedPageBreak/>
              <w:t>التحقق من السجل التجاري</w:t>
            </w:r>
          </w:p>
        </w:tc>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21E4597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رقم السجل التجاري واسم المنشأة</w:t>
            </w:r>
          </w:p>
        </w:tc>
        <w:tc>
          <w:tcPr>
            <w:tcW w:w="1701" w:type="dxa"/>
            <w:tcBorders>
              <w:top w:val="single" w:sz="4" w:space="0" w:color="0B4C1E"/>
              <w:left w:val="single" w:sz="4" w:space="0" w:color="0B4C1E"/>
              <w:bottom w:val="single" w:sz="4" w:space="0" w:color="0B4C1E"/>
              <w:right w:val="single" w:sz="4" w:space="0" w:color="0B4C1E"/>
            </w:tcBorders>
            <w:shd w:val="clear" w:color="auto" w:fill="FFFFFF"/>
          </w:tcPr>
          <w:p w14:paraId="5049270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صندوق الحماية الاجتماعية</w:t>
            </w:r>
          </w:p>
        </w:tc>
        <w:tc>
          <w:tcPr>
            <w:tcW w:w="1701" w:type="dxa"/>
            <w:tcBorders>
              <w:top w:val="single" w:sz="4" w:space="0" w:color="0B4C1E"/>
              <w:left w:val="single" w:sz="4" w:space="0" w:color="0B4C1E"/>
              <w:bottom w:val="single" w:sz="4" w:space="0" w:color="0B4C1E"/>
              <w:right w:val="single" w:sz="4" w:space="0" w:color="0B4C1E"/>
            </w:tcBorders>
            <w:shd w:val="clear" w:color="auto" w:fill="FFFFFF"/>
          </w:tcPr>
          <w:p w14:paraId="216C5BD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وزارة التجارة</w:t>
            </w:r>
          </w:p>
        </w:tc>
      </w:tr>
      <w:tr w:rsidR="00DA149F" w:rsidRPr="00DB0B2E" w14:paraId="50C783F9" w14:textId="77777777">
        <w:trPr>
          <w:jc w:val="center"/>
        </w:trPr>
        <w:tc>
          <w:tcPr>
            <w:tcW w:w="2894" w:type="dxa"/>
            <w:tcBorders>
              <w:top w:val="single" w:sz="4" w:space="0" w:color="0B4C1E"/>
              <w:left w:val="single" w:sz="4" w:space="0" w:color="0B4C1E"/>
              <w:bottom w:val="single" w:sz="4" w:space="0" w:color="0B4C1E"/>
              <w:right w:val="single" w:sz="4" w:space="0" w:color="0B4C1E"/>
            </w:tcBorders>
            <w:shd w:val="clear" w:color="auto" w:fill="F5F5F5"/>
          </w:tcPr>
          <w:p w14:paraId="29D4AEA5" w14:textId="77777777" w:rsidR="00DA149F" w:rsidRPr="00870608" w:rsidRDefault="00000000" w:rsidP="00221BF3">
            <w:pPr>
              <w:bidi/>
              <w:spacing w:before="40" w:after="40"/>
              <w:rPr>
                <w:sz w:val="28"/>
                <w:szCs w:val="28"/>
              </w:rPr>
            </w:pPr>
            <w:r w:rsidRPr="00870608">
              <w:rPr>
                <w:rFonts w:ascii="Sakkal Majalla" w:hAnsi="Sakkal Majalla" w:cs="Sakkal Majalla"/>
                <w:color w:val="1A1A1A"/>
                <w:sz w:val="28"/>
                <w:szCs w:val="28"/>
              </w:rPr>
              <w:t>تحديث حالة الطلب في النظام الصحي</w:t>
            </w:r>
          </w:p>
        </w:tc>
        <w:tc>
          <w:tcPr>
            <w:tcW w:w="3144" w:type="dxa"/>
            <w:tcBorders>
              <w:top w:val="single" w:sz="4" w:space="0" w:color="0B4C1E"/>
              <w:left w:val="single" w:sz="4" w:space="0" w:color="0B4C1E"/>
              <w:bottom w:val="single" w:sz="4" w:space="0" w:color="0B4C1E"/>
              <w:right w:val="single" w:sz="4" w:space="0" w:color="0B4C1E"/>
            </w:tcBorders>
            <w:shd w:val="clear" w:color="auto" w:fill="F5F5F5"/>
          </w:tcPr>
          <w:p w14:paraId="5F3CC0B6" w14:textId="77777777" w:rsidR="00DA149F" w:rsidRPr="00870608" w:rsidRDefault="00000000" w:rsidP="00221BF3">
            <w:pPr>
              <w:bidi/>
              <w:spacing w:before="40" w:after="40"/>
              <w:rPr>
                <w:sz w:val="28"/>
                <w:szCs w:val="28"/>
              </w:rPr>
            </w:pPr>
            <w:r w:rsidRPr="00870608">
              <w:rPr>
                <w:rFonts w:ascii="Sakkal Majalla" w:hAnsi="Sakkal Majalla" w:cs="Sakkal Majalla"/>
                <w:color w:val="1A1A1A"/>
                <w:sz w:val="28"/>
                <w:szCs w:val="28"/>
              </w:rPr>
              <w:t>رقم الطلب الفريد، حالة الطلب في الصندوق (Approved / Not Approved)، ملاحظات</w:t>
            </w:r>
          </w:p>
        </w:tc>
        <w:tc>
          <w:tcPr>
            <w:tcW w:w="1631" w:type="dxa"/>
            <w:tcBorders>
              <w:top w:val="single" w:sz="4" w:space="0" w:color="0B4C1E"/>
              <w:left w:val="single" w:sz="4" w:space="0" w:color="0B4C1E"/>
              <w:bottom w:val="single" w:sz="4" w:space="0" w:color="0B4C1E"/>
              <w:right w:val="single" w:sz="4" w:space="0" w:color="0B4C1E"/>
            </w:tcBorders>
            <w:shd w:val="clear" w:color="auto" w:fill="F5F5F5"/>
          </w:tcPr>
          <w:p w14:paraId="38B9FEFA" w14:textId="77777777" w:rsidR="00DA149F" w:rsidRPr="00870608" w:rsidRDefault="00000000" w:rsidP="00221BF3">
            <w:pPr>
              <w:bidi/>
              <w:spacing w:before="40" w:after="40"/>
              <w:rPr>
                <w:sz w:val="28"/>
                <w:szCs w:val="28"/>
              </w:rPr>
            </w:pPr>
            <w:r w:rsidRPr="00870608">
              <w:rPr>
                <w:rFonts w:ascii="Sakkal Majalla" w:hAnsi="Sakkal Majalla" w:cs="Sakkal Majalla"/>
                <w:color w:val="1A1A1A"/>
                <w:sz w:val="28"/>
                <w:szCs w:val="28"/>
              </w:rPr>
              <w:t>صندوق الحماية الاجتماعية</w:t>
            </w:r>
          </w:p>
        </w:tc>
        <w:tc>
          <w:tcPr>
            <w:tcW w:w="1631" w:type="dxa"/>
            <w:tcBorders>
              <w:top w:val="single" w:sz="4" w:space="0" w:color="0B4C1E"/>
              <w:left w:val="single" w:sz="4" w:space="0" w:color="0B4C1E"/>
              <w:bottom w:val="single" w:sz="4" w:space="0" w:color="0B4C1E"/>
              <w:right w:val="single" w:sz="4" w:space="0" w:color="0B4C1E"/>
            </w:tcBorders>
            <w:shd w:val="clear" w:color="auto" w:fill="F5F5F5"/>
          </w:tcPr>
          <w:p w14:paraId="52779622" w14:textId="77777777" w:rsidR="00DA149F" w:rsidRPr="00870608" w:rsidRDefault="00000000" w:rsidP="00221BF3">
            <w:pPr>
              <w:bidi/>
              <w:spacing w:before="40" w:after="40"/>
              <w:rPr>
                <w:sz w:val="28"/>
                <w:szCs w:val="28"/>
              </w:rPr>
            </w:pPr>
            <w:r w:rsidRPr="00870608">
              <w:rPr>
                <w:rFonts w:ascii="Sakkal Majalla" w:hAnsi="Sakkal Majalla" w:cs="Sakkal Majalla"/>
                <w:color w:val="1A1A1A"/>
                <w:sz w:val="28"/>
                <w:szCs w:val="28"/>
              </w:rPr>
              <w:t>المؤسسة الصحية المعتمدة</w:t>
            </w:r>
          </w:p>
        </w:tc>
      </w:tr>
      <w:tr w:rsidR="00DA149F" w:rsidRPr="00DB0B2E" w14:paraId="7825CDAA" w14:textId="77777777">
        <w:trPr>
          <w:jc w:val="center"/>
        </w:trPr>
        <w:tc>
          <w:tcPr>
            <w:tcW w:w="2894" w:type="dxa"/>
            <w:tcBorders>
              <w:top w:val="single" w:sz="4" w:space="0" w:color="0B4C1E"/>
              <w:left w:val="single" w:sz="4" w:space="0" w:color="0B4C1E"/>
              <w:bottom w:val="single" w:sz="4" w:space="0" w:color="0B4C1E"/>
              <w:right w:val="single" w:sz="4" w:space="0" w:color="0B4C1E"/>
            </w:tcBorders>
            <w:shd w:val="clear" w:color="auto" w:fill="FFFFFF"/>
          </w:tcPr>
          <w:p w14:paraId="111EB755" w14:textId="77777777" w:rsidR="00DA149F" w:rsidRPr="00870608" w:rsidRDefault="00000000" w:rsidP="00221BF3">
            <w:pPr>
              <w:bidi/>
              <w:spacing w:before="40" w:after="40"/>
              <w:rPr>
                <w:sz w:val="28"/>
                <w:szCs w:val="28"/>
              </w:rPr>
            </w:pPr>
            <w:r w:rsidRPr="00870608">
              <w:rPr>
                <w:rFonts w:ascii="Sakkal Majalla" w:hAnsi="Sakkal Majalla" w:cs="Sakkal Majalla"/>
                <w:color w:val="1A1A1A"/>
                <w:sz w:val="28"/>
                <w:szCs w:val="28"/>
              </w:rPr>
              <w:t>إرسال البيانات المرجعية للمؤسسات الصحية</w:t>
            </w:r>
          </w:p>
        </w:tc>
        <w:tc>
          <w:tcPr>
            <w:tcW w:w="3144" w:type="dxa"/>
            <w:tcBorders>
              <w:top w:val="single" w:sz="4" w:space="0" w:color="0B4C1E"/>
              <w:left w:val="single" w:sz="4" w:space="0" w:color="0B4C1E"/>
              <w:bottom w:val="single" w:sz="4" w:space="0" w:color="0B4C1E"/>
              <w:right w:val="single" w:sz="4" w:space="0" w:color="0B4C1E"/>
            </w:tcBorders>
            <w:shd w:val="clear" w:color="auto" w:fill="FFFFFF"/>
          </w:tcPr>
          <w:p w14:paraId="626C037B" w14:textId="77777777" w:rsidR="00DA149F" w:rsidRPr="00870608" w:rsidRDefault="00000000" w:rsidP="00221BF3">
            <w:pPr>
              <w:bidi/>
              <w:spacing w:before="40" w:after="40"/>
              <w:rPr>
                <w:sz w:val="28"/>
                <w:szCs w:val="28"/>
              </w:rPr>
            </w:pPr>
            <w:r w:rsidRPr="00870608">
              <w:rPr>
                <w:rFonts w:ascii="Sakkal Majalla" w:hAnsi="Sakkal Majalla" w:cs="Sakkal Majalla"/>
                <w:color w:val="1A1A1A"/>
                <w:sz w:val="28"/>
                <w:szCs w:val="28"/>
              </w:rPr>
              <w:t>بيانات الملاحق 1 و2 (رموز الأمراض المستديمة)، بيانات الملحق 3 (MSI وTB)، بيانات المؤسسات الصحية المرخصة (الكود والاسم)</w:t>
            </w:r>
          </w:p>
        </w:tc>
        <w:tc>
          <w:tcPr>
            <w:tcW w:w="1631" w:type="dxa"/>
            <w:tcBorders>
              <w:top w:val="single" w:sz="4" w:space="0" w:color="0B4C1E"/>
              <w:left w:val="single" w:sz="4" w:space="0" w:color="0B4C1E"/>
              <w:bottom w:val="single" w:sz="4" w:space="0" w:color="0B4C1E"/>
              <w:right w:val="single" w:sz="4" w:space="0" w:color="0B4C1E"/>
            </w:tcBorders>
            <w:shd w:val="clear" w:color="auto" w:fill="FFFFFF"/>
          </w:tcPr>
          <w:p w14:paraId="64CE6A16" w14:textId="77777777" w:rsidR="00DA149F" w:rsidRPr="00870608" w:rsidRDefault="00000000" w:rsidP="00221BF3">
            <w:pPr>
              <w:bidi/>
              <w:spacing w:before="40" w:after="40"/>
              <w:rPr>
                <w:sz w:val="28"/>
                <w:szCs w:val="28"/>
              </w:rPr>
            </w:pPr>
            <w:r w:rsidRPr="00870608">
              <w:rPr>
                <w:rFonts w:ascii="Sakkal Majalla" w:hAnsi="Sakkal Majalla" w:cs="Sakkal Majalla"/>
                <w:color w:val="1A1A1A"/>
                <w:sz w:val="28"/>
                <w:szCs w:val="28"/>
              </w:rPr>
              <w:t>صندوق الحماية الاجتماعية</w:t>
            </w:r>
          </w:p>
        </w:tc>
        <w:tc>
          <w:tcPr>
            <w:tcW w:w="1631" w:type="dxa"/>
            <w:tcBorders>
              <w:top w:val="single" w:sz="4" w:space="0" w:color="0B4C1E"/>
              <w:left w:val="single" w:sz="4" w:space="0" w:color="0B4C1E"/>
              <w:bottom w:val="single" w:sz="4" w:space="0" w:color="0B4C1E"/>
              <w:right w:val="single" w:sz="4" w:space="0" w:color="0B4C1E"/>
            </w:tcBorders>
            <w:shd w:val="clear" w:color="auto" w:fill="FFFFFF"/>
          </w:tcPr>
          <w:p w14:paraId="5DC8B71D" w14:textId="77777777" w:rsidR="00DA149F" w:rsidRPr="00870608" w:rsidRDefault="00000000" w:rsidP="00221BF3">
            <w:pPr>
              <w:bidi/>
              <w:spacing w:before="40" w:after="40"/>
              <w:rPr>
                <w:sz w:val="28"/>
                <w:szCs w:val="28"/>
              </w:rPr>
            </w:pPr>
            <w:r w:rsidRPr="00870608">
              <w:rPr>
                <w:rFonts w:ascii="Sakkal Majalla" w:hAnsi="Sakkal Majalla" w:cs="Sakkal Majalla"/>
                <w:color w:val="1A1A1A"/>
                <w:sz w:val="28"/>
                <w:szCs w:val="28"/>
              </w:rPr>
              <w:t>المؤسسات الصحية المعتمدة</w:t>
            </w:r>
          </w:p>
        </w:tc>
      </w:tr>
    </w:tbl>
    <w:p w14:paraId="5D4FF5CE" w14:textId="77777777" w:rsidR="004F2A64" w:rsidRPr="00DB0B2E" w:rsidRDefault="004F2A64" w:rsidP="003847B7">
      <w:pPr>
        <w:bidi/>
        <w:rPr>
          <w:rFonts w:ascii="Sakkal Majalla" w:hAnsi="Sakkal Majalla" w:cs="Sakkal Majalla"/>
          <w:sz w:val="32"/>
          <w:szCs w:val="32"/>
        </w:rPr>
      </w:pPr>
    </w:p>
    <w:p w14:paraId="5F95D433" w14:textId="77777777" w:rsidR="004F2A64" w:rsidRPr="00DB0B2E" w:rsidRDefault="00EA2513" w:rsidP="003847B7">
      <w:pPr>
        <w:bidi/>
        <w:spacing w:before="160" w:after="120"/>
        <w:rPr>
          <w:rFonts w:ascii="Sakkal Majalla" w:hAnsi="Sakkal Majalla" w:cs="Sakkal Majalla"/>
          <w:bCs/>
          <w:sz w:val="32"/>
          <w:szCs w:val="32"/>
        </w:rPr>
      </w:pPr>
      <w:r w:rsidRPr="00DB0B2E">
        <w:rPr>
          <w:rFonts w:ascii="Sakkal Majalla" w:hAnsi="Sakkal Majalla" w:cs="Sakkal Majalla" w:hint="cs"/>
          <w:bCs/>
          <w:color w:val="1A6B35"/>
          <w:sz w:val="48"/>
          <w:szCs w:val="32"/>
        </w:rPr>
        <w:t>8</w:t>
      </w:r>
      <w:r w:rsidRPr="00DB0B2E">
        <w:rPr>
          <w:rFonts w:ascii="Sakkal Majalla" w:hAnsi="Sakkal Majalla" w:cs="Sakkal Majalla"/>
          <w:bCs/>
          <w:color w:val="1A6B35"/>
          <w:sz w:val="48"/>
          <w:szCs w:val="32"/>
        </w:rPr>
        <w:t>.2 ضوابط التكامل</w:t>
      </w:r>
    </w:p>
    <w:p w14:paraId="11FA85BE"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تُتبادَل البيانات عبر دفعات يومية مسائية (للأمراض المستديمة)</w:t>
      </w:r>
    </w:p>
    <w:p w14:paraId="52E97C00"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جميع البيانات تخضع للتحقق من اكتمالها وصحتها</w:t>
      </w:r>
    </w:p>
    <w:p w14:paraId="6246EBC2"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تُسجَّل جميع عمليات الإرسال والاستقبال في سجلات المراجعة</w:t>
      </w:r>
    </w:p>
    <w:p w14:paraId="55CF508F"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الامتثال الكامل لسرية البيانات الطبية ومتطلبات أمن المعلومات</w:t>
      </w:r>
    </w:p>
    <w:p w14:paraId="0D526B0C"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آلية التعافي من الأعطال والنسخ الاحتياطي لجميع عمليات التبادل</w:t>
      </w:r>
    </w:p>
    <w:p w14:paraId="2DE170D2" w14:textId="77777777" w:rsidR="004F2A64" w:rsidRPr="00DB0B2E" w:rsidRDefault="00000000" w:rsidP="003847B7">
      <w:pPr>
        <w:bidi/>
        <w:rPr>
          <w:rFonts w:ascii="Sakkal Majalla" w:hAnsi="Sakkal Majalla" w:cs="Sakkal Majalla"/>
          <w:sz w:val="32"/>
          <w:szCs w:val="32"/>
        </w:rPr>
      </w:pPr>
      <w:r w:rsidRPr="00DB0B2E">
        <w:rPr>
          <w:rFonts w:ascii="Sakkal Majalla" w:hAnsi="Sakkal Majalla" w:cs="Sakkal Majalla"/>
          <w:sz w:val="32"/>
          <w:szCs w:val="32"/>
        </w:rPr>
        <w:br w:type="page"/>
      </w:r>
    </w:p>
    <w:p w14:paraId="3CB1EA60" w14:textId="77777777" w:rsidR="004F2A64" w:rsidRPr="00DB0B2E" w:rsidRDefault="00283D64"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hint="cs"/>
          <w:bCs/>
          <w:color w:val="0B4C1E"/>
          <w:sz w:val="56"/>
          <w:szCs w:val="32"/>
        </w:rPr>
        <w:lastRenderedPageBreak/>
        <w:t>تاسع</w:t>
      </w:r>
      <w:r w:rsidRPr="00DB0B2E">
        <w:rPr>
          <w:rFonts w:ascii="Sakkal Majalla" w:hAnsi="Sakkal Majalla" w:cs="Sakkal Majalla"/>
          <w:bCs/>
          <w:color w:val="0B4C1E"/>
          <w:sz w:val="56"/>
          <w:szCs w:val="32"/>
        </w:rPr>
        <w:t>اً: المتطلبات غير الوظيفية</w:t>
      </w:r>
    </w:p>
    <w:tbl>
      <w:tblPr>
        <w:tblStyle w:val="TableGrid"/>
        <w:bidiVisual/>
        <w:tblW w:w="0" w:type="auto"/>
        <w:jc w:val="center"/>
        <w:tblLook w:val="04A0" w:firstRow="1" w:lastRow="0" w:firstColumn="1" w:lastColumn="0" w:noHBand="0" w:noVBand="1"/>
      </w:tblPr>
      <w:tblGrid>
        <w:gridCol w:w="2151"/>
        <w:gridCol w:w="6923"/>
      </w:tblGrid>
      <w:tr w:rsidR="004F2A64" w:rsidRPr="00DB0B2E" w14:paraId="4F04BDF8" w14:textId="77777777" w:rsidTr="00D773B4">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0B4C1E"/>
          </w:tcPr>
          <w:p w14:paraId="107946A9" w14:textId="77777777" w:rsidR="004F2A64" w:rsidRPr="00DB0B2E" w:rsidRDefault="00000000" w:rsidP="00D773B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المتطلب</w:t>
            </w:r>
          </w:p>
        </w:tc>
        <w:tc>
          <w:tcPr>
            <w:tcW w:w="7654" w:type="dxa"/>
            <w:tcBorders>
              <w:top w:val="single" w:sz="4" w:space="0" w:color="0B4C1E"/>
              <w:left w:val="single" w:sz="4" w:space="0" w:color="0B4C1E"/>
              <w:bottom w:val="single" w:sz="4" w:space="0" w:color="0B4C1E"/>
              <w:right w:val="single" w:sz="4" w:space="0" w:color="0B4C1E"/>
            </w:tcBorders>
            <w:shd w:val="clear" w:color="auto" w:fill="0B4C1E"/>
          </w:tcPr>
          <w:p w14:paraId="17987672" w14:textId="77777777" w:rsidR="004F2A64" w:rsidRPr="00DB0B2E" w:rsidRDefault="00000000" w:rsidP="00D773B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التفاصيل</w:t>
            </w:r>
          </w:p>
        </w:tc>
      </w:tr>
      <w:tr w:rsidR="004F2A64" w:rsidRPr="00DB0B2E" w14:paraId="39631C82" w14:textId="77777777" w:rsidTr="00D773B4">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03F8A2A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الأمن والخصوصية</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74855036"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ضمان سرية وحماية البيانات الطبية وفق سياسات أمن المعلومات المعتمدة؛ تشفير البيانات أثناء النقل والتخزين؛ إدارة مركزية للهويات والصلاحيات</w:t>
            </w:r>
          </w:p>
        </w:tc>
      </w:tr>
      <w:tr w:rsidR="004F2A64" w:rsidRPr="00DB0B2E" w14:paraId="244BC416" w14:textId="77777777" w:rsidTr="00D773B4">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2A49687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التوافر والاستمرارية</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5D3A654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توافر النظام بنسبة 99.5% على الأقل؛ خطة تعافٍ من الكوارث تضمن استعادة الخدمة في 4 ساعات كحد أقصى؛ بيئة احتياطية للتشغيل</w:t>
            </w:r>
          </w:p>
        </w:tc>
      </w:tr>
      <w:tr w:rsidR="004F2A64" w:rsidRPr="00DB0B2E" w14:paraId="45B9346E" w14:textId="77777777" w:rsidTr="00D773B4">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09AE466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قابلية التوسع</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7DD0938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تصميم النظام لاستيعاب نمو أعداد المستفيدين دون تراجع في الأداء؛ بنية قابلة للتوسع الأفقي والعمودي</w:t>
            </w:r>
          </w:p>
        </w:tc>
      </w:tr>
      <w:tr w:rsidR="004F2A64" w:rsidRPr="00DB0B2E" w14:paraId="1E9AAE5D" w14:textId="77777777" w:rsidTr="00D773B4">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6D1D406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سهولة الاستخدام</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163C33C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الامتثال لمعايير إمكانية الوصول (WCAG 2.1)؛ دعم كامل للغة العربية RTL؛ تصميم متجاوب يعمل على الأجهزة المختلفة</w:t>
            </w:r>
          </w:p>
        </w:tc>
      </w:tr>
      <w:tr w:rsidR="004F2A64" w:rsidRPr="00DB0B2E" w14:paraId="17F2A3F7" w14:textId="77777777" w:rsidTr="00D773B4">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2F1FD63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الأداء</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7368D65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زمن الاستجابة لا يتجاوز 3 ثوانٍ للعمليات العادية؛ دعم 500 مستخدم متزامن على الأقل دون تدهور ملحوظ في الأداء</w:t>
            </w:r>
          </w:p>
        </w:tc>
      </w:tr>
      <w:tr w:rsidR="004F2A64" w:rsidRPr="00DB0B2E" w14:paraId="778E94DD" w14:textId="77777777" w:rsidTr="00D773B4">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5288F99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قابلية الصيانة</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6BDC254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توثيق شامل للكود المصدري والمعمارية؛ نظام سجلات (Logging) يسهّل تشخيص المشكلات؛ إمكانية التحديث دون إيقاف الخدمة</w:t>
            </w:r>
          </w:p>
        </w:tc>
      </w:tr>
      <w:tr w:rsidR="004F2A64" w:rsidRPr="00DB0B2E" w14:paraId="1D166B9D" w14:textId="77777777" w:rsidTr="00D773B4">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33F1E98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التوافق</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6298DB0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التوافق مع أحدث إصدارات المتصفحات الشائعة؛ دعم أنظمة التشغيل Windows وiOS وAndroid للتطبيقات المصاحبة</w:t>
            </w:r>
          </w:p>
        </w:tc>
      </w:tr>
      <w:tr w:rsidR="004F2A64" w:rsidRPr="00DB0B2E" w14:paraId="60C1D74D" w14:textId="77777777" w:rsidTr="00D773B4">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002B2CF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الامتثال التنظيمي</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1369E6A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الامتثال الكامل لقانون الحماية الاجتماعية رقم (52/2023) ولوائحه التنفيذية؛ الامتثال لتشريعات حماية البيانات الشخصية في سلطنة عُمان</w:t>
            </w:r>
          </w:p>
        </w:tc>
      </w:tr>
    </w:tbl>
    <w:p w14:paraId="076D9640" w14:textId="77777777" w:rsidR="004F2A64" w:rsidRPr="00DB0B2E" w:rsidRDefault="004F2A64" w:rsidP="003847B7">
      <w:pPr>
        <w:bidi/>
        <w:rPr>
          <w:rFonts w:ascii="Sakkal Majalla" w:hAnsi="Sakkal Majalla" w:cs="Sakkal Majalla"/>
          <w:sz w:val="32"/>
          <w:szCs w:val="32"/>
        </w:rPr>
      </w:pPr>
    </w:p>
    <w:p w14:paraId="1229C2CF" w14:textId="77777777" w:rsidR="004F2A64" w:rsidRPr="00DB0B2E" w:rsidRDefault="00000000" w:rsidP="003847B7">
      <w:pPr>
        <w:bidi/>
        <w:rPr>
          <w:rFonts w:ascii="Sakkal Majalla" w:hAnsi="Sakkal Majalla" w:cs="Sakkal Majalla"/>
          <w:sz w:val="32"/>
          <w:szCs w:val="32"/>
        </w:rPr>
      </w:pPr>
      <w:r w:rsidRPr="00DB0B2E">
        <w:rPr>
          <w:rFonts w:ascii="Sakkal Majalla" w:hAnsi="Sakkal Majalla" w:cs="Sakkal Majalla"/>
          <w:sz w:val="32"/>
          <w:szCs w:val="32"/>
        </w:rPr>
        <w:br w:type="page"/>
      </w:r>
    </w:p>
    <w:p w14:paraId="67234375" w14:textId="77777777" w:rsidR="004F2A64" w:rsidRPr="00DB0B2E" w:rsidRDefault="002F5217"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hint="cs"/>
          <w:bCs/>
          <w:color w:val="0B4C1E"/>
          <w:sz w:val="56"/>
          <w:szCs w:val="32"/>
        </w:rPr>
        <w:lastRenderedPageBreak/>
        <w:t>عاشراً</w:t>
      </w:r>
      <w:r w:rsidRPr="00DB0B2E">
        <w:rPr>
          <w:rFonts w:ascii="Sakkal Majalla" w:hAnsi="Sakkal Majalla" w:cs="Sakkal Majalla"/>
          <w:bCs/>
          <w:color w:val="0B4C1E"/>
          <w:sz w:val="56"/>
          <w:szCs w:val="32"/>
        </w:rPr>
        <w:t>: مؤشرات الأداء الرئيسية (KPIs)</w:t>
      </w:r>
    </w:p>
    <w:p w14:paraId="4EDFCB8D"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w:t>
      </w:r>
      <w:r w:rsidR="00EA2513" w:rsidRPr="00DB0B2E">
        <w:rPr>
          <w:rFonts w:ascii="Sakkal Majalla" w:hAnsi="Sakkal Majalla" w:cs="Sakkal Majalla" w:hint="cs"/>
          <w:bCs/>
          <w:color w:val="1A6B35"/>
          <w:sz w:val="48"/>
          <w:szCs w:val="32"/>
        </w:rPr>
        <w:t>0</w:t>
      </w:r>
      <w:r w:rsidRPr="00DB0B2E">
        <w:rPr>
          <w:rFonts w:ascii="Sakkal Majalla" w:hAnsi="Sakkal Majalla" w:cs="Sakkal Majalla"/>
          <w:bCs/>
          <w:color w:val="1A6B35"/>
          <w:sz w:val="48"/>
          <w:szCs w:val="32"/>
        </w:rPr>
        <w:t>.1 مؤشرات الأداء التشغيلي</w:t>
      </w:r>
    </w:p>
    <w:tbl>
      <w:tblPr>
        <w:tblStyle w:val="TableGrid"/>
        <w:bidiVisual/>
        <w:tblW w:w="0" w:type="auto"/>
        <w:jc w:val="center"/>
        <w:tblLook w:val="04A0" w:firstRow="1" w:lastRow="0" w:firstColumn="1" w:lastColumn="0" w:noHBand="0" w:noVBand="1"/>
      </w:tblPr>
      <w:tblGrid>
        <w:gridCol w:w="3173"/>
        <w:gridCol w:w="1358"/>
        <w:gridCol w:w="2667"/>
        <w:gridCol w:w="1876"/>
      </w:tblGrid>
      <w:tr w:rsidR="004F2A64" w:rsidRPr="00DB0B2E" w14:paraId="3978ADBD" w14:textId="77777777" w:rsidTr="00283D64">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0B4C1E"/>
          </w:tcPr>
          <w:p w14:paraId="7A90B736" w14:textId="77777777" w:rsidR="004F2A64" w:rsidRPr="00DB0B2E" w:rsidRDefault="00000000" w:rsidP="00283D6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المؤشر</w:t>
            </w:r>
          </w:p>
        </w:tc>
        <w:tc>
          <w:tcPr>
            <w:tcW w:w="1417" w:type="dxa"/>
            <w:tcBorders>
              <w:top w:val="single" w:sz="4" w:space="0" w:color="0B4C1E"/>
              <w:left w:val="single" w:sz="4" w:space="0" w:color="0B4C1E"/>
              <w:bottom w:val="single" w:sz="4" w:space="0" w:color="0B4C1E"/>
              <w:right w:val="single" w:sz="4" w:space="0" w:color="0B4C1E"/>
            </w:tcBorders>
            <w:shd w:val="clear" w:color="auto" w:fill="0B4C1E"/>
          </w:tcPr>
          <w:p w14:paraId="1CD18E67" w14:textId="77777777" w:rsidR="004F2A64" w:rsidRPr="00DB0B2E" w:rsidRDefault="00000000" w:rsidP="00283D6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الهدف</w:t>
            </w:r>
          </w:p>
        </w:tc>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2E50BB98" w14:textId="77777777" w:rsidR="004F2A64" w:rsidRPr="00DB0B2E" w:rsidRDefault="00000000" w:rsidP="00283D6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المعيار</w:t>
            </w:r>
          </w:p>
        </w:tc>
        <w:tc>
          <w:tcPr>
            <w:tcW w:w="1984" w:type="dxa"/>
            <w:tcBorders>
              <w:top w:val="single" w:sz="4" w:space="0" w:color="0B4C1E"/>
              <w:left w:val="single" w:sz="4" w:space="0" w:color="0B4C1E"/>
              <w:bottom w:val="single" w:sz="4" w:space="0" w:color="0B4C1E"/>
              <w:right w:val="single" w:sz="4" w:space="0" w:color="0B4C1E"/>
            </w:tcBorders>
            <w:shd w:val="clear" w:color="auto" w:fill="0B4C1E"/>
          </w:tcPr>
          <w:p w14:paraId="6A397635" w14:textId="77777777" w:rsidR="004F2A64" w:rsidRPr="00DB0B2E" w:rsidRDefault="00000000" w:rsidP="00283D64">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النوع</w:t>
            </w:r>
          </w:p>
        </w:tc>
      </w:tr>
      <w:tr w:rsidR="004F2A64" w:rsidRPr="00DB0B2E" w14:paraId="3D52546C" w14:textId="77777777" w:rsidTr="00283D64">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65AE075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معدل إنجاز طلبات الانقطاع عن العمل</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605DADF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90%</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04E6B5A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خلال 30 يوم عمل من الاستلام</w:t>
            </w:r>
          </w:p>
        </w:tc>
        <w:tc>
          <w:tcPr>
            <w:tcW w:w="1984" w:type="dxa"/>
            <w:tcBorders>
              <w:top w:val="single" w:sz="4" w:space="0" w:color="0B4C1E"/>
              <w:left w:val="single" w:sz="4" w:space="0" w:color="0B4C1E"/>
              <w:bottom w:val="single" w:sz="4" w:space="0" w:color="0B4C1E"/>
              <w:right w:val="single" w:sz="4" w:space="0" w:color="0B4C1E"/>
            </w:tcBorders>
            <w:shd w:val="clear" w:color="auto" w:fill="F5F5F5"/>
          </w:tcPr>
          <w:p w14:paraId="21D32C2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تشغيلي</w:t>
            </w:r>
          </w:p>
        </w:tc>
      </w:tr>
      <w:tr w:rsidR="004F2A64" w:rsidRPr="00DB0B2E" w14:paraId="0451FC11" w14:textId="77777777" w:rsidTr="00283D64">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1A7D952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معدل رضا مقدمي الطلبات</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5ED0559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85%</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797103F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استطلاع دوري</w:t>
            </w:r>
          </w:p>
        </w:tc>
        <w:tc>
          <w:tcPr>
            <w:tcW w:w="1984" w:type="dxa"/>
            <w:tcBorders>
              <w:top w:val="single" w:sz="4" w:space="0" w:color="0B4C1E"/>
              <w:left w:val="single" w:sz="4" w:space="0" w:color="0B4C1E"/>
              <w:bottom w:val="single" w:sz="4" w:space="0" w:color="0B4C1E"/>
              <w:right w:val="single" w:sz="4" w:space="0" w:color="0B4C1E"/>
            </w:tcBorders>
            <w:shd w:val="clear" w:color="auto" w:fill="FFFFFF"/>
          </w:tcPr>
          <w:p w14:paraId="7FB2AAD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جودة الخدمة</w:t>
            </w:r>
          </w:p>
        </w:tc>
      </w:tr>
      <w:tr w:rsidR="004F2A64" w:rsidRPr="00DB0B2E" w14:paraId="699B99AA" w14:textId="77777777" w:rsidTr="00283D64">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583FBD9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نسبة الطلبات المكتملة من أول تقديم</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20582FA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70%</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7228FA8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تقليل الإعادة للاستيفاء</w:t>
            </w:r>
          </w:p>
        </w:tc>
        <w:tc>
          <w:tcPr>
            <w:tcW w:w="1984" w:type="dxa"/>
            <w:tcBorders>
              <w:top w:val="single" w:sz="4" w:space="0" w:color="0B4C1E"/>
              <w:left w:val="single" w:sz="4" w:space="0" w:color="0B4C1E"/>
              <w:bottom w:val="single" w:sz="4" w:space="0" w:color="0B4C1E"/>
              <w:right w:val="single" w:sz="4" w:space="0" w:color="0B4C1E"/>
            </w:tcBorders>
            <w:shd w:val="clear" w:color="auto" w:fill="F5F5F5"/>
          </w:tcPr>
          <w:p w14:paraId="2920C7B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كفاءة</w:t>
            </w:r>
          </w:p>
        </w:tc>
      </w:tr>
      <w:tr w:rsidR="004F2A64" w:rsidRPr="00DB0B2E" w14:paraId="7D32C3D7" w14:textId="77777777" w:rsidTr="00283D64">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1163003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متوسط مدة معالجة الطلب</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1E0B7E8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25 يوم عمل</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3A016D9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من الاستلام للقرار</w:t>
            </w:r>
          </w:p>
        </w:tc>
        <w:tc>
          <w:tcPr>
            <w:tcW w:w="1984" w:type="dxa"/>
            <w:tcBorders>
              <w:top w:val="single" w:sz="4" w:space="0" w:color="0B4C1E"/>
              <w:left w:val="single" w:sz="4" w:space="0" w:color="0B4C1E"/>
              <w:bottom w:val="single" w:sz="4" w:space="0" w:color="0B4C1E"/>
              <w:right w:val="single" w:sz="4" w:space="0" w:color="0B4C1E"/>
            </w:tcBorders>
            <w:shd w:val="clear" w:color="auto" w:fill="FFFFFF"/>
          </w:tcPr>
          <w:p w14:paraId="63D4FE7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سرعة الأداء</w:t>
            </w:r>
          </w:p>
        </w:tc>
      </w:tr>
      <w:tr w:rsidR="004F2A64" w:rsidRPr="00DB0B2E" w14:paraId="0A98A96B" w14:textId="77777777" w:rsidTr="00283D64">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1F8FFA2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نسبة التظلمات من إجمالي القرارات</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717D7FE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10%</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76A11F9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مؤشر جودة القرارات</w:t>
            </w:r>
          </w:p>
        </w:tc>
        <w:tc>
          <w:tcPr>
            <w:tcW w:w="1984" w:type="dxa"/>
            <w:tcBorders>
              <w:top w:val="single" w:sz="4" w:space="0" w:color="0B4C1E"/>
              <w:left w:val="single" w:sz="4" w:space="0" w:color="0B4C1E"/>
              <w:bottom w:val="single" w:sz="4" w:space="0" w:color="0B4C1E"/>
              <w:right w:val="single" w:sz="4" w:space="0" w:color="0B4C1E"/>
            </w:tcBorders>
            <w:shd w:val="clear" w:color="auto" w:fill="F5F5F5"/>
          </w:tcPr>
          <w:p w14:paraId="1E4650D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دقة القرار</w:t>
            </w:r>
          </w:p>
        </w:tc>
      </w:tr>
      <w:tr w:rsidR="004F2A64" w:rsidRPr="00DB0B2E" w14:paraId="3BD5A0E4" w14:textId="77777777" w:rsidTr="00283D64">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1DA828C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نسبة القرارات المُعادة من لجنة التظلمات</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5730B833"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5%</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031763E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مقارنة بالمؤسسات الصحية</w:t>
            </w:r>
          </w:p>
        </w:tc>
        <w:tc>
          <w:tcPr>
            <w:tcW w:w="1984" w:type="dxa"/>
            <w:tcBorders>
              <w:top w:val="single" w:sz="4" w:space="0" w:color="0B4C1E"/>
              <w:left w:val="single" w:sz="4" w:space="0" w:color="0B4C1E"/>
              <w:bottom w:val="single" w:sz="4" w:space="0" w:color="0B4C1E"/>
              <w:right w:val="single" w:sz="4" w:space="0" w:color="0B4C1E"/>
            </w:tcBorders>
            <w:shd w:val="clear" w:color="auto" w:fill="FFFFFF"/>
          </w:tcPr>
          <w:p w14:paraId="33616E6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جودة القرارات الطبية</w:t>
            </w:r>
          </w:p>
        </w:tc>
      </w:tr>
      <w:tr w:rsidR="004F2A64" w:rsidRPr="00DB0B2E" w14:paraId="1078CE7C" w14:textId="77777777" w:rsidTr="00283D64">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0D8A272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نسبة الحالات المصروفة في موعدها</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080C618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98%</w:t>
            </w:r>
          </w:p>
        </w:tc>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5E063C8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في اليوم 18 من كل شهر</w:t>
            </w:r>
          </w:p>
        </w:tc>
        <w:tc>
          <w:tcPr>
            <w:tcW w:w="1984" w:type="dxa"/>
            <w:tcBorders>
              <w:top w:val="single" w:sz="4" w:space="0" w:color="0B4C1E"/>
              <w:left w:val="single" w:sz="4" w:space="0" w:color="0B4C1E"/>
              <w:bottom w:val="single" w:sz="4" w:space="0" w:color="0B4C1E"/>
              <w:right w:val="single" w:sz="4" w:space="0" w:color="0B4C1E"/>
            </w:tcBorders>
            <w:shd w:val="clear" w:color="auto" w:fill="F5F5F5"/>
          </w:tcPr>
          <w:p w14:paraId="304CE1A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الصرف في الوقت المحدد</w:t>
            </w:r>
          </w:p>
        </w:tc>
      </w:tr>
      <w:tr w:rsidR="004F2A64" w:rsidRPr="00DB0B2E" w14:paraId="16461FDD" w14:textId="77777777" w:rsidTr="00283D64">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05961B3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معدل اكتمال مراقبة المؤسسات الصحية</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6A9F520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100%</w:t>
            </w:r>
          </w:p>
        </w:tc>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7D1B3EE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وفق جدول الزيارات المعتمد</w:t>
            </w:r>
          </w:p>
        </w:tc>
        <w:tc>
          <w:tcPr>
            <w:tcW w:w="1984" w:type="dxa"/>
            <w:tcBorders>
              <w:top w:val="single" w:sz="4" w:space="0" w:color="0B4C1E"/>
              <w:left w:val="single" w:sz="4" w:space="0" w:color="0B4C1E"/>
              <w:bottom w:val="single" w:sz="4" w:space="0" w:color="0B4C1E"/>
              <w:right w:val="single" w:sz="4" w:space="0" w:color="0B4C1E"/>
            </w:tcBorders>
            <w:shd w:val="clear" w:color="auto" w:fill="FFFFFF"/>
          </w:tcPr>
          <w:p w14:paraId="1948BB4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الرقابة</w:t>
            </w:r>
          </w:p>
        </w:tc>
      </w:tr>
    </w:tbl>
    <w:p w14:paraId="1B411F2E" w14:textId="77777777" w:rsidR="004F2A64" w:rsidRPr="00DB0B2E" w:rsidRDefault="004F2A64" w:rsidP="003847B7">
      <w:pPr>
        <w:bidi/>
        <w:rPr>
          <w:rFonts w:ascii="Sakkal Majalla" w:hAnsi="Sakkal Majalla" w:cs="Sakkal Majalla"/>
          <w:sz w:val="32"/>
          <w:szCs w:val="32"/>
        </w:rPr>
      </w:pPr>
    </w:p>
    <w:p w14:paraId="2C55DC89"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w:t>
      </w:r>
      <w:r w:rsidR="00EA2513" w:rsidRPr="00DB0B2E">
        <w:rPr>
          <w:rFonts w:ascii="Sakkal Majalla" w:hAnsi="Sakkal Majalla" w:cs="Sakkal Majalla" w:hint="cs"/>
          <w:bCs/>
          <w:color w:val="1A6B35"/>
          <w:sz w:val="48"/>
          <w:szCs w:val="32"/>
        </w:rPr>
        <w:t>0</w:t>
      </w:r>
      <w:r w:rsidRPr="00DB0B2E">
        <w:rPr>
          <w:rFonts w:ascii="Sakkal Majalla" w:hAnsi="Sakkal Majalla" w:cs="Sakkal Majalla"/>
          <w:bCs/>
          <w:color w:val="1A6B35"/>
          <w:sz w:val="48"/>
          <w:szCs w:val="32"/>
        </w:rPr>
        <w:t>.2 مؤشرات أداء المؤسسات الصحية المرخصة</w:t>
      </w:r>
    </w:p>
    <w:tbl>
      <w:tblPr>
        <w:tblStyle w:val="TableGrid"/>
        <w:bidiVisual/>
        <w:tblW w:w="0" w:type="auto"/>
        <w:jc w:val="center"/>
        <w:tblLook w:val="04A0" w:firstRow="1" w:lastRow="0" w:firstColumn="1" w:lastColumn="0" w:noHBand="0" w:noVBand="1"/>
      </w:tblPr>
      <w:tblGrid>
        <w:gridCol w:w="3123"/>
        <w:gridCol w:w="1343"/>
        <w:gridCol w:w="4608"/>
      </w:tblGrid>
      <w:tr w:rsidR="004F2A64" w:rsidRPr="00DB0B2E" w14:paraId="52EE9566" w14:textId="77777777" w:rsidTr="002F5217">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0B4C1E"/>
          </w:tcPr>
          <w:p w14:paraId="74FA4FC7" w14:textId="77777777" w:rsidR="004F2A64" w:rsidRPr="00DB0B2E" w:rsidRDefault="00000000" w:rsidP="002F5217">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المؤشر</w:t>
            </w:r>
          </w:p>
        </w:tc>
        <w:tc>
          <w:tcPr>
            <w:tcW w:w="1417" w:type="dxa"/>
            <w:tcBorders>
              <w:top w:val="single" w:sz="4" w:space="0" w:color="0B4C1E"/>
              <w:left w:val="single" w:sz="4" w:space="0" w:color="0B4C1E"/>
              <w:bottom w:val="single" w:sz="4" w:space="0" w:color="0B4C1E"/>
              <w:right w:val="single" w:sz="4" w:space="0" w:color="0B4C1E"/>
            </w:tcBorders>
            <w:shd w:val="clear" w:color="auto" w:fill="0B4C1E"/>
          </w:tcPr>
          <w:p w14:paraId="41D38798" w14:textId="77777777" w:rsidR="004F2A64" w:rsidRPr="00DB0B2E" w:rsidRDefault="00000000" w:rsidP="002F5217">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الهدف</w:t>
            </w:r>
          </w:p>
        </w:tc>
        <w:tc>
          <w:tcPr>
            <w:tcW w:w="5102" w:type="dxa"/>
            <w:tcBorders>
              <w:top w:val="single" w:sz="4" w:space="0" w:color="0B4C1E"/>
              <w:left w:val="single" w:sz="4" w:space="0" w:color="0B4C1E"/>
              <w:bottom w:val="single" w:sz="4" w:space="0" w:color="0B4C1E"/>
              <w:right w:val="single" w:sz="4" w:space="0" w:color="0B4C1E"/>
            </w:tcBorders>
            <w:shd w:val="clear" w:color="auto" w:fill="0B4C1E"/>
          </w:tcPr>
          <w:p w14:paraId="6B05A743" w14:textId="77777777" w:rsidR="004F2A64" w:rsidRPr="00DB0B2E" w:rsidRDefault="00000000" w:rsidP="002F5217">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المعيار</w:t>
            </w:r>
          </w:p>
        </w:tc>
      </w:tr>
      <w:tr w:rsidR="004F2A64" w:rsidRPr="00DB0B2E" w14:paraId="4A312949" w14:textId="77777777" w:rsidTr="002F5217">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25E63EC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توقيت فحص الحالات</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0D0402A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95%</w:t>
            </w:r>
          </w:p>
        </w:tc>
        <w:tc>
          <w:tcPr>
            <w:tcW w:w="5102" w:type="dxa"/>
            <w:tcBorders>
              <w:top w:val="single" w:sz="4" w:space="0" w:color="0B4C1E"/>
              <w:left w:val="single" w:sz="4" w:space="0" w:color="0B4C1E"/>
              <w:bottom w:val="single" w:sz="4" w:space="0" w:color="0B4C1E"/>
              <w:right w:val="single" w:sz="4" w:space="0" w:color="0B4C1E"/>
            </w:tcBorders>
            <w:shd w:val="clear" w:color="auto" w:fill="F5F5F5"/>
          </w:tcPr>
          <w:p w14:paraId="6DE6CC1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خلال 20 يوم عمل من الإحالة</w:t>
            </w:r>
          </w:p>
        </w:tc>
      </w:tr>
      <w:tr w:rsidR="004F2A64" w:rsidRPr="00DB0B2E" w14:paraId="341D7B6C" w14:textId="77777777" w:rsidTr="002F5217">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5B09AA9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توقيت إصدار القرارات</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1CE1365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95%</w:t>
            </w:r>
          </w:p>
        </w:tc>
        <w:tc>
          <w:tcPr>
            <w:tcW w:w="5102" w:type="dxa"/>
            <w:tcBorders>
              <w:top w:val="single" w:sz="4" w:space="0" w:color="0B4C1E"/>
              <w:left w:val="single" w:sz="4" w:space="0" w:color="0B4C1E"/>
              <w:bottom w:val="single" w:sz="4" w:space="0" w:color="0B4C1E"/>
              <w:right w:val="single" w:sz="4" w:space="0" w:color="0B4C1E"/>
            </w:tcBorders>
            <w:shd w:val="clear" w:color="auto" w:fill="FFFFFF"/>
          </w:tcPr>
          <w:p w14:paraId="06EFAF1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خلال 15 يوم عمل من الفحص</w:t>
            </w:r>
          </w:p>
        </w:tc>
      </w:tr>
      <w:tr w:rsidR="004F2A64" w:rsidRPr="00DB0B2E" w14:paraId="74EDB8DF" w14:textId="77777777" w:rsidTr="002F5217">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6A14A53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معدل الاجتماعات السنوي</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3512232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12 اجتماع</w:t>
            </w:r>
          </w:p>
        </w:tc>
        <w:tc>
          <w:tcPr>
            <w:tcW w:w="5102" w:type="dxa"/>
            <w:tcBorders>
              <w:top w:val="single" w:sz="4" w:space="0" w:color="0B4C1E"/>
              <w:left w:val="single" w:sz="4" w:space="0" w:color="0B4C1E"/>
              <w:bottom w:val="single" w:sz="4" w:space="0" w:color="0B4C1E"/>
              <w:right w:val="single" w:sz="4" w:space="0" w:color="0B4C1E"/>
            </w:tcBorders>
            <w:shd w:val="clear" w:color="auto" w:fill="F5F5F5"/>
          </w:tcPr>
          <w:p w14:paraId="13DBDE5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عدم الهبوط عن الحد الأدنى</w:t>
            </w:r>
          </w:p>
        </w:tc>
      </w:tr>
      <w:tr w:rsidR="004F2A64" w:rsidRPr="00DB0B2E" w14:paraId="11C95563" w14:textId="77777777" w:rsidTr="002F5217">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5EDA3A3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نسبة الحضور في الاجتماعات</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74F8763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80%</w:t>
            </w:r>
          </w:p>
        </w:tc>
        <w:tc>
          <w:tcPr>
            <w:tcW w:w="5102" w:type="dxa"/>
            <w:tcBorders>
              <w:top w:val="single" w:sz="4" w:space="0" w:color="0B4C1E"/>
              <w:left w:val="single" w:sz="4" w:space="0" w:color="0B4C1E"/>
              <w:bottom w:val="single" w:sz="4" w:space="0" w:color="0B4C1E"/>
              <w:right w:val="single" w:sz="4" w:space="0" w:color="0B4C1E"/>
            </w:tcBorders>
            <w:shd w:val="clear" w:color="auto" w:fill="FFFFFF"/>
          </w:tcPr>
          <w:p w14:paraId="7ADD2B0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الحاضرون لكل اجتماع</w:t>
            </w:r>
          </w:p>
        </w:tc>
      </w:tr>
      <w:tr w:rsidR="004F2A64" w:rsidRPr="00DB0B2E" w14:paraId="436519FB" w14:textId="77777777" w:rsidTr="002F5217">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73DD6B56"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الحضور السنوي الفردي</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106BC12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70%</w:t>
            </w:r>
          </w:p>
        </w:tc>
        <w:tc>
          <w:tcPr>
            <w:tcW w:w="5102" w:type="dxa"/>
            <w:tcBorders>
              <w:top w:val="single" w:sz="4" w:space="0" w:color="0B4C1E"/>
              <w:left w:val="single" w:sz="4" w:space="0" w:color="0B4C1E"/>
              <w:bottom w:val="single" w:sz="4" w:space="0" w:color="0B4C1E"/>
              <w:right w:val="single" w:sz="4" w:space="0" w:color="0B4C1E"/>
            </w:tcBorders>
            <w:shd w:val="clear" w:color="auto" w:fill="F5F5F5"/>
          </w:tcPr>
          <w:p w14:paraId="10DE837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نسبة حضور كل عضو سنوياً</w:t>
            </w:r>
          </w:p>
        </w:tc>
      </w:tr>
      <w:tr w:rsidR="004F2A64" w:rsidRPr="00DB0B2E" w14:paraId="15FB6892" w14:textId="77777777" w:rsidTr="002F5217">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18A2982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دقة تقييمات العجز</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30B43EE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90%</w:t>
            </w:r>
          </w:p>
        </w:tc>
        <w:tc>
          <w:tcPr>
            <w:tcW w:w="5102" w:type="dxa"/>
            <w:tcBorders>
              <w:top w:val="single" w:sz="4" w:space="0" w:color="0B4C1E"/>
              <w:left w:val="single" w:sz="4" w:space="0" w:color="0B4C1E"/>
              <w:bottom w:val="single" w:sz="4" w:space="0" w:color="0B4C1E"/>
              <w:right w:val="single" w:sz="4" w:space="0" w:color="0B4C1E"/>
            </w:tcBorders>
            <w:shd w:val="clear" w:color="auto" w:fill="FFFFFF"/>
          </w:tcPr>
          <w:p w14:paraId="0DDDEDE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انحراف معياري ±5%</w:t>
            </w:r>
          </w:p>
        </w:tc>
      </w:tr>
      <w:tr w:rsidR="004F2A64" w:rsidRPr="00DB0B2E" w14:paraId="0166F172" w14:textId="77777777" w:rsidTr="002F5217">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68E7535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توافق قرارات التظلمات</w:t>
            </w:r>
          </w:p>
        </w:tc>
        <w:tc>
          <w:tcPr>
            <w:tcW w:w="1417" w:type="dxa"/>
            <w:tcBorders>
              <w:top w:val="single" w:sz="4" w:space="0" w:color="0B4C1E"/>
              <w:left w:val="single" w:sz="4" w:space="0" w:color="0B4C1E"/>
              <w:bottom w:val="single" w:sz="4" w:space="0" w:color="0B4C1E"/>
              <w:right w:val="single" w:sz="4" w:space="0" w:color="0B4C1E"/>
            </w:tcBorders>
            <w:shd w:val="clear" w:color="auto" w:fill="F5F5F5"/>
          </w:tcPr>
          <w:p w14:paraId="0D76556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 95%</w:t>
            </w:r>
          </w:p>
        </w:tc>
        <w:tc>
          <w:tcPr>
            <w:tcW w:w="5102" w:type="dxa"/>
            <w:tcBorders>
              <w:top w:val="single" w:sz="4" w:space="0" w:color="0B4C1E"/>
              <w:left w:val="single" w:sz="4" w:space="0" w:color="0B4C1E"/>
              <w:bottom w:val="single" w:sz="4" w:space="0" w:color="0B4C1E"/>
              <w:right w:val="single" w:sz="4" w:space="0" w:color="0B4C1E"/>
            </w:tcBorders>
            <w:shd w:val="clear" w:color="auto" w:fill="F5F5F5"/>
          </w:tcPr>
          <w:p w14:paraId="0FB72DD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توافق مع لجنة التظلمات</w:t>
            </w:r>
          </w:p>
        </w:tc>
      </w:tr>
      <w:tr w:rsidR="004F2A64" w:rsidRPr="00DB0B2E" w14:paraId="7CB6E3D3" w14:textId="77777777" w:rsidTr="002F5217">
        <w:trPr>
          <w:jc w:val="center"/>
        </w:trPr>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65494F7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مخالفات السرية</w:t>
            </w:r>
          </w:p>
        </w:tc>
        <w:tc>
          <w:tcPr>
            <w:tcW w:w="1417" w:type="dxa"/>
            <w:tcBorders>
              <w:top w:val="single" w:sz="4" w:space="0" w:color="0B4C1E"/>
              <w:left w:val="single" w:sz="4" w:space="0" w:color="0B4C1E"/>
              <w:bottom w:val="single" w:sz="4" w:space="0" w:color="0B4C1E"/>
              <w:right w:val="single" w:sz="4" w:space="0" w:color="0B4C1E"/>
            </w:tcBorders>
            <w:shd w:val="clear" w:color="auto" w:fill="FFFFFF"/>
          </w:tcPr>
          <w:p w14:paraId="4879A89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صفر</w:t>
            </w:r>
          </w:p>
        </w:tc>
        <w:tc>
          <w:tcPr>
            <w:tcW w:w="5102" w:type="dxa"/>
            <w:tcBorders>
              <w:top w:val="single" w:sz="4" w:space="0" w:color="0B4C1E"/>
              <w:left w:val="single" w:sz="4" w:space="0" w:color="0B4C1E"/>
              <w:bottom w:val="single" w:sz="4" w:space="0" w:color="0B4C1E"/>
              <w:right w:val="single" w:sz="4" w:space="0" w:color="0B4C1E"/>
            </w:tcBorders>
            <w:shd w:val="clear" w:color="auto" w:fill="FFFFFF"/>
          </w:tcPr>
          <w:p w14:paraId="7E46C9C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لا مخالفات مسجّلة</w:t>
            </w:r>
          </w:p>
        </w:tc>
      </w:tr>
    </w:tbl>
    <w:p w14:paraId="0F4F1974" w14:textId="77777777" w:rsidR="004F2A64" w:rsidRPr="00DB0B2E" w:rsidRDefault="004F2A64" w:rsidP="003847B7">
      <w:pPr>
        <w:bidi/>
        <w:rPr>
          <w:rFonts w:ascii="Sakkal Majalla" w:hAnsi="Sakkal Majalla" w:cs="Sakkal Majalla"/>
          <w:sz w:val="32"/>
          <w:szCs w:val="32"/>
        </w:rPr>
      </w:pPr>
    </w:p>
    <w:p w14:paraId="68903E18" w14:textId="77777777" w:rsidR="004F2A64" w:rsidRPr="00DB0B2E" w:rsidRDefault="00000000" w:rsidP="003847B7">
      <w:pPr>
        <w:bidi/>
        <w:rPr>
          <w:rFonts w:ascii="Sakkal Majalla" w:hAnsi="Sakkal Majalla" w:cs="Sakkal Majalla"/>
          <w:sz w:val="32"/>
          <w:szCs w:val="32"/>
        </w:rPr>
      </w:pPr>
      <w:r w:rsidRPr="00DB0B2E">
        <w:rPr>
          <w:rFonts w:ascii="Sakkal Majalla" w:hAnsi="Sakkal Majalla" w:cs="Sakkal Majalla"/>
          <w:sz w:val="32"/>
          <w:szCs w:val="32"/>
        </w:rPr>
        <w:lastRenderedPageBreak/>
        <w:br w:type="page"/>
      </w:r>
    </w:p>
    <w:p w14:paraId="00AB1F73" w14:textId="77777777" w:rsidR="004F2A64" w:rsidRPr="00DB0B2E" w:rsidRDefault="00F51A9F"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hint="cs"/>
          <w:bCs/>
          <w:color w:val="0B4C1E"/>
          <w:sz w:val="56"/>
          <w:szCs w:val="32"/>
        </w:rPr>
        <w:lastRenderedPageBreak/>
        <w:t>الحادي</w:t>
      </w:r>
      <w:r w:rsidRPr="00DB0B2E">
        <w:rPr>
          <w:rFonts w:ascii="Sakkal Majalla" w:hAnsi="Sakkal Majalla" w:cs="Sakkal Majalla"/>
          <w:bCs/>
          <w:color w:val="0B4C1E"/>
          <w:sz w:val="56"/>
          <w:szCs w:val="32"/>
        </w:rPr>
        <w:t xml:space="preserve"> عشر: أفضل الممارسات الخليجية والدولية</w:t>
      </w:r>
    </w:p>
    <w:p w14:paraId="3FE23480"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w:t>
      </w:r>
      <w:r w:rsidR="00AB5726" w:rsidRPr="00DB0B2E">
        <w:rPr>
          <w:rFonts w:ascii="Sakkal Majalla" w:hAnsi="Sakkal Majalla" w:cs="Sakkal Majalla" w:hint="cs"/>
          <w:bCs/>
          <w:color w:val="1A6B35"/>
          <w:sz w:val="48"/>
          <w:szCs w:val="32"/>
        </w:rPr>
        <w:t>1</w:t>
      </w:r>
      <w:r w:rsidRPr="00DB0B2E">
        <w:rPr>
          <w:rFonts w:ascii="Sakkal Majalla" w:hAnsi="Sakkal Majalla" w:cs="Sakkal Majalla"/>
          <w:bCs/>
          <w:color w:val="1A6B35"/>
          <w:sz w:val="48"/>
          <w:szCs w:val="32"/>
        </w:rPr>
        <w:t>.1 المملكة العربية السعودية – المؤسسة العامة للتأمينات الاجتماعية (GOSI)</w:t>
      </w:r>
    </w:p>
    <w:p w14:paraId="6404F568"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الرقمنة الكاملة لإجراءات إصابات العمل (تطبيق GOSI + بوابة صاحب العمل)</w:t>
      </w:r>
    </w:p>
    <w:p w14:paraId="2D477318"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التحقق البيومتري لتسجيل الدخول وإثبات الهوية</w:t>
      </w:r>
    </w:p>
    <w:p w14:paraId="2917312B"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تكامل فوري مع وزارة الصحة ووزارة الموارد البشرية</w:t>
      </w:r>
    </w:p>
    <w:p w14:paraId="79C6031A"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تقليص مدة المعالجة من 30 يوماً إلى أقل من 10 أيام بعد الرقمنة الكاملة</w:t>
      </w:r>
    </w:p>
    <w:p w14:paraId="3C71FD66"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نظام تقييم عجز مزدوج (تقييم ذاتي + لجنة طبية متخصصة) – قلّص التظلمات بنسبة 40%</w:t>
      </w:r>
    </w:p>
    <w:p w14:paraId="7C12FCC1"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بوابة متكاملة لأصحاب العمل لمتابعة الطلبات ودفع الغرامات</w:t>
      </w:r>
    </w:p>
    <w:p w14:paraId="7F777BFC"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w:t>
      </w:r>
      <w:r w:rsidR="00AB5726" w:rsidRPr="00DB0B2E">
        <w:rPr>
          <w:rFonts w:ascii="Sakkal Majalla" w:hAnsi="Sakkal Majalla" w:cs="Sakkal Majalla" w:hint="cs"/>
          <w:bCs/>
          <w:color w:val="1A6B35"/>
          <w:sz w:val="48"/>
          <w:szCs w:val="32"/>
        </w:rPr>
        <w:t>1</w:t>
      </w:r>
      <w:r w:rsidRPr="00DB0B2E">
        <w:rPr>
          <w:rFonts w:ascii="Sakkal Majalla" w:hAnsi="Sakkal Majalla" w:cs="Sakkal Majalla"/>
          <w:bCs/>
          <w:color w:val="1A6B35"/>
          <w:sz w:val="48"/>
          <w:szCs w:val="32"/>
        </w:rPr>
        <w:t>.2 الإمارات العربية المتحدة – هيئة الموارد البشرية</w:t>
      </w:r>
    </w:p>
    <w:p w14:paraId="25DC66C3"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نظام إدارة الحوادث المهنية مرتبط بنظام WAT للتوثيق الفوري</w:t>
      </w:r>
    </w:p>
    <w:p w14:paraId="135F1631"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نظام إنذار مبكر لأمراض المهن في القطاعات عالية الخطورة (الصناعة، البناء، الكيماويات)</w:t>
      </w:r>
    </w:p>
    <w:p w14:paraId="41E316FD"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الطب عن بُعد (Telemedicine) للتقييم الطبي الأولي قبل الإحالة للجان</w:t>
      </w:r>
    </w:p>
    <w:p w14:paraId="3FF5C2CC"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التكامل مع نظام أبشر للتحقق الفوري من الهوية</w:t>
      </w:r>
    </w:p>
    <w:p w14:paraId="523EF29C"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معايير ISO 45001 لتقييم بيئة العمل كشرط للإبلاغ عن أمراض المهن</w:t>
      </w:r>
    </w:p>
    <w:p w14:paraId="53EE3718"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w:t>
      </w:r>
      <w:r w:rsidR="00AB5726" w:rsidRPr="00DB0B2E">
        <w:rPr>
          <w:rFonts w:ascii="Sakkal Majalla" w:hAnsi="Sakkal Majalla" w:cs="Sakkal Majalla" w:hint="cs"/>
          <w:bCs/>
          <w:color w:val="1A6B35"/>
          <w:sz w:val="48"/>
          <w:szCs w:val="32"/>
        </w:rPr>
        <w:t>1</w:t>
      </w:r>
      <w:r w:rsidRPr="00DB0B2E">
        <w:rPr>
          <w:rFonts w:ascii="Sakkal Majalla" w:hAnsi="Sakkal Majalla" w:cs="Sakkal Majalla"/>
          <w:bCs/>
          <w:color w:val="1A6B35"/>
          <w:sz w:val="48"/>
          <w:szCs w:val="32"/>
        </w:rPr>
        <w:t>.3 الكويت – مؤسسة التأمينات الاجتماعية</w:t>
      </w:r>
    </w:p>
    <w:p w14:paraId="74C46730"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ربط إلكتروني مباشر مع المستشفيات الحكومية لاستلام التقارير الطبية آلياً</w:t>
      </w:r>
    </w:p>
    <w:p w14:paraId="2DB7839D"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تصنيف ثلاثي للإصابات (بسيطة/متوسطة/شديدة) لتحديد مسار المعالجة ومدد الإجازة آلياً</w:t>
      </w:r>
    </w:p>
    <w:p w14:paraId="7440FC84"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لوحة متابعة تنفيذية بإحصاءات دورية حسب القطاع والمنطقة الجغرافية والجنسية</w:t>
      </w:r>
    </w:p>
    <w:p w14:paraId="7C245606"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برنامج تنبيه وقائي يستهدف المنشآت ذات معدلات الإصابة المرتفعة قبل تفاقم الأوضاع</w:t>
      </w:r>
    </w:p>
    <w:p w14:paraId="190530F9"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w:t>
      </w:r>
      <w:r w:rsidR="00AB5726" w:rsidRPr="00DB0B2E">
        <w:rPr>
          <w:rFonts w:ascii="Sakkal Majalla" w:hAnsi="Sakkal Majalla" w:cs="Sakkal Majalla" w:hint="cs"/>
          <w:bCs/>
          <w:color w:val="1A6B35"/>
          <w:sz w:val="48"/>
          <w:szCs w:val="32"/>
        </w:rPr>
        <w:t>1</w:t>
      </w:r>
      <w:r w:rsidRPr="00DB0B2E">
        <w:rPr>
          <w:rFonts w:ascii="Sakkal Majalla" w:hAnsi="Sakkal Majalla" w:cs="Sakkal Majalla"/>
          <w:bCs/>
          <w:color w:val="1A6B35"/>
          <w:sz w:val="48"/>
          <w:szCs w:val="32"/>
        </w:rPr>
        <w:t>.4 البحرين – منظمة التأمين الاجتماعي (SIO)</w:t>
      </w:r>
    </w:p>
    <w:p w14:paraId="77347F9E"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تقديم إلكتروني كامل لإصابات العمل عبر بوابة سجلات الوطنية المرتبطة بوزارة الصحة وسجلات العمل</w:t>
      </w:r>
    </w:p>
    <w:p w14:paraId="3410D553"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استشارة طبية عن بُعد (Tele-Medicine) لذوي الإعاقة والمقيمين في المناطق النائية</w:t>
      </w:r>
    </w:p>
    <w:p w14:paraId="04D48DA0" w14:textId="77777777" w:rsidR="004F2A64" w:rsidRPr="00870608" w:rsidRDefault="00000000">
      <w:pPr>
        <w:pStyle w:val="ListParagraph"/>
        <w:numPr>
          <w:ilvl w:val="0"/>
          <w:numId w:val="25"/>
        </w:numPr>
        <w:bidi/>
        <w:spacing w:before="20" w:after="60"/>
        <w:ind w:right="283"/>
        <w:rPr>
          <w:rFonts w:ascii="Sakkal Majalla" w:hAnsi="Sakkal Majalla" w:cs="Sakkal Majalla"/>
          <w:sz w:val="32"/>
          <w:szCs w:val="32"/>
        </w:rPr>
      </w:pPr>
      <w:r w:rsidRPr="00870608">
        <w:rPr>
          <w:rFonts w:ascii="Sakkal Majalla" w:hAnsi="Sakkal Majalla" w:cs="Sakkal Majalla"/>
          <w:color w:val="1A1A1A"/>
          <w:sz w:val="36"/>
          <w:szCs w:val="32"/>
        </w:rPr>
        <w:t>نظام تقييم أمراض المهن مبني على قاعدة بيانات المواد الكيميائية حسب المهنة</w:t>
      </w:r>
      <w:r w:rsidRPr="00870608">
        <w:rPr>
          <w:rFonts w:ascii="Sakkal Majalla" w:hAnsi="Sakkal Majalla" w:cs="Sakkal Majalla"/>
          <w:sz w:val="32"/>
          <w:szCs w:val="32"/>
        </w:rPr>
        <w:br w:type="page"/>
      </w:r>
    </w:p>
    <w:p w14:paraId="6949D6A4" w14:textId="77777777" w:rsidR="004F2A64" w:rsidRPr="00DB0B2E" w:rsidRDefault="0049197B"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hint="cs"/>
          <w:bCs/>
          <w:color w:val="0B4C1E"/>
          <w:sz w:val="56"/>
          <w:szCs w:val="32"/>
        </w:rPr>
        <w:lastRenderedPageBreak/>
        <w:t>الثاني</w:t>
      </w:r>
      <w:r w:rsidRPr="00DB0B2E">
        <w:rPr>
          <w:rFonts w:ascii="Sakkal Majalla" w:hAnsi="Sakkal Majalla" w:cs="Sakkal Majalla"/>
          <w:bCs/>
          <w:color w:val="0B4C1E"/>
          <w:sz w:val="56"/>
          <w:szCs w:val="32"/>
        </w:rPr>
        <w:t xml:space="preserve"> عشر: تطبيقات الذكاء الاصطناعي</w:t>
      </w:r>
    </w:p>
    <w:tbl>
      <w:tblPr>
        <w:tblW w:w="0" w:type="auto"/>
        <w:jc w:val="center"/>
        <w:tblLook w:val="04A0" w:firstRow="1" w:lastRow="0" w:firstColumn="1" w:lastColumn="0" w:noHBand="0" w:noVBand="1"/>
      </w:tblPr>
      <w:tblGrid>
        <w:gridCol w:w="9072"/>
      </w:tblGrid>
      <w:tr w:rsidR="004F2A64" w:rsidRPr="00DB0B2E" w14:paraId="5E6A3313" w14:textId="77777777">
        <w:trPr>
          <w:jc w:val="center"/>
        </w:trPr>
        <w:tc>
          <w:tcPr>
            <w:tcW w:w="9072" w:type="dxa"/>
            <w:tcBorders>
              <w:top w:val="single" w:sz="4" w:space="0" w:color="2E7D32"/>
              <w:left w:val="single" w:sz="4" w:space="0" w:color="2E7D32"/>
              <w:bottom w:val="single" w:sz="4" w:space="0" w:color="2E7D32"/>
              <w:right w:val="single" w:sz="4" w:space="0" w:color="2E7D32"/>
            </w:tcBorders>
            <w:shd w:val="clear" w:color="auto" w:fill="E8F5E9"/>
          </w:tcPr>
          <w:p w14:paraId="50BC2F2A" w14:textId="77777777" w:rsidR="004F2A64" w:rsidRPr="00DB0B2E" w:rsidRDefault="00000000" w:rsidP="003847B7">
            <w:pPr>
              <w:bidi/>
              <w:spacing w:before="80" w:after="80"/>
              <w:ind w:right="170"/>
              <w:rPr>
                <w:rFonts w:ascii="Sakkal Majalla" w:hAnsi="Sakkal Majalla" w:cs="Sakkal Majalla"/>
                <w:sz w:val="32"/>
                <w:szCs w:val="32"/>
              </w:rPr>
            </w:pPr>
            <w:r w:rsidRPr="00DB0B2E">
              <w:rPr>
                <w:rFonts w:ascii="Sakkal Majalla" w:hAnsi="Sakkal Majalla" w:cs="Sakkal Majalla"/>
                <w:i/>
                <w:color w:val="0B4C1E"/>
                <w:sz w:val="32"/>
                <w:szCs w:val="32"/>
              </w:rPr>
              <w:t>يُقدَّم الذكاء الاصطناعي بواقعية وبمستوى نضج مناسب ومتطلبات تطبيق واضحة – ليس كحلٍّ سحري وإنما كأداة داعمة لاتخاذ القرار. القرار النهائي في جميع الإجراءات يبقى حصراً بيد الموظف البشري أو اللجنة الطبية.</w:t>
            </w:r>
          </w:p>
        </w:tc>
      </w:tr>
    </w:tbl>
    <w:p w14:paraId="2B36516C" w14:textId="77777777" w:rsidR="004F2A64" w:rsidRPr="00DB0B2E" w:rsidRDefault="004F2A64" w:rsidP="003847B7">
      <w:pPr>
        <w:bidi/>
        <w:rPr>
          <w:rFonts w:ascii="Sakkal Majalla" w:hAnsi="Sakkal Majalla" w:cs="Sakkal Majalla"/>
          <w:sz w:val="32"/>
          <w:szCs w:val="32"/>
        </w:rPr>
      </w:pPr>
    </w:p>
    <w:p w14:paraId="5DDE56D4"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w:t>
      </w:r>
      <w:r w:rsidR="00C8055D" w:rsidRPr="00DB0B2E">
        <w:rPr>
          <w:rFonts w:ascii="Sakkal Majalla" w:hAnsi="Sakkal Majalla" w:cs="Sakkal Majalla" w:hint="cs"/>
          <w:bCs/>
          <w:color w:val="1A6B35"/>
          <w:sz w:val="48"/>
          <w:szCs w:val="32"/>
        </w:rPr>
        <w:t>2</w:t>
      </w:r>
      <w:r w:rsidRPr="00DB0B2E">
        <w:rPr>
          <w:rFonts w:ascii="Sakkal Majalla" w:hAnsi="Sakkal Majalla" w:cs="Sakkal Majalla"/>
          <w:bCs/>
          <w:color w:val="1A6B35"/>
          <w:sz w:val="48"/>
          <w:szCs w:val="32"/>
        </w:rPr>
        <w:t>.1 تطبيقات جاهزة للنشر (Quick Wins)</w:t>
      </w:r>
    </w:p>
    <w:p w14:paraId="35B5DE81"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أ. نظام التحقق من اكتمال الوثائق</w:t>
      </w:r>
    </w:p>
    <w:p w14:paraId="1D25CC63"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استخدام نماذج تصنيف الوثائق (Document Classification) للتحقق آلياً من الملفات المرفقة قبل التقديم</w:t>
      </w:r>
    </w:p>
    <w:p w14:paraId="4E1EBD6B"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القيمة المضافة: تقليص معدلات إعادة الطلبات بنسبة 30–40%</w:t>
      </w:r>
    </w:p>
    <w:p w14:paraId="0C558858"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المتطلبات التقنية: نموذج OCR + نموذج تصنيف مدرَّب على أنواع المستندات المطلوبة</w:t>
      </w:r>
    </w:p>
    <w:p w14:paraId="485C3C9C"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تحذير: القرار النهائي بشأن صحة الوثائق يبقى مع الموظف البشري</w:t>
      </w:r>
    </w:p>
    <w:p w14:paraId="158DFFB2"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ب. اقتراح المؤسسة الصحية المناسبة</w:t>
      </w:r>
    </w:p>
    <w:p w14:paraId="03970D09"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محرك توصيات (Recommendation Engine) يستند إلى: نوع الحالة، الموقع الجغرافي، الطاقة الاستيعابية الحالية، وقت الانتظار المتوقع</w:t>
      </w:r>
    </w:p>
    <w:p w14:paraId="54DBBCAE"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القيمة المضافة: تحسين توزيع الحالات وتقليص أوقات الانتظار</w:t>
      </w:r>
    </w:p>
    <w:p w14:paraId="0CE231B6"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تحذير: اختيار المؤسسة يبقى قرار الموظف؛ الاقتراح استشاري فقط</w:t>
      </w:r>
    </w:p>
    <w:p w14:paraId="5C99C611"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ج. التحليل الإحصائي والتنبؤي</w:t>
      </w:r>
    </w:p>
    <w:p w14:paraId="125067CD"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نماذج Predictive Analytics للكشف عن توجهات إصابات العمل والأمراض المهنية حسب القطاع والمنطقة</w:t>
      </w:r>
    </w:p>
    <w:p w14:paraId="31AACCFC"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القيمة المضافة: دعم قرارات السياسة الوقائية وتخصيص الموارد</w:t>
      </w:r>
    </w:p>
    <w:p w14:paraId="0086AB27"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المتطلبات التقنية: بيانات تاريخية لا تقل عن 3 سنوات + فريق تحليل بيانات</w:t>
      </w:r>
    </w:p>
    <w:p w14:paraId="4960B535"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w:t>
      </w:r>
      <w:r w:rsidR="00C8055D" w:rsidRPr="00DB0B2E">
        <w:rPr>
          <w:rFonts w:ascii="Sakkal Majalla" w:hAnsi="Sakkal Majalla" w:cs="Sakkal Majalla" w:hint="cs"/>
          <w:bCs/>
          <w:color w:val="1A6B35"/>
          <w:sz w:val="48"/>
          <w:szCs w:val="32"/>
        </w:rPr>
        <w:t>2</w:t>
      </w:r>
      <w:r w:rsidRPr="00DB0B2E">
        <w:rPr>
          <w:rFonts w:ascii="Sakkal Majalla" w:hAnsi="Sakkal Majalla" w:cs="Sakkal Majalla"/>
          <w:bCs/>
          <w:color w:val="1A6B35"/>
          <w:sz w:val="48"/>
          <w:szCs w:val="32"/>
        </w:rPr>
        <w:t>.2 تطبيقات متوسطة المدى (6–18 شهراً)</w:t>
      </w:r>
    </w:p>
    <w:p w14:paraId="1E149B62"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أ. نموذج دعم قرارات إصابة العمل</w:t>
      </w:r>
    </w:p>
    <w:p w14:paraId="1799B77A"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lastRenderedPageBreak/>
        <w:t>نموذج Machine Learning مدرَّب على البيانات التاريخية يقترح الإقرار/عدم الإقرار مع درجة ثقة</w:t>
      </w:r>
    </w:p>
    <w:p w14:paraId="7F20719F"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القيمة المضافة: تقليص التباين في قرارات المحققين المختلفين وتسريع المعالجة</w:t>
      </w:r>
    </w:p>
    <w:p w14:paraId="1AB3EAB5"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المتطلبات الجوهرية: قاعدة بيانات تاريخية نظيفة ومُصنَّفة بـ 5,000 حالة على الأقل؛ مراجعة دورية للنموذج؛ آلية واضحة للطعن في توصيات النموذج</w:t>
      </w:r>
    </w:p>
    <w:p w14:paraId="033FE4AB"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تحذير مهم: القرار النهائي دائماً بيد المحقق البشري. النموذج "يدعم" لا "يُحِل".</w:t>
      </w:r>
    </w:p>
    <w:p w14:paraId="45342F77"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ب. التعرف على الوجه لتأكيد حضور أعضاء اللجان</w:t>
      </w:r>
    </w:p>
    <w:p w14:paraId="7E0DBCAC"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Face Liveness Detection للتحقق من الحضور الجسدي لأعضاء اللجنة عند بدء الجلسة</w:t>
      </w:r>
    </w:p>
    <w:p w14:paraId="700C1E86"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القيمة المضافة: منع تزوير سجلات الحضور المرتبطة بصرف المكافآت المالية</w:t>
      </w:r>
    </w:p>
    <w:p w14:paraId="1BFBE741"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المتطلبات التقنية: كاميرات معتمدة في مواقع اجتماعات اللجان؛ قاعدة بيانات صور معتمدة؛ آلية احتياطية للحالات الاستثنائية</w:t>
      </w:r>
    </w:p>
    <w:p w14:paraId="29E363BC"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0B4C1E"/>
          <w:sz w:val="40"/>
          <w:szCs w:val="32"/>
        </w:rPr>
        <w:t>ج. معالجة الوثائق والنصوص الطبية</w:t>
      </w:r>
    </w:p>
    <w:p w14:paraId="1375E2D7"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نماذج NLP لاستخراج البيانات الرئيسية من التقارير الطبية (تاريخ الإصابة، النوع، التشخيص، فترات العجز)</w:t>
      </w:r>
    </w:p>
    <w:p w14:paraId="2C8C06C8"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القيمة المضافة: تقليص وقت قراءة التقارير والإدخال اليدوي للبيانات</w:t>
      </w:r>
    </w:p>
    <w:p w14:paraId="12ECF4BC"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تحذير: دقة NLP على الوثائق الطبية العربية حالياً 75–85%؛ المراجعة البشرية الإلزامية لا غنى عنها</w:t>
      </w:r>
    </w:p>
    <w:p w14:paraId="27758E1D"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1</w:t>
      </w:r>
      <w:r w:rsidR="00C8055D" w:rsidRPr="00DB0B2E">
        <w:rPr>
          <w:rFonts w:ascii="Sakkal Majalla" w:hAnsi="Sakkal Majalla" w:cs="Sakkal Majalla" w:hint="cs"/>
          <w:bCs/>
          <w:color w:val="1A6B35"/>
          <w:sz w:val="48"/>
          <w:szCs w:val="32"/>
        </w:rPr>
        <w:t>2</w:t>
      </w:r>
      <w:r w:rsidRPr="00DB0B2E">
        <w:rPr>
          <w:rFonts w:ascii="Sakkal Majalla" w:hAnsi="Sakkal Majalla" w:cs="Sakkal Majalla"/>
          <w:bCs/>
          <w:color w:val="1A6B35"/>
          <w:sz w:val="48"/>
          <w:szCs w:val="32"/>
        </w:rPr>
        <w:t>.3 تطبيقات طويلة المدى (+18 شهراً)</w:t>
      </w:r>
    </w:p>
    <w:tbl>
      <w:tblPr>
        <w:tblStyle w:val="TableGrid"/>
        <w:bidiVisual/>
        <w:tblW w:w="0" w:type="auto"/>
        <w:jc w:val="center"/>
        <w:tblLook w:val="04A0" w:firstRow="1" w:lastRow="0" w:firstColumn="1" w:lastColumn="0" w:noHBand="0" w:noVBand="1"/>
      </w:tblPr>
      <w:tblGrid>
        <w:gridCol w:w="2126"/>
        <w:gridCol w:w="6948"/>
      </w:tblGrid>
      <w:tr w:rsidR="004F2A64" w:rsidRPr="00DB0B2E" w14:paraId="15C0BA74" w14:textId="77777777" w:rsidTr="0049197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0B4C1E"/>
          </w:tcPr>
          <w:p w14:paraId="63D9C2C1" w14:textId="77777777" w:rsidR="004F2A64" w:rsidRPr="00DB0B2E" w:rsidRDefault="00000000" w:rsidP="00B82630">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التطبيق</w:t>
            </w:r>
          </w:p>
        </w:tc>
        <w:tc>
          <w:tcPr>
            <w:tcW w:w="7654" w:type="dxa"/>
            <w:tcBorders>
              <w:top w:val="single" w:sz="4" w:space="0" w:color="0B4C1E"/>
              <w:left w:val="single" w:sz="4" w:space="0" w:color="0B4C1E"/>
              <w:bottom w:val="single" w:sz="4" w:space="0" w:color="0B4C1E"/>
              <w:right w:val="single" w:sz="4" w:space="0" w:color="0B4C1E"/>
            </w:tcBorders>
            <w:shd w:val="clear" w:color="auto" w:fill="0B4C1E"/>
          </w:tcPr>
          <w:p w14:paraId="3411463F" w14:textId="77777777" w:rsidR="004F2A64" w:rsidRPr="00DB0B2E" w:rsidRDefault="00000000" w:rsidP="00B82630">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التفاصيل</w:t>
            </w:r>
          </w:p>
        </w:tc>
      </w:tr>
      <w:tr w:rsidR="004F2A64" w:rsidRPr="00DB0B2E" w14:paraId="186B5BE6" w14:textId="77777777" w:rsidTr="0049197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1DBDA64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كشف الاحتيال</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0FA06C6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رصد الاحتيال المشتبه به في التقارير الطبية أو الإفادات بناءً على أنماط بيانات غير طبيعية. يُوصى بتجربة توسعية قبل النشر الكامل.</w:t>
            </w:r>
          </w:p>
        </w:tc>
      </w:tr>
      <w:tr w:rsidR="004F2A64" w:rsidRPr="00DB0B2E" w14:paraId="213B75F7" w14:textId="77777777" w:rsidTr="0049197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69B14E0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Chatbot</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520B940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توجيه أصحاب العمل والعمال لتقديم الطلبات بشكل صحيح. قابل للنشر بسرعة نسبية لكنه يتطلب قاعدة معرفية متينة وتحديثات مستمرة.</w:t>
            </w:r>
          </w:p>
        </w:tc>
      </w:tr>
      <w:tr w:rsidR="004F2A64" w:rsidRPr="00DB0B2E" w14:paraId="5924566E" w14:textId="77777777" w:rsidTr="0049197B">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012943E6"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تحليل الصور الطبية</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271E86C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دعم تقييم الإصابات عبر تحليل الأشعة والصور. يستلزم اعتماداً تنظيمياً طبياً واضحاً وتعاون وزارة الصحة.</w:t>
            </w:r>
          </w:p>
        </w:tc>
      </w:tr>
    </w:tbl>
    <w:p w14:paraId="6214A7C4" w14:textId="77777777" w:rsidR="004F2A64" w:rsidRPr="00DB0B2E" w:rsidRDefault="004F2A64" w:rsidP="003847B7">
      <w:pPr>
        <w:bidi/>
        <w:rPr>
          <w:rFonts w:ascii="Sakkal Majalla" w:hAnsi="Sakkal Majalla" w:cs="Sakkal Majalla"/>
          <w:sz w:val="32"/>
          <w:szCs w:val="32"/>
        </w:rPr>
      </w:pPr>
    </w:p>
    <w:p w14:paraId="4D74FEA4"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lastRenderedPageBreak/>
        <w:t>1</w:t>
      </w:r>
      <w:r w:rsidR="00C8055D" w:rsidRPr="00DB0B2E">
        <w:rPr>
          <w:rFonts w:ascii="Sakkal Majalla" w:hAnsi="Sakkal Majalla" w:cs="Sakkal Majalla" w:hint="cs"/>
          <w:bCs/>
          <w:color w:val="1A6B35"/>
          <w:sz w:val="48"/>
          <w:szCs w:val="32"/>
        </w:rPr>
        <w:t>2</w:t>
      </w:r>
      <w:r w:rsidRPr="00DB0B2E">
        <w:rPr>
          <w:rFonts w:ascii="Sakkal Majalla" w:hAnsi="Sakkal Majalla" w:cs="Sakkal Majalla"/>
          <w:bCs/>
          <w:color w:val="1A6B35"/>
          <w:sz w:val="48"/>
          <w:szCs w:val="32"/>
        </w:rPr>
        <w:t>.4 ضمانات وحدود التطبيق</w:t>
      </w:r>
    </w:p>
    <w:p w14:paraId="1C59BDC2"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القرار النهائي في جميع الإجراءات يبقى حصراً بيد الموظف البشري أو اللجنة الطبية</w:t>
      </w:r>
    </w:p>
    <w:p w14:paraId="39D18FB2"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توثيق قرارات النماذج ومراجعتها دورياً مقارنةً بالقرارات البشرية الفعلية</w:t>
      </w:r>
    </w:p>
    <w:p w14:paraId="37827FCC"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مبدأ الذكاء الاصطناعي القابل للتفسير: كل توصية يجب أن تتضمن سبباً واضحاً وقابلاً للمراجعة</w:t>
      </w:r>
    </w:p>
    <w:p w14:paraId="246D90AC"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يخضع أي نموذج ذكاء اصطناعي لمراجعة قانونية للتحقق من امتثاله لقانون الحماية الاجتماعية رقم (52/2023)</w:t>
      </w:r>
    </w:p>
    <w:p w14:paraId="1A53EEFA"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الحصول على موافقة المؤمَّن عليه لاستخدام بياناته في تدريب النماذج وفق سياسة خصوصية واضحة</w:t>
      </w:r>
    </w:p>
    <w:p w14:paraId="2103B427" w14:textId="77777777" w:rsidR="004F2A64" w:rsidRPr="00DB0B2E" w:rsidRDefault="00000000">
      <w:pPr>
        <w:pStyle w:val="ListParagraph"/>
        <w:numPr>
          <w:ilvl w:val="0"/>
          <w:numId w:val="25"/>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اختبار الانحياز (Bias Testing) بانتظام لضمان عدالة النموذج تجاه الفئات الديموغرافية المختلفة</w:t>
      </w:r>
      <w:r w:rsidRPr="00DB0B2E">
        <w:rPr>
          <w:rFonts w:ascii="Sakkal Majalla" w:hAnsi="Sakkal Majalla" w:cs="Sakkal Majalla"/>
          <w:sz w:val="32"/>
          <w:szCs w:val="32"/>
        </w:rPr>
        <w:br w:type="page"/>
      </w:r>
    </w:p>
    <w:p w14:paraId="26231303" w14:textId="77777777" w:rsidR="004F2A64" w:rsidRPr="00DB0B2E" w:rsidRDefault="00CD66A0"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hint="cs"/>
          <w:bCs/>
          <w:color w:val="0B4C1E"/>
          <w:sz w:val="56"/>
          <w:szCs w:val="32"/>
        </w:rPr>
        <w:lastRenderedPageBreak/>
        <w:t>الثالث</w:t>
      </w:r>
      <w:r w:rsidRPr="00DB0B2E">
        <w:rPr>
          <w:rFonts w:ascii="Sakkal Majalla" w:hAnsi="Sakkal Majalla" w:cs="Sakkal Majalla"/>
          <w:bCs/>
          <w:color w:val="0B4C1E"/>
          <w:sz w:val="56"/>
          <w:szCs w:val="32"/>
        </w:rPr>
        <w:t xml:space="preserve"> عشر: الفجوات والنقاط المفتوحة</w:t>
      </w:r>
    </w:p>
    <w:tbl>
      <w:tblPr>
        <w:tblStyle w:val="TableGrid"/>
        <w:bidiVisual/>
        <w:tblW w:w="0" w:type="auto"/>
        <w:jc w:val="center"/>
        <w:tblLook w:val="04A0" w:firstRow="1" w:lastRow="0" w:firstColumn="1" w:lastColumn="0" w:noHBand="0" w:noVBand="1"/>
      </w:tblPr>
      <w:tblGrid>
        <w:gridCol w:w="452"/>
        <w:gridCol w:w="3098"/>
        <w:gridCol w:w="1699"/>
        <w:gridCol w:w="3825"/>
      </w:tblGrid>
      <w:tr w:rsidR="004F2A64" w:rsidRPr="00DB0B2E" w14:paraId="1762589A"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0B4C1E"/>
          </w:tcPr>
          <w:p w14:paraId="2A9D2193" w14:textId="77777777" w:rsidR="004F2A64" w:rsidRPr="00DB0B2E" w:rsidRDefault="00000000" w:rsidP="00F508EA">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w:t>
            </w:r>
          </w:p>
        </w:tc>
        <w:tc>
          <w:tcPr>
            <w:tcW w:w="3402" w:type="dxa"/>
            <w:tcBorders>
              <w:top w:val="single" w:sz="4" w:space="0" w:color="0B4C1E"/>
              <w:left w:val="single" w:sz="4" w:space="0" w:color="0B4C1E"/>
              <w:bottom w:val="single" w:sz="4" w:space="0" w:color="0B4C1E"/>
              <w:right w:val="single" w:sz="4" w:space="0" w:color="0B4C1E"/>
            </w:tcBorders>
            <w:shd w:val="clear" w:color="auto" w:fill="0B4C1E"/>
          </w:tcPr>
          <w:p w14:paraId="691DC2D1" w14:textId="77777777" w:rsidR="004F2A64" w:rsidRPr="00DB0B2E" w:rsidRDefault="00000000" w:rsidP="00790CF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الفجوة / النقطة المفتوحة</w:t>
            </w:r>
          </w:p>
        </w:tc>
        <w:tc>
          <w:tcPr>
            <w:tcW w:w="1814" w:type="dxa"/>
            <w:tcBorders>
              <w:top w:val="single" w:sz="4" w:space="0" w:color="0B4C1E"/>
              <w:left w:val="single" w:sz="4" w:space="0" w:color="0B4C1E"/>
              <w:bottom w:val="single" w:sz="4" w:space="0" w:color="0B4C1E"/>
              <w:right w:val="single" w:sz="4" w:space="0" w:color="0B4C1E"/>
            </w:tcBorders>
            <w:shd w:val="clear" w:color="auto" w:fill="0B4C1E"/>
          </w:tcPr>
          <w:p w14:paraId="35C7B188" w14:textId="77777777" w:rsidR="004F2A64" w:rsidRPr="00DB0B2E" w:rsidRDefault="00000000" w:rsidP="00790CF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الإجراء المتعلق</w:t>
            </w:r>
          </w:p>
        </w:tc>
        <w:tc>
          <w:tcPr>
            <w:tcW w:w="4252" w:type="dxa"/>
            <w:tcBorders>
              <w:top w:val="single" w:sz="4" w:space="0" w:color="0B4C1E"/>
              <w:left w:val="single" w:sz="4" w:space="0" w:color="0B4C1E"/>
              <w:bottom w:val="single" w:sz="4" w:space="0" w:color="0B4C1E"/>
              <w:right w:val="single" w:sz="4" w:space="0" w:color="0B4C1E"/>
            </w:tcBorders>
            <w:shd w:val="clear" w:color="auto" w:fill="0B4C1E"/>
          </w:tcPr>
          <w:p w14:paraId="48F26D92" w14:textId="77777777" w:rsidR="004F2A64" w:rsidRPr="00DB0B2E" w:rsidRDefault="00000000" w:rsidP="00790CF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الإجراء المقترح</w:t>
            </w:r>
          </w:p>
        </w:tc>
      </w:tr>
      <w:tr w:rsidR="004F2A64" w:rsidRPr="00DB0B2E" w14:paraId="2E154F6A"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5F5F5"/>
          </w:tcPr>
          <w:p w14:paraId="32EDC844"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1</w:t>
            </w:r>
          </w:p>
        </w:tc>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672894A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آلية التحقق من صلاحية مقدم الطلب (غير العامل المتضرر مباشرة)</w:t>
            </w:r>
          </w:p>
        </w:tc>
        <w:tc>
          <w:tcPr>
            <w:tcW w:w="1814" w:type="dxa"/>
            <w:tcBorders>
              <w:top w:val="single" w:sz="4" w:space="0" w:color="0B4C1E"/>
              <w:left w:val="single" w:sz="4" w:space="0" w:color="0B4C1E"/>
              <w:bottom w:val="single" w:sz="4" w:space="0" w:color="0B4C1E"/>
              <w:right w:val="single" w:sz="4" w:space="0" w:color="0B4C1E"/>
            </w:tcBorders>
            <w:shd w:val="clear" w:color="auto" w:fill="F5F5F5"/>
          </w:tcPr>
          <w:p w14:paraId="1ADB63C6"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الإجراء الأول</w:t>
            </w:r>
          </w:p>
        </w:tc>
        <w:tc>
          <w:tcPr>
            <w:tcW w:w="4252" w:type="dxa"/>
            <w:tcBorders>
              <w:top w:val="single" w:sz="4" w:space="0" w:color="0B4C1E"/>
              <w:left w:val="single" w:sz="4" w:space="0" w:color="0B4C1E"/>
              <w:bottom w:val="single" w:sz="4" w:space="0" w:color="0B4C1E"/>
              <w:right w:val="single" w:sz="4" w:space="0" w:color="0B4C1E"/>
            </w:tcBorders>
            <w:shd w:val="clear" w:color="auto" w:fill="F5F5F5"/>
          </w:tcPr>
          <w:p w14:paraId="6D8F50A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تعريف المستندات المطلوبة للتفويض والتحقق الإلكتروني من العلاقة القانونية</w:t>
            </w:r>
          </w:p>
        </w:tc>
      </w:tr>
      <w:tr w:rsidR="004F2A64" w:rsidRPr="00DB0B2E" w14:paraId="1DE47C40"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FFFFF"/>
          </w:tcPr>
          <w:p w14:paraId="02945307"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2</w:t>
            </w:r>
          </w:p>
        </w:tc>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0F41EBE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الاعتراض الداخلي على قرار رفض التحقيق قبل الإحالة للجنة التظلمات</w:t>
            </w:r>
          </w:p>
        </w:tc>
        <w:tc>
          <w:tcPr>
            <w:tcW w:w="1814" w:type="dxa"/>
            <w:tcBorders>
              <w:top w:val="single" w:sz="4" w:space="0" w:color="0B4C1E"/>
              <w:left w:val="single" w:sz="4" w:space="0" w:color="0B4C1E"/>
              <w:bottom w:val="single" w:sz="4" w:space="0" w:color="0B4C1E"/>
              <w:right w:val="single" w:sz="4" w:space="0" w:color="0B4C1E"/>
            </w:tcBorders>
            <w:shd w:val="clear" w:color="auto" w:fill="FFFFFF"/>
          </w:tcPr>
          <w:p w14:paraId="6F03541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الإجراء الأول</w:t>
            </w:r>
          </w:p>
        </w:tc>
        <w:tc>
          <w:tcPr>
            <w:tcW w:w="4252" w:type="dxa"/>
            <w:tcBorders>
              <w:top w:val="single" w:sz="4" w:space="0" w:color="0B4C1E"/>
              <w:left w:val="single" w:sz="4" w:space="0" w:color="0B4C1E"/>
              <w:bottom w:val="single" w:sz="4" w:space="0" w:color="0B4C1E"/>
              <w:right w:val="single" w:sz="4" w:space="0" w:color="0B4C1E"/>
            </w:tcBorders>
            <w:shd w:val="clear" w:color="auto" w:fill="FFFFFF"/>
          </w:tcPr>
          <w:p w14:paraId="6DBD9AB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تعريف مسار طعن داخلي بجدول زمني محدد قبل أي إجراء خارجي</w:t>
            </w:r>
          </w:p>
        </w:tc>
      </w:tr>
      <w:tr w:rsidR="004F2A64" w:rsidRPr="00DB0B2E" w14:paraId="25A908FE"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5F5F5"/>
          </w:tcPr>
          <w:p w14:paraId="617F7824"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3</w:t>
            </w:r>
          </w:p>
        </w:tc>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7230F58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مخالفة الجدول الزمني القانوني (SLA Breach)</w:t>
            </w:r>
          </w:p>
        </w:tc>
        <w:tc>
          <w:tcPr>
            <w:tcW w:w="1814" w:type="dxa"/>
            <w:tcBorders>
              <w:top w:val="single" w:sz="4" w:space="0" w:color="0B4C1E"/>
              <w:left w:val="single" w:sz="4" w:space="0" w:color="0B4C1E"/>
              <w:bottom w:val="single" w:sz="4" w:space="0" w:color="0B4C1E"/>
              <w:right w:val="single" w:sz="4" w:space="0" w:color="0B4C1E"/>
            </w:tcBorders>
            <w:shd w:val="clear" w:color="auto" w:fill="F5F5F5"/>
          </w:tcPr>
          <w:p w14:paraId="5B497226"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جميع الإجراءات</w:t>
            </w:r>
          </w:p>
        </w:tc>
        <w:tc>
          <w:tcPr>
            <w:tcW w:w="4252" w:type="dxa"/>
            <w:tcBorders>
              <w:top w:val="single" w:sz="4" w:space="0" w:color="0B4C1E"/>
              <w:left w:val="single" w:sz="4" w:space="0" w:color="0B4C1E"/>
              <w:bottom w:val="single" w:sz="4" w:space="0" w:color="0B4C1E"/>
              <w:right w:val="single" w:sz="4" w:space="0" w:color="0B4C1E"/>
            </w:tcBorders>
            <w:shd w:val="clear" w:color="auto" w:fill="F5F5F5"/>
          </w:tcPr>
          <w:p w14:paraId="2BACF7B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تعريف تسلسل تصعيد إداري ومؤشرات إنذار مبكر</w:t>
            </w:r>
          </w:p>
        </w:tc>
      </w:tr>
      <w:tr w:rsidR="004F2A64" w:rsidRPr="00DB0B2E" w14:paraId="084B19B0"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FFFFF"/>
          </w:tcPr>
          <w:p w14:paraId="60CAD15D"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4</w:t>
            </w:r>
          </w:p>
        </w:tc>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5FCEB58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تفاصيل حالات الاستثناء من الفحص الحضوري (خارج السلطنة، طريح الفراش، محتجز)</w:t>
            </w:r>
          </w:p>
        </w:tc>
        <w:tc>
          <w:tcPr>
            <w:tcW w:w="1814" w:type="dxa"/>
            <w:tcBorders>
              <w:top w:val="single" w:sz="4" w:space="0" w:color="0B4C1E"/>
              <w:left w:val="single" w:sz="4" w:space="0" w:color="0B4C1E"/>
              <w:bottom w:val="single" w:sz="4" w:space="0" w:color="0B4C1E"/>
              <w:right w:val="single" w:sz="4" w:space="0" w:color="0B4C1E"/>
            </w:tcBorders>
            <w:shd w:val="clear" w:color="auto" w:fill="FFFFFF"/>
          </w:tcPr>
          <w:p w14:paraId="1815CBB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الإجراء الرابع</w:t>
            </w:r>
          </w:p>
        </w:tc>
        <w:tc>
          <w:tcPr>
            <w:tcW w:w="4252" w:type="dxa"/>
            <w:tcBorders>
              <w:top w:val="single" w:sz="4" w:space="0" w:color="0B4C1E"/>
              <w:left w:val="single" w:sz="4" w:space="0" w:color="0B4C1E"/>
              <w:bottom w:val="single" w:sz="4" w:space="0" w:color="0B4C1E"/>
              <w:right w:val="single" w:sz="4" w:space="0" w:color="0B4C1E"/>
            </w:tcBorders>
            <w:shd w:val="clear" w:color="auto" w:fill="FFFFFF"/>
          </w:tcPr>
          <w:p w14:paraId="1735DC2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توثيق قائمة استثناءات كاملة مع الشروط والإجراءات المحددة</w:t>
            </w:r>
          </w:p>
        </w:tc>
      </w:tr>
      <w:tr w:rsidR="004F2A64" w:rsidRPr="00DB0B2E" w14:paraId="09512816"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5F5F5"/>
          </w:tcPr>
          <w:p w14:paraId="442528CA"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5</w:t>
            </w:r>
          </w:p>
        </w:tc>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609A9B8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التظلم المُعطَّل على القدرة الكسبية في حالات دعم دخل الأسرة</w:t>
            </w:r>
          </w:p>
        </w:tc>
        <w:tc>
          <w:tcPr>
            <w:tcW w:w="1814" w:type="dxa"/>
            <w:tcBorders>
              <w:top w:val="single" w:sz="4" w:space="0" w:color="0B4C1E"/>
              <w:left w:val="single" w:sz="4" w:space="0" w:color="0B4C1E"/>
              <w:bottom w:val="single" w:sz="4" w:space="0" w:color="0B4C1E"/>
              <w:right w:val="single" w:sz="4" w:space="0" w:color="0B4C1E"/>
            </w:tcBorders>
            <w:shd w:val="clear" w:color="auto" w:fill="F5F5F5"/>
          </w:tcPr>
          <w:p w14:paraId="264D9B8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الإجراء الخامس</w:t>
            </w:r>
          </w:p>
        </w:tc>
        <w:tc>
          <w:tcPr>
            <w:tcW w:w="4252" w:type="dxa"/>
            <w:tcBorders>
              <w:top w:val="single" w:sz="4" w:space="0" w:color="0B4C1E"/>
              <w:left w:val="single" w:sz="4" w:space="0" w:color="0B4C1E"/>
              <w:bottom w:val="single" w:sz="4" w:space="0" w:color="0B4C1E"/>
              <w:right w:val="single" w:sz="4" w:space="0" w:color="0B4C1E"/>
            </w:tcBorders>
            <w:shd w:val="clear" w:color="auto" w:fill="F5F5F5"/>
          </w:tcPr>
          <w:p w14:paraId="0A5566B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التنسيق مع المؤسسات الصحية المرخصة لوضع قواعد تنظيمية وتاريخ تفعيل</w:t>
            </w:r>
          </w:p>
        </w:tc>
      </w:tr>
      <w:tr w:rsidR="004F2A64" w:rsidRPr="00DB0B2E" w14:paraId="5D9AFECF"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FFFFF"/>
          </w:tcPr>
          <w:p w14:paraId="097B85AC"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6</w:t>
            </w:r>
          </w:p>
        </w:tc>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62C3DB5E"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إجراءات الصرف المالي التفصيلية للبدلات والأجهزة التعويضية</w:t>
            </w:r>
          </w:p>
        </w:tc>
        <w:tc>
          <w:tcPr>
            <w:tcW w:w="1814" w:type="dxa"/>
            <w:tcBorders>
              <w:top w:val="single" w:sz="4" w:space="0" w:color="0B4C1E"/>
              <w:left w:val="single" w:sz="4" w:space="0" w:color="0B4C1E"/>
              <w:bottom w:val="single" w:sz="4" w:space="0" w:color="0B4C1E"/>
              <w:right w:val="single" w:sz="4" w:space="0" w:color="0B4C1E"/>
            </w:tcBorders>
            <w:shd w:val="clear" w:color="auto" w:fill="FFFFFF"/>
          </w:tcPr>
          <w:p w14:paraId="0EC394B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الإجراء الأول + الثالث</w:t>
            </w:r>
          </w:p>
        </w:tc>
        <w:tc>
          <w:tcPr>
            <w:tcW w:w="4252" w:type="dxa"/>
            <w:tcBorders>
              <w:top w:val="single" w:sz="4" w:space="0" w:color="0B4C1E"/>
              <w:left w:val="single" w:sz="4" w:space="0" w:color="0B4C1E"/>
              <w:bottom w:val="single" w:sz="4" w:space="0" w:color="0B4C1E"/>
              <w:right w:val="single" w:sz="4" w:space="0" w:color="0B4C1E"/>
            </w:tcBorders>
            <w:shd w:val="clear" w:color="auto" w:fill="FFFFFF"/>
          </w:tcPr>
          <w:p w14:paraId="002D1C1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توثيق إجراء الصرف وربطه بنظام المدفوعات بالصندوق</w:t>
            </w:r>
          </w:p>
        </w:tc>
      </w:tr>
      <w:tr w:rsidR="004F2A64" w:rsidRPr="00DB0B2E" w14:paraId="68A7B5CA"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5F5F5"/>
          </w:tcPr>
          <w:p w14:paraId="1E2E3959"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7</w:t>
            </w:r>
          </w:p>
        </w:tc>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6E5ACDA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التناقض في الحد الأدنى لأعضاء طلب الترخيص (5 أعضاء في الفصل 4 مقابل 4 كنصاب قانوني)</w:t>
            </w:r>
          </w:p>
        </w:tc>
        <w:tc>
          <w:tcPr>
            <w:tcW w:w="1814" w:type="dxa"/>
            <w:tcBorders>
              <w:top w:val="single" w:sz="4" w:space="0" w:color="0B4C1E"/>
              <w:left w:val="single" w:sz="4" w:space="0" w:color="0B4C1E"/>
              <w:bottom w:val="single" w:sz="4" w:space="0" w:color="0B4C1E"/>
              <w:right w:val="single" w:sz="4" w:space="0" w:color="0B4C1E"/>
            </w:tcBorders>
            <w:shd w:val="clear" w:color="auto" w:fill="F5F5F5"/>
          </w:tcPr>
          <w:p w14:paraId="2C90034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الإجراء السادس</w:t>
            </w:r>
          </w:p>
        </w:tc>
        <w:tc>
          <w:tcPr>
            <w:tcW w:w="4252" w:type="dxa"/>
            <w:tcBorders>
              <w:top w:val="single" w:sz="4" w:space="0" w:color="0B4C1E"/>
              <w:left w:val="single" w:sz="4" w:space="0" w:color="0B4C1E"/>
              <w:bottom w:val="single" w:sz="4" w:space="0" w:color="0B4C1E"/>
              <w:right w:val="single" w:sz="4" w:space="0" w:color="0B4C1E"/>
            </w:tcBorders>
            <w:shd w:val="clear" w:color="auto" w:fill="F5F5F5"/>
          </w:tcPr>
          <w:p w14:paraId="2BDA16C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توضيح: الفصل الرابع يشترط 5 أعضاء كحد أدنى لتشكيل اللجنة؛ 4 هو النصاب القانوني للانعقاد</w:t>
            </w:r>
          </w:p>
        </w:tc>
      </w:tr>
      <w:tr w:rsidR="004F2A64" w:rsidRPr="00DB0B2E" w14:paraId="24EC28BB"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FFFFF"/>
          </w:tcPr>
          <w:p w14:paraId="04F5F1C2"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8</w:t>
            </w:r>
          </w:p>
        </w:tc>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6A485E1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مصفوفة RACI (المسؤوليات والصلاحيات لكل دور)</w:t>
            </w:r>
          </w:p>
        </w:tc>
        <w:tc>
          <w:tcPr>
            <w:tcW w:w="1814" w:type="dxa"/>
            <w:tcBorders>
              <w:top w:val="single" w:sz="4" w:space="0" w:color="0B4C1E"/>
              <w:left w:val="single" w:sz="4" w:space="0" w:color="0B4C1E"/>
              <w:bottom w:val="single" w:sz="4" w:space="0" w:color="0B4C1E"/>
              <w:right w:val="single" w:sz="4" w:space="0" w:color="0B4C1E"/>
            </w:tcBorders>
            <w:shd w:val="clear" w:color="auto" w:fill="FFFFFF"/>
          </w:tcPr>
          <w:p w14:paraId="754F790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جميع الإجراءات</w:t>
            </w:r>
          </w:p>
        </w:tc>
        <w:tc>
          <w:tcPr>
            <w:tcW w:w="4252" w:type="dxa"/>
            <w:tcBorders>
              <w:top w:val="single" w:sz="4" w:space="0" w:color="0B4C1E"/>
              <w:left w:val="single" w:sz="4" w:space="0" w:color="0B4C1E"/>
              <w:bottom w:val="single" w:sz="4" w:space="0" w:color="0B4C1E"/>
              <w:right w:val="single" w:sz="4" w:space="0" w:color="0B4C1E"/>
            </w:tcBorders>
            <w:shd w:val="clear" w:color="auto" w:fill="FFFFFF"/>
          </w:tcPr>
          <w:p w14:paraId="04E3742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إعداد مصفوفة RACI تُحدد: من يُنفِّذ / من يعتمد / من يُستشار / من يُخطَر</w:t>
            </w:r>
          </w:p>
        </w:tc>
      </w:tr>
      <w:tr w:rsidR="004F2A64" w:rsidRPr="00DB0B2E" w14:paraId="6D371591"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5F5F5"/>
          </w:tcPr>
          <w:p w14:paraId="12E34DA0"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9</w:t>
            </w:r>
          </w:p>
        </w:tc>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3525B5B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شروط الاجتماع عن بُعد ومتطلبات المنصة والأمان</w:t>
            </w:r>
          </w:p>
        </w:tc>
        <w:tc>
          <w:tcPr>
            <w:tcW w:w="1814" w:type="dxa"/>
            <w:tcBorders>
              <w:top w:val="single" w:sz="4" w:space="0" w:color="0B4C1E"/>
              <w:left w:val="single" w:sz="4" w:space="0" w:color="0B4C1E"/>
              <w:bottom w:val="single" w:sz="4" w:space="0" w:color="0B4C1E"/>
              <w:right w:val="single" w:sz="4" w:space="0" w:color="0B4C1E"/>
            </w:tcBorders>
            <w:shd w:val="clear" w:color="auto" w:fill="F5F5F5"/>
          </w:tcPr>
          <w:p w14:paraId="02B9D97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الإجراء الخامس</w:t>
            </w:r>
          </w:p>
        </w:tc>
        <w:tc>
          <w:tcPr>
            <w:tcW w:w="4252" w:type="dxa"/>
            <w:tcBorders>
              <w:top w:val="single" w:sz="4" w:space="0" w:color="0B4C1E"/>
              <w:left w:val="single" w:sz="4" w:space="0" w:color="0B4C1E"/>
              <w:bottom w:val="single" w:sz="4" w:space="0" w:color="0B4C1E"/>
              <w:right w:val="single" w:sz="4" w:space="0" w:color="0B4C1E"/>
            </w:tcBorders>
            <w:shd w:val="clear" w:color="auto" w:fill="F5F5F5"/>
          </w:tcPr>
          <w:p w14:paraId="2ED99BB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تحديد المنصة المعتمدة والمتطلبات التقنية والأمنية للاجتماعات المرئية عن بُعد</w:t>
            </w:r>
          </w:p>
        </w:tc>
      </w:tr>
      <w:tr w:rsidR="004F2A64" w:rsidRPr="00DB0B2E" w14:paraId="4B4A7E9C"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FFFFF"/>
          </w:tcPr>
          <w:p w14:paraId="75434FF6"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10</w:t>
            </w:r>
          </w:p>
        </w:tc>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325F8CF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هل يجوز للطبيب العضوية في أكثر من مؤسسة صحية مرخصة؟</w:t>
            </w:r>
          </w:p>
        </w:tc>
        <w:tc>
          <w:tcPr>
            <w:tcW w:w="1814" w:type="dxa"/>
            <w:tcBorders>
              <w:top w:val="single" w:sz="4" w:space="0" w:color="0B4C1E"/>
              <w:left w:val="single" w:sz="4" w:space="0" w:color="0B4C1E"/>
              <w:bottom w:val="single" w:sz="4" w:space="0" w:color="0B4C1E"/>
              <w:right w:val="single" w:sz="4" w:space="0" w:color="0B4C1E"/>
            </w:tcBorders>
            <w:shd w:val="clear" w:color="auto" w:fill="FFFFFF"/>
          </w:tcPr>
          <w:p w14:paraId="16B008F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الإجراء السادس</w:t>
            </w:r>
          </w:p>
        </w:tc>
        <w:tc>
          <w:tcPr>
            <w:tcW w:w="4252" w:type="dxa"/>
            <w:tcBorders>
              <w:top w:val="single" w:sz="4" w:space="0" w:color="0B4C1E"/>
              <w:left w:val="single" w:sz="4" w:space="0" w:color="0B4C1E"/>
              <w:bottom w:val="single" w:sz="4" w:space="0" w:color="0B4C1E"/>
              <w:right w:val="single" w:sz="4" w:space="0" w:color="0B4C1E"/>
            </w:tcBorders>
            <w:shd w:val="clear" w:color="auto" w:fill="FFFFFF"/>
          </w:tcPr>
          <w:p w14:paraId="7A55DE9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الفصل الرابع يحظر ذلك صراحةً؛ يجب أن يتحقق النظام آلياً من الازدواجية عند الترشيح</w:t>
            </w:r>
          </w:p>
        </w:tc>
      </w:tr>
      <w:tr w:rsidR="004F2A64" w:rsidRPr="00DB0B2E" w14:paraId="6F2A2E1C"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5F5F5"/>
          </w:tcPr>
          <w:p w14:paraId="03E80277"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11</w:t>
            </w:r>
          </w:p>
        </w:tc>
        <w:tc>
          <w:tcPr>
            <w:tcW w:w="3402" w:type="dxa"/>
            <w:tcBorders>
              <w:top w:val="single" w:sz="4" w:space="0" w:color="0B4C1E"/>
              <w:left w:val="single" w:sz="4" w:space="0" w:color="0B4C1E"/>
              <w:bottom w:val="single" w:sz="4" w:space="0" w:color="0B4C1E"/>
              <w:right w:val="single" w:sz="4" w:space="0" w:color="0B4C1E"/>
            </w:tcBorders>
            <w:shd w:val="clear" w:color="auto" w:fill="F5F5F5"/>
          </w:tcPr>
          <w:p w14:paraId="76B32FE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آلية تحديد الاختصاص الجغرافي عند تعدد لجان التظلمات</w:t>
            </w:r>
          </w:p>
        </w:tc>
        <w:tc>
          <w:tcPr>
            <w:tcW w:w="1814" w:type="dxa"/>
            <w:tcBorders>
              <w:top w:val="single" w:sz="4" w:space="0" w:color="0B4C1E"/>
              <w:left w:val="single" w:sz="4" w:space="0" w:color="0B4C1E"/>
              <w:bottom w:val="single" w:sz="4" w:space="0" w:color="0B4C1E"/>
              <w:right w:val="single" w:sz="4" w:space="0" w:color="0B4C1E"/>
            </w:tcBorders>
            <w:shd w:val="clear" w:color="auto" w:fill="F5F5F5"/>
          </w:tcPr>
          <w:p w14:paraId="53416BE3"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الإجراء الخامس</w:t>
            </w:r>
          </w:p>
        </w:tc>
        <w:tc>
          <w:tcPr>
            <w:tcW w:w="4252" w:type="dxa"/>
            <w:tcBorders>
              <w:top w:val="single" w:sz="4" w:space="0" w:color="0B4C1E"/>
              <w:left w:val="single" w:sz="4" w:space="0" w:color="0B4C1E"/>
              <w:bottom w:val="single" w:sz="4" w:space="0" w:color="0B4C1E"/>
              <w:right w:val="single" w:sz="4" w:space="0" w:color="0B4C1E"/>
            </w:tcBorders>
            <w:shd w:val="clear" w:color="auto" w:fill="F5F5F5"/>
          </w:tcPr>
          <w:p w14:paraId="0FD4BB8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توثيق قاعدة التوزيع الجغرافي (عنوان دائم / مؤقت / مقر عمل) مع قواعد التعارض</w:t>
            </w:r>
          </w:p>
        </w:tc>
      </w:tr>
      <w:tr w:rsidR="004F2A64" w:rsidRPr="00DB0B2E" w14:paraId="0C49315D" w14:textId="77777777" w:rsidTr="00CD66A0">
        <w:trPr>
          <w:jc w:val="center"/>
        </w:trPr>
        <w:tc>
          <w:tcPr>
            <w:tcW w:w="454" w:type="dxa"/>
            <w:tcBorders>
              <w:top w:val="single" w:sz="4" w:space="0" w:color="0B4C1E"/>
              <w:left w:val="single" w:sz="4" w:space="0" w:color="0B4C1E"/>
              <w:bottom w:val="single" w:sz="4" w:space="0" w:color="0B4C1E"/>
              <w:right w:val="single" w:sz="4" w:space="0" w:color="0B4C1E"/>
            </w:tcBorders>
            <w:shd w:val="clear" w:color="auto" w:fill="FFFFFF"/>
          </w:tcPr>
          <w:p w14:paraId="4037D7BE" w14:textId="77777777" w:rsidR="004F2A64" w:rsidRPr="00870608" w:rsidRDefault="00000000" w:rsidP="00F508EA">
            <w:pPr>
              <w:bidi/>
              <w:spacing w:before="40" w:after="40"/>
              <w:jc w:val="center"/>
              <w:rPr>
                <w:rFonts w:ascii="Sakkal Majalla" w:hAnsi="Sakkal Majalla" w:cs="Sakkal Majalla"/>
                <w:sz w:val="28"/>
                <w:szCs w:val="28"/>
              </w:rPr>
            </w:pPr>
            <w:r w:rsidRPr="00870608">
              <w:rPr>
                <w:rFonts w:ascii="Sakkal Majalla" w:hAnsi="Sakkal Majalla" w:cs="Sakkal Majalla"/>
                <w:color w:val="1A1A1A"/>
                <w:sz w:val="28"/>
                <w:szCs w:val="28"/>
              </w:rPr>
              <w:t>12</w:t>
            </w:r>
          </w:p>
        </w:tc>
        <w:tc>
          <w:tcPr>
            <w:tcW w:w="3402" w:type="dxa"/>
            <w:tcBorders>
              <w:top w:val="single" w:sz="4" w:space="0" w:color="0B4C1E"/>
              <w:left w:val="single" w:sz="4" w:space="0" w:color="0B4C1E"/>
              <w:bottom w:val="single" w:sz="4" w:space="0" w:color="0B4C1E"/>
              <w:right w:val="single" w:sz="4" w:space="0" w:color="0B4C1E"/>
            </w:tcBorders>
            <w:shd w:val="clear" w:color="auto" w:fill="FFFFFF"/>
          </w:tcPr>
          <w:p w14:paraId="395C595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إجراء التعامل مع البيانات الواردة من مؤسسات صحية في حالات الأعطال التقنية</w:t>
            </w:r>
          </w:p>
        </w:tc>
        <w:tc>
          <w:tcPr>
            <w:tcW w:w="1814" w:type="dxa"/>
            <w:tcBorders>
              <w:top w:val="single" w:sz="4" w:space="0" w:color="0B4C1E"/>
              <w:left w:val="single" w:sz="4" w:space="0" w:color="0B4C1E"/>
              <w:bottom w:val="single" w:sz="4" w:space="0" w:color="0B4C1E"/>
              <w:right w:val="single" w:sz="4" w:space="0" w:color="0B4C1E"/>
            </w:tcBorders>
            <w:shd w:val="clear" w:color="auto" w:fill="FFFFFF"/>
          </w:tcPr>
          <w:p w14:paraId="26DBEC6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الإجراء الثالث</w:t>
            </w:r>
          </w:p>
        </w:tc>
        <w:tc>
          <w:tcPr>
            <w:tcW w:w="4252" w:type="dxa"/>
            <w:tcBorders>
              <w:top w:val="single" w:sz="4" w:space="0" w:color="0B4C1E"/>
              <w:left w:val="single" w:sz="4" w:space="0" w:color="0B4C1E"/>
              <w:bottom w:val="single" w:sz="4" w:space="0" w:color="0B4C1E"/>
              <w:right w:val="single" w:sz="4" w:space="0" w:color="0B4C1E"/>
            </w:tcBorders>
            <w:shd w:val="clear" w:color="auto" w:fill="FFFFFF"/>
          </w:tcPr>
          <w:p w14:paraId="5E08A25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تعريف آلية التعافي ودوائر الطوارئ لاستقبال البيانات</w:t>
            </w:r>
          </w:p>
        </w:tc>
      </w:tr>
    </w:tbl>
    <w:p w14:paraId="6EF76804" w14:textId="77777777" w:rsidR="004F2A64" w:rsidRPr="00DB0B2E" w:rsidRDefault="004F2A64" w:rsidP="003847B7">
      <w:pPr>
        <w:bidi/>
        <w:rPr>
          <w:rFonts w:ascii="Sakkal Majalla" w:hAnsi="Sakkal Majalla" w:cs="Sakkal Majalla"/>
          <w:sz w:val="32"/>
          <w:szCs w:val="32"/>
        </w:rPr>
      </w:pPr>
    </w:p>
    <w:p w14:paraId="245E5A3D" w14:textId="77777777" w:rsidR="004F2A64" w:rsidRPr="00DB0B2E" w:rsidRDefault="00F508EA"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hint="cs"/>
          <w:bCs/>
          <w:color w:val="0B4C1E"/>
          <w:sz w:val="56"/>
          <w:szCs w:val="32"/>
        </w:rPr>
        <w:lastRenderedPageBreak/>
        <w:t>الرابع</w:t>
      </w:r>
      <w:r w:rsidRPr="00DB0B2E">
        <w:rPr>
          <w:rFonts w:ascii="Sakkal Majalla" w:hAnsi="Sakkal Majalla" w:cs="Sakkal Majalla"/>
          <w:bCs/>
          <w:color w:val="0B4C1E"/>
          <w:sz w:val="56"/>
          <w:szCs w:val="32"/>
        </w:rPr>
        <w:t xml:space="preserve"> عشر: المخاطر والتحديات</w:t>
      </w:r>
    </w:p>
    <w:tbl>
      <w:tblPr>
        <w:tblStyle w:val="TableGrid"/>
        <w:bidiVisual/>
        <w:tblW w:w="0" w:type="auto"/>
        <w:jc w:val="center"/>
        <w:tblLook w:val="04A0" w:firstRow="1" w:lastRow="0" w:firstColumn="1" w:lastColumn="0" w:noHBand="0" w:noVBand="1"/>
      </w:tblPr>
      <w:tblGrid>
        <w:gridCol w:w="2834"/>
        <w:gridCol w:w="1112"/>
        <w:gridCol w:w="1090"/>
        <w:gridCol w:w="4038"/>
      </w:tblGrid>
      <w:tr w:rsidR="004F2A64" w:rsidRPr="00DB0B2E" w14:paraId="6117DDCC" w14:textId="77777777" w:rsidTr="00F508EA">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0B4C1E"/>
          </w:tcPr>
          <w:p w14:paraId="52B8A881" w14:textId="77777777" w:rsidR="004F2A64" w:rsidRPr="00DB0B2E" w:rsidRDefault="00000000" w:rsidP="00F508EA">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المخاطرة</w:t>
            </w:r>
          </w:p>
        </w:tc>
        <w:tc>
          <w:tcPr>
            <w:tcW w:w="1134" w:type="dxa"/>
            <w:tcBorders>
              <w:top w:val="single" w:sz="4" w:space="0" w:color="0B4C1E"/>
              <w:left w:val="single" w:sz="4" w:space="0" w:color="0B4C1E"/>
              <w:bottom w:val="single" w:sz="4" w:space="0" w:color="0B4C1E"/>
              <w:right w:val="single" w:sz="4" w:space="0" w:color="0B4C1E"/>
            </w:tcBorders>
            <w:shd w:val="clear" w:color="auto" w:fill="0B4C1E"/>
          </w:tcPr>
          <w:p w14:paraId="11254E9C" w14:textId="77777777" w:rsidR="004F2A64" w:rsidRPr="00DB0B2E" w:rsidRDefault="00000000" w:rsidP="00F508EA">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الاحتمال</w:t>
            </w:r>
          </w:p>
        </w:tc>
        <w:tc>
          <w:tcPr>
            <w:tcW w:w="1134" w:type="dxa"/>
            <w:tcBorders>
              <w:top w:val="single" w:sz="4" w:space="0" w:color="0B4C1E"/>
              <w:left w:val="single" w:sz="4" w:space="0" w:color="0B4C1E"/>
              <w:bottom w:val="single" w:sz="4" w:space="0" w:color="0B4C1E"/>
              <w:right w:val="single" w:sz="4" w:space="0" w:color="0B4C1E"/>
            </w:tcBorders>
            <w:shd w:val="clear" w:color="auto" w:fill="0B4C1E"/>
          </w:tcPr>
          <w:p w14:paraId="5F455FCE" w14:textId="77777777" w:rsidR="004F2A64" w:rsidRPr="00DB0B2E" w:rsidRDefault="00000000" w:rsidP="00F508EA">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التأثير</w:t>
            </w:r>
          </w:p>
        </w:tc>
        <w:tc>
          <w:tcPr>
            <w:tcW w:w="4535" w:type="dxa"/>
            <w:tcBorders>
              <w:top w:val="single" w:sz="4" w:space="0" w:color="0B4C1E"/>
              <w:left w:val="single" w:sz="4" w:space="0" w:color="0B4C1E"/>
              <w:bottom w:val="single" w:sz="4" w:space="0" w:color="0B4C1E"/>
              <w:right w:val="single" w:sz="4" w:space="0" w:color="0B4C1E"/>
            </w:tcBorders>
            <w:shd w:val="clear" w:color="auto" w:fill="0B4C1E"/>
          </w:tcPr>
          <w:p w14:paraId="03795754" w14:textId="77777777" w:rsidR="004F2A64" w:rsidRPr="00DB0B2E" w:rsidRDefault="00000000" w:rsidP="00F508EA">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الإجراء التخفيفي</w:t>
            </w:r>
          </w:p>
        </w:tc>
      </w:tr>
      <w:tr w:rsidR="004F2A64" w:rsidRPr="00DB0B2E" w14:paraId="3736CF07" w14:textId="77777777" w:rsidTr="00F508EA">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6BA4C25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تأخر البيانات أو نقصها من المؤسسات الصحية</w:t>
            </w:r>
          </w:p>
        </w:tc>
        <w:tc>
          <w:tcPr>
            <w:tcW w:w="1134" w:type="dxa"/>
            <w:tcBorders>
              <w:top w:val="single" w:sz="4" w:space="0" w:color="0B4C1E"/>
              <w:left w:val="single" w:sz="4" w:space="0" w:color="0B4C1E"/>
              <w:bottom w:val="single" w:sz="4" w:space="0" w:color="0B4C1E"/>
              <w:right w:val="single" w:sz="4" w:space="0" w:color="0B4C1E"/>
            </w:tcBorders>
            <w:shd w:val="clear" w:color="auto" w:fill="F5F5F5"/>
          </w:tcPr>
          <w:p w14:paraId="2AC128C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عالي</w:t>
            </w:r>
          </w:p>
        </w:tc>
        <w:tc>
          <w:tcPr>
            <w:tcW w:w="1134" w:type="dxa"/>
            <w:tcBorders>
              <w:top w:val="single" w:sz="4" w:space="0" w:color="0B4C1E"/>
              <w:left w:val="single" w:sz="4" w:space="0" w:color="0B4C1E"/>
              <w:bottom w:val="single" w:sz="4" w:space="0" w:color="0B4C1E"/>
              <w:right w:val="single" w:sz="4" w:space="0" w:color="0B4C1E"/>
            </w:tcBorders>
            <w:shd w:val="clear" w:color="auto" w:fill="F5F5F5"/>
          </w:tcPr>
          <w:p w14:paraId="4F47112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متوسط</w:t>
            </w:r>
          </w:p>
        </w:tc>
        <w:tc>
          <w:tcPr>
            <w:tcW w:w="4535" w:type="dxa"/>
            <w:tcBorders>
              <w:top w:val="single" w:sz="4" w:space="0" w:color="0B4C1E"/>
              <w:left w:val="single" w:sz="4" w:space="0" w:color="0B4C1E"/>
              <w:bottom w:val="single" w:sz="4" w:space="0" w:color="0B4C1E"/>
              <w:right w:val="single" w:sz="4" w:space="0" w:color="0B4C1E"/>
            </w:tcBorders>
            <w:shd w:val="clear" w:color="auto" w:fill="F5F5F5"/>
          </w:tcPr>
          <w:p w14:paraId="746A908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إنشاء آلية متابعة يومية؛ بروتوكول تصعيد واضح؛ نافذة إدخال يدوي استثنائي بإشراف إداري</w:t>
            </w:r>
          </w:p>
        </w:tc>
      </w:tr>
      <w:tr w:rsidR="004F2A64" w:rsidRPr="00DB0B2E" w14:paraId="050C74B9" w14:textId="77777777" w:rsidTr="00F508EA">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4CB1068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ضغط على اللجان الطبية جراء تصاعد الطلبات</w:t>
            </w:r>
          </w:p>
        </w:tc>
        <w:tc>
          <w:tcPr>
            <w:tcW w:w="1134" w:type="dxa"/>
            <w:tcBorders>
              <w:top w:val="single" w:sz="4" w:space="0" w:color="0B4C1E"/>
              <w:left w:val="single" w:sz="4" w:space="0" w:color="0B4C1E"/>
              <w:bottom w:val="single" w:sz="4" w:space="0" w:color="0B4C1E"/>
              <w:right w:val="single" w:sz="4" w:space="0" w:color="0B4C1E"/>
            </w:tcBorders>
            <w:shd w:val="clear" w:color="auto" w:fill="FFFFFF"/>
          </w:tcPr>
          <w:p w14:paraId="3E5336D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متوسط</w:t>
            </w:r>
          </w:p>
        </w:tc>
        <w:tc>
          <w:tcPr>
            <w:tcW w:w="1134" w:type="dxa"/>
            <w:tcBorders>
              <w:top w:val="single" w:sz="4" w:space="0" w:color="0B4C1E"/>
              <w:left w:val="single" w:sz="4" w:space="0" w:color="0B4C1E"/>
              <w:bottom w:val="single" w:sz="4" w:space="0" w:color="0B4C1E"/>
              <w:right w:val="single" w:sz="4" w:space="0" w:color="0B4C1E"/>
            </w:tcBorders>
            <w:shd w:val="clear" w:color="auto" w:fill="FFFFFF"/>
          </w:tcPr>
          <w:p w14:paraId="196C9860"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عالٍ</w:t>
            </w:r>
          </w:p>
        </w:tc>
        <w:tc>
          <w:tcPr>
            <w:tcW w:w="4535" w:type="dxa"/>
            <w:tcBorders>
              <w:top w:val="single" w:sz="4" w:space="0" w:color="0B4C1E"/>
              <w:left w:val="single" w:sz="4" w:space="0" w:color="0B4C1E"/>
              <w:bottom w:val="single" w:sz="4" w:space="0" w:color="0B4C1E"/>
              <w:right w:val="single" w:sz="4" w:space="0" w:color="0B4C1E"/>
            </w:tcBorders>
            <w:shd w:val="clear" w:color="auto" w:fill="FFFFFF"/>
          </w:tcPr>
          <w:p w14:paraId="761E576A"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مراقبة أحجام العمل بلوحة تحليل؛ إطلاق جلسات إضافية عند الحاجة؛ التخطيط لتأهيل مؤسسات صحية جديدة</w:t>
            </w:r>
          </w:p>
        </w:tc>
      </w:tr>
      <w:tr w:rsidR="004F2A64" w:rsidRPr="00DB0B2E" w14:paraId="74A37917" w14:textId="77777777" w:rsidTr="00F508EA">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49E6906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تأخر المواطنين في استكمال البيانات أو إعادة الفحص</w:t>
            </w:r>
          </w:p>
        </w:tc>
        <w:tc>
          <w:tcPr>
            <w:tcW w:w="1134" w:type="dxa"/>
            <w:tcBorders>
              <w:top w:val="single" w:sz="4" w:space="0" w:color="0B4C1E"/>
              <w:left w:val="single" w:sz="4" w:space="0" w:color="0B4C1E"/>
              <w:bottom w:val="single" w:sz="4" w:space="0" w:color="0B4C1E"/>
              <w:right w:val="single" w:sz="4" w:space="0" w:color="0B4C1E"/>
            </w:tcBorders>
            <w:shd w:val="clear" w:color="auto" w:fill="F5F5F5"/>
          </w:tcPr>
          <w:p w14:paraId="2D3DDBC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متوسط</w:t>
            </w:r>
          </w:p>
        </w:tc>
        <w:tc>
          <w:tcPr>
            <w:tcW w:w="1134" w:type="dxa"/>
            <w:tcBorders>
              <w:top w:val="single" w:sz="4" w:space="0" w:color="0B4C1E"/>
              <w:left w:val="single" w:sz="4" w:space="0" w:color="0B4C1E"/>
              <w:bottom w:val="single" w:sz="4" w:space="0" w:color="0B4C1E"/>
              <w:right w:val="single" w:sz="4" w:space="0" w:color="0B4C1E"/>
            </w:tcBorders>
            <w:shd w:val="clear" w:color="auto" w:fill="F5F5F5"/>
          </w:tcPr>
          <w:p w14:paraId="3924B1B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متوسط</w:t>
            </w:r>
          </w:p>
        </w:tc>
        <w:tc>
          <w:tcPr>
            <w:tcW w:w="4535" w:type="dxa"/>
            <w:tcBorders>
              <w:top w:val="single" w:sz="4" w:space="0" w:color="0B4C1E"/>
              <w:left w:val="single" w:sz="4" w:space="0" w:color="0B4C1E"/>
              <w:bottom w:val="single" w:sz="4" w:space="0" w:color="0B4C1E"/>
              <w:right w:val="single" w:sz="4" w:space="0" w:color="0B4C1E"/>
            </w:tcBorders>
            <w:shd w:val="clear" w:color="auto" w:fill="F5F5F5"/>
          </w:tcPr>
          <w:p w14:paraId="4FC2863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نظام إخطار متعدد القنوات؛ إيقاف الصرف آلياً كرادع؛ تبسيط واجهة المستخدم</w:t>
            </w:r>
          </w:p>
        </w:tc>
      </w:tr>
      <w:tr w:rsidR="004F2A64" w:rsidRPr="00DB0B2E" w14:paraId="528F105F" w14:textId="77777777" w:rsidTr="00F508EA">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3E695F64"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الضغط على المؤسسات الصحية عند الإعلان الرسمي عن الخدمة</w:t>
            </w:r>
          </w:p>
        </w:tc>
        <w:tc>
          <w:tcPr>
            <w:tcW w:w="1134" w:type="dxa"/>
            <w:tcBorders>
              <w:top w:val="single" w:sz="4" w:space="0" w:color="0B4C1E"/>
              <w:left w:val="single" w:sz="4" w:space="0" w:color="0B4C1E"/>
              <w:bottom w:val="single" w:sz="4" w:space="0" w:color="0B4C1E"/>
              <w:right w:val="single" w:sz="4" w:space="0" w:color="0B4C1E"/>
            </w:tcBorders>
            <w:shd w:val="clear" w:color="auto" w:fill="FFFFFF"/>
          </w:tcPr>
          <w:p w14:paraId="6B7D58D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عالي</w:t>
            </w:r>
          </w:p>
        </w:tc>
        <w:tc>
          <w:tcPr>
            <w:tcW w:w="1134" w:type="dxa"/>
            <w:tcBorders>
              <w:top w:val="single" w:sz="4" w:space="0" w:color="0B4C1E"/>
              <w:left w:val="single" w:sz="4" w:space="0" w:color="0B4C1E"/>
              <w:bottom w:val="single" w:sz="4" w:space="0" w:color="0B4C1E"/>
              <w:right w:val="single" w:sz="4" w:space="0" w:color="0B4C1E"/>
            </w:tcBorders>
            <w:shd w:val="clear" w:color="auto" w:fill="FFFFFF"/>
          </w:tcPr>
          <w:p w14:paraId="42C718CF"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متوسط</w:t>
            </w:r>
          </w:p>
        </w:tc>
        <w:tc>
          <w:tcPr>
            <w:tcW w:w="4535" w:type="dxa"/>
            <w:tcBorders>
              <w:top w:val="single" w:sz="4" w:space="0" w:color="0B4C1E"/>
              <w:left w:val="single" w:sz="4" w:space="0" w:color="0B4C1E"/>
              <w:bottom w:val="single" w:sz="4" w:space="0" w:color="0B4C1E"/>
              <w:right w:val="single" w:sz="4" w:space="0" w:color="0B4C1E"/>
            </w:tcBorders>
            <w:shd w:val="clear" w:color="auto" w:fill="FFFFFF"/>
          </w:tcPr>
          <w:p w14:paraId="6B0FA738"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التدرج في الإعلان؛ التنسيق المسبق مع المؤسسات الصحية؛ فترة تجريبية 3 أشهر</w:t>
            </w:r>
          </w:p>
        </w:tc>
      </w:tr>
      <w:tr w:rsidR="004F2A64" w:rsidRPr="00DB0B2E" w14:paraId="2206B853" w14:textId="77777777" w:rsidTr="00F508EA">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5573DE42"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مخاطر التكامل التقني مع الجهات الخارجية</w:t>
            </w:r>
          </w:p>
        </w:tc>
        <w:tc>
          <w:tcPr>
            <w:tcW w:w="1134" w:type="dxa"/>
            <w:tcBorders>
              <w:top w:val="single" w:sz="4" w:space="0" w:color="0B4C1E"/>
              <w:left w:val="single" w:sz="4" w:space="0" w:color="0B4C1E"/>
              <w:bottom w:val="single" w:sz="4" w:space="0" w:color="0B4C1E"/>
              <w:right w:val="single" w:sz="4" w:space="0" w:color="0B4C1E"/>
            </w:tcBorders>
            <w:shd w:val="clear" w:color="auto" w:fill="F5F5F5"/>
          </w:tcPr>
          <w:p w14:paraId="59226A55"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متوسط</w:t>
            </w:r>
          </w:p>
        </w:tc>
        <w:tc>
          <w:tcPr>
            <w:tcW w:w="1134" w:type="dxa"/>
            <w:tcBorders>
              <w:top w:val="single" w:sz="4" w:space="0" w:color="0B4C1E"/>
              <w:left w:val="single" w:sz="4" w:space="0" w:color="0B4C1E"/>
              <w:bottom w:val="single" w:sz="4" w:space="0" w:color="0B4C1E"/>
              <w:right w:val="single" w:sz="4" w:space="0" w:color="0B4C1E"/>
            </w:tcBorders>
            <w:shd w:val="clear" w:color="auto" w:fill="F5F5F5"/>
          </w:tcPr>
          <w:p w14:paraId="18562F59"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عالٍ</w:t>
            </w:r>
          </w:p>
        </w:tc>
        <w:tc>
          <w:tcPr>
            <w:tcW w:w="4535" w:type="dxa"/>
            <w:tcBorders>
              <w:top w:val="single" w:sz="4" w:space="0" w:color="0B4C1E"/>
              <w:left w:val="single" w:sz="4" w:space="0" w:color="0B4C1E"/>
              <w:bottom w:val="single" w:sz="4" w:space="0" w:color="0B4C1E"/>
              <w:right w:val="single" w:sz="4" w:space="0" w:color="0B4C1E"/>
            </w:tcBorders>
            <w:shd w:val="clear" w:color="auto" w:fill="F5F5F5"/>
          </w:tcPr>
          <w:p w14:paraId="3D633576"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تنسيق مبكر مع الجهات؛ بيئة اختبار مشتركة؛ اتفاقية SLA مع كل جهة للتكامل</w:t>
            </w:r>
          </w:p>
        </w:tc>
      </w:tr>
      <w:tr w:rsidR="004F2A64" w:rsidRPr="00DB0B2E" w14:paraId="3965652B" w14:textId="77777777" w:rsidTr="00F508EA">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FFFFF"/>
          </w:tcPr>
          <w:p w14:paraId="76DA146D"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مخاطر أمن البيانات والخصوصية الطبية</w:t>
            </w:r>
          </w:p>
        </w:tc>
        <w:tc>
          <w:tcPr>
            <w:tcW w:w="1134" w:type="dxa"/>
            <w:tcBorders>
              <w:top w:val="single" w:sz="4" w:space="0" w:color="0B4C1E"/>
              <w:left w:val="single" w:sz="4" w:space="0" w:color="0B4C1E"/>
              <w:bottom w:val="single" w:sz="4" w:space="0" w:color="0B4C1E"/>
              <w:right w:val="single" w:sz="4" w:space="0" w:color="0B4C1E"/>
            </w:tcBorders>
            <w:shd w:val="clear" w:color="auto" w:fill="FFFFFF"/>
          </w:tcPr>
          <w:p w14:paraId="274E965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منخفض</w:t>
            </w:r>
          </w:p>
        </w:tc>
        <w:tc>
          <w:tcPr>
            <w:tcW w:w="1134" w:type="dxa"/>
            <w:tcBorders>
              <w:top w:val="single" w:sz="4" w:space="0" w:color="0B4C1E"/>
              <w:left w:val="single" w:sz="4" w:space="0" w:color="0B4C1E"/>
              <w:bottom w:val="single" w:sz="4" w:space="0" w:color="0B4C1E"/>
              <w:right w:val="single" w:sz="4" w:space="0" w:color="0B4C1E"/>
            </w:tcBorders>
            <w:shd w:val="clear" w:color="auto" w:fill="FFFFFF"/>
          </w:tcPr>
          <w:p w14:paraId="0CEAE52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عالٍ جداً</w:t>
            </w:r>
          </w:p>
        </w:tc>
        <w:tc>
          <w:tcPr>
            <w:tcW w:w="4535" w:type="dxa"/>
            <w:tcBorders>
              <w:top w:val="single" w:sz="4" w:space="0" w:color="0B4C1E"/>
              <w:left w:val="single" w:sz="4" w:space="0" w:color="0B4C1E"/>
              <w:bottom w:val="single" w:sz="4" w:space="0" w:color="0B4C1E"/>
              <w:right w:val="single" w:sz="4" w:space="0" w:color="0B4C1E"/>
            </w:tcBorders>
            <w:shd w:val="clear" w:color="auto" w:fill="FFFFFF"/>
          </w:tcPr>
          <w:p w14:paraId="2A6680B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تشفير كامل؛ مراجعة أمنية دورية؛ تدريب المستخدمين؛ سياسة صارمة للوصول</w:t>
            </w:r>
          </w:p>
        </w:tc>
      </w:tr>
      <w:tr w:rsidR="004F2A64" w:rsidRPr="00DB0B2E" w14:paraId="315450DF" w14:textId="77777777" w:rsidTr="00F508EA">
        <w:trPr>
          <w:jc w:val="center"/>
        </w:trPr>
        <w:tc>
          <w:tcPr>
            <w:tcW w:w="3118" w:type="dxa"/>
            <w:tcBorders>
              <w:top w:val="single" w:sz="4" w:space="0" w:color="0B4C1E"/>
              <w:left w:val="single" w:sz="4" w:space="0" w:color="0B4C1E"/>
              <w:bottom w:val="single" w:sz="4" w:space="0" w:color="0B4C1E"/>
              <w:right w:val="single" w:sz="4" w:space="0" w:color="0B4C1E"/>
            </w:tcBorders>
            <w:shd w:val="clear" w:color="auto" w:fill="F5F5F5"/>
          </w:tcPr>
          <w:p w14:paraId="01E6F74B"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التغيير التنظيمي والقانوني خلال مرحلة التطوير</w:t>
            </w:r>
          </w:p>
        </w:tc>
        <w:tc>
          <w:tcPr>
            <w:tcW w:w="1134" w:type="dxa"/>
            <w:tcBorders>
              <w:top w:val="single" w:sz="4" w:space="0" w:color="0B4C1E"/>
              <w:left w:val="single" w:sz="4" w:space="0" w:color="0B4C1E"/>
              <w:bottom w:val="single" w:sz="4" w:space="0" w:color="0B4C1E"/>
              <w:right w:val="single" w:sz="4" w:space="0" w:color="0B4C1E"/>
            </w:tcBorders>
            <w:shd w:val="clear" w:color="auto" w:fill="F5F5F5"/>
          </w:tcPr>
          <w:p w14:paraId="14A9B577"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منخفض</w:t>
            </w:r>
          </w:p>
        </w:tc>
        <w:tc>
          <w:tcPr>
            <w:tcW w:w="1134" w:type="dxa"/>
            <w:tcBorders>
              <w:top w:val="single" w:sz="4" w:space="0" w:color="0B4C1E"/>
              <w:left w:val="single" w:sz="4" w:space="0" w:color="0B4C1E"/>
              <w:bottom w:val="single" w:sz="4" w:space="0" w:color="0B4C1E"/>
              <w:right w:val="single" w:sz="4" w:space="0" w:color="0B4C1E"/>
            </w:tcBorders>
            <w:shd w:val="clear" w:color="auto" w:fill="F5F5F5"/>
          </w:tcPr>
          <w:p w14:paraId="4DA35911"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متوسط</w:t>
            </w:r>
          </w:p>
        </w:tc>
        <w:tc>
          <w:tcPr>
            <w:tcW w:w="4535" w:type="dxa"/>
            <w:tcBorders>
              <w:top w:val="single" w:sz="4" w:space="0" w:color="0B4C1E"/>
              <w:left w:val="single" w:sz="4" w:space="0" w:color="0B4C1E"/>
              <w:bottom w:val="single" w:sz="4" w:space="0" w:color="0B4C1E"/>
              <w:right w:val="single" w:sz="4" w:space="0" w:color="0B4C1E"/>
            </w:tcBorders>
            <w:shd w:val="clear" w:color="auto" w:fill="F5F5F5"/>
          </w:tcPr>
          <w:p w14:paraId="0E9CD2EC" w14:textId="77777777" w:rsidR="004F2A64" w:rsidRPr="00870608" w:rsidRDefault="00000000" w:rsidP="003847B7">
            <w:pPr>
              <w:bidi/>
              <w:spacing w:before="40" w:after="40"/>
              <w:rPr>
                <w:rFonts w:ascii="Sakkal Majalla" w:hAnsi="Sakkal Majalla" w:cs="Sakkal Majalla"/>
                <w:sz w:val="28"/>
                <w:szCs w:val="28"/>
              </w:rPr>
            </w:pPr>
            <w:r w:rsidRPr="00870608">
              <w:rPr>
                <w:rFonts w:ascii="Sakkal Majalla" w:hAnsi="Sakkal Majalla" w:cs="Sakkal Majalla"/>
                <w:color w:val="1A1A1A"/>
                <w:sz w:val="28"/>
                <w:szCs w:val="28"/>
              </w:rPr>
              <w:t>بناء مرونة في النظام لاستيعاب التعديلات؛ متابعة مستمرة للتحديثات التشريعية</w:t>
            </w:r>
          </w:p>
        </w:tc>
      </w:tr>
    </w:tbl>
    <w:p w14:paraId="0AAF4A24" w14:textId="77777777" w:rsidR="004F2A64" w:rsidRPr="00DB0B2E" w:rsidRDefault="004F2A64" w:rsidP="003847B7">
      <w:pPr>
        <w:bidi/>
        <w:rPr>
          <w:rFonts w:ascii="Sakkal Majalla" w:hAnsi="Sakkal Majalla" w:cs="Sakkal Majalla"/>
          <w:sz w:val="32"/>
          <w:szCs w:val="32"/>
        </w:rPr>
      </w:pPr>
    </w:p>
    <w:p w14:paraId="01BBF35D" w14:textId="77777777" w:rsidR="004F2A64" w:rsidRPr="00DB0B2E" w:rsidRDefault="00000000" w:rsidP="003847B7">
      <w:pPr>
        <w:bidi/>
        <w:rPr>
          <w:rFonts w:ascii="Sakkal Majalla" w:hAnsi="Sakkal Majalla" w:cs="Sakkal Majalla"/>
          <w:sz w:val="32"/>
          <w:szCs w:val="32"/>
        </w:rPr>
      </w:pPr>
      <w:r w:rsidRPr="00DB0B2E">
        <w:rPr>
          <w:rFonts w:ascii="Sakkal Majalla" w:hAnsi="Sakkal Majalla" w:cs="Sakkal Majalla"/>
          <w:sz w:val="32"/>
          <w:szCs w:val="32"/>
        </w:rPr>
        <w:br w:type="page"/>
      </w:r>
    </w:p>
    <w:p w14:paraId="2273F7AD" w14:textId="77777777" w:rsidR="004F2A64" w:rsidRPr="00DB0B2E" w:rsidRDefault="006440B2"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hint="cs"/>
          <w:bCs/>
          <w:color w:val="0B4C1E"/>
          <w:sz w:val="56"/>
          <w:szCs w:val="32"/>
        </w:rPr>
        <w:lastRenderedPageBreak/>
        <w:t>الخامس</w:t>
      </w:r>
      <w:r w:rsidRPr="00DB0B2E">
        <w:rPr>
          <w:rFonts w:ascii="Sakkal Majalla" w:hAnsi="Sakkal Majalla" w:cs="Sakkal Majalla"/>
          <w:bCs/>
          <w:color w:val="0B4C1E"/>
          <w:sz w:val="56"/>
          <w:szCs w:val="32"/>
        </w:rPr>
        <w:t xml:space="preserve"> عشر: المراجع</w:t>
      </w:r>
    </w:p>
    <w:p w14:paraId="55F166DD"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قانون الحماية الاجتماعية رقم (52/2023) – سلطنة عُمان</w:t>
      </w:r>
    </w:p>
    <w:p w14:paraId="290413EA"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اللائحة التنفيذية لقانون الحماية الاجتماعية وملاحقها</w:t>
      </w:r>
    </w:p>
    <w:p w14:paraId="1C7CB381"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لوائح الإصابات والأمراض المهنية وملاحقها</w:t>
      </w:r>
    </w:p>
    <w:p w14:paraId="76FF17E1"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القواعد والإجراءات المنظِّمة لعمل المؤسسات الصحية المرخصة (الفصول 1–11)</w:t>
      </w:r>
    </w:p>
    <w:p w14:paraId="3343FF89"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 xml:space="preserve">محاضر جلسات مع أصحاب المصلحة بالمديرية العامة لإصابات العمل والأمراض المهنية </w:t>
      </w:r>
    </w:p>
    <w:p w14:paraId="52AEFAB8"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 xml:space="preserve">وثيقة متطلبات أعمال الأمراض المستديمة </w:t>
      </w:r>
    </w:p>
    <w:p w14:paraId="1DD5376B"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الموقع الرسمي للمؤسسة العامة للتأمينات الاجتماعية – إجراءات إصابات العمل الرقمية</w:t>
      </w:r>
    </w:p>
    <w:p w14:paraId="17BBBDCB"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هيئة الموارد البشرية والتوطين – نظام توثيق WAT، الإمارات العربية المتحدة</w:t>
      </w:r>
    </w:p>
    <w:p w14:paraId="186CD7E2"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مؤسسة التأمينات الاجتماعية الكويتية – تقارير الأداء والرقمنة</w:t>
      </w:r>
    </w:p>
    <w:p w14:paraId="22A2C95A"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6"/>
          <w:szCs w:val="32"/>
        </w:rPr>
        <w:t>منظمة التأمين الاجتماعي البحرينية (SIO) – نظام سجلات</w:t>
      </w:r>
    </w:p>
    <w:p w14:paraId="5A1349C6" w14:textId="77777777" w:rsidR="004F2A64" w:rsidRPr="00DB0B2E" w:rsidRDefault="00000000" w:rsidP="003847B7">
      <w:pPr>
        <w:bidi/>
        <w:rPr>
          <w:rFonts w:ascii="Sakkal Majalla" w:hAnsi="Sakkal Majalla" w:cs="Sakkal Majalla"/>
          <w:sz w:val="32"/>
          <w:szCs w:val="32"/>
        </w:rPr>
      </w:pPr>
      <w:r w:rsidRPr="00DB0B2E">
        <w:rPr>
          <w:rFonts w:ascii="Sakkal Majalla" w:hAnsi="Sakkal Majalla" w:cs="Sakkal Majalla"/>
          <w:sz w:val="32"/>
          <w:szCs w:val="32"/>
        </w:rPr>
        <w:br w:type="page"/>
      </w:r>
    </w:p>
    <w:p w14:paraId="31022718" w14:textId="77777777" w:rsidR="004F2A64" w:rsidRPr="00DB0B2E" w:rsidRDefault="00000000" w:rsidP="003847B7">
      <w:pPr>
        <w:pBdr>
          <w:bottom w:val="single" w:sz="6" w:space="1" w:color="0B4C1E"/>
        </w:pBdr>
        <w:bidi/>
        <w:spacing w:before="240" w:after="120"/>
        <w:rPr>
          <w:rFonts w:ascii="Sakkal Majalla" w:hAnsi="Sakkal Majalla" w:cs="Sakkal Majalla"/>
          <w:bCs/>
          <w:sz w:val="32"/>
          <w:szCs w:val="32"/>
        </w:rPr>
      </w:pPr>
      <w:r w:rsidRPr="00DB0B2E">
        <w:rPr>
          <w:rFonts w:ascii="Sakkal Majalla" w:hAnsi="Sakkal Majalla" w:cs="Sakkal Majalla"/>
          <w:bCs/>
          <w:color w:val="0B4C1E"/>
          <w:sz w:val="56"/>
          <w:szCs w:val="32"/>
        </w:rPr>
        <w:lastRenderedPageBreak/>
        <w:t>ملحق رقم 1: قائمة الأمراض المستديمة المباشرة</w:t>
      </w:r>
    </w:p>
    <w:p w14:paraId="3AA2885B" w14:textId="77777777" w:rsidR="004F2A64" w:rsidRPr="00DB0B2E" w:rsidRDefault="00000000" w:rsidP="003847B7">
      <w:pPr>
        <w:bidi/>
        <w:spacing w:after="120" w:line="360" w:lineRule="auto"/>
        <w:rPr>
          <w:rFonts w:ascii="Sakkal Majalla" w:hAnsi="Sakkal Majalla" w:cs="Sakkal Majalla"/>
          <w:bCs/>
          <w:sz w:val="32"/>
          <w:szCs w:val="32"/>
        </w:rPr>
      </w:pPr>
      <w:r w:rsidRPr="00DB0B2E">
        <w:rPr>
          <w:rFonts w:ascii="Sakkal Majalla" w:hAnsi="Sakkal Majalla" w:cs="Sakkal Majalla"/>
          <w:bCs/>
          <w:color w:val="0B4C1E"/>
          <w:sz w:val="36"/>
          <w:szCs w:val="32"/>
        </w:rPr>
        <w:t>الحالات الثماني المعتمدة للاستحقاق المباشر (دون الحاجة لإحالة لجنة طبية):</w:t>
      </w:r>
    </w:p>
    <w:tbl>
      <w:tblPr>
        <w:tblStyle w:val="TableGrid"/>
        <w:tblW w:w="0" w:type="auto"/>
        <w:jc w:val="center"/>
        <w:tblLook w:val="04A0" w:firstRow="1" w:lastRow="0" w:firstColumn="1" w:lastColumn="0" w:noHBand="0" w:noVBand="1"/>
      </w:tblPr>
      <w:tblGrid>
        <w:gridCol w:w="1517"/>
        <w:gridCol w:w="6660"/>
      </w:tblGrid>
      <w:tr w:rsidR="00D65D25" w:rsidRPr="00DB0B2E" w14:paraId="71F25E02" w14:textId="77777777" w:rsidTr="00D65D25">
        <w:trPr>
          <w:jc w:val="center"/>
        </w:trPr>
        <w:tc>
          <w:tcPr>
            <w:tcW w:w="1517" w:type="dxa"/>
            <w:tcBorders>
              <w:top w:val="single" w:sz="4" w:space="0" w:color="0B4C1E"/>
              <w:left w:val="single" w:sz="4" w:space="0" w:color="0B4C1E"/>
              <w:bottom w:val="single" w:sz="4" w:space="0" w:color="0B4C1E"/>
              <w:right w:val="single" w:sz="4" w:space="0" w:color="0B4C1E"/>
            </w:tcBorders>
            <w:shd w:val="clear" w:color="auto" w:fill="0B4C1E"/>
          </w:tcPr>
          <w:p w14:paraId="0855CD39" w14:textId="77777777" w:rsidR="00D65D25" w:rsidRPr="00DB0B2E" w:rsidRDefault="00D65D25" w:rsidP="00221BF3">
            <w:pPr>
              <w:bidi/>
              <w:spacing w:before="40" w:after="40"/>
              <w:jc w:val="center"/>
              <w:rPr>
                <w:sz w:val="32"/>
                <w:szCs w:val="32"/>
              </w:rPr>
            </w:pPr>
            <w:r w:rsidRPr="00DB0B2E">
              <w:rPr>
                <w:rFonts w:ascii="Sakkal Majalla" w:hAnsi="Sakkal Majalla" w:cs="Sakkal Majalla"/>
                <w:b/>
                <w:color w:val="FFFFFF"/>
                <w:sz w:val="32"/>
                <w:szCs w:val="32"/>
                <w:rtl w:val="0"/>
              </w:rPr>
              <w:t>Code</w:t>
            </w:r>
          </w:p>
        </w:tc>
        <w:tc>
          <w:tcPr>
            <w:tcW w:w="6660" w:type="dxa"/>
            <w:tcBorders>
              <w:top w:val="single" w:sz="4" w:space="0" w:color="0B4C1E"/>
              <w:left w:val="single" w:sz="4" w:space="0" w:color="0B4C1E"/>
              <w:bottom w:val="single" w:sz="4" w:space="0" w:color="0B4C1E"/>
              <w:right w:val="single" w:sz="4" w:space="0" w:color="0B4C1E"/>
            </w:tcBorders>
            <w:shd w:val="clear" w:color="auto" w:fill="0B4C1E"/>
          </w:tcPr>
          <w:p w14:paraId="5EAEC618" w14:textId="77777777" w:rsidR="00D65D25" w:rsidRPr="00DB0B2E" w:rsidRDefault="00D65D25" w:rsidP="00221BF3">
            <w:pPr>
              <w:bidi/>
              <w:spacing w:before="40" w:after="40"/>
              <w:jc w:val="center"/>
              <w:rPr>
                <w:sz w:val="32"/>
                <w:szCs w:val="32"/>
              </w:rPr>
            </w:pPr>
            <w:r w:rsidRPr="00DB0B2E">
              <w:rPr>
                <w:rFonts w:ascii="Sakkal Majalla" w:hAnsi="Sakkal Majalla" w:cs="Sakkal Majalla"/>
                <w:b/>
                <w:color w:val="FFFFFF"/>
                <w:sz w:val="32"/>
                <w:szCs w:val="32"/>
                <w:rtl w:val="0"/>
              </w:rPr>
              <w:t>Description</w:t>
            </w:r>
          </w:p>
        </w:tc>
      </w:tr>
      <w:tr w:rsidR="003E0E9E" w:rsidRPr="00DB0B2E" w14:paraId="45132F93" w14:textId="77777777" w:rsidTr="00D65D25">
        <w:trPr>
          <w:jc w:val="center"/>
        </w:trPr>
        <w:tc>
          <w:tcPr>
            <w:tcW w:w="1517" w:type="dxa"/>
            <w:tcBorders>
              <w:top w:val="single" w:sz="4" w:space="0" w:color="0B4C1E"/>
              <w:left w:val="single" w:sz="4" w:space="0" w:color="0B4C1E"/>
              <w:bottom w:val="single" w:sz="4" w:space="0" w:color="0B4C1E"/>
              <w:right w:val="single" w:sz="4" w:space="0" w:color="0B4C1E"/>
            </w:tcBorders>
            <w:shd w:val="clear" w:color="auto" w:fill="F5F5F5"/>
          </w:tcPr>
          <w:p w14:paraId="7A0D6404" w14:textId="77777777" w:rsidR="003E0E9E" w:rsidRPr="003E0E9E" w:rsidRDefault="003E0E9E" w:rsidP="003E0E9E">
            <w:pPr>
              <w:bidi/>
              <w:spacing w:before="40" w:after="40"/>
              <w:jc w:val="center"/>
              <w:rPr>
                <w:rFonts w:ascii="Sakkal Majalla" w:hAnsi="Sakkal Majalla" w:cs="Sakkal Majalla"/>
                <w:sz w:val="28"/>
                <w:szCs w:val="28"/>
              </w:rPr>
            </w:pPr>
            <w:r w:rsidRPr="003E0E9E">
              <w:rPr>
                <w:rFonts w:ascii="Sakkal Majalla" w:hAnsi="Sakkal Majalla" w:cs="Sakkal Majalla"/>
                <w:sz w:val="28"/>
                <w:szCs w:val="28"/>
                <w:rtl w:val="0"/>
              </w:rPr>
              <w:t>MCC-001</w:t>
            </w:r>
          </w:p>
        </w:tc>
        <w:tc>
          <w:tcPr>
            <w:tcW w:w="6660" w:type="dxa"/>
            <w:tcBorders>
              <w:top w:val="single" w:sz="4" w:space="0" w:color="0B4C1E"/>
              <w:left w:val="single" w:sz="4" w:space="0" w:color="0B4C1E"/>
              <w:bottom w:val="single" w:sz="4" w:space="0" w:color="0B4C1E"/>
              <w:right w:val="single" w:sz="4" w:space="0" w:color="0B4C1E"/>
            </w:tcBorders>
            <w:shd w:val="clear" w:color="auto" w:fill="F5F5F5"/>
          </w:tcPr>
          <w:p w14:paraId="6EC2DFDE" w14:textId="77777777" w:rsidR="003E0E9E" w:rsidRPr="003E0E9E" w:rsidRDefault="003E0E9E" w:rsidP="003E0E9E">
            <w:pPr>
              <w:bidi/>
              <w:spacing w:before="40" w:after="40"/>
              <w:jc w:val="right"/>
              <w:rPr>
                <w:rFonts w:ascii="Sakkal Majalla" w:hAnsi="Sakkal Majalla" w:cs="Sakkal Majalla"/>
                <w:sz w:val="28"/>
                <w:szCs w:val="28"/>
              </w:rPr>
            </w:pPr>
            <w:r w:rsidRPr="003E0E9E">
              <w:rPr>
                <w:rFonts w:ascii="Sakkal Majalla" w:hAnsi="Sakkal Majalla" w:cs="Sakkal Majalla"/>
                <w:sz w:val="28"/>
                <w:szCs w:val="28"/>
                <w:rtl w:val="0"/>
              </w:rPr>
              <w:t>End-stage organ failure eligible for transplant (heart, liver, kidney, or lung)</w:t>
            </w:r>
          </w:p>
        </w:tc>
      </w:tr>
      <w:tr w:rsidR="003E0E9E" w:rsidRPr="00DB0B2E" w14:paraId="720EDB0D" w14:textId="77777777" w:rsidTr="00D65D25">
        <w:trPr>
          <w:jc w:val="center"/>
        </w:trPr>
        <w:tc>
          <w:tcPr>
            <w:tcW w:w="1517" w:type="dxa"/>
            <w:tcBorders>
              <w:top w:val="single" w:sz="4" w:space="0" w:color="0B4C1E"/>
              <w:left w:val="single" w:sz="4" w:space="0" w:color="0B4C1E"/>
              <w:bottom w:val="single" w:sz="4" w:space="0" w:color="0B4C1E"/>
              <w:right w:val="single" w:sz="4" w:space="0" w:color="0B4C1E"/>
            </w:tcBorders>
            <w:shd w:val="clear" w:color="auto" w:fill="FFFFFF"/>
          </w:tcPr>
          <w:p w14:paraId="0C14F1D9" w14:textId="77777777" w:rsidR="003E0E9E" w:rsidRPr="003E0E9E" w:rsidRDefault="003E0E9E" w:rsidP="003E0E9E">
            <w:pPr>
              <w:bidi/>
              <w:spacing w:before="40" w:after="40"/>
              <w:jc w:val="center"/>
              <w:rPr>
                <w:rFonts w:ascii="Sakkal Majalla" w:hAnsi="Sakkal Majalla" w:cs="Sakkal Majalla"/>
                <w:sz w:val="28"/>
                <w:szCs w:val="28"/>
              </w:rPr>
            </w:pPr>
            <w:r w:rsidRPr="003E0E9E">
              <w:rPr>
                <w:rFonts w:ascii="Sakkal Majalla" w:hAnsi="Sakkal Majalla" w:cs="Sakkal Majalla"/>
                <w:sz w:val="28"/>
                <w:szCs w:val="28"/>
                <w:rtl w:val="0"/>
              </w:rPr>
              <w:t>MCC-002</w:t>
            </w:r>
          </w:p>
        </w:tc>
        <w:tc>
          <w:tcPr>
            <w:tcW w:w="6660" w:type="dxa"/>
            <w:tcBorders>
              <w:top w:val="single" w:sz="4" w:space="0" w:color="0B4C1E"/>
              <w:left w:val="single" w:sz="4" w:space="0" w:color="0B4C1E"/>
              <w:bottom w:val="single" w:sz="4" w:space="0" w:color="0B4C1E"/>
              <w:right w:val="single" w:sz="4" w:space="0" w:color="0B4C1E"/>
            </w:tcBorders>
            <w:shd w:val="clear" w:color="auto" w:fill="FFFFFF"/>
          </w:tcPr>
          <w:p w14:paraId="1A8EC456" w14:textId="77777777" w:rsidR="003E0E9E" w:rsidRPr="003E0E9E" w:rsidRDefault="003E0E9E" w:rsidP="003E0E9E">
            <w:pPr>
              <w:bidi/>
              <w:spacing w:before="40" w:after="40"/>
              <w:jc w:val="right"/>
              <w:rPr>
                <w:rFonts w:ascii="Sakkal Majalla" w:hAnsi="Sakkal Majalla" w:cs="Sakkal Majalla"/>
                <w:sz w:val="28"/>
                <w:szCs w:val="28"/>
              </w:rPr>
            </w:pPr>
            <w:r w:rsidRPr="003E0E9E">
              <w:rPr>
                <w:rFonts w:ascii="Sakkal Majalla" w:hAnsi="Sakkal Majalla" w:cs="Sakkal Majalla"/>
                <w:sz w:val="28"/>
                <w:szCs w:val="28"/>
                <w:rtl w:val="0"/>
              </w:rPr>
              <w:t>End-stage respiratory disease requiring continuous ventilatory support</w:t>
            </w:r>
          </w:p>
        </w:tc>
      </w:tr>
      <w:tr w:rsidR="003E0E9E" w:rsidRPr="00DB0B2E" w14:paraId="237B3D66" w14:textId="77777777" w:rsidTr="00D65D25">
        <w:trPr>
          <w:jc w:val="center"/>
        </w:trPr>
        <w:tc>
          <w:tcPr>
            <w:tcW w:w="1517" w:type="dxa"/>
            <w:tcBorders>
              <w:top w:val="single" w:sz="4" w:space="0" w:color="0B4C1E"/>
              <w:left w:val="single" w:sz="4" w:space="0" w:color="0B4C1E"/>
              <w:bottom w:val="single" w:sz="4" w:space="0" w:color="0B4C1E"/>
              <w:right w:val="single" w:sz="4" w:space="0" w:color="0B4C1E"/>
            </w:tcBorders>
            <w:shd w:val="clear" w:color="auto" w:fill="F5F5F5"/>
          </w:tcPr>
          <w:p w14:paraId="3EF66A53" w14:textId="77777777" w:rsidR="003E0E9E" w:rsidRPr="003E0E9E" w:rsidRDefault="003E0E9E" w:rsidP="003E0E9E">
            <w:pPr>
              <w:bidi/>
              <w:spacing w:before="40" w:after="40"/>
              <w:jc w:val="center"/>
              <w:rPr>
                <w:rFonts w:ascii="Sakkal Majalla" w:hAnsi="Sakkal Majalla" w:cs="Sakkal Majalla"/>
                <w:sz w:val="28"/>
                <w:szCs w:val="28"/>
              </w:rPr>
            </w:pPr>
            <w:r w:rsidRPr="003E0E9E">
              <w:rPr>
                <w:rFonts w:ascii="Sakkal Majalla" w:hAnsi="Sakkal Majalla" w:cs="Sakkal Majalla"/>
                <w:sz w:val="28"/>
                <w:szCs w:val="28"/>
                <w:rtl w:val="0"/>
              </w:rPr>
              <w:t>MCC-003</w:t>
            </w:r>
          </w:p>
        </w:tc>
        <w:tc>
          <w:tcPr>
            <w:tcW w:w="6660" w:type="dxa"/>
            <w:tcBorders>
              <w:top w:val="single" w:sz="4" w:space="0" w:color="0B4C1E"/>
              <w:left w:val="single" w:sz="4" w:space="0" w:color="0B4C1E"/>
              <w:bottom w:val="single" w:sz="4" w:space="0" w:color="0B4C1E"/>
              <w:right w:val="single" w:sz="4" w:space="0" w:color="0B4C1E"/>
            </w:tcBorders>
            <w:shd w:val="clear" w:color="auto" w:fill="F5F5F5"/>
          </w:tcPr>
          <w:p w14:paraId="0E59BB83" w14:textId="77777777" w:rsidR="003E0E9E" w:rsidRPr="003E0E9E" w:rsidRDefault="003E0E9E" w:rsidP="003E0E9E">
            <w:pPr>
              <w:bidi/>
              <w:spacing w:before="40" w:after="40"/>
              <w:jc w:val="right"/>
              <w:rPr>
                <w:rFonts w:ascii="Sakkal Majalla" w:hAnsi="Sakkal Majalla" w:cs="Sakkal Majalla"/>
                <w:sz w:val="28"/>
                <w:szCs w:val="28"/>
              </w:rPr>
            </w:pPr>
            <w:r w:rsidRPr="003E0E9E">
              <w:rPr>
                <w:rFonts w:ascii="Sakkal Majalla" w:hAnsi="Sakkal Majalla" w:cs="Sakkal Majalla"/>
                <w:sz w:val="28"/>
                <w:szCs w:val="28"/>
                <w:rtl w:val="0"/>
              </w:rPr>
              <w:t>Malignancies with poor prognosis</w:t>
            </w:r>
          </w:p>
        </w:tc>
      </w:tr>
      <w:tr w:rsidR="003E0E9E" w:rsidRPr="00DB0B2E" w14:paraId="153DF5E4" w14:textId="77777777" w:rsidTr="00D65D25">
        <w:trPr>
          <w:jc w:val="center"/>
        </w:trPr>
        <w:tc>
          <w:tcPr>
            <w:tcW w:w="1517" w:type="dxa"/>
            <w:tcBorders>
              <w:top w:val="single" w:sz="4" w:space="0" w:color="0B4C1E"/>
              <w:left w:val="single" w:sz="4" w:space="0" w:color="0B4C1E"/>
              <w:bottom w:val="single" w:sz="4" w:space="0" w:color="0B4C1E"/>
              <w:right w:val="single" w:sz="4" w:space="0" w:color="0B4C1E"/>
            </w:tcBorders>
            <w:shd w:val="clear" w:color="auto" w:fill="FFFFFF"/>
          </w:tcPr>
          <w:p w14:paraId="49EF3D5B" w14:textId="77777777" w:rsidR="003E0E9E" w:rsidRPr="003E0E9E" w:rsidRDefault="003E0E9E" w:rsidP="003E0E9E">
            <w:pPr>
              <w:bidi/>
              <w:spacing w:before="40" w:after="40"/>
              <w:jc w:val="center"/>
              <w:rPr>
                <w:rFonts w:ascii="Sakkal Majalla" w:hAnsi="Sakkal Majalla" w:cs="Sakkal Majalla"/>
                <w:sz w:val="28"/>
                <w:szCs w:val="28"/>
              </w:rPr>
            </w:pPr>
            <w:r w:rsidRPr="003E0E9E">
              <w:rPr>
                <w:rFonts w:ascii="Sakkal Majalla" w:hAnsi="Sakkal Majalla" w:cs="Sakkal Majalla"/>
                <w:sz w:val="28"/>
                <w:szCs w:val="28"/>
                <w:rtl w:val="0"/>
              </w:rPr>
              <w:t>MCC-004</w:t>
            </w:r>
          </w:p>
        </w:tc>
        <w:tc>
          <w:tcPr>
            <w:tcW w:w="6660" w:type="dxa"/>
            <w:tcBorders>
              <w:top w:val="single" w:sz="4" w:space="0" w:color="0B4C1E"/>
              <w:left w:val="single" w:sz="4" w:space="0" w:color="0B4C1E"/>
              <w:bottom w:val="single" w:sz="4" w:space="0" w:color="0B4C1E"/>
              <w:right w:val="single" w:sz="4" w:space="0" w:color="0B4C1E"/>
            </w:tcBorders>
            <w:shd w:val="clear" w:color="auto" w:fill="FFFFFF"/>
          </w:tcPr>
          <w:p w14:paraId="7A11BAF3" w14:textId="77777777" w:rsidR="003E0E9E" w:rsidRPr="003E0E9E" w:rsidRDefault="003E0E9E" w:rsidP="003E0E9E">
            <w:pPr>
              <w:bidi/>
              <w:spacing w:before="40" w:after="40"/>
              <w:jc w:val="right"/>
              <w:rPr>
                <w:rFonts w:ascii="Sakkal Majalla" w:hAnsi="Sakkal Majalla" w:cs="Sakkal Majalla"/>
                <w:sz w:val="28"/>
                <w:szCs w:val="28"/>
              </w:rPr>
            </w:pPr>
            <w:r w:rsidRPr="003E0E9E">
              <w:rPr>
                <w:rFonts w:ascii="Sakkal Majalla" w:hAnsi="Sakkal Majalla" w:cs="Sakkal Majalla"/>
                <w:sz w:val="28"/>
                <w:szCs w:val="28"/>
                <w:rtl w:val="0"/>
              </w:rPr>
              <w:t>Advanced neurodegenerative disease (e.g., ALS, late-stage Parkinson’s, advanced multiple sclerosis)</w:t>
            </w:r>
          </w:p>
        </w:tc>
      </w:tr>
      <w:tr w:rsidR="003E0E9E" w:rsidRPr="00DB0B2E" w14:paraId="570F1A0C" w14:textId="77777777" w:rsidTr="00D65D25">
        <w:trPr>
          <w:jc w:val="center"/>
        </w:trPr>
        <w:tc>
          <w:tcPr>
            <w:tcW w:w="1517" w:type="dxa"/>
            <w:tcBorders>
              <w:top w:val="single" w:sz="4" w:space="0" w:color="0B4C1E"/>
              <w:left w:val="single" w:sz="4" w:space="0" w:color="0B4C1E"/>
              <w:bottom w:val="single" w:sz="4" w:space="0" w:color="0B4C1E"/>
              <w:right w:val="single" w:sz="4" w:space="0" w:color="0B4C1E"/>
            </w:tcBorders>
            <w:shd w:val="clear" w:color="auto" w:fill="F5F5F5"/>
          </w:tcPr>
          <w:p w14:paraId="050ED7D1" w14:textId="77777777" w:rsidR="003E0E9E" w:rsidRPr="003E0E9E" w:rsidRDefault="003E0E9E" w:rsidP="003E0E9E">
            <w:pPr>
              <w:bidi/>
              <w:spacing w:before="40" w:after="40"/>
              <w:jc w:val="center"/>
              <w:rPr>
                <w:rFonts w:ascii="Sakkal Majalla" w:hAnsi="Sakkal Majalla" w:cs="Sakkal Majalla"/>
                <w:sz w:val="28"/>
                <w:szCs w:val="28"/>
              </w:rPr>
            </w:pPr>
            <w:r w:rsidRPr="003E0E9E">
              <w:rPr>
                <w:rFonts w:ascii="Sakkal Majalla" w:hAnsi="Sakkal Majalla" w:cs="Sakkal Majalla"/>
                <w:sz w:val="28"/>
                <w:szCs w:val="28"/>
                <w:rtl w:val="0"/>
              </w:rPr>
              <w:t>MCC-005</w:t>
            </w:r>
          </w:p>
        </w:tc>
        <w:tc>
          <w:tcPr>
            <w:tcW w:w="6660" w:type="dxa"/>
            <w:tcBorders>
              <w:top w:val="single" w:sz="4" w:space="0" w:color="0B4C1E"/>
              <w:left w:val="single" w:sz="4" w:space="0" w:color="0B4C1E"/>
              <w:bottom w:val="single" w:sz="4" w:space="0" w:color="0B4C1E"/>
              <w:right w:val="single" w:sz="4" w:space="0" w:color="0B4C1E"/>
            </w:tcBorders>
            <w:shd w:val="clear" w:color="auto" w:fill="F5F5F5"/>
          </w:tcPr>
          <w:p w14:paraId="257A11F1" w14:textId="77777777" w:rsidR="003E0E9E" w:rsidRPr="003E0E9E" w:rsidRDefault="003E0E9E" w:rsidP="003E0E9E">
            <w:pPr>
              <w:bidi/>
              <w:spacing w:before="40" w:after="40"/>
              <w:jc w:val="right"/>
              <w:rPr>
                <w:rFonts w:ascii="Sakkal Majalla" w:hAnsi="Sakkal Majalla" w:cs="Sakkal Majalla"/>
                <w:sz w:val="28"/>
                <w:szCs w:val="28"/>
              </w:rPr>
            </w:pPr>
            <w:r w:rsidRPr="003E0E9E">
              <w:rPr>
                <w:rFonts w:ascii="Sakkal Majalla" w:hAnsi="Sakkal Majalla" w:cs="Sakkal Majalla"/>
                <w:sz w:val="28"/>
                <w:szCs w:val="28"/>
                <w:rtl w:val="0"/>
              </w:rPr>
              <w:t>Severe progressive genetic and metabolic disorders (e.g., Huntington’s, advanced muscular dystrophy, uncontrolled inborn error of metabolism)</w:t>
            </w:r>
          </w:p>
        </w:tc>
      </w:tr>
      <w:tr w:rsidR="003E0E9E" w:rsidRPr="00DB0B2E" w14:paraId="452FD5A5" w14:textId="77777777" w:rsidTr="00D65D25">
        <w:trPr>
          <w:jc w:val="center"/>
        </w:trPr>
        <w:tc>
          <w:tcPr>
            <w:tcW w:w="1517" w:type="dxa"/>
            <w:tcBorders>
              <w:top w:val="single" w:sz="4" w:space="0" w:color="0B4C1E"/>
              <w:left w:val="single" w:sz="4" w:space="0" w:color="0B4C1E"/>
              <w:bottom w:val="single" w:sz="4" w:space="0" w:color="0B4C1E"/>
              <w:right w:val="single" w:sz="4" w:space="0" w:color="0B4C1E"/>
            </w:tcBorders>
            <w:shd w:val="clear" w:color="auto" w:fill="FFFFFF"/>
          </w:tcPr>
          <w:p w14:paraId="796733D8" w14:textId="77777777" w:rsidR="003E0E9E" w:rsidRPr="003E0E9E" w:rsidRDefault="003E0E9E" w:rsidP="003E0E9E">
            <w:pPr>
              <w:bidi/>
              <w:spacing w:before="40" w:after="40"/>
              <w:jc w:val="center"/>
              <w:rPr>
                <w:rFonts w:ascii="Sakkal Majalla" w:hAnsi="Sakkal Majalla" w:cs="Sakkal Majalla"/>
                <w:sz w:val="28"/>
                <w:szCs w:val="28"/>
              </w:rPr>
            </w:pPr>
            <w:r w:rsidRPr="003E0E9E">
              <w:rPr>
                <w:rFonts w:ascii="Sakkal Majalla" w:hAnsi="Sakkal Majalla" w:cs="Sakkal Majalla"/>
                <w:sz w:val="28"/>
                <w:szCs w:val="28"/>
                <w:rtl w:val="0"/>
              </w:rPr>
              <w:t>MCC-006</w:t>
            </w:r>
          </w:p>
        </w:tc>
        <w:tc>
          <w:tcPr>
            <w:tcW w:w="6660" w:type="dxa"/>
            <w:tcBorders>
              <w:top w:val="single" w:sz="4" w:space="0" w:color="0B4C1E"/>
              <w:left w:val="single" w:sz="4" w:space="0" w:color="0B4C1E"/>
              <w:bottom w:val="single" w:sz="4" w:space="0" w:color="0B4C1E"/>
              <w:right w:val="single" w:sz="4" w:space="0" w:color="0B4C1E"/>
            </w:tcBorders>
            <w:shd w:val="clear" w:color="auto" w:fill="FFFFFF"/>
          </w:tcPr>
          <w:p w14:paraId="073CDE7B" w14:textId="77777777" w:rsidR="003E0E9E" w:rsidRPr="003E0E9E" w:rsidRDefault="003E0E9E" w:rsidP="003E0E9E">
            <w:pPr>
              <w:bidi/>
              <w:spacing w:before="40" w:after="40"/>
              <w:jc w:val="right"/>
              <w:rPr>
                <w:rFonts w:ascii="Sakkal Majalla" w:hAnsi="Sakkal Majalla" w:cs="Sakkal Majalla"/>
                <w:sz w:val="28"/>
                <w:szCs w:val="28"/>
              </w:rPr>
            </w:pPr>
            <w:r w:rsidRPr="003E0E9E">
              <w:rPr>
                <w:rFonts w:ascii="Sakkal Majalla" w:hAnsi="Sakkal Majalla" w:cs="Sakkal Majalla"/>
                <w:sz w:val="28"/>
                <w:szCs w:val="28"/>
                <w:rtl w:val="0"/>
              </w:rPr>
              <w:t>Severe cognitive impairment with total dependency (e.g., advanced Alzheimer’s or dementia)</w:t>
            </w:r>
          </w:p>
        </w:tc>
      </w:tr>
      <w:tr w:rsidR="003E0E9E" w:rsidRPr="00DB0B2E" w14:paraId="3BEF90E6" w14:textId="77777777" w:rsidTr="00D65D25">
        <w:trPr>
          <w:jc w:val="center"/>
        </w:trPr>
        <w:tc>
          <w:tcPr>
            <w:tcW w:w="1517" w:type="dxa"/>
            <w:tcBorders>
              <w:top w:val="single" w:sz="4" w:space="0" w:color="0B4C1E"/>
              <w:left w:val="single" w:sz="4" w:space="0" w:color="0B4C1E"/>
              <w:bottom w:val="single" w:sz="4" w:space="0" w:color="0B4C1E"/>
              <w:right w:val="single" w:sz="4" w:space="0" w:color="0B4C1E"/>
            </w:tcBorders>
            <w:shd w:val="clear" w:color="auto" w:fill="F5F5F5"/>
          </w:tcPr>
          <w:p w14:paraId="57240749" w14:textId="77777777" w:rsidR="003E0E9E" w:rsidRPr="003E0E9E" w:rsidRDefault="003E0E9E" w:rsidP="003E0E9E">
            <w:pPr>
              <w:bidi/>
              <w:spacing w:before="40" w:after="40"/>
              <w:jc w:val="center"/>
              <w:rPr>
                <w:rFonts w:ascii="Sakkal Majalla" w:hAnsi="Sakkal Majalla" w:cs="Sakkal Majalla"/>
                <w:sz w:val="28"/>
                <w:szCs w:val="28"/>
              </w:rPr>
            </w:pPr>
            <w:r w:rsidRPr="003E0E9E">
              <w:rPr>
                <w:rFonts w:ascii="Sakkal Majalla" w:hAnsi="Sakkal Majalla" w:cs="Sakkal Majalla"/>
                <w:sz w:val="28"/>
                <w:szCs w:val="28"/>
                <w:rtl w:val="0"/>
              </w:rPr>
              <w:t>MCC-007</w:t>
            </w:r>
          </w:p>
        </w:tc>
        <w:tc>
          <w:tcPr>
            <w:tcW w:w="6660" w:type="dxa"/>
            <w:tcBorders>
              <w:top w:val="single" w:sz="4" w:space="0" w:color="0B4C1E"/>
              <w:left w:val="single" w:sz="4" w:space="0" w:color="0B4C1E"/>
              <w:bottom w:val="single" w:sz="4" w:space="0" w:color="0B4C1E"/>
              <w:right w:val="single" w:sz="4" w:space="0" w:color="0B4C1E"/>
            </w:tcBorders>
            <w:shd w:val="clear" w:color="auto" w:fill="F5F5F5"/>
          </w:tcPr>
          <w:p w14:paraId="1C386E63" w14:textId="77777777" w:rsidR="003E0E9E" w:rsidRPr="003E0E9E" w:rsidRDefault="003E0E9E" w:rsidP="003E0E9E">
            <w:pPr>
              <w:bidi/>
              <w:spacing w:before="40" w:after="40"/>
              <w:jc w:val="right"/>
              <w:rPr>
                <w:rFonts w:ascii="Sakkal Majalla" w:hAnsi="Sakkal Majalla" w:cs="Sakkal Majalla"/>
                <w:sz w:val="28"/>
                <w:szCs w:val="28"/>
              </w:rPr>
            </w:pPr>
            <w:r w:rsidRPr="003E0E9E">
              <w:rPr>
                <w:rFonts w:ascii="Sakkal Majalla" w:hAnsi="Sakkal Majalla" w:cs="Sakkal Majalla"/>
                <w:sz w:val="28"/>
                <w:szCs w:val="28"/>
                <w:rtl w:val="0"/>
              </w:rPr>
              <w:t>Uncontrolled infections despite adherence to medication (e.g., multidrug-resistant TB, AIDS with severe complications)</w:t>
            </w:r>
          </w:p>
        </w:tc>
      </w:tr>
      <w:tr w:rsidR="003E0E9E" w:rsidRPr="00DB0B2E" w14:paraId="74030033" w14:textId="77777777" w:rsidTr="00D65D25">
        <w:trPr>
          <w:jc w:val="center"/>
        </w:trPr>
        <w:tc>
          <w:tcPr>
            <w:tcW w:w="1517" w:type="dxa"/>
            <w:tcBorders>
              <w:top w:val="single" w:sz="4" w:space="0" w:color="0B4C1E"/>
              <w:left w:val="single" w:sz="4" w:space="0" w:color="0B4C1E"/>
              <w:bottom w:val="single" w:sz="4" w:space="0" w:color="0B4C1E"/>
              <w:right w:val="single" w:sz="4" w:space="0" w:color="0B4C1E"/>
            </w:tcBorders>
            <w:shd w:val="clear" w:color="auto" w:fill="FFFFFF"/>
          </w:tcPr>
          <w:p w14:paraId="7096A596" w14:textId="77777777" w:rsidR="003E0E9E" w:rsidRPr="003E0E9E" w:rsidRDefault="003E0E9E" w:rsidP="003E0E9E">
            <w:pPr>
              <w:bidi/>
              <w:spacing w:before="40" w:after="40"/>
              <w:jc w:val="center"/>
              <w:rPr>
                <w:rFonts w:ascii="Sakkal Majalla" w:hAnsi="Sakkal Majalla" w:cs="Sakkal Majalla"/>
                <w:sz w:val="28"/>
                <w:szCs w:val="28"/>
              </w:rPr>
            </w:pPr>
            <w:r w:rsidRPr="003E0E9E">
              <w:rPr>
                <w:rFonts w:ascii="Sakkal Majalla" w:hAnsi="Sakkal Majalla" w:cs="Sakkal Majalla"/>
                <w:sz w:val="28"/>
                <w:szCs w:val="28"/>
                <w:rtl w:val="0"/>
              </w:rPr>
              <w:t>MCC-008</w:t>
            </w:r>
          </w:p>
        </w:tc>
        <w:tc>
          <w:tcPr>
            <w:tcW w:w="6660" w:type="dxa"/>
            <w:tcBorders>
              <w:top w:val="single" w:sz="4" w:space="0" w:color="0B4C1E"/>
              <w:left w:val="single" w:sz="4" w:space="0" w:color="0B4C1E"/>
              <w:bottom w:val="single" w:sz="4" w:space="0" w:color="0B4C1E"/>
              <w:right w:val="single" w:sz="4" w:space="0" w:color="0B4C1E"/>
            </w:tcBorders>
            <w:shd w:val="clear" w:color="auto" w:fill="FFFFFF"/>
          </w:tcPr>
          <w:p w14:paraId="5E5B6A1F" w14:textId="77777777" w:rsidR="003E0E9E" w:rsidRPr="003E0E9E" w:rsidRDefault="003E0E9E" w:rsidP="003E0E9E">
            <w:pPr>
              <w:bidi/>
              <w:spacing w:before="40" w:after="40"/>
              <w:jc w:val="right"/>
              <w:rPr>
                <w:rFonts w:ascii="Sakkal Majalla" w:hAnsi="Sakkal Majalla" w:cs="Sakkal Majalla"/>
                <w:sz w:val="28"/>
                <w:szCs w:val="28"/>
              </w:rPr>
            </w:pPr>
            <w:r w:rsidRPr="003E0E9E">
              <w:rPr>
                <w:rFonts w:ascii="Sakkal Majalla" w:hAnsi="Sakkal Majalla" w:cs="Sakkal Majalla"/>
                <w:sz w:val="28"/>
                <w:szCs w:val="28"/>
                <w:rtl w:val="0"/>
              </w:rPr>
              <w:t>Permanent vegetative state or minimally conscious state</w:t>
            </w:r>
          </w:p>
        </w:tc>
      </w:tr>
      <w:tr w:rsidR="003E0E9E" w:rsidRPr="00DB0B2E" w14:paraId="6BF88E6A" w14:textId="77777777" w:rsidTr="00D65D25">
        <w:trPr>
          <w:jc w:val="center"/>
        </w:trPr>
        <w:tc>
          <w:tcPr>
            <w:tcW w:w="1517" w:type="dxa"/>
            <w:tcBorders>
              <w:top w:val="single" w:sz="4" w:space="0" w:color="0B4C1E"/>
              <w:left w:val="single" w:sz="4" w:space="0" w:color="0B4C1E"/>
              <w:bottom w:val="single" w:sz="4" w:space="0" w:color="0B4C1E"/>
              <w:right w:val="single" w:sz="4" w:space="0" w:color="0B4C1E"/>
            </w:tcBorders>
            <w:shd w:val="clear" w:color="auto" w:fill="F5F5F5"/>
          </w:tcPr>
          <w:p w14:paraId="322B95AC" w14:textId="77777777" w:rsidR="003E0E9E" w:rsidRPr="003E0E9E" w:rsidRDefault="003E0E9E" w:rsidP="003E0E9E">
            <w:pPr>
              <w:bidi/>
              <w:spacing w:before="40" w:after="40"/>
              <w:jc w:val="center"/>
              <w:rPr>
                <w:rFonts w:ascii="Sakkal Majalla" w:hAnsi="Sakkal Majalla" w:cs="Sakkal Majalla"/>
                <w:sz w:val="28"/>
                <w:szCs w:val="28"/>
              </w:rPr>
            </w:pPr>
            <w:r w:rsidRPr="003E0E9E">
              <w:rPr>
                <w:rFonts w:ascii="Sakkal Majalla" w:hAnsi="Sakkal Majalla" w:cs="Sakkal Majalla"/>
                <w:sz w:val="28"/>
                <w:szCs w:val="28"/>
                <w:rtl w:val="0"/>
              </w:rPr>
              <w:t>MCC-999</w:t>
            </w:r>
          </w:p>
        </w:tc>
        <w:tc>
          <w:tcPr>
            <w:tcW w:w="6660" w:type="dxa"/>
            <w:tcBorders>
              <w:top w:val="single" w:sz="4" w:space="0" w:color="0B4C1E"/>
              <w:left w:val="single" w:sz="4" w:space="0" w:color="0B4C1E"/>
              <w:bottom w:val="single" w:sz="4" w:space="0" w:color="0B4C1E"/>
              <w:right w:val="single" w:sz="4" w:space="0" w:color="0B4C1E"/>
            </w:tcBorders>
            <w:shd w:val="clear" w:color="auto" w:fill="F5F5F5"/>
          </w:tcPr>
          <w:p w14:paraId="4D19A5C0" w14:textId="77777777" w:rsidR="003E0E9E" w:rsidRPr="003E0E9E" w:rsidRDefault="003E0E9E" w:rsidP="003E0E9E">
            <w:pPr>
              <w:bidi/>
              <w:spacing w:before="40" w:after="40"/>
              <w:jc w:val="right"/>
              <w:rPr>
                <w:rFonts w:ascii="Sakkal Majalla" w:hAnsi="Sakkal Majalla" w:cs="Sakkal Majalla"/>
                <w:sz w:val="28"/>
                <w:szCs w:val="28"/>
              </w:rPr>
            </w:pPr>
            <w:r w:rsidRPr="003E0E9E">
              <w:rPr>
                <w:rFonts w:ascii="Sakkal Majalla" w:hAnsi="Sakkal Majalla" w:cs="Sakkal Majalla"/>
                <w:sz w:val="28"/>
                <w:szCs w:val="28"/>
                <w:rtl w:val="0"/>
              </w:rPr>
              <w:t>None of the above conditions</w:t>
            </w:r>
          </w:p>
        </w:tc>
      </w:tr>
    </w:tbl>
    <w:p w14:paraId="397C6647" w14:textId="77777777" w:rsidR="004F2A64" w:rsidRPr="00DB0B2E" w:rsidRDefault="004F2A64" w:rsidP="003847B7">
      <w:pPr>
        <w:bidi/>
        <w:rPr>
          <w:rFonts w:ascii="Sakkal Majalla" w:hAnsi="Sakkal Majalla" w:cs="Sakkal Majalla"/>
          <w:sz w:val="32"/>
          <w:szCs w:val="32"/>
        </w:rPr>
      </w:pPr>
    </w:p>
    <w:p w14:paraId="746C8FAD" w14:textId="77777777" w:rsidR="004F2A64" w:rsidRPr="00DB0B2E" w:rsidRDefault="00000000" w:rsidP="003847B7">
      <w:pPr>
        <w:bidi/>
        <w:spacing w:after="120" w:line="360" w:lineRule="auto"/>
        <w:rPr>
          <w:rFonts w:ascii="Sakkal Majalla" w:hAnsi="Sakkal Majalla" w:cs="Sakkal Majalla"/>
          <w:sz w:val="32"/>
          <w:szCs w:val="32"/>
        </w:rPr>
      </w:pPr>
      <w:r w:rsidRPr="00DB0B2E">
        <w:rPr>
          <w:rFonts w:ascii="Sakkal Majalla" w:hAnsi="Sakkal Majalla" w:cs="Sakkal Majalla"/>
          <w:i/>
          <w:color w:val="1A6B35"/>
          <w:sz w:val="32"/>
          <w:szCs w:val="32"/>
        </w:rPr>
        <w:t>ملاحظة: الحالة (9) "لا شيء مما سبق" تُحيل الطلب إلى مسار اللجان الطبية عبر الملحق رقم 2.</w:t>
      </w:r>
    </w:p>
    <w:p w14:paraId="03D0D08B" w14:textId="77777777" w:rsidR="00DA149F" w:rsidRDefault="00000000" w:rsidP="000326FF">
      <w:pPr>
        <w:bidi/>
        <w:rPr>
          <w:rFonts w:ascii="Sakkal Majalla" w:hAnsi="Sakkal Majalla" w:cs="Sakkal Majalla"/>
          <w:sz w:val="32"/>
          <w:szCs w:val="32"/>
          <w:rtl w:val="0"/>
        </w:rPr>
      </w:pPr>
      <w:r w:rsidRPr="00DB0B2E">
        <w:rPr>
          <w:rFonts w:ascii="Sakkal Majalla" w:hAnsi="Sakkal Majalla" w:cs="Sakkal Majalla"/>
          <w:sz w:val="32"/>
          <w:szCs w:val="32"/>
        </w:rPr>
        <w:br w:type="page"/>
      </w:r>
    </w:p>
    <w:p w14:paraId="7CDD1F29" w14:textId="77777777" w:rsidR="007F491D" w:rsidRPr="000A7AD9" w:rsidRDefault="007F491D" w:rsidP="000A7AD9">
      <w:pPr>
        <w:pBdr>
          <w:bottom w:val="single" w:sz="6" w:space="1" w:color="0B4C1E"/>
        </w:pBdr>
        <w:bidi/>
        <w:spacing w:before="240" w:after="120"/>
        <w:rPr>
          <w:rFonts w:ascii="Sakkal Majalla" w:hAnsi="Sakkal Majalla" w:cs="Sakkal Majalla"/>
          <w:bCs/>
          <w:color w:val="0B4C1E"/>
          <w:sz w:val="56"/>
          <w:szCs w:val="32"/>
        </w:rPr>
      </w:pPr>
      <w:r w:rsidRPr="000A7AD9">
        <w:rPr>
          <w:rFonts w:ascii="Sakkal Majalla" w:hAnsi="Sakkal Majalla" w:cs="Sakkal Majalla" w:hint="cs"/>
          <w:bCs/>
          <w:color w:val="0B4C1E"/>
          <w:sz w:val="56"/>
          <w:szCs w:val="32"/>
        </w:rPr>
        <w:lastRenderedPageBreak/>
        <w:t>ملحق رقم 2</w:t>
      </w:r>
      <w:r w:rsidR="00D83E0F" w:rsidRPr="000A7AD9">
        <w:rPr>
          <w:rFonts w:ascii="Sakkal Majalla" w:hAnsi="Sakkal Majalla" w:cs="Sakkal Majalla" w:hint="cs"/>
          <w:bCs/>
          <w:color w:val="0B4C1E"/>
          <w:sz w:val="56"/>
          <w:szCs w:val="32"/>
        </w:rPr>
        <w:t>: قائمة بالأمراض المستديمة التي تتطلب عرض على المؤسسة الصحية المرخصة</w:t>
      </w:r>
    </w:p>
    <w:tbl>
      <w:tblPr>
        <w:tblStyle w:val="TableGrid"/>
        <w:tblW w:w="9480" w:type="dxa"/>
        <w:tblLook w:val="04A0" w:firstRow="1" w:lastRow="0" w:firstColumn="1" w:lastColumn="0" w:noHBand="0" w:noVBand="1"/>
      </w:tblPr>
      <w:tblGrid>
        <w:gridCol w:w="2178"/>
        <w:gridCol w:w="1890"/>
        <w:gridCol w:w="5412"/>
      </w:tblGrid>
      <w:tr w:rsidR="007F491D" w:rsidRPr="007F491D" w14:paraId="31F7A730" w14:textId="77777777" w:rsidTr="00C919E6">
        <w:tc>
          <w:tcPr>
            <w:tcW w:w="2178" w:type="dxa"/>
            <w:shd w:val="clear" w:color="auto" w:fill="4F6228" w:themeFill="accent3" w:themeFillShade="80"/>
            <w:hideMark/>
          </w:tcPr>
          <w:p w14:paraId="4A0170B7" w14:textId="77777777" w:rsidR="007F491D" w:rsidRPr="007F491D" w:rsidRDefault="007F491D" w:rsidP="00C5490C">
            <w:pPr>
              <w:bidi/>
              <w:spacing w:before="40" w:after="40"/>
              <w:jc w:val="center"/>
              <w:rPr>
                <w:rFonts w:ascii="Sakkal Majalla" w:hAnsi="Sakkal Majalla" w:cs="Sakkal Majalla"/>
                <w:bCs/>
                <w:color w:val="FFFFFF"/>
                <w:sz w:val="32"/>
                <w:szCs w:val="32"/>
              </w:rPr>
            </w:pPr>
            <w:r w:rsidRPr="007F491D">
              <w:rPr>
                <w:rFonts w:ascii="Sakkal Majalla" w:hAnsi="Sakkal Majalla" w:cs="Sakkal Majalla"/>
                <w:bCs/>
                <w:color w:val="FFFFFF"/>
                <w:sz w:val="32"/>
                <w:szCs w:val="32"/>
              </w:rPr>
              <w:t>Code</w:t>
            </w:r>
          </w:p>
        </w:tc>
        <w:tc>
          <w:tcPr>
            <w:tcW w:w="1890" w:type="dxa"/>
            <w:shd w:val="clear" w:color="auto" w:fill="4F6228" w:themeFill="accent3" w:themeFillShade="80"/>
            <w:hideMark/>
          </w:tcPr>
          <w:p w14:paraId="344DEA08" w14:textId="77777777" w:rsidR="007F491D" w:rsidRPr="007F491D" w:rsidRDefault="007F491D" w:rsidP="00C5490C">
            <w:pPr>
              <w:bidi/>
              <w:spacing w:before="40" w:after="40"/>
              <w:jc w:val="center"/>
              <w:rPr>
                <w:rFonts w:ascii="Sakkal Majalla" w:hAnsi="Sakkal Majalla" w:cs="Sakkal Majalla"/>
                <w:bCs/>
                <w:color w:val="FFFFFF"/>
                <w:sz w:val="32"/>
                <w:szCs w:val="32"/>
              </w:rPr>
            </w:pPr>
            <w:r w:rsidRPr="007F491D">
              <w:rPr>
                <w:rFonts w:ascii="Sakkal Majalla" w:hAnsi="Sakkal Majalla" w:cs="Sakkal Majalla"/>
                <w:bCs/>
                <w:color w:val="FFFFFF"/>
                <w:sz w:val="32"/>
                <w:szCs w:val="32"/>
              </w:rPr>
              <w:t>Parent Code</w:t>
            </w:r>
          </w:p>
        </w:tc>
        <w:tc>
          <w:tcPr>
            <w:tcW w:w="5412" w:type="dxa"/>
            <w:shd w:val="clear" w:color="auto" w:fill="4F6228" w:themeFill="accent3" w:themeFillShade="80"/>
            <w:hideMark/>
          </w:tcPr>
          <w:p w14:paraId="2C180EAC" w14:textId="77777777" w:rsidR="007F491D" w:rsidRPr="007F491D" w:rsidRDefault="007F491D" w:rsidP="00C5490C">
            <w:pPr>
              <w:bidi/>
              <w:spacing w:before="40" w:after="40"/>
              <w:jc w:val="center"/>
              <w:rPr>
                <w:rFonts w:ascii="Sakkal Majalla" w:hAnsi="Sakkal Majalla" w:cs="Sakkal Majalla"/>
                <w:bCs/>
                <w:color w:val="FFFFFF"/>
                <w:sz w:val="32"/>
                <w:szCs w:val="32"/>
              </w:rPr>
            </w:pPr>
            <w:r w:rsidRPr="007F491D">
              <w:rPr>
                <w:rFonts w:ascii="Sakkal Majalla" w:hAnsi="Sakkal Majalla" w:cs="Sakkal Majalla"/>
                <w:bCs/>
                <w:color w:val="FFFFFF"/>
                <w:sz w:val="32"/>
                <w:szCs w:val="32"/>
              </w:rPr>
              <w:t>Name</w:t>
            </w:r>
          </w:p>
        </w:tc>
      </w:tr>
      <w:tr w:rsidR="007F491D" w:rsidRPr="007F491D" w14:paraId="16E19CED" w14:textId="77777777" w:rsidTr="00C5490C">
        <w:trPr>
          <w:trHeight w:val="404"/>
        </w:trPr>
        <w:tc>
          <w:tcPr>
            <w:tcW w:w="2178" w:type="dxa"/>
            <w:hideMark/>
          </w:tcPr>
          <w:p w14:paraId="04D5B9F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LH-001</w:t>
            </w:r>
          </w:p>
        </w:tc>
        <w:tc>
          <w:tcPr>
            <w:tcW w:w="1890" w:type="dxa"/>
            <w:hideMark/>
          </w:tcPr>
          <w:p w14:paraId="164B6D2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66A65A43"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Proven cancer</w:t>
            </w:r>
          </w:p>
        </w:tc>
      </w:tr>
      <w:tr w:rsidR="007F491D" w:rsidRPr="007F491D" w14:paraId="13382377" w14:textId="77777777" w:rsidTr="00C919E6">
        <w:tc>
          <w:tcPr>
            <w:tcW w:w="2178" w:type="dxa"/>
            <w:hideMark/>
          </w:tcPr>
          <w:p w14:paraId="684DE8BE"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w:t>
            </w:r>
          </w:p>
        </w:tc>
        <w:tc>
          <w:tcPr>
            <w:tcW w:w="1890" w:type="dxa"/>
            <w:hideMark/>
          </w:tcPr>
          <w:p w14:paraId="0FE6A727"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1EA74CC0"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Cardiovascular System</w:t>
            </w:r>
          </w:p>
        </w:tc>
      </w:tr>
      <w:tr w:rsidR="007F491D" w:rsidRPr="007F491D" w14:paraId="014AB109" w14:textId="77777777" w:rsidTr="00C919E6">
        <w:tc>
          <w:tcPr>
            <w:tcW w:w="2178" w:type="dxa"/>
            <w:hideMark/>
          </w:tcPr>
          <w:p w14:paraId="6BB54B2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LH-002-001</w:t>
            </w:r>
          </w:p>
        </w:tc>
        <w:tc>
          <w:tcPr>
            <w:tcW w:w="1890" w:type="dxa"/>
            <w:hideMark/>
          </w:tcPr>
          <w:p w14:paraId="2511A0A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w:t>
            </w:r>
          </w:p>
        </w:tc>
        <w:tc>
          <w:tcPr>
            <w:tcW w:w="5412" w:type="dxa"/>
            <w:hideMark/>
          </w:tcPr>
          <w:p w14:paraId="304C7C56"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NYHA Class II and above</w:t>
            </w:r>
          </w:p>
        </w:tc>
      </w:tr>
      <w:tr w:rsidR="007F491D" w:rsidRPr="007F491D" w14:paraId="1C751A95" w14:textId="77777777" w:rsidTr="00C919E6">
        <w:tc>
          <w:tcPr>
            <w:tcW w:w="2178" w:type="dxa"/>
            <w:hideMark/>
          </w:tcPr>
          <w:p w14:paraId="297645D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LH-002-002</w:t>
            </w:r>
          </w:p>
        </w:tc>
        <w:tc>
          <w:tcPr>
            <w:tcW w:w="1890" w:type="dxa"/>
            <w:hideMark/>
          </w:tcPr>
          <w:p w14:paraId="39612876"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w:t>
            </w:r>
          </w:p>
        </w:tc>
        <w:tc>
          <w:tcPr>
            <w:tcW w:w="5412" w:type="dxa"/>
            <w:hideMark/>
          </w:tcPr>
          <w:p w14:paraId="5F5A0B6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Ejection Fraction ≤ 30%</w:t>
            </w:r>
          </w:p>
        </w:tc>
      </w:tr>
      <w:tr w:rsidR="007F491D" w:rsidRPr="007F491D" w14:paraId="2B2F575A" w14:textId="77777777" w:rsidTr="00C919E6">
        <w:tc>
          <w:tcPr>
            <w:tcW w:w="2178" w:type="dxa"/>
            <w:hideMark/>
          </w:tcPr>
          <w:p w14:paraId="538992A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LH-002-003</w:t>
            </w:r>
          </w:p>
        </w:tc>
        <w:tc>
          <w:tcPr>
            <w:tcW w:w="1890" w:type="dxa"/>
            <w:hideMark/>
          </w:tcPr>
          <w:p w14:paraId="5FCB15C9"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w:t>
            </w:r>
          </w:p>
        </w:tc>
        <w:tc>
          <w:tcPr>
            <w:tcW w:w="5412" w:type="dxa"/>
            <w:hideMark/>
          </w:tcPr>
          <w:p w14:paraId="0D0F9E0F"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6-Minute Walk Test &lt; 200 m</w:t>
            </w:r>
          </w:p>
        </w:tc>
      </w:tr>
      <w:tr w:rsidR="007F491D" w:rsidRPr="007F491D" w14:paraId="2FB19870" w14:textId="77777777" w:rsidTr="00C919E6">
        <w:tc>
          <w:tcPr>
            <w:tcW w:w="2178" w:type="dxa"/>
            <w:hideMark/>
          </w:tcPr>
          <w:p w14:paraId="5236F07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LH-002-004</w:t>
            </w:r>
          </w:p>
        </w:tc>
        <w:tc>
          <w:tcPr>
            <w:tcW w:w="1890" w:type="dxa"/>
            <w:hideMark/>
          </w:tcPr>
          <w:p w14:paraId="20B4A84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w:t>
            </w:r>
          </w:p>
        </w:tc>
        <w:tc>
          <w:tcPr>
            <w:tcW w:w="5412" w:type="dxa"/>
            <w:hideMark/>
          </w:tcPr>
          <w:p w14:paraId="4DA78BF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Other objective findings prove uncontrolled severe status</w:t>
            </w:r>
          </w:p>
        </w:tc>
      </w:tr>
      <w:tr w:rsidR="007F491D" w:rsidRPr="007F491D" w14:paraId="279FCFB9" w14:textId="77777777" w:rsidTr="00C919E6">
        <w:tc>
          <w:tcPr>
            <w:tcW w:w="2178" w:type="dxa"/>
            <w:hideMark/>
          </w:tcPr>
          <w:p w14:paraId="4B31D76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LH-002-999</w:t>
            </w:r>
          </w:p>
        </w:tc>
        <w:tc>
          <w:tcPr>
            <w:tcW w:w="1890" w:type="dxa"/>
            <w:hideMark/>
          </w:tcPr>
          <w:p w14:paraId="52208425"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LH-002</w:t>
            </w:r>
          </w:p>
        </w:tc>
        <w:tc>
          <w:tcPr>
            <w:tcW w:w="5412" w:type="dxa"/>
            <w:hideMark/>
          </w:tcPr>
          <w:p w14:paraId="447A6C76"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r w:rsidR="007F491D" w:rsidRPr="007F491D" w14:paraId="796464B5" w14:textId="77777777" w:rsidTr="00C919E6">
        <w:tc>
          <w:tcPr>
            <w:tcW w:w="2178" w:type="dxa"/>
            <w:hideMark/>
          </w:tcPr>
          <w:p w14:paraId="38F0B26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w:t>
            </w:r>
          </w:p>
        </w:tc>
        <w:tc>
          <w:tcPr>
            <w:tcW w:w="1890" w:type="dxa"/>
            <w:hideMark/>
          </w:tcPr>
          <w:p w14:paraId="04F96DE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6FFA88F0"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Respiratory System</w:t>
            </w:r>
          </w:p>
        </w:tc>
      </w:tr>
      <w:tr w:rsidR="007F491D" w:rsidRPr="007F491D" w14:paraId="67A230FB" w14:textId="77777777" w:rsidTr="00C919E6">
        <w:tc>
          <w:tcPr>
            <w:tcW w:w="2178" w:type="dxa"/>
            <w:hideMark/>
          </w:tcPr>
          <w:p w14:paraId="1B7867F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LH-003-001</w:t>
            </w:r>
          </w:p>
        </w:tc>
        <w:tc>
          <w:tcPr>
            <w:tcW w:w="1890" w:type="dxa"/>
            <w:hideMark/>
          </w:tcPr>
          <w:p w14:paraId="7539647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w:t>
            </w:r>
          </w:p>
        </w:tc>
        <w:tc>
          <w:tcPr>
            <w:tcW w:w="5412" w:type="dxa"/>
            <w:hideMark/>
          </w:tcPr>
          <w:p w14:paraId="35CF2A9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FEV1 ≤ 45% predicted</w:t>
            </w:r>
          </w:p>
        </w:tc>
      </w:tr>
      <w:tr w:rsidR="007F491D" w:rsidRPr="007F491D" w14:paraId="1CA4A6B4" w14:textId="77777777" w:rsidTr="00C919E6">
        <w:tc>
          <w:tcPr>
            <w:tcW w:w="2178" w:type="dxa"/>
            <w:hideMark/>
          </w:tcPr>
          <w:p w14:paraId="543E019F"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LH-003-002</w:t>
            </w:r>
          </w:p>
        </w:tc>
        <w:tc>
          <w:tcPr>
            <w:tcW w:w="1890" w:type="dxa"/>
            <w:hideMark/>
          </w:tcPr>
          <w:p w14:paraId="69D114F0"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w:t>
            </w:r>
          </w:p>
        </w:tc>
        <w:tc>
          <w:tcPr>
            <w:tcW w:w="5412" w:type="dxa"/>
            <w:hideMark/>
          </w:tcPr>
          <w:p w14:paraId="151D35C6"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DLco ≤ 45%</w:t>
            </w:r>
          </w:p>
        </w:tc>
      </w:tr>
      <w:tr w:rsidR="007F491D" w:rsidRPr="007F491D" w14:paraId="6D0EA678" w14:textId="77777777" w:rsidTr="00C919E6">
        <w:tc>
          <w:tcPr>
            <w:tcW w:w="2178" w:type="dxa"/>
            <w:hideMark/>
          </w:tcPr>
          <w:p w14:paraId="739BFC96"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LH-003-003</w:t>
            </w:r>
          </w:p>
        </w:tc>
        <w:tc>
          <w:tcPr>
            <w:tcW w:w="1890" w:type="dxa"/>
            <w:hideMark/>
          </w:tcPr>
          <w:p w14:paraId="42360559"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w:t>
            </w:r>
          </w:p>
        </w:tc>
        <w:tc>
          <w:tcPr>
            <w:tcW w:w="5412" w:type="dxa"/>
            <w:hideMark/>
          </w:tcPr>
          <w:p w14:paraId="2D77EEBD"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Continuous oxygen dependence</w:t>
            </w:r>
          </w:p>
        </w:tc>
      </w:tr>
      <w:tr w:rsidR="007F491D" w:rsidRPr="007F491D" w14:paraId="6A3B79A5" w14:textId="77777777" w:rsidTr="00C919E6">
        <w:tc>
          <w:tcPr>
            <w:tcW w:w="2178" w:type="dxa"/>
            <w:hideMark/>
          </w:tcPr>
          <w:p w14:paraId="6615335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LH-003-004</w:t>
            </w:r>
          </w:p>
        </w:tc>
        <w:tc>
          <w:tcPr>
            <w:tcW w:w="1890" w:type="dxa"/>
            <w:hideMark/>
          </w:tcPr>
          <w:p w14:paraId="565E8FA7"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w:t>
            </w:r>
          </w:p>
        </w:tc>
        <w:tc>
          <w:tcPr>
            <w:tcW w:w="5412" w:type="dxa"/>
            <w:hideMark/>
          </w:tcPr>
          <w:p w14:paraId="04B9E2B9"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6-Minute Walk Test &lt; 200 m</w:t>
            </w:r>
          </w:p>
        </w:tc>
      </w:tr>
      <w:tr w:rsidR="007F491D" w:rsidRPr="007F491D" w14:paraId="622B4A5D" w14:textId="77777777" w:rsidTr="00C919E6">
        <w:tc>
          <w:tcPr>
            <w:tcW w:w="2178" w:type="dxa"/>
            <w:hideMark/>
          </w:tcPr>
          <w:p w14:paraId="06B68FC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LH-003-005</w:t>
            </w:r>
          </w:p>
        </w:tc>
        <w:tc>
          <w:tcPr>
            <w:tcW w:w="1890" w:type="dxa"/>
            <w:hideMark/>
          </w:tcPr>
          <w:p w14:paraId="24B5864E"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w:t>
            </w:r>
          </w:p>
        </w:tc>
        <w:tc>
          <w:tcPr>
            <w:tcW w:w="5412" w:type="dxa"/>
            <w:hideMark/>
          </w:tcPr>
          <w:p w14:paraId="62EE11B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Other objective findings prove uncontrolled severe status</w:t>
            </w:r>
          </w:p>
        </w:tc>
      </w:tr>
      <w:tr w:rsidR="007F491D" w:rsidRPr="007F491D" w14:paraId="6BD0EFA9" w14:textId="77777777" w:rsidTr="00C919E6">
        <w:tc>
          <w:tcPr>
            <w:tcW w:w="2178" w:type="dxa"/>
            <w:hideMark/>
          </w:tcPr>
          <w:p w14:paraId="31D0AF4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LH-003-999</w:t>
            </w:r>
          </w:p>
        </w:tc>
        <w:tc>
          <w:tcPr>
            <w:tcW w:w="1890" w:type="dxa"/>
            <w:hideMark/>
          </w:tcPr>
          <w:p w14:paraId="2DE1C476"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LH-003</w:t>
            </w:r>
          </w:p>
        </w:tc>
        <w:tc>
          <w:tcPr>
            <w:tcW w:w="5412" w:type="dxa"/>
            <w:hideMark/>
          </w:tcPr>
          <w:p w14:paraId="493AB22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r w:rsidR="007F491D" w:rsidRPr="007F491D" w14:paraId="2304BAC4" w14:textId="77777777" w:rsidTr="00C919E6">
        <w:tc>
          <w:tcPr>
            <w:tcW w:w="2178" w:type="dxa"/>
            <w:hideMark/>
          </w:tcPr>
          <w:p w14:paraId="49870567"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LH-004</w:t>
            </w:r>
          </w:p>
        </w:tc>
        <w:tc>
          <w:tcPr>
            <w:tcW w:w="1890" w:type="dxa"/>
            <w:hideMark/>
          </w:tcPr>
          <w:p w14:paraId="5BE7268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4DBE9270"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Neurological System</w:t>
            </w:r>
          </w:p>
        </w:tc>
      </w:tr>
      <w:tr w:rsidR="007F491D" w:rsidRPr="007F491D" w14:paraId="004F522D" w14:textId="77777777" w:rsidTr="00C919E6">
        <w:tc>
          <w:tcPr>
            <w:tcW w:w="2178" w:type="dxa"/>
            <w:hideMark/>
          </w:tcPr>
          <w:p w14:paraId="077DB026"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LH-004-001</w:t>
            </w:r>
          </w:p>
        </w:tc>
        <w:tc>
          <w:tcPr>
            <w:tcW w:w="1890" w:type="dxa"/>
            <w:hideMark/>
          </w:tcPr>
          <w:p w14:paraId="7BDB451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LH-004</w:t>
            </w:r>
          </w:p>
        </w:tc>
        <w:tc>
          <w:tcPr>
            <w:tcW w:w="5412" w:type="dxa"/>
            <w:hideMark/>
          </w:tcPr>
          <w:p w14:paraId="25F698C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Severe uncontrolled neurological disease proven objectively</w:t>
            </w:r>
          </w:p>
        </w:tc>
      </w:tr>
      <w:tr w:rsidR="007F491D" w:rsidRPr="007F491D" w14:paraId="5DDB30B1" w14:textId="77777777" w:rsidTr="00C919E6">
        <w:tc>
          <w:tcPr>
            <w:tcW w:w="2178" w:type="dxa"/>
            <w:hideMark/>
          </w:tcPr>
          <w:p w14:paraId="7E1039F2"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LH-004-999</w:t>
            </w:r>
          </w:p>
        </w:tc>
        <w:tc>
          <w:tcPr>
            <w:tcW w:w="1890" w:type="dxa"/>
            <w:hideMark/>
          </w:tcPr>
          <w:p w14:paraId="4F8C028F"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LH-004</w:t>
            </w:r>
          </w:p>
        </w:tc>
        <w:tc>
          <w:tcPr>
            <w:tcW w:w="5412" w:type="dxa"/>
            <w:hideMark/>
          </w:tcPr>
          <w:p w14:paraId="494B03B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r w:rsidR="007F491D" w:rsidRPr="007F491D" w14:paraId="28CBC095" w14:textId="77777777" w:rsidTr="00C919E6">
        <w:tc>
          <w:tcPr>
            <w:tcW w:w="2178" w:type="dxa"/>
            <w:hideMark/>
          </w:tcPr>
          <w:p w14:paraId="3CE7D7A2"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LH-005</w:t>
            </w:r>
          </w:p>
        </w:tc>
        <w:tc>
          <w:tcPr>
            <w:tcW w:w="1890" w:type="dxa"/>
            <w:hideMark/>
          </w:tcPr>
          <w:p w14:paraId="254839D2"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5EDEEA3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Musculoskeletal System</w:t>
            </w:r>
          </w:p>
        </w:tc>
      </w:tr>
      <w:tr w:rsidR="007F491D" w:rsidRPr="007F491D" w14:paraId="0A4EE8AC" w14:textId="77777777" w:rsidTr="00C919E6">
        <w:tc>
          <w:tcPr>
            <w:tcW w:w="2178" w:type="dxa"/>
            <w:hideMark/>
          </w:tcPr>
          <w:p w14:paraId="2BA7D8FD"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LH-005-001</w:t>
            </w:r>
          </w:p>
        </w:tc>
        <w:tc>
          <w:tcPr>
            <w:tcW w:w="1890" w:type="dxa"/>
            <w:hideMark/>
          </w:tcPr>
          <w:p w14:paraId="613C38F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LH-005</w:t>
            </w:r>
          </w:p>
        </w:tc>
        <w:tc>
          <w:tcPr>
            <w:tcW w:w="5412" w:type="dxa"/>
            <w:hideMark/>
          </w:tcPr>
          <w:p w14:paraId="5E62AB35"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Severe uncontrolled musculoskeletal disease proven objectively</w:t>
            </w:r>
          </w:p>
        </w:tc>
      </w:tr>
      <w:tr w:rsidR="007F491D" w:rsidRPr="007F491D" w14:paraId="5C011847" w14:textId="77777777" w:rsidTr="00C919E6">
        <w:tc>
          <w:tcPr>
            <w:tcW w:w="2178" w:type="dxa"/>
            <w:hideMark/>
          </w:tcPr>
          <w:p w14:paraId="1040CED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LH-005-999</w:t>
            </w:r>
          </w:p>
        </w:tc>
        <w:tc>
          <w:tcPr>
            <w:tcW w:w="1890" w:type="dxa"/>
            <w:hideMark/>
          </w:tcPr>
          <w:p w14:paraId="214C35C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LH-005</w:t>
            </w:r>
          </w:p>
        </w:tc>
        <w:tc>
          <w:tcPr>
            <w:tcW w:w="5412" w:type="dxa"/>
            <w:hideMark/>
          </w:tcPr>
          <w:p w14:paraId="03B89A3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r w:rsidR="007F491D" w:rsidRPr="007F491D" w14:paraId="7AA32F5B" w14:textId="77777777" w:rsidTr="00C919E6">
        <w:tc>
          <w:tcPr>
            <w:tcW w:w="2178" w:type="dxa"/>
            <w:hideMark/>
          </w:tcPr>
          <w:p w14:paraId="310D560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lastRenderedPageBreak/>
              <w:t>LH-006</w:t>
            </w:r>
          </w:p>
        </w:tc>
        <w:tc>
          <w:tcPr>
            <w:tcW w:w="1890" w:type="dxa"/>
            <w:hideMark/>
          </w:tcPr>
          <w:p w14:paraId="67A921A7"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5E7CF3D6"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Renal &amp; Urology</w:t>
            </w:r>
          </w:p>
        </w:tc>
      </w:tr>
      <w:tr w:rsidR="007F491D" w:rsidRPr="007F491D" w14:paraId="4F4CCA5E" w14:textId="77777777" w:rsidTr="00C919E6">
        <w:tc>
          <w:tcPr>
            <w:tcW w:w="2178" w:type="dxa"/>
            <w:hideMark/>
          </w:tcPr>
          <w:p w14:paraId="615CB55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LH-006-001</w:t>
            </w:r>
          </w:p>
        </w:tc>
        <w:tc>
          <w:tcPr>
            <w:tcW w:w="1890" w:type="dxa"/>
            <w:hideMark/>
          </w:tcPr>
          <w:p w14:paraId="3CA67BA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LH-006</w:t>
            </w:r>
          </w:p>
        </w:tc>
        <w:tc>
          <w:tcPr>
            <w:tcW w:w="5412" w:type="dxa"/>
            <w:hideMark/>
          </w:tcPr>
          <w:p w14:paraId="59E207A9"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eGFR ≤ 15 mL/min/1.73m²</w:t>
            </w:r>
          </w:p>
        </w:tc>
      </w:tr>
      <w:tr w:rsidR="007F491D" w:rsidRPr="007F491D" w14:paraId="45A272FB" w14:textId="77777777" w:rsidTr="00C919E6">
        <w:tc>
          <w:tcPr>
            <w:tcW w:w="2178" w:type="dxa"/>
            <w:hideMark/>
          </w:tcPr>
          <w:p w14:paraId="4FFC482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LH-006-002</w:t>
            </w:r>
          </w:p>
        </w:tc>
        <w:tc>
          <w:tcPr>
            <w:tcW w:w="1890" w:type="dxa"/>
            <w:hideMark/>
          </w:tcPr>
          <w:p w14:paraId="1C699987"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LH-006</w:t>
            </w:r>
          </w:p>
        </w:tc>
        <w:tc>
          <w:tcPr>
            <w:tcW w:w="5412" w:type="dxa"/>
            <w:hideMark/>
          </w:tcPr>
          <w:p w14:paraId="1A3385D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Dialysis dependent</w:t>
            </w:r>
          </w:p>
        </w:tc>
      </w:tr>
      <w:tr w:rsidR="007F491D" w:rsidRPr="007F491D" w14:paraId="616A7D3B" w14:textId="77777777" w:rsidTr="00C919E6">
        <w:tc>
          <w:tcPr>
            <w:tcW w:w="2178" w:type="dxa"/>
            <w:hideMark/>
          </w:tcPr>
          <w:p w14:paraId="0421D3E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LH-006-003</w:t>
            </w:r>
          </w:p>
        </w:tc>
        <w:tc>
          <w:tcPr>
            <w:tcW w:w="1890" w:type="dxa"/>
            <w:hideMark/>
          </w:tcPr>
          <w:p w14:paraId="20CB6B7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LH-006</w:t>
            </w:r>
          </w:p>
        </w:tc>
        <w:tc>
          <w:tcPr>
            <w:tcW w:w="5412" w:type="dxa"/>
            <w:hideMark/>
          </w:tcPr>
          <w:p w14:paraId="36E745B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Requires daily medical consumables</w:t>
            </w:r>
          </w:p>
        </w:tc>
      </w:tr>
      <w:tr w:rsidR="007F491D" w:rsidRPr="007F491D" w14:paraId="4E71475B" w14:textId="77777777" w:rsidTr="00C919E6">
        <w:tc>
          <w:tcPr>
            <w:tcW w:w="2178" w:type="dxa"/>
            <w:hideMark/>
          </w:tcPr>
          <w:p w14:paraId="4D533506"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LH-006-004</w:t>
            </w:r>
          </w:p>
        </w:tc>
        <w:tc>
          <w:tcPr>
            <w:tcW w:w="1890" w:type="dxa"/>
            <w:hideMark/>
          </w:tcPr>
          <w:p w14:paraId="0C25F2F0"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LH-006</w:t>
            </w:r>
          </w:p>
        </w:tc>
        <w:tc>
          <w:tcPr>
            <w:tcW w:w="5412" w:type="dxa"/>
            <w:hideMark/>
          </w:tcPr>
          <w:p w14:paraId="26E586CE"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Other objective findings prove uncontrolled severe status</w:t>
            </w:r>
          </w:p>
        </w:tc>
      </w:tr>
      <w:tr w:rsidR="007F491D" w:rsidRPr="007F491D" w14:paraId="5CBBF491" w14:textId="77777777" w:rsidTr="00C919E6">
        <w:tc>
          <w:tcPr>
            <w:tcW w:w="2178" w:type="dxa"/>
            <w:hideMark/>
          </w:tcPr>
          <w:p w14:paraId="6ACB4293"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LH-006-999</w:t>
            </w:r>
          </w:p>
        </w:tc>
        <w:tc>
          <w:tcPr>
            <w:tcW w:w="1890" w:type="dxa"/>
            <w:hideMark/>
          </w:tcPr>
          <w:p w14:paraId="12C5FD69"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LH-006</w:t>
            </w:r>
          </w:p>
        </w:tc>
        <w:tc>
          <w:tcPr>
            <w:tcW w:w="5412" w:type="dxa"/>
            <w:hideMark/>
          </w:tcPr>
          <w:p w14:paraId="5097704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r w:rsidR="007F491D" w:rsidRPr="007F491D" w14:paraId="17DA5AA4" w14:textId="77777777" w:rsidTr="00C919E6">
        <w:tc>
          <w:tcPr>
            <w:tcW w:w="2178" w:type="dxa"/>
            <w:hideMark/>
          </w:tcPr>
          <w:p w14:paraId="31A23A2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LH-007</w:t>
            </w:r>
          </w:p>
        </w:tc>
        <w:tc>
          <w:tcPr>
            <w:tcW w:w="1890" w:type="dxa"/>
            <w:hideMark/>
          </w:tcPr>
          <w:p w14:paraId="379E2EC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4A757A1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Gastrointestinal System</w:t>
            </w:r>
          </w:p>
        </w:tc>
      </w:tr>
      <w:tr w:rsidR="007F491D" w:rsidRPr="007F491D" w14:paraId="5508688B" w14:textId="77777777" w:rsidTr="00C919E6">
        <w:tc>
          <w:tcPr>
            <w:tcW w:w="2178" w:type="dxa"/>
            <w:hideMark/>
          </w:tcPr>
          <w:p w14:paraId="2ED41095"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LH-007-001</w:t>
            </w:r>
          </w:p>
        </w:tc>
        <w:tc>
          <w:tcPr>
            <w:tcW w:w="1890" w:type="dxa"/>
            <w:hideMark/>
          </w:tcPr>
          <w:p w14:paraId="188CF727"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LH-007</w:t>
            </w:r>
          </w:p>
        </w:tc>
        <w:tc>
          <w:tcPr>
            <w:tcW w:w="5412" w:type="dxa"/>
            <w:hideMark/>
          </w:tcPr>
          <w:p w14:paraId="72F2508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Severe chronic GI disease with BMI &lt;18.5, Albumin &lt;3.5, or deranged coagulation</w:t>
            </w:r>
          </w:p>
        </w:tc>
      </w:tr>
      <w:tr w:rsidR="007F491D" w:rsidRPr="007F491D" w14:paraId="7801A7D0" w14:textId="77777777" w:rsidTr="00C919E6">
        <w:tc>
          <w:tcPr>
            <w:tcW w:w="2178" w:type="dxa"/>
            <w:hideMark/>
          </w:tcPr>
          <w:p w14:paraId="3E9F6F2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LH-007-002</w:t>
            </w:r>
          </w:p>
        </w:tc>
        <w:tc>
          <w:tcPr>
            <w:tcW w:w="1890" w:type="dxa"/>
            <w:hideMark/>
          </w:tcPr>
          <w:p w14:paraId="05779F55"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LH-007</w:t>
            </w:r>
          </w:p>
        </w:tc>
        <w:tc>
          <w:tcPr>
            <w:tcW w:w="5412" w:type="dxa"/>
            <w:hideMark/>
          </w:tcPr>
          <w:p w14:paraId="59283EE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Requires daily special diet</w:t>
            </w:r>
          </w:p>
        </w:tc>
      </w:tr>
      <w:tr w:rsidR="007F491D" w:rsidRPr="007F491D" w14:paraId="6BF1DD9A" w14:textId="77777777" w:rsidTr="00C919E6">
        <w:tc>
          <w:tcPr>
            <w:tcW w:w="2178" w:type="dxa"/>
            <w:hideMark/>
          </w:tcPr>
          <w:p w14:paraId="728FC17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LH-007-003</w:t>
            </w:r>
          </w:p>
        </w:tc>
        <w:tc>
          <w:tcPr>
            <w:tcW w:w="1890" w:type="dxa"/>
            <w:hideMark/>
          </w:tcPr>
          <w:p w14:paraId="0FFE93AF"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LH-007</w:t>
            </w:r>
          </w:p>
        </w:tc>
        <w:tc>
          <w:tcPr>
            <w:tcW w:w="5412" w:type="dxa"/>
            <w:hideMark/>
          </w:tcPr>
          <w:p w14:paraId="347447C3"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Severe uncontrolled proven objectively</w:t>
            </w:r>
          </w:p>
        </w:tc>
      </w:tr>
      <w:tr w:rsidR="007F491D" w:rsidRPr="007F491D" w14:paraId="5560DE46" w14:textId="77777777" w:rsidTr="00C919E6">
        <w:tc>
          <w:tcPr>
            <w:tcW w:w="2178" w:type="dxa"/>
            <w:hideMark/>
          </w:tcPr>
          <w:p w14:paraId="38CF4E03"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LH-007-999</w:t>
            </w:r>
          </w:p>
        </w:tc>
        <w:tc>
          <w:tcPr>
            <w:tcW w:w="1890" w:type="dxa"/>
            <w:hideMark/>
          </w:tcPr>
          <w:p w14:paraId="03F0A6AE"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LH-007</w:t>
            </w:r>
          </w:p>
        </w:tc>
        <w:tc>
          <w:tcPr>
            <w:tcW w:w="5412" w:type="dxa"/>
            <w:hideMark/>
          </w:tcPr>
          <w:p w14:paraId="42370FA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r w:rsidR="007F491D" w:rsidRPr="007F491D" w14:paraId="6A67E793" w14:textId="77777777" w:rsidTr="00C919E6">
        <w:tc>
          <w:tcPr>
            <w:tcW w:w="2178" w:type="dxa"/>
            <w:hideMark/>
          </w:tcPr>
          <w:p w14:paraId="003C046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LH-008</w:t>
            </w:r>
          </w:p>
        </w:tc>
        <w:tc>
          <w:tcPr>
            <w:tcW w:w="1890" w:type="dxa"/>
            <w:hideMark/>
          </w:tcPr>
          <w:p w14:paraId="1981257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0A86A4A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Endocrine &amp; Metabolic Diseases</w:t>
            </w:r>
          </w:p>
        </w:tc>
      </w:tr>
      <w:tr w:rsidR="007F491D" w:rsidRPr="007F491D" w14:paraId="3EE0563D" w14:textId="77777777" w:rsidTr="00C919E6">
        <w:tc>
          <w:tcPr>
            <w:tcW w:w="2178" w:type="dxa"/>
            <w:hideMark/>
          </w:tcPr>
          <w:p w14:paraId="2F2BF24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LH-008-001</w:t>
            </w:r>
          </w:p>
        </w:tc>
        <w:tc>
          <w:tcPr>
            <w:tcW w:w="1890" w:type="dxa"/>
            <w:hideMark/>
          </w:tcPr>
          <w:p w14:paraId="43FABE8D"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LH-008</w:t>
            </w:r>
          </w:p>
        </w:tc>
        <w:tc>
          <w:tcPr>
            <w:tcW w:w="5412" w:type="dxa"/>
            <w:hideMark/>
          </w:tcPr>
          <w:p w14:paraId="056CED82"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Severe uncontrolled endocrine/metabolic disease proven objectively</w:t>
            </w:r>
          </w:p>
        </w:tc>
      </w:tr>
      <w:tr w:rsidR="007F491D" w:rsidRPr="007F491D" w14:paraId="68AB7A3C" w14:textId="77777777" w:rsidTr="00C919E6">
        <w:tc>
          <w:tcPr>
            <w:tcW w:w="2178" w:type="dxa"/>
            <w:hideMark/>
          </w:tcPr>
          <w:p w14:paraId="3F593CF9"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LH-008-002</w:t>
            </w:r>
          </w:p>
        </w:tc>
        <w:tc>
          <w:tcPr>
            <w:tcW w:w="1890" w:type="dxa"/>
            <w:hideMark/>
          </w:tcPr>
          <w:p w14:paraId="5D84FBFD"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LH-008</w:t>
            </w:r>
          </w:p>
        </w:tc>
        <w:tc>
          <w:tcPr>
            <w:tcW w:w="5412" w:type="dxa"/>
            <w:hideMark/>
          </w:tcPr>
          <w:p w14:paraId="51C40974"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Requires daily special diet</w:t>
            </w:r>
          </w:p>
        </w:tc>
      </w:tr>
      <w:tr w:rsidR="007F491D" w:rsidRPr="007F491D" w14:paraId="6591E168" w14:textId="77777777" w:rsidTr="00C919E6">
        <w:tc>
          <w:tcPr>
            <w:tcW w:w="2178" w:type="dxa"/>
            <w:hideMark/>
          </w:tcPr>
          <w:p w14:paraId="157D3A7F"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LH-008-999</w:t>
            </w:r>
          </w:p>
        </w:tc>
        <w:tc>
          <w:tcPr>
            <w:tcW w:w="1890" w:type="dxa"/>
            <w:hideMark/>
          </w:tcPr>
          <w:p w14:paraId="0039E6C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LH-008</w:t>
            </w:r>
          </w:p>
        </w:tc>
        <w:tc>
          <w:tcPr>
            <w:tcW w:w="5412" w:type="dxa"/>
            <w:hideMark/>
          </w:tcPr>
          <w:p w14:paraId="4857A64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r w:rsidR="007F491D" w:rsidRPr="007F491D" w14:paraId="1B910769" w14:textId="77777777" w:rsidTr="00C919E6">
        <w:tc>
          <w:tcPr>
            <w:tcW w:w="2178" w:type="dxa"/>
            <w:hideMark/>
          </w:tcPr>
          <w:p w14:paraId="28813A2F"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LH-009</w:t>
            </w:r>
          </w:p>
        </w:tc>
        <w:tc>
          <w:tcPr>
            <w:tcW w:w="1890" w:type="dxa"/>
            <w:hideMark/>
          </w:tcPr>
          <w:p w14:paraId="00A1EA0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5E9BD6E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Hematology System</w:t>
            </w:r>
          </w:p>
        </w:tc>
      </w:tr>
      <w:tr w:rsidR="007F491D" w:rsidRPr="007F491D" w14:paraId="5A7F198D" w14:textId="77777777" w:rsidTr="00C919E6">
        <w:tc>
          <w:tcPr>
            <w:tcW w:w="2178" w:type="dxa"/>
            <w:hideMark/>
          </w:tcPr>
          <w:p w14:paraId="25D606C3"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LH-009-001</w:t>
            </w:r>
          </w:p>
        </w:tc>
        <w:tc>
          <w:tcPr>
            <w:tcW w:w="1890" w:type="dxa"/>
            <w:hideMark/>
          </w:tcPr>
          <w:p w14:paraId="1ECE227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LH-009</w:t>
            </w:r>
          </w:p>
        </w:tc>
        <w:tc>
          <w:tcPr>
            <w:tcW w:w="5412" w:type="dxa"/>
            <w:hideMark/>
          </w:tcPr>
          <w:p w14:paraId="650DB900"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Hb ≤ 6 g/dL with ≥3 transfusions per month</w:t>
            </w:r>
          </w:p>
        </w:tc>
      </w:tr>
      <w:tr w:rsidR="007F491D" w:rsidRPr="007F491D" w14:paraId="43403AFE" w14:textId="77777777" w:rsidTr="00C919E6">
        <w:tc>
          <w:tcPr>
            <w:tcW w:w="2178" w:type="dxa"/>
            <w:hideMark/>
          </w:tcPr>
          <w:p w14:paraId="59042D4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LH-009-002</w:t>
            </w:r>
          </w:p>
        </w:tc>
        <w:tc>
          <w:tcPr>
            <w:tcW w:w="1890" w:type="dxa"/>
            <w:hideMark/>
          </w:tcPr>
          <w:p w14:paraId="104A150D"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LH-009</w:t>
            </w:r>
          </w:p>
        </w:tc>
        <w:tc>
          <w:tcPr>
            <w:tcW w:w="5412" w:type="dxa"/>
            <w:hideMark/>
          </w:tcPr>
          <w:p w14:paraId="05164ACD"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Platelet count &lt;20 x10³/µL with ≥3 hemorrhagic events per year</w:t>
            </w:r>
          </w:p>
        </w:tc>
      </w:tr>
      <w:tr w:rsidR="007F491D" w:rsidRPr="007F491D" w14:paraId="5A1BDEBA" w14:textId="77777777" w:rsidTr="00C919E6">
        <w:tc>
          <w:tcPr>
            <w:tcW w:w="2178" w:type="dxa"/>
            <w:hideMark/>
          </w:tcPr>
          <w:p w14:paraId="1223F5A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LH-009-003</w:t>
            </w:r>
          </w:p>
        </w:tc>
        <w:tc>
          <w:tcPr>
            <w:tcW w:w="1890" w:type="dxa"/>
            <w:hideMark/>
          </w:tcPr>
          <w:p w14:paraId="08948155"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LH-009</w:t>
            </w:r>
          </w:p>
        </w:tc>
        <w:tc>
          <w:tcPr>
            <w:tcW w:w="5412" w:type="dxa"/>
            <w:hideMark/>
          </w:tcPr>
          <w:p w14:paraId="4432560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Other objective findings prove uncontrolled severe status</w:t>
            </w:r>
          </w:p>
        </w:tc>
      </w:tr>
      <w:tr w:rsidR="007F491D" w:rsidRPr="007F491D" w14:paraId="6DECB778" w14:textId="77777777" w:rsidTr="00C919E6">
        <w:tc>
          <w:tcPr>
            <w:tcW w:w="2178" w:type="dxa"/>
            <w:hideMark/>
          </w:tcPr>
          <w:p w14:paraId="7A3C73A3"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LH-009-999</w:t>
            </w:r>
          </w:p>
        </w:tc>
        <w:tc>
          <w:tcPr>
            <w:tcW w:w="1890" w:type="dxa"/>
            <w:hideMark/>
          </w:tcPr>
          <w:p w14:paraId="7C2D2DE5"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LH-009</w:t>
            </w:r>
          </w:p>
        </w:tc>
        <w:tc>
          <w:tcPr>
            <w:tcW w:w="5412" w:type="dxa"/>
            <w:hideMark/>
          </w:tcPr>
          <w:p w14:paraId="6C46A9C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r w:rsidR="007F491D" w:rsidRPr="007F491D" w14:paraId="2A915AB9" w14:textId="77777777" w:rsidTr="00C919E6">
        <w:tc>
          <w:tcPr>
            <w:tcW w:w="2178" w:type="dxa"/>
            <w:hideMark/>
          </w:tcPr>
          <w:p w14:paraId="2D4777FF"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LH-010</w:t>
            </w:r>
          </w:p>
        </w:tc>
        <w:tc>
          <w:tcPr>
            <w:tcW w:w="1890" w:type="dxa"/>
            <w:hideMark/>
          </w:tcPr>
          <w:p w14:paraId="29D33FC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2842ED2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Psychiatric Diseases</w:t>
            </w:r>
          </w:p>
        </w:tc>
      </w:tr>
      <w:tr w:rsidR="007F491D" w:rsidRPr="007F491D" w14:paraId="5C856F10" w14:textId="77777777" w:rsidTr="00C919E6">
        <w:tc>
          <w:tcPr>
            <w:tcW w:w="2178" w:type="dxa"/>
            <w:hideMark/>
          </w:tcPr>
          <w:p w14:paraId="2552255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lastRenderedPageBreak/>
              <w:t>LH-010-001</w:t>
            </w:r>
          </w:p>
        </w:tc>
        <w:tc>
          <w:tcPr>
            <w:tcW w:w="1890" w:type="dxa"/>
            <w:hideMark/>
          </w:tcPr>
          <w:p w14:paraId="5B6FC5B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LH-010</w:t>
            </w:r>
          </w:p>
        </w:tc>
        <w:tc>
          <w:tcPr>
            <w:tcW w:w="5412" w:type="dxa"/>
            <w:hideMark/>
          </w:tcPr>
          <w:p w14:paraId="6A01A78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Severe uncontrolled psychiatric disease despite treatment</w:t>
            </w:r>
          </w:p>
        </w:tc>
      </w:tr>
      <w:tr w:rsidR="007F491D" w:rsidRPr="007F491D" w14:paraId="3817D0EB" w14:textId="77777777" w:rsidTr="00C919E6">
        <w:tc>
          <w:tcPr>
            <w:tcW w:w="2178" w:type="dxa"/>
            <w:hideMark/>
          </w:tcPr>
          <w:p w14:paraId="0602A46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LH-010-999</w:t>
            </w:r>
          </w:p>
        </w:tc>
        <w:tc>
          <w:tcPr>
            <w:tcW w:w="1890" w:type="dxa"/>
            <w:hideMark/>
          </w:tcPr>
          <w:p w14:paraId="2E6A23B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LH-010</w:t>
            </w:r>
          </w:p>
        </w:tc>
        <w:tc>
          <w:tcPr>
            <w:tcW w:w="5412" w:type="dxa"/>
            <w:hideMark/>
          </w:tcPr>
          <w:p w14:paraId="38E80515"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r w:rsidR="007F491D" w:rsidRPr="007F491D" w14:paraId="336AD508" w14:textId="77777777" w:rsidTr="00C919E6">
        <w:tc>
          <w:tcPr>
            <w:tcW w:w="2178" w:type="dxa"/>
            <w:hideMark/>
          </w:tcPr>
          <w:p w14:paraId="04B69C7E"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LH-011</w:t>
            </w:r>
          </w:p>
        </w:tc>
        <w:tc>
          <w:tcPr>
            <w:tcW w:w="1890" w:type="dxa"/>
            <w:hideMark/>
          </w:tcPr>
          <w:p w14:paraId="6C9E4E6F"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1033EF2A"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Autoimmune Diseases</w:t>
            </w:r>
          </w:p>
        </w:tc>
      </w:tr>
      <w:tr w:rsidR="007F491D" w:rsidRPr="007F491D" w14:paraId="6E11316A" w14:textId="77777777" w:rsidTr="00C919E6">
        <w:tc>
          <w:tcPr>
            <w:tcW w:w="2178" w:type="dxa"/>
            <w:hideMark/>
          </w:tcPr>
          <w:p w14:paraId="247B654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LH-011-001</w:t>
            </w:r>
          </w:p>
        </w:tc>
        <w:tc>
          <w:tcPr>
            <w:tcW w:w="1890" w:type="dxa"/>
            <w:hideMark/>
          </w:tcPr>
          <w:p w14:paraId="2CE938AD"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LH-011</w:t>
            </w:r>
          </w:p>
        </w:tc>
        <w:tc>
          <w:tcPr>
            <w:tcW w:w="5412" w:type="dxa"/>
            <w:hideMark/>
          </w:tcPr>
          <w:p w14:paraId="0A2FFD33"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Severe uncontrolled autoimmune disease proven objectively</w:t>
            </w:r>
          </w:p>
        </w:tc>
      </w:tr>
      <w:tr w:rsidR="007F491D" w:rsidRPr="007F491D" w14:paraId="200F9E8C" w14:textId="77777777" w:rsidTr="00C919E6">
        <w:tc>
          <w:tcPr>
            <w:tcW w:w="2178" w:type="dxa"/>
            <w:hideMark/>
          </w:tcPr>
          <w:p w14:paraId="24A1AFF0"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LH-011-999</w:t>
            </w:r>
          </w:p>
        </w:tc>
        <w:tc>
          <w:tcPr>
            <w:tcW w:w="1890" w:type="dxa"/>
            <w:hideMark/>
          </w:tcPr>
          <w:p w14:paraId="69E74A8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LH-011</w:t>
            </w:r>
          </w:p>
        </w:tc>
        <w:tc>
          <w:tcPr>
            <w:tcW w:w="5412" w:type="dxa"/>
            <w:hideMark/>
          </w:tcPr>
          <w:p w14:paraId="6923DE2F"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r w:rsidR="007F491D" w:rsidRPr="007F491D" w14:paraId="18C5486B" w14:textId="77777777" w:rsidTr="00C919E6">
        <w:tc>
          <w:tcPr>
            <w:tcW w:w="2178" w:type="dxa"/>
            <w:hideMark/>
          </w:tcPr>
          <w:p w14:paraId="124222CD"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LH-012</w:t>
            </w:r>
          </w:p>
        </w:tc>
        <w:tc>
          <w:tcPr>
            <w:tcW w:w="1890" w:type="dxa"/>
            <w:hideMark/>
          </w:tcPr>
          <w:p w14:paraId="0E3DBFF5"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w:t>
            </w:r>
          </w:p>
        </w:tc>
        <w:tc>
          <w:tcPr>
            <w:tcW w:w="5412" w:type="dxa"/>
            <w:hideMark/>
          </w:tcPr>
          <w:p w14:paraId="71F9D74B"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Others</w:t>
            </w:r>
          </w:p>
        </w:tc>
      </w:tr>
      <w:tr w:rsidR="007F491D" w:rsidRPr="007F491D" w14:paraId="48C010D2" w14:textId="77777777" w:rsidTr="00C919E6">
        <w:tc>
          <w:tcPr>
            <w:tcW w:w="2178" w:type="dxa"/>
            <w:hideMark/>
          </w:tcPr>
          <w:p w14:paraId="6377E133"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LH-012-001</w:t>
            </w:r>
          </w:p>
        </w:tc>
        <w:tc>
          <w:tcPr>
            <w:tcW w:w="1890" w:type="dxa"/>
            <w:hideMark/>
          </w:tcPr>
          <w:p w14:paraId="09074170"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LH-012</w:t>
            </w:r>
          </w:p>
        </w:tc>
        <w:tc>
          <w:tcPr>
            <w:tcW w:w="5412" w:type="dxa"/>
            <w:hideMark/>
          </w:tcPr>
          <w:p w14:paraId="76662C58"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Other severe uncontrolled disease proven objectively</w:t>
            </w:r>
          </w:p>
        </w:tc>
      </w:tr>
      <w:tr w:rsidR="007F491D" w:rsidRPr="007F491D" w14:paraId="25C3A16B" w14:textId="77777777" w:rsidTr="00C919E6">
        <w:tc>
          <w:tcPr>
            <w:tcW w:w="2178" w:type="dxa"/>
            <w:hideMark/>
          </w:tcPr>
          <w:p w14:paraId="0B523503"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LH-012-999</w:t>
            </w:r>
          </w:p>
        </w:tc>
        <w:tc>
          <w:tcPr>
            <w:tcW w:w="1890" w:type="dxa"/>
            <w:hideMark/>
          </w:tcPr>
          <w:p w14:paraId="6BC87D11"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LH-012</w:t>
            </w:r>
          </w:p>
        </w:tc>
        <w:tc>
          <w:tcPr>
            <w:tcW w:w="5412" w:type="dxa"/>
            <w:hideMark/>
          </w:tcPr>
          <w:p w14:paraId="0572F23C" w14:textId="77777777" w:rsidR="007F491D" w:rsidRPr="007F491D" w:rsidRDefault="007F491D" w:rsidP="00C5490C">
            <w:pPr>
              <w:bidi/>
              <w:spacing w:after="200"/>
              <w:jc w:val="right"/>
              <w:rPr>
                <w:rFonts w:ascii="Sakkal Majalla" w:hAnsi="Sakkal Majalla" w:cs="Sakkal Majalla"/>
                <w:sz w:val="28"/>
                <w:szCs w:val="28"/>
              </w:rPr>
            </w:pPr>
            <w:r w:rsidRPr="007F491D">
              <w:rPr>
                <w:rFonts w:ascii="Sakkal Majalla" w:hAnsi="Sakkal Majalla" w:cs="Sakkal Majalla"/>
                <w:sz w:val="28"/>
                <w:szCs w:val="28"/>
              </w:rPr>
              <w:t>None of the above</w:t>
            </w:r>
          </w:p>
        </w:tc>
      </w:tr>
    </w:tbl>
    <w:p w14:paraId="5D14537F" w14:textId="77777777" w:rsidR="00ED59CA" w:rsidRDefault="00ED59CA" w:rsidP="007F491D">
      <w:pPr>
        <w:bidi/>
        <w:rPr>
          <w:sz w:val="22"/>
          <w:szCs w:val="22"/>
        </w:rPr>
      </w:pPr>
    </w:p>
    <w:p w14:paraId="6FD40FDE" w14:textId="77777777" w:rsidR="00ED59CA" w:rsidRDefault="00ED59CA">
      <w:pPr>
        <w:rPr>
          <w:sz w:val="22"/>
          <w:szCs w:val="22"/>
        </w:rPr>
      </w:pPr>
      <w:r>
        <w:rPr>
          <w:sz w:val="22"/>
          <w:szCs w:val="22"/>
        </w:rPr>
        <w:br w:type="page"/>
      </w:r>
    </w:p>
    <w:p w14:paraId="3571A498" w14:textId="77777777" w:rsidR="00ED59CA" w:rsidRDefault="00ED59CA" w:rsidP="00ED59CA">
      <w:pPr>
        <w:pBdr>
          <w:bottom w:val="single" w:sz="6" w:space="1" w:color="0B4C1E"/>
        </w:pBdr>
        <w:bidi/>
        <w:spacing w:before="240" w:after="120"/>
        <w:rPr>
          <w:rFonts w:ascii="Sakkal Majalla" w:hAnsi="Sakkal Majalla" w:cs="Sakkal Majalla"/>
          <w:bCs/>
          <w:color w:val="0B4C1E"/>
          <w:sz w:val="56"/>
          <w:szCs w:val="32"/>
        </w:rPr>
      </w:pPr>
      <w:r w:rsidRPr="00ED59CA">
        <w:rPr>
          <w:rFonts w:ascii="Sakkal Majalla" w:hAnsi="Sakkal Majalla" w:cs="Sakkal Majalla"/>
          <w:bCs/>
          <w:color w:val="0B4C1E"/>
          <w:sz w:val="56"/>
          <w:szCs w:val="32"/>
        </w:rPr>
        <w:lastRenderedPageBreak/>
        <w:t>ملحق رقم 3: Medical Severity Index and Treatment Burden</w:t>
      </w:r>
    </w:p>
    <w:p w14:paraId="63C43940" w14:textId="77777777" w:rsidR="00ED59CA" w:rsidRPr="00ED59CA" w:rsidRDefault="00ED59CA">
      <w:pPr>
        <w:pStyle w:val="ListParagraph"/>
        <w:numPr>
          <w:ilvl w:val="0"/>
          <w:numId w:val="35"/>
        </w:numPr>
        <w:rPr>
          <w:rFonts w:ascii="Sakkal Majalla" w:hAnsi="Sakkal Majalla" w:cs="Sakkal Majalla"/>
          <w:b/>
          <w:bCs/>
          <w:color w:val="4F6228" w:themeColor="accent3" w:themeShade="80"/>
          <w:sz w:val="32"/>
          <w:szCs w:val="32"/>
        </w:rPr>
      </w:pPr>
      <w:r w:rsidRPr="00ED59CA">
        <w:rPr>
          <w:rFonts w:ascii="Sakkal Majalla" w:hAnsi="Sakkal Majalla" w:cs="Sakkal Majalla"/>
          <w:b/>
          <w:bCs/>
          <w:color w:val="4F6228" w:themeColor="accent3" w:themeShade="80"/>
          <w:sz w:val="32"/>
          <w:szCs w:val="32"/>
        </w:rPr>
        <w:t>Medical Severity Index</w:t>
      </w:r>
    </w:p>
    <w:tbl>
      <w:tblPr>
        <w:tblStyle w:val="TableGrid"/>
        <w:tblW w:w="0" w:type="auto"/>
        <w:tblLook w:val="04A0" w:firstRow="1" w:lastRow="0" w:firstColumn="1" w:lastColumn="0" w:noHBand="0" w:noVBand="1"/>
      </w:tblPr>
      <w:tblGrid>
        <w:gridCol w:w="1691"/>
        <w:gridCol w:w="1422"/>
        <w:gridCol w:w="5961"/>
      </w:tblGrid>
      <w:tr w:rsidR="00ED59CA" w:rsidRPr="00ED59CA" w14:paraId="096EA57B" w14:textId="77777777" w:rsidTr="001115D1">
        <w:tc>
          <w:tcPr>
            <w:tcW w:w="1728" w:type="dxa"/>
            <w:shd w:val="clear" w:color="auto" w:fill="4F6228" w:themeFill="accent3" w:themeFillShade="80"/>
            <w:hideMark/>
          </w:tcPr>
          <w:p w14:paraId="79D54AE0" w14:textId="77777777" w:rsidR="00ED59CA" w:rsidRPr="00ED59CA" w:rsidRDefault="00ED59CA" w:rsidP="00ED59CA">
            <w:pPr>
              <w:jc w:val="center"/>
              <w:rPr>
                <w:rFonts w:ascii="Sakkal Majalla" w:hAnsi="Sakkal Majalla" w:cs="Sakkal Majalla"/>
                <w:b/>
                <w:bCs/>
                <w:color w:val="FFFFFF" w:themeColor="background1"/>
                <w:sz w:val="32"/>
                <w:szCs w:val="32"/>
              </w:rPr>
            </w:pPr>
            <w:r w:rsidRPr="00ED59CA">
              <w:rPr>
                <w:rFonts w:ascii="Sakkal Majalla" w:hAnsi="Sakkal Majalla" w:cs="Sakkal Majalla"/>
                <w:b/>
                <w:bCs/>
                <w:color w:val="FFFFFF" w:themeColor="background1"/>
                <w:sz w:val="32"/>
                <w:szCs w:val="32"/>
              </w:rPr>
              <w:t>Code</w:t>
            </w:r>
          </w:p>
        </w:tc>
        <w:tc>
          <w:tcPr>
            <w:tcW w:w="1440" w:type="dxa"/>
            <w:shd w:val="clear" w:color="auto" w:fill="4F6228" w:themeFill="accent3" w:themeFillShade="80"/>
            <w:hideMark/>
          </w:tcPr>
          <w:p w14:paraId="06A67288" w14:textId="77777777" w:rsidR="00ED59CA" w:rsidRPr="00ED59CA" w:rsidRDefault="00ED59CA" w:rsidP="00ED59CA">
            <w:pPr>
              <w:jc w:val="center"/>
              <w:rPr>
                <w:rFonts w:ascii="Sakkal Majalla" w:hAnsi="Sakkal Majalla" w:cs="Sakkal Majalla"/>
                <w:b/>
                <w:bCs/>
                <w:color w:val="FFFFFF" w:themeColor="background1"/>
                <w:sz w:val="32"/>
                <w:szCs w:val="32"/>
              </w:rPr>
            </w:pPr>
            <w:r w:rsidRPr="00ED59CA">
              <w:rPr>
                <w:rFonts w:ascii="Sakkal Majalla" w:hAnsi="Sakkal Majalla" w:cs="Sakkal Majalla"/>
                <w:b/>
                <w:bCs/>
                <w:color w:val="FFFFFF" w:themeColor="background1"/>
                <w:sz w:val="32"/>
                <w:szCs w:val="32"/>
              </w:rPr>
              <w:t>Parent Code</w:t>
            </w:r>
          </w:p>
        </w:tc>
        <w:tc>
          <w:tcPr>
            <w:tcW w:w="6132" w:type="dxa"/>
            <w:shd w:val="clear" w:color="auto" w:fill="4F6228" w:themeFill="accent3" w:themeFillShade="80"/>
            <w:hideMark/>
          </w:tcPr>
          <w:p w14:paraId="3A848853" w14:textId="77777777" w:rsidR="00ED59CA" w:rsidRPr="00ED59CA" w:rsidRDefault="00ED59CA" w:rsidP="00ED59CA">
            <w:pPr>
              <w:jc w:val="center"/>
              <w:rPr>
                <w:rFonts w:ascii="Sakkal Majalla" w:hAnsi="Sakkal Majalla" w:cs="Sakkal Majalla"/>
                <w:b/>
                <w:bCs/>
                <w:color w:val="FFFFFF" w:themeColor="background1"/>
                <w:sz w:val="32"/>
                <w:szCs w:val="32"/>
              </w:rPr>
            </w:pPr>
            <w:r w:rsidRPr="00ED59CA">
              <w:rPr>
                <w:rFonts w:ascii="Sakkal Majalla" w:hAnsi="Sakkal Majalla" w:cs="Sakkal Majalla"/>
                <w:b/>
                <w:bCs/>
                <w:color w:val="FFFFFF" w:themeColor="background1"/>
                <w:sz w:val="32"/>
                <w:szCs w:val="32"/>
              </w:rPr>
              <w:t>Name</w:t>
            </w:r>
          </w:p>
        </w:tc>
      </w:tr>
      <w:tr w:rsidR="00ED59CA" w:rsidRPr="00ED59CA" w14:paraId="192A1230" w14:textId="77777777" w:rsidTr="001115D1">
        <w:tc>
          <w:tcPr>
            <w:tcW w:w="1728" w:type="dxa"/>
            <w:hideMark/>
          </w:tcPr>
          <w:p w14:paraId="74CF248A"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MSI-001</w:t>
            </w:r>
          </w:p>
        </w:tc>
        <w:tc>
          <w:tcPr>
            <w:tcW w:w="1440" w:type="dxa"/>
            <w:hideMark/>
          </w:tcPr>
          <w:p w14:paraId="49B9BF90"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w:t>
            </w:r>
          </w:p>
        </w:tc>
        <w:tc>
          <w:tcPr>
            <w:tcW w:w="6132" w:type="dxa"/>
            <w:hideMark/>
          </w:tcPr>
          <w:p w14:paraId="75F6D3D9"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Terminal Illness (e.g., end stage metastatic cancer, ALS with respiratory failure)</w:t>
            </w:r>
          </w:p>
        </w:tc>
      </w:tr>
      <w:tr w:rsidR="00ED59CA" w:rsidRPr="00ED59CA" w14:paraId="18F602E4" w14:textId="77777777" w:rsidTr="001115D1">
        <w:tc>
          <w:tcPr>
            <w:tcW w:w="1728" w:type="dxa"/>
            <w:hideMark/>
          </w:tcPr>
          <w:p w14:paraId="7E0873B5"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MSI-001-001</w:t>
            </w:r>
          </w:p>
        </w:tc>
        <w:tc>
          <w:tcPr>
            <w:tcW w:w="1440" w:type="dxa"/>
            <w:hideMark/>
          </w:tcPr>
          <w:p w14:paraId="254BD068"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MSI-001</w:t>
            </w:r>
          </w:p>
        </w:tc>
        <w:tc>
          <w:tcPr>
            <w:tcW w:w="6132" w:type="dxa"/>
            <w:hideMark/>
          </w:tcPr>
          <w:p w14:paraId="6886DDC0"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End-stage condition with poor prognosis</w:t>
            </w:r>
          </w:p>
        </w:tc>
      </w:tr>
      <w:tr w:rsidR="00ED59CA" w:rsidRPr="00ED59CA" w14:paraId="0E933D7F" w14:textId="77777777" w:rsidTr="001115D1">
        <w:tc>
          <w:tcPr>
            <w:tcW w:w="1728" w:type="dxa"/>
            <w:hideMark/>
          </w:tcPr>
          <w:p w14:paraId="30D9AD23"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MSI-001-002</w:t>
            </w:r>
          </w:p>
        </w:tc>
        <w:tc>
          <w:tcPr>
            <w:tcW w:w="1440" w:type="dxa"/>
            <w:hideMark/>
          </w:tcPr>
          <w:p w14:paraId="29D3D60F"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MSI-001</w:t>
            </w:r>
          </w:p>
        </w:tc>
        <w:tc>
          <w:tcPr>
            <w:tcW w:w="6132" w:type="dxa"/>
            <w:hideMark/>
          </w:tcPr>
          <w:p w14:paraId="3EC7B5B9"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Palliative or hospice care recommended</w:t>
            </w:r>
          </w:p>
        </w:tc>
      </w:tr>
      <w:tr w:rsidR="00ED59CA" w:rsidRPr="00ED59CA" w14:paraId="29CF866E" w14:textId="77777777" w:rsidTr="001115D1">
        <w:tc>
          <w:tcPr>
            <w:tcW w:w="1728" w:type="dxa"/>
            <w:hideMark/>
          </w:tcPr>
          <w:p w14:paraId="41AAE8F5"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MSI-001-003</w:t>
            </w:r>
          </w:p>
        </w:tc>
        <w:tc>
          <w:tcPr>
            <w:tcW w:w="1440" w:type="dxa"/>
            <w:hideMark/>
          </w:tcPr>
          <w:p w14:paraId="54B7E535"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MSI-001</w:t>
            </w:r>
          </w:p>
        </w:tc>
        <w:tc>
          <w:tcPr>
            <w:tcW w:w="6132" w:type="dxa"/>
            <w:hideMark/>
          </w:tcPr>
          <w:p w14:paraId="2DE0F2CE"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Total functional dependence</w:t>
            </w:r>
          </w:p>
        </w:tc>
      </w:tr>
      <w:tr w:rsidR="00ED59CA" w:rsidRPr="00ED59CA" w14:paraId="6E8E8ED2" w14:textId="77777777" w:rsidTr="001115D1">
        <w:tc>
          <w:tcPr>
            <w:tcW w:w="1728" w:type="dxa"/>
            <w:hideMark/>
          </w:tcPr>
          <w:p w14:paraId="1964E947"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MSI-001-004</w:t>
            </w:r>
          </w:p>
        </w:tc>
        <w:tc>
          <w:tcPr>
            <w:tcW w:w="1440" w:type="dxa"/>
            <w:hideMark/>
          </w:tcPr>
          <w:p w14:paraId="4F560EED"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MSI-001</w:t>
            </w:r>
          </w:p>
        </w:tc>
        <w:tc>
          <w:tcPr>
            <w:tcW w:w="6132" w:type="dxa"/>
            <w:hideMark/>
          </w:tcPr>
          <w:p w14:paraId="3387748A"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No expected improvement in condition</w:t>
            </w:r>
          </w:p>
        </w:tc>
      </w:tr>
      <w:tr w:rsidR="00ED59CA" w:rsidRPr="00ED59CA" w14:paraId="7981EB34" w14:textId="77777777" w:rsidTr="001115D1">
        <w:tc>
          <w:tcPr>
            <w:tcW w:w="1728" w:type="dxa"/>
            <w:hideMark/>
          </w:tcPr>
          <w:p w14:paraId="6E0A136F"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w:t>
            </w:r>
          </w:p>
        </w:tc>
        <w:tc>
          <w:tcPr>
            <w:tcW w:w="1440" w:type="dxa"/>
            <w:hideMark/>
          </w:tcPr>
          <w:p w14:paraId="139880FD"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w:t>
            </w:r>
          </w:p>
        </w:tc>
        <w:tc>
          <w:tcPr>
            <w:tcW w:w="6132" w:type="dxa"/>
            <w:hideMark/>
          </w:tcPr>
          <w:p w14:paraId="5C992088"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Critical Disease (e.g., dialysis, ALS, resistant psychiatric disorders)</w:t>
            </w:r>
          </w:p>
        </w:tc>
      </w:tr>
      <w:tr w:rsidR="00ED59CA" w:rsidRPr="00ED59CA" w14:paraId="7408419E" w14:textId="77777777" w:rsidTr="001115D1">
        <w:tc>
          <w:tcPr>
            <w:tcW w:w="1728" w:type="dxa"/>
            <w:hideMark/>
          </w:tcPr>
          <w:p w14:paraId="08291604"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MSI-002-001</w:t>
            </w:r>
          </w:p>
        </w:tc>
        <w:tc>
          <w:tcPr>
            <w:tcW w:w="1440" w:type="dxa"/>
            <w:hideMark/>
          </w:tcPr>
          <w:p w14:paraId="2B3E4F20"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w:t>
            </w:r>
          </w:p>
        </w:tc>
        <w:tc>
          <w:tcPr>
            <w:tcW w:w="6132" w:type="dxa"/>
            <w:hideMark/>
          </w:tcPr>
          <w:p w14:paraId="106E56E5"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Disease expected to progress despite treatment</w:t>
            </w:r>
          </w:p>
        </w:tc>
      </w:tr>
      <w:tr w:rsidR="00ED59CA" w:rsidRPr="00ED59CA" w14:paraId="03FCA203" w14:textId="77777777" w:rsidTr="001115D1">
        <w:tc>
          <w:tcPr>
            <w:tcW w:w="1728" w:type="dxa"/>
            <w:hideMark/>
          </w:tcPr>
          <w:p w14:paraId="7BCA2D9A"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MSI-002-002</w:t>
            </w:r>
          </w:p>
        </w:tc>
        <w:tc>
          <w:tcPr>
            <w:tcW w:w="1440" w:type="dxa"/>
            <w:hideMark/>
          </w:tcPr>
          <w:p w14:paraId="164459AB"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w:t>
            </w:r>
          </w:p>
        </w:tc>
        <w:tc>
          <w:tcPr>
            <w:tcW w:w="6132" w:type="dxa"/>
            <w:hideMark/>
          </w:tcPr>
          <w:p w14:paraId="5730BE2D"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Life-threatening condition with high risk of complications</w:t>
            </w:r>
          </w:p>
        </w:tc>
      </w:tr>
      <w:tr w:rsidR="00ED59CA" w:rsidRPr="00ED59CA" w14:paraId="3541ABB4" w14:textId="77777777" w:rsidTr="001115D1">
        <w:tc>
          <w:tcPr>
            <w:tcW w:w="1728" w:type="dxa"/>
            <w:hideMark/>
          </w:tcPr>
          <w:p w14:paraId="0DE00284"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MSI-002-003</w:t>
            </w:r>
          </w:p>
        </w:tc>
        <w:tc>
          <w:tcPr>
            <w:tcW w:w="1440" w:type="dxa"/>
            <w:hideMark/>
          </w:tcPr>
          <w:p w14:paraId="65CD48FC"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w:t>
            </w:r>
          </w:p>
        </w:tc>
        <w:tc>
          <w:tcPr>
            <w:tcW w:w="6132" w:type="dxa"/>
            <w:hideMark/>
          </w:tcPr>
          <w:p w14:paraId="0F75CCE2"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Dependent on life-sustaining treatment (e.g., ventilator)</w:t>
            </w:r>
          </w:p>
        </w:tc>
      </w:tr>
      <w:tr w:rsidR="00ED59CA" w:rsidRPr="00ED59CA" w14:paraId="3E94884D" w14:textId="77777777" w:rsidTr="001115D1">
        <w:tc>
          <w:tcPr>
            <w:tcW w:w="1728" w:type="dxa"/>
            <w:hideMark/>
          </w:tcPr>
          <w:p w14:paraId="3364FBAC"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MSI-002-004</w:t>
            </w:r>
          </w:p>
        </w:tc>
        <w:tc>
          <w:tcPr>
            <w:tcW w:w="1440" w:type="dxa"/>
            <w:hideMark/>
          </w:tcPr>
          <w:p w14:paraId="4417C2CF"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w:t>
            </w:r>
          </w:p>
        </w:tc>
        <w:tc>
          <w:tcPr>
            <w:tcW w:w="6132" w:type="dxa"/>
            <w:hideMark/>
          </w:tcPr>
          <w:p w14:paraId="5E996A6C"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Extreme functional limitation with near-total dependence</w:t>
            </w:r>
          </w:p>
        </w:tc>
      </w:tr>
      <w:tr w:rsidR="00ED59CA" w:rsidRPr="00ED59CA" w14:paraId="3A2F5D8F" w14:textId="77777777" w:rsidTr="001115D1">
        <w:tc>
          <w:tcPr>
            <w:tcW w:w="1728" w:type="dxa"/>
            <w:hideMark/>
          </w:tcPr>
          <w:p w14:paraId="633DCE5B"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MSI-002-005</w:t>
            </w:r>
          </w:p>
        </w:tc>
        <w:tc>
          <w:tcPr>
            <w:tcW w:w="1440" w:type="dxa"/>
            <w:hideMark/>
          </w:tcPr>
          <w:p w14:paraId="552277D6"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MSI-002</w:t>
            </w:r>
          </w:p>
        </w:tc>
        <w:tc>
          <w:tcPr>
            <w:tcW w:w="6132" w:type="dxa"/>
            <w:hideMark/>
          </w:tcPr>
          <w:p w14:paraId="265C3379"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Requires intensive, long-term medical care</w:t>
            </w:r>
          </w:p>
        </w:tc>
      </w:tr>
      <w:tr w:rsidR="00ED59CA" w:rsidRPr="00ED59CA" w14:paraId="3FFC0CDB" w14:textId="77777777" w:rsidTr="001115D1">
        <w:tc>
          <w:tcPr>
            <w:tcW w:w="1728" w:type="dxa"/>
            <w:hideMark/>
          </w:tcPr>
          <w:p w14:paraId="4624FE0E"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MSI-003</w:t>
            </w:r>
          </w:p>
        </w:tc>
        <w:tc>
          <w:tcPr>
            <w:tcW w:w="1440" w:type="dxa"/>
            <w:hideMark/>
          </w:tcPr>
          <w:p w14:paraId="14334764"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w:t>
            </w:r>
          </w:p>
        </w:tc>
        <w:tc>
          <w:tcPr>
            <w:tcW w:w="6132" w:type="dxa"/>
            <w:hideMark/>
          </w:tcPr>
          <w:p w14:paraId="0E4674D0"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Severe Chronic Disease with High Burden</w:t>
            </w:r>
          </w:p>
        </w:tc>
      </w:tr>
      <w:tr w:rsidR="00ED59CA" w:rsidRPr="00ED59CA" w14:paraId="7CDA0532" w14:textId="77777777" w:rsidTr="001115D1">
        <w:tc>
          <w:tcPr>
            <w:tcW w:w="1728" w:type="dxa"/>
            <w:hideMark/>
          </w:tcPr>
          <w:p w14:paraId="4385F75D"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MSI-003-001</w:t>
            </w:r>
          </w:p>
        </w:tc>
        <w:tc>
          <w:tcPr>
            <w:tcW w:w="1440" w:type="dxa"/>
            <w:hideMark/>
          </w:tcPr>
          <w:p w14:paraId="056F8168"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MSI-003</w:t>
            </w:r>
          </w:p>
        </w:tc>
        <w:tc>
          <w:tcPr>
            <w:tcW w:w="6132" w:type="dxa"/>
            <w:hideMark/>
          </w:tcPr>
          <w:p w14:paraId="21C4255C"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Chronic disease with no expected improvement</w:t>
            </w:r>
          </w:p>
        </w:tc>
      </w:tr>
      <w:tr w:rsidR="00ED59CA" w:rsidRPr="00ED59CA" w14:paraId="78631F1E" w14:textId="77777777" w:rsidTr="001115D1">
        <w:tc>
          <w:tcPr>
            <w:tcW w:w="1728" w:type="dxa"/>
            <w:hideMark/>
          </w:tcPr>
          <w:p w14:paraId="53065A01"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MSI-003-002</w:t>
            </w:r>
          </w:p>
        </w:tc>
        <w:tc>
          <w:tcPr>
            <w:tcW w:w="1440" w:type="dxa"/>
            <w:hideMark/>
          </w:tcPr>
          <w:p w14:paraId="35B7C888"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MSI-003</w:t>
            </w:r>
          </w:p>
        </w:tc>
        <w:tc>
          <w:tcPr>
            <w:tcW w:w="6132" w:type="dxa"/>
            <w:hideMark/>
          </w:tcPr>
          <w:p w14:paraId="6694E005"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Frequent hospitalizations (≥3/year)</w:t>
            </w:r>
          </w:p>
        </w:tc>
      </w:tr>
      <w:tr w:rsidR="00ED59CA" w:rsidRPr="00ED59CA" w14:paraId="53463122" w14:textId="77777777" w:rsidTr="001115D1">
        <w:tc>
          <w:tcPr>
            <w:tcW w:w="1728" w:type="dxa"/>
            <w:hideMark/>
          </w:tcPr>
          <w:p w14:paraId="0DADB30B"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MSI-003-003</w:t>
            </w:r>
          </w:p>
        </w:tc>
        <w:tc>
          <w:tcPr>
            <w:tcW w:w="1440" w:type="dxa"/>
            <w:hideMark/>
          </w:tcPr>
          <w:p w14:paraId="5BBA6B43"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MSI-003</w:t>
            </w:r>
          </w:p>
        </w:tc>
        <w:tc>
          <w:tcPr>
            <w:tcW w:w="6132" w:type="dxa"/>
            <w:hideMark/>
          </w:tcPr>
          <w:p w14:paraId="19B1C102"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Major functional impairment requiring continuous care</w:t>
            </w:r>
          </w:p>
        </w:tc>
      </w:tr>
      <w:tr w:rsidR="00ED59CA" w:rsidRPr="00ED59CA" w14:paraId="55F1DA4E" w14:textId="77777777" w:rsidTr="001115D1">
        <w:tc>
          <w:tcPr>
            <w:tcW w:w="1728" w:type="dxa"/>
            <w:hideMark/>
          </w:tcPr>
          <w:p w14:paraId="46D7C329"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MSI-003-004</w:t>
            </w:r>
          </w:p>
        </w:tc>
        <w:tc>
          <w:tcPr>
            <w:tcW w:w="1440" w:type="dxa"/>
            <w:hideMark/>
          </w:tcPr>
          <w:p w14:paraId="5E66E59E"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MSI-003</w:t>
            </w:r>
          </w:p>
        </w:tc>
        <w:tc>
          <w:tcPr>
            <w:tcW w:w="6132" w:type="dxa"/>
            <w:hideMark/>
          </w:tcPr>
          <w:p w14:paraId="2C83C38E"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Requires continuous medical support</w:t>
            </w:r>
          </w:p>
        </w:tc>
      </w:tr>
      <w:tr w:rsidR="00ED59CA" w:rsidRPr="00ED59CA" w14:paraId="3961C85A" w14:textId="77777777" w:rsidTr="001115D1">
        <w:tc>
          <w:tcPr>
            <w:tcW w:w="1728" w:type="dxa"/>
            <w:hideMark/>
          </w:tcPr>
          <w:p w14:paraId="3A50B342"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MSI-004</w:t>
            </w:r>
          </w:p>
        </w:tc>
        <w:tc>
          <w:tcPr>
            <w:tcW w:w="1440" w:type="dxa"/>
            <w:hideMark/>
          </w:tcPr>
          <w:p w14:paraId="44F9CB69"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w:t>
            </w:r>
          </w:p>
        </w:tc>
        <w:tc>
          <w:tcPr>
            <w:tcW w:w="6132" w:type="dxa"/>
            <w:hideMark/>
          </w:tcPr>
          <w:p w14:paraId="3DFD4C38"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Moderate Chronic Disease</w:t>
            </w:r>
          </w:p>
        </w:tc>
      </w:tr>
      <w:tr w:rsidR="00ED59CA" w:rsidRPr="00ED59CA" w14:paraId="73DAFE1E" w14:textId="77777777" w:rsidTr="001115D1">
        <w:tc>
          <w:tcPr>
            <w:tcW w:w="1728" w:type="dxa"/>
            <w:hideMark/>
          </w:tcPr>
          <w:p w14:paraId="774FED86"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MSI-004-001</w:t>
            </w:r>
          </w:p>
        </w:tc>
        <w:tc>
          <w:tcPr>
            <w:tcW w:w="1440" w:type="dxa"/>
            <w:hideMark/>
          </w:tcPr>
          <w:p w14:paraId="50581CCC"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MSI-004</w:t>
            </w:r>
          </w:p>
        </w:tc>
        <w:tc>
          <w:tcPr>
            <w:tcW w:w="6132" w:type="dxa"/>
            <w:hideMark/>
          </w:tcPr>
          <w:p w14:paraId="5F55A655"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Potential for functional improvement</w:t>
            </w:r>
          </w:p>
        </w:tc>
      </w:tr>
      <w:tr w:rsidR="00ED59CA" w:rsidRPr="00ED59CA" w14:paraId="3052ACE6" w14:textId="77777777" w:rsidTr="001115D1">
        <w:tc>
          <w:tcPr>
            <w:tcW w:w="1728" w:type="dxa"/>
            <w:hideMark/>
          </w:tcPr>
          <w:p w14:paraId="3353ACAD"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MSI-004-002</w:t>
            </w:r>
          </w:p>
        </w:tc>
        <w:tc>
          <w:tcPr>
            <w:tcW w:w="1440" w:type="dxa"/>
            <w:hideMark/>
          </w:tcPr>
          <w:p w14:paraId="2C14325B"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MSI-004</w:t>
            </w:r>
          </w:p>
        </w:tc>
        <w:tc>
          <w:tcPr>
            <w:tcW w:w="6132" w:type="dxa"/>
            <w:hideMark/>
          </w:tcPr>
          <w:p w14:paraId="1DDC87CE"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Infrequent hospitalizations (&lt;3/year)</w:t>
            </w:r>
          </w:p>
        </w:tc>
      </w:tr>
      <w:tr w:rsidR="00ED59CA" w:rsidRPr="00ED59CA" w14:paraId="05C3C9A3" w14:textId="77777777" w:rsidTr="001115D1">
        <w:tc>
          <w:tcPr>
            <w:tcW w:w="1728" w:type="dxa"/>
            <w:hideMark/>
          </w:tcPr>
          <w:p w14:paraId="6EBFBCD5"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MSI-004-003</w:t>
            </w:r>
          </w:p>
        </w:tc>
        <w:tc>
          <w:tcPr>
            <w:tcW w:w="1440" w:type="dxa"/>
            <w:hideMark/>
          </w:tcPr>
          <w:p w14:paraId="4CBC29F2"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MSI-004</w:t>
            </w:r>
          </w:p>
        </w:tc>
        <w:tc>
          <w:tcPr>
            <w:tcW w:w="6132" w:type="dxa"/>
            <w:hideMark/>
          </w:tcPr>
          <w:p w14:paraId="69A1F869"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Moderate functional impairment</w:t>
            </w:r>
          </w:p>
        </w:tc>
      </w:tr>
      <w:tr w:rsidR="00ED59CA" w:rsidRPr="00ED59CA" w14:paraId="7B6C2C97" w14:textId="77777777" w:rsidTr="001115D1">
        <w:tc>
          <w:tcPr>
            <w:tcW w:w="1728" w:type="dxa"/>
            <w:hideMark/>
          </w:tcPr>
          <w:p w14:paraId="431B1E7F"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MSI-004-004</w:t>
            </w:r>
          </w:p>
        </w:tc>
        <w:tc>
          <w:tcPr>
            <w:tcW w:w="1440" w:type="dxa"/>
            <w:hideMark/>
          </w:tcPr>
          <w:p w14:paraId="026DD564"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MSI-004</w:t>
            </w:r>
          </w:p>
        </w:tc>
        <w:tc>
          <w:tcPr>
            <w:tcW w:w="6132" w:type="dxa"/>
            <w:hideMark/>
          </w:tcPr>
          <w:p w14:paraId="4AA01C58"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Periodic medical interventions</w:t>
            </w:r>
          </w:p>
        </w:tc>
      </w:tr>
      <w:tr w:rsidR="00ED59CA" w:rsidRPr="00ED59CA" w14:paraId="187EED36" w14:textId="77777777" w:rsidTr="001115D1">
        <w:tc>
          <w:tcPr>
            <w:tcW w:w="1728" w:type="dxa"/>
            <w:hideMark/>
          </w:tcPr>
          <w:p w14:paraId="7FF79EC7"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MSI-005</w:t>
            </w:r>
          </w:p>
        </w:tc>
        <w:tc>
          <w:tcPr>
            <w:tcW w:w="1440" w:type="dxa"/>
            <w:hideMark/>
          </w:tcPr>
          <w:p w14:paraId="5993374C"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w:t>
            </w:r>
          </w:p>
        </w:tc>
        <w:tc>
          <w:tcPr>
            <w:tcW w:w="6132" w:type="dxa"/>
            <w:hideMark/>
          </w:tcPr>
          <w:p w14:paraId="7FBD33F3"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Mild Chronic Disease</w:t>
            </w:r>
          </w:p>
        </w:tc>
      </w:tr>
      <w:tr w:rsidR="00ED59CA" w:rsidRPr="00ED59CA" w14:paraId="34C89D7D" w14:textId="77777777" w:rsidTr="001115D1">
        <w:tc>
          <w:tcPr>
            <w:tcW w:w="1728" w:type="dxa"/>
            <w:hideMark/>
          </w:tcPr>
          <w:p w14:paraId="585EF4E0"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MSI-005-001</w:t>
            </w:r>
          </w:p>
        </w:tc>
        <w:tc>
          <w:tcPr>
            <w:tcW w:w="1440" w:type="dxa"/>
            <w:hideMark/>
          </w:tcPr>
          <w:p w14:paraId="4DE5216C"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MSI-005</w:t>
            </w:r>
          </w:p>
        </w:tc>
        <w:tc>
          <w:tcPr>
            <w:tcW w:w="6132" w:type="dxa"/>
            <w:hideMark/>
          </w:tcPr>
          <w:p w14:paraId="6A400339"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Disease well-controlled</w:t>
            </w:r>
          </w:p>
        </w:tc>
      </w:tr>
      <w:tr w:rsidR="00ED59CA" w:rsidRPr="00ED59CA" w14:paraId="73D39A26" w14:textId="77777777" w:rsidTr="001115D1">
        <w:tc>
          <w:tcPr>
            <w:tcW w:w="1728" w:type="dxa"/>
            <w:hideMark/>
          </w:tcPr>
          <w:p w14:paraId="0F4EA0F3"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MSI-005-002</w:t>
            </w:r>
          </w:p>
        </w:tc>
        <w:tc>
          <w:tcPr>
            <w:tcW w:w="1440" w:type="dxa"/>
            <w:hideMark/>
          </w:tcPr>
          <w:p w14:paraId="56814A44"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MSI-005</w:t>
            </w:r>
          </w:p>
        </w:tc>
        <w:tc>
          <w:tcPr>
            <w:tcW w:w="6132" w:type="dxa"/>
            <w:hideMark/>
          </w:tcPr>
          <w:p w14:paraId="390AF130"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No significant limitation</w:t>
            </w:r>
          </w:p>
        </w:tc>
      </w:tr>
      <w:tr w:rsidR="00ED59CA" w:rsidRPr="00ED59CA" w14:paraId="3AB3A3C7" w14:textId="77777777" w:rsidTr="001115D1">
        <w:tc>
          <w:tcPr>
            <w:tcW w:w="1728" w:type="dxa"/>
            <w:hideMark/>
          </w:tcPr>
          <w:p w14:paraId="17CD8A3C"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MSI-005-003</w:t>
            </w:r>
          </w:p>
        </w:tc>
        <w:tc>
          <w:tcPr>
            <w:tcW w:w="1440" w:type="dxa"/>
            <w:hideMark/>
          </w:tcPr>
          <w:p w14:paraId="433CDEF6"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MSI-005</w:t>
            </w:r>
          </w:p>
        </w:tc>
        <w:tc>
          <w:tcPr>
            <w:tcW w:w="6132" w:type="dxa"/>
            <w:hideMark/>
          </w:tcPr>
          <w:p w14:paraId="114261EE"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Largely independent</w:t>
            </w:r>
          </w:p>
        </w:tc>
      </w:tr>
      <w:tr w:rsidR="00ED59CA" w:rsidRPr="00ED59CA" w14:paraId="346FA22E" w14:textId="77777777" w:rsidTr="001115D1">
        <w:tc>
          <w:tcPr>
            <w:tcW w:w="1728" w:type="dxa"/>
            <w:hideMark/>
          </w:tcPr>
          <w:p w14:paraId="189EEB9A"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MSI-005-004</w:t>
            </w:r>
          </w:p>
        </w:tc>
        <w:tc>
          <w:tcPr>
            <w:tcW w:w="1440" w:type="dxa"/>
            <w:hideMark/>
          </w:tcPr>
          <w:p w14:paraId="23C13269"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MSI-005</w:t>
            </w:r>
          </w:p>
        </w:tc>
        <w:tc>
          <w:tcPr>
            <w:tcW w:w="6132" w:type="dxa"/>
            <w:hideMark/>
          </w:tcPr>
          <w:p w14:paraId="45B7BA37"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No regular interventions required</w:t>
            </w:r>
          </w:p>
        </w:tc>
      </w:tr>
      <w:tr w:rsidR="00ED59CA" w:rsidRPr="00ED59CA" w14:paraId="0BFBA182" w14:textId="77777777" w:rsidTr="001115D1">
        <w:tc>
          <w:tcPr>
            <w:tcW w:w="1728" w:type="dxa"/>
            <w:hideMark/>
          </w:tcPr>
          <w:p w14:paraId="39AD7C27"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MSI-006</w:t>
            </w:r>
          </w:p>
        </w:tc>
        <w:tc>
          <w:tcPr>
            <w:tcW w:w="1440" w:type="dxa"/>
            <w:hideMark/>
          </w:tcPr>
          <w:p w14:paraId="4F80BBE9"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w:t>
            </w:r>
          </w:p>
        </w:tc>
        <w:tc>
          <w:tcPr>
            <w:tcW w:w="6132" w:type="dxa"/>
            <w:hideMark/>
          </w:tcPr>
          <w:p w14:paraId="18B5A806"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No Chronic Disease</w:t>
            </w:r>
          </w:p>
        </w:tc>
      </w:tr>
      <w:tr w:rsidR="00ED59CA" w:rsidRPr="00ED59CA" w14:paraId="628C321D" w14:textId="77777777" w:rsidTr="001115D1">
        <w:tc>
          <w:tcPr>
            <w:tcW w:w="1728" w:type="dxa"/>
            <w:hideMark/>
          </w:tcPr>
          <w:p w14:paraId="4F6FBBF6"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MSI-006-001</w:t>
            </w:r>
          </w:p>
        </w:tc>
        <w:tc>
          <w:tcPr>
            <w:tcW w:w="1440" w:type="dxa"/>
            <w:hideMark/>
          </w:tcPr>
          <w:p w14:paraId="0C8AAE01"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MSI-006</w:t>
            </w:r>
          </w:p>
        </w:tc>
        <w:tc>
          <w:tcPr>
            <w:tcW w:w="6132" w:type="dxa"/>
            <w:hideMark/>
          </w:tcPr>
          <w:p w14:paraId="3F42037A" w14:textId="77777777" w:rsidR="00ED59CA" w:rsidRPr="00ED59CA" w:rsidRDefault="00ED59CA" w:rsidP="00ED59CA">
            <w:pPr>
              <w:rPr>
                <w:rFonts w:ascii="Sakkal Majalla" w:hAnsi="Sakkal Majalla" w:cs="Sakkal Majalla"/>
                <w:sz w:val="28"/>
                <w:szCs w:val="28"/>
              </w:rPr>
            </w:pPr>
            <w:r w:rsidRPr="00ED59CA">
              <w:rPr>
                <w:rFonts w:ascii="Sakkal Majalla" w:hAnsi="Sakkal Majalla" w:cs="Sakkal Majalla"/>
                <w:sz w:val="28"/>
                <w:szCs w:val="28"/>
              </w:rPr>
              <w:t>No significant medical condition</w:t>
            </w:r>
          </w:p>
        </w:tc>
      </w:tr>
    </w:tbl>
    <w:p w14:paraId="376B77B9" w14:textId="77777777" w:rsidR="00ED59CA" w:rsidRPr="00ED59CA" w:rsidRDefault="00ED59CA">
      <w:pPr>
        <w:pStyle w:val="ListParagraph"/>
        <w:numPr>
          <w:ilvl w:val="0"/>
          <w:numId w:val="35"/>
        </w:numPr>
        <w:rPr>
          <w:rFonts w:ascii="Sakkal Majalla" w:hAnsi="Sakkal Majalla" w:cs="Sakkal Majalla"/>
          <w:b/>
          <w:bCs/>
          <w:color w:val="4F6228" w:themeColor="accent3" w:themeShade="80"/>
          <w:sz w:val="32"/>
          <w:szCs w:val="32"/>
        </w:rPr>
      </w:pPr>
      <w:r w:rsidRPr="00ED59CA">
        <w:rPr>
          <w:rFonts w:ascii="Sakkal Majalla" w:hAnsi="Sakkal Majalla" w:cs="Sakkal Majalla"/>
          <w:b/>
          <w:bCs/>
          <w:color w:val="4F6228" w:themeColor="accent3" w:themeShade="80"/>
          <w:sz w:val="32"/>
          <w:szCs w:val="32"/>
        </w:rPr>
        <w:lastRenderedPageBreak/>
        <w:t>Treatment Burden</w:t>
      </w:r>
    </w:p>
    <w:tbl>
      <w:tblPr>
        <w:tblStyle w:val="TableGrid"/>
        <w:tblW w:w="0" w:type="auto"/>
        <w:tblLook w:val="04A0" w:firstRow="1" w:lastRow="0" w:firstColumn="1" w:lastColumn="0" w:noHBand="0" w:noVBand="1"/>
      </w:tblPr>
      <w:tblGrid>
        <w:gridCol w:w="849"/>
        <w:gridCol w:w="2501"/>
        <w:gridCol w:w="5724"/>
      </w:tblGrid>
      <w:tr w:rsidR="00ED59CA" w:rsidRPr="00ED59CA" w14:paraId="40786AC2" w14:textId="77777777" w:rsidTr="00ED59CA">
        <w:tc>
          <w:tcPr>
            <w:tcW w:w="0" w:type="auto"/>
            <w:shd w:val="clear" w:color="auto" w:fill="4F6228" w:themeFill="accent3" w:themeFillShade="80"/>
            <w:hideMark/>
          </w:tcPr>
          <w:p w14:paraId="30DCD158" w14:textId="77777777" w:rsidR="00ED59CA" w:rsidRPr="00ED59CA" w:rsidRDefault="00ED59CA" w:rsidP="00ED59CA">
            <w:pPr>
              <w:pBdr>
                <w:bottom w:val="single" w:sz="6" w:space="1" w:color="0B4C1E"/>
              </w:pBdr>
              <w:bidi/>
              <w:spacing w:before="40" w:after="40"/>
              <w:jc w:val="center"/>
              <w:rPr>
                <w:rFonts w:ascii="Sakkal Majalla" w:hAnsi="Sakkal Majalla" w:cs="Sakkal Majalla"/>
                <w:bCs/>
                <w:color w:val="FFFFFF"/>
                <w:sz w:val="32"/>
                <w:szCs w:val="32"/>
              </w:rPr>
            </w:pPr>
            <w:r w:rsidRPr="00ED59CA">
              <w:rPr>
                <w:rFonts w:ascii="Sakkal Majalla" w:hAnsi="Sakkal Majalla" w:cs="Sakkal Majalla"/>
                <w:bCs/>
                <w:color w:val="FFFFFF"/>
                <w:sz w:val="32"/>
                <w:szCs w:val="32"/>
              </w:rPr>
              <w:t>Code</w:t>
            </w:r>
          </w:p>
        </w:tc>
        <w:tc>
          <w:tcPr>
            <w:tcW w:w="0" w:type="auto"/>
            <w:shd w:val="clear" w:color="auto" w:fill="4F6228" w:themeFill="accent3" w:themeFillShade="80"/>
            <w:hideMark/>
          </w:tcPr>
          <w:p w14:paraId="2257EE58" w14:textId="77777777" w:rsidR="00ED59CA" w:rsidRPr="00ED59CA" w:rsidRDefault="00ED59CA" w:rsidP="00ED59CA">
            <w:pPr>
              <w:pBdr>
                <w:bottom w:val="single" w:sz="6" w:space="1" w:color="0B4C1E"/>
              </w:pBdr>
              <w:bidi/>
              <w:spacing w:before="40" w:after="40"/>
              <w:jc w:val="center"/>
              <w:rPr>
                <w:rFonts w:ascii="Sakkal Majalla" w:hAnsi="Sakkal Majalla" w:cs="Sakkal Majalla"/>
                <w:bCs/>
                <w:color w:val="FFFFFF"/>
                <w:sz w:val="32"/>
                <w:szCs w:val="32"/>
              </w:rPr>
            </w:pPr>
            <w:r w:rsidRPr="00ED59CA">
              <w:rPr>
                <w:rFonts w:ascii="Sakkal Majalla" w:hAnsi="Sakkal Majalla" w:cs="Sakkal Majalla"/>
                <w:bCs/>
                <w:color w:val="FFFFFF"/>
                <w:sz w:val="32"/>
                <w:szCs w:val="32"/>
              </w:rPr>
              <w:t>Name</w:t>
            </w:r>
          </w:p>
        </w:tc>
        <w:tc>
          <w:tcPr>
            <w:tcW w:w="0" w:type="auto"/>
            <w:shd w:val="clear" w:color="auto" w:fill="4F6228" w:themeFill="accent3" w:themeFillShade="80"/>
            <w:hideMark/>
          </w:tcPr>
          <w:p w14:paraId="225F637D" w14:textId="77777777" w:rsidR="00ED59CA" w:rsidRPr="00ED59CA" w:rsidRDefault="00ED59CA" w:rsidP="00ED59CA">
            <w:pPr>
              <w:pBdr>
                <w:bottom w:val="single" w:sz="6" w:space="1" w:color="0B4C1E"/>
              </w:pBdr>
              <w:bidi/>
              <w:spacing w:before="40" w:after="40"/>
              <w:jc w:val="center"/>
              <w:rPr>
                <w:rFonts w:ascii="Sakkal Majalla" w:hAnsi="Sakkal Majalla" w:cs="Sakkal Majalla"/>
                <w:bCs/>
                <w:color w:val="FFFFFF"/>
                <w:sz w:val="32"/>
                <w:szCs w:val="32"/>
              </w:rPr>
            </w:pPr>
            <w:r w:rsidRPr="00ED59CA">
              <w:rPr>
                <w:rFonts w:ascii="Sakkal Majalla" w:hAnsi="Sakkal Majalla" w:cs="Sakkal Majalla"/>
                <w:bCs/>
                <w:color w:val="FFFFFF"/>
                <w:sz w:val="32"/>
                <w:szCs w:val="32"/>
              </w:rPr>
              <w:t>Description</w:t>
            </w:r>
          </w:p>
        </w:tc>
      </w:tr>
      <w:tr w:rsidR="00ED59CA" w:rsidRPr="00ED59CA" w14:paraId="58548101" w14:textId="77777777" w:rsidTr="00ED59CA">
        <w:tc>
          <w:tcPr>
            <w:tcW w:w="0" w:type="auto"/>
            <w:hideMark/>
          </w:tcPr>
          <w:p w14:paraId="66A45EBA"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TB-001</w:t>
            </w:r>
          </w:p>
        </w:tc>
        <w:tc>
          <w:tcPr>
            <w:tcW w:w="0" w:type="auto"/>
            <w:hideMark/>
          </w:tcPr>
          <w:p w14:paraId="4AD305FF"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Total Medical Dependency</w:t>
            </w:r>
          </w:p>
        </w:tc>
        <w:tc>
          <w:tcPr>
            <w:tcW w:w="0" w:type="auto"/>
            <w:hideMark/>
          </w:tcPr>
          <w:p w14:paraId="1C99EE37"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Device dependent or requires daily medical supplies / special diet</w:t>
            </w:r>
          </w:p>
        </w:tc>
      </w:tr>
      <w:tr w:rsidR="00ED59CA" w:rsidRPr="00ED59CA" w14:paraId="283BB90C" w14:textId="77777777" w:rsidTr="00ED59CA">
        <w:tc>
          <w:tcPr>
            <w:tcW w:w="0" w:type="auto"/>
            <w:hideMark/>
          </w:tcPr>
          <w:p w14:paraId="3CE5F913"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TB-002</w:t>
            </w:r>
          </w:p>
        </w:tc>
        <w:tc>
          <w:tcPr>
            <w:tcW w:w="0" w:type="auto"/>
            <w:hideMark/>
          </w:tcPr>
          <w:p w14:paraId="5D913574"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Major Dependency</w:t>
            </w:r>
          </w:p>
        </w:tc>
        <w:tc>
          <w:tcPr>
            <w:tcW w:w="0" w:type="auto"/>
            <w:hideMark/>
          </w:tcPr>
          <w:p w14:paraId="26BC7E08"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Hospital/home visits at least once per week</w:t>
            </w:r>
          </w:p>
        </w:tc>
      </w:tr>
      <w:tr w:rsidR="00ED59CA" w:rsidRPr="00ED59CA" w14:paraId="48D5A611" w14:textId="77777777" w:rsidTr="00ED59CA">
        <w:tc>
          <w:tcPr>
            <w:tcW w:w="0" w:type="auto"/>
            <w:hideMark/>
          </w:tcPr>
          <w:p w14:paraId="1636C76C"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TB-003</w:t>
            </w:r>
          </w:p>
        </w:tc>
        <w:tc>
          <w:tcPr>
            <w:tcW w:w="0" w:type="auto"/>
            <w:hideMark/>
          </w:tcPr>
          <w:p w14:paraId="4E8D2757"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High Dependency</w:t>
            </w:r>
          </w:p>
        </w:tc>
        <w:tc>
          <w:tcPr>
            <w:tcW w:w="0" w:type="auto"/>
            <w:hideMark/>
          </w:tcPr>
          <w:p w14:paraId="182B1BC9"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Hospital/home visits at least twice per month</w:t>
            </w:r>
          </w:p>
        </w:tc>
      </w:tr>
      <w:tr w:rsidR="00ED59CA" w:rsidRPr="00ED59CA" w14:paraId="766A91F6" w14:textId="77777777" w:rsidTr="00ED59CA">
        <w:tc>
          <w:tcPr>
            <w:tcW w:w="0" w:type="auto"/>
            <w:hideMark/>
          </w:tcPr>
          <w:p w14:paraId="4750AEEB"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TB-004</w:t>
            </w:r>
          </w:p>
        </w:tc>
        <w:tc>
          <w:tcPr>
            <w:tcW w:w="0" w:type="auto"/>
            <w:hideMark/>
          </w:tcPr>
          <w:p w14:paraId="7D5357EA"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Moderate Dependency</w:t>
            </w:r>
          </w:p>
        </w:tc>
        <w:tc>
          <w:tcPr>
            <w:tcW w:w="0" w:type="auto"/>
            <w:hideMark/>
          </w:tcPr>
          <w:p w14:paraId="0160B774"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Hospital/home visits at least once per month</w:t>
            </w:r>
          </w:p>
        </w:tc>
      </w:tr>
      <w:tr w:rsidR="00ED59CA" w:rsidRPr="00ED59CA" w14:paraId="2DF1A95E" w14:textId="77777777" w:rsidTr="00ED59CA">
        <w:tc>
          <w:tcPr>
            <w:tcW w:w="0" w:type="auto"/>
            <w:hideMark/>
          </w:tcPr>
          <w:p w14:paraId="716E8CBE"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TB-005</w:t>
            </w:r>
          </w:p>
        </w:tc>
        <w:tc>
          <w:tcPr>
            <w:tcW w:w="0" w:type="auto"/>
            <w:hideMark/>
          </w:tcPr>
          <w:p w14:paraId="391A3C80"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Mild Dependency</w:t>
            </w:r>
          </w:p>
        </w:tc>
        <w:tc>
          <w:tcPr>
            <w:tcW w:w="0" w:type="auto"/>
            <w:hideMark/>
          </w:tcPr>
          <w:p w14:paraId="3E8FCE7F"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Hospital/home visits at least once every 2 months</w:t>
            </w:r>
          </w:p>
        </w:tc>
      </w:tr>
      <w:tr w:rsidR="00ED59CA" w:rsidRPr="00ED59CA" w14:paraId="436D0AD9" w14:textId="77777777" w:rsidTr="00ED59CA">
        <w:tc>
          <w:tcPr>
            <w:tcW w:w="0" w:type="auto"/>
            <w:hideMark/>
          </w:tcPr>
          <w:p w14:paraId="2AFB3CB6"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TB-006</w:t>
            </w:r>
          </w:p>
        </w:tc>
        <w:tc>
          <w:tcPr>
            <w:tcW w:w="0" w:type="auto"/>
            <w:hideMark/>
          </w:tcPr>
          <w:p w14:paraId="0354E97D"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No Ongoing Treatment</w:t>
            </w:r>
          </w:p>
        </w:tc>
        <w:tc>
          <w:tcPr>
            <w:tcW w:w="0" w:type="auto"/>
            <w:hideMark/>
          </w:tcPr>
          <w:p w14:paraId="6B8E0BF1" w14:textId="77777777" w:rsidR="00ED59CA" w:rsidRPr="001115D1" w:rsidRDefault="00ED59CA" w:rsidP="001115D1">
            <w:pPr>
              <w:rPr>
                <w:rFonts w:ascii="Sakkal Majalla" w:hAnsi="Sakkal Majalla" w:cs="Sakkal Majalla"/>
                <w:sz w:val="28"/>
                <w:szCs w:val="28"/>
              </w:rPr>
            </w:pPr>
            <w:r w:rsidRPr="001115D1">
              <w:rPr>
                <w:rFonts w:ascii="Sakkal Majalla" w:hAnsi="Sakkal Majalla" w:cs="Sakkal Majalla"/>
                <w:sz w:val="28"/>
                <w:szCs w:val="28"/>
              </w:rPr>
              <w:t>No medication required or visits less than once every 2 months</w:t>
            </w:r>
          </w:p>
        </w:tc>
      </w:tr>
    </w:tbl>
    <w:p w14:paraId="4945FFC6" w14:textId="77777777" w:rsidR="00ED59CA" w:rsidRDefault="00ED59CA">
      <w:pPr>
        <w:rPr>
          <w:rFonts w:ascii="Sakkal Majalla" w:hAnsi="Sakkal Majalla" w:cs="Sakkal Majalla"/>
          <w:sz w:val="28"/>
          <w:szCs w:val="28"/>
          <w:rtl w:val="0"/>
        </w:rPr>
      </w:pPr>
      <w:r>
        <w:rPr>
          <w:rFonts w:ascii="Sakkal Majalla" w:hAnsi="Sakkal Majalla" w:cs="Sakkal Majalla"/>
          <w:sz w:val="28"/>
          <w:szCs w:val="28"/>
          <w:rtl w:val="0"/>
        </w:rPr>
        <w:br w:type="page"/>
      </w:r>
    </w:p>
    <w:p w14:paraId="1D7219B6" w14:textId="77777777" w:rsidR="004F2A64" w:rsidRPr="00DB0B2E" w:rsidRDefault="00000000" w:rsidP="00ED59CA">
      <w:pPr>
        <w:pBdr>
          <w:bottom w:val="single" w:sz="6" w:space="1" w:color="0B4C1E"/>
        </w:pBdr>
        <w:bidi/>
        <w:spacing w:before="240" w:after="120"/>
        <w:rPr>
          <w:rFonts w:ascii="Sakkal Majalla" w:hAnsi="Sakkal Majalla" w:cs="Sakkal Majalla"/>
          <w:bCs/>
          <w:sz w:val="44"/>
          <w:szCs w:val="44"/>
        </w:rPr>
      </w:pPr>
      <w:r w:rsidRPr="00DB0B2E">
        <w:rPr>
          <w:rFonts w:ascii="Sakkal Majalla" w:hAnsi="Sakkal Majalla" w:cs="Sakkal Majalla"/>
          <w:bCs/>
          <w:color w:val="0B4C1E"/>
          <w:sz w:val="56"/>
          <w:szCs w:val="32"/>
        </w:rPr>
        <w:lastRenderedPageBreak/>
        <w:t>ملحق رقم 4: مقياس الأداء الوظيفي الشامل للأمراض المستديمة (تقييم اللجان الطبية)</w:t>
      </w:r>
    </w:p>
    <w:p w14:paraId="3D51193C" w14:textId="77777777" w:rsidR="004F2A64" w:rsidRPr="00DB0B2E" w:rsidRDefault="00000000" w:rsidP="003847B7">
      <w:pPr>
        <w:bidi/>
        <w:spacing w:after="120" w:line="360" w:lineRule="auto"/>
        <w:rPr>
          <w:rFonts w:ascii="Sakkal Majalla" w:hAnsi="Sakkal Majalla" w:cs="Sakkal Majalla"/>
          <w:sz w:val="32"/>
          <w:szCs w:val="32"/>
        </w:rPr>
      </w:pPr>
      <w:r w:rsidRPr="00DB0B2E">
        <w:rPr>
          <w:rFonts w:ascii="Sakkal Majalla" w:hAnsi="Sakkal Majalla" w:cs="Sakkal Majalla"/>
          <w:sz w:val="36"/>
          <w:szCs w:val="32"/>
        </w:rPr>
        <w:t>يُقيِّم هذا المقياس تأثير المرض على أنشطة الحياة اليومية من خلال تقييم موضوعي منظَّم يرتكز على خمسة عوامل رئيسية:</w:t>
      </w:r>
    </w:p>
    <w:p w14:paraId="6B41DC86"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معايير التقييم حسب الفئة العمرية</w:t>
      </w:r>
    </w:p>
    <w:tbl>
      <w:tblPr>
        <w:tblStyle w:val="TableGrid"/>
        <w:bidiVisual/>
        <w:tblW w:w="0" w:type="auto"/>
        <w:jc w:val="center"/>
        <w:tblLook w:val="04A0" w:firstRow="1" w:lastRow="0" w:firstColumn="1" w:lastColumn="0" w:noHBand="0" w:noVBand="1"/>
      </w:tblPr>
      <w:tblGrid>
        <w:gridCol w:w="2652"/>
        <w:gridCol w:w="6422"/>
      </w:tblGrid>
      <w:tr w:rsidR="004F2A64" w:rsidRPr="00DB0B2E" w14:paraId="589AB70F"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58B5F6B1" w14:textId="77777777" w:rsidR="004F2A64" w:rsidRPr="00DB0B2E" w:rsidRDefault="00000000" w:rsidP="00C5104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الفئة العمرية</w:t>
            </w:r>
          </w:p>
        </w:tc>
        <w:tc>
          <w:tcPr>
            <w:tcW w:w="7087" w:type="dxa"/>
            <w:tcBorders>
              <w:top w:val="single" w:sz="4" w:space="0" w:color="0B4C1E"/>
              <w:left w:val="single" w:sz="4" w:space="0" w:color="0B4C1E"/>
              <w:bottom w:val="single" w:sz="4" w:space="0" w:color="0B4C1E"/>
              <w:right w:val="single" w:sz="4" w:space="0" w:color="0B4C1E"/>
            </w:tcBorders>
            <w:shd w:val="clear" w:color="auto" w:fill="0B4C1E"/>
          </w:tcPr>
          <w:p w14:paraId="57C5C16F" w14:textId="77777777" w:rsidR="004F2A64" w:rsidRPr="00DB0B2E" w:rsidRDefault="00000000" w:rsidP="00C5104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الأسئلة المطبَّقة</w:t>
            </w:r>
          </w:p>
        </w:tc>
      </w:tr>
      <w:tr w:rsidR="004F2A64" w:rsidRPr="00DB0B2E" w14:paraId="326A0A53"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426D9E54"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الأطفال دون 5 سنوات</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025FDB3B"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الأسئلة: Q1a – Q1b – Q4</w:t>
            </w:r>
          </w:p>
        </w:tc>
      </w:tr>
      <w:tr w:rsidR="004F2A64" w:rsidRPr="00DB0B2E" w14:paraId="52FA1346"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291AEC38"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الأطفال من 5 إلى 17 سنة</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08E4F790"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الأسئلة: Q1a – Q1b – Q2 – Q4</w:t>
            </w:r>
          </w:p>
        </w:tc>
      </w:tr>
      <w:tr w:rsidR="004F2A64" w:rsidRPr="00DB0B2E" w14:paraId="61500627"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5EC2349A"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الأشخاص 18 سنة فأكثر</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5B68DF6C"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جميع الأسئلة: Q1a – Q1b – Q2 – Q3 – Q4</w:t>
            </w:r>
          </w:p>
        </w:tc>
      </w:tr>
    </w:tbl>
    <w:p w14:paraId="5608F0CA" w14:textId="77777777" w:rsidR="004F2A64" w:rsidRPr="00DB0B2E" w:rsidRDefault="004F2A64" w:rsidP="003847B7">
      <w:pPr>
        <w:bidi/>
        <w:rPr>
          <w:rFonts w:ascii="Sakkal Majalla" w:hAnsi="Sakkal Majalla" w:cs="Sakkal Majalla"/>
          <w:sz w:val="32"/>
          <w:szCs w:val="32"/>
        </w:rPr>
      </w:pPr>
    </w:p>
    <w:p w14:paraId="300A616E"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Q1a – مؤشر شدة المرض</w:t>
      </w:r>
    </w:p>
    <w:tbl>
      <w:tblPr>
        <w:tblStyle w:val="TableGrid"/>
        <w:bidiVisual/>
        <w:tblW w:w="0" w:type="auto"/>
        <w:jc w:val="center"/>
        <w:tblLook w:val="04A0" w:firstRow="1" w:lastRow="0" w:firstColumn="1" w:lastColumn="0" w:noHBand="0" w:noVBand="1"/>
      </w:tblPr>
      <w:tblGrid>
        <w:gridCol w:w="2625"/>
        <w:gridCol w:w="6449"/>
      </w:tblGrid>
      <w:tr w:rsidR="004F2A64" w:rsidRPr="00DB0B2E" w14:paraId="6DB070FC"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19488FF5" w14:textId="77777777" w:rsidR="004F2A64" w:rsidRPr="00DB0B2E" w:rsidRDefault="00000000" w:rsidP="00C5104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المستوى</w:t>
            </w:r>
          </w:p>
        </w:tc>
        <w:tc>
          <w:tcPr>
            <w:tcW w:w="7087" w:type="dxa"/>
            <w:tcBorders>
              <w:top w:val="single" w:sz="4" w:space="0" w:color="0B4C1E"/>
              <w:left w:val="single" w:sz="4" w:space="0" w:color="0B4C1E"/>
              <w:bottom w:val="single" w:sz="4" w:space="0" w:color="0B4C1E"/>
              <w:right w:val="single" w:sz="4" w:space="0" w:color="0B4C1E"/>
            </w:tcBorders>
            <w:shd w:val="clear" w:color="auto" w:fill="0B4C1E"/>
          </w:tcPr>
          <w:p w14:paraId="0FC75910" w14:textId="77777777" w:rsidR="004F2A64" w:rsidRPr="00DB0B2E" w:rsidRDefault="00000000" w:rsidP="00C5104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المعايير</w:t>
            </w:r>
          </w:p>
        </w:tc>
      </w:tr>
      <w:tr w:rsidR="004F2A64" w:rsidRPr="00DB0B2E" w14:paraId="26883A17"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24EB59E7"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المرض النهائي / غير المأمول</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73E4AB30"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توفر 3 أو أكثر: مرحلة نهائية بإنذار صحي ضعيف؛ يوصى برعاية ملطِّفة/رعاية المحتضرين؛ اعتماد وظيفي كلي؛ لا تحسن متوقع</w:t>
            </w:r>
          </w:p>
        </w:tc>
      </w:tr>
      <w:tr w:rsidR="004F2A64" w:rsidRPr="00DB0B2E" w14:paraId="38D5758D"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53293C53"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المرض الحرج</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6FFC304A"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توفر 3 أو أكثر: تقدم المرض رغم العلاج؛ تهديد للحياة مع خطر مضاعفات عالٍ؛ اعتماد على علاجات داعمة للحياة (مثل أجهزة التنفس)؛ اعتماد وظيفي شديد؛ حاجة للرعاية الطبية المكثفة طويلة الأمد</w:t>
            </w:r>
          </w:p>
        </w:tc>
      </w:tr>
      <w:tr w:rsidR="004F2A64" w:rsidRPr="00DB0B2E" w14:paraId="0D89297A"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700B8700"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مرض مستديم شديد ذو تأثير كبير</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0546F09B"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مرض مزمن بلا تحسن متوقع؛ تكرار الاستشفاء (3 مرات أو أكثر سنوياً)؛ عجوزات جسيمة في الرعاية الذاتية أو الحركة أو الإدراك؛ حاجة للدعم الطبي المستمر</w:t>
            </w:r>
          </w:p>
        </w:tc>
      </w:tr>
      <w:tr w:rsidR="004F2A64" w:rsidRPr="00DB0B2E" w14:paraId="344BB829"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6208E584"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مرض مستديم متوسط</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0A59DBA3"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احتمال تحسن وظيفي؛ تكرار الاستشفاء أقل من 3 مرات سنوياً؛ عجز وظيفي معتدل يستدعي رعاية ومتابعة منتظمة</w:t>
            </w:r>
          </w:p>
        </w:tc>
      </w:tr>
      <w:tr w:rsidR="004F2A64" w:rsidRPr="00DB0B2E" w14:paraId="0C7C58F9"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57E4BC5C"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مرض مستديم خفيف</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7D1AE97D"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يؤثر تأثيراً ملحوظاً على الأنشطة اليومية؛ لا يستلزم تدخلاً طبياً متكرراً؛ لا اعتمادية وظيفية لافتة</w:t>
            </w:r>
          </w:p>
        </w:tc>
      </w:tr>
      <w:tr w:rsidR="004F2A64" w:rsidRPr="00DB0B2E" w14:paraId="5B5B3BE0" w14:textId="77777777" w:rsidTr="00C51049">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196E05FA"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يوجد مرض مستديم</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2CE8002B"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حالة طبية مزمنة ذات تأثير</w:t>
            </w:r>
          </w:p>
        </w:tc>
      </w:tr>
    </w:tbl>
    <w:p w14:paraId="5614DA70" w14:textId="77777777" w:rsidR="004F2A64" w:rsidRPr="00DB0B2E" w:rsidRDefault="004F2A64" w:rsidP="003847B7">
      <w:pPr>
        <w:bidi/>
        <w:rPr>
          <w:rFonts w:ascii="Sakkal Majalla" w:hAnsi="Sakkal Majalla" w:cs="Sakkal Majalla"/>
          <w:sz w:val="32"/>
          <w:szCs w:val="32"/>
        </w:rPr>
      </w:pPr>
    </w:p>
    <w:p w14:paraId="790CE143"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Q1b – عبء العلاج</w:t>
      </w:r>
    </w:p>
    <w:tbl>
      <w:tblPr>
        <w:tblStyle w:val="TableGrid"/>
        <w:bidiVisual/>
        <w:tblW w:w="0" w:type="auto"/>
        <w:jc w:val="center"/>
        <w:tblLook w:val="04A0" w:firstRow="1" w:lastRow="0" w:firstColumn="1" w:lastColumn="0" w:noHBand="0" w:noVBand="1"/>
      </w:tblPr>
      <w:tblGrid>
        <w:gridCol w:w="2116"/>
        <w:gridCol w:w="6958"/>
      </w:tblGrid>
      <w:tr w:rsidR="004F2A64" w:rsidRPr="00DB0B2E" w14:paraId="69691CC8" w14:textId="77777777" w:rsidTr="00C51049">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0B4C1E"/>
          </w:tcPr>
          <w:p w14:paraId="7E2ABABA" w14:textId="77777777" w:rsidR="004F2A64" w:rsidRPr="00DB0B2E" w:rsidRDefault="00000000" w:rsidP="00C5104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المستوى</w:t>
            </w:r>
          </w:p>
        </w:tc>
        <w:tc>
          <w:tcPr>
            <w:tcW w:w="7654" w:type="dxa"/>
            <w:tcBorders>
              <w:top w:val="single" w:sz="4" w:space="0" w:color="0B4C1E"/>
              <w:left w:val="single" w:sz="4" w:space="0" w:color="0B4C1E"/>
              <w:bottom w:val="single" w:sz="4" w:space="0" w:color="0B4C1E"/>
              <w:right w:val="single" w:sz="4" w:space="0" w:color="0B4C1E"/>
            </w:tcBorders>
            <w:shd w:val="clear" w:color="auto" w:fill="0B4C1E"/>
          </w:tcPr>
          <w:p w14:paraId="484A6748" w14:textId="77777777" w:rsidR="004F2A64" w:rsidRPr="00DB0B2E" w:rsidRDefault="00000000" w:rsidP="00C51049">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الوصف</w:t>
            </w:r>
          </w:p>
        </w:tc>
      </w:tr>
      <w:tr w:rsidR="004F2A64" w:rsidRPr="00DB0B2E" w14:paraId="27F863E5" w14:textId="77777777" w:rsidTr="00C51049">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00820684"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اعتماد طبي كلي</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1740B1F9"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الاعتماد على أجهزة طبية (أجهزة تنفس أو احتياجات طبية يومية)</w:t>
            </w:r>
          </w:p>
        </w:tc>
      </w:tr>
      <w:tr w:rsidR="004F2A64" w:rsidRPr="00DB0B2E" w14:paraId="67E249D2" w14:textId="77777777" w:rsidTr="00C51049">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7F1CFD46"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اعتماد مرتفع جداً</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162D6E04"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زيارات مستشفى/منزل متكررة جداً – على الأقل مرة أسبوعياً</w:t>
            </w:r>
          </w:p>
        </w:tc>
      </w:tr>
      <w:tr w:rsidR="004F2A64" w:rsidRPr="00DB0B2E" w14:paraId="23794CFB" w14:textId="77777777" w:rsidTr="00C51049">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6F36EA3B"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اعتماد مرتفع</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28C4DDAF"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زيارات متكررة – مرتين شهرياً</w:t>
            </w:r>
          </w:p>
        </w:tc>
      </w:tr>
      <w:tr w:rsidR="004F2A64" w:rsidRPr="00DB0B2E" w14:paraId="53B44FFA" w14:textId="77777777" w:rsidTr="00C51049">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7F8AFAD1"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اعتماد متوسط</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11C528A0"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زيارات غير منتظمة – مرة كل شهرين</w:t>
            </w:r>
          </w:p>
        </w:tc>
      </w:tr>
      <w:tr w:rsidR="004F2A64" w:rsidRPr="00DB0B2E" w14:paraId="316EDEFC" w14:textId="77777777" w:rsidTr="00C51049">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5F5F5"/>
          </w:tcPr>
          <w:p w14:paraId="476CF918"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اعتماد طفيف</w:t>
            </w:r>
          </w:p>
        </w:tc>
        <w:tc>
          <w:tcPr>
            <w:tcW w:w="7654" w:type="dxa"/>
            <w:tcBorders>
              <w:top w:val="single" w:sz="4" w:space="0" w:color="0B4C1E"/>
              <w:left w:val="single" w:sz="4" w:space="0" w:color="0B4C1E"/>
              <w:bottom w:val="single" w:sz="4" w:space="0" w:color="0B4C1E"/>
              <w:right w:val="single" w:sz="4" w:space="0" w:color="0B4C1E"/>
            </w:tcBorders>
            <w:shd w:val="clear" w:color="auto" w:fill="F5F5F5"/>
          </w:tcPr>
          <w:p w14:paraId="3A9CEE4D"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زيارات قليلة غير متكررة</w:t>
            </w:r>
          </w:p>
        </w:tc>
      </w:tr>
      <w:tr w:rsidR="004F2A64" w:rsidRPr="00DB0B2E" w14:paraId="11839AA8" w14:textId="77777777" w:rsidTr="00C51049">
        <w:trPr>
          <w:jc w:val="center"/>
        </w:trPr>
        <w:tc>
          <w:tcPr>
            <w:tcW w:w="2268" w:type="dxa"/>
            <w:tcBorders>
              <w:top w:val="single" w:sz="4" w:space="0" w:color="0B4C1E"/>
              <w:left w:val="single" w:sz="4" w:space="0" w:color="0B4C1E"/>
              <w:bottom w:val="single" w:sz="4" w:space="0" w:color="0B4C1E"/>
              <w:right w:val="single" w:sz="4" w:space="0" w:color="0B4C1E"/>
            </w:tcBorders>
            <w:shd w:val="clear" w:color="auto" w:fill="FFFFFF"/>
          </w:tcPr>
          <w:p w14:paraId="056D2951"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علاج مستمر</w:t>
            </w:r>
          </w:p>
        </w:tc>
        <w:tc>
          <w:tcPr>
            <w:tcW w:w="7654" w:type="dxa"/>
            <w:tcBorders>
              <w:top w:val="single" w:sz="4" w:space="0" w:color="0B4C1E"/>
              <w:left w:val="single" w:sz="4" w:space="0" w:color="0B4C1E"/>
              <w:bottom w:val="single" w:sz="4" w:space="0" w:color="0B4C1E"/>
              <w:right w:val="single" w:sz="4" w:space="0" w:color="0B4C1E"/>
            </w:tcBorders>
            <w:shd w:val="clear" w:color="auto" w:fill="FFFFFF"/>
          </w:tcPr>
          <w:p w14:paraId="47D6ABA4"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يستلزم علاجاً مستمراً</w:t>
            </w:r>
          </w:p>
        </w:tc>
      </w:tr>
    </w:tbl>
    <w:p w14:paraId="00D0DDFA" w14:textId="77777777" w:rsidR="004F2A64" w:rsidRPr="00DB0B2E" w:rsidRDefault="004F2A64" w:rsidP="003847B7">
      <w:pPr>
        <w:bidi/>
        <w:rPr>
          <w:rFonts w:ascii="Sakkal Majalla" w:hAnsi="Sakkal Majalla" w:cs="Sakkal Majalla"/>
          <w:sz w:val="32"/>
          <w:szCs w:val="32"/>
        </w:rPr>
      </w:pPr>
    </w:p>
    <w:p w14:paraId="67E0631C"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Q2 – مقياس الاستقلالية الوظيفية</w:t>
      </w:r>
    </w:p>
    <w:p w14:paraId="26471838" w14:textId="77777777" w:rsidR="004F2A64" w:rsidRPr="00DB0B2E" w:rsidRDefault="00000000" w:rsidP="003847B7">
      <w:pPr>
        <w:bidi/>
        <w:spacing w:after="120" w:line="360" w:lineRule="auto"/>
        <w:rPr>
          <w:rFonts w:ascii="Sakkal Majalla" w:hAnsi="Sakkal Majalla" w:cs="Sakkal Majalla"/>
          <w:sz w:val="32"/>
          <w:szCs w:val="32"/>
        </w:rPr>
      </w:pPr>
      <w:r w:rsidRPr="00DB0B2E">
        <w:rPr>
          <w:rFonts w:ascii="Sakkal Majalla" w:hAnsi="Sakkal Majalla" w:cs="Sakkal Majalla"/>
          <w:b/>
          <w:color w:val="0B4C1E"/>
          <w:sz w:val="36"/>
          <w:szCs w:val="32"/>
        </w:rPr>
        <w:t>الأنشطة المُقيَّمة:</w:t>
      </w:r>
    </w:p>
    <w:p w14:paraId="1078E2A1"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2"/>
          <w:szCs w:val="32"/>
        </w:rPr>
        <w:t>الأكل</w:t>
      </w:r>
    </w:p>
    <w:p w14:paraId="089AFC81"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2"/>
          <w:szCs w:val="32"/>
        </w:rPr>
        <w:t>البلع</w:t>
      </w:r>
    </w:p>
    <w:p w14:paraId="3CD59550"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2"/>
          <w:szCs w:val="32"/>
        </w:rPr>
        <w:t>العناية الشخصية والنظافة والارتداء</w:t>
      </w:r>
    </w:p>
    <w:p w14:paraId="68CDFD98"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2"/>
          <w:szCs w:val="32"/>
        </w:rPr>
        <w:t>إدارة المثانة والأمعاء</w:t>
      </w:r>
    </w:p>
    <w:p w14:paraId="4186A0C3"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2"/>
          <w:szCs w:val="32"/>
        </w:rPr>
        <w:t>الحركة والتنقل (المشي والوقوف والتنقل)</w:t>
      </w:r>
    </w:p>
    <w:p w14:paraId="64D22BEF"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2"/>
          <w:szCs w:val="32"/>
        </w:rPr>
        <w:t>التواصل (الفهم والتعبير والقراءة والكتابة والكلام)</w:t>
      </w:r>
    </w:p>
    <w:p w14:paraId="6DEC5A85"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2"/>
          <w:szCs w:val="32"/>
        </w:rPr>
        <w:t>التفاعل الاجتماعي والعاطفي</w:t>
      </w:r>
    </w:p>
    <w:p w14:paraId="1F599355" w14:textId="77777777" w:rsidR="004F2A64" w:rsidRPr="00DB0B2E" w:rsidRDefault="00000000">
      <w:pPr>
        <w:pStyle w:val="ListParagraph"/>
        <w:numPr>
          <w:ilvl w:val="0"/>
          <w:numId w:val="29"/>
        </w:numPr>
        <w:bidi/>
        <w:spacing w:before="20" w:after="60"/>
        <w:ind w:right="283"/>
        <w:rPr>
          <w:rFonts w:ascii="Sakkal Majalla" w:hAnsi="Sakkal Majalla" w:cs="Sakkal Majalla"/>
          <w:sz w:val="32"/>
          <w:szCs w:val="32"/>
        </w:rPr>
      </w:pPr>
      <w:r w:rsidRPr="00DB0B2E">
        <w:rPr>
          <w:rFonts w:ascii="Sakkal Majalla" w:hAnsi="Sakkal Majalla" w:cs="Sakkal Majalla"/>
          <w:color w:val="1A1A1A"/>
          <w:sz w:val="32"/>
          <w:szCs w:val="32"/>
        </w:rPr>
        <w:t>الوظائف الإدراكية (حل المشكلات والذاكرة والتوجه والتركيز)</w:t>
      </w:r>
    </w:p>
    <w:p w14:paraId="4A75F6D3" w14:textId="77777777" w:rsidR="004F2A64" w:rsidRPr="00DB0B2E" w:rsidRDefault="00000000" w:rsidP="003847B7">
      <w:pPr>
        <w:bidi/>
        <w:spacing w:after="120" w:line="360" w:lineRule="auto"/>
        <w:rPr>
          <w:rFonts w:ascii="Sakkal Majalla" w:hAnsi="Sakkal Majalla" w:cs="Sakkal Majalla"/>
          <w:sz w:val="32"/>
          <w:szCs w:val="32"/>
        </w:rPr>
      </w:pPr>
      <w:r w:rsidRPr="00DB0B2E">
        <w:rPr>
          <w:rFonts w:ascii="Sakkal Majalla" w:hAnsi="Sakkal Majalla" w:cs="Sakkal Majalla"/>
          <w:b/>
          <w:color w:val="0B4C1E"/>
          <w:sz w:val="36"/>
          <w:szCs w:val="32"/>
        </w:rPr>
        <w:t>مستويات الاستقلالية:</w:t>
      </w:r>
    </w:p>
    <w:tbl>
      <w:tblPr>
        <w:tblStyle w:val="TableGrid"/>
        <w:bidiVisual/>
        <w:tblW w:w="0" w:type="auto"/>
        <w:jc w:val="center"/>
        <w:tblLook w:val="04A0" w:firstRow="1" w:lastRow="0" w:firstColumn="1" w:lastColumn="0" w:noHBand="0" w:noVBand="1"/>
      </w:tblPr>
      <w:tblGrid>
        <w:gridCol w:w="2630"/>
        <w:gridCol w:w="6444"/>
      </w:tblGrid>
      <w:tr w:rsidR="004F2A64" w:rsidRPr="00DB0B2E" w14:paraId="07EE1D8B"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2A8AD96A" w14:textId="77777777" w:rsidR="004F2A64" w:rsidRPr="00DB0B2E" w:rsidRDefault="00000000" w:rsidP="00B2183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المستوى</w:t>
            </w:r>
          </w:p>
        </w:tc>
        <w:tc>
          <w:tcPr>
            <w:tcW w:w="7087" w:type="dxa"/>
            <w:tcBorders>
              <w:top w:val="single" w:sz="4" w:space="0" w:color="0B4C1E"/>
              <w:left w:val="single" w:sz="4" w:space="0" w:color="0B4C1E"/>
              <w:bottom w:val="single" w:sz="4" w:space="0" w:color="0B4C1E"/>
              <w:right w:val="single" w:sz="4" w:space="0" w:color="0B4C1E"/>
            </w:tcBorders>
            <w:shd w:val="clear" w:color="auto" w:fill="0B4C1E"/>
          </w:tcPr>
          <w:p w14:paraId="2BC38C67" w14:textId="77777777" w:rsidR="004F2A64" w:rsidRPr="00DB0B2E" w:rsidRDefault="00000000" w:rsidP="00B2183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الوصف</w:t>
            </w:r>
          </w:p>
        </w:tc>
      </w:tr>
      <w:tr w:rsidR="004F2A64" w:rsidRPr="00DB0B2E" w14:paraId="04A14102"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54F013F8"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مستقل تماماً</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193AECF5"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يحتاج مساعدة</w:t>
            </w:r>
          </w:p>
        </w:tc>
      </w:tr>
      <w:tr w:rsidR="004F2A64" w:rsidRPr="00DB0B2E" w14:paraId="5E4AFBC8"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3947A093"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يحتاج مساعدة بسيطة</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0BE7FFBF"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مساعدة طفيفة في بعض الأنشطة</w:t>
            </w:r>
          </w:p>
        </w:tc>
      </w:tr>
      <w:tr w:rsidR="004F2A64" w:rsidRPr="00DB0B2E" w14:paraId="436C70EF"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7DAA06BD"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lastRenderedPageBreak/>
              <w:t>يحتاج مساعدة معتدلة</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7ED16DC1"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مساعدة في عدد من الأنشطة</w:t>
            </w:r>
          </w:p>
        </w:tc>
      </w:tr>
      <w:tr w:rsidR="004F2A64" w:rsidRPr="00DB0B2E" w14:paraId="0A6750ED"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3235695A"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يحتاج مساعدة كبيرة</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46176415"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مساعدة في معظم الأنشطة</w:t>
            </w:r>
          </w:p>
        </w:tc>
      </w:tr>
      <w:tr w:rsidR="004F2A64" w:rsidRPr="00DB0B2E" w14:paraId="3F2CF60D"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389838AA"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اعتماد كلي</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42C29DCF"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الأشد في المقياس – لا يستطيع الاستقلالية في أي نشاط</w:t>
            </w:r>
          </w:p>
        </w:tc>
      </w:tr>
    </w:tbl>
    <w:p w14:paraId="3AE8211F" w14:textId="77777777" w:rsidR="004F2A64" w:rsidRPr="00DB0B2E" w:rsidRDefault="004F2A64" w:rsidP="003847B7">
      <w:pPr>
        <w:bidi/>
        <w:rPr>
          <w:rFonts w:ascii="Sakkal Majalla" w:hAnsi="Sakkal Majalla" w:cs="Sakkal Majalla"/>
          <w:sz w:val="32"/>
          <w:szCs w:val="32"/>
        </w:rPr>
      </w:pPr>
    </w:p>
    <w:p w14:paraId="764B7847"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Q3 – القدرة على العمل</w:t>
      </w:r>
    </w:p>
    <w:tbl>
      <w:tblPr>
        <w:tblStyle w:val="TableGrid"/>
        <w:bidiVisual/>
        <w:tblW w:w="0" w:type="auto"/>
        <w:jc w:val="center"/>
        <w:tblLook w:val="04A0" w:firstRow="1" w:lastRow="0" w:firstColumn="1" w:lastColumn="0" w:noHBand="0" w:noVBand="1"/>
      </w:tblPr>
      <w:tblGrid>
        <w:gridCol w:w="2641"/>
        <w:gridCol w:w="6433"/>
      </w:tblGrid>
      <w:tr w:rsidR="004F2A64" w:rsidRPr="00DB0B2E" w14:paraId="77D7DDA2"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485229B6" w14:textId="77777777" w:rsidR="004F2A64" w:rsidRPr="00DB0B2E" w:rsidRDefault="00000000" w:rsidP="00B2183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المستوى</w:t>
            </w:r>
          </w:p>
        </w:tc>
        <w:tc>
          <w:tcPr>
            <w:tcW w:w="7087" w:type="dxa"/>
            <w:tcBorders>
              <w:top w:val="single" w:sz="4" w:space="0" w:color="0B4C1E"/>
              <w:left w:val="single" w:sz="4" w:space="0" w:color="0B4C1E"/>
              <w:bottom w:val="single" w:sz="4" w:space="0" w:color="0B4C1E"/>
              <w:right w:val="single" w:sz="4" w:space="0" w:color="0B4C1E"/>
            </w:tcBorders>
            <w:shd w:val="clear" w:color="auto" w:fill="0B4C1E"/>
          </w:tcPr>
          <w:p w14:paraId="131716F1" w14:textId="77777777" w:rsidR="004F2A64" w:rsidRPr="00DB0B2E" w:rsidRDefault="00000000" w:rsidP="00B2183B">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الوصف</w:t>
            </w:r>
          </w:p>
        </w:tc>
      </w:tr>
      <w:tr w:rsidR="004F2A64" w:rsidRPr="00DB0B2E" w14:paraId="410AB626"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2F5E97FF"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عاجز كلياً عن العمل</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5AF9ED1F"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يستطيع العمل بأي صورة</w:t>
            </w:r>
          </w:p>
        </w:tc>
      </w:tr>
      <w:tr w:rsidR="004F2A64" w:rsidRPr="00DB0B2E" w14:paraId="222E256B"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52FA9B42"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قدرة محدودة جداً</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73230971"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أقل من 20% من ساعات العمل الطبيعية</w:t>
            </w:r>
          </w:p>
        </w:tc>
      </w:tr>
      <w:tr w:rsidR="004F2A64" w:rsidRPr="00DB0B2E" w14:paraId="18BA6A9E"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5F5E4CF7"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قادر جزئياً بتيسيرات</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3FBB8A6E"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العمل ممكن مع توفير تعديلات بيئية مناسبة</w:t>
            </w:r>
          </w:p>
        </w:tc>
      </w:tr>
      <w:tr w:rsidR="004F2A64" w:rsidRPr="00DB0B2E" w14:paraId="14E996EC"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4298DBE8"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تقييد بسيط مع قيود</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7D392912"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قيود بسيطة على القدرة الوظيفية</w:t>
            </w:r>
          </w:p>
        </w:tc>
      </w:tr>
      <w:tr w:rsidR="004F2A64" w:rsidRPr="00DB0B2E" w14:paraId="129C3015" w14:textId="77777777" w:rsidTr="00B2183B">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604F871E"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قيود على القدرة</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65FF6A41"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تأثير على القدرة على العمل</w:t>
            </w:r>
          </w:p>
        </w:tc>
      </w:tr>
    </w:tbl>
    <w:p w14:paraId="0CED61C2" w14:textId="77777777" w:rsidR="004F2A64" w:rsidRPr="00DB0B2E" w:rsidRDefault="004F2A64" w:rsidP="003847B7">
      <w:pPr>
        <w:bidi/>
        <w:rPr>
          <w:rFonts w:ascii="Sakkal Majalla" w:hAnsi="Sakkal Majalla" w:cs="Sakkal Majalla"/>
          <w:sz w:val="32"/>
          <w:szCs w:val="32"/>
        </w:rPr>
      </w:pPr>
    </w:p>
    <w:p w14:paraId="09CC17F0" w14:textId="77777777" w:rsidR="004F2A64" w:rsidRPr="00DB0B2E" w:rsidRDefault="00000000" w:rsidP="003847B7">
      <w:pPr>
        <w:bidi/>
        <w:spacing w:before="160" w:after="120"/>
        <w:rPr>
          <w:rFonts w:ascii="Sakkal Majalla" w:hAnsi="Sakkal Majalla" w:cs="Sakkal Majalla"/>
          <w:bCs/>
          <w:sz w:val="32"/>
          <w:szCs w:val="32"/>
        </w:rPr>
      </w:pPr>
      <w:r w:rsidRPr="00DB0B2E">
        <w:rPr>
          <w:rFonts w:ascii="Sakkal Majalla" w:hAnsi="Sakkal Majalla" w:cs="Sakkal Majalla"/>
          <w:bCs/>
          <w:color w:val="1A6B35"/>
          <w:sz w:val="48"/>
          <w:szCs w:val="32"/>
        </w:rPr>
        <w:t>Q4 – العبء المالي</w:t>
      </w:r>
    </w:p>
    <w:tbl>
      <w:tblPr>
        <w:tblStyle w:val="TableGrid"/>
        <w:bidiVisual/>
        <w:tblW w:w="0" w:type="auto"/>
        <w:jc w:val="center"/>
        <w:tblLook w:val="04A0" w:firstRow="1" w:lastRow="0" w:firstColumn="1" w:lastColumn="0" w:noHBand="0" w:noVBand="1"/>
      </w:tblPr>
      <w:tblGrid>
        <w:gridCol w:w="2630"/>
        <w:gridCol w:w="6444"/>
      </w:tblGrid>
      <w:tr w:rsidR="004F2A64" w:rsidRPr="00DB0B2E" w14:paraId="640BA337" w14:textId="77777777" w:rsidTr="00462D88">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0B4C1E"/>
          </w:tcPr>
          <w:p w14:paraId="75BEF819" w14:textId="77777777" w:rsidR="004F2A64" w:rsidRPr="00DB0B2E" w:rsidRDefault="00000000" w:rsidP="00462D88">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المستوى</w:t>
            </w:r>
          </w:p>
        </w:tc>
        <w:tc>
          <w:tcPr>
            <w:tcW w:w="7087" w:type="dxa"/>
            <w:tcBorders>
              <w:top w:val="single" w:sz="4" w:space="0" w:color="0B4C1E"/>
              <w:left w:val="single" w:sz="4" w:space="0" w:color="0B4C1E"/>
              <w:bottom w:val="single" w:sz="4" w:space="0" w:color="0B4C1E"/>
              <w:right w:val="single" w:sz="4" w:space="0" w:color="0B4C1E"/>
            </w:tcBorders>
            <w:shd w:val="clear" w:color="auto" w:fill="0B4C1E"/>
          </w:tcPr>
          <w:p w14:paraId="3A40D3D7" w14:textId="77777777" w:rsidR="004F2A64" w:rsidRPr="00DB0B2E" w:rsidRDefault="00000000" w:rsidP="00462D88">
            <w:pPr>
              <w:bidi/>
              <w:spacing w:before="40" w:after="40"/>
              <w:jc w:val="center"/>
              <w:rPr>
                <w:rFonts w:ascii="Sakkal Majalla" w:hAnsi="Sakkal Majalla" w:cs="Sakkal Majalla"/>
                <w:sz w:val="32"/>
                <w:szCs w:val="32"/>
              </w:rPr>
            </w:pPr>
            <w:r w:rsidRPr="00DB0B2E">
              <w:rPr>
                <w:rFonts w:ascii="Sakkal Majalla" w:hAnsi="Sakkal Majalla" w:cs="Sakkal Majalla"/>
                <w:b/>
                <w:color w:val="FFFFFF"/>
                <w:sz w:val="32"/>
                <w:szCs w:val="32"/>
              </w:rPr>
              <w:t>الوصف</w:t>
            </w:r>
          </w:p>
        </w:tc>
      </w:tr>
      <w:tr w:rsidR="004F2A64" w:rsidRPr="00DB0B2E" w14:paraId="7DE80D85" w14:textId="77777777" w:rsidTr="00462D88">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2D815318"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عبء مالي مرتفع جداً</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555D7897"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مستلزمات طبية يومية مكلفة أو أجهزة دعم حياة</w:t>
            </w:r>
          </w:p>
        </w:tc>
      </w:tr>
      <w:tr w:rsidR="004F2A64" w:rsidRPr="00DB0B2E" w14:paraId="7777EAF4" w14:textId="77777777" w:rsidTr="00462D88">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4A5BB142"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عبء مالي مرتفع</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3AAC1A40"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معدات أو مستلزمات طبية دورية (غير يومية)</w:t>
            </w:r>
          </w:p>
        </w:tc>
      </w:tr>
      <w:tr w:rsidR="004F2A64" w:rsidRPr="00DB0B2E" w14:paraId="6F336835" w14:textId="77777777" w:rsidTr="00462D88">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4E7D8D73"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عبء مالي متوسط</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41A84387"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نفقات متقطعة أو أجهزة مساعدة</w:t>
            </w:r>
          </w:p>
        </w:tc>
      </w:tr>
      <w:tr w:rsidR="004F2A64" w:rsidRPr="00DB0B2E" w14:paraId="10246CF4" w14:textId="77777777" w:rsidTr="00462D88">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FFFFF"/>
          </w:tcPr>
          <w:p w14:paraId="2231B51D"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عبء مالي طفيف</w:t>
            </w:r>
          </w:p>
        </w:tc>
        <w:tc>
          <w:tcPr>
            <w:tcW w:w="7087" w:type="dxa"/>
            <w:tcBorders>
              <w:top w:val="single" w:sz="4" w:space="0" w:color="0B4C1E"/>
              <w:left w:val="single" w:sz="4" w:space="0" w:color="0B4C1E"/>
              <w:bottom w:val="single" w:sz="4" w:space="0" w:color="0B4C1E"/>
              <w:right w:val="single" w:sz="4" w:space="0" w:color="0B4C1E"/>
            </w:tcBorders>
            <w:shd w:val="clear" w:color="auto" w:fill="FFFFFF"/>
          </w:tcPr>
          <w:p w14:paraId="67FDD6C0"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أدوات مساعدة منخفضة التكلفة</w:t>
            </w:r>
          </w:p>
        </w:tc>
      </w:tr>
      <w:tr w:rsidR="004F2A64" w:rsidRPr="00DB0B2E" w14:paraId="6B92411D" w14:textId="77777777" w:rsidTr="00462D88">
        <w:trPr>
          <w:jc w:val="center"/>
        </w:trPr>
        <w:tc>
          <w:tcPr>
            <w:tcW w:w="2835" w:type="dxa"/>
            <w:tcBorders>
              <w:top w:val="single" w:sz="4" w:space="0" w:color="0B4C1E"/>
              <w:left w:val="single" w:sz="4" w:space="0" w:color="0B4C1E"/>
              <w:bottom w:val="single" w:sz="4" w:space="0" w:color="0B4C1E"/>
              <w:right w:val="single" w:sz="4" w:space="0" w:color="0B4C1E"/>
            </w:tcBorders>
            <w:shd w:val="clear" w:color="auto" w:fill="F5F5F5"/>
          </w:tcPr>
          <w:p w14:paraId="60748104"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عبء مالي إضافي</w:t>
            </w:r>
          </w:p>
        </w:tc>
        <w:tc>
          <w:tcPr>
            <w:tcW w:w="7087" w:type="dxa"/>
            <w:tcBorders>
              <w:top w:val="single" w:sz="4" w:space="0" w:color="0B4C1E"/>
              <w:left w:val="single" w:sz="4" w:space="0" w:color="0B4C1E"/>
              <w:bottom w:val="single" w:sz="4" w:space="0" w:color="0B4C1E"/>
              <w:right w:val="single" w:sz="4" w:space="0" w:color="0B4C1E"/>
            </w:tcBorders>
            <w:shd w:val="clear" w:color="auto" w:fill="F5F5F5"/>
          </w:tcPr>
          <w:p w14:paraId="70864F04" w14:textId="77777777" w:rsidR="004F2A64" w:rsidRPr="00DB0B2E" w:rsidRDefault="00000000" w:rsidP="003847B7">
            <w:pPr>
              <w:bidi/>
              <w:spacing w:before="40" w:after="40"/>
              <w:rPr>
                <w:rFonts w:ascii="Sakkal Majalla" w:hAnsi="Sakkal Majalla" w:cs="Sakkal Majalla"/>
                <w:sz w:val="32"/>
                <w:szCs w:val="32"/>
              </w:rPr>
            </w:pPr>
            <w:r w:rsidRPr="00DB0B2E">
              <w:rPr>
                <w:rFonts w:ascii="Sakkal Majalla" w:hAnsi="Sakkal Majalla" w:cs="Sakkal Majalla"/>
                <w:color w:val="1A1A1A"/>
                <w:sz w:val="32"/>
                <w:szCs w:val="32"/>
              </w:rPr>
              <w:t>لا تكاليف إضافية بسبب الحالة الطبية</w:t>
            </w:r>
          </w:p>
        </w:tc>
      </w:tr>
    </w:tbl>
    <w:p w14:paraId="64D8EEB1" w14:textId="77777777" w:rsidR="00A52006" w:rsidRDefault="00A52006" w:rsidP="003847B7">
      <w:pPr>
        <w:bidi/>
        <w:rPr>
          <w:rFonts w:ascii="Sakkal Majalla" w:hAnsi="Sakkal Majalla" w:cs="Sakkal Majalla"/>
          <w:sz w:val="32"/>
          <w:szCs w:val="32"/>
        </w:rPr>
      </w:pPr>
    </w:p>
    <w:p w14:paraId="7149F190" w14:textId="77777777" w:rsidR="00A52006" w:rsidRDefault="00A52006">
      <w:pPr>
        <w:rPr>
          <w:rFonts w:ascii="Sakkal Majalla" w:hAnsi="Sakkal Majalla" w:cs="Sakkal Majalla"/>
          <w:sz w:val="32"/>
          <w:szCs w:val="32"/>
        </w:rPr>
      </w:pPr>
      <w:r>
        <w:rPr>
          <w:rFonts w:ascii="Sakkal Majalla" w:hAnsi="Sakkal Majalla" w:cs="Sakkal Majalla"/>
          <w:sz w:val="32"/>
          <w:szCs w:val="32"/>
        </w:rPr>
        <w:br w:type="page"/>
      </w:r>
    </w:p>
    <w:p w14:paraId="3CC5056B" w14:textId="77777777" w:rsidR="009C1364" w:rsidRPr="00A52006" w:rsidRDefault="00000000" w:rsidP="00A52006">
      <w:pPr>
        <w:pBdr>
          <w:bottom w:val="single" w:sz="4" w:space="1" w:color="0B4C1E"/>
        </w:pBdr>
        <w:bidi/>
        <w:spacing w:before="180" w:after="80"/>
        <w:rPr>
          <w:bCs/>
          <w:sz w:val="32"/>
          <w:szCs w:val="32"/>
        </w:rPr>
      </w:pPr>
      <w:r w:rsidRPr="00A52006">
        <w:rPr>
          <w:rFonts w:ascii="Sakkal Majalla" w:hAnsi="Sakkal Majalla" w:cs="Sakkal Majalla"/>
          <w:bCs/>
          <w:color w:val="0B4C1E"/>
          <w:sz w:val="52"/>
          <w:szCs w:val="32"/>
        </w:rPr>
        <w:lastRenderedPageBreak/>
        <w:t>ملحق رقم 5: جدول الأمراض المهنية</w:t>
      </w:r>
    </w:p>
    <w:p w14:paraId="6D6DA71F" w14:textId="77777777" w:rsidR="009C1364" w:rsidRPr="00A52006" w:rsidRDefault="00000000" w:rsidP="00A52006">
      <w:pPr>
        <w:bidi/>
        <w:spacing w:before="40" w:after="60"/>
        <w:ind w:right="360"/>
        <w:rPr>
          <w:sz w:val="32"/>
          <w:szCs w:val="32"/>
        </w:rPr>
      </w:pPr>
      <w:r w:rsidRPr="00A52006">
        <w:rPr>
          <w:rFonts w:ascii="Sakkal Majalla" w:hAnsi="Sakkal Majalla" w:cs="Sakkal Majalla"/>
          <w:i/>
          <w:color w:val="1A6B35"/>
          <w:sz w:val="36"/>
          <w:szCs w:val="32"/>
        </w:rPr>
        <w:t>يستند هذا الجدول إلى ملحق الأمراض المهنية الصادر بموجب قرار مجلس إدارة صندوق الحماية الاجتماعية رقم (١/٢٠٢٦) الصادر في ١٩ يناير ٢٠٢٦م.</w:t>
      </w:r>
    </w:p>
    <w:p w14:paraId="22B13485" w14:textId="77777777" w:rsidR="009C1364" w:rsidRPr="00A52006" w:rsidRDefault="00000000" w:rsidP="00A52006">
      <w:pPr>
        <w:bidi/>
        <w:spacing w:before="180" w:after="80"/>
        <w:rPr>
          <w:bCs/>
          <w:sz w:val="32"/>
          <w:szCs w:val="32"/>
        </w:rPr>
      </w:pPr>
      <w:r w:rsidRPr="00A52006">
        <w:rPr>
          <w:rFonts w:ascii="Sakkal Majalla" w:hAnsi="Sakkal Majalla" w:cs="Sakkal Majalla"/>
          <w:bCs/>
          <w:color w:val="1A6B35"/>
          <w:sz w:val="40"/>
          <w:szCs w:val="32"/>
        </w:rPr>
        <w:t>أولاً: أمراض الجهاز التنفسي</w:t>
      </w:r>
    </w:p>
    <w:tbl>
      <w:tblPr>
        <w:tblStyle w:val="TableGrid"/>
        <w:bidiVisual/>
        <w:tblW w:w="9360" w:type="dxa"/>
        <w:tblLook w:val="04A0" w:firstRow="1" w:lastRow="0" w:firstColumn="1" w:lastColumn="0" w:noHBand="0" w:noVBand="1"/>
      </w:tblPr>
      <w:tblGrid>
        <w:gridCol w:w="1040"/>
        <w:gridCol w:w="8320"/>
      </w:tblGrid>
      <w:tr w:rsidR="009C1364" w14:paraId="7EF1BE13" w14:textId="77777777" w:rsidTr="00A52006">
        <w:tc>
          <w:tcPr>
            <w:tcW w:w="1040" w:type="dxa"/>
            <w:shd w:val="clear" w:color="auto" w:fill="0B4C1E"/>
          </w:tcPr>
          <w:p w14:paraId="0338874B" w14:textId="77777777" w:rsidR="009C1364" w:rsidRPr="00A52006" w:rsidRDefault="00000000" w:rsidP="00A52006">
            <w:pPr>
              <w:bidi/>
              <w:spacing w:before="40" w:after="40"/>
              <w:jc w:val="center"/>
              <w:rPr>
                <w:bCs/>
                <w:sz w:val="28"/>
                <w:szCs w:val="32"/>
              </w:rPr>
            </w:pPr>
            <w:r w:rsidRPr="00A52006">
              <w:rPr>
                <w:rFonts w:ascii="Sakkal Majalla" w:hAnsi="Sakkal Majalla" w:cs="Sakkal Majalla"/>
                <w:bCs/>
                <w:color w:val="FFFFFF"/>
                <w:sz w:val="28"/>
                <w:szCs w:val="32"/>
              </w:rPr>
              <w:t>م</w:t>
            </w:r>
          </w:p>
        </w:tc>
        <w:tc>
          <w:tcPr>
            <w:tcW w:w="8320" w:type="dxa"/>
            <w:shd w:val="clear" w:color="auto" w:fill="0B4C1E"/>
          </w:tcPr>
          <w:p w14:paraId="2AAB0BD5" w14:textId="77777777" w:rsidR="009C1364" w:rsidRPr="00A52006" w:rsidRDefault="00000000" w:rsidP="00A52006">
            <w:pPr>
              <w:bidi/>
              <w:spacing w:before="40" w:after="40"/>
              <w:jc w:val="center"/>
              <w:rPr>
                <w:bCs/>
                <w:sz w:val="28"/>
                <w:szCs w:val="32"/>
              </w:rPr>
            </w:pPr>
            <w:r w:rsidRPr="00A52006">
              <w:rPr>
                <w:rFonts w:ascii="Sakkal Majalla" w:hAnsi="Sakkal Majalla" w:cs="Sakkal Majalla"/>
                <w:bCs/>
                <w:color w:val="FFFFFF"/>
                <w:sz w:val="28"/>
                <w:szCs w:val="32"/>
              </w:rPr>
              <w:t>المرض</w:t>
            </w:r>
          </w:p>
        </w:tc>
      </w:tr>
      <w:tr w:rsidR="009C1364" w14:paraId="3C5BFC5F" w14:textId="77777777" w:rsidTr="00A52006">
        <w:tc>
          <w:tcPr>
            <w:tcW w:w="1040" w:type="dxa"/>
            <w:shd w:val="clear" w:color="auto" w:fill="F0F7F0"/>
          </w:tcPr>
          <w:p w14:paraId="1B15CBA0"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w:t>
            </w:r>
          </w:p>
        </w:tc>
        <w:tc>
          <w:tcPr>
            <w:tcW w:w="8320" w:type="dxa"/>
            <w:shd w:val="clear" w:color="auto" w:fill="FFFFFF"/>
          </w:tcPr>
          <w:p w14:paraId="2E31822E"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التغبر الرئوي الناجم عن الغبار المعدني الليفي (السحار السيليكي – الفحام الصواني – الحرير الصخري/الأسبستوس)</w:t>
            </w:r>
          </w:p>
        </w:tc>
      </w:tr>
      <w:tr w:rsidR="009C1364" w14:paraId="7E9238B1" w14:textId="77777777" w:rsidTr="00A52006">
        <w:tc>
          <w:tcPr>
            <w:tcW w:w="1040" w:type="dxa"/>
            <w:shd w:val="clear" w:color="auto" w:fill="F0F7F0"/>
          </w:tcPr>
          <w:p w14:paraId="2FEDA44D"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٢</w:t>
            </w:r>
          </w:p>
        </w:tc>
        <w:tc>
          <w:tcPr>
            <w:tcW w:w="8320" w:type="dxa"/>
            <w:shd w:val="clear" w:color="auto" w:fill="FFFFFF"/>
          </w:tcPr>
          <w:p w14:paraId="4AC4E501"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الدرن المصاحب لمرض السيليكا</w:t>
            </w:r>
          </w:p>
        </w:tc>
      </w:tr>
      <w:tr w:rsidR="009C1364" w14:paraId="4D29E5A2" w14:textId="77777777" w:rsidTr="00A52006">
        <w:tc>
          <w:tcPr>
            <w:tcW w:w="1040" w:type="dxa"/>
            <w:shd w:val="clear" w:color="auto" w:fill="F0F7F0"/>
          </w:tcPr>
          <w:p w14:paraId="4A95DCA1"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٣</w:t>
            </w:r>
          </w:p>
        </w:tc>
        <w:tc>
          <w:tcPr>
            <w:tcW w:w="8320" w:type="dxa"/>
            <w:shd w:val="clear" w:color="auto" w:fill="FFFFFF"/>
          </w:tcPr>
          <w:p w14:paraId="723DEFEA"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التغبر الرئوي الناجم عن الغبار المعدني غير الليفي</w:t>
            </w:r>
          </w:p>
        </w:tc>
      </w:tr>
      <w:tr w:rsidR="009C1364" w14:paraId="4E01A84A" w14:textId="77777777" w:rsidTr="00A52006">
        <w:tc>
          <w:tcPr>
            <w:tcW w:w="1040" w:type="dxa"/>
            <w:shd w:val="clear" w:color="auto" w:fill="F0F7F0"/>
          </w:tcPr>
          <w:p w14:paraId="5B5B5AFB"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٤</w:t>
            </w:r>
          </w:p>
        </w:tc>
        <w:tc>
          <w:tcPr>
            <w:tcW w:w="8320" w:type="dxa"/>
            <w:shd w:val="clear" w:color="auto" w:fill="FFFFFF"/>
          </w:tcPr>
          <w:p w14:paraId="5ABE34EF"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تليف الرئة الناجم عن التعرض لغبار الحديد</w:t>
            </w:r>
          </w:p>
        </w:tc>
      </w:tr>
      <w:tr w:rsidR="009C1364" w14:paraId="09BAFA45" w14:textId="77777777" w:rsidTr="00A52006">
        <w:tc>
          <w:tcPr>
            <w:tcW w:w="1040" w:type="dxa"/>
            <w:shd w:val="clear" w:color="auto" w:fill="F0F7F0"/>
          </w:tcPr>
          <w:p w14:paraId="30A1F534"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٥</w:t>
            </w:r>
          </w:p>
        </w:tc>
        <w:tc>
          <w:tcPr>
            <w:tcW w:w="8320" w:type="dxa"/>
            <w:shd w:val="clear" w:color="auto" w:fill="FFFFFF"/>
          </w:tcPr>
          <w:p w14:paraId="504888F5"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أمراض القصبات الرئوية بسبب الغبار المعدني الصلب</w:t>
            </w:r>
          </w:p>
        </w:tc>
      </w:tr>
      <w:tr w:rsidR="009C1364" w14:paraId="11EECBAD" w14:textId="77777777" w:rsidTr="00A52006">
        <w:tc>
          <w:tcPr>
            <w:tcW w:w="1040" w:type="dxa"/>
            <w:shd w:val="clear" w:color="auto" w:fill="F0F7F0"/>
          </w:tcPr>
          <w:p w14:paraId="651FE5AE"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٦</w:t>
            </w:r>
          </w:p>
        </w:tc>
        <w:tc>
          <w:tcPr>
            <w:tcW w:w="8320" w:type="dxa"/>
            <w:shd w:val="clear" w:color="auto" w:fill="FFFFFF"/>
          </w:tcPr>
          <w:p w14:paraId="13BB4265"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أمراض القصبات الرئوية الناتجة عن استنشاق غبار القطن أو الكتان أو القنب أو السيزال أو قصب السكر</w:t>
            </w:r>
          </w:p>
        </w:tc>
      </w:tr>
      <w:tr w:rsidR="009C1364" w14:paraId="14071847" w14:textId="77777777" w:rsidTr="00A52006">
        <w:tc>
          <w:tcPr>
            <w:tcW w:w="1040" w:type="dxa"/>
            <w:shd w:val="clear" w:color="auto" w:fill="F0F7F0"/>
          </w:tcPr>
          <w:p w14:paraId="11085B0E"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٧</w:t>
            </w:r>
          </w:p>
        </w:tc>
        <w:tc>
          <w:tcPr>
            <w:tcW w:w="8320" w:type="dxa"/>
            <w:shd w:val="clear" w:color="auto" w:fill="FFFFFF"/>
          </w:tcPr>
          <w:p w14:paraId="0899EC33"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الربو الناجم عن العوامل المسببة للحساسية والتهيج المعترف بها والملازمة للطرق التشغيلية في العمل</w:t>
            </w:r>
          </w:p>
        </w:tc>
      </w:tr>
      <w:tr w:rsidR="009C1364" w14:paraId="06C24355" w14:textId="77777777" w:rsidTr="00A52006">
        <w:tc>
          <w:tcPr>
            <w:tcW w:w="1040" w:type="dxa"/>
            <w:shd w:val="clear" w:color="auto" w:fill="F0F7F0"/>
          </w:tcPr>
          <w:p w14:paraId="6F3B14A9"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٨</w:t>
            </w:r>
          </w:p>
        </w:tc>
        <w:tc>
          <w:tcPr>
            <w:tcW w:w="8320" w:type="dxa"/>
            <w:shd w:val="clear" w:color="auto" w:fill="FFFFFF"/>
          </w:tcPr>
          <w:p w14:paraId="4894926D"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أمراض حساسية الحويصلات الهوائية خارجية المنشأ الناجمة عن استنشاق الغبار العضوي أو الرزاز الملوث بالميكروبات نتيجة أنشطة العمل</w:t>
            </w:r>
          </w:p>
        </w:tc>
      </w:tr>
      <w:tr w:rsidR="009C1364" w14:paraId="7F81358D" w14:textId="77777777" w:rsidTr="00A52006">
        <w:tc>
          <w:tcPr>
            <w:tcW w:w="1040" w:type="dxa"/>
            <w:shd w:val="clear" w:color="auto" w:fill="F0F7F0"/>
          </w:tcPr>
          <w:p w14:paraId="659DBE49"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٩</w:t>
            </w:r>
          </w:p>
        </w:tc>
        <w:tc>
          <w:tcPr>
            <w:tcW w:w="8320" w:type="dxa"/>
            <w:shd w:val="clear" w:color="auto" w:fill="FFFFFF"/>
          </w:tcPr>
          <w:p w14:paraId="6F99EF60"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أمراض الانسداد الرئوي المزمن الناجمة عن استنشاق غبار الفحم أو المحاجر أو الخشب أو الحبوب أو الأعمال الزراعية أو المنسوجات أو الورق</w:t>
            </w:r>
          </w:p>
        </w:tc>
      </w:tr>
      <w:tr w:rsidR="009C1364" w14:paraId="315B9871" w14:textId="77777777" w:rsidTr="00A52006">
        <w:tc>
          <w:tcPr>
            <w:tcW w:w="1040" w:type="dxa"/>
            <w:shd w:val="clear" w:color="auto" w:fill="F0F7F0"/>
          </w:tcPr>
          <w:p w14:paraId="1AF04FD8"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١٠</w:t>
            </w:r>
          </w:p>
        </w:tc>
        <w:tc>
          <w:tcPr>
            <w:tcW w:w="8320" w:type="dxa"/>
            <w:shd w:val="clear" w:color="auto" w:fill="FFFFFF"/>
          </w:tcPr>
          <w:p w14:paraId="1033E16C"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الأمراض الرئوية بسبب الألومنيوم</w:t>
            </w:r>
          </w:p>
        </w:tc>
      </w:tr>
      <w:tr w:rsidR="009C1364" w14:paraId="4CD5267C" w14:textId="77777777" w:rsidTr="00A52006">
        <w:tc>
          <w:tcPr>
            <w:tcW w:w="1040" w:type="dxa"/>
            <w:shd w:val="clear" w:color="auto" w:fill="F0F7F0"/>
          </w:tcPr>
          <w:p w14:paraId="21F40756"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١١</w:t>
            </w:r>
          </w:p>
        </w:tc>
        <w:tc>
          <w:tcPr>
            <w:tcW w:w="8320" w:type="dxa"/>
            <w:shd w:val="clear" w:color="auto" w:fill="FFFFFF"/>
          </w:tcPr>
          <w:p w14:paraId="29CA3161"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التهاب الشعب الهوائية العليا الناجم عن العوامل المسببة للحساسية أو المهيجات المعترف بها</w:t>
            </w:r>
          </w:p>
        </w:tc>
      </w:tr>
      <w:tr w:rsidR="009C1364" w14:paraId="4E3AB209" w14:textId="77777777" w:rsidTr="00A52006">
        <w:tc>
          <w:tcPr>
            <w:tcW w:w="1040" w:type="dxa"/>
            <w:shd w:val="clear" w:color="auto" w:fill="F0F7F0"/>
          </w:tcPr>
          <w:p w14:paraId="2832517E"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١٢</w:t>
            </w:r>
          </w:p>
        </w:tc>
        <w:tc>
          <w:tcPr>
            <w:tcW w:w="8320" w:type="dxa"/>
            <w:shd w:val="clear" w:color="auto" w:fill="FFFFFF"/>
          </w:tcPr>
          <w:p w14:paraId="2D6D1E93"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أي أمراض أخرى تصيب الجهاز التنفسي تقام علمياً علاقة مباشرة بينها وبين التعرض المهني</w:t>
            </w:r>
          </w:p>
        </w:tc>
      </w:tr>
    </w:tbl>
    <w:p w14:paraId="3CCCEBCC" w14:textId="77777777" w:rsidR="009C1364" w:rsidRDefault="009C1364">
      <w:pPr>
        <w:spacing w:before="40" w:after="40"/>
      </w:pPr>
    </w:p>
    <w:p w14:paraId="1C7EB380" w14:textId="77777777" w:rsidR="009C1364" w:rsidRPr="00A52006" w:rsidRDefault="00000000" w:rsidP="00A52006">
      <w:pPr>
        <w:bidi/>
        <w:spacing w:before="180" w:after="80"/>
        <w:rPr>
          <w:bCs/>
          <w:sz w:val="32"/>
          <w:szCs w:val="32"/>
        </w:rPr>
      </w:pPr>
      <w:r w:rsidRPr="00A52006">
        <w:rPr>
          <w:rFonts w:ascii="Sakkal Majalla" w:hAnsi="Sakkal Majalla" w:cs="Sakkal Majalla"/>
          <w:bCs/>
          <w:color w:val="1A6B35"/>
          <w:sz w:val="40"/>
          <w:szCs w:val="32"/>
        </w:rPr>
        <w:t>ثانياً: الأمراض الجلدية</w:t>
      </w:r>
    </w:p>
    <w:tbl>
      <w:tblPr>
        <w:tblStyle w:val="TableGrid"/>
        <w:bidiVisual/>
        <w:tblW w:w="9360" w:type="dxa"/>
        <w:tblLook w:val="04A0" w:firstRow="1" w:lastRow="0" w:firstColumn="1" w:lastColumn="0" w:noHBand="0" w:noVBand="1"/>
      </w:tblPr>
      <w:tblGrid>
        <w:gridCol w:w="1040"/>
        <w:gridCol w:w="8320"/>
      </w:tblGrid>
      <w:tr w:rsidR="009C1364" w14:paraId="152FFAE2" w14:textId="77777777" w:rsidTr="00A52006">
        <w:tc>
          <w:tcPr>
            <w:tcW w:w="1040" w:type="dxa"/>
            <w:shd w:val="clear" w:color="auto" w:fill="0B4C1E"/>
          </w:tcPr>
          <w:p w14:paraId="43B8E66E" w14:textId="77777777" w:rsidR="009C1364" w:rsidRPr="00A52006" w:rsidRDefault="00000000" w:rsidP="00A52006">
            <w:pPr>
              <w:bidi/>
              <w:spacing w:before="40" w:after="40"/>
              <w:jc w:val="center"/>
              <w:rPr>
                <w:bCs/>
                <w:sz w:val="28"/>
                <w:szCs w:val="32"/>
              </w:rPr>
            </w:pPr>
            <w:r w:rsidRPr="00A52006">
              <w:rPr>
                <w:rFonts w:ascii="Sakkal Majalla" w:hAnsi="Sakkal Majalla" w:cs="Sakkal Majalla"/>
                <w:bCs/>
                <w:color w:val="FFFFFF"/>
                <w:sz w:val="28"/>
                <w:szCs w:val="32"/>
              </w:rPr>
              <w:t>م</w:t>
            </w:r>
          </w:p>
        </w:tc>
        <w:tc>
          <w:tcPr>
            <w:tcW w:w="8320" w:type="dxa"/>
            <w:shd w:val="clear" w:color="auto" w:fill="0B4C1E"/>
          </w:tcPr>
          <w:p w14:paraId="276CD4E4" w14:textId="77777777" w:rsidR="009C1364" w:rsidRPr="00A52006" w:rsidRDefault="00000000" w:rsidP="00A52006">
            <w:pPr>
              <w:bidi/>
              <w:spacing w:before="40" w:after="40"/>
              <w:rPr>
                <w:bCs/>
                <w:sz w:val="28"/>
                <w:szCs w:val="32"/>
              </w:rPr>
            </w:pPr>
            <w:r w:rsidRPr="00A52006">
              <w:rPr>
                <w:rFonts w:ascii="Sakkal Majalla" w:hAnsi="Sakkal Majalla" w:cs="Sakkal Majalla"/>
                <w:bCs/>
                <w:color w:val="FFFFFF"/>
                <w:sz w:val="28"/>
                <w:szCs w:val="32"/>
              </w:rPr>
              <w:t>المرض</w:t>
            </w:r>
          </w:p>
        </w:tc>
      </w:tr>
      <w:tr w:rsidR="009C1364" w14:paraId="10FA59B6" w14:textId="77777777" w:rsidTr="00A52006">
        <w:tc>
          <w:tcPr>
            <w:tcW w:w="1040" w:type="dxa"/>
            <w:shd w:val="clear" w:color="auto" w:fill="F0F7F0"/>
          </w:tcPr>
          <w:p w14:paraId="6CB87196"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w:t>
            </w:r>
          </w:p>
        </w:tc>
        <w:tc>
          <w:tcPr>
            <w:tcW w:w="8320" w:type="dxa"/>
            <w:shd w:val="clear" w:color="auto" w:fill="FFFFFF"/>
          </w:tcPr>
          <w:p w14:paraId="7AEA7E40"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الأمراض الجلدية التلامسية التحسسية والشرية التلامسية بسبب مواد مثيرة للحساسية موجودة في أنشطة العمل</w:t>
            </w:r>
          </w:p>
        </w:tc>
      </w:tr>
      <w:tr w:rsidR="009C1364" w14:paraId="040E6E9F" w14:textId="77777777" w:rsidTr="00A52006">
        <w:tc>
          <w:tcPr>
            <w:tcW w:w="1040" w:type="dxa"/>
            <w:shd w:val="clear" w:color="auto" w:fill="F0F7F0"/>
          </w:tcPr>
          <w:p w14:paraId="6F50435A"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٢</w:t>
            </w:r>
          </w:p>
        </w:tc>
        <w:tc>
          <w:tcPr>
            <w:tcW w:w="8320" w:type="dxa"/>
            <w:shd w:val="clear" w:color="auto" w:fill="FFFFFF"/>
          </w:tcPr>
          <w:p w14:paraId="7534C249"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أمراض تهيج الجلد بسبب مواد مهيجة موجودة في أنشطة العمل</w:t>
            </w:r>
          </w:p>
        </w:tc>
      </w:tr>
      <w:tr w:rsidR="009C1364" w14:paraId="6A178DA5" w14:textId="77777777" w:rsidTr="00A52006">
        <w:tc>
          <w:tcPr>
            <w:tcW w:w="1040" w:type="dxa"/>
            <w:shd w:val="clear" w:color="auto" w:fill="F0F7F0"/>
          </w:tcPr>
          <w:p w14:paraId="38B6863B"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٣</w:t>
            </w:r>
          </w:p>
        </w:tc>
        <w:tc>
          <w:tcPr>
            <w:tcW w:w="8320" w:type="dxa"/>
            <w:shd w:val="clear" w:color="auto" w:fill="FFFFFF"/>
          </w:tcPr>
          <w:p w14:paraId="4D484F50"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مرض البهاق الناجم عن عوامل معروفة موجودة في أنشطة العمل</w:t>
            </w:r>
          </w:p>
        </w:tc>
      </w:tr>
      <w:tr w:rsidR="009C1364" w14:paraId="6EAC0F3F" w14:textId="77777777" w:rsidTr="00A52006">
        <w:tc>
          <w:tcPr>
            <w:tcW w:w="1040" w:type="dxa"/>
            <w:shd w:val="clear" w:color="auto" w:fill="F0F7F0"/>
          </w:tcPr>
          <w:p w14:paraId="24A1EE20"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lastRenderedPageBreak/>
              <w:t>٤</w:t>
            </w:r>
          </w:p>
        </w:tc>
        <w:tc>
          <w:tcPr>
            <w:tcW w:w="8320" w:type="dxa"/>
            <w:shd w:val="clear" w:color="auto" w:fill="FFFFFF"/>
          </w:tcPr>
          <w:p w14:paraId="73390CC6"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أمراض الجلد الأخرى الناجمة عن عوامل فيزيائية أو كيميائية أو بيولوجية ذات علاقة مباشرة بالأنشطة المهنية</w:t>
            </w:r>
          </w:p>
        </w:tc>
      </w:tr>
    </w:tbl>
    <w:p w14:paraId="59D1E5E3" w14:textId="77777777" w:rsidR="009C1364" w:rsidRDefault="009C1364">
      <w:pPr>
        <w:spacing w:before="40" w:after="40"/>
      </w:pPr>
    </w:p>
    <w:p w14:paraId="646D14FF" w14:textId="77777777" w:rsidR="009C1364" w:rsidRPr="00A52006" w:rsidRDefault="00000000" w:rsidP="00A52006">
      <w:pPr>
        <w:bidi/>
        <w:spacing w:before="180" w:after="80"/>
        <w:rPr>
          <w:bCs/>
          <w:sz w:val="32"/>
          <w:szCs w:val="32"/>
        </w:rPr>
      </w:pPr>
      <w:r w:rsidRPr="00A52006">
        <w:rPr>
          <w:rFonts w:ascii="Sakkal Majalla" w:hAnsi="Sakkal Majalla" w:cs="Sakkal Majalla"/>
          <w:bCs/>
          <w:color w:val="1A6B35"/>
          <w:sz w:val="40"/>
          <w:szCs w:val="32"/>
        </w:rPr>
        <w:t>ثالثاً: اضطرابات الجهاز العضلي الهيكلي</w:t>
      </w:r>
    </w:p>
    <w:tbl>
      <w:tblPr>
        <w:tblStyle w:val="TableGrid"/>
        <w:bidiVisual/>
        <w:tblW w:w="9360" w:type="dxa"/>
        <w:tblLook w:val="04A0" w:firstRow="1" w:lastRow="0" w:firstColumn="1" w:lastColumn="0" w:noHBand="0" w:noVBand="1"/>
      </w:tblPr>
      <w:tblGrid>
        <w:gridCol w:w="1040"/>
        <w:gridCol w:w="8320"/>
      </w:tblGrid>
      <w:tr w:rsidR="009C1364" w14:paraId="40354789" w14:textId="77777777" w:rsidTr="00A52006">
        <w:tc>
          <w:tcPr>
            <w:tcW w:w="1040" w:type="dxa"/>
            <w:shd w:val="clear" w:color="auto" w:fill="0B4C1E"/>
          </w:tcPr>
          <w:p w14:paraId="47CB6B2E" w14:textId="77777777" w:rsidR="009C1364" w:rsidRPr="00A52006" w:rsidRDefault="00000000" w:rsidP="00A52006">
            <w:pPr>
              <w:bidi/>
              <w:spacing w:before="40" w:after="40"/>
              <w:jc w:val="center"/>
              <w:rPr>
                <w:bCs/>
                <w:sz w:val="28"/>
                <w:szCs w:val="32"/>
              </w:rPr>
            </w:pPr>
            <w:r w:rsidRPr="00A52006">
              <w:rPr>
                <w:rFonts w:ascii="Sakkal Majalla" w:hAnsi="Sakkal Majalla" w:cs="Sakkal Majalla"/>
                <w:bCs/>
                <w:color w:val="FFFFFF"/>
                <w:sz w:val="28"/>
                <w:szCs w:val="32"/>
              </w:rPr>
              <w:t>م</w:t>
            </w:r>
          </w:p>
        </w:tc>
        <w:tc>
          <w:tcPr>
            <w:tcW w:w="8320" w:type="dxa"/>
            <w:shd w:val="clear" w:color="auto" w:fill="0B4C1E"/>
          </w:tcPr>
          <w:p w14:paraId="61DB96CE" w14:textId="77777777" w:rsidR="009C1364" w:rsidRPr="00A52006" w:rsidRDefault="00000000" w:rsidP="00A52006">
            <w:pPr>
              <w:bidi/>
              <w:spacing w:before="40" w:after="40"/>
              <w:jc w:val="center"/>
              <w:rPr>
                <w:bCs/>
                <w:sz w:val="28"/>
                <w:szCs w:val="32"/>
              </w:rPr>
            </w:pPr>
            <w:r w:rsidRPr="00A52006">
              <w:rPr>
                <w:rFonts w:ascii="Sakkal Majalla" w:hAnsi="Sakkal Majalla" w:cs="Sakkal Majalla"/>
                <w:bCs/>
                <w:color w:val="FFFFFF"/>
                <w:sz w:val="28"/>
                <w:szCs w:val="32"/>
              </w:rPr>
              <w:t>المرض</w:t>
            </w:r>
          </w:p>
        </w:tc>
      </w:tr>
      <w:tr w:rsidR="009C1364" w14:paraId="3C97F29A" w14:textId="77777777" w:rsidTr="00A52006">
        <w:tc>
          <w:tcPr>
            <w:tcW w:w="1040" w:type="dxa"/>
            <w:shd w:val="clear" w:color="auto" w:fill="F0F7F0"/>
          </w:tcPr>
          <w:p w14:paraId="57061F6C"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w:t>
            </w:r>
          </w:p>
        </w:tc>
        <w:tc>
          <w:tcPr>
            <w:tcW w:w="8320" w:type="dxa"/>
            <w:shd w:val="clear" w:color="auto" w:fill="FFFFFF"/>
          </w:tcPr>
          <w:p w14:paraId="20F0451B"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التهاب غمد الوتر الإبري الشعاعي للإبهام بسبب الحركات المتكررة وحركات الانبساط الشديدة</w:t>
            </w:r>
          </w:p>
        </w:tc>
      </w:tr>
      <w:tr w:rsidR="009C1364" w14:paraId="1E8FD1E5" w14:textId="77777777" w:rsidTr="00A52006">
        <w:tc>
          <w:tcPr>
            <w:tcW w:w="1040" w:type="dxa"/>
            <w:shd w:val="clear" w:color="auto" w:fill="F0F7F0"/>
          </w:tcPr>
          <w:p w14:paraId="2C42D6F6"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٢</w:t>
            </w:r>
          </w:p>
        </w:tc>
        <w:tc>
          <w:tcPr>
            <w:tcW w:w="8320" w:type="dxa"/>
            <w:shd w:val="clear" w:color="auto" w:fill="FFFFFF"/>
          </w:tcPr>
          <w:p w14:paraId="1B3D6D1E"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التهاب غمد الوتر المزمن في اليد والمعصم بسبب الحركات المتكررة أو الوضعيات المتطرفة</w:t>
            </w:r>
          </w:p>
        </w:tc>
      </w:tr>
      <w:tr w:rsidR="009C1364" w14:paraId="04EE761F" w14:textId="77777777" w:rsidTr="00A52006">
        <w:tc>
          <w:tcPr>
            <w:tcW w:w="1040" w:type="dxa"/>
            <w:shd w:val="clear" w:color="auto" w:fill="F0F7F0"/>
          </w:tcPr>
          <w:p w14:paraId="0E74084D"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٣</w:t>
            </w:r>
          </w:p>
        </w:tc>
        <w:tc>
          <w:tcPr>
            <w:tcW w:w="8320" w:type="dxa"/>
            <w:shd w:val="clear" w:color="auto" w:fill="FFFFFF"/>
          </w:tcPr>
          <w:p w14:paraId="146F17BD"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التهاب الكيس الزلالي المبطن للمرفق بسبب الضغط المتواصل</w:t>
            </w:r>
          </w:p>
        </w:tc>
      </w:tr>
      <w:tr w:rsidR="009C1364" w14:paraId="7A09320E" w14:textId="77777777" w:rsidTr="00A52006">
        <w:tc>
          <w:tcPr>
            <w:tcW w:w="1040" w:type="dxa"/>
            <w:shd w:val="clear" w:color="auto" w:fill="F0F7F0"/>
          </w:tcPr>
          <w:p w14:paraId="4B36292D"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٤</w:t>
            </w:r>
          </w:p>
        </w:tc>
        <w:tc>
          <w:tcPr>
            <w:tcW w:w="8320" w:type="dxa"/>
            <w:shd w:val="clear" w:color="auto" w:fill="FFFFFF"/>
          </w:tcPr>
          <w:p w14:paraId="77D679BD"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التهاب الكيس الزلالي المبطن للركبة بسبب البقاء في وضعية الركوع لفترات طويلة</w:t>
            </w:r>
          </w:p>
        </w:tc>
      </w:tr>
      <w:tr w:rsidR="009C1364" w14:paraId="4FEAFFC8" w14:textId="77777777" w:rsidTr="00A52006">
        <w:tc>
          <w:tcPr>
            <w:tcW w:w="1040" w:type="dxa"/>
            <w:shd w:val="clear" w:color="auto" w:fill="F0F7F0"/>
          </w:tcPr>
          <w:p w14:paraId="4DD24097"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٥</w:t>
            </w:r>
          </w:p>
        </w:tc>
        <w:tc>
          <w:tcPr>
            <w:tcW w:w="8320" w:type="dxa"/>
            <w:shd w:val="clear" w:color="auto" w:fill="FFFFFF"/>
          </w:tcPr>
          <w:p w14:paraId="1604C44A"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التهاب أوتار المرفق بسبب العمل بقوة وبشكل متكرر</w:t>
            </w:r>
          </w:p>
        </w:tc>
      </w:tr>
      <w:tr w:rsidR="009C1364" w14:paraId="30FA0740" w14:textId="77777777" w:rsidTr="00A52006">
        <w:tc>
          <w:tcPr>
            <w:tcW w:w="1040" w:type="dxa"/>
            <w:shd w:val="clear" w:color="auto" w:fill="F0F7F0"/>
          </w:tcPr>
          <w:p w14:paraId="05637EA4"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٦</w:t>
            </w:r>
          </w:p>
        </w:tc>
        <w:tc>
          <w:tcPr>
            <w:tcW w:w="8320" w:type="dxa"/>
            <w:shd w:val="clear" w:color="auto" w:fill="FFFFFF"/>
          </w:tcPr>
          <w:p w14:paraId="54FE0B08"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إصابات الغضروف الهلالي للركبة بسبب العمل لفترات طويلة في وضعية الركوع أو القرفصاء</w:t>
            </w:r>
          </w:p>
        </w:tc>
      </w:tr>
      <w:tr w:rsidR="009C1364" w14:paraId="00C6E22C" w14:textId="77777777" w:rsidTr="00A52006">
        <w:tc>
          <w:tcPr>
            <w:tcW w:w="1040" w:type="dxa"/>
            <w:shd w:val="clear" w:color="auto" w:fill="F0F7F0"/>
          </w:tcPr>
          <w:p w14:paraId="02F4F7D2"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٧</w:t>
            </w:r>
          </w:p>
        </w:tc>
        <w:tc>
          <w:tcPr>
            <w:tcW w:w="8320" w:type="dxa"/>
            <w:shd w:val="clear" w:color="auto" w:fill="FFFFFF"/>
          </w:tcPr>
          <w:p w14:paraId="0AD3F767"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متلازمة النفق الرسغي بسبب العمل المتكرر بقوة أو الاهتزازات أو الوضعيات المتطرفة للمعصم</w:t>
            </w:r>
          </w:p>
        </w:tc>
      </w:tr>
      <w:tr w:rsidR="009C1364" w14:paraId="43CF8F4D" w14:textId="77777777" w:rsidTr="00A52006">
        <w:tc>
          <w:tcPr>
            <w:tcW w:w="1040" w:type="dxa"/>
            <w:shd w:val="clear" w:color="auto" w:fill="F0F7F0"/>
          </w:tcPr>
          <w:p w14:paraId="68DF5B7C"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٨</w:t>
            </w:r>
          </w:p>
        </w:tc>
        <w:tc>
          <w:tcPr>
            <w:tcW w:w="8320" w:type="dxa"/>
            <w:shd w:val="clear" w:color="auto" w:fill="FFFFFF"/>
          </w:tcPr>
          <w:p w14:paraId="5BC586C1"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الاضطرابات العضلية الهيكلية الأخرى ذات العلاقة المباشرة بالأنشطة المهنية</w:t>
            </w:r>
          </w:p>
        </w:tc>
      </w:tr>
    </w:tbl>
    <w:p w14:paraId="0CB95A1D" w14:textId="77777777" w:rsidR="009C1364" w:rsidRDefault="009C1364">
      <w:pPr>
        <w:spacing w:before="40" w:after="40"/>
      </w:pPr>
    </w:p>
    <w:p w14:paraId="3DC2B58B" w14:textId="77777777" w:rsidR="009C1364" w:rsidRPr="00A52006" w:rsidRDefault="00000000" w:rsidP="00A52006">
      <w:pPr>
        <w:bidi/>
        <w:spacing w:before="180" w:after="80"/>
        <w:rPr>
          <w:bCs/>
          <w:sz w:val="32"/>
          <w:szCs w:val="32"/>
        </w:rPr>
      </w:pPr>
      <w:r w:rsidRPr="00A52006">
        <w:rPr>
          <w:rFonts w:ascii="Sakkal Majalla" w:hAnsi="Sakkal Majalla" w:cs="Sakkal Majalla"/>
          <w:bCs/>
          <w:color w:val="1A6B35"/>
          <w:sz w:val="40"/>
          <w:szCs w:val="32"/>
        </w:rPr>
        <w:t>رابعاً: الاضطرابات العقلية والسلوكية</w:t>
      </w:r>
    </w:p>
    <w:tbl>
      <w:tblPr>
        <w:tblStyle w:val="TableGrid"/>
        <w:bidiVisual/>
        <w:tblW w:w="9360" w:type="dxa"/>
        <w:tblLook w:val="04A0" w:firstRow="1" w:lastRow="0" w:firstColumn="1" w:lastColumn="0" w:noHBand="0" w:noVBand="1"/>
      </w:tblPr>
      <w:tblGrid>
        <w:gridCol w:w="1040"/>
        <w:gridCol w:w="8320"/>
      </w:tblGrid>
      <w:tr w:rsidR="009C1364" w14:paraId="7B36E2BE" w14:textId="77777777" w:rsidTr="00A52006">
        <w:tc>
          <w:tcPr>
            <w:tcW w:w="1040" w:type="dxa"/>
            <w:shd w:val="clear" w:color="auto" w:fill="0B4C1E"/>
          </w:tcPr>
          <w:p w14:paraId="71BB795F" w14:textId="77777777" w:rsidR="009C1364" w:rsidRPr="00A52006" w:rsidRDefault="00000000" w:rsidP="00A52006">
            <w:pPr>
              <w:bidi/>
              <w:spacing w:before="40" w:after="40"/>
              <w:jc w:val="center"/>
              <w:rPr>
                <w:bCs/>
                <w:sz w:val="28"/>
                <w:szCs w:val="32"/>
              </w:rPr>
            </w:pPr>
            <w:r w:rsidRPr="00A52006">
              <w:rPr>
                <w:rFonts w:ascii="Sakkal Majalla" w:hAnsi="Sakkal Majalla" w:cs="Sakkal Majalla"/>
                <w:bCs/>
                <w:color w:val="FFFFFF"/>
                <w:sz w:val="28"/>
                <w:szCs w:val="32"/>
              </w:rPr>
              <w:t>م</w:t>
            </w:r>
          </w:p>
        </w:tc>
        <w:tc>
          <w:tcPr>
            <w:tcW w:w="8320" w:type="dxa"/>
            <w:shd w:val="clear" w:color="auto" w:fill="0B4C1E"/>
          </w:tcPr>
          <w:p w14:paraId="402C3696" w14:textId="77777777" w:rsidR="009C1364" w:rsidRPr="00A52006" w:rsidRDefault="00000000" w:rsidP="00A52006">
            <w:pPr>
              <w:bidi/>
              <w:spacing w:before="40" w:after="40"/>
              <w:jc w:val="center"/>
              <w:rPr>
                <w:bCs/>
                <w:sz w:val="28"/>
                <w:szCs w:val="32"/>
              </w:rPr>
            </w:pPr>
            <w:r w:rsidRPr="00A52006">
              <w:rPr>
                <w:rFonts w:ascii="Sakkal Majalla" w:hAnsi="Sakkal Majalla" w:cs="Sakkal Majalla"/>
                <w:bCs/>
                <w:color w:val="FFFFFF"/>
                <w:sz w:val="28"/>
                <w:szCs w:val="32"/>
              </w:rPr>
              <w:t>المرض</w:t>
            </w:r>
          </w:p>
        </w:tc>
      </w:tr>
      <w:tr w:rsidR="009C1364" w14:paraId="35A5F4D4" w14:textId="77777777" w:rsidTr="00A52006">
        <w:tc>
          <w:tcPr>
            <w:tcW w:w="1040" w:type="dxa"/>
            <w:shd w:val="clear" w:color="auto" w:fill="F0F7F0"/>
          </w:tcPr>
          <w:p w14:paraId="03A59374"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w:t>
            </w:r>
          </w:p>
        </w:tc>
        <w:tc>
          <w:tcPr>
            <w:tcW w:w="8320" w:type="dxa"/>
            <w:shd w:val="clear" w:color="auto" w:fill="FFFFFF"/>
          </w:tcPr>
          <w:p w14:paraId="02168982"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اضطراب ما بعد الصدمة (اضطراب الكرب التالي للرضح)</w:t>
            </w:r>
          </w:p>
        </w:tc>
      </w:tr>
      <w:tr w:rsidR="009C1364" w14:paraId="0B16C975" w14:textId="77777777" w:rsidTr="00A52006">
        <w:tc>
          <w:tcPr>
            <w:tcW w:w="1040" w:type="dxa"/>
            <w:shd w:val="clear" w:color="auto" w:fill="F0F7F0"/>
          </w:tcPr>
          <w:p w14:paraId="3AAE3020"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٢</w:t>
            </w:r>
          </w:p>
        </w:tc>
        <w:tc>
          <w:tcPr>
            <w:tcW w:w="8320" w:type="dxa"/>
            <w:shd w:val="clear" w:color="auto" w:fill="FFFFFF"/>
          </w:tcPr>
          <w:p w14:paraId="47791491"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اضطرابات عقلية أو سلوكية أخرى ذات علاقة سببية مباشرة مُثبَتة بالأنشطة المهنية</w:t>
            </w:r>
          </w:p>
        </w:tc>
      </w:tr>
    </w:tbl>
    <w:p w14:paraId="043B4BA0" w14:textId="77777777" w:rsidR="009C1364" w:rsidRDefault="009C1364">
      <w:pPr>
        <w:spacing w:before="40" w:after="40"/>
      </w:pPr>
    </w:p>
    <w:p w14:paraId="71D0DC7D" w14:textId="77777777" w:rsidR="009C1364" w:rsidRPr="00A52006" w:rsidRDefault="00000000" w:rsidP="00A52006">
      <w:pPr>
        <w:bidi/>
        <w:spacing w:before="180" w:after="80"/>
        <w:rPr>
          <w:bCs/>
          <w:sz w:val="32"/>
          <w:szCs w:val="32"/>
        </w:rPr>
      </w:pPr>
      <w:r w:rsidRPr="00A52006">
        <w:rPr>
          <w:rFonts w:ascii="Sakkal Majalla" w:hAnsi="Sakkal Majalla" w:cs="Sakkal Majalla"/>
          <w:bCs/>
          <w:color w:val="1A6B35"/>
          <w:sz w:val="40"/>
          <w:szCs w:val="32"/>
        </w:rPr>
        <w:t>خامساً: السرطان المهني</w:t>
      </w:r>
    </w:p>
    <w:tbl>
      <w:tblPr>
        <w:tblStyle w:val="TableGrid"/>
        <w:bidiVisual/>
        <w:tblW w:w="9360" w:type="dxa"/>
        <w:tblLook w:val="04A0" w:firstRow="1" w:lastRow="0" w:firstColumn="1" w:lastColumn="0" w:noHBand="0" w:noVBand="1"/>
      </w:tblPr>
      <w:tblGrid>
        <w:gridCol w:w="1040"/>
        <w:gridCol w:w="8320"/>
      </w:tblGrid>
      <w:tr w:rsidR="009C1364" w14:paraId="3DF3AEF6" w14:textId="77777777" w:rsidTr="00A52006">
        <w:tc>
          <w:tcPr>
            <w:tcW w:w="1040" w:type="dxa"/>
            <w:shd w:val="clear" w:color="auto" w:fill="0B4C1E"/>
          </w:tcPr>
          <w:p w14:paraId="74A79D6B" w14:textId="77777777" w:rsidR="009C1364" w:rsidRPr="00A52006" w:rsidRDefault="00000000" w:rsidP="00A52006">
            <w:pPr>
              <w:bidi/>
              <w:spacing w:before="40" w:after="40"/>
              <w:jc w:val="center"/>
              <w:rPr>
                <w:bCs/>
                <w:sz w:val="28"/>
                <w:szCs w:val="32"/>
              </w:rPr>
            </w:pPr>
            <w:r w:rsidRPr="00A52006">
              <w:rPr>
                <w:rFonts w:ascii="Sakkal Majalla" w:hAnsi="Sakkal Majalla" w:cs="Sakkal Majalla"/>
                <w:bCs/>
                <w:color w:val="FFFFFF"/>
                <w:sz w:val="28"/>
                <w:szCs w:val="32"/>
              </w:rPr>
              <w:t>م</w:t>
            </w:r>
          </w:p>
        </w:tc>
        <w:tc>
          <w:tcPr>
            <w:tcW w:w="8320" w:type="dxa"/>
            <w:shd w:val="clear" w:color="auto" w:fill="0B4C1E"/>
          </w:tcPr>
          <w:p w14:paraId="5D4F155E" w14:textId="77777777" w:rsidR="009C1364" w:rsidRPr="00A52006" w:rsidRDefault="00000000" w:rsidP="00A52006">
            <w:pPr>
              <w:bidi/>
              <w:spacing w:before="40" w:after="40"/>
              <w:jc w:val="center"/>
              <w:rPr>
                <w:bCs/>
                <w:sz w:val="28"/>
                <w:szCs w:val="32"/>
              </w:rPr>
            </w:pPr>
            <w:r w:rsidRPr="00A52006">
              <w:rPr>
                <w:rFonts w:ascii="Sakkal Majalla" w:hAnsi="Sakkal Majalla" w:cs="Sakkal Majalla"/>
                <w:bCs/>
                <w:color w:val="FFFFFF"/>
                <w:sz w:val="28"/>
                <w:szCs w:val="32"/>
              </w:rPr>
              <w:t>المرض</w:t>
            </w:r>
          </w:p>
        </w:tc>
      </w:tr>
      <w:tr w:rsidR="009C1364" w14:paraId="58F909A6" w14:textId="77777777" w:rsidTr="00A52006">
        <w:tc>
          <w:tcPr>
            <w:tcW w:w="1040" w:type="dxa"/>
            <w:shd w:val="clear" w:color="auto" w:fill="F0F7F0"/>
          </w:tcPr>
          <w:p w14:paraId="488BD7DA"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w:t>
            </w:r>
          </w:p>
        </w:tc>
        <w:tc>
          <w:tcPr>
            <w:tcW w:w="8320" w:type="dxa"/>
            <w:shd w:val="clear" w:color="auto" w:fill="FFFFFF"/>
          </w:tcPr>
          <w:p w14:paraId="37E4A0C9"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الأسبستوس (الحرير الصخري)</w:t>
            </w:r>
          </w:p>
        </w:tc>
      </w:tr>
      <w:tr w:rsidR="009C1364" w14:paraId="5E46FEBC" w14:textId="77777777" w:rsidTr="00A52006">
        <w:tc>
          <w:tcPr>
            <w:tcW w:w="1040" w:type="dxa"/>
            <w:shd w:val="clear" w:color="auto" w:fill="F0F7F0"/>
          </w:tcPr>
          <w:p w14:paraId="64F3FBD8"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٢</w:t>
            </w:r>
          </w:p>
        </w:tc>
        <w:tc>
          <w:tcPr>
            <w:tcW w:w="8320" w:type="dxa"/>
            <w:shd w:val="clear" w:color="auto" w:fill="FFFFFF"/>
          </w:tcPr>
          <w:p w14:paraId="7F1185CD"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بنزيدين وأملاحه</w:t>
            </w:r>
          </w:p>
        </w:tc>
      </w:tr>
      <w:tr w:rsidR="009C1364" w14:paraId="4F774044" w14:textId="77777777" w:rsidTr="00A52006">
        <w:tc>
          <w:tcPr>
            <w:tcW w:w="1040" w:type="dxa"/>
            <w:shd w:val="clear" w:color="auto" w:fill="F0F7F0"/>
          </w:tcPr>
          <w:p w14:paraId="64A75679"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٣</w:t>
            </w:r>
          </w:p>
        </w:tc>
        <w:tc>
          <w:tcPr>
            <w:tcW w:w="8320" w:type="dxa"/>
            <w:shd w:val="clear" w:color="auto" w:fill="FFFFFF"/>
          </w:tcPr>
          <w:p w14:paraId="02AD5A8B"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ثنائي كلورو – ميثيل الأثير</w:t>
            </w:r>
          </w:p>
        </w:tc>
      </w:tr>
      <w:tr w:rsidR="009C1364" w14:paraId="1583AECC" w14:textId="77777777" w:rsidTr="00A52006">
        <w:tc>
          <w:tcPr>
            <w:tcW w:w="1040" w:type="dxa"/>
            <w:shd w:val="clear" w:color="auto" w:fill="F0F7F0"/>
          </w:tcPr>
          <w:p w14:paraId="2CE94C45"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٤</w:t>
            </w:r>
          </w:p>
        </w:tc>
        <w:tc>
          <w:tcPr>
            <w:tcW w:w="8320" w:type="dxa"/>
            <w:shd w:val="clear" w:color="auto" w:fill="FFFFFF"/>
          </w:tcPr>
          <w:p w14:paraId="0D1FBC33"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مركبات الكروم سداسي التكافؤ</w:t>
            </w:r>
          </w:p>
        </w:tc>
      </w:tr>
      <w:tr w:rsidR="009C1364" w14:paraId="2DA054E5" w14:textId="77777777" w:rsidTr="00A52006">
        <w:tc>
          <w:tcPr>
            <w:tcW w:w="1040" w:type="dxa"/>
            <w:shd w:val="clear" w:color="auto" w:fill="F0F7F0"/>
          </w:tcPr>
          <w:p w14:paraId="77D57969"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٥</w:t>
            </w:r>
          </w:p>
        </w:tc>
        <w:tc>
          <w:tcPr>
            <w:tcW w:w="8320" w:type="dxa"/>
            <w:shd w:val="clear" w:color="auto" w:fill="FFFFFF"/>
          </w:tcPr>
          <w:p w14:paraId="539F9EEA"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قطران الفحم وقار الفحم والسناج</w:t>
            </w:r>
          </w:p>
        </w:tc>
      </w:tr>
      <w:tr w:rsidR="009C1364" w14:paraId="7A6C42DC" w14:textId="77777777" w:rsidTr="00A52006">
        <w:tc>
          <w:tcPr>
            <w:tcW w:w="1040" w:type="dxa"/>
            <w:shd w:val="clear" w:color="auto" w:fill="F0F7F0"/>
          </w:tcPr>
          <w:p w14:paraId="7AE59F84"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٦</w:t>
            </w:r>
          </w:p>
        </w:tc>
        <w:tc>
          <w:tcPr>
            <w:tcW w:w="8320" w:type="dxa"/>
            <w:shd w:val="clear" w:color="auto" w:fill="FFFFFF"/>
          </w:tcPr>
          <w:p w14:paraId="56259259"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بيتا – نفثايل أمين</w:t>
            </w:r>
          </w:p>
        </w:tc>
      </w:tr>
      <w:tr w:rsidR="009C1364" w14:paraId="489AD5B9" w14:textId="77777777" w:rsidTr="00A52006">
        <w:tc>
          <w:tcPr>
            <w:tcW w:w="1040" w:type="dxa"/>
            <w:shd w:val="clear" w:color="auto" w:fill="F0F7F0"/>
          </w:tcPr>
          <w:p w14:paraId="264DECA8"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٧</w:t>
            </w:r>
          </w:p>
        </w:tc>
        <w:tc>
          <w:tcPr>
            <w:tcW w:w="8320" w:type="dxa"/>
            <w:shd w:val="clear" w:color="auto" w:fill="FFFFFF"/>
          </w:tcPr>
          <w:p w14:paraId="167CB0E4"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كلوريد الفينيل</w:t>
            </w:r>
          </w:p>
        </w:tc>
      </w:tr>
      <w:tr w:rsidR="009C1364" w14:paraId="2B2D3733" w14:textId="77777777" w:rsidTr="00A52006">
        <w:tc>
          <w:tcPr>
            <w:tcW w:w="1040" w:type="dxa"/>
            <w:shd w:val="clear" w:color="auto" w:fill="F0F7F0"/>
          </w:tcPr>
          <w:p w14:paraId="7705EB34"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lastRenderedPageBreak/>
              <w:t>٨</w:t>
            </w:r>
          </w:p>
        </w:tc>
        <w:tc>
          <w:tcPr>
            <w:tcW w:w="8320" w:type="dxa"/>
            <w:shd w:val="clear" w:color="auto" w:fill="FFFFFF"/>
          </w:tcPr>
          <w:p w14:paraId="391D114B"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البنزين (البنزول)</w:t>
            </w:r>
          </w:p>
        </w:tc>
      </w:tr>
      <w:tr w:rsidR="009C1364" w14:paraId="7A1CDD27" w14:textId="77777777" w:rsidTr="00A52006">
        <w:tc>
          <w:tcPr>
            <w:tcW w:w="1040" w:type="dxa"/>
            <w:shd w:val="clear" w:color="auto" w:fill="F0F7F0"/>
          </w:tcPr>
          <w:p w14:paraId="00AB67EA"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٩</w:t>
            </w:r>
          </w:p>
        </w:tc>
        <w:tc>
          <w:tcPr>
            <w:tcW w:w="8320" w:type="dxa"/>
            <w:shd w:val="clear" w:color="auto" w:fill="FFFFFF"/>
          </w:tcPr>
          <w:p w14:paraId="4ABE1AF4"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المشتقات السامة النيتروجينية والأمينية للبنزين</w:t>
            </w:r>
          </w:p>
        </w:tc>
      </w:tr>
      <w:tr w:rsidR="009C1364" w14:paraId="4822BD19" w14:textId="77777777" w:rsidTr="00A52006">
        <w:tc>
          <w:tcPr>
            <w:tcW w:w="1040" w:type="dxa"/>
            <w:shd w:val="clear" w:color="auto" w:fill="F0F7F0"/>
          </w:tcPr>
          <w:p w14:paraId="405D16A8"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١٠</w:t>
            </w:r>
          </w:p>
        </w:tc>
        <w:tc>
          <w:tcPr>
            <w:tcW w:w="8320" w:type="dxa"/>
            <w:shd w:val="clear" w:color="auto" w:fill="FFFFFF"/>
          </w:tcPr>
          <w:p w14:paraId="4E3AFDAD"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الإشعاعات المؤينة</w:t>
            </w:r>
          </w:p>
        </w:tc>
      </w:tr>
      <w:tr w:rsidR="009C1364" w14:paraId="34883E55" w14:textId="77777777" w:rsidTr="00A52006">
        <w:tc>
          <w:tcPr>
            <w:tcW w:w="1040" w:type="dxa"/>
            <w:shd w:val="clear" w:color="auto" w:fill="F0F7F0"/>
          </w:tcPr>
          <w:p w14:paraId="77BD4D75"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١١</w:t>
            </w:r>
          </w:p>
        </w:tc>
        <w:tc>
          <w:tcPr>
            <w:tcW w:w="8320" w:type="dxa"/>
            <w:shd w:val="clear" w:color="auto" w:fill="FFFFFF"/>
          </w:tcPr>
          <w:p w14:paraId="3451787E"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القطران أو القار أو الزيوت المعدنية أو الأنثراسين</w:t>
            </w:r>
          </w:p>
        </w:tc>
      </w:tr>
      <w:tr w:rsidR="009C1364" w14:paraId="7BE78C14" w14:textId="77777777" w:rsidTr="00A52006">
        <w:tc>
          <w:tcPr>
            <w:tcW w:w="1040" w:type="dxa"/>
            <w:shd w:val="clear" w:color="auto" w:fill="F0F7F0"/>
          </w:tcPr>
          <w:p w14:paraId="69CC246F"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١٢</w:t>
            </w:r>
          </w:p>
        </w:tc>
        <w:tc>
          <w:tcPr>
            <w:tcW w:w="8320" w:type="dxa"/>
            <w:shd w:val="clear" w:color="auto" w:fill="FFFFFF"/>
          </w:tcPr>
          <w:p w14:paraId="579EA332"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انبعاثات أفران الكوك</w:t>
            </w:r>
          </w:p>
        </w:tc>
      </w:tr>
      <w:tr w:rsidR="009C1364" w14:paraId="12A176A9" w14:textId="77777777" w:rsidTr="00A52006">
        <w:tc>
          <w:tcPr>
            <w:tcW w:w="1040" w:type="dxa"/>
            <w:shd w:val="clear" w:color="auto" w:fill="F0F7F0"/>
          </w:tcPr>
          <w:p w14:paraId="7CF5D013"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١٣</w:t>
            </w:r>
          </w:p>
        </w:tc>
        <w:tc>
          <w:tcPr>
            <w:tcW w:w="8320" w:type="dxa"/>
            <w:shd w:val="clear" w:color="auto" w:fill="FFFFFF"/>
          </w:tcPr>
          <w:p w14:paraId="7D3C6FFF"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مركبات النيكل</w:t>
            </w:r>
          </w:p>
        </w:tc>
      </w:tr>
      <w:tr w:rsidR="009C1364" w14:paraId="39301AC8" w14:textId="77777777" w:rsidTr="00A52006">
        <w:tc>
          <w:tcPr>
            <w:tcW w:w="1040" w:type="dxa"/>
            <w:shd w:val="clear" w:color="auto" w:fill="F0F7F0"/>
          </w:tcPr>
          <w:p w14:paraId="5751EFF5"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١٤</w:t>
            </w:r>
          </w:p>
        </w:tc>
        <w:tc>
          <w:tcPr>
            <w:tcW w:w="8320" w:type="dxa"/>
            <w:shd w:val="clear" w:color="auto" w:fill="FFFFFF"/>
          </w:tcPr>
          <w:p w14:paraId="7D6F7D8A"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غبار الخشب</w:t>
            </w:r>
          </w:p>
        </w:tc>
      </w:tr>
      <w:tr w:rsidR="009C1364" w14:paraId="5037B37F" w14:textId="77777777" w:rsidTr="00A52006">
        <w:tc>
          <w:tcPr>
            <w:tcW w:w="1040" w:type="dxa"/>
            <w:shd w:val="clear" w:color="auto" w:fill="F0F7F0"/>
          </w:tcPr>
          <w:p w14:paraId="05804A0B"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١٥</w:t>
            </w:r>
          </w:p>
        </w:tc>
        <w:tc>
          <w:tcPr>
            <w:tcW w:w="8320" w:type="dxa"/>
            <w:shd w:val="clear" w:color="auto" w:fill="FFFFFF"/>
          </w:tcPr>
          <w:p w14:paraId="25A5443E"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الزرنيخ ومركباته</w:t>
            </w:r>
          </w:p>
        </w:tc>
      </w:tr>
      <w:tr w:rsidR="009C1364" w14:paraId="6249F9A7" w14:textId="77777777" w:rsidTr="00A52006">
        <w:tc>
          <w:tcPr>
            <w:tcW w:w="1040" w:type="dxa"/>
            <w:shd w:val="clear" w:color="auto" w:fill="F0F7F0"/>
          </w:tcPr>
          <w:p w14:paraId="03EDF917"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١٦</w:t>
            </w:r>
          </w:p>
        </w:tc>
        <w:tc>
          <w:tcPr>
            <w:tcW w:w="8320" w:type="dxa"/>
            <w:shd w:val="clear" w:color="auto" w:fill="FFFFFF"/>
          </w:tcPr>
          <w:p w14:paraId="5B7994B0"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البريليوم ومركباته</w:t>
            </w:r>
          </w:p>
        </w:tc>
      </w:tr>
      <w:tr w:rsidR="009C1364" w14:paraId="59826D55" w14:textId="77777777" w:rsidTr="00A52006">
        <w:tc>
          <w:tcPr>
            <w:tcW w:w="1040" w:type="dxa"/>
            <w:shd w:val="clear" w:color="auto" w:fill="F0F7F0"/>
          </w:tcPr>
          <w:p w14:paraId="4AFB7414"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١٧</w:t>
            </w:r>
          </w:p>
        </w:tc>
        <w:tc>
          <w:tcPr>
            <w:tcW w:w="8320" w:type="dxa"/>
            <w:shd w:val="clear" w:color="auto" w:fill="FFFFFF"/>
          </w:tcPr>
          <w:p w14:paraId="2BA0F923"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الكادميوم ومركباته</w:t>
            </w:r>
          </w:p>
        </w:tc>
      </w:tr>
      <w:tr w:rsidR="009C1364" w14:paraId="5E2C3842" w14:textId="77777777" w:rsidTr="00A52006">
        <w:tc>
          <w:tcPr>
            <w:tcW w:w="1040" w:type="dxa"/>
            <w:shd w:val="clear" w:color="auto" w:fill="F0F7F0"/>
          </w:tcPr>
          <w:p w14:paraId="7BA949DD"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١٨</w:t>
            </w:r>
          </w:p>
        </w:tc>
        <w:tc>
          <w:tcPr>
            <w:tcW w:w="8320" w:type="dxa"/>
            <w:shd w:val="clear" w:color="auto" w:fill="FFFFFF"/>
          </w:tcPr>
          <w:p w14:paraId="2883AA62"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الإيريونيت</w:t>
            </w:r>
          </w:p>
        </w:tc>
      </w:tr>
      <w:tr w:rsidR="009C1364" w14:paraId="75CDC8E5" w14:textId="77777777" w:rsidTr="00A52006">
        <w:tc>
          <w:tcPr>
            <w:tcW w:w="1040" w:type="dxa"/>
            <w:shd w:val="clear" w:color="auto" w:fill="F0F7F0"/>
          </w:tcPr>
          <w:p w14:paraId="617720D4"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١٩</w:t>
            </w:r>
          </w:p>
        </w:tc>
        <w:tc>
          <w:tcPr>
            <w:tcW w:w="8320" w:type="dxa"/>
            <w:shd w:val="clear" w:color="auto" w:fill="FFFFFF"/>
          </w:tcPr>
          <w:p w14:paraId="32335196"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أكسيد الإيثيلين</w:t>
            </w:r>
          </w:p>
        </w:tc>
      </w:tr>
      <w:tr w:rsidR="009C1364" w14:paraId="0469EEB0" w14:textId="77777777" w:rsidTr="00A52006">
        <w:tc>
          <w:tcPr>
            <w:tcW w:w="1040" w:type="dxa"/>
            <w:shd w:val="clear" w:color="auto" w:fill="F0F7F0"/>
          </w:tcPr>
          <w:p w14:paraId="72A0FE7C"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٢٠</w:t>
            </w:r>
          </w:p>
        </w:tc>
        <w:tc>
          <w:tcPr>
            <w:tcW w:w="8320" w:type="dxa"/>
            <w:shd w:val="clear" w:color="auto" w:fill="FFFFFF"/>
          </w:tcPr>
          <w:p w14:paraId="254FE0A5"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فيروسات التهاب الكبد ب و ج</w:t>
            </w:r>
          </w:p>
        </w:tc>
      </w:tr>
      <w:tr w:rsidR="009C1364" w14:paraId="2045F0CC" w14:textId="77777777" w:rsidTr="00A52006">
        <w:tc>
          <w:tcPr>
            <w:tcW w:w="1040" w:type="dxa"/>
            <w:shd w:val="clear" w:color="auto" w:fill="F0F7F0"/>
          </w:tcPr>
          <w:p w14:paraId="6EF69A1F" w14:textId="77777777" w:rsidR="009C1364" w:rsidRPr="00A52006" w:rsidRDefault="00000000" w:rsidP="00A52006">
            <w:pPr>
              <w:bidi/>
              <w:spacing w:before="40" w:after="40"/>
              <w:jc w:val="center"/>
              <w:rPr>
                <w:sz w:val="24"/>
                <w:szCs w:val="28"/>
              </w:rPr>
            </w:pPr>
            <w:r w:rsidRPr="00A52006">
              <w:rPr>
                <w:rFonts w:ascii="Sakkal Majalla" w:hAnsi="Sakkal Majalla" w:cs="Sakkal Majalla"/>
                <w:color w:val="0B4C1E"/>
                <w:sz w:val="24"/>
                <w:szCs w:val="28"/>
              </w:rPr>
              <w:t>٢١</w:t>
            </w:r>
          </w:p>
        </w:tc>
        <w:tc>
          <w:tcPr>
            <w:tcW w:w="8320" w:type="dxa"/>
            <w:shd w:val="clear" w:color="auto" w:fill="FFFFFF"/>
          </w:tcPr>
          <w:p w14:paraId="05837C58" w14:textId="77777777" w:rsidR="009C1364" w:rsidRPr="00A52006" w:rsidRDefault="00000000" w:rsidP="00A52006">
            <w:pPr>
              <w:bidi/>
              <w:spacing w:before="40" w:after="40"/>
              <w:rPr>
                <w:sz w:val="24"/>
                <w:szCs w:val="28"/>
              </w:rPr>
            </w:pPr>
            <w:r w:rsidRPr="00A52006">
              <w:rPr>
                <w:rFonts w:ascii="Sakkal Majalla" w:hAnsi="Sakkal Majalla" w:cs="Sakkal Majalla"/>
                <w:sz w:val="24"/>
                <w:szCs w:val="28"/>
              </w:rPr>
              <w:t>السرطان الناجم عن أي عوامل أخرى ذات علاقة سببية مباشرة مُثبَتة بالأنشطة المهنية</w:t>
            </w:r>
          </w:p>
        </w:tc>
      </w:tr>
    </w:tbl>
    <w:p w14:paraId="363377C2" w14:textId="77777777" w:rsidR="009C1364" w:rsidRDefault="009C1364">
      <w:pPr>
        <w:spacing w:before="40" w:after="40"/>
      </w:pPr>
    </w:p>
    <w:p w14:paraId="6F862969" w14:textId="77777777" w:rsidR="009C1364" w:rsidRPr="00A52006" w:rsidRDefault="00000000" w:rsidP="00A52006">
      <w:pPr>
        <w:bidi/>
        <w:spacing w:before="180" w:after="80"/>
        <w:rPr>
          <w:bCs/>
          <w:sz w:val="32"/>
          <w:szCs w:val="32"/>
        </w:rPr>
      </w:pPr>
      <w:r w:rsidRPr="00A52006">
        <w:rPr>
          <w:rFonts w:ascii="Sakkal Majalla" w:hAnsi="Sakkal Majalla" w:cs="Sakkal Majalla"/>
          <w:bCs/>
          <w:color w:val="1A6B35"/>
          <w:sz w:val="40"/>
          <w:szCs w:val="32"/>
        </w:rPr>
        <w:t>سادساً: الأمراض الناتجة عن التعرض لمواد كيميائية أو فيزيائية</w:t>
      </w:r>
    </w:p>
    <w:p w14:paraId="08EF9C7B" w14:textId="77777777" w:rsidR="009C1364" w:rsidRPr="00A52006" w:rsidRDefault="00000000" w:rsidP="00A52006">
      <w:pPr>
        <w:bidi/>
        <w:spacing w:before="40" w:after="30"/>
        <w:ind w:right="360"/>
        <w:rPr>
          <w:sz w:val="32"/>
          <w:szCs w:val="32"/>
        </w:rPr>
      </w:pPr>
      <w:r w:rsidRPr="00A52006">
        <w:rPr>
          <w:rFonts w:ascii="Sakkal Majalla" w:hAnsi="Sakkal Majalla" w:cs="Sakkal Majalla"/>
          <w:b/>
          <w:color w:val="0B4C1E"/>
          <w:sz w:val="36"/>
          <w:szCs w:val="32"/>
        </w:rPr>
        <w:t>أ) أمراض تسببها المواد الكيميائية:</w:t>
      </w:r>
    </w:p>
    <w:tbl>
      <w:tblPr>
        <w:tblStyle w:val="TableGrid"/>
        <w:bidiVisual/>
        <w:tblW w:w="9360" w:type="dxa"/>
        <w:tblLook w:val="04A0" w:firstRow="1" w:lastRow="0" w:firstColumn="1" w:lastColumn="0" w:noHBand="0" w:noVBand="1"/>
      </w:tblPr>
      <w:tblGrid>
        <w:gridCol w:w="1040"/>
        <w:gridCol w:w="8320"/>
      </w:tblGrid>
      <w:tr w:rsidR="009C1364" w14:paraId="67706116" w14:textId="77777777" w:rsidTr="00A52006">
        <w:tc>
          <w:tcPr>
            <w:tcW w:w="1040" w:type="dxa"/>
            <w:shd w:val="clear" w:color="auto" w:fill="0B4C1E"/>
          </w:tcPr>
          <w:p w14:paraId="6B52CD8F" w14:textId="77777777" w:rsidR="009C1364" w:rsidRPr="00A52006" w:rsidRDefault="00000000" w:rsidP="00A52006">
            <w:pPr>
              <w:bidi/>
              <w:spacing w:before="40" w:after="40"/>
              <w:jc w:val="center"/>
              <w:rPr>
                <w:rFonts w:ascii="Sakkal Majalla" w:hAnsi="Sakkal Majalla" w:cs="Sakkal Majalla"/>
                <w:bCs/>
                <w:sz w:val="32"/>
                <w:szCs w:val="32"/>
              </w:rPr>
            </w:pPr>
            <w:r w:rsidRPr="00A52006">
              <w:rPr>
                <w:rFonts w:ascii="Sakkal Majalla" w:hAnsi="Sakkal Majalla" w:cs="Sakkal Majalla"/>
                <w:bCs/>
                <w:color w:val="FFFFFF"/>
                <w:sz w:val="32"/>
                <w:szCs w:val="32"/>
              </w:rPr>
              <w:t>م</w:t>
            </w:r>
          </w:p>
        </w:tc>
        <w:tc>
          <w:tcPr>
            <w:tcW w:w="8320" w:type="dxa"/>
            <w:shd w:val="clear" w:color="auto" w:fill="0B4C1E"/>
          </w:tcPr>
          <w:p w14:paraId="62A4CD99" w14:textId="77777777" w:rsidR="009C1364" w:rsidRPr="00A52006" w:rsidRDefault="00000000" w:rsidP="00A52006">
            <w:pPr>
              <w:bidi/>
              <w:spacing w:before="40" w:after="40"/>
              <w:jc w:val="center"/>
              <w:rPr>
                <w:rFonts w:ascii="Sakkal Majalla" w:hAnsi="Sakkal Majalla" w:cs="Sakkal Majalla"/>
                <w:bCs/>
                <w:sz w:val="32"/>
                <w:szCs w:val="32"/>
              </w:rPr>
            </w:pPr>
            <w:r w:rsidRPr="00A52006">
              <w:rPr>
                <w:rFonts w:ascii="Sakkal Majalla" w:hAnsi="Sakkal Majalla" w:cs="Sakkal Majalla"/>
                <w:bCs/>
                <w:color w:val="FFFFFF"/>
                <w:sz w:val="32"/>
                <w:szCs w:val="32"/>
              </w:rPr>
              <w:t>المادة / المرض</w:t>
            </w:r>
          </w:p>
        </w:tc>
      </w:tr>
      <w:tr w:rsidR="009C1364" w14:paraId="54AF761D" w14:textId="77777777" w:rsidTr="00A52006">
        <w:tc>
          <w:tcPr>
            <w:tcW w:w="1040" w:type="dxa"/>
            <w:shd w:val="clear" w:color="auto" w:fill="F0F7F0"/>
          </w:tcPr>
          <w:p w14:paraId="5D498885"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١</w:t>
            </w:r>
          </w:p>
        </w:tc>
        <w:tc>
          <w:tcPr>
            <w:tcW w:w="8320" w:type="dxa"/>
            <w:shd w:val="clear" w:color="auto" w:fill="FFFFFF"/>
          </w:tcPr>
          <w:p w14:paraId="690735FF"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البريليوم أو مركباته</w:t>
            </w:r>
          </w:p>
        </w:tc>
      </w:tr>
      <w:tr w:rsidR="009C1364" w14:paraId="21945623" w14:textId="77777777" w:rsidTr="00A52006">
        <w:tc>
          <w:tcPr>
            <w:tcW w:w="1040" w:type="dxa"/>
            <w:shd w:val="clear" w:color="auto" w:fill="F0F7F0"/>
          </w:tcPr>
          <w:p w14:paraId="6A5327C0"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w:t>
            </w:r>
          </w:p>
        </w:tc>
        <w:tc>
          <w:tcPr>
            <w:tcW w:w="8320" w:type="dxa"/>
            <w:shd w:val="clear" w:color="auto" w:fill="FFFFFF"/>
          </w:tcPr>
          <w:p w14:paraId="1328DC33"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الكادميوم أو مركباته</w:t>
            </w:r>
          </w:p>
        </w:tc>
      </w:tr>
      <w:tr w:rsidR="009C1364" w14:paraId="0A2A28B1" w14:textId="77777777" w:rsidTr="00A52006">
        <w:tc>
          <w:tcPr>
            <w:tcW w:w="1040" w:type="dxa"/>
            <w:shd w:val="clear" w:color="auto" w:fill="F0F7F0"/>
          </w:tcPr>
          <w:p w14:paraId="52B94CBD"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w:t>
            </w:r>
          </w:p>
        </w:tc>
        <w:tc>
          <w:tcPr>
            <w:tcW w:w="8320" w:type="dxa"/>
            <w:shd w:val="clear" w:color="auto" w:fill="FFFFFF"/>
          </w:tcPr>
          <w:p w14:paraId="29C1C833"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الفوسفور أو مركباته</w:t>
            </w:r>
          </w:p>
        </w:tc>
      </w:tr>
      <w:tr w:rsidR="009C1364" w14:paraId="64B121B8" w14:textId="77777777" w:rsidTr="00A52006">
        <w:tc>
          <w:tcPr>
            <w:tcW w:w="1040" w:type="dxa"/>
            <w:shd w:val="clear" w:color="auto" w:fill="F0F7F0"/>
          </w:tcPr>
          <w:p w14:paraId="0E67D1D1"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٤</w:t>
            </w:r>
          </w:p>
        </w:tc>
        <w:tc>
          <w:tcPr>
            <w:tcW w:w="8320" w:type="dxa"/>
            <w:shd w:val="clear" w:color="auto" w:fill="FFFFFF"/>
          </w:tcPr>
          <w:p w14:paraId="3FE8E54A"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الكروم أو مركباته</w:t>
            </w:r>
          </w:p>
        </w:tc>
      </w:tr>
      <w:tr w:rsidR="009C1364" w14:paraId="27766C4A" w14:textId="77777777" w:rsidTr="00A52006">
        <w:tc>
          <w:tcPr>
            <w:tcW w:w="1040" w:type="dxa"/>
            <w:shd w:val="clear" w:color="auto" w:fill="F0F7F0"/>
          </w:tcPr>
          <w:p w14:paraId="7A6787E0"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٥</w:t>
            </w:r>
          </w:p>
        </w:tc>
        <w:tc>
          <w:tcPr>
            <w:tcW w:w="8320" w:type="dxa"/>
            <w:shd w:val="clear" w:color="auto" w:fill="FFFFFF"/>
          </w:tcPr>
          <w:p w14:paraId="70D49C20"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المنجنيز أو مركباته</w:t>
            </w:r>
          </w:p>
        </w:tc>
      </w:tr>
      <w:tr w:rsidR="009C1364" w14:paraId="4F355D68" w14:textId="77777777" w:rsidTr="00A52006">
        <w:tc>
          <w:tcPr>
            <w:tcW w:w="1040" w:type="dxa"/>
            <w:shd w:val="clear" w:color="auto" w:fill="F0F7F0"/>
          </w:tcPr>
          <w:p w14:paraId="052525AF"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٦</w:t>
            </w:r>
          </w:p>
        </w:tc>
        <w:tc>
          <w:tcPr>
            <w:tcW w:w="8320" w:type="dxa"/>
            <w:shd w:val="clear" w:color="auto" w:fill="FFFFFF"/>
          </w:tcPr>
          <w:p w14:paraId="7D235308"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الزرنيخ أو مركباته</w:t>
            </w:r>
          </w:p>
        </w:tc>
      </w:tr>
      <w:tr w:rsidR="009C1364" w14:paraId="251610F6" w14:textId="77777777" w:rsidTr="00A52006">
        <w:tc>
          <w:tcPr>
            <w:tcW w:w="1040" w:type="dxa"/>
            <w:shd w:val="clear" w:color="auto" w:fill="F0F7F0"/>
          </w:tcPr>
          <w:p w14:paraId="4D4D303A"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٧</w:t>
            </w:r>
          </w:p>
        </w:tc>
        <w:tc>
          <w:tcPr>
            <w:tcW w:w="8320" w:type="dxa"/>
            <w:shd w:val="clear" w:color="auto" w:fill="FFFFFF"/>
          </w:tcPr>
          <w:p w14:paraId="25400BEC"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الزئبق أو مركباته</w:t>
            </w:r>
          </w:p>
        </w:tc>
      </w:tr>
      <w:tr w:rsidR="009C1364" w14:paraId="51C2DEAF" w14:textId="77777777" w:rsidTr="00A52006">
        <w:tc>
          <w:tcPr>
            <w:tcW w:w="1040" w:type="dxa"/>
            <w:shd w:val="clear" w:color="auto" w:fill="F0F7F0"/>
          </w:tcPr>
          <w:p w14:paraId="5A9577FF"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٨</w:t>
            </w:r>
          </w:p>
        </w:tc>
        <w:tc>
          <w:tcPr>
            <w:tcW w:w="8320" w:type="dxa"/>
            <w:shd w:val="clear" w:color="auto" w:fill="FFFFFF"/>
          </w:tcPr>
          <w:p w14:paraId="3329482E"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الرصاص أو مركباته</w:t>
            </w:r>
          </w:p>
        </w:tc>
      </w:tr>
      <w:tr w:rsidR="009C1364" w14:paraId="7B03FF0F" w14:textId="77777777" w:rsidTr="00A52006">
        <w:tc>
          <w:tcPr>
            <w:tcW w:w="1040" w:type="dxa"/>
            <w:shd w:val="clear" w:color="auto" w:fill="F0F7F0"/>
          </w:tcPr>
          <w:p w14:paraId="3BE5AE79"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٩</w:t>
            </w:r>
          </w:p>
        </w:tc>
        <w:tc>
          <w:tcPr>
            <w:tcW w:w="8320" w:type="dxa"/>
            <w:shd w:val="clear" w:color="auto" w:fill="FFFFFF"/>
          </w:tcPr>
          <w:p w14:paraId="75633C0F"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الفلور أو مركباته</w:t>
            </w:r>
          </w:p>
        </w:tc>
      </w:tr>
      <w:tr w:rsidR="009C1364" w14:paraId="19359590" w14:textId="77777777" w:rsidTr="00A52006">
        <w:tc>
          <w:tcPr>
            <w:tcW w:w="1040" w:type="dxa"/>
            <w:shd w:val="clear" w:color="auto" w:fill="F0F7F0"/>
          </w:tcPr>
          <w:p w14:paraId="635CED24"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١٠</w:t>
            </w:r>
          </w:p>
        </w:tc>
        <w:tc>
          <w:tcPr>
            <w:tcW w:w="8320" w:type="dxa"/>
            <w:shd w:val="clear" w:color="auto" w:fill="FFFFFF"/>
          </w:tcPr>
          <w:p w14:paraId="7F02604E"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ثاني كبريتيد الكربون</w:t>
            </w:r>
          </w:p>
        </w:tc>
      </w:tr>
      <w:tr w:rsidR="009C1364" w14:paraId="0068AFAB" w14:textId="77777777" w:rsidTr="00A52006">
        <w:tc>
          <w:tcPr>
            <w:tcW w:w="1040" w:type="dxa"/>
            <w:shd w:val="clear" w:color="auto" w:fill="F0F7F0"/>
          </w:tcPr>
          <w:p w14:paraId="37B7674A"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lastRenderedPageBreak/>
              <w:t>١١</w:t>
            </w:r>
          </w:p>
        </w:tc>
        <w:tc>
          <w:tcPr>
            <w:tcW w:w="8320" w:type="dxa"/>
            <w:shd w:val="clear" w:color="auto" w:fill="FFFFFF"/>
          </w:tcPr>
          <w:p w14:paraId="120261A5"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المشتقات الهالوجينية للهيدروكربونات الأليفاتية والعطرية</w:t>
            </w:r>
          </w:p>
        </w:tc>
      </w:tr>
      <w:tr w:rsidR="009C1364" w14:paraId="7E6B2444" w14:textId="77777777" w:rsidTr="00A52006">
        <w:tc>
          <w:tcPr>
            <w:tcW w:w="1040" w:type="dxa"/>
            <w:shd w:val="clear" w:color="auto" w:fill="F0F7F0"/>
          </w:tcPr>
          <w:p w14:paraId="4B27D37D"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١٢</w:t>
            </w:r>
          </w:p>
        </w:tc>
        <w:tc>
          <w:tcPr>
            <w:tcW w:w="8320" w:type="dxa"/>
            <w:shd w:val="clear" w:color="auto" w:fill="FFFFFF"/>
          </w:tcPr>
          <w:p w14:paraId="51E94E3C"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البنزين</w:t>
            </w:r>
          </w:p>
        </w:tc>
      </w:tr>
      <w:tr w:rsidR="009C1364" w14:paraId="2F052E63" w14:textId="77777777" w:rsidTr="00A52006">
        <w:tc>
          <w:tcPr>
            <w:tcW w:w="1040" w:type="dxa"/>
            <w:shd w:val="clear" w:color="auto" w:fill="F0F7F0"/>
          </w:tcPr>
          <w:p w14:paraId="6F5B480D"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١٣</w:t>
            </w:r>
          </w:p>
        </w:tc>
        <w:tc>
          <w:tcPr>
            <w:tcW w:w="8320" w:type="dxa"/>
            <w:shd w:val="clear" w:color="auto" w:fill="FFFFFF"/>
          </w:tcPr>
          <w:p w14:paraId="1BE80499"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المشتقات الأزوتية والأمينية للبنزين</w:t>
            </w:r>
          </w:p>
        </w:tc>
      </w:tr>
      <w:tr w:rsidR="009C1364" w14:paraId="23D94181" w14:textId="77777777" w:rsidTr="00A52006">
        <w:tc>
          <w:tcPr>
            <w:tcW w:w="1040" w:type="dxa"/>
            <w:shd w:val="clear" w:color="auto" w:fill="F0F7F0"/>
          </w:tcPr>
          <w:p w14:paraId="74D14668"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١٤</w:t>
            </w:r>
          </w:p>
        </w:tc>
        <w:tc>
          <w:tcPr>
            <w:tcW w:w="8320" w:type="dxa"/>
            <w:shd w:val="clear" w:color="auto" w:fill="FFFFFF"/>
          </w:tcPr>
          <w:p w14:paraId="1B86F7B3"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النيتروجليسرين وإيسترات حمض النيتريك</w:t>
            </w:r>
          </w:p>
        </w:tc>
      </w:tr>
      <w:tr w:rsidR="009C1364" w14:paraId="4DEB4B1F" w14:textId="77777777" w:rsidTr="00A52006">
        <w:tc>
          <w:tcPr>
            <w:tcW w:w="1040" w:type="dxa"/>
            <w:shd w:val="clear" w:color="auto" w:fill="F0F7F0"/>
          </w:tcPr>
          <w:p w14:paraId="60B2C389"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١٥</w:t>
            </w:r>
          </w:p>
        </w:tc>
        <w:tc>
          <w:tcPr>
            <w:tcW w:w="8320" w:type="dxa"/>
            <w:shd w:val="clear" w:color="auto" w:fill="FFFFFF"/>
          </w:tcPr>
          <w:p w14:paraId="45043829"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الكحوليات والجليكولات والكيتونات</w:t>
            </w:r>
          </w:p>
        </w:tc>
      </w:tr>
      <w:tr w:rsidR="009C1364" w14:paraId="05483DD9" w14:textId="77777777" w:rsidTr="00A52006">
        <w:tc>
          <w:tcPr>
            <w:tcW w:w="1040" w:type="dxa"/>
            <w:shd w:val="clear" w:color="auto" w:fill="F0F7F0"/>
          </w:tcPr>
          <w:p w14:paraId="56ADB003"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١٦</w:t>
            </w:r>
          </w:p>
        </w:tc>
        <w:tc>
          <w:tcPr>
            <w:tcW w:w="8320" w:type="dxa"/>
            <w:shd w:val="clear" w:color="auto" w:fill="FFFFFF"/>
          </w:tcPr>
          <w:p w14:paraId="6046556E"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الغازات الخانقة (أول أكسيد الكربون، هيدروجين سالفيد، هيدروجين سيانيد)</w:t>
            </w:r>
          </w:p>
        </w:tc>
      </w:tr>
      <w:tr w:rsidR="009C1364" w14:paraId="5862E8AA" w14:textId="77777777" w:rsidTr="00A52006">
        <w:tc>
          <w:tcPr>
            <w:tcW w:w="1040" w:type="dxa"/>
            <w:shd w:val="clear" w:color="auto" w:fill="F0F7F0"/>
          </w:tcPr>
          <w:p w14:paraId="3F795BFD"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١٧</w:t>
            </w:r>
          </w:p>
        </w:tc>
        <w:tc>
          <w:tcPr>
            <w:tcW w:w="8320" w:type="dxa"/>
            <w:shd w:val="clear" w:color="auto" w:fill="FFFFFF"/>
          </w:tcPr>
          <w:p w14:paraId="2DCACE8E"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الأكريلونيتريل</w:t>
            </w:r>
          </w:p>
        </w:tc>
      </w:tr>
      <w:tr w:rsidR="009C1364" w14:paraId="628680C8" w14:textId="77777777" w:rsidTr="00A52006">
        <w:tc>
          <w:tcPr>
            <w:tcW w:w="1040" w:type="dxa"/>
            <w:shd w:val="clear" w:color="auto" w:fill="F0F7F0"/>
          </w:tcPr>
          <w:p w14:paraId="65849BBF"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١٨</w:t>
            </w:r>
          </w:p>
        </w:tc>
        <w:tc>
          <w:tcPr>
            <w:tcW w:w="8320" w:type="dxa"/>
            <w:shd w:val="clear" w:color="auto" w:fill="FFFFFF"/>
          </w:tcPr>
          <w:p w14:paraId="2B57CDFF"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أكاسيد النيتروجين</w:t>
            </w:r>
          </w:p>
        </w:tc>
      </w:tr>
      <w:tr w:rsidR="009C1364" w14:paraId="672EE376" w14:textId="77777777" w:rsidTr="00A52006">
        <w:tc>
          <w:tcPr>
            <w:tcW w:w="1040" w:type="dxa"/>
            <w:shd w:val="clear" w:color="auto" w:fill="F0F7F0"/>
          </w:tcPr>
          <w:p w14:paraId="5D076DFE"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١٩</w:t>
            </w:r>
          </w:p>
        </w:tc>
        <w:tc>
          <w:tcPr>
            <w:tcW w:w="8320" w:type="dxa"/>
            <w:shd w:val="clear" w:color="auto" w:fill="FFFFFF"/>
          </w:tcPr>
          <w:p w14:paraId="0113945A"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الفاناديوم أو مركباته</w:t>
            </w:r>
          </w:p>
        </w:tc>
      </w:tr>
      <w:tr w:rsidR="009C1364" w14:paraId="7B5C4F74" w14:textId="77777777" w:rsidTr="00A52006">
        <w:tc>
          <w:tcPr>
            <w:tcW w:w="1040" w:type="dxa"/>
            <w:shd w:val="clear" w:color="auto" w:fill="F0F7F0"/>
          </w:tcPr>
          <w:p w14:paraId="0CD90A80"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٢٠</w:t>
            </w:r>
          </w:p>
        </w:tc>
        <w:tc>
          <w:tcPr>
            <w:tcW w:w="8320" w:type="dxa"/>
            <w:shd w:val="clear" w:color="auto" w:fill="FFFFFF"/>
          </w:tcPr>
          <w:p w14:paraId="7D748D43"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الأنتيمون أو مركباته</w:t>
            </w:r>
          </w:p>
        </w:tc>
      </w:tr>
      <w:tr w:rsidR="009C1364" w14:paraId="6C45A934" w14:textId="77777777" w:rsidTr="00A52006">
        <w:tc>
          <w:tcPr>
            <w:tcW w:w="1040" w:type="dxa"/>
            <w:shd w:val="clear" w:color="auto" w:fill="F0F7F0"/>
          </w:tcPr>
          <w:p w14:paraId="1F6108C2"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٢١</w:t>
            </w:r>
          </w:p>
        </w:tc>
        <w:tc>
          <w:tcPr>
            <w:tcW w:w="8320" w:type="dxa"/>
            <w:shd w:val="clear" w:color="auto" w:fill="FFFFFF"/>
          </w:tcPr>
          <w:p w14:paraId="6899B871"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الهيكسان</w:t>
            </w:r>
          </w:p>
        </w:tc>
      </w:tr>
      <w:tr w:rsidR="009C1364" w14:paraId="1341266F" w14:textId="77777777" w:rsidTr="00A52006">
        <w:tc>
          <w:tcPr>
            <w:tcW w:w="1040" w:type="dxa"/>
            <w:shd w:val="clear" w:color="auto" w:fill="F0F7F0"/>
          </w:tcPr>
          <w:p w14:paraId="47792E25"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٢٢</w:t>
            </w:r>
          </w:p>
        </w:tc>
        <w:tc>
          <w:tcPr>
            <w:tcW w:w="8320" w:type="dxa"/>
            <w:shd w:val="clear" w:color="auto" w:fill="FFFFFF"/>
          </w:tcPr>
          <w:p w14:paraId="0EEC1DD5"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الأحماض المعدنية</w:t>
            </w:r>
          </w:p>
        </w:tc>
      </w:tr>
      <w:tr w:rsidR="009C1364" w14:paraId="7C6D2706" w14:textId="77777777" w:rsidTr="00A52006">
        <w:tc>
          <w:tcPr>
            <w:tcW w:w="1040" w:type="dxa"/>
            <w:shd w:val="clear" w:color="auto" w:fill="F0F7F0"/>
          </w:tcPr>
          <w:p w14:paraId="456C30B0"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٢٣</w:t>
            </w:r>
          </w:p>
        </w:tc>
        <w:tc>
          <w:tcPr>
            <w:tcW w:w="8320" w:type="dxa"/>
            <w:shd w:val="clear" w:color="auto" w:fill="FFFFFF"/>
          </w:tcPr>
          <w:p w14:paraId="6294AAE6"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المواد الصيدلانية</w:t>
            </w:r>
          </w:p>
        </w:tc>
      </w:tr>
      <w:tr w:rsidR="009C1364" w14:paraId="13CE99B4" w14:textId="77777777" w:rsidTr="00A52006">
        <w:tc>
          <w:tcPr>
            <w:tcW w:w="1040" w:type="dxa"/>
            <w:shd w:val="clear" w:color="auto" w:fill="F0F7F0"/>
          </w:tcPr>
          <w:p w14:paraId="027EF97C"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٢٤</w:t>
            </w:r>
          </w:p>
        </w:tc>
        <w:tc>
          <w:tcPr>
            <w:tcW w:w="8320" w:type="dxa"/>
            <w:shd w:val="clear" w:color="auto" w:fill="FFFFFF"/>
          </w:tcPr>
          <w:p w14:paraId="5C35B787"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النيكل أو مركباته</w:t>
            </w:r>
          </w:p>
        </w:tc>
      </w:tr>
      <w:tr w:rsidR="009C1364" w14:paraId="3762A216" w14:textId="77777777" w:rsidTr="00A52006">
        <w:tc>
          <w:tcPr>
            <w:tcW w:w="1040" w:type="dxa"/>
            <w:shd w:val="clear" w:color="auto" w:fill="F0F7F0"/>
          </w:tcPr>
          <w:p w14:paraId="77EB48D5"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٢٥</w:t>
            </w:r>
          </w:p>
        </w:tc>
        <w:tc>
          <w:tcPr>
            <w:tcW w:w="8320" w:type="dxa"/>
            <w:shd w:val="clear" w:color="auto" w:fill="FFFFFF"/>
          </w:tcPr>
          <w:p w14:paraId="1856074C"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الثاليوم أو مركباته</w:t>
            </w:r>
          </w:p>
        </w:tc>
      </w:tr>
      <w:tr w:rsidR="009C1364" w14:paraId="19DD9608" w14:textId="77777777" w:rsidTr="00A52006">
        <w:tc>
          <w:tcPr>
            <w:tcW w:w="1040" w:type="dxa"/>
            <w:shd w:val="clear" w:color="auto" w:fill="F0F7F0"/>
          </w:tcPr>
          <w:p w14:paraId="5DF0F7AA"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٢٦</w:t>
            </w:r>
          </w:p>
        </w:tc>
        <w:tc>
          <w:tcPr>
            <w:tcW w:w="8320" w:type="dxa"/>
            <w:shd w:val="clear" w:color="auto" w:fill="FFFFFF"/>
          </w:tcPr>
          <w:p w14:paraId="005A0E27"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الأوزميوم أو مركباته</w:t>
            </w:r>
          </w:p>
        </w:tc>
      </w:tr>
      <w:tr w:rsidR="009C1364" w14:paraId="77BBEB9D" w14:textId="77777777" w:rsidTr="00A52006">
        <w:tc>
          <w:tcPr>
            <w:tcW w:w="1040" w:type="dxa"/>
            <w:shd w:val="clear" w:color="auto" w:fill="F0F7F0"/>
          </w:tcPr>
          <w:p w14:paraId="64D17CA9"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٢٧</w:t>
            </w:r>
          </w:p>
        </w:tc>
        <w:tc>
          <w:tcPr>
            <w:tcW w:w="8320" w:type="dxa"/>
            <w:shd w:val="clear" w:color="auto" w:fill="FFFFFF"/>
          </w:tcPr>
          <w:p w14:paraId="53A839BD"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السيلينيوم أو مركباته</w:t>
            </w:r>
          </w:p>
        </w:tc>
      </w:tr>
      <w:tr w:rsidR="009C1364" w14:paraId="0EC5CE6C" w14:textId="77777777" w:rsidTr="00A52006">
        <w:tc>
          <w:tcPr>
            <w:tcW w:w="1040" w:type="dxa"/>
            <w:shd w:val="clear" w:color="auto" w:fill="F0F7F0"/>
          </w:tcPr>
          <w:p w14:paraId="7F4ACBB6"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٢٨</w:t>
            </w:r>
          </w:p>
        </w:tc>
        <w:tc>
          <w:tcPr>
            <w:tcW w:w="8320" w:type="dxa"/>
            <w:shd w:val="clear" w:color="auto" w:fill="FFFFFF"/>
          </w:tcPr>
          <w:p w14:paraId="7375F1AF"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النحاس أو مركباته</w:t>
            </w:r>
          </w:p>
        </w:tc>
      </w:tr>
      <w:tr w:rsidR="009C1364" w14:paraId="0C08F410" w14:textId="77777777" w:rsidTr="00A52006">
        <w:tc>
          <w:tcPr>
            <w:tcW w:w="1040" w:type="dxa"/>
            <w:shd w:val="clear" w:color="auto" w:fill="F0F7F0"/>
          </w:tcPr>
          <w:p w14:paraId="558CC4D9"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٢٩</w:t>
            </w:r>
          </w:p>
        </w:tc>
        <w:tc>
          <w:tcPr>
            <w:tcW w:w="8320" w:type="dxa"/>
            <w:shd w:val="clear" w:color="auto" w:fill="FFFFFF"/>
          </w:tcPr>
          <w:p w14:paraId="14689AD7"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البلاتين أو مركباته</w:t>
            </w:r>
          </w:p>
        </w:tc>
      </w:tr>
      <w:tr w:rsidR="009C1364" w14:paraId="7AB2F456" w14:textId="77777777" w:rsidTr="00A52006">
        <w:tc>
          <w:tcPr>
            <w:tcW w:w="1040" w:type="dxa"/>
            <w:shd w:val="clear" w:color="auto" w:fill="F0F7F0"/>
          </w:tcPr>
          <w:p w14:paraId="4E87C801"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٣٠</w:t>
            </w:r>
          </w:p>
        </w:tc>
        <w:tc>
          <w:tcPr>
            <w:tcW w:w="8320" w:type="dxa"/>
            <w:shd w:val="clear" w:color="auto" w:fill="FFFFFF"/>
          </w:tcPr>
          <w:p w14:paraId="4A109F10"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القصدير أو مركباته</w:t>
            </w:r>
          </w:p>
        </w:tc>
      </w:tr>
      <w:tr w:rsidR="009C1364" w14:paraId="2376CA02" w14:textId="77777777" w:rsidTr="00A52006">
        <w:tc>
          <w:tcPr>
            <w:tcW w:w="1040" w:type="dxa"/>
            <w:shd w:val="clear" w:color="auto" w:fill="F0F7F0"/>
          </w:tcPr>
          <w:p w14:paraId="3E548B0B"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٣١</w:t>
            </w:r>
          </w:p>
        </w:tc>
        <w:tc>
          <w:tcPr>
            <w:tcW w:w="8320" w:type="dxa"/>
            <w:shd w:val="clear" w:color="auto" w:fill="FFFFFF"/>
          </w:tcPr>
          <w:p w14:paraId="4C66EBF4"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الزنك أو مركباته</w:t>
            </w:r>
          </w:p>
        </w:tc>
      </w:tr>
      <w:tr w:rsidR="009C1364" w14:paraId="405E746C" w14:textId="77777777" w:rsidTr="00A52006">
        <w:tc>
          <w:tcPr>
            <w:tcW w:w="1040" w:type="dxa"/>
            <w:shd w:val="clear" w:color="auto" w:fill="F0F7F0"/>
          </w:tcPr>
          <w:p w14:paraId="1F306474"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٣٢</w:t>
            </w:r>
          </w:p>
        </w:tc>
        <w:tc>
          <w:tcPr>
            <w:tcW w:w="8320" w:type="dxa"/>
            <w:shd w:val="clear" w:color="auto" w:fill="FFFFFF"/>
          </w:tcPr>
          <w:p w14:paraId="1E8A72AF"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الفوسجين</w:t>
            </w:r>
          </w:p>
        </w:tc>
      </w:tr>
      <w:tr w:rsidR="009C1364" w14:paraId="3498E658" w14:textId="77777777" w:rsidTr="00A52006">
        <w:tc>
          <w:tcPr>
            <w:tcW w:w="1040" w:type="dxa"/>
            <w:shd w:val="clear" w:color="auto" w:fill="F0F7F0"/>
          </w:tcPr>
          <w:p w14:paraId="02A52CB4"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٣٣</w:t>
            </w:r>
          </w:p>
        </w:tc>
        <w:tc>
          <w:tcPr>
            <w:tcW w:w="8320" w:type="dxa"/>
            <w:shd w:val="clear" w:color="auto" w:fill="FFFFFF"/>
          </w:tcPr>
          <w:p w14:paraId="15B0A439"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المواد المهيجة لقرنية العين (مثل بنزوكينون)</w:t>
            </w:r>
          </w:p>
        </w:tc>
      </w:tr>
      <w:tr w:rsidR="009C1364" w14:paraId="67BC517E" w14:textId="77777777" w:rsidTr="00A52006">
        <w:tc>
          <w:tcPr>
            <w:tcW w:w="1040" w:type="dxa"/>
            <w:shd w:val="clear" w:color="auto" w:fill="F0F7F0"/>
          </w:tcPr>
          <w:p w14:paraId="68C97AF5"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٣٤</w:t>
            </w:r>
          </w:p>
        </w:tc>
        <w:tc>
          <w:tcPr>
            <w:tcW w:w="8320" w:type="dxa"/>
            <w:shd w:val="clear" w:color="auto" w:fill="FFFFFF"/>
          </w:tcPr>
          <w:p w14:paraId="147F03AA"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الأمونيا</w:t>
            </w:r>
          </w:p>
        </w:tc>
      </w:tr>
      <w:tr w:rsidR="009C1364" w14:paraId="4760E4A9" w14:textId="77777777" w:rsidTr="00A52006">
        <w:tc>
          <w:tcPr>
            <w:tcW w:w="1040" w:type="dxa"/>
            <w:shd w:val="clear" w:color="auto" w:fill="F0F7F0"/>
          </w:tcPr>
          <w:p w14:paraId="3E8F4C94"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٣٥</w:t>
            </w:r>
          </w:p>
        </w:tc>
        <w:tc>
          <w:tcPr>
            <w:tcW w:w="8320" w:type="dxa"/>
            <w:shd w:val="clear" w:color="auto" w:fill="FFFFFF"/>
          </w:tcPr>
          <w:p w14:paraId="1A79A2A2"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أيزوسيانات</w:t>
            </w:r>
          </w:p>
        </w:tc>
      </w:tr>
      <w:tr w:rsidR="009C1364" w14:paraId="212B4D85" w14:textId="77777777" w:rsidTr="00A52006">
        <w:tc>
          <w:tcPr>
            <w:tcW w:w="1040" w:type="dxa"/>
            <w:shd w:val="clear" w:color="auto" w:fill="F0F7F0"/>
          </w:tcPr>
          <w:p w14:paraId="6B310FFE"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٣٦</w:t>
            </w:r>
          </w:p>
        </w:tc>
        <w:tc>
          <w:tcPr>
            <w:tcW w:w="8320" w:type="dxa"/>
            <w:shd w:val="clear" w:color="auto" w:fill="FFFFFF"/>
          </w:tcPr>
          <w:p w14:paraId="543F72FE"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المبيدات</w:t>
            </w:r>
          </w:p>
        </w:tc>
      </w:tr>
      <w:tr w:rsidR="009C1364" w14:paraId="6367F652" w14:textId="77777777" w:rsidTr="00A52006">
        <w:tc>
          <w:tcPr>
            <w:tcW w:w="1040" w:type="dxa"/>
            <w:shd w:val="clear" w:color="auto" w:fill="F0F7F0"/>
          </w:tcPr>
          <w:p w14:paraId="1549B997"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٣٧</w:t>
            </w:r>
          </w:p>
        </w:tc>
        <w:tc>
          <w:tcPr>
            <w:tcW w:w="8320" w:type="dxa"/>
            <w:shd w:val="clear" w:color="auto" w:fill="FFFFFF"/>
          </w:tcPr>
          <w:p w14:paraId="48619A44"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أكاسيد الكبريت</w:t>
            </w:r>
          </w:p>
        </w:tc>
      </w:tr>
      <w:tr w:rsidR="009C1364" w14:paraId="1D54C17D" w14:textId="77777777" w:rsidTr="00A52006">
        <w:tc>
          <w:tcPr>
            <w:tcW w:w="1040" w:type="dxa"/>
            <w:shd w:val="clear" w:color="auto" w:fill="F0F7F0"/>
          </w:tcPr>
          <w:p w14:paraId="26619CE7"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٣٨</w:t>
            </w:r>
          </w:p>
        </w:tc>
        <w:tc>
          <w:tcPr>
            <w:tcW w:w="8320" w:type="dxa"/>
            <w:shd w:val="clear" w:color="auto" w:fill="FFFFFF"/>
          </w:tcPr>
          <w:p w14:paraId="09CD2017"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المذيبات العضوية</w:t>
            </w:r>
          </w:p>
        </w:tc>
      </w:tr>
      <w:tr w:rsidR="009C1364" w14:paraId="6EA854FF" w14:textId="77777777" w:rsidTr="00A52006">
        <w:tc>
          <w:tcPr>
            <w:tcW w:w="1040" w:type="dxa"/>
            <w:shd w:val="clear" w:color="auto" w:fill="F0F7F0"/>
          </w:tcPr>
          <w:p w14:paraId="578F958D"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٣٩</w:t>
            </w:r>
          </w:p>
        </w:tc>
        <w:tc>
          <w:tcPr>
            <w:tcW w:w="8320" w:type="dxa"/>
            <w:shd w:val="clear" w:color="auto" w:fill="FFFFFF"/>
          </w:tcPr>
          <w:p w14:paraId="3A692474"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منتجات تحتوي على اللاتيكس</w:t>
            </w:r>
          </w:p>
        </w:tc>
      </w:tr>
      <w:tr w:rsidR="009C1364" w14:paraId="0ACFC0F6" w14:textId="77777777" w:rsidTr="00A52006">
        <w:tc>
          <w:tcPr>
            <w:tcW w:w="1040" w:type="dxa"/>
            <w:shd w:val="clear" w:color="auto" w:fill="F0F7F0"/>
          </w:tcPr>
          <w:p w14:paraId="4AD1B931"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lastRenderedPageBreak/>
              <w:t>٤٠</w:t>
            </w:r>
          </w:p>
        </w:tc>
        <w:tc>
          <w:tcPr>
            <w:tcW w:w="8320" w:type="dxa"/>
            <w:shd w:val="clear" w:color="auto" w:fill="FFFFFF"/>
          </w:tcPr>
          <w:p w14:paraId="6ABA5EB2"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الكلورين</w:t>
            </w:r>
          </w:p>
        </w:tc>
      </w:tr>
      <w:tr w:rsidR="009C1364" w14:paraId="09B4E97B" w14:textId="77777777" w:rsidTr="00A52006">
        <w:tc>
          <w:tcPr>
            <w:tcW w:w="1040" w:type="dxa"/>
            <w:shd w:val="clear" w:color="auto" w:fill="F0F7F0"/>
          </w:tcPr>
          <w:p w14:paraId="5F2A5F3A" w14:textId="77777777" w:rsidR="009C1364" w:rsidRPr="00A52006" w:rsidRDefault="00000000" w:rsidP="00A52006">
            <w:pPr>
              <w:bidi/>
              <w:spacing w:before="40" w:after="40"/>
              <w:jc w:val="center"/>
              <w:rPr>
                <w:rFonts w:ascii="Sakkal Majalla" w:hAnsi="Sakkal Majalla" w:cs="Sakkal Majalla"/>
                <w:sz w:val="28"/>
                <w:szCs w:val="28"/>
              </w:rPr>
            </w:pPr>
            <w:r w:rsidRPr="00A52006">
              <w:rPr>
                <w:rFonts w:ascii="Sakkal Majalla" w:hAnsi="Sakkal Majalla" w:cs="Sakkal Majalla"/>
                <w:color w:val="0B4C1E"/>
                <w:sz w:val="28"/>
                <w:szCs w:val="28"/>
              </w:rPr>
              <w:t>٤١</w:t>
            </w:r>
          </w:p>
        </w:tc>
        <w:tc>
          <w:tcPr>
            <w:tcW w:w="8320" w:type="dxa"/>
            <w:shd w:val="clear" w:color="auto" w:fill="FFFFFF"/>
          </w:tcPr>
          <w:p w14:paraId="7794274F" w14:textId="77777777" w:rsidR="009C1364" w:rsidRPr="00A52006" w:rsidRDefault="00000000" w:rsidP="00A52006">
            <w:pPr>
              <w:bidi/>
              <w:spacing w:before="40" w:after="40"/>
              <w:rPr>
                <w:rFonts w:ascii="Sakkal Majalla" w:hAnsi="Sakkal Majalla" w:cs="Sakkal Majalla"/>
                <w:sz w:val="28"/>
                <w:szCs w:val="28"/>
              </w:rPr>
            </w:pPr>
            <w:r w:rsidRPr="00A52006">
              <w:rPr>
                <w:rFonts w:ascii="Sakkal Majalla" w:hAnsi="Sakkal Majalla" w:cs="Sakkal Majalla"/>
                <w:sz w:val="28"/>
                <w:szCs w:val="28"/>
              </w:rPr>
              <w:t>أي عوامل كيميائية أخرى ذات علاقة سببية مباشرة مُثبَتة بالأنشطة المهنية</w:t>
            </w:r>
          </w:p>
        </w:tc>
      </w:tr>
    </w:tbl>
    <w:p w14:paraId="7C6DB6D2" w14:textId="77777777" w:rsidR="009C1364" w:rsidRDefault="009C1364">
      <w:pPr>
        <w:spacing w:before="40" w:after="40"/>
      </w:pPr>
    </w:p>
    <w:p w14:paraId="180B9DC3" w14:textId="77777777" w:rsidR="009C1364" w:rsidRPr="00281D40" w:rsidRDefault="00000000" w:rsidP="00281D40">
      <w:pPr>
        <w:bidi/>
        <w:spacing w:before="40" w:after="30"/>
        <w:ind w:right="360"/>
        <w:rPr>
          <w:bCs/>
          <w:sz w:val="32"/>
          <w:szCs w:val="32"/>
        </w:rPr>
      </w:pPr>
      <w:r w:rsidRPr="00281D40">
        <w:rPr>
          <w:rFonts w:ascii="Sakkal Majalla" w:hAnsi="Sakkal Majalla" w:cs="Sakkal Majalla"/>
          <w:bCs/>
          <w:color w:val="0B4C1E"/>
          <w:sz w:val="36"/>
          <w:szCs w:val="32"/>
        </w:rPr>
        <w:t>ب) أمراض تسببها الظروف الفيزيائية:</w:t>
      </w:r>
    </w:p>
    <w:tbl>
      <w:tblPr>
        <w:tblStyle w:val="TableGrid"/>
        <w:bidiVisual/>
        <w:tblW w:w="9360" w:type="dxa"/>
        <w:tblLook w:val="04A0" w:firstRow="1" w:lastRow="0" w:firstColumn="1" w:lastColumn="0" w:noHBand="0" w:noVBand="1"/>
      </w:tblPr>
      <w:tblGrid>
        <w:gridCol w:w="1040"/>
        <w:gridCol w:w="8320"/>
      </w:tblGrid>
      <w:tr w:rsidR="009C1364" w14:paraId="0DBDFFBC" w14:textId="77777777" w:rsidTr="00281D40">
        <w:tc>
          <w:tcPr>
            <w:tcW w:w="1040" w:type="dxa"/>
            <w:shd w:val="clear" w:color="auto" w:fill="0B4C1E"/>
          </w:tcPr>
          <w:p w14:paraId="10B004E7" w14:textId="77777777" w:rsidR="009C1364" w:rsidRPr="00281D40" w:rsidRDefault="00000000" w:rsidP="00281D40">
            <w:pPr>
              <w:bidi/>
              <w:spacing w:before="40" w:after="40"/>
              <w:jc w:val="center"/>
              <w:rPr>
                <w:bCs/>
                <w:sz w:val="28"/>
                <w:szCs w:val="32"/>
              </w:rPr>
            </w:pPr>
            <w:r w:rsidRPr="00281D40">
              <w:rPr>
                <w:rFonts w:ascii="Sakkal Majalla" w:hAnsi="Sakkal Majalla" w:cs="Sakkal Majalla"/>
                <w:bCs/>
                <w:color w:val="FFFFFF"/>
                <w:sz w:val="28"/>
                <w:szCs w:val="32"/>
              </w:rPr>
              <w:t>م</w:t>
            </w:r>
          </w:p>
        </w:tc>
        <w:tc>
          <w:tcPr>
            <w:tcW w:w="8320" w:type="dxa"/>
            <w:shd w:val="clear" w:color="auto" w:fill="0B4C1E"/>
          </w:tcPr>
          <w:p w14:paraId="4BB8DB33" w14:textId="77777777" w:rsidR="009C1364" w:rsidRPr="00281D40" w:rsidRDefault="00000000" w:rsidP="00281D40">
            <w:pPr>
              <w:bidi/>
              <w:spacing w:before="40" w:after="40"/>
              <w:jc w:val="center"/>
              <w:rPr>
                <w:bCs/>
                <w:sz w:val="28"/>
                <w:szCs w:val="32"/>
              </w:rPr>
            </w:pPr>
            <w:r w:rsidRPr="00281D40">
              <w:rPr>
                <w:rFonts w:ascii="Sakkal Majalla" w:hAnsi="Sakkal Majalla" w:cs="Sakkal Majalla"/>
                <w:bCs/>
                <w:color w:val="FFFFFF"/>
                <w:sz w:val="28"/>
                <w:szCs w:val="32"/>
              </w:rPr>
              <w:t>العامل / المرض</w:t>
            </w:r>
          </w:p>
        </w:tc>
      </w:tr>
      <w:tr w:rsidR="009C1364" w14:paraId="298DE989" w14:textId="77777777" w:rsidTr="00281D40">
        <w:tc>
          <w:tcPr>
            <w:tcW w:w="1040" w:type="dxa"/>
            <w:shd w:val="clear" w:color="auto" w:fill="F0F7F0"/>
          </w:tcPr>
          <w:p w14:paraId="4D08785B"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١</w:t>
            </w:r>
          </w:p>
        </w:tc>
        <w:tc>
          <w:tcPr>
            <w:tcW w:w="8320" w:type="dxa"/>
            <w:shd w:val="clear" w:color="auto" w:fill="FFFFFF"/>
          </w:tcPr>
          <w:p w14:paraId="58FE2994"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الضوضاء (اختلال السمع)</w:t>
            </w:r>
          </w:p>
        </w:tc>
      </w:tr>
      <w:tr w:rsidR="009C1364" w14:paraId="47541A50" w14:textId="77777777" w:rsidTr="00281D40">
        <w:tc>
          <w:tcPr>
            <w:tcW w:w="1040" w:type="dxa"/>
            <w:shd w:val="clear" w:color="auto" w:fill="F0F7F0"/>
          </w:tcPr>
          <w:p w14:paraId="4444ED48"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٢</w:t>
            </w:r>
          </w:p>
        </w:tc>
        <w:tc>
          <w:tcPr>
            <w:tcW w:w="8320" w:type="dxa"/>
            <w:shd w:val="clear" w:color="auto" w:fill="FFFFFF"/>
          </w:tcPr>
          <w:p w14:paraId="234FCC0F"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الاهتزازات (تصيب العضلات والأوتار والعظام والمفاصل والأوعية الدموية والأعصاب الطرفية)</w:t>
            </w:r>
          </w:p>
        </w:tc>
      </w:tr>
      <w:tr w:rsidR="009C1364" w14:paraId="45214D0D" w14:textId="77777777" w:rsidTr="00281D40">
        <w:tc>
          <w:tcPr>
            <w:tcW w:w="1040" w:type="dxa"/>
            <w:shd w:val="clear" w:color="auto" w:fill="F0F7F0"/>
          </w:tcPr>
          <w:p w14:paraId="0082581E"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٣</w:t>
            </w:r>
          </w:p>
        </w:tc>
        <w:tc>
          <w:tcPr>
            <w:tcW w:w="8320" w:type="dxa"/>
            <w:shd w:val="clear" w:color="auto" w:fill="FFFFFF"/>
          </w:tcPr>
          <w:p w14:paraId="237B1D57"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ضغط أو خلخلة الهواء</w:t>
            </w:r>
          </w:p>
        </w:tc>
      </w:tr>
      <w:tr w:rsidR="009C1364" w14:paraId="3FD61305" w14:textId="77777777" w:rsidTr="00281D40">
        <w:tc>
          <w:tcPr>
            <w:tcW w:w="1040" w:type="dxa"/>
            <w:shd w:val="clear" w:color="auto" w:fill="F0F7F0"/>
          </w:tcPr>
          <w:p w14:paraId="2995C4C7"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٤</w:t>
            </w:r>
          </w:p>
        </w:tc>
        <w:tc>
          <w:tcPr>
            <w:tcW w:w="8320" w:type="dxa"/>
            <w:shd w:val="clear" w:color="auto" w:fill="FFFFFF"/>
          </w:tcPr>
          <w:p w14:paraId="71AAC861"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الإشعاعات المؤينة</w:t>
            </w:r>
          </w:p>
        </w:tc>
      </w:tr>
      <w:tr w:rsidR="009C1364" w14:paraId="2B5EB260" w14:textId="77777777" w:rsidTr="00281D40">
        <w:tc>
          <w:tcPr>
            <w:tcW w:w="1040" w:type="dxa"/>
            <w:shd w:val="clear" w:color="auto" w:fill="F0F7F0"/>
          </w:tcPr>
          <w:p w14:paraId="12A4824F"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٥</w:t>
            </w:r>
          </w:p>
        </w:tc>
        <w:tc>
          <w:tcPr>
            <w:tcW w:w="8320" w:type="dxa"/>
            <w:shd w:val="clear" w:color="auto" w:fill="FFFFFF"/>
          </w:tcPr>
          <w:p w14:paraId="4C27BBDC"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المجال الضوئي (الإشعاعات فوق البنفسجية، الضوء المرئي، الأشعة تحت الحمراء، الليزر)</w:t>
            </w:r>
          </w:p>
        </w:tc>
      </w:tr>
      <w:tr w:rsidR="009C1364" w14:paraId="411C308E" w14:textId="77777777" w:rsidTr="00281D40">
        <w:tc>
          <w:tcPr>
            <w:tcW w:w="1040" w:type="dxa"/>
            <w:shd w:val="clear" w:color="auto" w:fill="F0F7F0"/>
          </w:tcPr>
          <w:p w14:paraId="6AEDE357"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٦</w:t>
            </w:r>
          </w:p>
        </w:tc>
        <w:tc>
          <w:tcPr>
            <w:tcW w:w="8320" w:type="dxa"/>
            <w:shd w:val="clear" w:color="auto" w:fill="FFFFFF"/>
          </w:tcPr>
          <w:p w14:paraId="433771F9"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التعرض لدرجات الحرارة أو البرودة الشديدة</w:t>
            </w:r>
          </w:p>
        </w:tc>
      </w:tr>
      <w:tr w:rsidR="009C1364" w14:paraId="21BD7DEA" w14:textId="77777777" w:rsidTr="00281D40">
        <w:tc>
          <w:tcPr>
            <w:tcW w:w="1040" w:type="dxa"/>
            <w:shd w:val="clear" w:color="auto" w:fill="F0F7F0"/>
          </w:tcPr>
          <w:p w14:paraId="717F7BEB"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٧</w:t>
            </w:r>
          </w:p>
        </w:tc>
        <w:tc>
          <w:tcPr>
            <w:tcW w:w="8320" w:type="dxa"/>
            <w:shd w:val="clear" w:color="auto" w:fill="FFFFFF"/>
          </w:tcPr>
          <w:p w14:paraId="42C1D963"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أي عوامل فيزيائية أخرى ذات علاقة سببية مباشرة مُثبَتة بالأنشطة المهنية</w:t>
            </w:r>
          </w:p>
        </w:tc>
      </w:tr>
    </w:tbl>
    <w:p w14:paraId="7D943067" w14:textId="77777777" w:rsidR="009C1364" w:rsidRDefault="009C1364">
      <w:pPr>
        <w:spacing w:before="40" w:after="40"/>
      </w:pPr>
    </w:p>
    <w:p w14:paraId="3911DAAD" w14:textId="77777777" w:rsidR="009C1364" w:rsidRPr="00281D40" w:rsidRDefault="00000000" w:rsidP="00281D40">
      <w:pPr>
        <w:bidi/>
        <w:spacing w:before="180" w:after="80"/>
        <w:rPr>
          <w:bCs/>
          <w:sz w:val="32"/>
          <w:szCs w:val="32"/>
        </w:rPr>
      </w:pPr>
      <w:r w:rsidRPr="00281D40">
        <w:rPr>
          <w:rFonts w:ascii="Sakkal Majalla" w:hAnsi="Sakkal Majalla" w:cs="Sakkal Majalla"/>
          <w:bCs/>
          <w:color w:val="1A6B35"/>
          <w:sz w:val="40"/>
          <w:szCs w:val="32"/>
        </w:rPr>
        <w:t>سابعاً: الأمراض المعدية أو الطفيلية</w:t>
      </w:r>
    </w:p>
    <w:tbl>
      <w:tblPr>
        <w:tblStyle w:val="TableGrid"/>
        <w:bidiVisual/>
        <w:tblW w:w="9360" w:type="dxa"/>
        <w:tblLook w:val="04A0" w:firstRow="1" w:lastRow="0" w:firstColumn="1" w:lastColumn="0" w:noHBand="0" w:noVBand="1"/>
      </w:tblPr>
      <w:tblGrid>
        <w:gridCol w:w="1040"/>
        <w:gridCol w:w="8320"/>
      </w:tblGrid>
      <w:tr w:rsidR="009C1364" w14:paraId="42E18E37" w14:textId="77777777" w:rsidTr="00281D40">
        <w:tc>
          <w:tcPr>
            <w:tcW w:w="1040" w:type="dxa"/>
            <w:shd w:val="clear" w:color="auto" w:fill="0B4C1E"/>
          </w:tcPr>
          <w:p w14:paraId="7CFEF10A" w14:textId="77777777" w:rsidR="009C1364" w:rsidRPr="00281D40" w:rsidRDefault="00000000" w:rsidP="00281D40">
            <w:pPr>
              <w:bidi/>
              <w:spacing w:before="40" w:after="40"/>
              <w:jc w:val="center"/>
              <w:rPr>
                <w:bCs/>
                <w:sz w:val="28"/>
                <w:szCs w:val="32"/>
              </w:rPr>
            </w:pPr>
            <w:r w:rsidRPr="00281D40">
              <w:rPr>
                <w:rFonts w:ascii="Sakkal Majalla" w:hAnsi="Sakkal Majalla" w:cs="Sakkal Majalla"/>
                <w:bCs/>
                <w:color w:val="FFFFFF"/>
                <w:sz w:val="28"/>
                <w:szCs w:val="32"/>
              </w:rPr>
              <w:t>م</w:t>
            </w:r>
          </w:p>
        </w:tc>
        <w:tc>
          <w:tcPr>
            <w:tcW w:w="8320" w:type="dxa"/>
            <w:shd w:val="clear" w:color="auto" w:fill="0B4C1E"/>
          </w:tcPr>
          <w:p w14:paraId="5B7216CD" w14:textId="77777777" w:rsidR="009C1364" w:rsidRPr="00281D40" w:rsidRDefault="00000000" w:rsidP="00281D40">
            <w:pPr>
              <w:bidi/>
              <w:spacing w:before="40" w:after="40"/>
              <w:jc w:val="center"/>
              <w:rPr>
                <w:bCs/>
                <w:sz w:val="28"/>
                <w:szCs w:val="32"/>
              </w:rPr>
            </w:pPr>
            <w:r w:rsidRPr="00281D40">
              <w:rPr>
                <w:rFonts w:ascii="Sakkal Majalla" w:hAnsi="Sakkal Majalla" w:cs="Sakkal Majalla"/>
                <w:bCs/>
                <w:color w:val="FFFFFF"/>
                <w:sz w:val="28"/>
                <w:szCs w:val="32"/>
              </w:rPr>
              <w:t>المرض</w:t>
            </w:r>
          </w:p>
        </w:tc>
      </w:tr>
      <w:tr w:rsidR="009C1364" w14:paraId="32EAC77C" w14:textId="77777777" w:rsidTr="00281D40">
        <w:tc>
          <w:tcPr>
            <w:tcW w:w="1040" w:type="dxa"/>
            <w:shd w:val="clear" w:color="auto" w:fill="F0F7F0"/>
          </w:tcPr>
          <w:p w14:paraId="6219A25B"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١</w:t>
            </w:r>
          </w:p>
        </w:tc>
        <w:tc>
          <w:tcPr>
            <w:tcW w:w="8320" w:type="dxa"/>
            <w:shd w:val="clear" w:color="auto" w:fill="FFFFFF"/>
          </w:tcPr>
          <w:p w14:paraId="0C7656C0"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داء البروسيلات (الحمى المالطية)</w:t>
            </w:r>
          </w:p>
        </w:tc>
      </w:tr>
      <w:tr w:rsidR="009C1364" w14:paraId="3C661BE2" w14:textId="77777777" w:rsidTr="00281D40">
        <w:tc>
          <w:tcPr>
            <w:tcW w:w="1040" w:type="dxa"/>
            <w:shd w:val="clear" w:color="auto" w:fill="F0F7F0"/>
          </w:tcPr>
          <w:p w14:paraId="73F3C1AD"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٢</w:t>
            </w:r>
          </w:p>
        </w:tc>
        <w:tc>
          <w:tcPr>
            <w:tcW w:w="8320" w:type="dxa"/>
            <w:shd w:val="clear" w:color="auto" w:fill="FFFFFF"/>
          </w:tcPr>
          <w:p w14:paraId="6959FDAF"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فيروسات التهاب الكبد الوبائي</w:t>
            </w:r>
          </w:p>
        </w:tc>
      </w:tr>
      <w:tr w:rsidR="009C1364" w14:paraId="1DEF8ED6" w14:textId="77777777" w:rsidTr="00281D40">
        <w:tc>
          <w:tcPr>
            <w:tcW w:w="1040" w:type="dxa"/>
            <w:shd w:val="clear" w:color="auto" w:fill="F0F7F0"/>
          </w:tcPr>
          <w:p w14:paraId="344889DD"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٣</w:t>
            </w:r>
          </w:p>
        </w:tc>
        <w:tc>
          <w:tcPr>
            <w:tcW w:w="8320" w:type="dxa"/>
            <w:shd w:val="clear" w:color="auto" w:fill="FFFFFF"/>
          </w:tcPr>
          <w:p w14:paraId="5DDDB82D"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فيروس نقص المناعة المكتسبة (HIV/AIDS)</w:t>
            </w:r>
          </w:p>
        </w:tc>
      </w:tr>
      <w:tr w:rsidR="009C1364" w14:paraId="77FC0F77" w14:textId="77777777" w:rsidTr="00281D40">
        <w:tc>
          <w:tcPr>
            <w:tcW w:w="1040" w:type="dxa"/>
            <w:shd w:val="clear" w:color="auto" w:fill="F0F7F0"/>
          </w:tcPr>
          <w:p w14:paraId="0A475E38"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٤</w:t>
            </w:r>
          </w:p>
        </w:tc>
        <w:tc>
          <w:tcPr>
            <w:tcW w:w="8320" w:type="dxa"/>
            <w:shd w:val="clear" w:color="auto" w:fill="FFFFFF"/>
          </w:tcPr>
          <w:p w14:paraId="6EF63FD7"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الكزاز</w:t>
            </w:r>
          </w:p>
        </w:tc>
      </w:tr>
      <w:tr w:rsidR="009C1364" w14:paraId="3EBC45DE" w14:textId="77777777" w:rsidTr="00281D40">
        <w:tc>
          <w:tcPr>
            <w:tcW w:w="1040" w:type="dxa"/>
            <w:shd w:val="clear" w:color="auto" w:fill="F0F7F0"/>
          </w:tcPr>
          <w:p w14:paraId="1BEA4BE2"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٥</w:t>
            </w:r>
          </w:p>
        </w:tc>
        <w:tc>
          <w:tcPr>
            <w:tcW w:w="8320" w:type="dxa"/>
            <w:shd w:val="clear" w:color="auto" w:fill="FFFFFF"/>
          </w:tcPr>
          <w:p w14:paraId="066DD620"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الدرن (السل)</w:t>
            </w:r>
          </w:p>
        </w:tc>
      </w:tr>
      <w:tr w:rsidR="009C1364" w14:paraId="35E564D5" w14:textId="77777777" w:rsidTr="00281D40">
        <w:tc>
          <w:tcPr>
            <w:tcW w:w="1040" w:type="dxa"/>
            <w:shd w:val="clear" w:color="auto" w:fill="F0F7F0"/>
          </w:tcPr>
          <w:p w14:paraId="57D130FC"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٦</w:t>
            </w:r>
          </w:p>
        </w:tc>
        <w:tc>
          <w:tcPr>
            <w:tcW w:w="8320" w:type="dxa"/>
            <w:shd w:val="clear" w:color="auto" w:fill="FFFFFF"/>
          </w:tcPr>
          <w:p w14:paraId="0F511D80"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المتزامنات السمية أو الالتهابية المصحوبة بملوثات بكتيرية أو فطرية</w:t>
            </w:r>
          </w:p>
        </w:tc>
      </w:tr>
      <w:tr w:rsidR="009C1364" w14:paraId="74D7F1DA" w14:textId="77777777" w:rsidTr="00281D40">
        <w:tc>
          <w:tcPr>
            <w:tcW w:w="1040" w:type="dxa"/>
            <w:shd w:val="clear" w:color="auto" w:fill="F0F7F0"/>
          </w:tcPr>
          <w:p w14:paraId="3C5A1519"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٧</w:t>
            </w:r>
          </w:p>
        </w:tc>
        <w:tc>
          <w:tcPr>
            <w:tcW w:w="8320" w:type="dxa"/>
            <w:shd w:val="clear" w:color="auto" w:fill="FFFFFF"/>
          </w:tcPr>
          <w:p w14:paraId="66E83220"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الجمرة الخبيثة</w:t>
            </w:r>
          </w:p>
        </w:tc>
      </w:tr>
      <w:tr w:rsidR="009C1364" w14:paraId="3564EDDE" w14:textId="77777777" w:rsidTr="00281D40">
        <w:tc>
          <w:tcPr>
            <w:tcW w:w="1040" w:type="dxa"/>
            <w:shd w:val="clear" w:color="auto" w:fill="F0F7F0"/>
          </w:tcPr>
          <w:p w14:paraId="1B663E8B"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٨</w:t>
            </w:r>
          </w:p>
        </w:tc>
        <w:tc>
          <w:tcPr>
            <w:tcW w:w="8320" w:type="dxa"/>
            <w:shd w:val="clear" w:color="auto" w:fill="FFFFFF"/>
          </w:tcPr>
          <w:p w14:paraId="3C7A2833"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داء البريميات الرقيقة (ليبتوسبايرا)</w:t>
            </w:r>
          </w:p>
        </w:tc>
      </w:tr>
      <w:tr w:rsidR="009C1364" w14:paraId="3F1F5948" w14:textId="77777777" w:rsidTr="00281D40">
        <w:tc>
          <w:tcPr>
            <w:tcW w:w="1040" w:type="dxa"/>
            <w:shd w:val="clear" w:color="auto" w:fill="F0F7F0"/>
          </w:tcPr>
          <w:p w14:paraId="7C06201B" w14:textId="77777777" w:rsidR="009C1364" w:rsidRPr="00281D40" w:rsidRDefault="00000000" w:rsidP="00281D40">
            <w:pPr>
              <w:bidi/>
              <w:spacing w:before="40" w:after="40"/>
              <w:jc w:val="center"/>
              <w:rPr>
                <w:sz w:val="24"/>
                <w:szCs w:val="28"/>
              </w:rPr>
            </w:pPr>
            <w:r w:rsidRPr="00281D40">
              <w:rPr>
                <w:rFonts w:ascii="Sakkal Majalla" w:hAnsi="Sakkal Majalla" w:cs="Sakkal Majalla"/>
                <w:color w:val="0B4C1E"/>
                <w:sz w:val="24"/>
                <w:szCs w:val="28"/>
              </w:rPr>
              <w:t>٩</w:t>
            </w:r>
          </w:p>
        </w:tc>
        <w:tc>
          <w:tcPr>
            <w:tcW w:w="8320" w:type="dxa"/>
            <w:shd w:val="clear" w:color="auto" w:fill="FFFFFF"/>
          </w:tcPr>
          <w:p w14:paraId="120AB06F" w14:textId="77777777" w:rsidR="009C1364" w:rsidRPr="00281D40" w:rsidRDefault="00000000" w:rsidP="00281D40">
            <w:pPr>
              <w:bidi/>
              <w:spacing w:before="40" w:after="40"/>
              <w:rPr>
                <w:sz w:val="24"/>
                <w:szCs w:val="28"/>
              </w:rPr>
            </w:pPr>
            <w:r w:rsidRPr="00281D40">
              <w:rPr>
                <w:rFonts w:ascii="Sakkal Majalla" w:hAnsi="Sakkal Majalla" w:cs="Sakkal Majalla"/>
                <w:sz w:val="24"/>
                <w:szCs w:val="28"/>
              </w:rPr>
              <w:t>الأمراض التي تسببها عوامل بيولوجية أخرى ذات علاقة سببية مباشرة بالأنشطة المهنية</w:t>
            </w:r>
          </w:p>
        </w:tc>
      </w:tr>
    </w:tbl>
    <w:p w14:paraId="30B0F985" w14:textId="77777777" w:rsidR="009C1364" w:rsidRDefault="009C1364">
      <w:pPr>
        <w:spacing w:before="40" w:after="40"/>
      </w:pPr>
    </w:p>
    <w:p w14:paraId="10613F68" w14:textId="77777777" w:rsidR="009C1364" w:rsidRPr="00281D40" w:rsidRDefault="00000000" w:rsidP="00281D40">
      <w:pPr>
        <w:bidi/>
        <w:spacing w:before="180" w:after="80"/>
        <w:rPr>
          <w:rFonts w:ascii="Sakkal Majalla" w:hAnsi="Sakkal Majalla" w:cs="Sakkal Majalla"/>
          <w:bCs/>
          <w:color w:val="1A6B35"/>
          <w:sz w:val="40"/>
          <w:szCs w:val="32"/>
        </w:rPr>
      </w:pPr>
      <w:r w:rsidRPr="00281D40">
        <w:rPr>
          <w:rFonts w:ascii="Sakkal Majalla" w:hAnsi="Sakkal Majalla" w:cs="Sakkal Majalla"/>
          <w:bCs/>
          <w:color w:val="1A6B35"/>
          <w:sz w:val="40"/>
          <w:szCs w:val="32"/>
        </w:rPr>
        <w:t>ثامناً: أمراض أخرى</w:t>
      </w:r>
    </w:p>
    <w:tbl>
      <w:tblPr>
        <w:tblStyle w:val="TableGrid"/>
        <w:bidiVisual/>
        <w:tblW w:w="9360" w:type="dxa"/>
        <w:tblLook w:val="04A0" w:firstRow="1" w:lastRow="0" w:firstColumn="1" w:lastColumn="0" w:noHBand="0" w:noVBand="1"/>
      </w:tblPr>
      <w:tblGrid>
        <w:gridCol w:w="1040"/>
        <w:gridCol w:w="8320"/>
      </w:tblGrid>
      <w:tr w:rsidR="009C1364" w14:paraId="4AC4138A" w14:textId="77777777" w:rsidTr="0071710C">
        <w:tc>
          <w:tcPr>
            <w:tcW w:w="1040" w:type="dxa"/>
            <w:shd w:val="clear" w:color="auto" w:fill="0B4C1E"/>
          </w:tcPr>
          <w:p w14:paraId="7DCA3552" w14:textId="77777777" w:rsidR="009C1364" w:rsidRPr="0071710C" w:rsidRDefault="00000000" w:rsidP="0071710C">
            <w:pPr>
              <w:bidi/>
              <w:spacing w:before="40" w:after="40"/>
              <w:jc w:val="center"/>
              <w:rPr>
                <w:bCs/>
                <w:sz w:val="28"/>
                <w:szCs w:val="32"/>
              </w:rPr>
            </w:pPr>
            <w:r w:rsidRPr="0071710C">
              <w:rPr>
                <w:rFonts w:ascii="Sakkal Majalla" w:hAnsi="Sakkal Majalla" w:cs="Sakkal Majalla"/>
                <w:bCs/>
                <w:color w:val="FFFFFF"/>
                <w:sz w:val="28"/>
                <w:szCs w:val="32"/>
              </w:rPr>
              <w:t>م</w:t>
            </w:r>
          </w:p>
        </w:tc>
        <w:tc>
          <w:tcPr>
            <w:tcW w:w="8320" w:type="dxa"/>
            <w:shd w:val="clear" w:color="auto" w:fill="0B4C1E"/>
          </w:tcPr>
          <w:p w14:paraId="516C8200" w14:textId="77777777" w:rsidR="009C1364" w:rsidRPr="0071710C" w:rsidRDefault="00000000" w:rsidP="0071710C">
            <w:pPr>
              <w:bidi/>
              <w:spacing w:before="40" w:after="40"/>
              <w:jc w:val="center"/>
              <w:rPr>
                <w:bCs/>
                <w:sz w:val="28"/>
                <w:szCs w:val="32"/>
              </w:rPr>
            </w:pPr>
            <w:r w:rsidRPr="0071710C">
              <w:rPr>
                <w:rFonts w:ascii="Sakkal Majalla" w:hAnsi="Sakkal Majalla" w:cs="Sakkal Majalla"/>
                <w:bCs/>
                <w:color w:val="FFFFFF"/>
                <w:sz w:val="28"/>
                <w:szCs w:val="32"/>
              </w:rPr>
              <w:t>المرض</w:t>
            </w:r>
          </w:p>
        </w:tc>
      </w:tr>
      <w:tr w:rsidR="009C1364" w14:paraId="5C8555FD" w14:textId="77777777" w:rsidTr="0071710C">
        <w:tc>
          <w:tcPr>
            <w:tcW w:w="1040" w:type="dxa"/>
            <w:shd w:val="clear" w:color="auto" w:fill="F0F7F0"/>
          </w:tcPr>
          <w:p w14:paraId="5F2E714B" w14:textId="77777777" w:rsidR="009C1364" w:rsidRPr="0071710C" w:rsidRDefault="00000000" w:rsidP="0071710C">
            <w:pPr>
              <w:bidi/>
              <w:spacing w:before="40" w:after="40"/>
              <w:jc w:val="center"/>
              <w:rPr>
                <w:sz w:val="24"/>
                <w:szCs w:val="28"/>
              </w:rPr>
            </w:pPr>
            <w:r w:rsidRPr="0071710C">
              <w:rPr>
                <w:rFonts w:ascii="Sakkal Majalla" w:hAnsi="Sakkal Majalla" w:cs="Sakkal Majalla"/>
                <w:color w:val="0B4C1E"/>
                <w:sz w:val="24"/>
                <w:szCs w:val="28"/>
              </w:rPr>
              <w:t>١</w:t>
            </w:r>
          </w:p>
        </w:tc>
        <w:tc>
          <w:tcPr>
            <w:tcW w:w="8320" w:type="dxa"/>
            <w:shd w:val="clear" w:color="auto" w:fill="FFFFFF"/>
          </w:tcPr>
          <w:p w14:paraId="13BD341F" w14:textId="77777777" w:rsidR="009C1364" w:rsidRPr="0071710C" w:rsidRDefault="00000000" w:rsidP="0071710C">
            <w:pPr>
              <w:bidi/>
              <w:spacing w:before="40" w:after="40"/>
              <w:rPr>
                <w:sz w:val="24"/>
                <w:szCs w:val="28"/>
              </w:rPr>
            </w:pPr>
            <w:r w:rsidRPr="0071710C">
              <w:rPr>
                <w:rFonts w:ascii="Sakkal Majalla" w:hAnsi="Sakkal Majalla" w:cs="Sakkal Majalla"/>
                <w:sz w:val="24"/>
                <w:szCs w:val="28"/>
              </w:rPr>
              <w:t>الرأرأة أو ترجرج حدقة العين الاضطراري لعمال المناجم</w:t>
            </w:r>
          </w:p>
        </w:tc>
      </w:tr>
      <w:tr w:rsidR="009C1364" w14:paraId="7F77A79F" w14:textId="77777777" w:rsidTr="0071710C">
        <w:tc>
          <w:tcPr>
            <w:tcW w:w="1040" w:type="dxa"/>
            <w:shd w:val="clear" w:color="auto" w:fill="F0F7F0"/>
          </w:tcPr>
          <w:p w14:paraId="0240A4C1" w14:textId="77777777" w:rsidR="009C1364" w:rsidRPr="0071710C" w:rsidRDefault="00000000" w:rsidP="0071710C">
            <w:pPr>
              <w:bidi/>
              <w:spacing w:before="40" w:after="40"/>
              <w:jc w:val="center"/>
              <w:rPr>
                <w:sz w:val="24"/>
                <w:szCs w:val="28"/>
              </w:rPr>
            </w:pPr>
            <w:r w:rsidRPr="0071710C">
              <w:rPr>
                <w:rFonts w:ascii="Sakkal Majalla" w:hAnsi="Sakkal Majalla" w:cs="Sakkal Majalla"/>
                <w:color w:val="0B4C1E"/>
                <w:sz w:val="24"/>
                <w:szCs w:val="28"/>
              </w:rPr>
              <w:lastRenderedPageBreak/>
              <w:t>٢</w:t>
            </w:r>
          </w:p>
        </w:tc>
        <w:tc>
          <w:tcPr>
            <w:tcW w:w="8320" w:type="dxa"/>
            <w:shd w:val="clear" w:color="auto" w:fill="FFFFFF"/>
          </w:tcPr>
          <w:p w14:paraId="04FD2B6D" w14:textId="77777777" w:rsidR="009C1364" w:rsidRPr="0071710C" w:rsidRDefault="00000000" w:rsidP="0071710C">
            <w:pPr>
              <w:bidi/>
              <w:spacing w:before="40" w:after="40"/>
              <w:rPr>
                <w:sz w:val="24"/>
                <w:szCs w:val="28"/>
              </w:rPr>
            </w:pPr>
            <w:r w:rsidRPr="0071710C">
              <w:rPr>
                <w:rFonts w:ascii="Sakkal Majalla" w:hAnsi="Sakkal Majalla" w:cs="Sakkal Majalla"/>
                <w:sz w:val="24"/>
                <w:szCs w:val="28"/>
              </w:rPr>
              <w:t>أمراض أخرى ناجمة عن المهن أو العمليات التشغيلية، حيثما تقام علمياً علاقة مباشرة بين التعرض المهني والمرض</w:t>
            </w:r>
          </w:p>
        </w:tc>
      </w:tr>
    </w:tbl>
    <w:p w14:paraId="2C668A58" w14:textId="77777777" w:rsidR="009C1364" w:rsidRDefault="009C1364" w:rsidP="0071710C">
      <w:pPr>
        <w:spacing w:before="40" w:after="40"/>
      </w:pPr>
    </w:p>
    <w:p w14:paraId="74D62BCE" w14:textId="77777777" w:rsidR="0051640C" w:rsidRDefault="0051640C" w:rsidP="0071710C">
      <w:pPr>
        <w:spacing w:before="40" w:after="40"/>
      </w:pPr>
    </w:p>
    <w:p w14:paraId="575B75DF" w14:textId="77777777" w:rsidR="0051640C" w:rsidRDefault="0051640C">
      <w:r>
        <w:br w:type="page"/>
      </w:r>
    </w:p>
    <w:p w14:paraId="6AC5C58C" w14:textId="77777777" w:rsidR="0051640C" w:rsidRPr="00A52006" w:rsidRDefault="0051640C" w:rsidP="0051640C">
      <w:pPr>
        <w:pBdr>
          <w:bottom w:val="single" w:sz="4" w:space="1" w:color="0B4C1E"/>
        </w:pBdr>
        <w:bidi/>
        <w:spacing w:before="180" w:after="80"/>
        <w:rPr>
          <w:bCs/>
          <w:sz w:val="32"/>
          <w:szCs w:val="32"/>
        </w:rPr>
      </w:pPr>
      <w:r w:rsidRPr="00A52006">
        <w:rPr>
          <w:rFonts w:ascii="Sakkal Majalla" w:hAnsi="Sakkal Majalla" w:cs="Sakkal Majalla"/>
          <w:bCs/>
          <w:color w:val="0B4C1E"/>
          <w:sz w:val="52"/>
          <w:szCs w:val="32"/>
        </w:rPr>
        <w:lastRenderedPageBreak/>
        <w:t xml:space="preserve">ملحق رقم </w:t>
      </w:r>
      <w:r>
        <w:rPr>
          <w:rFonts w:ascii="Sakkal Majalla" w:hAnsi="Sakkal Majalla" w:cs="Sakkal Majalla" w:hint="cs"/>
          <w:bCs/>
          <w:color w:val="0B4C1E"/>
          <w:sz w:val="52"/>
          <w:szCs w:val="32"/>
        </w:rPr>
        <w:t>6</w:t>
      </w:r>
      <w:r w:rsidRPr="00A52006">
        <w:rPr>
          <w:rFonts w:ascii="Sakkal Majalla" w:hAnsi="Sakkal Majalla" w:cs="Sakkal Majalla"/>
          <w:bCs/>
          <w:color w:val="0B4C1E"/>
          <w:sz w:val="52"/>
          <w:szCs w:val="32"/>
        </w:rPr>
        <w:t xml:space="preserve">: </w:t>
      </w:r>
      <w:r w:rsidRPr="0051640C">
        <w:rPr>
          <w:rFonts w:ascii="Sakkal Majalla" w:hAnsi="Sakkal Majalla" w:cs="Sakkal Majalla"/>
          <w:bCs/>
          <w:color w:val="0B4C1E"/>
          <w:sz w:val="52"/>
          <w:szCs w:val="32"/>
        </w:rPr>
        <w:t>القواعد والإجراءات المنظمة في عمل المؤسسات الصحية المرخصة تنفيذاً لأحكام قانون الحماية الاجتماعية ولائحته التنفيذية</w:t>
      </w:r>
    </w:p>
    <w:p w14:paraId="40388E63" w14:textId="77777777" w:rsidR="0051640C" w:rsidRPr="0009124D" w:rsidRDefault="0051640C" w:rsidP="0051640C">
      <w:pPr>
        <w:bidi/>
        <w:spacing w:after="0" w:line="240" w:lineRule="auto"/>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 xml:space="preserve">الفصل الأول </w:t>
      </w:r>
    </w:p>
    <w:p w14:paraId="54BB2FA0" w14:textId="77777777" w:rsidR="0051640C" w:rsidRPr="0009124D" w:rsidRDefault="0051640C" w:rsidP="0051640C">
      <w:pPr>
        <w:bidi/>
        <w:spacing w:after="0" w:line="240" w:lineRule="auto"/>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أحكام عامة</w:t>
      </w:r>
    </w:p>
    <w:p w14:paraId="2C1EE7CA" w14:textId="77777777" w:rsidR="0051640C" w:rsidRPr="0009124D" w:rsidRDefault="0051640C">
      <w:pPr>
        <w:pStyle w:val="ListParagraph"/>
        <w:numPr>
          <w:ilvl w:val="0"/>
          <w:numId w:val="67"/>
        </w:numPr>
        <w:pBdr>
          <w:top w:val="nil"/>
          <w:left w:val="nil"/>
          <w:bottom w:val="nil"/>
          <w:right w:val="nil"/>
          <w:between w:val="nil"/>
        </w:pBdr>
        <w:bidi/>
        <w:spacing w:line="240" w:lineRule="auto"/>
        <w:jc w:val="lowKashida"/>
        <w:rPr>
          <w:rFonts w:ascii="Sakkal Majalla" w:hAnsi="Sakkal Majalla" w:cs="Sakkal Majalla"/>
          <w:color w:val="000000"/>
          <w:sz w:val="28"/>
          <w:szCs w:val="28"/>
        </w:rPr>
      </w:pPr>
      <w:r w:rsidRPr="0009124D">
        <w:rPr>
          <w:rFonts w:ascii="Sakkal Majalla" w:eastAsia="Calibri" w:hAnsi="Sakkal Majalla" w:cs="Sakkal Majalla"/>
          <w:color w:val="000000"/>
          <w:sz w:val="28"/>
          <w:szCs w:val="28"/>
        </w:rPr>
        <w:t>تحدد هذه القواعد معايير ومتطلبات ترخيص المؤسسات الصحية المرخصة وفقًا لأحكام المادة (22) من قانون الحماية الاجتماعية رقم (52/2023)، وتضع المبادئ التوجيهية لترشيح واعتماد وتشغيل هذه المؤسسات.</w:t>
      </w:r>
    </w:p>
    <w:p w14:paraId="38AF01FB" w14:textId="77777777" w:rsidR="0051640C" w:rsidRPr="0009124D" w:rsidRDefault="0051640C">
      <w:pPr>
        <w:pStyle w:val="ListParagraph"/>
        <w:numPr>
          <w:ilvl w:val="0"/>
          <w:numId w:val="67"/>
        </w:numPr>
        <w:pBdr>
          <w:top w:val="nil"/>
          <w:left w:val="nil"/>
          <w:bottom w:val="nil"/>
          <w:right w:val="nil"/>
          <w:between w:val="nil"/>
        </w:pBdr>
        <w:bidi/>
        <w:spacing w:line="240" w:lineRule="auto"/>
        <w:jc w:val="lowKashida"/>
        <w:rPr>
          <w:rFonts w:ascii="Sakkal Majalla" w:hAnsi="Sakkal Majalla" w:cs="Sakkal Majalla"/>
          <w:color w:val="000000"/>
          <w:sz w:val="28"/>
          <w:szCs w:val="28"/>
        </w:rPr>
      </w:pPr>
      <w:r w:rsidRPr="0009124D">
        <w:rPr>
          <w:rFonts w:ascii="Sakkal Majalla" w:eastAsia="Calibri" w:hAnsi="Sakkal Majalla" w:cs="Sakkal Majalla"/>
          <w:color w:val="000000"/>
          <w:sz w:val="28"/>
          <w:szCs w:val="28"/>
        </w:rPr>
        <w:t>لأغراض تطبيق أحكام هذه القواعد والإجراءات، يقصد بالمؤسسات الصحية المرخصة: لجنة مرخصة من قبل اللجنة الطبية المنصوص عليها في المادة (22) من قانون الحماية الاجتماعية، تُعنى بتقدير العجز وتحديد نوعه ونسبته، وإصدار القرارات المتعلقة باستحقاقات فروع منافع الحماية الاجتماعية وفروع التأمين الاجتماعي.</w:t>
      </w:r>
    </w:p>
    <w:p w14:paraId="2CEBCC9B" w14:textId="77777777" w:rsidR="0051640C" w:rsidRPr="0009124D" w:rsidRDefault="0051640C">
      <w:pPr>
        <w:pStyle w:val="ListParagraph"/>
        <w:numPr>
          <w:ilvl w:val="0"/>
          <w:numId w:val="67"/>
        </w:numPr>
        <w:pBdr>
          <w:top w:val="nil"/>
          <w:left w:val="nil"/>
          <w:bottom w:val="nil"/>
          <w:right w:val="nil"/>
          <w:between w:val="nil"/>
        </w:pBdr>
        <w:bidi/>
        <w:spacing w:line="240" w:lineRule="auto"/>
        <w:jc w:val="lowKashida"/>
        <w:rPr>
          <w:rFonts w:ascii="Sakkal Majalla" w:hAnsi="Sakkal Majalla" w:cs="Sakkal Majalla"/>
          <w:color w:val="000000"/>
          <w:sz w:val="28"/>
          <w:szCs w:val="28"/>
        </w:rPr>
      </w:pPr>
      <w:r w:rsidRPr="0009124D">
        <w:rPr>
          <w:rFonts w:ascii="Sakkal Majalla" w:eastAsia="Calibri" w:hAnsi="Sakkal Majalla" w:cs="Sakkal Majalla"/>
          <w:color w:val="000000"/>
          <w:sz w:val="28"/>
          <w:szCs w:val="28"/>
        </w:rPr>
        <w:t>لأعضاء اللجنة الطبية الحق في حضور اجتماعات المؤسسات الصحية المرخصة دون الحاجة إلى إشعار مسبق.</w:t>
      </w:r>
    </w:p>
    <w:p w14:paraId="6D1528A7" w14:textId="77777777" w:rsidR="0051640C" w:rsidRPr="0009124D" w:rsidRDefault="0051640C">
      <w:pPr>
        <w:pStyle w:val="ListParagraph"/>
        <w:numPr>
          <w:ilvl w:val="0"/>
          <w:numId w:val="67"/>
        </w:numPr>
        <w:pBdr>
          <w:top w:val="nil"/>
          <w:left w:val="nil"/>
          <w:bottom w:val="nil"/>
          <w:right w:val="nil"/>
          <w:between w:val="nil"/>
        </w:pBdr>
        <w:bidi/>
        <w:spacing w:line="240" w:lineRule="auto"/>
        <w:jc w:val="lowKashida"/>
        <w:rPr>
          <w:rFonts w:ascii="Sakkal Majalla" w:hAnsi="Sakkal Majalla" w:cs="Sakkal Majalla"/>
          <w:color w:val="000000"/>
          <w:sz w:val="28"/>
          <w:szCs w:val="28"/>
          <w:rtl w:val="0"/>
        </w:rPr>
      </w:pPr>
      <w:r w:rsidRPr="0009124D">
        <w:rPr>
          <w:rFonts w:ascii="Sakkal Majalla" w:eastAsia="Calibri" w:hAnsi="Sakkal Majalla" w:cs="Sakkal Majalla"/>
          <w:color w:val="000000"/>
          <w:sz w:val="28"/>
          <w:szCs w:val="28"/>
        </w:rPr>
        <w:t>تتم مراجعة المواد الواردة في هذا الفصل كل ثلاث (3) سنوات لضمان تحديث القواعد والإجراءات بما يتناسب مع المتغيرات القانونية والإدارية.</w:t>
      </w:r>
    </w:p>
    <w:p w14:paraId="5FC58068" w14:textId="77777777" w:rsidR="0051640C" w:rsidRPr="0009124D" w:rsidRDefault="0051640C" w:rsidP="0051640C">
      <w:pPr>
        <w:bidi/>
        <w:spacing w:after="0" w:line="240" w:lineRule="auto"/>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 xml:space="preserve">الفصل الثاني </w:t>
      </w:r>
    </w:p>
    <w:p w14:paraId="36DC0BCB" w14:textId="77777777" w:rsidR="0051640C" w:rsidRPr="0009124D" w:rsidRDefault="0051640C" w:rsidP="0051640C">
      <w:pPr>
        <w:bidi/>
        <w:spacing w:line="240" w:lineRule="auto"/>
        <w:jc w:val="center"/>
        <w:rPr>
          <w:rFonts w:ascii="Sakkal Majalla" w:eastAsia="Calibri" w:hAnsi="Sakkal Majalla" w:cs="Sakkal Majalla"/>
          <w:color w:val="000000"/>
          <w:sz w:val="28"/>
          <w:szCs w:val="28"/>
          <w:rtl w:val="0"/>
        </w:rPr>
      </w:pPr>
      <w:r w:rsidRPr="0009124D">
        <w:rPr>
          <w:rFonts w:ascii="Sakkal Majalla" w:eastAsia="Calibri" w:hAnsi="Sakkal Majalla" w:cs="Sakkal Majalla"/>
          <w:bCs/>
          <w:color w:val="000000"/>
          <w:sz w:val="28"/>
          <w:szCs w:val="28"/>
        </w:rPr>
        <w:t>آلية ترشيح المؤسسة الصحية المرخصة</w:t>
      </w:r>
    </w:p>
    <w:p w14:paraId="32BD47CF" w14:textId="77777777" w:rsidR="0051640C" w:rsidRPr="0009124D" w:rsidRDefault="0051640C">
      <w:pPr>
        <w:pStyle w:val="ListParagraph"/>
        <w:numPr>
          <w:ilvl w:val="0"/>
          <w:numId w:val="68"/>
        </w:numPr>
        <w:bidi/>
        <w:spacing w:after="0" w:line="240" w:lineRule="auto"/>
        <w:jc w:val="lowKashida"/>
        <w:rPr>
          <w:rFonts w:ascii="Sakkal Majalla" w:eastAsia="Calibri" w:hAnsi="Sakkal Majalla" w:cs="Sakkal Majalla"/>
          <w:bCs/>
          <w:color w:val="000000"/>
          <w:sz w:val="28"/>
          <w:szCs w:val="28"/>
        </w:rPr>
      </w:pPr>
      <w:r w:rsidRPr="0009124D">
        <w:rPr>
          <w:rFonts w:ascii="Sakkal Majalla" w:eastAsia="Calibri" w:hAnsi="Sakkal Majalla" w:cs="Sakkal Majalla"/>
          <w:b/>
          <w:color w:val="000000"/>
          <w:sz w:val="28"/>
          <w:szCs w:val="28"/>
        </w:rPr>
        <w:t>المؤسسات الصحية في القطاع المدني أو الخاص أو الوحدات التابعة للجهاز الإداري للدولة:</w:t>
      </w:r>
    </w:p>
    <w:p w14:paraId="22789A9B" w14:textId="77777777" w:rsidR="0051640C" w:rsidRPr="0009124D" w:rsidRDefault="0051640C" w:rsidP="0051640C">
      <w:pPr>
        <w:pStyle w:val="ListParagraph"/>
        <w:pBdr>
          <w:top w:val="nil"/>
          <w:left w:val="nil"/>
          <w:bottom w:val="nil"/>
          <w:right w:val="nil"/>
          <w:between w:val="nil"/>
        </w:pBdr>
        <w:bidi/>
        <w:spacing w:line="240" w:lineRule="auto"/>
        <w:jc w:val="lowKashida"/>
        <w:rPr>
          <w:rFonts w:ascii="Sakkal Majalla" w:eastAsia="Calibri" w:hAnsi="Sakkal Majalla" w:cs="Sakkal Majalla"/>
          <w:b/>
          <w:color w:val="000000"/>
          <w:sz w:val="28"/>
          <w:szCs w:val="28"/>
          <w:rtl w:val="0"/>
        </w:rPr>
      </w:pPr>
      <w:r w:rsidRPr="0009124D">
        <w:rPr>
          <w:rFonts w:ascii="Sakkal Majalla" w:eastAsia="Calibri" w:hAnsi="Sakkal Majalla" w:cs="Sakkal Majalla"/>
          <w:color w:val="000000"/>
          <w:sz w:val="28"/>
          <w:szCs w:val="28"/>
        </w:rPr>
        <w:t>يكون الترشيح منها بناءً على طلب صندوق الحماية الاجتماعية، وتتولى وزارة الصحة ترشيح أعضاء المؤسسة الصحية بالتنسيق مع المؤسسات الصحية العاملة في السلطنة. يُراعى عند الترشيح البنود المنصوص عليها في الفصل الرابع من هذه القواعد والإجراءات، مع رفع السيرة الذاتية لكل عضو مرشح.</w:t>
      </w:r>
    </w:p>
    <w:p w14:paraId="07CFEDF3" w14:textId="77777777" w:rsidR="0051640C" w:rsidRPr="0009124D" w:rsidRDefault="0051640C">
      <w:pPr>
        <w:pStyle w:val="ListParagraph"/>
        <w:numPr>
          <w:ilvl w:val="0"/>
          <w:numId w:val="68"/>
        </w:numPr>
        <w:pBdr>
          <w:top w:val="nil"/>
          <w:left w:val="nil"/>
          <w:bottom w:val="nil"/>
          <w:right w:val="nil"/>
          <w:between w:val="nil"/>
        </w:pBdr>
        <w:bidi/>
        <w:spacing w:after="0" w:line="240" w:lineRule="auto"/>
        <w:jc w:val="lowKashida"/>
        <w:rPr>
          <w:rFonts w:ascii="Sakkal Majalla" w:eastAsia="Calibri" w:hAnsi="Sakkal Majalla" w:cs="Sakkal Majalla"/>
          <w:b/>
          <w:color w:val="000000"/>
          <w:sz w:val="28"/>
          <w:szCs w:val="28"/>
        </w:rPr>
      </w:pPr>
      <w:r w:rsidRPr="0009124D">
        <w:rPr>
          <w:rFonts w:ascii="Sakkal Majalla" w:eastAsia="Calibri" w:hAnsi="Sakkal Majalla" w:cs="Sakkal Majalla"/>
          <w:b/>
          <w:color w:val="000000"/>
          <w:sz w:val="28"/>
          <w:szCs w:val="28"/>
        </w:rPr>
        <w:t>المؤسسات الصحية في القطاع العسكري والأمني:</w:t>
      </w:r>
    </w:p>
    <w:p w14:paraId="4EE83B40" w14:textId="77777777" w:rsidR="0051640C" w:rsidRPr="0009124D" w:rsidRDefault="0051640C" w:rsidP="0051640C">
      <w:pPr>
        <w:pStyle w:val="ListParagraph"/>
        <w:pBdr>
          <w:top w:val="nil"/>
          <w:left w:val="nil"/>
          <w:bottom w:val="nil"/>
          <w:right w:val="nil"/>
          <w:between w:val="nil"/>
        </w:pBdr>
        <w:bidi/>
        <w:spacing w:after="0" w:line="240" w:lineRule="auto"/>
        <w:jc w:val="lowKashida"/>
        <w:rPr>
          <w:rFonts w:ascii="Sakkal Majalla" w:eastAsia="Calibri" w:hAnsi="Sakkal Majalla" w:cs="Sakkal Majalla"/>
          <w:color w:val="000000"/>
          <w:sz w:val="28"/>
          <w:szCs w:val="28"/>
          <w:rtl w:val="0"/>
        </w:rPr>
      </w:pPr>
      <w:r w:rsidRPr="0009124D">
        <w:rPr>
          <w:rFonts w:ascii="Sakkal Majalla" w:eastAsia="Calibri" w:hAnsi="Sakkal Majalla" w:cs="Sakkal Majalla"/>
          <w:color w:val="000000"/>
          <w:sz w:val="28"/>
          <w:szCs w:val="28"/>
        </w:rPr>
        <w:t>يكون الترشيح منها بناءً على طلب صندوق الحماية الاجتماعية، تقوم المدينة الطبية للأجهزة العسكرية والأمنية بترشيح أعضاء المؤسسة الصحية وفقًا للبنود المنصوص عليها في الفصل الرابع، مع تقديم السيرة الذاتية لكل عضو مرشح.</w:t>
      </w:r>
    </w:p>
    <w:p w14:paraId="3E35D407" w14:textId="77777777" w:rsidR="0051640C" w:rsidRPr="0009124D" w:rsidRDefault="0051640C">
      <w:pPr>
        <w:pStyle w:val="ListParagraph"/>
        <w:numPr>
          <w:ilvl w:val="0"/>
          <w:numId w:val="68"/>
        </w:numPr>
        <w:pBdr>
          <w:top w:val="nil"/>
          <w:left w:val="nil"/>
          <w:bottom w:val="nil"/>
          <w:right w:val="nil"/>
          <w:between w:val="nil"/>
        </w:pBdr>
        <w:bidi/>
        <w:spacing w:line="240" w:lineRule="auto"/>
        <w:jc w:val="lowKashida"/>
        <w:rPr>
          <w:rFonts w:ascii="Sakkal Majalla" w:hAnsi="Sakkal Majalla" w:cs="Sakkal Majalla"/>
          <w:color w:val="000000"/>
          <w:sz w:val="28"/>
          <w:szCs w:val="28"/>
        </w:rPr>
      </w:pPr>
      <w:r w:rsidRPr="0009124D">
        <w:rPr>
          <w:rFonts w:ascii="Sakkal Majalla" w:eastAsia="Calibri" w:hAnsi="Sakkal Majalla" w:cs="Sakkal Majalla"/>
          <w:color w:val="000000"/>
          <w:sz w:val="28"/>
          <w:szCs w:val="28"/>
        </w:rPr>
        <w:t>تُرسل الترشيحات إلى دائرة الشؤون الطبية بصندوق الحماية الاجتماعية لمراجعة استيفاء المتطلبات. بعد ذلك، تُحال الترشيحات إلى اللجنة الطبية لاتخاذ القرار النهائي</w:t>
      </w:r>
      <w:r w:rsidRPr="0009124D">
        <w:rPr>
          <w:rFonts w:ascii="Sakkal Majalla" w:eastAsia="Calibri" w:hAnsi="Sakkal Majalla" w:cs="Sakkal Majalla"/>
          <w:sz w:val="28"/>
          <w:szCs w:val="28"/>
        </w:rPr>
        <w:t>.</w:t>
      </w:r>
    </w:p>
    <w:p w14:paraId="3213D8DA" w14:textId="77777777" w:rsidR="0051640C" w:rsidRPr="0009124D" w:rsidRDefault="0051640C" w:rsidP="0051640C">
      <w:pPr>
        <w:bidi/>
        <w:spacing w:after="0" w:line="240" w:lineRule="auto"/>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 xml:space="preserve">الفصل الثالث </w:t>
      </w:r>
    </w:p>
    <w:p w14:paraId="3E72E189" w14:textId="77777777" w:rsidR="0051640C" w:rsidRPr="0009124D" w:rsidRDefault="0051640C" w:rsidP="0051640C">
      <w:pPr>
        <w:bidi/>
        <w:spacing w:line="240" w:lineRule="auto"/>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 xml:space="preserve">آلية اعتماد ترشيحات المؤسسات الصحية المرخصة </w:t>
      </w:r>
    </w:p>
    <w:p w14:paraId="58432367" w14:textId="77777777" w:rsidR="0051640C" w:rsidRPr="0009124D" w:rsidRDefault="0051640C" w:rsidP="0051640C">
      <w:pPr>
        <w:numPr>
          <w:ilvl w:val="0"/>
          <w:numId w:val="49"/>
        </w:numPr>
        <w:pBdr>
          <w:top w:val="nil"/>
          <w:left w:val="nil"/>
          <w:bottom w:val="nil"/>
          <w:right w:val="nil"/>
          <w:between w:val="nil"/>
        </w:pBdr>
        <w:tabs>
          <w:tab w:val="right" w:pos="1083"/>
        </w:tabs>
        <w:bidi/>
        <w:spacing w:line="240" w:lineRule="auto"/>
        <w:ind w:left="780" w:firstLine="19"/>
        <w:jc w:val="lowKashida"/>
        <w:rPr>
          <w:rFonts w:ascii="Sakkal Majalla" w:hAnsi="Sakkal Majalla" w:cs="Sakkal Majalla"/>
          <w:color w:val="000000"/>
          <w:sz w:val="28"/>
          <w:szCs w:val="28"/>
        </w:rPr>
      </w:pPr>
      <w:r w:rsidRPr="0009124D">
        <w:rPr>
          <w:rFonts w:ascii="Sakkal Majalla" w:eastAsia="Calibri" w:hAnsi="Sakkal Majalla" w:cs="Sakkal Majalla"/>
          <w:color w:val="000000"/>
          <w:sz w:val="28"/>
          <w:szCs w:val="28"/>
        </w:rPr>
        <w:t xml:space="preserve">تقوم اللجنة الطبية بمراجعة الترشيحات المقدمة للتحقق من استيفائها الشروط المنصوص عليها في الفصل الرابع من هذه القواعد والإجراءات. </w:t>
      </w:r>
    </w:p>
    <w:p w14:paraId="22B21012" w14:textId="77777777" w:rsidR="0051640C" w:rsidRPr="0009124D" w:rsidRDefault="0051640C" w:rsidP="0051640C">
      <w:pPr>
        <w:numPr>
          <w:ilvl w:val="0"/>
          <w:numId w:val="49"/>
        </w:numPr>
        <w:pBdr>
          <w:top w:val="nil"/>
          <w:left w:val="nil"/>
          <w:bottom w:val="nil"/>
          <w:right w:val="nil"/>
          <w:between w:val="nil"/>
        </w:pBdr>
        <w:tabs>
          <w:tab w:val="right" w:pos="1083"/>
        </w:tabs>
        <w:bidi/>
        <w:spacing w:line="240" w:lineRule="auto"/>
        <w:ind w:left="780" w:firstLine="19"/>
        <w:jc w:val="lowKashida"/>
        <w:rPr>
          <w:rFonts w:ascii="Sakkal Majalla" w:hAnsi="Sakkal Majalla" w:cs="Sakkal Majalla"/>
          <w:color w:val="000000"/>
          <w:sz w:val="28"/>
          <w:szCs w:val="28"/>
        </w:rPr>
      </w:pPr>
      <w:r w:rsidRPr="0009124D">
        <w:rPr>
          <w:rFonts w:ascii="Sakkal Majalla" w:eastAsia="Calibri" w:hAnsi="Sakkal Majalla" w:cs="Sakkal Majalla"/>
          <w:color w:val="000000"/>
          <w:sz w:val="28"/>
          <w:szCs w:val="28"/>
        </w:rPr>
        <w:t>تبت اللجنة الطبية في الترشيحات خلال عشرين (20) يوم عمل من تاريخ استلامها، ويجوز تمديد هذه المدة لعشرين (20) يوم عمل إضافية بناءً على طلب اللجنة.</w:t>
      </w:r>
    </w:p>
    <w:p w14:paraId="241F3A5D" w14:textId="77777777" w:rsidR="0051640C" w:rsidRPr="0009124D" w:rsidRDefault="0051640C" w:rsidP="0051640C">
      <w:pPr>
        <w:numPr>
          <w:ilvl w:val="0"/>
          <w:numId w:val="49"/>
        </w:numPr>
        <w:pBdr>
          <w:top w:val="nil"/>
          <w:left w:val="nil"/>
          <w:bottom w:val="nil"/>
          <w:right w:val="nil"/>
          <w:between w:val="nil"/>
        </w:pBdr>
        <w:tabs>
          <w:tab w:val="right" w:pos="1083"/>
        </w:tabs>
        <w:bidi/>
        <w:spacing w:line="240" w:lineRule="auto"/>
        <w:ind w:left="780" w:firstLine="19"/>
        <w:jc w:val="lowKashida"/>
        <w:rPr>
          <w:rFonts w:ascii="Sakkal Majalla" w:hAnsi="Sakkal Majalla" w:cs="Sakkal Majalla"/>
          <w:color w:val="000000"/>
          <w:sz w:val="28"/>
          <w:szCs w:val="28"/>
        </w:rPr>
      </w:pPr>
      <w:r w:rsidRPr="0009124D">
        <w:rPr>
          <w:rFonts w:ascii="Sakkal Majalla" w:eastAsia="Calibri" w:hAnsi="Sakkal Majalla" w:cs="Sakkal Majalla"/>
          <w:color w:val="000000"/>
          <w:sz w:val="28"/>
          <w:szCs w:val="28"/>
        </w:rPr>
        <w:lastRenderedPageBreak/>
        <w:t>يكون صندوق الحماية الاجتماعية مسؤولاً عن إخطار الجهة مقدمة الترشيح بقرار الموافقة على الترخيص، ليتسنى للجهة إصدار قرار تشكيل المؤسسة الصحية المرخصة.</w:t>
      </w:r>
    </w:p>
    <w:p w14:paraId="5D0EC19F" w14:textId="77777777" w:rsidR="0051640C" w:rsidRPr="0009124D" w:rsidRDefault="0051640C" w:rsidP="0051640C">
      <w:pPr>
        <w:numPr>
          <w:ilvl w:val="0"/>
          <w:numId w:val="49"/>
        </w:numPr>
        <w:pBdr>
          <w:top w:val="nil"/>
          <w:left w:val="nil"/>
          <w:bottom w:val="nil"/>
          <w:right w:val="nil"/>
          <w:between w:val="nil"/>
        </w:pBdr>
        <w:tabs>
          <w:tab w:val="right" w:pos="1083"/>
        </w:tabs>
        <w:bidi/>
        <w:spacing w:line="240" w:lineRule="auto"/>
        <w:ind w:left="780" w:firstLine="19"/>
        <w:jc w:val="lowKashida"/>
        <w:rPr>
          <w:rFonts w:ascii="Sakkal Majalla" w:hAnsi="Sakkal Majalla" w:cs="Sakkal Majalla"/>
          <w:color w:val="000000"/>
          <w:sz w:val="28"/>
          <w:szCs w:val="28"/>
        </w:rPr>
      </w:pPr>
      <w:r w:rsidRPr="0009124D">
        <w:rPr>
          <w:rFonts w:ascii="Sakkal Majalla" w:eastAsia="Calibri" w:hAnsi="Sakkal Majalla" w:cs="Sakkal Majalla"/>
          <w:color w:val="000000"/>
          <w:sz w:val="28"/>
          <w:szCs w:val="28"/>
        </w:rPr>
        <w:t>تقوم اللجنة الطبية بمراقبة أداء المؤسسات الصحية المرخصة، ويجوز لها إلغاء التراخيص عند الضرورة بناءً على أداء المؤسسة الصحي.</w:t>
      </w:r>
    </w:p>
    <w:p w14:paraId="1A26E7AD" w14:textId="77777777" w:rsidR="0051640C" w:rsidRPr="0009124D" w:rsidRDefault="0051640C" w:rsidP="0051640C">
      <w:pPr>
        <w:numPr>
          <w:ilvl w:val="0"/>
          <w:numId w:val="49"/>
        </w:numPr>
        <w:pBdr>
          <w:top w:val="nil"/>
          <w:left w:val="nil"/>
          <w:bottom w:val="nil"/>
          <w:right w:val="nil"/>
          <w:between w:val="nil"/>
        </w:pBdr>
        <w:tabs>
          <w:tab w:val="right" w:pos="1083"/>
        </w:tabs>
        <w:bidi/>
        <w:spacing w:line="240" w:lineRule="auto"/>
        <w:ind w:left="780" w:firstLine="19"/>
        <w:jc w:val="lowKashida"/>
        <w:rPr>
          <w:rFonts w:ascii="Sakkal Majalla" w:hAnsi="Sakkal Majalla" w:cs="Sakkal Majalla"/>
          <w:color w:val="000000"/>
          <w:sz w:val="28"/>
          <w:szCs w:val="28"/>
        </w:rPr>
      </w:pPr>
      <w:r w:rsidRPr="0009124D">
        <w:rPr>
          <w:rFonts w:ascii="Sakkal Majalla" w:eastAsia="Calibri" w:hAnsi="Sakkal Majalla" w:cs="Sakkal Majalla"/>
          <w:color w:val="000000"/>
          <w:sz w:val="28"/>
          <w:szCs w:val="28"/>
        </w:rPr>
        <w:t>يُعد الترخيص ساريًا لمدة ثلاث (3) سنوات من تاريخ الموافقة، ويجوز تجديده لمدة مماثلة بناءً على طلب يُقدم قبل ثلاثة (3) أشهر من انتهاء الترخيص، وفي حال عدم التجديد خلال هذه المدة، يُعتبر الترخيص منتهيًا تلقائيًا.</w:t>
      </w:r>
    </w:p>
    <w:p w14:paraId="61929570" w14:textId="77777777" w:rsidR="0051640C" w:rsidRPr="0009124D" w:rsidRDefault="0051640C" w:rsidP="0051640C">
      <w:pPr>
        <w:bidi/>
        <w:spacing w:after="0" w:line="240" w:lineRule="auto"/>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 xml:space="preserve">الفصل الرابع </w:t>
      </w:r>
    </w:p>
    <w:p w14:paraId="4F7BCF5D" w14:textId="77777777" w:rsidR="0051640C" w:rsidRPr="0009124D" w:rsidRDefault="0051640C" w:rsidP="0051640C">
      <w:pPr>
        <w:bidi/>
        <w:spacing w:line="240" w:lineRule="auto"/>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اشتراطات أعضاء المؤسسة الصحية المرخصة</w:t>
      </w:r>
    </w:p>
    <w:p w14:paraId="5BCF0F48" w14:textId="77777777" w:rsidR="0051640C" w:rsidRPr="0009124D" w:rsidRDefault="0051640C">
      <w:pPr>
        <w:pStyle w:val="ListParagraph"/>
        <w:numPr>
          <w:ilvl w:val="0"/>
          <w:numId w:val="50"/>
        </w:numPr>
        <w:pBdr>
          <w:top w:val="nil"/>
          <w:left w:val="nil"/>
          <w:bottom w:val="nil"/>
          <w:right w:val="nil"/>
          <w:between w:val="nil"/>
        </w:pBdr>
        <w:tabs>
          <w:tab w:val="right" w:pos="510"/>
        </w:tabs>
        <w:bidi/>
        <w:spacing w:line="240" w:lineRule="auto"/>
        <w:ind w:left="420" w:firstLine="30"/>
        <w:jc w:val="lowKashida"/>
        <w:rPr>
          <w:rFonts w:ascii="Sakkal Majalla" w:hAnsi="Sakkal Majalla" w:cs="Sakkal Majalla"/>
          <w:b/>
          <w:color w:val="000000"/>
          <w:sz w:val="28"/>
          <w:szCs w:val="28"/>
        </w:rPr>
      </w:pPr>
      <w:r w:rsidRPr="0009124D">
        <w:rPr>
          <w:rFonts w:ascii="Sakkal Majalla" w:eastAsia="Calibri" w:hAnsi="Sakkal Majalla" w:cs="Sakkal Majalla"/>
          <w:color w:val="000000"/>
          <w:sz w:val="28"/>
          <w:szCs w:val="28"/>
        </w:rPr>
        <w:t>يجب أن تضم المؤسسة الصحية المرخصة خمسة أعضاء على الأقل، بمن فيهم الرئيس ونائب الرئيس، وأن يكون كافة الأعضاء من حاملي الجنسية العمانية.</w:t>
      </w:r>
    </w:p>
    <w:p w14:paraId="318A1799" w14:textId="77777777" w:rsidR="0051640C" w:rsidRPr="0009124D" w:rsidRDefault="0051640C">
      <w:pPr>
        <w:pStyle w:val="ListParagraph"/>
        <w:numPr>
          <w:ilvl w:val="0"/>
          <w:numId w:val="50"/>
        </w:numPr>
        <w:pBdr>
          <w:top w:val="nil"/>
          <w:left w:val="nil"/>
          <w:bottom w:val="nil"/>
          <w:right w:val="nil"/>
          <w:between w:val="nil"/>
        </w:pBdr>
        <w:tabs>
          <w:tab w:val="right" w:pos="510"/>
        </w:tabs>
        <w:bidi/>
        <w:spacing w:line="240" w:lineRule="auto"/>
        <w:ind w:left="420" w:firstLine="30"/>
        <w:jc w:val="lowKashida"/>
        <w:rPr>
          <w:rFonts w:ascii="Sakkal Majalla" w:hAnsi="Sakkal Majalla" w:cs="Sakkal Majalla"/>
          <w:b/>
          <w:color w:val="000000"/>
          <w:sz w:val="28"/>
          <w:szCs w:val="28"/>
        </w:rPr>
      </w:pPr>
      <w:r w:rsidRPr="0009124D">
        <w:rPr>
          <w:rFonts w:ascii="Sakkal Majalla" w:eastAsia="Calibri" w:hAnsi="Sakkal Majalla" w:cs="Sakkal Majalla"/>
          <w:color w:val="000000"/>
          <w:sz w:val="28"/>
          <w:szCs w:val="28"/>
        </w:rPr>
        <w:t>في حالة تعذر ترشيح أطباء عمانيين، يتعين على المؤسسة الصحية تقديم طلب استثناء مرفق بالأسباب إلى صندوق الحماية الاجتماعية.</w:t>
      </w:r>
    </w:p>
    <w:p w14:paraId="19B80547" w14:textId="77777777" w:rsidR="0051640C" w:rsidRPr="0009124D" w:rsidRDefault="0051640C">
      <w:pPr>
        <w:pStyle w:val="ListParagraph"/>
        <w:numPr>
          <w:ilvl w:val="0"/>
          <w:numId w:val="50"/>
        </w:numPr>
        <w:pBdr>
          <w:top w:val="nil"/>
          <w:left w:val="nil"/>
          <w:bottom w:val="nil"/>
          <w:right w:val="nil"/>
          <w:between w:val="nil"/>
        </w:pBdr>
        <w:tabs>
          <w:tab w:val="right" w:pos="510"/>
        </w:tabs>
        <w:bidi/>
        <w:spacing w:line="240" w:lineRule="auto"/>
        <w:ind w:left="420" w:firstLine="30"/>
        <w:jc w:val="lowKashida"/>
        <w:rPr>
          <w:rFonts w:ascii="Sakkal Majalla" w:hAnsi="Sakkal Majalla" w:cs="Sakkal Majalla"/>
          <w:b/>
          <w:color w:val="000000"/>
          <w:sz w:val="28"/>
          <w:szCs w:val="28"/>
        </w:rPr>
      </w:pPr>
      <w:r w:rsidRPr="0009124D">
        <w:rPr>
          <w:rFonts w:ascii="Sakkal Majalla" w:eastAsia="Calibri" w:hAnsi="Sakkal Majalla" w:cs="Sakkal Majalla"/>
          <w:color w:val="000000"/>
          <w:sz w:val="28"/>
          <w:szCs w:val="28"/>
        </w:rPr>
        <w:t>يجب أن يكون أعضاء المؤسسة الصحية من حاملي مؤهلات لا تقل عن درجة طبيب أخصائي أول أو ما يعادلها.</w:t>
      </w:r>
    </w:p>
    <w:p w14:paraId="43AF2D37" w14:textId="77777777" w:rsidR="0051640C" w:rsidRPr="0009124D" w:rsidRDefault="0051640C">
      <w:pPr>
        <w:pStyle w:val="ListParagraph"/>
        <w:numPr>
          <w:ilvl w:val="0"/>
          <w:numId w:val="50"/>
        </w:numPr>
        <w:pBdr>
          <w:top w:val="nil"/>
          <w:left w:val="nil"/>
          <w:bottom w:val="nil"/>
          <w:right w:val="nil"/>
          <w:between w:val="nil"/>
        </w:pBdr>
        <w:tabs>
          <w:tab w:val="right" w:pos="510"/>
        </w:tabs>
        <w:bidi/>
        <w:spacing w:line="240" w:lineRule="auto"/>
        <w:ind w:left="420" w:firstLine="30"/>
        <w:jc w:val="lowKashida"/>
        <w:rPr>
          <w:rFonts w:ascii="Sakkal Majalla" w:hAnsi="Sakkal Majalla" w:cs="Sakkal Majalla"/>
          <w:b/>
          <w:color w:val="000000"/>
          <w:sz w:val="28"/>
          <w:szCs w:val="28"/>
        </w:rPr>
      </w:pPr>
      <w:r w:rsidRPr="0009124D">
        <w:rPr>
          <w:rFonts w:ascii="Sakkal Majalla" w:eastAsia="Calibri" w:hAnsi="Sakkal Majalla" w:cs="Sakkal Majalla"/>
          <w:color w:val="000000"/>
          <w:sz w:val="28"/>
          <w:szCs w:val="28"/>
        </w:rPr>
        <w:t>يجب على الأعضاء المرشحين اجتياز برنامج تدريبي متخصص في تقييم العجز المهني وغير المهني ومبادئ اللياقة الطبية.</w:t>
      </w:r>
    </w:p>
    <w:p w14:paraId="32666834" w14:textId="77777777" w:rsidR="0051640C" w:rsidRPr="0009124D" w:rsidRDefault="0051640C">
      <w:pPr>
        <w:pStyle w:val="ListParagraph"/>
        <w:numPr>
          <w:ilvl w:val="0"/>
          <w:numId w:val="50"/>
        </w:numPr>
        <w:pBdr>
          <w:top w:val="nil"/>
          <w:left w:val="nil"/>
          <w:bottom w:val="nil"/>
          <w:right w:val="nil"/>
          <w:between w:val="nil"/>
        </w:pBdr>
        <w:tabs>
          <w:tab w:val="right" w:pos="510"/>
        </w:tabs>
        <w:bidi/>
        <w:spacing w:after="0" w:line="240" w:lineRule="auto"/>
        <w:ind w:left="420" w:firstLine="30"/>
        <w:jc w:val="lowKashida"/>
        <w:rPr>
          <w:rFonts w:ascii="Sakkal Majalla" w:hAnsi="Sakkal Majalla" w:cs="Sakkal Majalla"/>
          <w:b/>
          <w:color w:val="000000"/>
          <w:sz w:val="28"/>
          <w:szCs w:val="28"/>
        </w:rPr>
      </w:pPr>
      <w:r w:rsidRPr="0009124D">
        <w:rPr>
          <w:rFonts w:ascii="Sakkal Majalla" w:eastAsia="Calibri" w:hAnsi="Sakkal Majalla" w:cs="Sakkal Majalla"/>
          <w:color w:val="000000"/>
          <w:sz w:val="28"/>
          <w:szCs w:val="28"/>
        </w:rPr>
        <w:t xml:space="preserve"> يجب أن تشمل التخصصات في المؤسسة الصحية:</w:t>
      </w:r>
    </w:p>
    <w:p w14:paraId="1DB868D6" w14:textId="77777777" w:rsidR="0051640C" w:rsidRPr="0009124D" w:rsidRDefault="0051640C">
      <w:pPr>
        <w:numPr>
          <w:ilvl w:val="0"/>
          <w:numId w:val="53"/>
        </w:numPr>
        <w:pBdr>
          <w:top w:val="nil"/>
          <w:left w:val="nil"/>
          <w:bottom w:val="nil"/>
          <w:right w:val="nil"/>
          <w:between w:val="nil"/>
        </w:pBdr>
        <w:bidi/>
        <w:spacing w:after="0" w:line="240" w:lineRule="auto"/>
        <w:ind w:left="960"/>
        <w:rPr>
          <w:rFonts w:ascii="Sakkal Majalla" w:hAnsi="Sakkal Majalla" w:cs="Sakkal Majalla"/>
          <w:b/>
          <w:color w:val="000000"/>
          <w:sz w:val="28"/>
          <w:szCs w:val="28"/>
        </w:rPr>
      </w:pPr>
      <w:r w:rsidRPr="0009124D">
        <w:rPr>
          <w:rFonts w:ascii="Sakkal Majalla" w:eastAsia="Calibri" w:hAnsi="Sakkal Majalla" w:cs="Sakkal Majalla"/>
          <w:color w:val="000000"/>
          <w:sz w:val="28"/>
          <w:szCs w:val="28"/>
        </w:rPr>
        <w:t>الجراحة العامة</w:t>
      </w:r>
    </w:p>
    <w:p w14:paraId="469A9A55" w14:textId="77777777" w:rsidR="0051640C" w:rsidRPr="0009124D" w:rsidRDefault="0051640C">
      <w:pPr>
        <w:numPr>
          <w:ilvl w:val="0"/>
          <w:numId w:val="53"/>
        </w:numPr>
        <w:pBdr>
          <w:top w:val="nil"/>
          <w:left w:val="nil"/>
          <w:bottom w:val="nil"/>
          <w:right w:val="nil"/>
          <w:between w:val="nil"/>
        </w:pBdr>
        <w:bidi/>
        <w:spacing w:after="0" w:line="240" w:lineRule="auto"/>
        <w:ind w:left="960"/>
        <w:rPr>
          <w:rFonts w:ascii="Sakkal Majalla" w:hAnsi="Sakkal Majalla" w:cs="Sakkal Majalla"/>
          <w:b/>
          <w:color w:val="000000"/>
          <w:sz w:val="28"/>
          <w:szCs w:val="28"/>
        </w:rPr>
      </w:pPr>
      <w:r w:rsidRPr="0009124D">
        <w:rPr>
          <w:rFonts w:ascii="Sakkal Majalla" w:eastAsia="Calibri" w:hAnsi="Sakkal Majalla" w:cs="Sakkal Majalla"/>
          <w:color w:val="000000"/>
          <w:sz w:val="28"/>
          <w:szCs w:val="28"/>
        </w:rPr>
        <w:t>جراحة العظام</w:t>
      </w:r>
    </w:p>
    <w:p w14:paraId="341F7862" w14:textId="77777777" w:rsidR="0051640C" w:rsidRPr="0009124D" w:rsidRDefault="0051640C">
      <w:pPr>
        <w:numPr>
          <w:ilvl w:val="0"/>
          <w:numId w:val="53"/>
        </w:numPr>
        <w:pBdr>
          <w:top w:val="nil"/>
          <w:left w:val="nil"/>
          <w:bottom w:val="nil"/>
          <w:right w:val="nil"/>
          <w:between w:val="nil"/>
        </w:pBdr>
        <w:bidi/>
        <w:spacing w:after="0" w:line="240" w:lineRule="auto"/>
        <w:ind w:left="960"/>
        <w:rPr>
          <w:rFonts w:ascii="Sakkal Majalla" w:hAnsi="Sakkal Majalla" w:cs="Sakkal Majalla"/>
          <w:b/>
          <w:color w:val="000000"/>
          <w:sz w:val="28"/>
          <w:szCs w:val="28"/>
        </w:rPr>
      </w:pPr>
      <w:r w:rsidRPr="0009124D">
        <w:rPr>
          <w:rFonts w:ascii="Sakkal Majalla" w:eastAsia="Calibri" w:hAnsi="Sakkal Majalla" w:cs="Sakkal Majalla"/>
          <w:color w:val="000000"/>
          <w:sz w:val="28"/>
          <w:szCs w:val="28"/>
        </w:rPr>
        <w:t>الطب الباطني</w:t>
      </w:r>
    </w:p>
    <w:p w14:paraId="365A28B6" w14:textId="77777777" w:rsidR="0051640C" w:rsidRPr="0009124D" w:rsidRDefault="0051640C">
      <w:pPr>
        <w:numPr>
          <w:ilvl w:val="0"/>
          <w:numId w:val="53"/>
        </w:numPr>
        <w:pBdr>
          <w:top w:val="nil"/>
          <w:left w:val="nil"/>
          <w:bottom w:val="nil"/>
          <w:right w:val="nil"/>
          <w:between w:val="nil"/>
        </w:pBdr>
        <w:bidi/>
        <w:spacing w:after="0" w:line="240" w:lineRule="auto"/>
        <w:ind w:left="960"/>
        <w:rPr>
          <w:rFonts w:ascii="Sakkal Majalla" w:hAnsi="Sakkal Majalla" w:cs="Sakkal Majalla"/>
          <w:b/>
          <w:color w:val="000000"/>
          <w:sz w:val="28"/>
          <w:szCs w:val="28"/>
        </w:rPr>
      </w:pPr>
      <w:r w:rsidRPr="0009124D">
        <w:rPr>
          <w:rFonts w:ascii="Sakkal Majalla" w:eastAsia="Calibri" w:hAnsi="Sakkal Majalla" w:cs="Sakkal Majalla"/>
          <w:color w:val="000000"/>
          <w:sz w:val="28"/>
          <w:szCs w:val="28"/>
        </w:rPr>
        <w:t>الطب النفسي</w:t>
      </w:r>
    </w:p>
    <w:p w14:paraId="3BD8912E" w14:textId="77777777" w:rsidR="0051640C" w:rsidRPr="0009124D" w:rsidRDefault="0051640C">
      <w:pPr>
        <w:numPr>
          <w:ilvl w:val="0"/>
          <w:numId w:val="53"/>
        </w:numPr>
        <w:pBdr>
          <w:top w:val="nil"/>
          <w:left w:val="nil"/>
          <w:bottom w:val="nil"/>
          <w:right w:val="nil"/>
          <w:between w:val="nil"/>
        </w:pBdr>
        <w:tabs>
          <w:tab w:val="right" w:pos="1225"/>
        </w:tabs>
        <w:bidi/>
        <w:spacing w:after="0" w:line="240" w:lineRule="auto"/>
        <w:ind w:left="960"/>
        <w:rPr>
          <w:rFonts w:ascii="Sakkal Majalla" w:hAnsi="Sakkal Majalla" w:cs="Sakkal Majalla"/>
          <w:b/>
          <w:color w:val="000000"/>
          <w:sz w:val="28"/>
          <w:szCs w:val="28"/>
        </w:rPr>
      </w:pPr>
      <w:r w:rsidRPr="0009124D">
        <w:rPr>
          <w:rFonts w:ascii="Sakkal Majalla" w:eastAsia="Calibri" w:hAnsi="Sakkal Majalla" w:cs="Sakkal Majalla"/>
          <w:color w:val="000000"/>
          <w:sz w:val="28"/>
          <w:szCs w:val="28"/>
        </w:rPr>
        <w:t>الطب المهني</w:t>
      </w:r>
    </w:p>
    <w:p w14:paraId="7E465AFD" w14:textId="77777777" w:rsidR="0051640C" w:rsidRPr="0009124D" w:rsidRDefault="0051640C" w:rsidP="0051640C">
      <w:pPr>
        <w:pBdr>
          <w:top w:val="nil"/>
          <w:left w:val="nil"/>
          <w:bottom w:val="nil"/>
          <w:right w:val="nil"/>
          <w:between w:val="nil"/>
        </w:pBdr>
        <w:tabs>
          <w:tab w:val="right" w:pos="1225"/>
        </w:tabs>
        <w:bidi/>
        <w:spacing w:after="0" w:line="240" w:lineRule="auto"/>
        <w:ind w:left="420"/>
        <w:rPr>
          <w:rFonts w:ascii="Sakkal Majalla" w:hAnsi="Sakkal Majalla" w:cs="Sakkal Majalla"/>
          <w:b/>
          <w:color w:val="000000"/>
          <w:sz w:val="28"/>
          <w:szCs w:val="28"/>
          <w:rtl w:val="0"/>
        </w:rPr>
      </w:pPr>
      <w:r w:rsidRPr="0009124D">
        <w:rPr>
          <w:rFonts w:ascii="Sakkal Majalla" w:eastAsia="Calibri" w:hAnsi="Sakkal Majalla" w:cs="Sakkal Majalla"/>
          <w:color w:val="000000"/>
          <w:sz w:val="28"/>
          <w:szCs w:val="28"/>
        </w:rPr>
        <w:t>6- يجوز ترشيح أعضاء من تخصصات أخرى بما يخدم أغراض المؤسسة الصحية المرخصة.</w:t>
      </w:r>
      <w:r w:rsidRPr="0009124D">
        <w:rPr>
          <w:rFonts w:ascii="Sakkal Majalla" w:eastAsia="Calibri" w:hAnsi="Sakkal Majalla" w:cs="Sakkal Majalla"/>
          <w:color w:val="000000"/>
          <w:sz w:val="28"/>
          <w:szCs w:val="28"/>
        </w:rPr>
        <w:br/>
      </w:r>
      <w:r w:rsidRPr="0009124D">
        <w:rPr>
          <w:rFonts w:ascii="Sakkal Majalla" w:eastAsia="Calibri" w:hAnsi="Sakkal Majalla" w:cs="Sakkal Majalla"/>
          <w:color w:val="000000"/>
          <w:sz w:val="28"/>
          <w:szCs w:val="28"/>
        </w:rPr>
        <w:br/>
        <w:t>7- لا يجوز لرئيس المؤسسة الصحية إضافة أو حذف أي عضو من الأعضاء إلا بموافقة اللجنة الطبية وبالتنسيق مع صندوق الحماية الاجتماعية.</w:t>
      </w:r>
    </w:p>
    <w:p w14:paraId="6C1D8E79" w14:textId="77777777" w:rsidR="0051640C" w:rsidRPr="0009124D" w:rsidRDefault="0051640C">
      <w:pPr>
        <w:pStyle w:val="ListParagraph"/>
        <w:numPr>
          <w:ilvl w:val="0"/>
          <w:numId w:val="51"/>
        </w:numPr>
        <w:pBdr>
          <w:top w:val="nil"/>
          <w:left w:val="nil"/>
          <w:bottom w:val="nil"/>
          <w:right w:val="nil"/>
          <w:between w:val="nil"/>
        </w:pBdr>
        <w:bidi/>
        <w:spacing w:line="240" w:lineRule="auto"/>
        <w:ind w:left="420" w:firstLine="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لا يجوز أن يكون أي عضو في المؤسسة الصحية المرخصة عضوًا في مؤسسة صحية مرخصة أخرى.</w:t>
      </w:r>
    </w:p>
    <w:p w14:paraId="44EFADD2" w14:textId="77777777" w:rsidR="0051640C" w:rsidRPr="0009124D" w:rsidRDefault="0051640C">
      <w:pPr>
        <w:pStyle w:val="ListParagraph"/>
        <w:numPr>
          <w:ilvl w:val="0"/>
          <w:numId w:val="51"/>
        </w:numPr>
        <w:pBdr>
          <w:top w:val="nil"/>
          <w:left w:val="nil"/>
          <w:bottom w:val="nil"/>
          <w:right w:val="nil"/>
          <w:between w:val="nil"/>
        </w:pBdr>
        <w:bidi/>
        <w:spacing w:line="240" w:lineRule="auto"/>
        <w:ind w:left="420" w:firstLine="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 xml:space="preserve"> في حال عدم توافر التخصصات أو المؤهلات المذكورة أعلاه في عضو المؤسسة الصحية المرخصة على الجهة مقدمة الطلب تقديم طلب استثناء للجنة الطبية متضمناً المبررات الداعية لذلك. </w:t>
      </w:r>
    </w:p>
    <w:p w14:paraId="39EC207D" w14:textId="77777777" w:rsidR="0051640C" w:rsidRPr="0009124D" w:rsidRDefault="0051640C">
      <w:pPr>
        <w:pStyle w:val="ListParagraph"/>
        <w:numPr>
          <w:ilvl w:val="0"/>
          <w:numId w:val="51"/>
        </w:numPr>
        <w:pBdr>
          <w:top w:val="nil"/>
          <w:left w:val="nil"/>
          <w:bottom w:val="nil"/>
          <w:right w:val="nil"/>
          <w:between w:val="nil"/>
        </w:pBdr>
        <w:bidi/>
        <w:spacing w:line="240" w:lineRule="auto"/>
        <w:ind w:left="288" w:firstLine="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 xml:space="preserve"> يُعيّن مقرر عماني الجنسية للمؤسسة الصحية المرخصة ويفضل أن يكون من ذوي الخبرة في اللجان الطبية أو من الفئات الطبية أو الفئات الطبية المساعدة، ويكون له مقرر احتياطي يحل محله في حالة غيابه.</w:t>
      </w:r>
    </w:p>
    <w:p w14:paraId="32A73507" w14:textId="77777777" w:rsidR="0051640C" w:rsidRPr="0009124D" w:rsidRDefault="0051640C" w:rsidP="0051640C">
      <w:pPr>
        <w:bidi/>
        <w:spacing w:after="0" w:line="240" w:lineRule="auto"/>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الفصل الخامس</w:t>
      </w:r>
    </w:p>
    <w:p w14:paraId="53AA0A4F" w14:textId="77777777" w:rsidR="0051640C" w:rsidRPr="0009124D" w:rsidRDefault="0051640C" w:rsidP="0051640C">
      <w:pPr>
        <w:bidi/>
        <w:spacing w:line="240" w:lineRule="auto"/>
        <w:jc w:val="center"/>
        <w:rPr>
          <w:rFonts w:ascii="Sakkal Majalla" w:hAnsi="Sakkal Majalla" w:cs="Sakkal Majalla"/>
          <w:color w:val="000000"/>
          <w:sz w:val="28"/>
          <w:szCs w:val="28"/>
          <w:rtl w:val="0"/>
        </w:rPr>
      </w:pPr>
      <w:r w:rsidRPr="0009124D">
        <w:rPr>
          <w:rFonts w:ascii="Sakkal Majalla" w:eastAsia="Calibri" w:hAnsi="Sakkal Majalla" w:cs="Sakkal Majalla"/>
          <w:bCs/>
          <w:color w:val="000000"/>
          <w:sz w:val="28"/>
          <w:szCs w:val="28"/>
        </w:rPr>
        <w:t>اختصاصات ومسؤوليات المؤسسات الصحية المرخصة</w:t>
      </w:r>
    </w:p>
    <w:p w14:paraId="3D5A5E74" w14:textId="77777777" w:rsidR="0051640C" w:rsidRPr="0009124D" w:rsidRDefault="0051640C" w:rsidP="0051640C">
      <w:pPr>
        <w:bidi/>
        <w:spacing w:line="240" w:lineRule="auto"/>
        <w:jc w:val="lowKashida"/>
        <w:rPr>
          <w:rFonts w:ascii="Sakkal Majalla" w:hAnsi="Sakkal Majalla" w:cs="Sakkal Majalla"/>
          <w:color w:val="000000"/>
          <w:sz w:val="28"/>
          <w:szCs w:val="28"/>
          <w:rtl w:val="0"/>
        </w:rPr>
      </w:pPr>
      <w:r w:rsidRPr="0009124D">
        <w:rPr>
          <w:rFonts w:ascii="Sakkal Majalla" w:eastAsia="Calibri" w:hAnsi="Sakkal Majalla" w:cs="Sakkal Majalla"/>
          <w:color w:val="000000"/>
          <w:sz w:val="28"/>
          <w:szCs w:val="28"/>
        </w:rPr>
        <w:lastRenderedPageBreak/>
        <w:t>تختص المؤسسات الصحية المرخصة بالنظر في الحالات المحالة من صندوق الحماية الاجتماعية لتطبيق أحكام قانون الحماية الاجتماعية ولوائحه التنفيذية، وذلك بعد التحقق من توافر الشروط الأساسية اللازمة لعرض الحالة على المؤسسة الصحية، وكذلك التأكد من كفاية ودقة التقارير الطبية المقدمة. وتشمل اختصاصات المؤسسات الصحية المرخصة ما يلي:</w:t>
      </w:r>
    </w:p>
    <w:p w14:paraId="4EE6553E" w14:textId="77777777" w:rsidR="0051640C" w:rsidRPr="0009124D" w:rsidRDefault="0051640C">
      <w:pPr>
        <w:pStyle w:val="ListParagraph"/>
        <w:numPr>
          <w:ilvl w:val="1"/>
          <w:numId w:val="50"/>
        </w:numP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تقييم العجز المهني:</w:t>
      </w:r>
    </w:p>
    <w:p w14:paraId="756101D7" w14:textId="77777777" w:rsidR="0051640C" w:rsidRPr="0009124D" w:rsidRDefault="0051640C" w:rsidP="0051640C">
      <w:pPr>
        <w:pStyle w:val="ListParagraph"/>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تتولى المؤسسة الصحية المرخصة تقييم وبيان نسبة العجز الناتج عن إصابة عمل أو مرض مهني، مع تحديد تأثير العجز على قدرة المؤمن عليه في الكسب، سواء كان العجز كليًا أو جزئيًا، وذلك وفقًا للمعايير والنسب المحددة في لائحة الإصابات والأمراض المهنية وملحقاتها أما في غير الحالات المنصوص عليها في دليل ضوابط وأحكام تقدير درجات العجز، تقوم المؤسسة الصحية المرخصة بإحالتها إلى اللجنة الطبية لوضع الضوابط لتحديد نسب العجز على أن يتم اضافتها الى دليل ضوابط وأحكام تقدير درجات العجز.</w:t>
      </w:r>
    </w:p>
    <w:p w14:paraId="2590788A" w14:textId="77777777" w:rsidR="0051640C" w:rsidRPr="0009124D" w:rsidRDefault="0051640C">
      <w:pPr>
        <w:pStyle w:val="ListParagraph"/>
        <w:numPr>
          <w:ilvl w:val="1"/>
          <w:numId w:val="50"/>
        </w:numP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إجراء الفحوصات الطبية:</w:t>
      </w:r>
      <w:r w:rsidRPr="0009124D">
        <w:rPr>
          <w:rFonts w:ascii="Sakkal Majalla" w:eastAsia="Calibri" w:hAnsi="Sakkal Majalla" w:cs="Sakkal Majalla"/>
          <w:color w:val="000000"/>
          <w:sz w:val="28"/>
          <w:szCs w:val="28"/>
        </w:rPr>
        <w:br/>
        <w:t>تقوم المؤسسة الصحية المرخصة بإجراء الفحص الدوري للحالات التي تتعلق بالإصابات والأمراض المهنية وفقًا لما هو منصوص عليه في لائحة الإصابات والأمراض المهنية. كما تتولى تحويل الحالات التي يشتبه في إصابتها بمرض مهني إلى الجهات المختصة بتشخيص الأمراض المهنية، بالتنسيق مع صندوق الحماية الاجتماعية، وذلك لإصدار القرار اللازم فيما يتعلق بتشخيص المرض المهني.</w:t>
      </w:r>
    </w:p>
    <w:p w14:paraId="326CFB1C" w14:textId="77777777" w:rsidR="0051640C" w:rsidRPr="0009124D" w:rsidRDefault="0051640C">
      <w:pPr>
        <w:pStyle w:val="ListParagraph"/>
        <w:numPr>
          <w:ilvl w:val="1"/>
          <w:numId w:val="50"/>
        </w:numP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الإجازات المرضية:</w:t>
      </w:r>
      <w:r w:rsidRPr="0009124D">
        <w:rPr>
          <w:rFonts w:ascii="Sakkal Majalla" w:eastAsia="Calibri" w:hAnsi="Sakkal Majalla" w:cs="Sakkal Majalla"/>
          <w:color w:val="000000"/>
          <w:sz w:val="28"/>
          <w:szCs w:val="28"/>
        </w:rPr>
        <w:br/>
        <w:t>تتولى المؤسسة الصحية المرخصة منح أو اعتماد أو تمديد أو تقليص مدد الإجازات المرضية للمؤمن عليهم المصابين بإصابات أو أمراض مهنية، وذلك بحسب ما تتطلبه حالتهم الصحية، على أن يتم ذلك قبل بلوغ المؤمن عليه أقصى درجات الشفاء الممكنة من الإصابة أو المرض.</w:t>
      </w:r>
    </w:p>
    <w:p w14:paraId="19EA24C3" w14:textId="77777777" w:rsidR="0051640C" w:rsidRPr="0009124D" w:rsidRDefault="0051640C">
      <w:pPr>
        <w:pStyle w:val="ListParagraph"/>
        <w:numPr>
          <w:ilvl w:val="1"/>
          <w:numId w:val="50"/>
        </w:numP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إعداد التقارير الطبية:</w:t>
      </w:r>
      <w:r w:rsidRPr="0009124D">
        <w:rPr>
          <w:rFonts w:ascii="Sakkal Majalla" w:eastAsia="Calibri" w:hAnsi="Sakkal Majalla" w:cs="Sakkal Majalla"/>
          <w:color w:val="000000"/>
          <w:sz w:val="28"/>
          <w:szCs w:val="28"/>
        </w:rPr>
        <w:br/>
        <w:t>تقوم المؤسسة الصحية المرخصة بإعداد تقارير وقرارات مفصلة بشأن كل حالة، مع ضمان توثيق هذه التقارير وتوقيعها من قبل رئيس المؤسسة وجميع الأعضاء الحاضرين في الاجتماع.</w:t>
      </w:r>
    </w:p>
    <w:p w14:paraId="4690FA2C" w14:textId="77777777" w:rsidR="0051640C" w:rsidRPr="0009124D" w:rsidRDefault="0051640C">
      <w:pPr>
        <w:pStyle w:val="ListParagraph"/>
        <w:numPr>
          <w:ilvl w:val="1"/>
          <w:numId w:val="50"/>
        </w:numP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إعادة التأهيل والدعم</w:t>
      </w:r>
      <w:r w:rsidRPr="0009124D">
        <w:rPr>
          <w:rFonts w:ascii="Sakkal Majalla" w:eastAsia="Calibri" w:hAnsi="Sakkal Majalla" w:cs="Sakkal Majalla"/>
          <w:color w:val="000000"/>
          <w:sz w:val="28"/>
          <w:szCs w:val="28"/>
        </w:rPr>
        <w:t>:</w:t>
      </w:r>
      <w:r w:rsidRPr="0009124D">
        <w:rPr>
          <w:rFonts w:ascii="Sakkal Majalla" w:eastAsia="Calibri" w:hAnsi="Sakkal Majalla" w:cs="Sakkal Majalla"/>
          <w:color w:val="000000"/>
          <w:sz w:val="28"/>
          <w:szCs w:val="28"/>
        </w:rPr>
        <w:br/>
        <w:t>تختص المؤسسة الصحية المرخصة بتقييم وتحديد حاجة المؤمن عليه، الذي تعرض لإصابة أو مرض مهني، إلى خدمات إعادة التأهيل بما في ذلك توفير الأطراف الصناعية أو أي تجهيزات طبية أو جراحية. يتم تحديد نوع ومستوى هذه الخدمات بناءً على طلب من صندوق الحماية الاجتماعية.</w:t>
      </w:r>
    </w:p>
    <w:p w14:paraId="42DA3FB4" w14:textId="77777777" w:rsidR="0051640C" w:rsidRPr="0009124D" w:rsidRDefault="0051640C">
      <w:pPr>
        <w:pStyle w:val="ListParagraph"/>
        <w:numPr>
          <w:ilvl w:val="1"/>
          <w:numId w:val="50"/>
        </w:numP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تقييم العجز غير المهني:</w:t>
      </w:r>
      <w:r w:rsidRPr="0009124D">
        <w:rPr>
          <w:rFonts w:ascii="Sakkal Majalla" w:eastAsia="Calibri" w:hAnsi="Sakkal Majalla" w:cs="Sakkal Majalla"/>
          <w:color w:val="000000"/>
          <w:sz w:val="28"/>
          <w:szCs w:val="28"/>
        </w:rPr>
        <w:br/>
        <w:t>تتولى المؤسسة الصحية المرخصة تقييم العجز غير المهني للمؤمن عليه قبل بلوغه سن كبار السن، وفقًا للمعايير المعتمدة.</w:t>
      </w:r>
    </w:p>
    <w:p w14:paraId="49CAAE70" w14:textId="77777777" w:rsidR="0051640C" w:rsidRPr="0009124D" w:rsidRDefault="0051640C">
      <w:pPr>
        <w:pStyle w:val="ListParagraph"/>
        <w:numPr>
          <w:ilvl w:val="1"/>
          <w:numId w:val="50"/>
        </w:numPr>
        <w:bidi/>
        <w:spacing w:line="240" w:lineRule="auto"/>
        <w:ind w:left="330"/>
        <w:rPr>
          <w:rFonts w:ascii="Sakkal Majalla" w:eastAsia="Calibri" w:hAnsi="Sakkal Majalla" w:cs="Sakkal Majalla"/>
          <w:color w:val="000000"/>
          <w:sz w:val="28"/>
          <w:szCs w:val="28"/>
        </w:rPr>
      </w:pPr>
      <w:r w:rsidRPr="0009124D">
        <w:rPr>
          <w:rFonts w:ascii="Sakkal Majalla" w:hAnsi="Sakkal Majalla" w:cs="Sakkal Majalla"/>
          <w:color w:val="000000"/>
          <w:sz w:val="28"/>
          <w:szCs w:val="28"/>
        </w:rPr>
        <w:t xml:space="preserve"> </w:t>
      </w:r>
      <w:r w:rsidRPr="0009124D">
        <w:rPr>
          <w:rFonts w:ascii="Sakkal Majalla" w:eastAsia="Calibri" w:hAnsi="Sakkal Majalla" w:cs="Sakkal Majalla"/>
          <w:color w:val="000000"/>
          <w:sz w:val="28"/>
          <w:szCs w:val="28"/>
        </w:rPr>
        <w:t>تقييم العجز غير المهني للأبناء في حالة استحقاقهم للمعاش التقاعدي للمؤمن عليه المتوفى، وذلك وفقًا لأحكام قانون الحماية الاجتماعية ولوائحه التنفيذية.</w:t>
      </w:r>
    </w:p>
    <w:p w14:paraId="7F92D48D" w14:textId="77777777" w:rsidR="0051640C" w:rsidRPr="0009124D" w:rsidRDefault="0051640C">
      <w:pPr>
        <w:pStyle w:val="ListParagraph"/>
        <w:numPr>
          <w:ilvl w:val="1"/>
          <w:numId w:val="50"/>
        </w:numP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النظر في أي حالات يحيلها صندوق الحماية الاجتماعية، وتتطلب إثبات العجز غير المهني أو تقدير نسبته، تنفيذًا لأحكام قانون الحماية الاجتماعية ولوائحه.</w:t>
      </w:r>
    </w:p>
    <w:p w14:paraId="3EF12B92" w14:textId="77777777" w:rsidR="0051640C" w:rsidRPr="0009124D" w:rsidRDefault="0051640C">
      <w:pPr>
        <w:pStyle w:val="ListParagraph"/>
        <w:numPr>
          <w:ilvl w:val="1"/>
          <w:numId w:val="50"/>
        </w:numP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lastRenderedPageBreak/>
        <w:t xml:space="preserve"> النظر في الحالات المحالة من الصندوق والتي تتعلق بالإجهاد والإرهاق، على أن يتم الاستعانة بالمختصين في الطب المهني أو النفسي بالتنسيق مع الصندوق.</w:t>
      </w:r>
    </w:p>
    <w:p w14:paraId="45214DBD" w14:textId="77777777" w:rsidR="0051640C" w:rsidRPr="0009124D" w:rsidRDefault="0051640C">
      <w:pPr>
        <w:pStyle w:val="ListParagraph"/>
        <w:numPr>
          <w:ilvl w:val="1"/>
          <w:numId w:val="50"/>
        </w:numP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النظر في أي حالات أخرى يرى صندوق الحماية الاجتماعية ضرورة إحالتها إلى المؤسسات الصحية المرخصة.</w:t>
      </w:r>
      <w:r w:rsidRPr="0009124D">
        <w:rPr>
          <w:rFonts w:ascii="Sakkal Majalla" w:hAnsi="Sakkal Majalla" w:cs="Sakkal Majalla"/>
          <w:color w:val="000000"/>
          <w:sz w:val="28"/>
          <w:szCs w:val="28"/>
        </w:rPr>
        <w:t> </w:t>
      </w:r>
    </w:p>
    <w:p w14:paraId="29B0335D" w14:textId="77777777" w:rsidR="0051640C" w:rsidRPr="0009124D" w:rsidRDefault="0051640C" w:rsidP="0051640C">
      <w:pPr>
        <w:pBdr>
          <w:top w:val="nil"/>
          <w:left w:val="nil"/>
          <w:bottom w:val="nil"/>
          <w:right w:val="nil"/>
          <w:between w:val="nil"/>
        </w:pBdr>
        <w:bidi/>
        <w:spacing w:after="0" w:line="240" w:lineRule="auto"/>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الفصل السادس</w:t>
      </w:r>
    </w:p>
    <w:p w14:paraId="67AF393F" w14:textId="77777777" w:rsidR="0051640C" w:rsidRPr="0009124D" w:rsidRDefault="0051640C" w:rsidP="0051640C">
      <w:pPr>
        <w:bidi/>
        <w:spacing w:line="240" w:lineRule="auto"/>
        <w:ind w:right="142"/>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السرية وحماية البيانات</w:t>
      </w:r>
    </w:p>
    <w:p w14:paraId="48340425" w14:textId="77777777" w:rsidR="0051640C" w:rsidRPr="0009124D" w:rsidRDefault="0051640C" w:rsidP="0051640C">
      <w:pPr>
        <w:numPr>
          <w:ilvl w:val="0"/>
          <w:numId w:val="45"/>
        </w:numPr>
        <w:pBdr>
          <w:top w:val="nil"/>
          <w:left w:val="nil"/>
          <w:bottom w:val="nil"/>
          <w:right w:val="nil"/>
          <w:between w:val="nil"/>
        </w:pBdr>
        <w:bidi/>
        <w:spacing w:line="240" w:lineRule="auto"/>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يلتزم كافة أعضاء المؤسسات الصحية المرخصة، ومن يحضر مداولاتها، بالمحافظة على سرية البيانات والمعلومات المتعلقة بأعمال المؤسسة الصحية المرخصة، وكذلك الوثائق الرسمية التي تكون بحوزتها بحكم طبيعة عملها أو بموجب أوامر صادرة بهذا الشأن. ويظل هذا الالتزام قائماً حتى بعد انتهاء أعمال اللجنة، بحيث لا يُسمح بأي شكل من الأشكال بإتلاف أو فقدان أو إطلاع أي طرف غير ذي صلة على هذه المعلومات.</w:t>
      </w:r>
    </w:p>
    <w:p w14:paraId="0E8FEC9E" w14:textId="77777777" w:rsidR="0051640C" w:rsidRPr="0009124D" w:rsidRDefault="0051640C" w:rsidP="0051640C">
      <w:pPr>
        <w:numPr>
          <w:ilvl w:val="0"/>
          <w:numId w:val="45"/>
        </w:numPr>
        <w:pBdr>
          <w:top w:val="nil"/>
          <w:left w:val="nil"/>
          <w:bottom w:val="nil"/>
          <w:right w:val="nil"/>
          <w:between w:val="nil"/>
        </w:pBdr>
        <w:bidi/>
        <w:spacing w:line="240" w:lineRule="auto"/>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تُعد جميع مداولات ومحاضر اجتماعات المؤسسات الصحية المرخصة سرية، ويلتزم الأعضاء والمقررون، وكذلك أي شخص يحضر مداولات المؤسسة الصحية المرخصة، بالتوقيع على إقرار بالسرية.</w:t>
      </w:r>
    </w:p>
    <w:p w14:paraId="42750F76" w14:textId="77777777" w:rsidR="0051640C" w:rsidRPr="0009124D" w:rsidRDefault="0051640C" w:rsidP="0051640C">
      <w:pPr>
        <w:numPr>
          <w:ilvl w:val="0"/>
          <w:numId w:val="45"/>
        </w:numPr>
        <w:pBdr>
          <w:top w:val="nil"/>
          <w:left w:val="nil"/>
          <w:bottom w:val="nil"/>
          <w:right w:val="nil"/>
          <w:between w:val="nil"/>
        </w:pBdr>
        <w:bidi/>
        <w:spacing w:line="240" w:lineRule="auto"/>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يُلزم جميع أعضاء المؤسسات الصحية المرخصة بتسليم كافة الوثائق والمستندات، سواء كانت ورقية أو إلكترونية أو أي ممتلكات أخرى تخص المؤسسة الصحية المرخصة، عند انتهاء مدة الترخيص، ما لم يتم تجديد الترخيص وفقاً للإجراءات القانونية المتبعة.</w:t>
      </w:r>
    </w:p>
    <w:p w14:paraId="1FDF0633" w14:textId="77777777" w:rsidR="0051640C" w:rsidRPr="0009124D" w:rsidRDefault="0051640C" w:rsidP="0051640C">
      <w:pPr>
        <w:pBdr>
          <w:top w:val="nil"/>
          <w:left w:val="nil"/>
          <w:bottom w:val="nil"/>
          <w:right w:val="nil"/>
          <w:between w:val="nil"/>
        </w:pBdr>
        <w:bidi/>
        <w:spacing w:after="0" w:line="240" w:lineRule="auto"/>
        <w:ind w:left="-30"/>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الفصل السابع</w:t>
      </w:r>
    </w:p>
    <w:p w14:paraId="49FD8E52" w14:textId="77777777" w:rsidR="0051640C" w:rsidRPr="0009124D" w:rsidRDefault="0051640C" w:rsidP="0051640C">
      <w:pPr>
        <w:pBdr>
          <w:top w:val="nil"/>
          <w:left w:val="nil"/>
          <w:bottom w:val="nil"/>
          <w:right w:val="nil"/>
          <w:between w:val="nil"/>
        </w:pBdr>
        <w:bidi/>
        <w:spacing w:line="240" w:lineRule="auto"/>
        <w:ind w:left="-30"/>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 xml:space="preserve">القواعد المنظمة لآلية عمل المؤسسات الصحية المرخصة </w:t>
      </w:r>
    </w:p>
    <w:p w14:paraId="1F49B7AF" w14:textId="77777777" w:rsidR="0051640C" w:rsidRPr="0009124D" w:rsidRDefault="0051640C" w:rsidP="0051640C">
      <w:pPr>
        <w:numPr>
          <w:ilvl w:val="0"/>
          <w:numId w:val="46"/>
        </w:numPr>
        <w:pBdr>
          <w:top w:val="nil"/>
          <w:left w:val="nil"/>
          <w:bottom w:val="nil"/>
          <w:right w:val="nil"/>
          <w:between w:val="nil"/>
        </w:pBd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يُحظر على أي شخص الجمع بين العضوية في المؤسسة الصحية المرخصة وعضوية اللجنة الطبية أو لجنة التظلمات، لضمان استقلالية القرارات.</w:t>
      </w:r>
    </w:p>
    <w:p w14:paraId="6A186A85" w14:textId="77777777" w:rsidR="0051640C" w:rsidRPr="0009124D" w:rsidRDefault="0051640C" w:rsidP="0051640C">
      <w:pPr>
        <w:numPr>
          <w:ilvl w:val="0"/>
          <w:numId w:val="46"/>
        </w:numPr>
        <w:pBdr>
          <w:top w:val="nil"/>
          <w:left w:val="nil"/>
          <w:bottom w:val="nil"/>
          <w:right w:val="nil"/>
          <w:between w:val="nil"/>
        </w:pBd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يجب أن يتم فحص المؤمن عليه أو المستفيد حضورياً أمام المؤسسة الصحية المرخصة، ويجوز في الحالات الاستثنائية الاكتفاء بالتقارير الطبية أو استخدام وسائل الاتصال المرئي، بشرط أن تقبل المؤسسة الصحية المرخصة هذه الطريقة وذلك في الحالات الآتية:</w:t>
      </w:r>
    </w:p>
    <w:p w14:paraId="45BB6820" w14:textId="77777777" w:rsidR="0051640C" w:rsidRPr="0009124D" w:rsidRDefault="0051640C">
      <w:pPr>
        <w:numPr>
          <w:ilvl w:val="0"/>
          <w:numId w:val="54"/>
        </w:numPr>
        <w:pBdr>
          <w:top w:val="nil"/>
          <w:left w:val="nil"/>
          <w:bottom w:val="nil"/>
          <w:right w:val="nil"/>
          <w:between w:val="nil"/>
        </w:pBdr>
        <w:bidi/>
        <w:spacing w:after="0"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إذا كان المؤمن عليه خارج السلطنة وتعذر عليه العودة.</w:t>
      </w:r>
    </w:p>
    <w:p w14:paraId="41967E79" w14:textId="77777777" w:rsidR="0051640C" w:rsidRPr="0009124D" w:rsidRDefault="0051640C">
      <w:pPr>
        <w:numPr>
          <w:ilvl w:val="0"/>
          <w:numId w:val="54"/>
        </w:numPr>
        <w:pBdr>
          <w:top w:val="nil"/>
          <w:left w:val="nil"/>
          <w:bottom w:val="nil"/>
          <w:right w:val="nil"/>
          <w:between w:val="nil"/>
        </w:pBdr>
        <w:bidi/>
        <w:spacing w:after="0"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إذا كان طريح الفراش ويصعب نقله إلى مقر الاجتماع.</w:t>
      </w:r>
    </w:p>
    <w:p w14:paraId="457EC28C" w14:textId="77777777" w:rsidR="0051640C" w:rsidRPr="0009124D" w:rsidRDefault="0051640C">
      <w:pPr>
        <w:numPr>
          <w:ilvl w:val="0"/>
          <w:numId w:val="54"/>
        </w:numPr>
        <w:pBdr>
          <w:top w:val="nil"/>
          <w:left w:val="nil"/>
          <w:bottom w:val="nil"/>
          <w:right w:val="nil"/>
          <w:between w:val="nil"/>
        </w:pBdr>
        <w:bidi/>
        <w:spacing w:after="0"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إذا كان المؤمن عليه داخل السجن وتعذر إحضاره.</w:t>
      </w:r>
    </w:p>
    <w:p w14:paraId="2AFA3F7D" w14:textId="77777777" w:rsidR="0051640C" w:rsidRPr="0009124D" w:rsidRDefault="0051640C">
      <w:pPr>
        <w:numPr>
          <w:ilvl w:val="0"/>
          <w:numId w:val="54"/>
        </w:numPr>
        <w:pBdr>
          <w:top w:val="nil"/>
          <w:left w:val="nil"/>
          <w:bottom w:val="nil"/>
          <w:right w:val="nil"/>
          <w:between w:val="nil"/>
        </w:pBdr>
        <w:bidi/>
        <w:spacing w:after="0"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في حال تقديم التقارير الطبية المطلوبة لإعادة الكشف الدوري على المؤمن عليه أو المستفيد.</w:t>
      </w:r>
    </w:p>
    <w:p w14:paraId="5D6274F3" w14:textId="77777777" w:rsidR="0051640C" w:rsidRPr="0009124D" w:rsidRDefault="0051640C">
      <w:pPr>
        <w:numPr>
          <w:ilvl w:val="0"/>
          <w:numId w:val="54"/>
        </w:numPr>
        <w:pBdr>
          <w:top w:val="nil"/>
          <w:left w:val="nil"/>
          <w:bottom w:val="nil"/>
          <w:right w:val="nil"/>
          <w:between w:val="nil"/>
        </w:pBdr>
        <w:bidi/>
        <w:spacing w:after="0"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إذا تعذر حضور المؤمن عليه أمام المؤسسة الصحية المرخصة بسبب عذر مقبول للمؤسسة.</w:t>
      </w:r>
    </w:p>
    <w:p w14:paraId="252D869D" w14:textId="77777777" w:rsidR="0051640C" w:rsidRPr="0009124D" w:rsidRDefault="0051640C">
      <w:pPr>
        <w:numPr>
          <w:ilvl w:val="0"/>
          <w:numId w:val="54"/>
        </w:numPr>
        <w:pBdr>
          <w:top w:val="nil"/>
          <w:left w:val="nil"/>
          <w:bottom w:val="nil"/>
          <w:right w:val="nil"/>
          <w:between w:val="nil"/>
        </w:pBdr>
        <w:bidi/>
        <w:spacing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في الحالات الأخرى التي يقرر فيها صندوق الحماية الاجتماعية الاكتفاء بالتقارير الطبية دون الحاجة لحضور المؤمن عليه، شريطة موافقة المؤسسة الصحية المرخصة.</w:t>
      </w:r>
    </w:p>
    <w:p w14:paraId="5E9203EF" w14:textId="77777777" w:rsidR="0051640C" w:rsidRPr="0009124D" w:rsidRDefault="0051640C" w:rsidP="0051640C">
      <w:pPr>
        <w:pBdr>
          <w:top w:val="nil"/>
          <w:left w:val="nil"/>
          <w:bottom w:val="nil"/>
          <w:right w:val="nil"/>
          <w:between w:val="nil"/>
        </w:pBdr>
        <w:bidi/>
        <w:spacing w:line="240" w:lineRule="auto"/>
        <w:ind w:left="-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3-  يجب أن تكون التقارير الطبية المرفقة في طلب العرض على المؤسسة الصحية المرخصة صادرة من طبيب أخصائي أول أو ما يعادله على الأقل.</w:t>
      </w:r>
    </w:p>
    <w:p w14:paraId="22ADCBEE" w14:textId="77777777" w:rsidR="0051640C" w:rsidRPr="0009124D" w:rsidRDefault="0051640C" w:rsidP="0051640C">
      <w:pPr>
        <w:pBdr>
          <w:top w:val="nil"/>
          <w:left w:val="nil"/>
          <w:bottom w:val="nil"/>
          <w:right w:val="nil"/>
          <w:between w:val="nil"/>
        </w:pBdr>
        <w:bidi/>
        <w:spacing w:line="240" w:lineRule="auto"/>
        <w:ind w:left="-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lastRenderedPageBreak/>
        <w:t>4- يجب ألا يتجاوز تاريخ إصدار التقرير الطبي المرفق ستة (6) أشهر قبل تقديمه للمؤسسة الصحية المرخصة.</w:t>
      </w:r>
    </w:p>
    <w:p w14:paraId="007536B7" w14:textId="77777777" w:rsidR="0051640C" w:rsidRPr="0009124D" w:rsidRDefault="0051640C" w:rsidP="0051640C">
      <w:pPr>
        <w:pBdr>
          <w:top w:val="nil"/>
          <w:left w:val="nil"/>
          <w:bottom w:val="nil"/>
          <w:right w:val="nil"/>
          <w:between w:val="nil"/>
        </w:pBdr>
        <w:bidi/>
        <w:spacing w:line="240" w:lineRule="auto"/>
        <w:ind w:left="-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5- يتم تقدير نسبة العجز المهني الدائم أو العجز غير المهني بعد استكمال العلاج ووصول المؤمن عليه إلى أقصى درجات الشفاء الممكنة.</w:t>
      </w:r>
    </w:p>
    <w:p w14:paraId="2BC0C85F" w14:textId="77777777" w:rsidR="0051640C" w:rsidRPr="0009124D" w:rsidRDefault="0051640C" w:rsidP="0051640C">
      <w:pPr>
        <w:pBdr>
          <w:top w:val="nil"/>
          <w:left w:val="nil"/>
          <w:bottom w:val="nil"/>
          <w:right w:val="nil"/>
          <w:between w:val="nil"/>
        </w:pBdr>
        <w:bidi/>
        <w:spacing w:line="240" w:lineRule="auto"/>
        <w:ind w:left="-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6- تتبع المؤسسة الصحية المرخصة الضوابط والإجراءات المقررة فيما يخص التأكد من حصول العجز ووصفه وتحديد سببه وتاريخه وتقدير نسبته.</w:t>
      </w:r>
    </w:p>
    <w:p w14:paraId="1DD3BFB4" w14:textId="77777777" w:rsidR="0051640C" w:rsidRPr="0009124D" w:rsidRDefault="0051640C" w:rsidP="0051640C">
      <w:pPr>
        <w:pBdr>
          <w:top w:val="nil"/>
          <w:left w:val="nil"/>
          <w:bottom w:val="nil"/>
          <w:right w:val="nil"/>
          <w:between w:val="nil"/>
        </w:pBdr>
        <w:bidi/>
        <w:spacing w:line="240" w:lineRule="auto"/>
        <w:ind w:left="-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7- تُرسل محاضر وقرارات المؤسسة الصحية المرخصة حصراً إلى صندوق الحماية الاجتماعية.</w:t>
      </w:r>
    </w:p>
    <w:p w14:paraId="5F6E1D8A" w14:textId="77777777" w:rsidR="0051640C" w:rsidRPr="0009124D" w:rsidRDefault="0051640C" w:rsidP="0051640C">
      <w:pPr>
        <w:pBdr>
          <w:top w:val="nil"/>
          <w:left w:val="nil"/>
          <w:bottom w:val="nil"/>
          <w:right w:val="nil"/>
          <w:between w:val="nil"/>
        </w:pBdr>
        <w:bidi/>
        <w:spacing w:line="240" w:lineRule="auto"/>
        <w:ind w:left="-30"/>
        <w:jc w:val="lowKashida"/>
        <w:rPr>
          <w:rFonts w:ascii="Sakkal Majalla" w:eastAsia="Calibri" w:hAnsi="Sakkal Majalla" w:cs="Sakkal Majalla"/>
          <w:color w:val="000000"/>
          <w:sz w:val="28"/>
          <w:szCs w:val="28"/>
          <w:rtl w:val="0"/>
        </w:rPr>
      </w:pPr>
      <w:r w:rsidRPr="0009124D">
        <w:rPr>
          <w:rFonts w:ascii="Sakkal Majalla" w:eastAsia="Calibri" w:hAnsi="Sakkal Majalla" w:cs="Sakkal Majalla"/>
          <w:color w:val="000000"/>
          <w:sz w:val="28"/>
          <w:szCs w:val="28"/>
        </w:rPr>
        <w:t>8- يُحظر على المؤسسة الصحية المرخصة إخطار المؤمن عليه أو المستفيد أو جهة العمل بأي قرار صادر عنها، ويكون صندوق الحماية الاجتماعية هو الجهة المسؤولة عن إصدار الإخطار.</w:t>
      </w:r>
    </w:p>
    <w:p w14:paraId="1E7021B8" w14:textId="77777777" w:rsidR="0051640C" w:rsidRPr="0009124D" w:rsidRDefault="0051640C" w:rsidP="0051640C">
      <w:pPr>
        <w:pBdr>
          <w:top w:val="nil"/>
          <w:left w:val="nil"/>
          <w:bottom w:val="nil"/>
          <w:right w:val="nil"/>
          <w:between w:val="nil"/>
        </w:pBdr>
        <w:bidi/>
        <w:spacing w:line="240" w:lineRule="auto"/>
        <w:ind w:left="-30"/>
        <w:jc w:val="lowKashida"/>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9- لا يجوز حضور تقييم أو مداولات المؤسسة الصحية المرخصة سوى من قبل الأعضاء والمقررين وأعضاء اللجنة الطبية، بالإضافة إلى من تستدعيهم المؤسسة بشكل رسمي.</w:t>
      </w:r>
    </w:p>
    <w:p w14:paraId="4ECA6543" w14:textId="77777777" w:rsidR="0051640C" w:rsidRPr="0009124D" w:rsidRDefault="0051640C" w:rsidP="0051640C">
      <w:pPr>
        <w:pBdr>
          <w:top w:val="nil"/>
          <w:left w:val="nil"/>
          <w:bottom w:val="nil"/>
          <w:right w:val="nil"/>
          <w:between w:val="nil"/>
        </w:pBdr>
        <w:bidi/>
        <w:spacing w:after="0" w:line="240" w:lineRule="auto"/>
        <w:ind w:left="-30"/>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الفصل الثامن</w:t>
      </w:r>
    </w:p>
    <w:p w14:paraId="459B97E0" w14:textId="77777777" w:rsidR="0051640C" w:rsidRPr="0009124D" w:rsidRDefault="0051640C" w:rsidP="0051640C">
      <w:pPr>
        <w:pBdr>
          <w:top w:val="nil"/>
          <w:left w:val="nil"/>
          <w:bottom w:val="nil"/>
          <w:right w:val="nil"/>
          <w:between w:val="nil"/>
        </w:pBdr>
        <w:bidi/>
        <w:spacing w:line="240" w:lineRule="auto"/>
        <w:ind w:left="-30"/>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إجراءات عمل المؤسسات الصحية المرخصة واتخاذها القرارات</w:t>
      </w:r>
    </w:p>
    <w:p w14:paraId="7D1E52B9" w14:textId="77777777" w:rsidR="0051640C" w:rsidRPr="0009124D" w:rsidRDefault="0051640C" w:rsidP="0051640C">
      <w:pPr>
        <w:numPr>
          <w:ilvl w:val="0"/>
          <w:numId w:val="47"/>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يُعتبر اجتماع المؤسسة الصحية المرخصة صحيحاً بحضور ثلثي الأعضاء على الأقل، بشرط أن يكون من بينهم المقرر والرئيس أو نائبه.</w:t>
      </w:r>
    </w:p>
    <w:p w14:paraId="0F58880F" w14:textId="77777777" w:rsidR="0051640C" w:rsidRPr="0009124D" w:rsidRDefault="0051640C" w:rsidP="0051640C">
      <w:p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وتجتمع المؤسسة الصحية المرخصة بصفة دورية بحد أدنى 12 مرة في السنة.</w:t>
      </w:r>
    </w:p>
    <w:p w14:paraId="52685CDF" w14:textId="77777777" w:rsidR="0051640C" w:rsidRPr="0009124D" w:rsidRDefault="0051640C" w:rsidP="0051640C">
      <w:pPr>
        <w:numPr>
          <w:ilvl w:val="0"/>
          <w:numId w:val="47"/>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تصدر قرارات المؤسسة الصحية المرخصة بأغلبية أصوات الأعضاء الحاضرين، وفي حالة تساوي الأصوات، يُرجح القرار الذي صوت لصالحه رئيس الاجتماع.</w:t>
      </w:r>
    </w:p>
    <w:p w14:paraId="08BFC469" w14:textId="77777777" w:rsidR="0051640C" w:rsidRPr="0009124D" w:rsidRDefault="0051640C" w:rsidP="0051640C">
      <w:pPr>
        <w:numPr>
          <w:ilvl w:val="0"/>
          <w:numId w:val="47"/>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يجب على أي عضو أن يتنحى عن النظر في الحالة إذا كانت له صلة قرابة بالمؤمن عليه حتى الدرجة الرابعة، أو إذا كان قد تولى علاجه، أو خاضعاً لرئاسته المباشرة أو العكس.</w:t>
      </w:r>
    </w:p>
    <w:p w14:paraId="3FDEAB1D" w14:textId="77777777" w:rsidR="0051640C" w:rsidRPr="0009124D" w:rsidRDefault="0051640C" w:rsidP="0051640C">
      <w:pPr>
        <w:numPr>
          <w:ilvl w:val="0"/>
          <w:numId w:val="47"/>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يجوز للمؤسسة الصحية المرخصة الاستعانة برأي طبيب أخصائي أول أو أعلى في الحالات التي تتطلب ذلك، دون أن يكون لهذا الطبيب حق التصويت. ويجب على المقرر تسجيل رأي الطبيب كتابة أو إرفاق تقريره، وفي حال رفضت المؤسسة الأخذ برأي الطبيب، يتعين عليها توضيح أسباب الرفض وتسجيلها في المحضر.</w:t>
      </w:r>
    </w:p>
    <w:p w14:paraId="5C574F80" w14:textId="77777777" w:rsidR="0051640C" w:rsidRPr="0009124D" w:rsidRDefault="0051640C" w:rsidP="0051640C">
      <w:pPr>
        <w:numPr>
          <w:ilvl w:val="0"/>
          <w:numId w:val="47"/>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تُحفظ المحاضر والقرارات في استمارة إلكترونية وفقاً للدورة المستندية المعتمدة في النظام الإلكتروني لصندوق الحماية الاجتماعية، ويوقع عليها الرئيس وجميع الأعضاء الحاضرين للاعتماد.</w:t>
      </w:r>
    </w:p>
    <w:p w14:paraId="1C91C4C8" w14:textId="77777777" w:rsidR="0051640C" w:rsidRPr="0009124D" w:rsidRDefault="0051640C" w:rsidP="0051640C">
      <w:pPr>
        <w:pBdr>
          <w:top w:val="nil"/>
          <w:left w:val="nil"/>
          <w:bottom w:val="nil"/>
          <w:right w:val="nil"/>
          <w:between w:val="nil"/>
        </w:pBdr>
        <w:bidi/>
        <w:spacing w:after="0" w:line="240" w:lineRule="auto"/>
        <w:ind w:left="-30"/>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 xml:space="preserve">الفصل التاسع </w:t>
      </w:r>
    </w:p>
    <w:p w14:paraId="1F36F9FC" w14:textId="77777777" w:rsidR="0051640C" w:rsidRPr="0009124D" w:rsidRDefault="0051640C" w:rsidP="0051640C">
      <w:pPr>
        <w:pBdr>
          <w:top w:val="nil"/>
          <w:left w:val="nil"/>
          <w:bottom w:val="nil"/>
          <w:right w:val="nil"/>
          <w:between w:val="nil"/>
        </w:pBdr>
        <w:bidi/>
        <w:spacing w:line="240" w:lineRule="auto"/>
        <w:ind w:left="-30"/>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 xml:space="preserve">المواعيد الزمنية لإجراءات المؤسسات الصحية المرخصة </w:t>
      </w:r>
    </w:p>
    <w:p w14:paraId="1B20FD69" w14:textId="77777777" w:rsidR="0051640C" w:rsidRPr="0009124D" w:rsidRDefault="0051640C" w:rsidP="0051640C">
      <w:pPr>
        <w:numPr>
          <w:ilvl w:val="0"/>
          <w:numId w:val="48"/>
        </w:numPr>
        <w:pBdr>
          <w:top w:val="nil"/>
          <w:left w:val="nil"/>
          <w:bottom w:val="nil"/>
          <w:right w:val="nil"/>
          <w:between w:val="nil"/>
        </w:pBdr>
        <w:bidi/>
        <w:spacing w:line="240" w:lineRule="auto"/>
        <w:ind w:left="240" w:hanging="27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يجب على المؤسسة الصحية المرخصة معاينة الحالات خلال عشرين (20) يوم عمل من تاريخ إحالة الحالات إليها من صندوق الحماية الاجتماعية.</w:t>
      </w:r>
    </w:p>
    <w:p w14:paraId="5BA655D9" w14:textId="77777777" w:rsidR="0051640C" w:rsidRPr="0009124D" w:rsidRDefault="0051640C" w:rsidP="0051640C">
      <w:pPr>
        <w:pBdr>
          <w:top w:val="nil"/>
          <w:left w:val="nil"/>
          <w:bottom w:val="nil"/>
          <w:right w:val="nil"/>
          <w:between w:val="nil"/>
        </w:pBdr>
        <w:tabs>
          <w:tab w:val="right" w:pos="1934"/>
        </w:tabs>
        <w:bidi/>
        <w:spacing w:line="240" w:lineRule="auto"/>
        <w:ind w:left="240" w:hanging="270"/>
        <w:rPr>
          <w:rFonts w:ascii="Sakkal Majalla" w:hAnsi="Sakkal Majalla" w:cs="Sakkal Majalla"/>
          <w:color w:val="000000"/>
          <w:sz w:val="28"/>
          <w:szCs w:val="28"/>
        </w:rPr>
      </w:pPr>
      <w:r w:rsidRPr="0009124D">
        <w:rPr>
          <w:rFonts w:ascii="Sakkal Majalla" w:eastAsia="Calibri" w:hAnsi="Sakkal Majalla" w:cs="Sakkal Majalla"/>
          <w:color w:val="000000"/>
          <w:sz w:val="28"/>
          <w:szCs w:val="28"/>
        </w:rPr>
        <w:lastRenderedPageBreak/>
        <w:t>2- تصدر المؤسسة الصحية المرخصة قرارها خلال خمسة عشر (15) يوم عمل من تاريخ معاينة المؤمن عليه</w:t>
      </w:r>
      <w:r w:rsidRPr="0009124D">
        <w:rPr>
          <w:rFonts w:ascii="Sakkal Majalla" w:hAnsi="Sakkal Majalla" w:cs="Sakkal Majalla"/>
          <w:color w:val="000000"/>
          <w:sz w:val="28"/>
          <w:szCs w:val="28"/>
        </w:rPr>
        <w:t>.</w:t>
      </w:r>
    </w:p>
    <w:p w14:paraId="17384239" w14:textId="77777777" w:rsidR="0051640C" w:rsidRPr="0009124D" w:rsidRDefault="0051640C" w:rsidP="0051640C">
      <w:pPr>
        <w:pBdr>
          <w:top w:val="nil"/>
          <w:left w:val="nil"/>
          <w:bottom w:val="nil"/>
          <w:right w:val="nil"/>
          <w:between w:val="nil"/>
        </w:pBdr>
        <w:spacing w:after="0" w:line="240" w:lineRule="auto"/>
        <w:ind w:left="-30"/>
        <w:jc w:val="center"/>
        <w:rPr>
          <w:rFonts w:ascii="Sakkal Majalla" w:eastAsia="Calibri" w:hAnsi="Sakkal Majalla" w:cs="Sakkal Majalla"/>
          <w:bCs/>
          <w:color w:val="000000"/>
          <w:sz w:val="28"/>
          <w:szCs w:val="28"/>
          <w:rtl w:val="0"/>
        </w:rPr>
      </w:pPr>
      <w:r w:rsidRPr="0009124D">
        <w:rPr>
          <w:rFonts w:ascii="Sakkal Majalla" w:eastAsia="Calibri" w:hAnsi="Sakkal Majalla" w:cs="Sakkal Majalla"/>
          <w:bCs/>
          <w:color w:val="000000"/>
          <w:sz w:val="28"/>
          <w:szCs w:val="28"/>
        </w:rPr>
        <w:t>الفصل العاشر</w:t>
      </w:r>
    </w:p>
    <w:p w14:paraId="645136C2" w14:textId="77777777" w:rsidR="0051640C" w:rsidRPr="0009124D" w:rsidRDefault="0051640C" w:rsidP="0051640C">
      <w:pPr>
        <w:pBdr>
          <w:top w:val="nil"/>
          <w:left w:val="nil"/>
          <w:bottom w:val="nil"/>
          <w:right w:val="nil"/>
          <w:between w:val="nil"/>
        </w:pBdr>
        <w:spacing w:line="240" w:lineRule="auto"/>
        <w:ind w:left="-30"/>
        <w:jc w:val="center"/>
        <w:rPr>
          <w:rFonts w:ascii="Sakkal Majalla" w:eastAsia="Calibri" w:hAnsi="Sakkal Majalla" w:cs="Sakkal Majalla"/>
          <w:b/>
          <w:color w:val="000000"/>
          <w:sz w:val="28"/>
          <w:szCs w:val="28"/>
        </w:rPr>
      </w:pPr>
      <w:r w:rsidRPr="0009124D">
        <w:rPr>
          <w:rFonts w:ascii="Sakkal Majalla" w:eastAsia="Calibri" w:hAnsi="Sakkal Majalla" w:cs="Sakkal Majalla"/>
          <w:bCs/>
          <w:color w:val="000000"/>
          <w:sz w:val="28"/>
          <w:szCs w:val="28"/>
        </w:rPr>
        <w:t>مهام مقرر لجنة المؤسسات الصحية المرخصة</w:t>
      </w:r>
    </w:p>
    <w:p w14:paraId="1AAE9735" w14:textId="77777777" w:rsidR="0051640C" w:rsidRPr="0009124D" w:rsidRDefault="0051640C">
      <w:pPr>
        <w:numPr>
          <w:ilvl w:val="0"/>
          <w:numId w:val="55"/>
        </w:numPr>
        <w:pBdr>
          <w:top w:val="nil"/>
          <w:left w:val="nil"/>
          <w:bottom w:val="nil"/>
          <w:right w:val="nil"/>
          <w:between w:val="nil"/>
        </w:pBd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يتولى مقرر المؤسسات الصحية المرخصة المهام التالية:</w:t>
      </w:r>
    </w:p>
    <w:p w14:paraId="36EB80DB" w14:textId="77777777" w:rsidR="0051640C" w:rsidRPr="0009124D" w:rsidRDefault="0051640C">
      <w:pPr>
        <w:numPr>
          <w:ilvl w:val="0"/>
          <w:numId w:val="55"/>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التأكد من استيفاء المتطلبات: يلتزم المقرر بالتأكد من استيفاء جميع المتطلبات اللازمة لتقديم الحالات المعروضة على المؤسسة الصحية المرخصة.</w:t>
      </w:r>
    </w:p>
    <w:p w14:paraId="03BB18AB" w14:textId="77777777" w:rsidR="0051640C" w:rsidRPr="0009124D" w:rsidRDefault="0051640C">
      <w:pPr>
        <w:numPr>
          <w:ilvl w:val="0"/>
          <w:numId w:val="55"/>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تنسيق الاجتماعات: ينسق المقرر مع رئيس المؤسسة الصحية المرخصة لتحديد مكان وموعد انعقاد الاجتماعات.</w:t>
      </w:r>
    </w:p>
    <w:p w14:paraId="3BAE1A0F" w14:textId="77777777" w:rsidR="0051640C" w:rsidRPr="0009124D" w:rsidRDefault="0051640C">
      <w:pPr>
        <w:numPr>
          <w:ilvl w:val="0"/>
          <w:numId w:val="55"/>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تنظيم الأعمال الإدارية: يقوم المقرر بتنظيم الأعمال الإدارية والكتابية الضرورية لعمل اللجنة، ويكون مسؤولًا عن تنفيذ تعليماتها وتبليغ قراراتها وفقًا لما هو منصوص عليه في الدورة المستندية لعمل المؤسسة الصحية المرخصة.</w:t>
      </w:r>
    </w:p>
    <w:p w14:paraId="212A854C" w14:textId="77777777" w:rsidR="0051640C" w:rsidRPr="0009124D" w:rsidRDefault="0051640C">
      <w:pPr>
        <w:numPr>
          <w:ilvl w:val="0"/>
          <w:numId w:val="55"/>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إخطار الأطراف المعنية: يلتزم المقرر بإخطار المؤمن عليه والدائرة المختصة في صندوق الحماية الاجتماعية بالتاريخ والمكان المحددين للاجتماع.</w:t>
      </w:r>
    </w:p>
    <w:p w14:paraId="774871E6" w14:textId="77777777" w:rsidR="0051640C" w:rsidRPr="0009124D" w:rsidRDefault="0051640C">
      <w:pPr>
        <w:numPr>
          <w:ilvl w:val="0"/>
          <w:numId w:val="55"/>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تحرير القرارات: يحرر المقرر قرارات المؤسسة الصحية المرخصة، مشملاً أسباب القرار، في النظام الإلكتروني المخصص، ويرسلها وفقًا لما هو محدد في الدورة المستندية.</w:t>
      </w:r>
    </w:p>
    <w:p w14:paraId="314674B9" w14:textId="77777777" w:rsidR="0051640C" w:rsidRPr="0009124D" w:rsidRDefault="0051640C">
      <w:pPr>
        <w:numPr>
          <w:ilvl w:val="0"/>
          <w:numId w:val="55"/>
        </w:numPr>
        <w:pBdr>
          <w:top w:val="nil"/>
          <w:left w:val="nil"/>
          <w:bottom w:val="nil"/>
          <w:right w:val="nil"/>
          <w:between w:val="nil"/>
        </w:pBdr>
        <w:bidi/>
        <w:spacing w:line="240" w:lineRule="auto"/>
        <w:ind w:left="33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يقوم المقرر بأداء أي مهام أخرى يكلفه بها رئيس المؤسسة الصحية المرخصة في نطاق اختصاصه.</w:t>
      </w:r>
    </w:p>
    <w:p w14:paraId="76F8B3E5" w14:textId="77777777" w:rsidR="0051640C" w:rsidRPr="0009124D" w:rsidRDefault="0051640C" w:rsidP="0051640C">
      <w:pPr>
        <w:bidi/>
        <w:spacing w:after="0" w:line="240" w:lineRule="auto"/>
        <w:ind w:left="-30"/>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الفصل الحادي عشر</w:t>
      </w:r>
    </w:p>
    <w:p w14:paraId="3E1A5E77" w14:textId="77777777" w:rsidR="0051640C" w:rsidRPr="0009124D" w:rsidRDefault="0051640C" w:rsidP="0051640C">
      <w:pPr>
        <w:bidi/>
        <w:spacing w:line="240" w:lineRule="auto"/>
        <w:ind w:left="690" w:right="1620"/>
        <w:jc w:val="center"/>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 xml:space="preserve">مراقبة الجودة والحوكمة وإجراءات التعامل مع المخالفات للقواعد من قبل المؤسسات الصحية المرخصة </w:t>
      </w:r>
    </w:p>
    <w:p w14:paraId="14A6C1E4" w14:textId="77777777" w:rsidR="0051640C" w:rsidRPr="0009124D" w:rsidRDefault="0051640C">
      <w:pPr>
        <w:pStyle w:val="ListParagraph"/>
        <w:numPr>
          <w:ilvl w:val="0"/>
          <w:numId w:val="56"/>
        </w:numPr>
        <w:pBdr>
          <w:top w:val="nil"/>
          <w:left w:val="nil"/>
          <w:bottom w:val="nil"/>
          <w:right w:val="nil"/>
          <w:between w:val="nil"/>
        </w:pBdr>
        <w:bidi/>
        <w:spacing w:line="240" w:lineRule="auto"/>
        <w:ind w:left="240" w:hanging="27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يهدف هذا الفصل إلى وضع إطار شامل لضمان الجودة ومراقبة عمل المؤسسات الصحية المرخصة، وذلك وفقًا لمؤشرات الأداء الرئيسية (KPIs) المعتمدة، لضمان الكفاءة والدقة والامتثال لأحكام قانون الحماية الاجتماعية.</w:t>
      </w:r>
    </w:p>
    <w:p w14:paraId="5C690651" w14:textId="77777777" w:rsidR="0051640C" w:rsidRPr="0009124D" w:rsidRDefault="0051640C">
      <w:pPr>
        <w:numPr>
          <w:ilvl w:val="0"/>
          <w:numId w:val="56"/>
        </w:numPr>
        <w:pBdr>
          <w:top w:val="nil"/>
          <w:left w:val="nil"/>
          <w:bottom w:val="nil"/>
          <w:right w:val="nil"/>
          <w:between w:val="nil"/>
        </w:pBdr>
        <w:bidi/>
        <w:spacing w:after="0" w:line="240" w:lineRule="auto"/>
        <w:ind w:left="240" w:hanging="270"/>
        <w:rPr>
          <w:rFonts w:ascii="Sakkal Majalla" w:eastAsia="Calibri" w:hAnsi="Sakkal Majalla" w:cs="Sakkal Majalla"/>
          <w:b/>
          <w:color w:val="000000"/>
          <w:sz w:val="28"/>
          <w:szCs w:val="28"/>
        </w:rPr>
      </w:pPr>
      <w:r w:rsidRPr="0009124D">
        <w:rPr>
          <w:rFonts w:ascii="Sakkal Majalla" w:eastAsia="Calibri" w:hAnsi="Sakkal Majalla" w:cs="Sakkal Majalla"/>
          <w:b/>
          <w:color w:val="000000"/>
          <w:sz w:val="28"/>
          <w:szCs w:val="28"/>
        </w:rPr>
        <w:t>مؤشرات الأداء الرئيسية</w:t>
      </w:r>
    </w:p>
    <w:p w14:paraId="44243DFF" w14:textId="77777777" w:rsidR="0051640C" w:rsidRPr="0009124D" w:rsidRDefault="0051640C" w:rsidP="0051640C">
      <w:pPr>
        <w:pBdr>
          <w:top w:val="nil"/>
          <w:left w:val="nil"/>
          <w:bottom w:val="nil"/>
          <w:right w:val="nil"/>
          <w:between w:val="nil"/>
        </w:pBdr>
        <w:bidi/>
        <w:spacing w:after="0" w:line="240" w:lineRule="auto"/>
        <w:ind w:left="24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تلتزم المؤسسات الصحية المرخصة بتحقيق مؤشرات الأداء التالية:</w:t>
      </w:r>
    </w:p>
    <w:p w14:paraId="3D6B410B" w14:textId="77777777" w:rsidR="0051640C" w:rsidRPr="0009124D" w:rsidRDefault="0051640C">
      <w:pPr>
        <w:pStyle w:val="ListParagraph"/>
        <w:numPr>
          <w:ilvl w:val="0"/>
          <w:numId w:val="52"/>
        </w:numPr>
        <w:pBdr>
          <w:top w:val="nil"/>
          <w:left w:val="nil"/>
          <w:bottom w:val="nil"/>
          <w:right w:val="nil"/>
          <w:between w:val="nil"/>
        </w:pBdr>
        <w:bidi/>
        <w:spacing w:after="0" w:line="240" w:lineRule="auto"/>
        <w:ind w:left="600"/>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الوقت المستغرق لمعاينة الحالات:</w:t>
      </w:r>
    </w:p>
    <w:p w14:paraId="56AB21EE" w14:textId="77777777" w:rsidR="0051640C" w:rsidRPr="0009124D" w:rsidRDefault="0051640C">
      <w:pPr>
        <w:numPr>
          <w:ilvl w:val="0"/>
          <w:numId w:val="57"/>
        </w:numPr>
        <w:pBdr>
          <w:top w:val="nil"/>
          <w:left w:val="nil"/>
          <w:bottom w:val="nil"/>
          <w:right w:val="nil"/>
          <w:between w:val="nil"/>
        </w:pBdr>
        <w:bidi/>
        <w:spacing w:after="0" w:line="240" w:lineRule="auto"/>
        <w:ind w:left="96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مؤشر الأداء</w:t>
      </w:r>
      <w:r w:rsidRPr="0009124D">
        <w:rPr>
          <w:rFonts w:ascii="Sakkal Majalla" w:eastAsia="Calibri" w:hAnsi="Sakkal Majalla" w:cs="Sakkal Majalla"/>
          <w:color w:val="000000"/>
          <w:sz w:val="28"/>
          <w:szCs w:val="28"/>
        </w:rPr>
        <w:t>: نسبة الحالات التي تمت معاينتها ضمن الإطار الزمني المحدد.</w:t>
      </w:r>
    </w:p>
    <w:p w14:paraId="7E41869E" w14:textId="77777777" w:rsidR="0051640C" w:rsidRPr="0009124D" w:rsidRDefault="0051640C">
      <w:pPr>
        <w:numPr>
          <w:ilvl w:val="0"/>
          <w:numId w:val="57"/>
        </w:numPr>
        <w:pBdr>
          <w:top w:val="nil"/>
          <w:left w:val="nil"/>
          <w:bottom w:val="nil"/>
          <w:right w:val="nil"/>
          <w:between w:val="nil"/>
        </w:pBdr>
        <w:bidi/>
        <w:spacing w:after="0" w:line="240" w:lineRule="auto"/>
        <w:ind w:left="96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الهدف:</w:t>
      </w:r>
      <w:r w:rsidRPr="0009124D">
        <w:rPr>
          <w:rFonts w:ascii="Sakkal Majalla" w:eastAsia="Calibri" w:hAnsi="Sakkal Majalla" w:cs="Sakkal Majalla"/>
          <w:color w:val="000000"/>
          <w:sz w:val="28"/>
          <w:szCs w:val="28"/>
        </w:rPr>
        <w:t xml:space="preserve"> معاينة 95% من الحالات المحالة للجنة خلال المدة القانونية المحددة.</w:t>
      </w:r>
    </w:p>
    <w:p w14:paraId="32D64F77" w14:textId="77777777" w:rsidR="0051640C" w:rsidRPr="0009124D" w:rsidRDefault="0051640C">
      <w:pPr>
        <w:numPr>
          <w:ilvl w:val="0"/>
          <w:numId w:val="57"/>
        </w:numPr>
        <w:pBdr>
          <w:top w:val="nil"/>
          <w:left w:val="nil"/>
          <w:bottom w:val="nil"/>
          <w:right w:val="nil"/>
          <w:between w:val="nil"/>
        </w:pBdr>
        <w:bidi/>
        <w:spacing w:line="240" w:lineRule="auto"/>
        <w:ind w:left="96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ا</w:t>
      </w:r>
      <w:r w:rsidRPr="0009124D">
        <w:rPr>
          <w:rFonts w:ascii="Sakkal Majalla" w:eastAsia="Calibri" w:hAnsi="Sakkal Majalla" w:cs="Sakkal Majalla"/>
          <w:b/>
          <w:color w:val="000000"/>
          <w:sz w:val="28"/>
          <w:szCs w:val="28"/>
        </w:rPr>
        <w:t>لغرض</w:t>
      </w:r>
      <w:r w:rsidRPr="0009124D">
        <w:rPr>
          <w:rFonts w:ascii="Sakkal Majalla" w:eastAsia="Calibri" w:hAnsi="Sakkal Majalla" w:cs="Sakkal Majalla"/>
          <w:color w:val="000000"/>
          <w:sz w:val="28"/>
          <w:szCs w:val="28"/>
        </w:rPr>
        <w:t>: ضمان التعامل الفوري مع الحالات دون تأخير.</w:t>
      </w:r>
    </w:p>
    <w:p w14:paraId="62B349A4" w14:textId="77777777" w:rsidR="0051640C" w:rsidRPr="0009124D" w:rsidRDefault="0051640C">
      <w:pPr>
        <w:pStyle w:val="ListParagraph"/>
        <w:numPr>
          <w:ilvl w:val="0"/>
          <w:numId w:val="52"/>
        </w:numPr>
        <w:pBdr>
          <w:top w:val="nil"/>
          <w:left w:val="nil"/>
          <w:bottom w:val="nil"/>
          <w:right w:val="nil"/>
          <w:between w:val="nil"/>
        </w:pBdr>
        <w:bidi/>
        <w:spacing w:after="0" w:line="240" w:lineRule="auto"/>
        <w:ind w:left="600"/>
        <w:rPr>
          <w:rFonts w:ascii="Sakkal Majalla" w:eastAsia="Calibri" w:hAnsi="Sakkal Majalla" w:cs="Sakkal Majalla"/>
          <w:b/>
          <w:bCs/>
          <w:color w:val="000000"/>
          <w:sz w:val="28"/>
          <w:szCs w:val="28"/>
        </w:rPr>
      </w:pPr>
      <w:r w:rsidRPr="0009124D">
        <w:rPr>
          <w:rFonts w:ascii="Sakkal Majalla" w:eastAsia="Sakkal Majalla" w:hAnsi="Sakkal Majalla" w:cs="Sakkal Majalla"/>
          <w:b/>
          <w:bCs/>
          <w:color w:val="000000"/>
          <w:sz w:val="28"/>
          <w:szCs w:val="28"/>
        </w:rPr>
        <w:t>الوقت</w:t>
      </w:r>
      <w:r w:rsidRPr="0009124D">
        <w:rPr>
          <w:rFonts w:ascii="Sakkal Majalla" w:hAnsi="Sakkal Majalla" w:cs="Sakkal Majalla"/>
          <w:b/>
          <w:bCs/>
          <w:color w:val="000000"/>
          <w:sz w:val="28"/>
          <w:szCs w:val="28"/>
        </w:rPr>
        <w:t xml:space="preserve"> </w:t>
      </w:r>
      <w:r w:rsidRPr="0009124D">
        <w:rPr>
          <w:rFonts w:ascii="Sakkal Majalla" w:eastAsia="Sakkal Majalla" w:hAnsi="Sakkal Majalla" w:cs="Sakkal Majalla"/>
          <w:b/>
          <w:bCs/>
          <w:color w:val="000000"/>
          <w:sz w:val="28"/>
          <w:szCs w:val="28"/>
        </w:rPr>
        <w:t>المستغرق</w:t>
      </w:r>
      <w:r w:rsidRPr="0009124D">
        <w:rPr>
          <w:rFonts w:ascii="Sakkal Majalla" w:hAnsi="Sakkal Majalla" w:cs="Sakkal Majalla"/>
          <w:b/>
          <w:bCs/>
          <w:color w:val="000000"/>
          <w:sz w:val="28"/>
          <w:szCs w:val="28"/>
        </w:rPr>
        <w:t xml:space="preserve"> </w:t>
      </w:r>
      <w:r w:rsidRPr="0009124D">
        <w:rPr>
          <w:rFonts w:ascii="Sakkal Majalla" w:eastAsia="Sakkal Majalla" w:hAnsi="Sakkal Majalla" w:cs="Sakkal Majalla"/>
          <w:b/>
          <w:bCs/>
          <w:color w:val="000000"/>
          <w:sz w:val="28"/>
          <w:szCs w:val="28"/>
        </w:rPr>
        <w:t>لإصدار</w:t>
      </w:r>
      <w:r w:rsidRPr="0009124D">
        <w:rPr>
          <w:rFonts w:ascii="Sakkal Majalla" w:hAnsi="Sakkal Majalla" w:cs="Sakkal Majalla"/>
          <w:b/>
          <w:bCs/>
          <w:color w:val="000000"/>
          <w:sz w:val="28"/>
          <w:szCs w:val="28"/>
        </w:rPr>
        <w:t xml:space="preserve"> </w:t>
      </w:r>
      <w:r w:rsidRPr="0009124D">
        <w:rPr>
          <w:rFonts w:ascii="Sakkal Majalla" w:eastAsia="Sakkal Majalla" w:hAnsi="Sakkal Majalla" w:cs="Sakkal Majalla"/>
          <w:b/>
          <w:bCs/>
          <w:color w:val="000000"/>
          <w:sz w:val="28"/>
          <w:szCs w:val="28"/>
        </w:rPr>
        <w:t>القرارات</w:t>
      </w:r>
      <w:r w:rsidRPr="0009124D">
        <w:rPr>
          <w:rFonts w:ascii="Sakkal Majalla" w:hAnsi="Sakkal Majalla" w:cs="Sakkal Majalla"/>
          <w:b/>
          <w:bCs/>
          <w:color w:val="000000"/>
          <w:sz w:val="28"/>
          <w:szCs w:val="28"/>
        </w:rPr>
        <w:t>:</w:t>
      </w:r>
    </w:p>
    <w:p w14:paraId="131D0860" w14:textId="77777777" w:rsidR="0051640C" w:rsidRPr="0009124D" w:rsidRDefault="0051640C">
      <w:pPr>
        <w:numPr>
          <w:ilvl w:val="0"/>
          <w:numId w:val="58"/>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مؤشر الأداء</w:t>
      </w:r>
      <w:r w:rsidRPr="0009124D">
        <w:rPr>
          <w:rFonts w:ascii="Sakkal Majalla" w:eastAsia="Calibri" w:hAnsi="Sakkal Majalla" w:cs="Sakkal Majalla"/>
          <w:color w:val="000000"/>
          <w:sz w:val="28"/>
          <w:szCs w:val="28"/>
        </w:rPr>
        <w:t>: النسبة المئوية للقرارات الصادرة خلال المدة القانونية المحددة.</w:t>
      </w:r>
    </w:p>
    <w:p w14:paraId="5BD6FEA6" w14:textId="77777777" w:rsidR="0051640C" w:rsidRPr="0009124D" w:rsidRDefault="0051640C">
      <w:pPr>
        <w:numPr>
          <w:ilvl w:val="0"/>
          <w:numId w:val="58"/>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الهدف:</w:t>
      </w:r>
      <w:r w:rsidRPr="0009124D">
        <w:rPr>
          <w:rFonts w:ascii="Sakkal Majalla" w:eastAsia="Calibri" w:hAnsi="Sakkal Majalla" w:cs="Sakkal Majalla"/>
          <w:color w:val="000000"/>
          <w:sz w:val="28"/>
          <w:szCs w:val="28"/>
        </w:rPr>
        <w:t xml:space="preserve"> إصدار 95% من تقارير تقييم الحالات ضمن الفترة القانونية.</w:t>
      </w:r>
    </w:p>
    <w:p w14:paraId="61F413D9" w14:textId="77777777" w:rsidR="0051640C" w:rsidRPr="0009124D" w:rsidRDefault="0051640C">
      <w:pPr>
        <w:numPr>
          <w:ilvl w:val="0"/>
          <w:numId w:val="58"/>
        </w:numPr>
        <w:pBdr>
          <w:top w:val="nil"/>
          <w:left w:val="nil"/>
          <w:bottom w:val="nil"/>
          <w:right w:val="nil"/>
          <w:between w:val="nil"/>
        </w:pBdr>
        <w:bidi/>
        <w:spacing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الغرض:</w:t>
      </w:r>
      <w:r w:rsidRPr="0009124D">
        <w:rPr>
          <w:rFonts w:ascii="Sakkal Majalla" w:eastAsia="Calibri" w:hAnsi="Sakkal Majalla" w:cs="Sakkal Majalla"/>
          <w:color w:val="000000"/>
          <w:sz w:val="28"/>
          <w:szCs w:val="28"/>
        </w:rPr>
        <w:t xml:space="preserve"> التأكيد على كفاءة الأداء المؤسسي.</w:t>
      </w:r>
    </w:p>
    <w:p w14:paraId="6BAA5B19" w14:textId="77777777" w:rsidR="0051640C" w:rsidRPr="0009124D" w:rsidRDefault="0051640C" w:rsidP="0051640C">
      <w:pPr>
        <w:pBdr>
          <w:top w:val="nil"/>
          <w:left w:val="nil"/>
          <w:bottom w:val="nil"/>
          <w:right w:val="nil"/>
          <w:between w:val="nil"/>
        </w:pBdr>
        <w:bidi/>
        <w:spacing w:after="0" w:line="240" w:lineRule="auto"/>
        <w:ind w:left="600"/>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lastRenderedPageBreak/>
        <w:t xml:space="preserve">ج-  </w:t>
      </w:r>
      <w:r w:rsidRPr="0009124D">
        <w:rPr>
          <w:rFonts w:ascii="Sakkal Majalla" w:eastAsia="Sakkal Majalla" w:hAnsi="Sakkal Majalla" w:cs="Sakkal Majalla"/>
          <w:bCs/>
          <w:color w:val="000000"/>
          <w:sz w:val="28"/>
          <w:szCs w:val="28"/>
        </w:rPr>
        <w:t>معدل الاجتماعات:</w:t>
      </w:r>
    </w:p>
    <w:p w14:paraId="0175C42C" w14:textId="77777777" w:rsidR="0051640C" w:rsidRPr="0009124D" w:rsidRDefault="0051640C">
      <w:pPr>
        <w:numPr>
          <w:ilvl w:val="0"/>
          <w:numId w:val="59"/>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مؤشر الأداء</w:t>
      </w:r>
      <w:r w:rsidRPr="0009124D">
        <w:rPr>
          <w:rFonts w:ascii="Sakkal Majalla" w:eastAsia="Calibri" w:hAnsi="Sakkal Majalla" w:cs="Sakkal Majalla"/>
          <w:color w:val="000000"/>
          <w:sz w:val="28"/>
          <w:szCs w:val="28"/>
        </w:rPr>
        <w:t>: عدد الاجتماعات المنعقدة سنويًا مقارنة بالحد الأدنى المطلوب.</w:t>
      </w:r>
    </w:p>
    <w:p w14:paraId="1DF389A7" w14:textId="77777777" w:rsidR="0051640C" w:rsidRPr="0009124D" w:rsidRDefault="0051640C">
      <w:pPr>
        <w:numPr>
          <w:ilvl w:val="0"/>
          <w:numId w:val="59"/>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الهدف:</w:t>
      </w:r>
      <w:r w:rsidRPr="0009124D">
        <w:rPr>
          <w:rFonts w:ascii="Sakkal Majalla" w:eastAsia="Calibri" w:hAnsi="Sakkal Majalla" w:cs="Sakkal Majalla"/>
          <w:color w:val="000000"/>
          <w:sz w:val="28"/>
          <w:szCs w:val="28"/>
        </w:rPr>
        <w:t xml:space="preserve"> يجب ألا يقل عدد الاجتماعات عن الحد الأدنى المطلوب.</w:t>
      </w:r>
    </w:p>
    <w:p w14:paraId="22F491F4" w14:textId="77777777" w:rsidR="0051640C" w:rsidRPr="0009124D" w:rsidRDefault="0051640C">
      <w:pPr>
        <w:numPr>
          <w:ilvl w:val="0"/>
          <w:numId w:val="59"/>
        </w:numPr>
        <w:pBdr>
          <w:top w:val="nil"/>
          <w:left w:val="nil"/>
          <w:bottom w:val="nil"/>
          <w:right w:val="nil"/>
          <w:between w:val="nil"/>
        </w:pBdr>
        <w:bidi/>
        <w:spacing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الغرض:</w:t>
      </w:r>
      <w:r w:rsidRPr="0009124D">
        <w:rPr>
          <w:rFonts w:ascii="Sakkal Majalla" w:eastAsia="Calibri" w:hAnsi="Sakkal Majalla" w:cs="Sakkal Majalla"/>
          <w:color w:val="000000"/>
          <w:sz w:val="28"/>
          <w:szCs w:val="28"/>
        </w:rPr>
        <w:t xml:space="preserve"> ضمان اجتماعات دورية منتظمة للحالات.</w:t>
      </w:r>
    </w:p>
    <w:p w14:paraId="1B900B28" w14:textId="77777777" w:rsidR="0051640C" w:rsidRPr="0009124D" w:rsidRDefault="0051640C" w:rsidP="0051640C">
      <w:pPr>
        <w:pBdr>
          <w:top w:val="nil"/>
          <w:left w:val="nil"/>
          <w:bottom w:val="nil"/>
          <w:right w:val="nil"/>
          <w:between w:val="nil"/>
        </w:pBdr>
        <w:bidi/>
        <w:spacing w:after="0" w:line="240" w:lineRule="auto"/>
        <w:ind w:left="600"/>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د - معدل حضور الاجتماعات:</w:t>
      </w:r>
    </w:p>
    <w:p w14:paraId="0008C0A2" w14:textId="77777777" w:rsidR="0051640C" w:rsidRPr="0009124D" w:rsidRDefault="0051640C">
      <w:pPr>
        <w:numPr>
          <w:ilvl w:val="0"/>
          <w:numId w:val="60"/>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مؤشر الأداء:</w:t>
      </w:r>
      <w:r w:rsidRPr="0009124D">
        <w:rPr>
          <w:rFonts w:ascii="Sakkal Majalla" w:eastAsia="Calibri" w:hAnsi="Sakkal Majalla" w:cs="Sakkal Majalla"/>
          <w:color w:val="000000"/>
          <w:sz w:val="28"/>
          <w:szCs w:val="28"/>
        </w:rPr>
        <w:t xml:space="preserve"> نسبة حضور أعضاء اللجنة لاجتماعات المؤسسة.</w:t>
      </w:r>
    </w:p>
    <w:p w14:paraId="6AD2C06F" w14:textId="77777777" w:rsidR="0051640C" w:rsidRPr="0009124D" w:rsidRDefault="0051640C">
      <w:pPr>
        <w:numPr>
          <w:ilvl w:val="0"/>
          <w:numId w:val="60"/>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الهدف</w:t>
      </w:r>
      <w:r w:rsidRPr="0009124D">
        <w:rPr>
          <w:rFonts w:ascii="Sakkal Majalla" w:eastAsia="Calibri" w:hAnsi="Sakkal Majalla" w:cs="Sakkal Majalla"/>
          <w:color w:val="000000"/>
          <w:sz w:val="28"/>
          <w:szCs w:val="28"/>
        </w:rPr>
        <w:t>: تحقيق معدل حضور 80% من الأعضاء في كل اجتماع.</w:t>
      </w:r>
    </w:p>
    <w:p w14:paraId="322D3FA6" w14:textId="77777777" w:rsidR="0051640C" w:rsidRPr="0009124D" w:rsidRDefault="0051640C">
      <w:pPr>
        <w:numPr>
          <w:ilvl w:val="0"/>
          <w:numId w:val="60"/>
        </w:numPr>
        <w:pBdr>
          <w:top w:val="nil"/>
          <w:left w:val="nil"/>
          <w:bottom w:val="nil"/>
          <w:right w:val="nil"/>
          <w:between w:val="nil"/>
        </w:pBdr>
        <w:bidi/>
        <w:spacing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الغرض:</w:t>
      </w:r>
      <w:r w:rsidRPr="0009124D">
        <w:rPr>
          <w:rFonts w:ascii="Sakkal Majalla" w:eastAsia="Calibri" w:hAnsi="Sakkal Majalla" w:cs="Sakkal Majalla"/>
          <w:color w:val="000000"/>
          <w:sz w:val="28"/>
          <w:szCs w:val="28"/>
        </w:rPr>
        <w:t xml:space="preserve"> تعزيز المشاركة الفعالة للأعضاء.</w:t>
      </w:r>
    </w:p>
    <w:p w14:paraId="0CEFA098" w14:textId="77777777" w:rsidR="0051640C" w:rsidRPr="0009124D" w:rsidRDefault="0051640C" w:rsidP="0051640C">
      <w:pPr>
        <w:pBdr>
          <w:top w:val="nil"/>
          <w:left w:val="nil"/>
          <w:bottom w:val="nil"/>
          <w:right w:val="nil"/>
          <w:between w:val="nil"/>
        </w:pBdr>
        <w:bidi/>
        <w:spacing w:after="0" w:line="240" w:lineRule="auto"/>
        <w:ind w:left="600"/>
        <w:rPr>
          <w:rFonts w:ascii="Sakkal Majalla" w:eastAsia="Calibri" w:hAnsi="Sakkal Majalla" w:cs="Sakkal Majalla"/>
          <w:b/>
          <w:bCs/>
          <w:color w:val="000000"/>
          <w:sz w:val="28"/>
          <w:szCs w:val="28"/>
        </w:rPr>
      </w:pPr>
      <w:r w:rsidRPr="0009124D">
        <w:rPr>
          <w:rFonts w:ascii="Sakkal Majalla" w:eastAsia="Calibri" w:hAnsi="Sakkal Majalla" w:cs="Sakkal Majalla"/>
          <w:b/>
          <w:bCs/>
          <w:color w:val="000000"/>
          <w:sz w:val="28"/>
          <w:szCs w:val="28"/>
        </w:rPr>
        <w:t>هـ -  التزام الأعضاء بالحضور:</w:t>
      </w:r>
    </w:p>
    <w:p w14:paraId="5FF0A02A" w14:textId="77777777" w:rsidR="0051640C" w:rsidRPr="0009124D" w:rsidRDefault="0051640C">
      <w:pPr>
        <w:numPr>
          <w:ilvl w:val="0"/>
          <w:numId w:val="61"/>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مؤشر الأداء:</w:t>
      </w:r>
      <w:r w:rsidRPr="0009124D">
        <w:rPr>
          <w:rFonts w:ascii="Sakkal Majalla" w:eastAsia="Calibri" w:hAnsi="Sakkal Majalla" w:cs="Sakkal Majalla"/>
          <w:color w:val="000000"/>
          <w:sz w:val="28"/>
          <w:szCs w:val="28"/>
        </w:rPr>
        <w:t xml:space="preserve"> نسبة التزام كل عضو بحضور اجتماعات المؤسسة الصحية سنويًا.</w:t>
      </w:r>
    </w:p>
    <w:p w14:paraId="2D3D46E6" w14:textId="77777777" w:rsidR="0051640C" w:rsidRPr="0009124D" w:rsidRDefault="0051640C">
      <w:pPr>
        <w:numPr>
          <w:ilvl w:val="0"/>
          <w:numId w:val="61"/>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الهدف:</w:t>
      </w:r>
      <w:r w:rsidRPr="0009124D">
        <w:rPr>
          <w:rFonts w:ascii="Sakkal Majalla" w:eastAsia="Calibri" w:hAnsi="Sakkal Majalla" w:cs="Sakkal Majalla"/>
          <w:color w:val="000000"/>
          <w:sz w:val="28"/>
          <w:szCs w:val="28"/>
        </w:rPr>
        <w:t xml:space="preserve"> تحقيق معدل حضور 70% لكل عضو سنويًا.</w:t>
      </w:r>
    </w:p>
    <w:p w14:paraId="22D59EA7" w14:textId="77777777" w:rsidR="0051640C" w:rsidRPr="0009124D" w:rsidRDefault="0051640C">
      <w:pPr>
        <w:numPr>
          <w:ilvl w:val="0"/>
          <w:numId w:val="61"/>
        </w:numPr>
        <w:pBdr>
          <w:top w:val="nil"/>
          <w:left w:val="nil"/>
          <w:bottom w:val="nil"/>
          <w:right w:val="nil"/>
          <w:between w:val="nil"/>
        </w:pBdr>
        <w:bidi/>
        <w:spacing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الغرض:</w:t>
      </w:r>
      <w:r w:rsidRPr="0009124D">
        <w:rPr>
          <w:rFonts w:ascii="Sakkal Majalla" w:eastAsia="Calibri" w:hAnsi="Sakkal Majalla" w:cs="Sakkal Majalla"/>
          <w:color w:val="000000"/>
          <w:sz w:val="28"/>
          <w:szCs w:val="28"/>
        </w:rPr>
        <w:t xml:space="preserve"> ضمان مشاركة مستمرة لجميع الأعضاء.</w:t>
      </w:r>
    </w:p>
    <w:p w14:paraId="78342FE0" w14:textId="77777777" w:rsidR="0051640C" w:rsidRPr="0009124D" w:rsidRDefault="0051640C" w:rsidP="0051640C">
      <w:pPr>
        <w:pBdr>
          <w:top w:val="nil"/>
          <w:left w:val="nil"/>
          <w:bottom w:val="nil"/>
          <w:right w:val="nil"/>
          <w:between w:val="nil"/>
        </w:pBdr>
        <w:bidi/>
        <w:spacing w:after="0" w:line="240" w:lineRule="auto"/>
        <w:ind w:left="600"/>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و- دقة تقييمات العجز:</w:t>
      </w:r>
    </w:p>
    <w:p w14:paraId="051DA1F5" w14:textId="77777777" w:rsidR="0051640C" w:rsidRPr="0009124D" w:rsidRDefault="0051640C">
      <w:pPr>
        <w:numPr>
          <w:ilvl w:val="0"/>
          <w:numId w:val="62"/>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مؤشر الأداء:</w:t>
      </w:r>
      <w:r w:rsidRPr="0009124D">
        <w:rPr>
          <w:rFonts w:ascii="Sakkal Majalla" w:eastAsia="Calibri" w:hAnsi="Sakkal Majalla" w:cs="Sakkal Majalla"/>
          <w:color w:val="000000"/>
          <w:sz w:val="28"/>
          <w:szCs w:val="28"/>
        </w:rPr>
        <w:t xml:space="preserve"> نسبة توافق تقييمات العجز مع نتائج التدقيق العشوائي.</w:t>
      </w:r>
    </w:p>
    <w:p w14:paraId="5CDAF7F6" w14:textId="77777777" w:rsidR="0051640C" w:rsidRPr="0009124D" w:rsidRDefault="0051640C">
      <w:pPr>
        <w:numPr>
          <w:ilvl w:val="0"/>
          <w:numId w:val="62"/>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الهدف</w:t>
      </w:r>
      <w:r w:rsidRPr="0009124D">
        <w:rPr>
          <w:rFonts w:ascii="Sakkal Majalla" w:eastAsia="Calibri" w:hAnsi="Sakkal Majalla" w:cs="Sakkal Majalla"/>
          <w:color w:val="000000"/>
          <w:sz w:val="28"/>
          <w:szCs w:val="28"/>
        </w:rPr>
        <w:t>: توافق 90% من الحالات ضمن الانحراف المعياري المقبول (+- 5%).</w:t>
      </w:r>
    </w:p>
    <w:p w14:paraId="57678EE7" w14:textId="77777777" w:rsidR="0051640C" w:rsidRPr="0009124D" w:rsidRDefault="0051640C">
      <w:pPr>
        <w:numPr>
          <w:ilvl w:val="0"/>
          <w:numId w:val="62"/>
        </w:numPr>
        <w:pBdr>
          <w:top w:val="nil"/>
          <w:left w:val="nil"/>
          <w:bottom w:val="nil"/>
          <w:right w:val="nil"/>
          <w:between w:val="nil"/>
        </w:pBdr>
        <w:bidi/>
        <w:spacing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الغرض:</w:t>
      </w:r>
      <w:r w:rsidRPr="0009124D">
        <w:rPr>
          <w:rFonts w:ascii="Sakkal Majalla" w:eastAsia="Calibri" w:hAnsi="Sakkal Majalla" w:cs="Sakkal Majalla"/>
          <w:color w:val="000000"/>
          <w:sz w:val="28"/>
          <w:szCs w:val="28"/>
        </w:rPr>
        <w:t xml:space="preserve"> ضمان الاتساق والدقة في تقييم العجز.</w:t>
      </w:r>
    </w:p>
    <w:p w14:paraId="3AE21B65" w14:textId="77777777" w:rsidR="0051640C" w:rsidRPr="0009124D" w:rsidRDefault="0051640C" w:rsidP="0051640C">
      <w:pPr>
        <w:pBdr>
          <w:top w:val="nil"/>
          <w:left w:val="nil"/>
          <w:bottom w:val="nil"/>
          <w:right w:val="nil"/>
          <w:between w:val="nil"/>
        </w:pBdr>
        <w:bidi/>
        <w:spacing w:after="0" w:line="240" w:lineRule="auto"/>
        <w:ind w:left="600"/>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ز -  دقة القرارات:</w:t>
      </w:r>
    </w:p>
    <w:p w14:paraId="0F41C59D" w14:textId="77777777" w:rsidR="0051640C" w:rsidRPr="0009124D" w:rsidRDefault="0051640C">
      <w:pPr>
        <w:numPr>
          <w:ilvl w:val="0"/>
          <w:numId w:val="63"/>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مؤشر الأداء</w:t>
      </w:r>
      <w:r w:rsidRPr="0009124D">
        <w:rPr>
          <w:rFonts w:ascii="Sakkal Majalla" w:eastAsia="Calibri" w:hAnsi="Sakkal Majalla" w:cs="Sakkal Majalla"/>
          <w:color w:val="000000"/>
          <w:sz w:val="28"/>
          <w:szCs w:val="28"/>
        </w:rPr>
        <w:t>: نسبة توافق قرارات المؤسسة الصحية المرخصة مع لجنة التظلمات.</w:t>
      </w:r>
    </w:p>
    <w:p w14:paraId="6946DC4B" w14:textId="77777777" w:rsidR="0051640C" w:rsidRPr="0009124D" w:rsidRDefault="0051640C">
      <w:pPr>
        <w:numPr>
          <w:ilvl w:val="0"/>
          <w:numId w:val="63"/>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الهدف</w:t>
      </w:r>
      <w:r w:rsidRPr="0009124D">
        <w:rPr>
          <w:rFonts w:ascii="Sakkal Majalla" w:eastAsia="Calibri" w:hAnsi="Sakkal Majalla" w:cs="Sakkal Majalla"/>
          <w:color w:val="000000"/>
          <w:sz w:val="28"/>
          <w:szCs w:val="28"/>
        </w:rPr>
        <w:t>: توافق 95% من القرارات.</w:t>
      </w:r>
    </w:p>
    <w:p w14:paraId="5E7E154B" w14:textId="77777777" w:rsidR="0051640C" w:rsidRPr="0009124D" w:rsidRDefault="0051640C">
      <w:pPr>
        <w:numPr>
          <w:ilvl w:val="0"/>
          <w:numId w:val="63"/>
        </w:numPr>
        <w:pBdr>
          <w:top w:val="nil"/>
          <w:left w:val="nil"/>
          <w:bottom w:val="nil"/>
          <w:right w:val="nil"/>
          <w:between w:val="nil"/>
        </w:pBdr>
        <w:bidi/>
        <w:spacing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الغرض</w:t>
      </w:r>
      <w:r w:rsidRPr="0009124D">
        <w:rPr>
          <w:rFonts w:ascii="Sakkal Majalla" w:eastAsia="Calibri" w:hAnsi="Sakkal Majalla" w:cs="Sakkal Majalla"/>
          <w:color w:val="000000"/>
          <w:sz w:val="28"/>
          <w:szCs w:val="28"/>
        </w:rPr>
        <w:t>: مراقبة جودة ودقة تقييمات العجز.</w:t>
      </w:r>
    </w:p>
    <w:p w14:paraId="2603B53D" w14:textId="77777777" w:rsidR="0051640C" w:rsidRPr="0009124D" w:rsidRDefault="0051640C" w:rsidP="0051640C">
      <w:pPr>
        <w:pBdr>
          <w:top w:val="nil"/>
          <w:left w:val="nil"/>
          <w:bottom w:val="nil"/>
          <w:right w:val="nil"/>
          <w:between w:val="nil"/>
        </w:pBdr>
        <w:bidi/>
        <w:spacing w:after="0" w:line="240" w:lineRule="auto"/>
        <w:ind w:left="600"/>
        <w:rPr>
          <w:rFonts w:ascii="Sakkal Majalla" w:eastAsia="Calibri" w:hAnsi="Sakkal Majalla" w:cs="Sakkal Majalla"/>
          <w:bCs/>
          <w:color w:val="000000"/>
          <w:sz w:val="28"/>
          <w:szCs w:val="28"/>
        </w:rPr>
      </w:pPr>
      <w:r w:rsidRPr="0009124D">
        <w:rPr>
          <w:rFonts w:ascii="Sakkal Majalla" w:eastAsia="Calibri" w:hAnsi="Sakkal Majalla" w:cs="Sakkal Majalla"/>
          <w:bCs/>
          <w:color w:val="000000"/>
          <w:sz w:val="28"/>
          <w:szCs w:val="28"/>
        </w:rPr>
        <w:t>ح- الالتزام بالسرية:</w:t>
      </w:r>
    </w:p>
    <w:p w14:paraId="774CBA93" w14:textId="77777777" w:rsidR="0051640C" w:rsidRPr="0009124D" w:rsidRDefault="0051640C">
      <w:pPr>
        <w:numPr>
          <w:ilvl w:val="0"/>
          <w:numId w:val="64"/>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مؤشر الأداء</w:t>
      </w:r>
      <w:r w:rsidRPr="0009124D">
        <w:rPr>
          <w:rFonts w:ascii="Sakkal Majalla" w:eastAsia="Calibri" w:hAnsi="Sakkal Majalla" w:cs="Sakkal Majalla"/>
          <w:color w:val="000000"/>
          <w:sz w:val="28"/>
          <w:szCs w:val="28"/>
        </w:rPr>
        <w:t>: عدد انتهاكات السرية المبلغ عنها.</w:t>
      </w:r>
    </w:p>
    <w:p w14:paraId="559E9C4D" w14:textId="77777777" w:rsidR="0051640C" w:rsidRPr="0009124D" w:rsidRDefault="0051640C">
      <w:pPr>
        <w:numPr>
          <w:ilvl w:val="0"/>
          <w:numId w:val="64"/>
        </w:numPr>
        <w:pBdr>
          <w:top w:val="nil"/>
          <w:left w:val="nil"/>
          <w:bottom w:val="nil"/>
          <w:right w:val="nil"/>
          <w:between w:val="nil"/>
        </w:pBdr>
        <w:bidi/>
        <w:spacing w:after="0"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الهدف</w:t>
      </w:r>
      <w:r w:rsidRPr="0009124D">
        <w:rPr>
          <w:rFonts w:ascii="Sakkal Majalla" w:eastAsia="Calibri" w:hAnsi="Sakkal Majalla" w:cs="Sakkal Majalla"/>
          <w:color w:val="000000"/>
          <w:sz w:val="28"/>
          <w:szCs w:val="28"/>
        </w:rPr>
        <w:t>: عدم حدوث أي انتهاكات للسرية.</w:t>
      </w:r>
    </w:p>
    <w:p w14:paraId="40DF1C66" w14:textId="77777777" w:rsidR="0051640C" w:rsidRPr="0009124D" w:rsidRDefault="0051640C">
      <w:pPr>
        <w:numPr>
          <w:ilvl w:val="0"/>
          <w:numId w:val="64"/>
        </w:numPr>
        <w:pBdr>
          <w:top w:val="nil"/>
          <w:left w:val="nil"/>
          <w:bottom w:val="nil"/>
          <w:right w:val="nil"/>
          <w:between w:val="nil"/>
        </w:pBdr>
        <w:bidi/>
        <w:spacing w:line="240" w:lineRule="auto"/>
        <w:ind w:left="105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الغرض</w:t>
      </w:r>
      <w:r w:rsidRPr="0009124D">
        <w:rPr>
          <w:rFonts w:ascii="Sakkal Majalla" w:eastAsia="Calibri" w:hAnsi="Sakkal Majalla" w:cs="Sakkal Majalla"/>
          <w:color w:val="000000"/>
          <w:sz w:val="28"/>
          <w:szCs w:val="28"/>
        </w:rPr>
        <w:t>: ضمان حماية المعلومات الحساسة.</w:t>
      </w:r>
    </w:p>
    <w:p w14:paraId="4A515A82" w14:textId="77777777" w:rsidR="0051640C" w:rsidRPr="0009124D" w:rsidRDefault="0051640C" w:rsidP="0051640C">
      <w:pPr>
        <w:pStyle w:val="ListParagraph"/>
        <w:numPr>
          <w:ilvl w:val="0"/>
          <w:numId w:val="48"/>
        </w:numPr>
        <w:pBdr>
          <w:top w:val="nil"/>
          <w:left w:val="nil"/>
          <w:bottom w:val="nil"/>
          <w:right w:val="nil"/>
          <w:between w:val="nil"/>
        </w:pBdr>
        <w:bidi/>
        <w:spacing w:line="240" w:lineRule="auto"/>
        <w:ind w:left="330" w:hanging="27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 xml:space="preserve"> </w:t>
      </w:r>
      <w:r w:rsidRPr="0009124D">
        <w:rPr>
          <w:rFonts w:ascii="Sakkal Majalla" w:eastAsia="Calibri" w:hAnsi="Sakkal Majalla" w:cs="Sakkal Majalla"/>
          <w:color w:val="000000"/>
          <w:sz w:val="28"/>
          <w:szCs w:val="28"/>
        </w:rPr>
        <w:t xml:space="preserve">تخضع كل مؤسسة صحية مرخصة لعمليات تدقيق دوري، يتم تنفيذها من قبل دائرة الشؤون الطبية في صندوق الحماية الاجتماعية، لتقييم البنود الآتية: </w:t>
      </w:r>
    </w:p>
    <w:p w14:paraId="2E0A04D2" w14:textId="77777777" w:rsidR="0051640C" w:rsidRPr="0009124D" w:rsidRDefault="0051640C">
      <w:pPr>
        <w:numPr>
          <w:ilvl w:val="0"/>
          <w:numId w:val="65"/>
        </w:numPr>
        <w:pBdr>
          <w:top w:val="nil"/>
          <w:left w:val="nil"/>
          <w:bottom w:val="nil"/>
          <w:right w:val="nil"/>
          <w:between w:val="nil"/>
        </w:pBdr>
        <w:bidi/>
        <w:spacing w:after="0"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الامتثال للإرشادات: تقييم الالتزام بالإرشادات والبروتوكولات المعتمدة.</w:t>
      </w:r>
    </w:p>
    <w:p w14:paraId="5167ACBA" w14:textId="77777777" w:rsidR="0051640C" w:rsidRPr="0009124D" w:rsidRDefault="0051640C">
      <w:pPr>
        <w:numPr>
          <w:ilvl w:val="0"/>
          <w:numId w:val="65"/>
        </w:numPr>
        <w:pBdr>
          <w:top w:val="nil"/>
          <w:left w:val="nil"/>
          <w:bottom w:val="nil"/>
          <w:right w:val="nil"/>
          <w:between w:val="nil"/>
        </w:pBdr>
        <w:bidi/>
        <w:spacing w:after="0"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دقة تقييمات العجز: فحص دقة واتساق تقييمات العجز وتقييمات اللياقة للعمل.</w:t>
      </w:r>
    </w:p>
    <w:p w14:paraId="115A3D81" w14:textId="77777777" w:rsidR="0051640C" w:rsidRPr="0009124D" w:rsidRDefault="0051640C">
      <w:pPr>
        <w:numPr>
          <w:ilvl w:val="0"/>
          <w:numId w:val="65"/>
        </w:numPr>
        <w:pBdr>
          <w:top w:val="nil"/>
          <w:left w:val="nil"/>
          <w:bottom w:val="nil"/>
          <w:right w:val="nil"/>
          <w:between w:val="nil"/>
        </w:pBdr>
        <w:bidi/>
        <w:spacing w:after="0"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الالتزام بالجداول الزمنية: ضمان الالتزام بالجداول الزمنية لتقييم الحالات وإعداد التقارير.</w:t>
      </w:r>
    </w:p>
    <w:p w14:paraId="4DF640D9" w14:textId="77777777" w:rsidR="0051640C" w:rsidRPr="0009124D" w:rsidRDefault="0051640C">
      <w:pPr>
        <w:numPr>
          <w:ilvl w:val="0"/>
          <w:numId w:val="65"/>
        </w:numPr>
        <w:pBdr>
          <w:top w:val="nil"/>
          <w:left w:val="nil"/>
          <w:bottom w:val="nil"/>
          <w:right w:val="nil"/>
          <w:between w:val="nil"/>
        </w:pBdr>
        <w:bidi/>
        <w:spacing w:after="0"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حماية البيانات: المحافظة على السرية ومعايير حماية البيانات.</w:t>
      </w:r>
    </w:p>
    <w:p w14:paraId="7B22AD81" w14:textId="77777777" w:rsidR="0051640C" w:rsidRPr="0009124D" w:rsidRDefault="0051640C">
      <w:pPr>
        <w:numPr>
          <w:ilvl w:val="0"/>
          <w:numId w:val="65"/>
        </w:numPr>
        <w:pBdr>
          <w:top w:val="nil"/>
          <w:left w:val="nil"/>
          <w:bottom w:val="nil"/>
          <w:right w:val="nil"/>
          <w:between w:val="nil"/>
        </w:pBdr>
        <w:bidi/>
        <w:spacing w:line="240" w:lineRule="auto"/>
        <w:ind w:left="69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lastRenderedPageBreak/>
        <w:t>التوثيق: مراجعة ممارسات التوثيق بما في ذلك استخدام السجلات الإلكترونية.</w:t>
      </w:r>
    </w:p>
    <w:p w14:paraId="7C67248C" w14:textId="77777777" w:rsidR="0051640C" w:rsidRPr="0009124D" w:rsidRDefault="0051640C" w:rsidP="0051640C">
      <w:pPr>
        <w:pStyle w:val="ListParagraph"/>
        <w:numPr>
          <w:ilvl w:val="0"/>
          <w:numId w:val="48"/>
        </w:numPr>
        <w:pBdr>
          <w:top w:val="nil"/>
          <w:left w:val="nil"/>
          <w:bottom w:val="nil"/>
          <w:right w:val="nil"/>
          <w:between w:val="nil"/>
        </w:pBdr>
        <w:bidi/>
        <w:spacing w:line="240" w:lineRule="auto"/>
        <w:ind w:left="330" w:hanging="27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 xml:space="preserve"> </w:t>
      </w:r>
      <w:r w:rsidRPr="0009124D">
        <w:rPr>
          <w:rFonts w:ascii="Sakkal Majalla" w:eastAsia="Calibri" w:hAnsi="Sakkal Majalla" w:cs="Sakkal Majalla"/>
          <w:b/>
          <w:color w:val="000000"/>
          <w:sz w:val="28"/>
          <w:szCs w:val="28"/>
        </w:rPr>
        <w:t xml:space="preserve">برامج التطوير والتدريب لأعضاء المؤسسات الصحية المرخصة </w:t>
      </w:r>
      <w:r w:rsidRPr="0009124D">
        <w:rPr>
          <w:rFonts w:ascii="Sakkal Majalla" w:eastAsia="Calibri" w:hAnsi="Sakkal Majalla" w:cs="Sakkal Majalla"/>
          <w:color w:val="000000"/>
          <w:sz w:val="28"/>
          <w:szCs w:val="28"/>
        </w:rPr>
        <w:t xml:space="preserve"> </w:t>
      </w:r>
    </w:p>
    <w:p w14:paraId="1BF20446" w14:textId="77777777" w:rsidR="0051640C" w:rsidRPr="0009124D" w:rsidRDefault="0051640C" w:rsidP="0051640C">
      <w:pPr>
        <w:pStyle w:val="ListParagraph"/>
        <w:pBdr>
          <w:top w:val="nil"/>
          <w:left w:val="nil"/>
          <w:bottom w:val="nil"/>
          <w:right w:val="nil"/>
          <w:between w:val="nil"/>
        </w:pBd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يتولى صندوق الحماية الاجتماعية بالتنسيق مع اللجنة الطبية تنفيذ برامج تطوير وتدريب بهدف تطوير وتحسين أداء المؤسسات الصحية المرخصة.</w:t>
      </w:r>
    </w:p>
    <w:p w14:paraId="2E9ABD2F" w14:textId="77777777" w:rsidR="0051640C" w:rsidRPr="0009124D" w:rsidRDefault="0051640C" w:rsidP="0051640C">
      <w:pPr>
        <w:pStyle w:val="ListParagraph"/>
        <w:numPr>
          <w:ilvl w:val="0"/>
          <w:numId w:val="48"/>
        </w:numPr>
        <w:pBdr>
          <w:top w:val="nil"/>
          <w:left w:val="nil"/>
          <w:bottom w:val="nil"/>
          <w:right w:val="nil"/>
          <w:between w:val="nil"/>
        </w:pBdr>
        <w:bidi/>
        <w:spacing w:line="240" w:lineRule="auto"/>
        <w:ind w:left="33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 xml:space="preserve">إجراءات التعامل مع المخالفات الصادرة عن المؤسسات الصحية المرخصة </w:t>
      </w:r>
    </w:p>
    <w:p w14:paraId="0158800E" w14:textId="77777777" w:rsidR="0051640C" w:rsidRPr="0009124D" w:rsidRDefault="0051640C" w:rsidP="0051640C">
      <w:pPr>
        <w:pBdr>
          <w:top w:val="nil"/>
          <w:left w:val="nil"/>
          <w:bottom w:val="nil"/>
          <w:right w:val="nil"/>
          <w:between w:val="nil"/>
        </w:pBdr>
        <w:bidi/>
        <w:spacing w:after="0" w:line="240" w:lineRule="auto"/>
        <w:ind w:left="600" w:hanging="252"/>
        <w:rPr>
          <w:rFonts w:ascii="Sakkal Majalla" w:eastAsia="Calibri" w:hAnsi="Sakkal Majalla" w:cs="Sakkal Majalla"/>
          <w:b/>
          <w:color w:val="000000"/>
          <w:sz w:val="28"/>
          <w:szCs w:val="28"/>
        </w:rPr>
      </w:pPr>
      <w:r w:rsidRPr="0009124D">
        <w:rPr>
          <w:rFonts w:ascii="Sakkal Majalla" w:eastAsia="Calibri" w:hAnsi="Sakkal Majalla" w:cs="Sakkal Majalla"/>
          <w:b/>
          <w:color w:val="000000"/>
          <w:sz w:val="28"/>
          <w:szCs w:val="28"/>
        </w:rPr>
        <w:t>أ- الإبلاغ عن المخالفات:</w:t>
      </w:r>
    </w:p>
    <w:p w14:paraId="3B35539B" w14:textId="77777777" w:rsidR="0051640C" w:rsidRPr="0009124D" w:rsidRDefault="0051640C" w:rsidP="0051640C">
      <w:pPr>
        <w:pBdr>
          <w:top w:val="nil"/>
          <w:left w:val="nil"/>
          <w:bottom w:val="nil"/>
          <w:right w:val="nil"/>
          <w:between w:val="nil"/>
        </w:pBdr>
        <w:bidi/>
        <w:spacing w:after="0" w:line="240" w:lineRule="auto"/>
        <w:ind w:left="600"/>
        <w:jc w:val="both"/>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يُلزم أي عضو في المؤسسة الصحية المرخصة يلاحظ أو يشتبه في حدوث مخالفة بإبلاغ دائرة الشؤون الطبية بصندوق الحماية الاجتماعية خلال يومي عمل، مع الحفاظ على سرية هوية المبلغ.</w:t>
      </w:r>
    </w:p>
    <w:p w14:paraId="347579B0" w14:textId="77777777" w:rsidR="0051640C" w:rsidRPr="0009124D" w:rsidRDefault="0051640C" w:rsidP="0051640C">
      <w:pPr>
        <w:pBdr>
          <w:top w:val="nil"/>
          <w:left w:val="nil"/>
          <w:bottom w:val="nil"/>
          <w:right w:val="nil"/>
          <w:between w:val="nil"/>
        </w:pBdr>
        <w:bidi/>
        <w:spacing w:after="0" w:line="240" w:lineRule="auto"/>
        <w:ind w:left="60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 xml:space="preserve">ب- </w:t>
      </w:r>
      <w:r w:rsidRPr="0009124D">
        <w:rPr>
          <w:rFonts w:ascii="Sakkal Majalla" w:eastAsia="Calibri" w:hAnsi="Sakkal Majalla" w:cs="Sakkal Majalla"/>
          <w:b/>
          <w:color w:val="000000"/>
          <w:sz w:val="28"/>
          <w:szCs w:val="28"/>
        </w:rPr>
        <w:t xml:space="preserve">إجراءات </w:t>
      </w:r>
      <w:sdt>
        <w:sdtPr>
          <w:rPr>
            <w:rFonts w:ascii="Sakkal Majalla" w:hAnsi="Sakkal Majalla" w:cs="Sakkal Majalla"/>
            <w:sz w:val="28"/>
            <w:szCs w:val="28"/>
          </w:rPr>
          <w:tag w:val="goog_rdk_0"/>
          <w:id w:val="-1839376019"/>
        </w:sdtPr>
        <w:sdtContent/>
      </w:sdt>
      <w:sdt>
        <w:sdtPr>
          <w:rPr>
            <w:rFonts w:ascii="Sakkal Majalla" w:hAnsi="Sakkal Majalla" w:cs="Sakkal Majalla"/>
            <w:sz w:val="28"/>
            <w:szCs w:val="28"/>
          </w:rPr>
          <w:tag w:val="goog_rdk_1"/>
          <w:id w:val="190192424"/>
        </w:sdtPr>
        <w:sdtContent/>
      </w:sdt>
      <w:r w:rsidRPr="0009124D">
        <w:rPr>
          <w:rFonts w:ascii="Sakkal Majalla" w:eastAsia="Calibri" w:hAnsi="Sakkal Majalla" w:cs="Sakkal Majalla"/>
          <w:b/>
          <w:color w:val="000000"/>
          <w:sz w:val="28"/>
          <w:szCs w:val="28"/>
        </w:rPr>
        <w:t xml:space="preserve">التحقق: </w:t>
      </w:r>
    </w:p>
    <w:p w14:paraId="19CA1E38" w14:textId="77777777" w:rsidR="0051640C" w:rsidRPr="0009124D" w:rsidRDefault="0051640C" w:rsidP="0051640C">
      <w:pPr>
        <w:pBdr>
          <w:top w:val="nil"/>
          <w:left w:val="nil"/>
          <w:bottom w:val="nil"/>
          <w:right w:val="nil"/>
          <w:between w:val="nil"/>
        </w:pBdr>
        <w:bidi/>
        <w:spacing w:line="240" w:lineRule="auto"/>
        <w:ind w:left="60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 xml:space="preserve">يتولى صندوق الحماية الاجتماعية جمع البيانات وإجراء </w:t>
      </w:r>
      <w:sdt>
        <w:sdtPr>
          <w:rPr>
            <w:rFonts w:ascii="Sakkal Majalla" w:hAnsi="Sakkal Majalla" w:cs="Sakkal Majalla"/>
            <w:sz w:val="28"/>
            <w:szCs w:val="28"/>
          </w:rPr>
          <w:tag w:val="goog_rdk_2"/>
          <w:id w:val="-1653292971"/>
        </w:sdtPr>
        <w:sdtContent/>
      </w:sdt>
      <w:sdt>
        <w:sdtPr>
          <w:rPr>
            <w:rFonts w:ascii="Sakkal Majalla" w:hAnsi="Sakkal Majalla" w:cs="Sakkal Majalla"/>
            <w:sz w:val="28"/>
            <w:szCs w:val="28"/>
          </w:rPr>
          <w:tag w:val="goog_rdk_3"/>
          <w:id w:val="-699389856"/>
        </w:sdtPr>
        <w:sdtContent/>
      </w:sdt>
      <w:r w:rsidRPr="0009124D">
        <w:rPr>
          <w:rFonts w:ascii="Sakkal Majalla" w:eastAsia="Calibri" w:hAnsi="Sakkal Majalla" w:cs="Sakkal Majalla"/>
          <w:color w:val="000000"/>
          <w:sz w:val="28"/>
          <w:szCs w:val="28"/>
        </w:rPr>
        <w:t>تحقق شامل في المخالفة، ثم يرفع تقريرًا إلى اللجنة الطبية.</w:t>
      </w:r>
    </w:p>
    <w:p w14:paraId="79F6168B" w14:textId="77777777" w:rsidR="0051640C" w:rsidRPr="0009124D" w:rsidRDefault="0051640C" w:rsidP="0051640C">
      <w:pPr>
        <w:pBdr>
          <w:top w:val="nil"/>
          <w:left w:val="nil"/>
          <w:bottom w:val="nil"/>
          <w:right w:val="nil"/>
          <w:between w:val="nil"/>
        </w:pBdr>
        <w:bidi/>
        <w:spacing w:after="0" w:line="240" w:lineRule="auto"/>
        <w:ind w:left="600"/>
        <w:rPr>
          <w:rFonts w:ascii="Sakkal Majalla" w:eastAsia="Calibri" w:hAnsi="Sakkal Majalla" w:cs="Sakkal Majalla"/>
          <w:color w:val="000000"/>
          <w:sz w:val="28"/>
          <w:szCs w:val="28"/>
        </w:rPr>
      </w:pPr>
      <w:r w:rsidRPr="0009124D">
        <w:rPr>
          <w:rFonts w:ascii="Sakkal Majalla" w:eastAsia="Calibri" w:hAnsi="Sakkal Majalla" w:cs="Sakkal Majalla"/>
          <w:b/>
          <w:color w:val="000000"/>
          <w:sz w:val="28"/>
          <w:szCs w:val="28"/>
        </w:rPr>
        <w:t>ج-  أنواع المخالفات:</w:t>
      </w:r>
    </w:p>
    <w:p w14:paraId="70CBC848" w14:textId="77777777" w:rsidR="0051640C" w:rsidRPr="0009124D" w:rsidRDefault="0051640C">
      <w:pPr>
        <w:numPr>
          <w:ilvl w:val="0"/>
          <w:numId w:val="66"/>
        </w:numPr>
        <w:pBdr>
          <w:top w:val="nil"/>
          <w:left w:val="nil"/>
          <w:bottom w:val="nil"/>
          <w:right w:val="nil"/>
          <w:between w:val="nil"/>
        </w:pBdr>
        <w:bidi/>
        <w:spacing w:after="0" w:line="240" w:lineRule="auto"/>
        <w:ind w:left="12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المخالفات البسيطة: تشمل الأخطاء الإدارية أو الفنية.</w:t>
      </w:r>
    </w:p>
    <w:p w14:paraId="54CF60AD" w14:textId="77777777" w:rsidR="0051640C" w:rsidRPr="0009124D" w:rsidRDefault="0051640C">
      <w:pPr>
        <w:numPr>
          <w:ilvl w:val="0"/>
          <w:numId w:val="66"/>
        </w:numPr>
        <w:pBdr>
          <w:top w:val="nil"/>
          <w:left w:val="nil"/>
          <w:bottom w:val="nil"/>
          <w:right w:val="nil"/>
          <w:between w:val="nil"/>
        </w:pBdr>
        <w:bidi/>
        <w:spacing w:after="0" w:line="240" w:lineRule="auto"/>
        <w:ind w:left="1230"/>
        <w:rPr>
          <w:rFonts w:ascii="Sakkal Majalla" w:eastAsia="Calibri" w:hAnsi="Sakkal Majalla" w:cs="Sakkal Majalla"/>
          <w:color w:val="000000"/>
          <w:sz w:val="28"/>
          <w:szCs w:val="28"/>
        </w:rPr>
      </w:pPr>
      <w:r w:rsidRPr="0009124D">
        <w:rPr>
          <w:rFonts w:ascii="Sakkal Majalla" w:eastAsia="Calibri" w:hAnsi="Sakkal Majalla" w:cs="Sakkal Majalla"/>
          <w:color w:val="000000"/>
          <w:sz w:val="28"/>
          <w:szCs w:val="28"/>
        </w:rPr>
        <w:t>المخالفات الجسيمة: تشمل الإهمال الجسيم، الاحتيال، وتضارب المصالح.</w:t>
      </w:r>
    </w:p>
    <w:p w14:paraId="32BCA3B1" w14:textId="77777777" w:rsidR="0051640C" w:rsidRDefault="0051640C" w:rsidP="0051640C">
      <w:pPr>
        <w:bidi/>
        <w:spacing w:before="40" w:after="40"/>
      </w:pPr>
    </w:p>
    <w:sectPr w:rsidR="0051640C" w:rsidSect="004F2E4B">
      <w:headerReference w:type="default" r:id="rId8"/>
      <w:footerReference w:type="default" r:id="rId9"/>
      <w:pgSz w:w="11906" w:h="16838"/>
      <w:pgMar w:top="1728" w:right="1411" w:bottom="1138" w:left="1411"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245F6D" w14:textId="77777777" w:rsidR="006A4BF9" w:rsidRDefault="006A4BF9" w:rsidP="00B86ACA">
      <w:pPr>
        <w:spacing w:after="0" w:line="240" w:lineRule="auto"/>
      </w:pPr>
      <w:r>
        <w:separator/>
      </w:r>
    </w:p>
  </w:endnote>
  <w:endnote w:type="continuationSeparator" w:id="0">
    <w:p w14:paraId="4965F8CB" w14:textId="77777777" w:rsidR="006A4BF9" w:rsidRDefault="006A4BF9" w:rsidP="00B86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ED89A" w14:textId="77777777" w:rsidR="00B86ACA" w:rsidRPr="00B86ACA" w:rsidRDefault="00B86ACA" w:rsidP="00B86ACA">
    <w:pPr>
      <w:pStyle w:val="Footer"/>
      <w:jc w:val="center"/>
      <w:rPr>
        <w:rFonts w:asciiTheme="minorHAnsi" w:hAnsiTheme="minorHAnsi"/>
        <w:sz w:val="22"/>
        <w:szCs w:val="22"/>
      </w:rPr>
    </w:pPr>
    <w:r w:rsidRPr="00B86ACA">
      <w:rPr>
        <w:rFonts w:asciiTheme="minorHAnsi" w:hAnsiTheme="minorHAnsi"/>
        <w:sz w:val="22"/>
        <w:szCs w:val="22"/>
        <w:rtl w:val="0"/>
      </w:rPr>
      <w:t>Business Requirement  Document || Digital Excellence || Business Analysis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5755B5" w14:textId="77777777" w:rsidR="006A4BF9" w:rsidRDefault="006A4BF9" w:rsidP="00B86ACA">
      <w:pPr>
        <w:spacing w:after="0" w:line="240" w:lineRule="auto"/>
      </w:pPr>
      <w:r>
        <w:separator/>
      </w:r>
    </w:p>
  </w:footnote>
  <w:footnote w:type="continuationSeparator" w:id="0">
    <w:p w14:paraId="616CE2CC" w14:textId="77777777" w:rsidR="006A4BF9" w:rsidRDefault="006A4BF9" w:rsidP="00B86A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6D0ED" w14:textId="77777777" w:rsidR="00B86ACA" w:rsidRDefault="00B86ACA">
    <w:pPr>
      <w:pStyle w:val="Header"/>
    </w:pPr>
    <w:r>
      <w:rPr>
        <w:noProof/>
        <w:lang w:val="ar-SA"/>
      </w:rPr>
      <w:drawing>
        <wp:anchor distT="0" distB="0" distL="114300" distR="114300" simplePos="0" relativeHeight="251658752" behindDoc="1" locked="0" layoutInCell="1" allowOverlap="1" wp14:anchorId="79077E57" wp14:editId="2F86DB59">
          <wp:simplePos x="0" y="0"/>
          <wp:positionH relativeFrom="column">
            <wp:posOffset>-861695</wp:posOffset>
          </wp:positionH>
          <wp:positionV relativeFrom="paragraph">
            <wp:posOffset>-133350</wp:posOffset>
          </wp:positionV>
          <wp:extent cx="7537450" cy="889000"/>
          <wp:effectExtent l="0" t="0" r="6350" b="6350"/>
          <wp:wrapTight wrapText="bothSides">
            <wp:wrapPolygon edited="0">
              <wp:start x="0" y="0"/>
              <wp:lineTo x="0" y="21291"/>
              <wp:lineTo x="21564" y="21291"/>
              <wp:lineTo x="21564" y="0"/>
              <wp:lineTo x="0" y="0"/>
            </wp:wrapPolygon>
          </wp:wrapTight>
          <wp:docPr id="79311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37450" cy="889000"/>
                  </a:xfrm>
                  <a:prstGeom prst="rect">
                    <a:avLst/>
                  </a:prstGeom>
                  <a:effectLst>
                    <a:outerShdw sx="1000" sy="1000" algn="ctr" rotWithShape="0">
                      <a:srgbClr val="000000"/>
                    </a:outerShdw>
                  </a:effec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DB5B28"/>
    <w:multiLevelType w:val="hybridMultilevel"/>
    <w:tmpl w:val="9610732E"/>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265081D"/>
    <w:multiLevelType w:val="hybridMultilevel"/>
    <w:tmpl w:val="C39E1586"/>
    <w:lvl w:ilvl="0" w:tplc="D8CE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672590"/>
    <w:multiLevelType w:val="hybridMultilevel"/>
    <w:tmpl w:val="B12C95BA"/>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01563F"/>
    <w:multiLevelType w:val="hybridMultilevel"/>
    <w:tmpl w:val="5C9412FC"/>
    <w:lvl w:ilvl="0" w:tplc="079681E4">
      <w:start w:val="1"/>
      <w:numFmt w:val="decimal"/>
      <w:lvlText w:val="%1."/>
      <w:lvlJc w:val="left"/>
      <w:pPr>
        <w:ind w:left="720" w:hanging="360"/>
      </w:pPr>
      <w:rPr>
        <w:rFonts w:ascii="Sakkal Majalla" w:hAnsi="Sakkal Majalla" w:cs="Sakkal Majall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40B49AC"/>
    <w:multiLevelType w:val="hybridMultilevel"/>
    <w:tmpl w:val="B3987480"/>
    <w:lvl w:ilvl="0" w:tplc="D5304662">
      <w:start w:val="1"/>
      <w:numFmt w:val="decimal"/>
      <w:lvlText w:val="%1."/>
      <w:lvlJc w:val="left"/>
      <w:pPr>
        <w:ind w:left="720" w:hanging="360"/>
      </w:pPr>
      <w:rPr>
        <w:rFonts w:ascii="Sakkal Majalla" w:hAnsi="Sakkal Majalla" w:cs="Sakkal Majall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9496DFC"/>
    <w:multiLevelType w:val="hybridMultilevel"/>
    <w:tmpl w:val="9E721EF0"/>
    <w:lvl w:ilvl="0" w:tplc="079681E4">
      <w:start w:val="1"/>
      <w:numFmt w:val="decimal"/>
      <w:lvlText w:val="%1."/>
      <w:lvlJc w:val="left"/>
      <w:pPr>
        <w:ind w:left="720" w:hanging="360"/>
      </w:pPr>
      <w:rPr>
        <w:rFonts w:ascii="Sakkal Majalla" w:hAnsi="Sakkal Majalla" w:cs="Sakkal Majall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BAC7E26"/>
    <w:multiLevelType w:val="hybridMultilevel"/>
    <w:tmpl w:val="CF98BA48"/>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F806EA"/>
    <w:multiLevelType w:val="hybridMultilevel"/>
    <w:tmpl w:val="F25431D4"/>
    <w:lvl w:ilvl="0" w:tplc="075232B8">
      <w:start w:val="1"/>
      <w:numFmt w:val="bullet"/>
      <w:lvlText w:val=""/>
      <w:lvlJc w:val="left"/>
      <w:pPr>
        <w:ind w:left="720" w:hanging="360"/>
      </w:pPr>
      <w:rPr>
        <w:rFonts w:ascii="Symbol" w:hAnsi="Symbol" w:hint="default"/>
        <w:sz w:val="22"/>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841D0D"/>
    <w:multiLevelType w:val="multilevel"/>
    <w:tmpl w:val="5E5A316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5" w15:restartNumberingAfterBreak="0">
    <w:nsid w:val="0F904A36"/>
    <w:multiLevelType w:val="hybridMultilevel"/>
    <w:tmpl w:val="66600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4372C6"/>
    <w:multiLevelType w:val="hybridMultilevel"/>
    <w:tmpl w:val="6F5236FC"/>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A71591"/>
    <w:multiLevelType w:val="hybridMultilevel"/>
    <w:tmpl w:val="C4D24140"/>
    <w:lvl w:ilvl="0" w:tplc="D5304662">
      <w:start w:val="1"/>
      <w:numFmt w:val="decimal"/>
      <w:lvlText w:val="%1."/>
      <w:lvlJc w:val="left"/>
      <w:pPr>
        <w:ind w:left="720" w:hanging="360"/>
      </w:pPr>
      <w:rPr>
        <w:rFonts w:ascii="Sakkal Majalla" w:hAnsi="Sakkal Majalla" w:cs="Sakkal Majall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73A376C"/>
    <w:multiLevelType w:val="hybridMultilevel"/>
    <w:tmpl w:val="B8DA3824"/>
    <w:lvl w:ilvl="0" w:tplc="079681E4">
      <w:start w:val="1"/>
      <w:numFmt w:val="decimal"/>
      <w:lvlText w:val="%1."/>
      <w:lvlJc w:val="left"/>
      <w:pPr>
        <w:ind w:left="720" w:hanging="360"/>
      </w:pPr>
      <w:rPr>
        <w:rFonts w:ascii="Sakkal Majalla" w:hAnsi="Sakkal Majalla" w:cs="Sakkal Majall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CF80BE8"/>
    <w:multiLevelType w:val="multilevel"/>
    <w:tmpl w:val="F856A29C"/>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1D476B3B"/>
    <w:multiLevelType w:val="hybridMultilevel"/>
    <w:tmpl w:val="26A84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0023368"/>
    <w:multiLevelType w:val="hybridMultilevel"/>
    <w:tmpl w:val="7C9E2388"/>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11A2332"/>
    <w:multiLevelType w:val="hybridMultilevel"/>
    <w:tmpl w:val="597A3168"/>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3A53B88"/>
    <w:multiLevelType w:val="hybridMultilevel"/>
    <w:tmpl w:val="3DFEC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3D26E66"/>
    <w:multiLevelType w:val="hybridMultilevel"/>
    <w:tmpl w:val="18E0C73E"/>
    <w:lvl w:ilvl="0" w:tplc="B47EE532">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2212E7"/>
    <w:multiLevelType w:val="multilevel"/>
    <w:tmpl w:val="BC4676EE"/>
    <w:lvl w:ilvl="0">
      <w:start w:val="1"/>
      <w:numFmt w:val="arabicAbjad"/>
      <w:lvlText w:val="%1-"/>
      <w:lvlJc w:val="left"/>
      <w:pPr>
        <w:ind w:left="1080" w:hanging="360"/>
      </w:pPr>
      <w:rPr>
        <w:rFonts w:hint="default"/>
        <w:b w:val="0"/>
        <w:color w:val="00000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2AC46B97"/>
    <w:multiLevelType w:val="multilevel"/>
    <w:tmpl w:val="AABA4A7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7" w15:restartNumberingAfterBreak="0">
    <w:nsid w:val="2B7E426B"/>
    <w:multiLevelType w:val="hybridMultilevel"/>
    <w:tmpl w:val="9A1EFC34"/>
    <w:lvl w:ilvl="0" w:tplc="AF3C1B8E">
      <w:numFmt w:val="bullet"/>
      <w:lvlText w:val="•"/>
      <w:lvlJc w:val="left"/>
      <w:pPr>
        <w:ind w:left="720" w:hanging="360"/>
      </w:pPr>
      <w:rPr>
        <w:rFonts w:ascii="Sakkal Majalla" w:eastAsia="Times New Roman" w:hAnsi="Sakkal Majalla" w:cs="Sakkal Majalla" w:hint="default"/>
        <w:color w:val="1A1A1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C5B5E8E"/>
    <w:multiLevelType w:val="hybridMultilevel"/>
    <w:tmpl w:val="3578995C"/>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FDF37BA"/>
    <w:multiLevelType w:val="hybridMultilevel"/>
    <w:tmpl w:val="660C5ED6"/>
    <w:lvl w:ilvl="0" w:tplc="075232B8">
      <w:start w:val="1"/>
      <w:numFmt w:val="bullet"/>
      <w:lvlText w:val=""/>
      <w:lvlJc w:val="left"/>
      <w:pPr>
        <w:ind w:left="720" w:hanging="360"/>
      </w:pPr>
      <w:rPr>
        <w:rFonts w:ascii="Symbol" w:hAnsi="Symbol" w:hint="default"/>
        <w:sz w:val="22"/>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19E2B32"/>
    <w:multiLevelType w:val="hybridMultilevel"/>
    <w:tmpl w:val="C46E609A"/>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2E1124C"/>
    <w:multiLevelType w:val="multilevel"/>
    <w:tmpl w:val="3D8A2352"/>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2" w15:restartNumberingAfterBreak="0">
    <w:nsid w:val="331209FA"/>
    <w:multiLevelType w:val="hybridMultilevel"/>
    <w:tmpl w:val="31C849BE"/>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69570D"/>
    <w:multiLevelType w:val="hybridMultilevel"/>
    <w:tmpl w:val="4440A406"/>
    <w:lvl w:ilvl="0" w:tplc="7C7070D0">
      <w:start w:val="1"/>
      <w:numFmt w:val="arabicAlpha"/>
      <w:lvlText w:val="%1-"/>
      <w:lvlJc w:val="left"/>
      <w:pPr>
        <w:ind w:left="1210" w:hanging="360"/>
      </w:pPr>
      <w:rPr>
        <w:rFonts w:hint="default"/>
        <w:b/>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34" w15:restartNumberingAfterBreak="0">
    <w:nsid w:val="34EA30DD"/>
    <w:multiLevelType w:val="multilevel"/>
    <w:tmpl w:val="763C60D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5" w15:restartNumberingAfterBreak="0">
    <w:nsid w:val="3C2B108C"/>
    <w:multiLevelType w:val="hybridMultilevel"/>
    <w:tmpl w:val="8F4E1012"/>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00662DD"/>
    <w:multiLevelType w:val="hybridMultilevel"/>
    <w:tmpl w:val="0DE09D4C"/>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21A2B3D"/>
    <w:multiLevelType w:val="hybridMultilevel"/>
    <w:tmpl w:val="ADCE4F9E"/>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903D11"/>
    <w:multiLevelType w:val="hybridMultilevel"/>
    <w:tmpl w:val="EACE9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3FE270B"/>
    <w:multiLevelType w:val="hybridMultilevel"/>
    <w:tmpl w:val="E5C0858A"/>
    <w:lvl w:ilvl="0" w:tplc="D5304662">
      <w:start w:val="1"/>
      <w:numFmt w:val="decimal"/>
      <w:lvlText w:val="%1."/>
      <w:lvlJc w:val="left"/>
      <w:pPr>
        <w:ind w:left="720" w:hanging="360"/>
      </w:pPr>
      <w:rPr>
        <w:rFonts w:ascii="Sakkal Majalla" w:hAnsi="Sakkal Majalla" w:cs="Sakkal Majall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55A44EB"/>
    <w:multiLevelType w:val="hybridMultilevel"/>
    <w:tmpl w:val="77DEF75E"/>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6B971ED"/>
    <w:multiLevelType w:val="multilevel"/>
    <w:tmpl w:val="CA62A5B8"/>
    <w:lvl w:ilvl="0">
      <w:start w:val="1"/>
      <w:numFmt w:val="arabicAbjad"/>
      <w:lvlText w:val="%1-"/>
      <w:lvlJc w:val="left"/>
      <w:pPr>
        <w:ind w:left="1440" w:hanging="360"/>
      </w:pPr>
      <w:rPr>
        <w:rFonts w:hint="default"/>
        <w:sz w:val="4"/>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73038C6"/>
    <w:multiLevelType w:val="hybridMultilevel"/>
    <w:tmpl w:val="317608E8"/>
    <w:lvl w:ilvl="0" w:tplc="01EE6F9A">
      <w:start w:val="1"/>
      <w:numFmt w:val="decimal"/>
      <w:lvlText w:val="%1."/>
      <w:lvlJc w:val="left"/>
      <w:pPr>
        <w:ind w:left="720" w:hanging="360"/>
      </w:pPr>
      <w:rPr>
        <w:rFonts w:hint="default"/>
        <w:b/>
        <w:bCs w:val="0"/>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742735E"/>
    <w:multiLevelType w:val="hybridMultilevel"/>
    <w:tmpl w:val="072EDC98"/>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78D2F1A"/>
    <w:multiLevelType w:val="multilevel"/>
    <w:tmpl w:val="8870AD8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88D1AD5"/>
    <w:multiLevelType w:val="hybridMultilevel"/>
    <w:tmpl w:val="8A8A539C"/>
    <w:lvl w:ilvl="0" w:tplc="079681E4">
      <w:start w:val="1"/>
      <w:numFmt w:val="decimal"/>
      <w:lvlText w:val="%1."/>
      <w:lvlJc w:val="left"/>
      <w:pPr>
        <w:ind w:left="720" w:hanging="360"/>
      </w:pPr>
      <w:rPr>
        <w:rFonts w:ascii="Sakkal Majalla" w:hAnsi="Sakkal Majalla" w:cs="Sakkal Majalla"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9DE7DAA"/>
    <w:multiLevelType w:val="hybridMultilevel"/>
    <w:tmpl w:val="73282118"/>
    <w:lvl w:ilvl="0" w:tplc="E08A9A78">
      <w:start w:val="1"/>
      <w:numFmt w:val="decimal"/>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B203F87"/>
    <w:multiLevelType w:val="hybridMultilevel"/>
    <w:tmpl w:val="A88A3DE8"/>
    <w:lvl w:ilvl="0" w:tplc="AF3C1B8E">
      <w:numFmt w:val="bullet"/>
      <w:lvlText w:val="•"/>
      <w:lvlJc w:val="left"/>
      <w:pPr>
        <w:ind w:left="720" w:hanging="360"/>
      </w:pPr>
      <w:rPr>
        <w:rFonts w:ascii="Sakkal Majalla" w:eastAsia="Times New Roman" w:hAnsi="Sakkal Majalla" w:cs="Sakkal Majalla" w:hint="default"/>
        <w:color w:val="1A1A1A"/>
      </w:rPr>
    </w:lvl>
    <w:lvl w:ilvl="1" w:tplc="5350A54E">
      <w:start w:val="1"/>
      <w:numFmt w:val="bullet"/>
      <w:lvlText w:val="o"/>
      <w:lvlJc w:val="left"/>
      <w:pPr>
        <w:ind w:left="1440" w:hanging="360"/>
      </w:pPr>
      <w:rPr>
        <w:rFonts w:ascii="Courier New" w:hAnsi="Courier New" w:cs="Courier New" w:hint="default"/>
        <w:sz w:val="22"/>
        <w:szCs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CA5808"/>
    <w:multiLevelType w:val="multilevel"/>
    <w:tmpl w:val="DF28AB64"/>
    <w:lvl w:ilvl="0">
      <w:start w:val="1"/>
      <w:numFmt w:val="bullet"/>
      <w:lvlText w:val=""/>
      <w:lvlJc w:val="left"/>
      <w:pPr>
        <w:ind w:left="2087" w:hanging="360"/>
      </w:pPr>
      <w:rPr>
        <w:rFonts w:ascii="Symbol" w:hAnsi="Symbol" w:hint="default"/>
      </w:rPr>
    </w:lvl>
    <w:lvl w:ilvl="1">
      <w:start w:val="1"/>
      <w:numFmt w:val="bullet"/>
      <w:lvlText w:val="o"/>
      <w:lvlJc w:val="left"/>
      <w:pPr>
        <w:ind w:left="2807" w:hanging="360"/>
      </w:pPr>
      <w:rPr>
        <w:rFonts w:ascii="Courier New" w:eastAsia="Courier New" w:hAnsi="Courier New" w:cs="Courier New"/>
      </w:rPr>
    </w:lvl>
    <w:lvl w:ilvl="2">
      <w:start w:val="1"/>
      <w:numFmt w:val="bullet"/>
      <w:lvlText w:val="▪"/>
      <w:lvlJc w:val="left"/>
      <w:pPr>
        <w:ind w:left="3527" w:hanging="360"/>
      </w:pPr>
      <w:rPr>
        <w:rFonts w:ascii="Noto Sans Symbols" w:eastAsia="Noto Sans Symbols" w:hAnsi="Noto Sans Symbols" w:cs="Noto Sans Symbols"/>
      </w:rPr>
    </w:lvl>
    <w:lvl w:ilvl="3">
      <w:start w:val="1"/>
      <w:numFmt w:val="bullet"/>
      <w:lvlText w:val="●"/>
      <w:lvlJc w:val="left"/>
      <w:pPr>
        <w:ind w:left="4247" w:hanging="360"/>
      </w:pPr>
      <w:rPr>
        <w:rFonts w:ascii="Noto Sans Symbols" w:eastAsia="Noto Sans Symbols" w:hAnsi="Noto Sans Symbols" w:cs="Noto Sans Symbols"/>
      </w:rPr>
    </w:lvl>
    <w:lvl w:ilvl="4">
      <w:start w:val="1"/>
      <w:numFmt w:val="bullet"/>
      <w:lvlText w:val="o"/>
      <w:lvlJc w:val="left"/>
      <w:pPr>
        <w:ind w:left="4967" w:hanging="360"/>
      </w:pPr>
      <w:rPr>
        <w:rFonts w:ascii="Courier New" w:eastAsia="Courier New" w:hAnsi="Courier New" w:cs="Courier New"/>
      </w:rPr>
    </w:lvl>
    <w:lvl w:ilvl="5">
      <w:start w:val="1"/>
      <w:numFmt w:val="bullet"/>
      <w:lvlText w:val="▪"/>
      <w:lvlJc w:val="left"/>
      <w:pPr>
        <w:ind w:left="5687" w:hanging="360"/>
      </w:pPr>
      <w:rPr>
        <w:rFonts w:ascii="Noto Sans Symbols" w:eastAsia="Noto Sans Symbols" w:hAnsi="Noto Sans Symbols" w:cs="Noto Sans Symbols"/>
      </w:rPr>
    </w:lvl>
    <w:lvl w:ilvl="6">
      <w:start w:val="1"/>
      <w:numFmt w:val="bullet"/>
      <w:lvlText w:val="●"/>
      <w:lvlJc w:val="left"/>
      <w:pPr>
        <w:ind w:left="6407" w:hanging="360"/>
      </w:pPr>
      <w:rPr>
        <w:rFonts w:ascii="Noto Sans Symbols" w:eastAsia="Noto Sans Symbols" w:hAnsi="Noto Sans Symbols" w:cs="Noto Sans Symbols"/>
      </w:rPr>
    </w:lvl>
    <w:lvl w:ilvl="7">
      <w:start w:val="1"/>
      <w:numFmt w:val="bullet"/>
      <w:lvlText w:val="o"/>
      <w:lvlJc w:val="left"/>
      <w:pPr>
        <w:ind w:left="7127" w:hanging="360"/>
      </w:pPr>
      <w:rPr>
        <w:rFonts w:ascii="Courier New" w:eastAsia="Courier New" w:hAnsi="Courier New" w:cs="Courier New"/>
      </w:rPr>
    </w:lvl>
    <w:lvl w:ilvl="8">
      <w:start w:val="1"/>
      <w:numFmt w:val="bullet"/>
      <w:lvlText w:val="▪"/>
      <w:lvlJc w:val="left"/>
      <w:pPr>
        <w:ind w:left="7847" w:hanging="360"/>
      </w:pPr>
      <w:rPr>
        <w:rFonts w:ascii="Noto Sans Symbols" w:eastAsia="Noto Sans Symbols" w:hAnsi="Noto Sans Symbols" w:cs="Noto Sans Symbols"/>
      </w:rPr>
    </w:lvl>
  </w:abstractNum>
  <w:abstractNum w:abstractNumId="49" w15:restartNumberingAfterBreak="0">
    <w:nsid w:val="4C396FC4"/>
    <w:multiLevelType w:val="hybridMultilevel"/>
    <w:tmpl w:val="E47C2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25137DF"/>
    <w:multiLevelType w:val="multilevel"/>
    <w:tmpl w:val="341460D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52A6601B"/>
    <w:multiLevelType w:val="multilevel"/>
    <w:tmpl w:val="4DD671FA"/>
    <w:lvl w:ilvl="0">
      <w:start w:val="1"/>
      <w:numFmt w:val="decimal"/>
      <w:lvlText w:val="%1-"/>
      <w:lvlJc w:val="left"/>
      <w:pPr>
        <w:ind w:left="1080" w:hanging="360"/>
      </w:pPr>
      <w:rPr>
        <w:rFonts w:ascii="Calibri" w:eastAsia="Calibri" w:hAnsi="Calibri" w:cs="Calibri"/>
        <w:color w:val="000000"/>
        <w:sz w:val="28"/>
        <w:szCs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2" w15:restartNumberingAfterBreak="0">
    <w:nsid w:val="54AA501C"/>
    <w:multiLevelType w:val="multilevel"/>
    <w:tmpl w:val="11A2C5A0"/>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3" w15:restartNumberingAfterBreak="0">
    <w:nsid w:val="55195DAF"/>
    <w:multiLevelType w:val="hybridMultilevel"/>
    <w:tmpl w:val="98266ABA"/>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84F21E9"/>
    <w:multiLevelType w:val="hybridMultilevel"/>
    <w:tmpl w:val="7E307C16"/>
    <w:lvl w:ilvl="0" w:tplc="AF3C1B8E">
      <w:numFmt w:val="bullet"/>
      <w:lvlText w:val="•"/>
      <w:lvlJc w:val="left"/>
      <w:pPr>
        <w:ind w:left="720" w:hanging="360"/>
      </w:pPr>
      <w:rPr>
        <w:rFonts w:ascii="Sakkal Majalla" w:eastAsia="Times New Roman" w:hAnsi="Sakkal Majalla" w:cs="Sakkal Majalla" w:hint="default"/>
        <w:color w:val="1A1A1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8BA3238"/>
    <w:multiLevelType w:val="multilevel"/>
    <w:tmpl w:val="95BCD41A"/>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6" w15:restartNumberingAfterBreak="0">
    <w:nsid w:val="58EA55D4"/>
    <w:multiLevelType w:val="hybridMultilevel"/>
    <w:tmpl w:val="2A8CA56C"/>
    <w:lvl w:ilvl="0" w:tplc="D5304662">
      <w:start w:val="1"/>
      <w:numFmt w:val="decimal"/>
      <w:lvlText w:val="%1."/>
      <w:lvlJc w:val="left"/>
      <w:pPr>
        <w:ind w:left="720" w:hanging="360"/>
      </w:pPr>
      <w:rPr>
        <w:rFonts w:ascii="Sakkal Majalla" w:hAnsi="Sakkal Majalla" w:cs="Sakkal Majall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A2172B5"/>
    <w:multiLevelType w:val="multilevel"/>
    <w:tmpl w:val="B3B4B216"/>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8" w15:restartNumberingAfterBreak="0">
    <w:nsid w:val="5D9B4142"/>
    <w:multiLevelType w:val="hybridMultilevel"/>
    <w:tmpl w:val="9F562F1C"/>
    <w:lvl w:ilvl="0" w:tplc="D5304662">
      <w:start w:val="1"/>
      <w:numFmt w:val="decimal"/>
      <w:lvlText w:val="%1."/>
      <w:lvlJc w:val="left"/>
      <w:pPr>
        <w:ind w:left="720" w:hanging="360"/>
      </w:pPr>
      <w:rPr>
        <w:rFonts w:ascii="Sakkal Majalla" w:hAnsi="Sakkal Majalla" w:cs="Sakkal Majall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01F5538"/>
    <w:multiLevelType w:val="multilevel"/>
    <w:tmpl w:val="2CCAC83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0" w15:restartNumberingAfterBreak="0">
    <w:nsid w:val="605B42CD"/>
    <w:multiLevelType w:val="hybridMultilevel"/>
    <w:tmpl w:val="6672C16E"/>
    <w:lvl w:ilvl="0" w:tplc="D8CED2C2">
      <w:start w:val="1"/>
      <w:numFmt w:val="decimal"/>
      <w:lvlText w:val="%1-"/>
      <w:lvlJc w:val="left"/>
      <w:pPr>
        <w:ind w:left="825" w:hanging="375"/>
      </w:pPr>
      <w:rPr>
        <w:rFonts w:hint="default"/>
      </w:rPr>
    </w:lvl>
    <w:lvl w:ilvl="1" w:tplc="0E20595A">
      <w:start w:val="1"/>
      <w:numFmt w:val="decimal"/>
      <w:lvlText w:val="%2-"/>
      <w:lvlJc w:val="left"/>
      <w:pPr>
        <w:ind w:left="1440" w:hanging="360"/>
      </w:pPr>
      <w:rPr>
        <w:rFonts w:ascii="Calibri" w:eastAsia="Calibri" w:hAnsi="Calibri" w:cs="Calibri" w:hint="default"/>
        <w:b w:val="0"/>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68F509E"/>
    <w:multiLevelType w:val="multilevel"/>
    <w:tmpl w:val="15721FEC"/>
    <w:lvl w:ilvl="0">
      <w:start w:val="1"/>
      <w:numFmt w:val="arabicAbjad"/>
      <w:lvlText w:val="%1-"/>
      <w:lvlJc w:val="left"/>
      <w:pPr>
        <w:ind w:left="1440" w:hanging="360"/>
      </w:pPr>
      <w:rPr>
        <w:rFonts w:hint="default"/>
        <w:sz w:val="4"/>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2" w15:restartNumberingAfterBreak="0">
    <w:nsid w:val="676674BA"/>
    <w:multiLevelType w:val="hybridMultilevel"/>
    <w:tmpl w:val="8624B64E"/>
    <w:lvl w:ilvl="0" w:tplc="728E1DA0">
      <w:start w:val="8"/>
      <w:numFmt w:val="decimal"/>
      <w:lvlText w:val="%1-"/>
      <w:lvlJc w:val="left"/>
      <w:pPr>
        <w:ind w:left="82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8280B3D"/>
    <w:multiLevelType w:val="hybridMultilevel"/>
    <w:tmpl w:val="6C22C0A8"/>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E0F0A35"/>
    <w:multiLevelType w:val="hybridMultilevel"/>
    <w:tmpl w:val="A4E43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4C195F"/>
    <w:multiLevelType w:val="hybridMultilevel"/>
    <w:tmpl w:val="EC40F882"/>
    <w:lvl w:ilvl="0" w:tplc="D5304662">
      <w:start w:val="1"/>
      <w:numFmt w:val="decimal"/>
      <w:lvlText w:val="%1."/>
      <w:lvlJc w:val="left"/>
      <w:pPr>
        <w:ind w:left="720" w:hanging="360"/>
      </w:pPr>
      <w:rPr>
        <w:rFonts w:ascii="Sakkal Majalla" w:hAnsi="Sakkal Majalla" w:cs="Sakkal Majall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F0A3427"/>
    <w:multiLevelType w:val="multilevel"/>
    <w:tmpl w:val="0326389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7" w15:restartNumberingAfterBreak="0">
    <w:nsid w:val="6F6079B8"/>
    <w:multiLevelType w:val="hybridMultilevel"/>
    <w:tmpl w:val="266A32B4"/>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00654F1"/>
    <w:multiLevelType w:val="hybridMultilevel"/>
    <w:tmpl w:val="B5A29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03F76"/>
    <w:multiLevelType w:val="hybridMultilevel"/>
    <w:tmpl w:val="E76A665C"/>
    <w:lvl w:ilvl="0" w:tplc="2D4C21BE">
      <w:start w:val="1"/>
      <w:numFmt w:val="decimal"/>
      <w:lvlText w:val="%1."/>
      <w:lvlJc w:val="left"/>
      <w:pPr>
        <w:ind w:left="720" w:hanging="360"/>
      </w:pPr>
      <w:rPr>
        <w:rFonts w:ascii="Sakkal Majalla" w:hAnsi="Sakkal Majalla" w:cs="Sakkal Majall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6E63621"/>
    <w:multiLevelType w:val="multilevel"/>
    <w:tmpl w:val="BA9A390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1" w15:restartNumberingAfterBreak="0">
    <w:nsid w:val="77C646D7"/>
    <w:multiLevelType w:val="hybridMultilevel"/>
    <w:tmpl w:val="C58E7C70"/>
    <w:lvl w:ilvl="0" w:tplc="FA16E968">
      <w:start w:val="1"/>
      <w:numFmt w:val="decimal"/>
      <w:lvlText w:val="%1."/>
      <w:lvlJc w:val="left"/>
      <w:pPr>
        <w:ind w:left="720" w:hanging="360"/>
      </w:pPr>
      <w:rPr>
        <w:rFonts w:ascii="Sakkal Majalla" w:hAnsi="Sakkal Majalla" w:cs="Sakkal Majalla" w:hint="default"/>
        <w:color w:val="1A1A1A"/>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8FA56FE"/>
    <w:multiLevelType w:val="hybridMultilevel"/>
    <w:tmpl w:val="13FAB8EA"/>
    <w:lvl w:ilvl="0" w:tplc="1E16A878">
      <w:start w:val="1"/>
      <w:numFmt w:val="decimal"/>
      <w:lvlText w:val="%1."/>
      <w:lvlJc w:val="left"/>
      <w:pPr>
        <w:ind w:left="720" w:hanging="360"/>
      </w:pPr>
      <w:rPr>
        <w:rFonts w:hint="default"/>
        <w:color w:val="1A1A1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7293170">
    <w:abstractNumId w:val="5"/>
  </w:num>
  <w:num w:numId="2" w16cid:durableId="1901362364">
    <w:abstractNumId w:val="3"/>
  </w:num>
  <w:num w:numId="3" w16cid:durableId="8138968">
    <w:abstractNumId w:val="2"/>
  </w:num>
  <w:num w:numId="4" w16cid:durableId="1882017692">
    <w:abstractNumId w:val="4"/>
  </w:num>
  <w:num w:numId="5" w16cid:durableId="700666590">
    <w:abstractNumId w:val="1"/>
  </w:num>
  <w:num w:numId="6" w16cid:durableId="1977906844">
    <w:abstractNumId w:val="0"/>
  </w:num>
  <w:num w:numId="7" w16cid:durableId="322660577">
    <w:abstractNumId w:val="27"/>
  </w:num>
  <w:num w:numId="8" w16cid:durableId="1358386585">
    <w:abstractNumId w:val="8"/>
  </w:num>
  <w:num w:numId="9" w16cid:durableId="1523864168">
    <w:abstractNumId w:val="32"/>
  </w:num>
  <w:num w:numId="10" w16cid:durableId="699090313">
    <w:abstractNumId w:val="42"/>
  </w:num>
  <w:num w:numId="11" w16cid:durableId="1386877825">
    <w:abstractNumId w:val="30"/>
  </w:num>
  <w:num w:numId="12" w16cid:durableId="993796430">
    <w:abstractNumId w:val="37"/>
  </w:num>
  <w:num w:numId="13" w16cid:durableId="827669658">
    <w:abstractNumId w:val="67"/>
  </w:num>
  <w:num w:numId="14" w16cid:durableId="1390610883">
    <w:abstractNumId w:val="71"/>
  </w:num>
  <w:num w:numId="15" w16cid:durableId="165902970">
    <w:abstractNumId w:val="12"/>
  </w:num>
  <w:num w:numId="16" w16cid:durableId="1355375242">
    <w:abstractNumId w:val="72"/>
  </w:num>
  <w:num w:numId="17" w16cid:durableId="658003755">
    <w:abstractNumId w:val="6"/>
  </w:num>
  <w:num w:numId="18" w16cid:durableId="580258924">
    <w:abstractNumId w:val="40"/>
  </w:num>
  <w:num w:numId="19" w16cid:durableId="2017727196">
    <w:abstractNumId w:val="63"/>
  </w:num>
  <w:num w:numId="20" w16cid:durableId="754204900">
    <w:abstractNumId w:val="21"/>
  </w:num>
  <w:num w:numId="21" w16cid:durableId="1871605457">
    <w:abstractNumId w:val="36"/>
  </w:num>
  <w:num w:numId="22" w16cid:durableId="465896984">
    <w:abstractNumId w:val="43"/>
  </w:num>
  <w:num w:numId="23" w16cid:durableId="427311523">
    <w:abstractNumId w:val="35"/>
  </w:num>
  <w:num w:numId="24" w16cid:durableId="991904553">
    <w:abstractNumId w:val="22"/>
  </w:num>
  <w:num w:numId="25" w16cid:durableId="44179319">
    <w:abstractNumId w:val="54"/>
  </w:num>
  <w:num w:numId="26" w16cid:durableId="1079254445">
    <w:abstractNumId w:val="16"/>
  </w:num>
  <w:num w:numId="27" w16cid:durableId="1404644341">
    <w:abstractNumId w:val="28"/>
  </w:num>
  <w:num w:numId="28" w16cid:durableId="1953510701">
    <w:abstractNumId w:val="53"/>
  </w:num>
  <w:num w:numId="29" w16cid:durableId="289631457">
    <w:abstractNumId w:val="47"/>
  </w:num>
  <w:num w:numId="30" w16cid:durableId="563639420">
    <w:abstractNumId w:val="69"/>
  </w:num>
  <w:num w:numId="31" w16cid:durableId="2125226363">
    <w:abstractNumId w:val="45"/>
  </w:num>
  <w:num w:numId="32" w16cid:durableId="1215658567">
    <w:abstractNumId w:val="11"/>
  </w:num>
  <w:num w:numId="33" w16cid:durableId="1211185463">
    <w:abstractNumId w:val="9"/>
  </w:num>
  <w:num w:numId="34" w16cid:durableId="2026708732">
    <w:abstractNumId w:val="18"/>
  </w:num>
  <w:num w:numId="35" w16cid:durableId="1913270290">
    <w:abstractNumId w:val="49"/>
  </w:num>
  <w:num w:numId="36" w16cid:durableId="31199111">
    <w:abstractNumId w:val="58"/>
  </w:num>
  <w:num w:numId="37" w16cid:durableId="1339768214">
    <w:abstractNumId w:val="65"/>
  </w:num>
  <w:num w:numId="38" w16cid:durableId="841434862">
    <w:abstractNumId w:val="10"/>
  </w:num>
  <w:num w:numId="39" w16cid:durableId="2077362428">
    <w:abstractNumId w:val="17"/>
  </w:num>
  <w:num w:numId="40" w16cid:durableId="531067047">
    <w:abstractNumId w:val="56"/>
  </w:num>
  <w:num w:numId="41" w16cid:durableId="82802438">
    <w:abstractNumId w:val="39"/>
  </w:num>
  <w:num w:numId="42" w16cid:durableId="1119645953">
    <w:abstractNumId w:val="15"/>
  </w:num>
  <w:num w:numId="43" w16cid:durableId="1500267452">
    <w:abstractNumId w:val="38"/>
  </w:num>
  <w:num w:numId="44" w16cid:durableId="1311054313">
    <w:abstractNumId w:val="23"/>
  </w:num>
  <w:num w:numId="45" w16cid:durableId="107898031">
    <w:abstractNumId w:val="50"/>
  </w:num>
  <w:num w:numId="46" w16cid:durableId="2005086693">
    <w:abstractNumId w:val="44"/>
  </w:num>
  <w:num w:numId="47" w16cid:durableId="930165265">
    <w:abstractNumId w:val="70"/>
  </w:num>
  <w:num w:numId="48" w16cid:durableId="813065809">
    <w:abstractNumId w:val="55"/>
  </w:num>
  <w:num w:numId="49" w16cid:durableId="53168783">
    <w:abstractNumId w:val="51"/>
  </w:num>
  <w:num w:numId="50" w16cid:durableId="1181240217">
    <w:abstractNumId w:val="60"/>
  </w:num>
  <w:num w:numId="51" w16cid:durableId="170679218">
    <w:abstractNumId w:val="62"/>
  </w:num>
  <w:num w:numId="52" w16cid:durableId="1419865548">
    <w:abstractNumId w:val="33"/>
  </w:num>
  <w:num w:numId="53" w16cid:durableId="1304116084">
    <w:abstractNumId w:val="25"/>
  </w:num>
  <w:num w:numId="54" w16cid:durableId="840314556">
    <w:abstractNumId w:val="41"/>
  </w:num>
  <w:num w:numId="55" w16cid:durableId="1215384003">
    <w:abstractNumId w:val="57"/>
  </w:num>
  <w:num w:numId="56" w16cid:durableId="1861775964">
    <w:abstractNumId w:val="7"/>
  </w:num>
  <w:num w:numId="57" w16cid:durableId="1760517054">
    <w:abstractNumId w:val="34"/>
  </w:num>
  <w:num w:numId="58" w16cid:durableId="1210730992">
    <w:abstractNumId w:val="14"/>
  </w:num>
  <w:num w:numId="59" w16cid:durableId="544680306">
    <w:abstractNumId w:val="19"/>
  </w:num>
  <w:num w:numId="60" w16cid:durableId="2113671390">
    <w:abstractNumId w:val="59"/>
  </w:num>
  <w:num w:numId="61" w16cid:durableId="2040692296">
    <w:abstractNumId w:val="31"/>
  </w:num>
  <w:num w:numId="62" w16cid:durableId="1306280868">
    <w:abstractNumId w:val="48"/>
  </w:num>
  <w:num w:numId="63" w16cid:durableId="1750031298">
    <w:abstractNumId w:val="26"/>
  </w:num>
  <w:num w:numId="64" w16cid:durableId="2135052531">
    <w:abstractNumId w:val="66"/>
  </w:num>
  <w:num w:numId="65" w16cid:durableId="203911639">
    <w:abstractNumId w:val="61"/>
  </w:num>
  <w:num w:numId="66" w16cid:durableId="1631203514">
    <w:abstractNumId w:val="52"/>
  </w:num>
  <w:num w:numId="67" w16cid:durableId="291206839">
    <w:abstractNumId w:val="20"/>
  </w:num>
  <w:num w:numId="68" w16cid:durableId="1833108511">
    <w:abstractNumId w:val="46"/>
  </w:num>
  <w:num w:numId="69" w16cid:durableId="464857813">
    <w:abstractNumId w:val="64"/>
  </w:num>
  <w:num w:numId="70" w16cid:durableId="751049982">
    <w:abstractNumId w:val="68"/>
  </w:num>
  <w:num w:numId="71" w16cid:durableId="1665546967">
    <w:abstractNumId w:val="13"/>
  </w:num>
  <w:num w:numId="72" w16cid:durableId="2136944467">
    <w:abstractNumId w:val="29"/>
  </w:num>
  <w:num w:numId="73" w16cid:durableId="296882571">
    <w:abstractNumId w:val="24"/>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203"/>
    <w:rsid w:val="00014BBA"/>
    <w:rsid w:val="00017A0C"/>
    <w:rsid w:val="00023848"/>
    <w:rsid w:val="0002444E"/>
    <w:rsid w:val="000326FF"/>
    <w:rsid w:val="00034616"/>
    <w:rsid w:val="0004243C"/>
    <w:rsid w:val="00042CEA"/>
    <w:rsid w:val="00051C93"/>
    <w:rsid w:val="0006063C"/>
    <w:rsid w:val="00065273"/>
    <w:rsid w:val="0008140C"/>
    <w:rsid w:val="0008651D"/>
    <w:rsid w:val="0009124D"/>
    <w:rsid w:val="000914DA"/>
    <w:rsid w:val="0009283A"/>
    <w:rsid w:val="000A3406"/>
    <w:rsid w:val="000A3709"/>
    <w:rsid w:val="000A7195"/>
    <w:rsid w:val="000A7AD9"/>
    <w:rsid w:val="000B5F05"/>
    <w:rsid w:val="000D2A61"/>
    <w:rsid w:val="000E55C5"/>
    <w:rsid w:val="000F2974"/>
    <w:rsid w:val="000F3C50"/>
    <w:rsid w:val="00100B80"/>
    <w:rsid w:val="001115D1"/>
    <w:rsid w:val="00115720"/>
    <w:rsid w:val="001305AE"/>
    <w:rsid w:val="00130FED"/>
    <w:rsid w:val="00131FF1"/>
    <w:rsid w:val="00133D31"/>
    <w:rsid w:val="00142A0A"/>
    <w:rsid w:val="0015074B"/>
    <w:rsid w:val="0017144F"/>
    <w:rsid w:val="00180087"/>
    <w:rsid w:val="00182E13"/>
    <w:rsid w:val="00184209"/>
    <w:rsid w:val="001D18BD"/>
    <w:rsid w:val="001D268F"/>
    <w:rsid w:val="001D6D10"/>
    <w:rsid w:val="001E70EC"/>
    <w:rsid w:val="00212C76"/>
    <w:rsid w:val="00221BF3"/>
    <w:rsid w:val="0023681C"/>
    <w:rsid w:val="002550F1"/>
    <w:rsid w:val="002627CE"/>
    <w:rsid w:val="00273FE0"/>
    <w:rsid w:val="00281D40"/>
    <w:rsid w:val="00283D64"/>
    <w:rsid w:val="00291B78"/>
    <w:rsid w:val="00291F97"/>
    <w:rsid w:val="0029639D"/>
    <w:rsid w:val="00297069"/>
    <w:rsid w:val="002A7D06"/>
    <w:rsid w:val="002A7DBC"/>
    <w:rsid w:val="002B3D20"/>
    <w:rsid w:val="002C53A4"/>
    <w:rsid w:val="002E6040"/>
    <w:rsid w:val="002F435C"/>
    <w:rsid w:val="002F5217"/>
    <w:rsid w:val="00303346"/>
    <w:rsid w:val="003158C2"/>
    <w:rsid w:val="00321BA8"/>
    <w:rsid w:val="00326F90"/>
    <w:rsid w:val="00337075"/>
    <w:rsid w:val="00341717"/>
    <w:rsid w:val="0034687E"/>
    <w:rsid w:val="00365413"/>
    <w:rsid w:val="00377E65"/>
    <w:rsid w:val="00384300"/>
    <w:rsid w:val="003847B7"/>
    <w:rsid w:val="003B2149"/>
    <w:rsid w:val="003C3C26"/>
    <w:rsid w:val="003D1563"/>
    <w:rsid w:val="003D1A9B"/>
    <w:rsid w:val="003D20BE"/>
    <w:rsid w:val="003D4531"/>
    <w:rsid w:val="003E0E9E"/>
    <w:rsid w:val="003F20D5"/>
    <w:rsid w:val="00411285"/>
    <w:rsid w:val="00412FC7"/>
    <w:rsid w:val="00433793"/>
    <w:rsid w:val="00434CBB"/>
    <w:rsid w:val="004477C1"/>
    <w:rsid w:val="00462D88"/>
    <w:rsid w:val="00464A9B"/>
    <w:rsid w:val="00472EFE"/>
    <w:rsid w:val="004744F3"/>
    <w:rsid w:val="0049197B"/>
    <w:rsid w:val="004E3531"/>
    <w:rsid w:val="004E3C26"/>
    <w:rsid w:val="004E6B7D"/>
    <w:rsid w:val="004F2A64"/>
    <w:rsid w:val="004F2E4B"/>
    <w:rsid w:val="004F46A1"/>
    <w:rsid w:val="004F7644"/>
    <w:rsid w:val="00500B00"/>
    <w:rsid w:val="0051532E"/>
    <w:rsid w:val="0051640C"/>
    <w:rsid w:val="00535B0E"/>
    <w:rsid w:val="00536833"/>
    <w:rsid w:val="0053797A"/>
    <w:rsid w:val="00541486"/>
    <w:rsid w:val="00544885"/>
    <w:rsid w:val="00565063"/>
    <w:rsid w:val="005851E9"/>
    <w:rsid w:val="005A0C8B"/>
    <w:rsid w:val="005A324E"/>
    <w:rsid w:val="005A4A07"/>
    <w:rsid w:val="005A669F"/>
    <w:rsid w:val="005C00EB"/>
    <w:rsid w:val="005C00FF"/>
    <w:rsid w:val="005D2D49"/>
    <w:rsid w:val="005E04D4"/>
    <w:rsid w:val="005E4206"/>
    <w:rsid w:val="005F7168"/>
    <w:rsid w:val="00604048"/>
    <w:rsid w:val="00610848"/>
    <w:rsid w:val="00612AE2"/>
    <w:rsid w:val="006136BD"/>
    <w:rsid w:val="00624268"/>
    <w:rsid w:val="00624D9F"/>
    <w:rsid w:val="0063207F"/>
    <w:rsid w:val="006440B2"/>
    <w:rsid w:val="0066241E"/>
    <w:rsid w:val="006A4BF9"/>
    <w:rsid w:val="006A62BB"/>
    <w:rsid w:val="006C4554"/>
    <w:rsid w:val="006E73EA"/>
    <w:rsid w:val="0071710C"/>
    <w:rsid w:val="00777C82"/>
    <w:rsid w:val="00780BEC"/>
    <w:rsid w:val="00790CFB"/>
    <w:rsid w:val="00795012"/>
    <w:rsid w:val="007A03F2"/>
    <w:rsid w:val="007A31D4"/>
    <w:rsid w:val="007A3206"/>
    <w:rsid w:val="007B3DC7"/>
    <w:rsid w:val="007C0E29"/>
    <w:rsid w:val="007D16C4"/>
    <w:rsid w:val="007D248A"/>
    <w:rsid w:val="007D5CD8"/>
    <w:rsid w:val="007E341C"/>
    <w:rsid w:val="007E39AA"/>
    <w:rsid w:val="007E468D"/>
    <w:rsid w:val="007E6656"/>
    <w:rsid w:val="007E6D03"/>
    <w:rsid w:val="007F491D"/>
    <w:rsid w:val="007F6D43"/>
    <w:rsid w:val="008126F0"/>
    <w:rsid w:val="0081465A"/>
    <w:rsid w:val="00831867"/>
    <w:rsid w:val="00847EFE"/>
    <w:rsid w:val="00853065"/>
    <w:rsid w:val="008603AB"/>
    <w:rsid w:val="00860AFA"/>
    <w:rsid w:val="00864E43"/>
    <w:rsid w:val="00866179"/>
    <w:rsid w:val="00867DFC"/>
    <w:rsid w:val="00870608"/>
    <w:rsid w:val="00871816"/>
    <w:rsid w:val="008778B2"/>
    <w:rsid w:val="00883A7D"/>
    <w:rsid w:val="00887826"/>
    <w:rsid w:val="00893077"/>
    <w:rsid w:val="008A1825"/>
    <w:rsid w:val="008B3464"/>
    <w:rsid w:val="008C007E"/>
    <w:rsid w:val="008C155F"/>
    <w:rsid w:val="008D3364"/>
    <w:rsid w:val="008E01FC"/>
    <w:rsid w:val="008E4FF7"/>
    <w:rsid w:val="008E7175"/>
    <w:rsid w:val="008F4266"/>
    <w:rsid w:val="00905AA2"/>
    <w:rsid w:val="00907C1A"/>
    <w:rsid w:val="00907ED0"/>
    <w:rsid w:val="00912B40"/>
    <w:rsid w:val="00915357"/>
    <w:rsid w:val="00923D16"/>
    <w:rsid w:val="009330C2"/>
    <w:rsid w:val="009373C5"/>
    <w:rsid w:val="0094391B"/>
    <w:rsid w:val="00956482"/>
    <w:rsid w:val="00956ED6"/>
    <w:rsid w:val="00957144"/>
    <w:rsid w:val="00967D4A"/>
    <w:rsid w:val="00971CE8"/>
    <w:rsid w:val="0097629D"/>
    <w:rsid w:val="0098215C"/>
    <w:rsid w:val="009907E7"/>
    <w:rsid w:val="009A562A"/>
    <w:rsid w:val="009B0009"/>
    <w:rsid w:val="009C1364"/>
    <w:rsid w:val="009D3BB3"/>
    <w:rsid w:val="009F15CE"/>
    <w:rsid w:val="009F33A3"/>
    <w:rsid w:val="00A01153"/>
    <w:rsid w:val="00A25A89"/>
    <w:rsid w:val="00A52006"/>
    <w:rsid w:val="00A7512C"/>
    <w:rsid w:val="00A93572"/>
    <w:rsid w:val="00AA0F7A"/>
    <w:rsid w:val="00AA1D8D"/>
    <w:rsid w:val="00AB5726"/>
    <w:rsid w:val="00AD208B"/>
    <w:rsid w:val="00B03ECB"/>
    <w:rsid w:val="00B217D0"/>
    <w:rsid w:val="00B2183B"/>
    <w:rsid w:val="00B437CB"/>
    <w:rsid w:val="00B47730"/>
    <w:rsid w:val="00B646D0"/>
    <w:rsid w:val="00B76940"/>
    <w:rsid w:val="00B77D51"/>
    <w:rsid w:val="00B82630"/>
    <w:rsid w:val="00B842AF"/>
    <w:rsid w:val="00B86ACA"/>
    <w:rsid w:val="00B93F70"/>
    <w:rsid w:val="00BA4E70"/>
    <w:rsid w:val="00BB6587"/>
    <w:rsid w:val="00BC1199"/>
    <w:rsid w:val="00BE2846"/>
    <w:rsid w:val="00BE5603"/>
    <w:rsid w:val="00BF052F"/>
    <w:rsid w:val="00BF1CFC"/>
    <w:rsid w:val="00BF57A9"/>
    <w:rsid w:val="00C23D2A"/>
    <w:rsid w:val="00C24408"/>
    <w:rsid w:val="00C252D4"/>
    <w:rsid w:val="00C376E9"/>
    <w:rsid w:val="00C50423"/>
    <w:rsid w:val="00C51049"/>
    <w:rsid w:val="00C51B2E"/>
    <w:rsid w:val="00C5490C"/>
    <w:rsid w:val="00C64679"/>
    <w:rsid w:val="00C7694D"/>
    <w:rsid w:val="00C8055D"/>
    <w:rsid w:val="00C919E6"/>
    <w:rsid w:val="00CA51AD"/>
    <w:rsid w:val="00CB0664"/>
    <w:rsid w:val="00CB6C81"/>
    <w:rsid w:val="00CC0B6D"/>
    <w:rsid w:val="00CD66A0"/>
    <w:rsid w:val="00CE43D2"/>
    <w:rsid w:val="00D3127A"/>
    <w:rsid w:val="00D559AF"/>
    <w:rsid w:val="00D65D25"/>
    <w:rsid w:val="00D73346"/>
    <w:rsid w:val="00D739DB"/>
    <w:rsid w:val="00D773B4"/>
    <w:rsid w:val="00D83E0F"/>
    <w:rsid w:val="00DA149F"/>
    <w:rsid w:val="00DA7FB5"/>
    <w:rsid w:val="00DB0B2E"/>
    <w:rsid w:val="00DB4D9A"/>
    <w:rsid w:val="00DC48FA"/>
    <w:rsid w:val="00DE61F6"/>
    <w:rsid w:val="00DE672B"/>
    <w:rsid w:val="00E04352"/>
    <w:rsid w:val="00E06408"/>
    <w:rsid w:val="00E132F3"/>
    <w:rsid w:val="00E22ABA"/>
    <w:rsid w:val="00E31B45"/>
    <w:rsid w:val="00E33FC3"/>
    <w:rsid w:val="00E360B9"/>
    <w:rsid w:val="00E417C2"/>
    <w:rsid w:val="00E4378B"/>
    <w:rsid w:val="00E45890"/>
    <w:rsid w:val="00E64429"/>
    <w:rsid w:val="00E8370B"/>
    <w:rsid w:val="00EA0500"/>
    <w:rsid w:val="00EA2513"/>
    <w:rsid w:val="00EA3C7C"/>
    <w:rsid w:val="00EA54F2"/>
    <w:rsid w:val="00EB43C3"/>
    <w:rsid w:val="00EC2794"/>
    <w:rsid w:val="00ED16FB"/>
    <w:rsid w:val="00ED59CA"/>
    <w:rsid w:val="00ED5F73"/>
    <w:rsid w:val="00EE522C"/>
    <w:rsid w:val="00EE723F"/>
    <w:rsid w:val="00EF58C4"/>
    <w:rsid w:val="00F06B51"/>
    <w:rsid w:val="00F128A7"/>
    <w:rsid w:val="00F131CC"/>
    <w:rsid w:val="00F15429"/>
    <w:rsid w:val="00F22C9E"/>
    <w:rsid w:val="00F2501C"/>
    <w:rsid w:val="00F25161"/>
    <w:rsid w:val="00F377AD"/>
    <w:rsid w:val="00F508EA"/>
    <w:rsid w:val="00F51A9F"/>
    <w:rsid w:val="00F52728"/>
    <w:rsid w:val="00F55240"/>
    <w:rsid w:val="00F55861"/>
    <w:rsid w:val="00F61F0A"/>
    <w:rsid w:val="00F76B31"/>
    <w:rsid w:val="00F92BF3"/>
    <w:rsid w:val="00FA44AC"/>
    <w:rsid w:val="00FB1AB4"/>
    <w:rsid w:val="00FC693F"/>
    <w:rsid w:val="00FD04C0"/>
    <w:rsid w:val="00FD50DD"/>
    <w:rsid w:val="00FE269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E91C70"/>
  <w14:defaultImageDpi w14:val="300"/>
  <w15:docId w15:val="{6EAD0484-79C1-4C15-9475-963965823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rtl/>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D65D25"/>
    <w:pPr>
      <w:widowControl w:val="0"/>
      <w:autoSpaceDE w:val="0"/>
      <w:autoSpaceDN w:val="0"/>
      <w:spacing w:after="0" w:line="305" w:lineRule="exact"/>
      <w:ind w:left="107"/>
    </w:pPr>
    <w:rPr>
      <w:rFonts w:ascii="Tahoma" w:eastAsia="Tahoma" w:hAnsi="Tahoma" w:cs="Tahoma"/>
      <w:sz w:val="22"/>
      <w:szCs w:val="22"/>
      <w:rtl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726557">
      <w:bodyDiv w:val="1"/>
      <w:marLeft w:val="0"/>
      <w:marRight w:val="0"/>
      <w:marTop w:val="0"/>
      <w:marBottom w:val="0"/>
      <w:divBdr>
        <w:top w:val="none" w:sz="0" w:space="0" w:color="auto"/>
        <w:left w:val="none" w:sz="0" w:space="0" w:color="auto"/>
        <w:bottom w:val="none" w:sz="0" w:space="0" w:color="auto"/>
        <w:right w:val="none" w:sz="0" w:space="0" w:color="auto"/>
      </w:divBdr>
    </w:div>
    <w:div w:id="1178423682">
      <w:bodyDiv w:val="1"/>
      <w:marLeft w:val="0"/>
      <w:marRight w:val="0"/>
      <w:marTop w:val="0"/>
      <w:marBottom w:val="0"/>
      <w:divBdr>
        <w:top w:val="none" w:sz="0" w:space="0" w:color="auto"/>
        <w:left w:val="none" w:sz="0" w:space="0" w:color="auto"/>
        <w:bottom w:val="none" w:sz="0" w:space="0" w:color="auto"/>
        <w:right w:val="none" w:sz="0" w:space="0" w:color="auto"/>
      </w:divBdr>
    </w:div>
    <w:div w:id="1304237463">
      <w:bodyDiv w:val="1"/>
      <w:marLeft w:val="0"/>
      <w:marRight w:val="0"/>
      <w:marTop w:val="0"/>
      <w:marBottom w:val="0"/>
      <w:divBdr>
        <w:top w:val="none" w:sz="0" w:space="0" w:color="auto"/>
        <w:left w:val="none" w:sz="0" w:space="0" w:color="auto"/>
        <w:bottom w:val="none" w:sz="0" w:space="0" w:color="auto"/>
        <w:right w:val="none" w:sz="0" w:space="0" w:color="auto"/>
      </w:divBdr>
    </w:div>
    <w:div w:id="1312178466">
      <w:bodyDiv w:val="1"/>
      <w:marLeft w:val="0"/>
      <w:marRight w:val="0"/>
      <w:marTop w:val="0"/>
      <w:marBottom w:val="0"/>
      <w:divBdr>
        <w:top w:val="none" w:sz="0" w:space="0" w:color="auto"/>
        <w:left w:val="none" w:sz="0" w:space="0" w:color="auto"/>
        <w:bottom w:val="none" w:sz="0" w:space="0" w:color="auto"/>
        <w:right w:val="none" w:sz="0" w:space="0" w:color="auto"/>
      </w:divBdr>
    </w:div>
    <w:div w:id="1604804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107</Pages>
  <Words>19220</Words>
  <Characters>109554</Characters>
  <Application>Microsoft Office Word</Application>
  <DocSecurity>0</DocSecurity>
  <Lines>912</Lines>
  <Paragraphs>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Hamdi Ahmed Shehata Abdelaal</cp:lastModifiedBy>
  <cp:revision>2</cp:revision>
  <dcterms:created xsi:type="dcterms:W3CDTF">2026-05-06T09:56:00Z</dcterms:created>
  <dcterms:modified xsi:type="dcterms:W3CDTF">2026-05-06T09:56:00Z</dcterms:modified>
  <cp:category/>
</cp:coreProperties>
</file>