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is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u w:val="single"/>
          <w:rtl w:val="0"/>
        </w:rPr>
        <w:t xml:space="preserve">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Paradigm: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Stack-based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Unique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Static type system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Infix to RPN notation of integer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Base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Basic data types and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level, because they are the foundation of our programming language.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 due to the need for logic switching.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 due to the necessity of repetition in more abstract functions.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Stack manipulation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level, because the operations will be defined as a part of a command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Procedures/functions with arguments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level, because they will be a part of the basic command implementation.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Static type system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level, because the type checking will be built with the basic data types.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Strings and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level, because strings will be comprised of the basic data type “char”.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Safety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Type System, no type 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Stack will not underflow/overflow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semantic domains: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Integers, boolean values, arithmetic expressions, strings,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Implementation Highlights: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 concatenation and reversal.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Data types will be checked statically.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Reverse polish notation will be a unique feature to allow stack math.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peer connect: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atom://teletype/portal/3f72b351-0bbf-4df5-b5a7-e7afde3afc81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Bryce Hahn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Brenden Smith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Sheldon Roberts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April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