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290"/>
        <w:ind w:left="0" w:right="0"/>
      </w:pPr>
    </w:p>
    <w:p>
      <w:pPr>
        <w:autoSpaceDN w:val="0"/>
        <w:autoSpaceDE w:val="0"/>
        <w:widowControl/>
        <w:spacing w:line="360" w:lineRule="exact" w:before="28" w:after="0"/>
        <w:ind w:left="1008" w:right="1008" w:firstLine="0"/>
        <w:jc w:val="center"/>
      </w:pPr>
      <w:r>
        <w:rPr>
          <w:rFonts w:ascii="TimesNewRomanPS" w:hAnsi="TimesNewRomanPS" w:eastAsia="TimesNewRomanPS"/>
          <w:b/>
          <w:i w:val="0"/>
          <w:color w:val="000000"/>
          <w:sz w:val="28"/>
        </w:rPr>
        <w:t xml:space="preserve">HệThống Dịch Văn Bản GiữNguyên Định Dạng Gốc Sử  </w:t>
      </w:r>
      <w:r>
        <w:rPr>
          <w:rFonts w:ascii="TimesNewRomanPS" w:hAnsi="TimesNewRomanPS" w:eastAsia="TimesNewRomanPS"/>
          <w:b/>
          <w:i w:val="0"/>
          <w:color w:val="000000"/>
          <w:sz w:val="28"/>
        </w:rPr>
        <w:t xml:space="preserve">Dụng Trí TuệNhân Tạo | </w:t>
      </w:r>
      <w:r>
        <w:rPr>
          <w:rFonts w:ascii="TimesNewRomanPS" w:hAnsi="TimesNewRomanPS" w:eastAsia="TimesNewRomanPS"/>
          <w:b/>
          <w:i w:val="0"/>
          <w:color w:val="000000"/>
          <w:sz w:val="28"/>
        </w:rPr>
        <w:t>Text Translation System Maintains Original Format Using Artificial Intelligence</w:t>
      </w:r>
    </w:p>
    <w:p>
      <w:pPr>
        <w:autoSpaceDN w:val="0"/>
        <w:autoSpaceDE w:val="0"/>
        <w:widowControl/>
        <w:spacing w:line="268" w:lineRule="exact" w:before="430" w:after="0"/>
        <w:ind w:left="0" w:right="0" w:firstLine="0"/>
        <w:jc w:val="center"/>
      </w:pPr>
      <w:r>
        <w:rPr>
          <w:rFonts w:ascii="TimesNewRomanPSMT" w:hAnsi="TimesNewRomanPSMT" w:eastAsia="TimesNewRomanPSMT"/>
          <w:b w:val="0"/>
          <w:i w:val="0"/>
          <w:color w:val="000000"/>
          <w:sz w:val="20"/>
        </w:rPr>
        <w:t xml:space="preserve">Hà Hoàng-Phúc  </w:t>
      </w:r>
      <w:r>
        <w:rPr>
          <w:rFonts w:ascii="TimesNewRomanPSMT" w:hAnsi="TimesNewRomanPSMT" w:eastAsia="TimesNewRomanPSMT"/>
          <w:b w:val="0"/>
          <w:i w:val="0"/>
          <w:color w:val="000000"/>
          <w:sz w:val="13"/>
        </w:rPr>
        <w:t xml:space="preserve">1  </w:t>
      </w:r>
      <w:r>
        <w:rPr>
          <w:rFonts w:ascii="TimesNewRomanPSMT" w:hAnsi="TimesNewRomanPSMT" w:eastAsia="TimesNewRomanPSMT"/>
          <w:b w:val="0"/>
          <w:i w:val="0"/>
          <w:color w:val="000000"/>
          <w:sz w:val="20"/>
        </w:rPr>
        <w:t xml:space="preserve">and Second Author  </w:t>
      </w:r>
      <w:r>
        <w:rPr>
          <w:rFonts w:ascii="TimesNewRomanPSMT" w:hAnsi="TimesNewRomanPSMT" w:eastAsia="TimesNewRomanPSMT"/>
          <w:b w:val="0"/>
          <w:i w:val="0"/>
          <w:color w:val="000000"/>
          <w:sz w:val="13"/>
        </w:rPr>
        <w:t xml:space="preserve">2[1111-2222-3333-4444] | </w:t>
      </w:r>
      <w:r>
        <w:rPr>
          <w:rFonts w:ascii="TimesNewRomanPSMT" w:hAnsi="TimesNewRomanPSMT" w:eastAsia="TimesNewRomanPSMT"/>
          <w:b w:val="0"/>
          <w:i w:val="0"/>
          <w:color w:val="000000"/>
          <w:sz w:val="20"/>
        </w:rPr>
        <w:t>Ha Hoang-Phuc 1 and Second Author 2[1111-2222-3333-4444]</w:t>
      </w:r>
    </w:p>
    <w:p>
      <w:pPr>
        <w:autoSpaceDN w:val="0"/>
        <w:autoSpaceDE w:val="0"/>
        <w:widowControl/>
        <w:spacing w:line="246" w:lineRule="exact" w:before="170" w:after="0"/>
        <w:ind w:left="1728" w:right="1872" w:firstLine="0"/>
        <w:jc w:val="center"/>
      </w:pPr>
      <w:r>
        <w:rPr>
          <w:w w:val="95.83333333333334"/>
          <w:rFonts w:ascii="TimesNewRomanPSMT" w:hAnsi="TimesNewRomanPSMT" w:eastAsia="TimesNewRomanPSMT"/>
          <w:b w:val="0"/>
          <w:i w:val="0"/>
          <w:color w:val="000000"/>
          <w:sz w:val="12"/>
        </w:rPr>
        <w:t xml:space="preserve">1  </w:t>
      </w:r>
      <w:r>
        <w:rPr>
          <w:rFonts w:ascii="TimesNewRomanPSMT" w:hAnsi="TimesNewRomanPSMT" w:eastAsia="TimesNewRomanPSMT"/>
          <w:b w:val="0"/>
          <w:i w:val="0"/>
          <w:color w:val="000000"/>
          <w:sz w:val="18"/>
        </w:rPr>
        <w:t xml:space="preserve">Khoa Công NghệThông Tin, Trường Đại học Nam Cần Thơ, Việt Nam   </w:t>
      </w:r>
      <w:r>
        <w:rPr>
          <w:w w:val="95.83333333333334"/>
          <w:rFonts w:ascii="TimesNewRomanPSMT" w:hAnsi="TimesNewRomanPSMT" w:eastAsia="TimesNewRomanPSMT"/>
          <w:b w:val="0"/>
          <w:i w:val="0"/>
          <w:color w:val="000000"/>
          <w:sz w:val="12"/>
        </w:rPr>
        <w:t xml:space="preserve">2  </w:t>
      </w:r>
      <w:r>
        <w:rPr>
          <w:rFonts w:ascii="TimesNewRomanPSMT" w:hAnsi="TimesNewRomanPSMT" w:eastAsia="TimesNewRomanPSMT"/>
          <w:b w:val="0"/>
          <w:i w:val="0"/>
          <w:color w:val="000000"/>
          <w:sz w:val="18"/>
        </w:rPr>
        <w:t xml:space="preserve">Springer Heidelberg, Tiergartenstr. 17, 69121 Heidelberg, Germany   </w:t>
      </w:r>
      <w:r>
        <w:rPr>
          <w:rFonts w:ascii="CourierNewPSMT" w:hAnsi="CourierNewPSMT" w:eastAsia="CourierNewPSMT"/>
          <w:b w:val="0"/>
          <w:i w:val="0"/>
          <w:color w:val="000000"/>
          <w:sz w:val="18"/>
        </w:rPr>
        <w:t xml:space="preserve">lncs@springer.com | </w:t>
      </w:r>
      <w:r>
        <w:rPr>
          <w:w w:val="95.83333333333334"/>
          <w:rFonts w:ascii="TimesNewRomanPSMT" w:hAnsi="TimesNewRomanPSMT" w:eastAsia="TimesNewRomanPSMT"/>
          <w:b w:val="0"/>
          <w:i w:val="0"/>
          <w:color w:val="000000"/>
          <w:sz w:val="12"/>
        </w:rPr>
        <w:t>1 Faculty of Information Technology, Southern Can Tho University, Vietnam 2 Springer Heidelberg, Tiergartenstr. 17, 69121 Heidelberg, Germany lncs@springer.com</w:t>
      </w:r>
    </w:p>
    <w:p>
      <w:pPr>
        <w:autoSpaceDN w:val="0"/>
        <w:autoSpaceDE w:val="0"/>
        <w:widowControl/>
        <w:spacing w:line="220" w:lineRule="exact" w:before="552" w:after="0"/>
        <w:ind w:left="1620" w:right="1620" w:firstLine="0"/>
        <w:jc w:val="both"/>
      </w:pPr>
      <w:r>
        <w:rPr>
          <w:rFonts w:ascii="TimesNewRomanPS" w:hAnsi="TimesNewRomanPS" w:eastAsia="TimesNewRomanPS"/>
          <w:i w:val="0"/>
          <w:color w:val="000000"/>
          <w:sz w:val="18"/>
          <w:b/>
          <w:bCs/>
        </w:rPr>
        <w:t>Tóm  tắt.</w:t>
      </w:r>
      <w:r>
        <w:rPr>
          <w:rFonts w:ascii="TimesNewRomanPS" w:hAnsi="TimesNewRomanPS" w:eastAsia="TimesNewRomanPS"/>
          <w:b/>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 w:hAnsi="TimesNewRomanPS" w:eastAsia="TimesNewRomanPS"/>
          <w:b/>
          <w:i w:val="0"/>
          <w:color w:val="000000"/>
          <w:sz w:val="18"/>
        </w:rPr>
      </w:r>
      <w:r>
        <w:rPr>
          <w:rFonts w:ascii="TimesNewRomanPSMT" w:hAnsi="TimesNewRomanPSMT" w:eastAsia="TimesNewRomanPSMT"/>
          <w:i w:val="0"/>
          <w:color w:val="000000"/>
          <w:sz w:val="18"/>
          <w:b w:val="0"/>
          <w:bCs w:val="0"/>
        </w:rPr>
        <w:t>Trong  bối cảnh  các  hệthống dịch  thuật sửdụng trí  tuệnhân  tạo  phát   triển nhanh chóng từnăm 2016, việc thiếu vắng nghiên cứu tổng quan hệthống   vềcông nghệ, phương pháp và tiêu chuẩn đánh giá khảnăng bảo toàn định dạng   tài liệu đã tạo ra khoảng trống lớn trong lĩnh vực này. Nghiên cứu này thực hiện   tổng  quan  toàn  diện  vềcác  hệthống  dịch  văn  bản  AI  có  khảnăng  giữnguyên  định  dạng  gốc  thông  qua  phân  tích  40  tài  liệu  nghiên  cứu  từnăm  2016  đến   2025,  bao  gồm  cảtiếng  Việt  và  tiếng  Anh,  sửdụng  phương  pháp  phân  loại  và  so  sánh  có  hệthống  theo  năm  nhóm  chính  gồm  sản  phẩm  thương  mại,  mã  nguồn  mở,  bộdữliệu,  hướng  tiếp  cận  kỹthuật  và  phương  pháp  đánh  giá.  Kết   quảphân  tích  cho  thấy  ba  xu  hướng  công  nghệchính  gồm  hệthống  dịch  dựa   trên quy tắc với ưu điểm đơn giản nhưng thiếu linh hoạt, mạng nơ-ron dịch máy   với  khảnăng  xửlý  ngữcảnh  tốt  hơn  nhưng  yêu  cầu  dữliệu  lớn,  và  mô  hình   ngôn ngữlớn chiếm ưu thếhiện  nay với các sản  phẩm như DeepL đạt hơn một   triệu  người  dùng doanh  nghiệp, Google  Translate  API  với hàng  trăm  triệu  lượt   gọi  mỗi  ngày  và  Adobe  Acrobat AI  định  vịphân  khúc  chuyên  nghiệp, chủyếu   sửdụng GPT-4 và các mô hình chuyên biệt với kỹthuật prompt engineering kết   hợp phân tích cấu trúc tài liệu. | Summary.  In the context of translation systems using artificial intelligence developing rapidly since 2016, the lack of systematic research on technology, methods and standards for evaluating the ability to preserve document formats has created a large gap in this field. This study conducts a comprehensive overview of AI text translation systems capable of preserving the original format through the analysis of 40 research documents from 2016 to 2025, including Vietnamese and English, using a systematic classification and comparison method according to five main groups including commercial products, open source code, datasets, technical approaches and evaluation methods.  The analysis results show that three main technology trends include rule-based translation systems with the advantage of simplicity but lack of flexibility, machine translation neural networks with better context processing capabilities but require large data, and large language models that dominate today with products such as DeepL reaching more than one million enterprise users, Google Translate API with hundreds of millions of calls per day, and Adobe Acrobat AI locating the professional segment, mainly used. GPT-4 and specialized models with prompt engineering techniques combined with document structure analysis.</w:t>
      </w:r>
    </w:p>
    <w:p>
      <w:pPr>
        <w:autoSpaceDN w:val="0"/>
        <w:autoSpaceDE w:val="0"/>
        <w:widowControl/>
        <w:spacing w:line="218" w:lineRule="exact" w:before="224" w:after="0"/>
        <w:ind w:left="1620" w:right="1584" w:firstLine="0"/>
        <w:jc w:val="left"/>
      </w:pPr>
      <w:r>
        <w:rPr>
          <w:rFonts w:ascii="TimesNewRomanPS" w:hAnsi="TimesNewRomanPS" w:eastAsia="TimesNewRomanPS"/>
          <w:i w:val="0"/>
          <w:color w:val="000000"/>
          <w:sz w:val="18"/>
          <w:b/>
          <w:bCs/>
        </w:rPr>
        <w:t>Từkhóa:</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 w:hAnsi="TimesNewRomanPS" w:eastAsia="TimesNewRomanPS"/>
          <w:b/>
          <w:i w:val="0"/>
          <w:color w:val="000000"/>
          <w:sz w:val="18"/>
        </w:rPr>
      </w:r>
      <w:r>
        <w:rPr>
          <w:rFonts w:ascii="TimesNewRomanPSMT" w:hAnsi="TimesNewRomanPSMT" w:eastAsia="TimesNewRomanPSMT"/>
          <w:i w:val="0"/>
          <w:color w:val="000000"/>
          <w:sz w:val="18"/>
          <w:b w:val="0"/>
          <w:bCs w:val="0"/>
        </w:rPr>
        <w:t>dịch máy thần kinh, bảo toàn định dạng, xửlý PDF, xửlý DOCX, mô  hình ngôn ngữlớn, translation API. | Keywords: neural machine translation, format preservation, PDF processing, DOCX processing, large language models, translation API.</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1   </w:t>
      </w:r>
      <w:r>
        <w:rPr>
          <w:rFonts w:ascii="TimesNewRomanPS" w:hAnsi="TimesNewRomanPS" w:eastAsia="TimesNewRomanPS"/>
          <w:b/>
          <w:i w:val="0"/>
          <w:color w:val="000000"/>
          <w:sz w:val="24"/>
        </w:rPr>
        <w:t xml:space="preserve">Giới Thiệu | </w:t>
      </w:r>
      <w:r>
        <w:rPr>
          <w:rFonts w:ascii="TimesNewRomanPS" w:hAnsi="TimesNewRomanPS" w:eastAsia="TimesNewRomanPS"/>
          <w:b/>
          <w:i w:val="0"/>
          <w:color w:val="000000"/>
          <w:sz w:val="24"/>
        </w:rPr>
        <w:t>1 Introduction</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Cùng với sựphát triển mạnh mẽcủa các mô hình ngôn ngữlớn như GPT-3, GPT-4 và  </w:t>
      </w:r>
      <w:r>
        <w:rPr>
          <w:rFonts w:ascii="TimesNewRomanPSMT" w:hAnsi="TimesNewRomanPSMT" w:eastAsia="TimesNewRomanPSMT"/>
          <w:b w:val="0"/>
          <w:i w:val="0"/>
          <w:color w:val="000000"/>
          <w:sz w:val="20"/>
        </w:rPr>
        <w:t xml:space="preserve">Claude  </w:t>
      </w:r>
      <w:r>
        <w:rPr>
          <w:rFonts w:ascii="TimesNewRomanPSMT" w:hAnsi="TimesNewRomanPSMT" w:eastAsia="TimesNewRomanPSMT"/>
          <w:b w:val="0"/>
          <w:i w:val="0"/>
          <w:color w:val="000000"/>
          <w:sz w:val="20"/>
        </w:rPr>
        <w:t xml:space="preserve">từnăm 2019  </w:t>
      </w:r>
      <w:r>
        <w:rPr>
          <w:rFonts w:ascii="TimesNewRomanPSMT" w:hAnsi="TimesNewRomanPSMT" w:eastAsia="TimesNewRomanPSMT"/>
          <w:b w:val="0"/>
          <w:i w:val="0"/>
          <w:color w:val="000000"/>
          <w:sz w:val="20"/>
        </w:rPr>
        <w:t xml:space="preserve">trởđi,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trí  </w:t>
      </w:r>
      <w:r>
        <w:rPr>
          <w:rFonts w:ascii="TimesNewRomanPSMT" w:hAnsi="TimesNewRomanPSMT" w:eastAsia="TimesNewRomanPSMT"/>
          <w:b w:val="0"/>
          <w:i w:val="0"/>
          <w:color w:val="000000"/>
          <w:sz w:val="20"/>
        </w:rPr>
        <w:t xml:space="preserve">tuệnhân  </w:t>
      </w:r>
      <w:r>
        <w:rPr>
          <w:rFonts w:ascii="TimesNewRomanPSMT" w:hAnsi="TimesNewRomanPSMT" w:eastAsia="TimesNewRomanPSMT"/>
          <w:b w:val="0"/>
          <w:i w:val="0"/>
          <w:color w:val="000000"/>
          <w:sz w:val="20"/>
        </w:rPr>
        <w:t xml:space="preserve">tạo vào lĩnh  </w:t>
      </w:r>
      <w:r>
        <w:rPr>
          <w:rFonts w:ascii="TimesNewRomanPSMT" w:hAnsi="TimesNewRomanPSMT" w:eastAsia="TimesNewRomanPSMT"/>
          <w:b w:val="0"/>
          <w:i w:val="0"/>
          <w:color w:val="000000"/>
          <w:sz w:val="20"/>
        </w:rPr>
        <w:t xml:space="preserve">vực 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có cấu trúc phức tạp đã bắt đầu xuất hiện thông qua các hệthống dịch tựđộng có  </w:t>
      </w:r>
      <w:r>
        <w:rPr>
          <w:rFonts w:ascii="TimesNewRomanPSMT" w:hAnsi="TimesNewRomanPSMT" w:eastAsia="TimesNewRomanPSMT"/>
          <w:b w:val="0"/>
          <w:i w:val="0"/>
          <w:color w:val="000000"/>
          <w:sz w:val="20"/>
        </w:rPr>
        <w:t xml:space="preserve">khảnăng bảo toàn định dạng gốc. | </w:t>
      </w:r>
      <w:r>
        <w:rPr>
          <w:rFonts w:ascii="TimesNewRomanPSMT" w:hAnsi="TimesNewRomanPSMT" w:eastAsia="TimesNewRomanPSMT"/>
          <w:b w:val="0"/>
          <w:i w:val="0"/>
          <w:color w:val="000000"/>
          <w:sz w:val="20"/>
        </w:rPr>
        <w:t>Along with the strong development of large language models such as GPT-3, GPT-4 and Claude from 2019 onwards, the application of artificial intelligence in the field of translating documents with complex structures has begun to appear through automatic translation systems capable of preserving the original format.</w:t>
      </w:r>
    </w:p>
    <w:p>
      <w:pPr>
        <w:autoSpaceDN w:val="0"/>
        <w:autoSpaceDE w:val="0"/>
        <w:widowControl/>
        <w:spacing w:line="240" w:lineRule="exact" w:before="26" w:after="0"/>
        <w:ind w:left="1054" w:right="1054" w:firstLine="228"/>
        <w:jc w:val="both"/>
      </w:pPr>
      <w:r>
        <w:rPr>
          <w:rFonts w:ascii="TimesNewRomanPSMT" w:hAnsi="TimesNewRomanPSMT" w:eastAsia="TimesNewRomanPSMT"/>
          <w:b w:val="0"/>
          <w:i w:val="0"/>
          <w:color w:val="000000"/>
          <w:sz w:val="20"/>
        </w:rPr>
        <w:t xml:space="preserve">Trước khi đi vào phân tích chi tiết, cần làm rõ một sốthuật ngữvà khái niệm chính   </w:t>
      </w:r>
      <w:r>
        <w:rPr>
          <w:rFonts w:ascii="TimesNewRomanPSMT" w:hAnsi="TimesNewRomanPSMT" w:eastAsia="TimesNewRomanPSMT"/>
          <w:b w:val="0"/>
          <w:i w:val="0"/>
          <w:color w:val="000000"/>
          <w:sz w:val="20"/>
        </w:rPr>
        <w:t xml:space="preserve">yếu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xuyên  </w:t>
      </w:r>
      <w:r>
        <w:rPr>
          <w:rFonts w:ascii="TimesNewRomanPSMT" w:hAnsi="TimesNewRomanPSMT" w:eastAsia="TimesNewRomanPSMT"/>
          <w:b w:val="0"/>
          <w:i w:val="0"/>
          <w:color w:val="000000"/>
          <w:sz w:val="20"/>
        </w:rPr>
        <w:t xml:space="preserve">suốt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này  </w:t>
      </w:r>
      <w:r>
        <w:rPr>
          <w:rFonts w:ascii="TimesNewRomanPSMT" w:hAnsi="TimesNewRomanPSMT" w:eastAsia="TimesNewRomanPSMT"/>
          <w:b w:val="0"/>
          <w:i w:val="0"/>
          <w:color w:val="000000"/>
          <w:sz w:val="20"/>
        </w:rPr>
        <w:t xml:space="preserve">đểđảm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người  </w:t>
      </w:r>
      <w:r>
        <w:rPr>
          <w:rFonts w:ascii="TimesNewRomanPSMT" w:hAnsi="TimesNewRomanPSMT" w:eastAsia="TimesNewRomanPSMT"/>
          <w:b w:val="0"/>
          <w:i w:val="0"/>
          <w:color w:val="000000"/>
          <w:sz w:val="20"/>
        </w:rPr>
        <w:t xml:space="preserve">đọc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sựhiểu  </w:t>
      </w:r>
      <w:r>
        <w:rPr>
          <w:rFonts w:ascii="TimesNewRomanPSMT" w:hAnsi="TimesNewRomanPSMT" w:eastAsia="TimesNewRomanPSMT"/>
          <w:b w:val="0"/>
          <w:i w:val="0"/>
          <w:color w:val="000000"/>
          <w:sz w:val="20"/>
        </w:rPr>
        <w:t xml:space="preserve">biết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Dịch máy hay Machine  </w:t>
      </w:r>
      <w:r>
        <w:rPr>
          <w:rFonts w:ascii="TimesNewRomanPSMT" w:hAnsi="TimesNewRomanPSMT" w:eastAsia="TimesNewRomanPSMT"/>
          <w:b w:val="0"/>
          <w:i w:val="0"/>
          <w:color w:val="000000"/>
          <w:sz w:val="20"/>
        </w:rPr>
        <w:t xml:space="preserve">Translation (MT) là  </w:t>
      </w:r>
      <w:r>
        <w:rPr>
          <w:rFonts w:ascii="TimesNewRomanPSMT" w:hAnsi="TimesNewRomanPSMT" w:eastAsia="TimesNewRomanPSMT"/>
          <w:b w:val="0"/>
          <w:i w:val="0"/>
          <w:color w:val="000000"/>
          <w:sz w:val="20"/>
        </w:rPr>
        <w:t xml:space="preserve">quá trình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phần mềm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đểtựđộng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văn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từngôn  </w:t>
      </w:r>
      <w:r>
        <w:rPr>
          <w:rFonts w:ascii="TimesNewRomanPSMT" w:hAnsi="TimesNewRomanPSMT" w:eastAsia="TimesNewRomanPSMT"/>
          <w:b w:val="0"/>
          <w:i w:val="0"/>
          <w:color w:val="000000"/>
          <w:sz w:val="20"/>
        </w:rPr>
        <w:t xml:space="preserve">ngữnguồn  </w:t>
      </w:r>
      <w:r>
        <w:rPr>
          <w:rFonts w:ascii="TimesNewRomanPSMT" w:hAnsi="TimesNewRomanPSMT" w:eastAsia="TimesNewRomanPSMT"/>
          <w:b w:val="0"/>
          <w:i w:val="0"/>
          <w:color w:val="000000"/>
          <w:sz w:val="20"/>
        </w:rPr>
        <w:t xml:space="preserve">sang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ngữđích  </w:t>
      </w:r>
      <w:r>
        <w:rPr>
          <w:rFonts w:ascii="TimesNewRomanPSMT" w:hAnsi="TimesNewRomanPSMT" w:eastAsia="TimesNewRomanPSMT"/>
          <w:b w:val="0"/>
          <w:i w:val="0"/>
          <w:color w:val="000000"/>
          <w:sz w:val="20"/>
        </w:rPr>
        <w:t xml:space="preserve">mà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cần hoặc cần rất ít sựcan thiệp của con người, sửdụng các kỹthuật xửlý ngôn ngữtự  </w:t>
      </w:r>
      <w:r>
        <w:rPr>
          <w:rFonts w:ascii="TimesNewRomanPSMT" w:hAnsi="TimesNewRomanPSMT" w:eastAsia="TimesNewRomanPSMT"/>
          <w:b w:val="0"/>
          <w:i w:val="0"/>
          <w:color w:val="000000"/>
          <w:sz w:val="20"/>
        </w:rPr>
        <w:t xml:space="preserve">nhiên và học sâu đểhiểu ngữnghĩa và  </w:t>
      </w:r>
      <w:r>
        <w:rPr>
          <w:rFonts w:ascii="TimesNewRomanPSMT" w:hAnsi="TimesNewRomanPSMT" w:eastAsia="TimesNewRomanPSMT"/>
          <w:b w:val="0"/>
          <w:i w:val="0"/>
          <w:color w:val="000000"/>
          <w:sz w:val="20"/>
        </w:rPr>
        <w:t xml:space="preserve">tạo ra bản dịch phù hợp (Vaswani và cộng sự,   </w:t>
      </w:r>
      <w:r>
        <w:rPr>
          <w:rFonts w:ascii="TimesNewRomanPSMT" w:hAnsi="TimesNewRomanPSMT" w:eastAsia="TimesNewRomanPSMT"/>
          <w:b w:val="0"/>
          <w:i w:val="0"/>
          <w:color w:val="000000"/>
          <w:sz w:val="20"/>
        </w:rPr>
        <w:t xml:space="preserve">2017).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hay  </w:t>
      </w:r>
      <w:r>
        <w:rPr>
          <w:rFonts w:ascii="TimesNewRomanPSMT" w:hAnsi="TimesNewRomanPSMT" w:eastAsia="TimesNewRomanPSMT"/>
          <w:b w:val="0"/>
          <w:i w:val="0"/>
          <w:color w:val="000000"/>
          <w:sz w:val="20"/>
        </w:rPr>
        <w:t xml:space="preserve">Format  </w:t>
      </w:r>
      <w:r>
        <w:rPr>
          <w:rFonts w:ascii="TimesNewRomanPSMT" w:hAnsi="TimesNewRomanPSMT" w:eastAsia="TimesNewRomanPSMT"/>
          <w:b w:val="0"/>
          <w:i w:val="0"/>
          <w:color w:val="000000"/>
          <w:sz w:val="20"/>
        </w:rPr>
        <w:t xml:space="preserve">Preservation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khảnăng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dịch | </w:t>
      </w:r>
      <w:r>
        <w:rPr>
          <w:rFonts w:ascii="TimesNewRomanPSMT" w:hAnsi="TimesNewRomanPSMT" w:eastAsia="TimesNewRomanPSMT"/>
          <w:b w:val="0"/>
          <w:i w:val="0"/>
          <w:color w:val="000000"/>
          <w:sz w:val="20"/>
        </w:rPr>
        <w:t>Before going into detailed analysis, it is necessary to clarify some key terms and concepts used throughout this study to ensure readers have a unified understanding.  Machine translation or Machine Translation (MT) is the process of using computer software to automatically translate text from each source language into the target language with little or no human intervention, using natural language processing and deep learning techniques to understand the semantics and create appropriate translations (Vaswani et al., 2017).  Format Preservation is a capability of the translation system</w:t>
      </w:r>
    </w:p>
    <w:p>
      <w:pPr>
        <w:sectPr>
          <w:headerReference w:type="default" r:id="rId9"/>
          <w:footerReference w:type="default" r:id="rId10"/>
          <w:pgSz w:w="11906" w:h="16838"/>
          <w:pgMar w:top="1440"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rPr>
        <w:t xml:space="preserve">thuật trong việc duy trì toàn bộcác thành phần trình bày của tài liệu gốc sau khi dịch,   </w:t>
      </w:r>
      <w:r>
        <w:rPr>
          <w:rFonts w:ascii="TimesNewRomanPSMT" w:hAnsi="TimesNewRomanPSMT" w:eastAsia="TimesNewRomanPSMT"/>
          <w:b w:val="0"/>
          <w:i w:val="0"/>
          <w:color w:val="000000"/>
          <w:sz w:val="20"/>
        </w:rPr>
        <w:t xml:space="preserve">bao gồm font chữ, cỡchữ, màu sắc, căn lề, bảng biểu, đầu mục, đánh sốtrang, header,   </w:t>
      </w:r>
      <w:r>
        <w:rPr>
          <w:rFonts w:ascii="TimesNewRomanPSMT" w:hAnsi="TimesNewRomanPSMT" w:eastAsia="TimesNewRomanPSMT"/>
          <w:b w:val="0"/>
          <w:i w:val="0"/>
          <w:color w:val="000000"/>
          <w:sz w:val="20"/>
        </w:rPr>
        <w:t xml:space="preserve">footer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phần  </w:t>
      </w:r>
      <w:r>
        <w:rPr>
          <w:rFonts w:ascii="TimesNewRomanPSMT" w:hAnsi="TimesNewRomanPSMT" w:eastAsia="TimesNewRomanPSMT"/>
          <w:b w:val="0"/>
          <w:i w:val="0"/>
          <w:color w:val="000000"/>
          <w:sz w:val="20"/>
        </w:rPr>
        <w:t xml:space="preserve">đồhọa  </w:t>
      </w:r>
      <w:r>
        <w:rPr>
          <w:rFonts w:ascii="TimesNewRomanPSMT" w:hAnsi="TimesNewRomanPSMT" w:eastAsia="TimesNewRomanPSMT"/>
          <w:b w:val="0"/>
          <w:i w:val="0"/>
          <w:color w:val="000000"/>
          <w:sz w:val="20"/>
        </w:rPr>
        <w:t xml:space="preserve">nhúng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liệu</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ngôn ngữlớn hay Large Language Model (LLM) là loại mô hình trí tuệnhân tạo  </w:t>
      </w:r>
      <w:r>
        <w:rPr>
          <w:rFonts w:ascii="TimesNewRomanPSMT" w:hAnsi="TimesNewRomanPSMT" w:eastAsia="TimesNewRomanPSMT"/>
          <w:b w:val="0"/>
          <w:i w:val="0"/>
          <w:color w:val="000000"/>
          <w:sz w:val="20"/>
        </w:rPr>
        <w:t xml:space="preserve">được huấn luyện trên lượng dữliệu văn bản khổng lồtừhàng tỷđến hàng nghìn tỷtừ,   </w:t>
      </w:r>
      <w:r>
        <w:rPr>
          <w:rFonts w:ascii="TimesNewRomanPSMT" w:hAnsi="TimesNewRomanPSMT" w:eastAsia="TimesNewRomanPSMT"/>
          <w:b w:val="0"/>
          <w:i w:val="0"/>
          <w:color w:val="000000"/>
          <w:sz w:val="20"/>
        </w:rPr>
        <w:t xml:space="preserve">có khảnăng hiểu ngữcảnh phức tạp và sinh ra văn bản tựnhiên giống con người, 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đại  </w:t>
      </w:r>
      <w:r>
        <w:rPr>
          <w:rFonts w:ascii="TimesNewRomanPSMT" w:hAnsi="TimesNewRomanPSMT" w:eastAsia="TimesNewRomanPSMT"/>
          <w:b w:val="0"/>
          <w:i w:val="0"/>
          <w:color w:val="000000"/>
          <w:sz w:val="20"/>
        </w:rPr>
        <w:t xml:space="preserve">diện  </w:t>
      </w:r>
      <w:r>
        <w:rPr>
          <w:rFonts w:ascii="TimesNewRomanPSMT" w:hAnsi="TimesNewRomanPSMT" w:eastAsia="TimesNewRomanPSMT"/>
          <w:b w:val="0"/>
          <w:i w:val="0"/>
          <w:color w:val="000000"/>
          <w:sz w:val="20"/>
        </w:rPr>
        <w:t xml:space="preserve">tiêu biểu như GPT-4 của OpenAI,  </w:t>
      </w:r>
      <w:r>
        <w:rPr>
          <w:rFonts w:ascii="TimesNewRomanPSMT" w:hAnsi="TimesNewRomanPSMT" w:eastAsia="TimesNewRomanPSMT"/>
          <w:b w:val="0"/>
          <w:i w:val="0"/>
          <w:color w:val="000000"/>
          <w:sz w:val="20"/>
        </w:rPr>
        <w:t xml:space="preserve">Claude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Anthropic, và Gemini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Google (Sato, 2025). | </w:t>
      </w:r>
      <w:r>
        <w:rPr>
          <w:rFonts w:ascii="TimesNewRomanPSMT" w:hAnsi="TimesNewRomanPSMT" w:eastAsia="TimesNewRomanPSMT"/>
          <w:b w:val="0"/>
          <w:i w:val="0"/>
          <w:color w:val="000000"/>
          <w:sz w:val="20"/>
        </w:rPr>
        <w:t>technique in maintaining all presentation elements of the original document after translation, including fonts, font sizes, colors, alignment, tables, headings, page numbering, headers, footers and embedded graphic elements in the document (Hassan et al., 2020).  Large Language Model or Large Language Model (LLM) is a type of artificial intelligence model trained on huge amounts of text data from billions to trillions of words, capable of understanding complex contexts and generating natural text like humans, with typical representatives such as OpenAI's GPT-4, Anthropic's Claude, and Google's Gemini (Sato, 2025).</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2   </w:t>
      </w:r>
      <w:r>
        <w:rPr>
          <w:rFonts w:ascii="TimesNewRomanPS" w:hAnsi="TimesNewRomanPS" w:eastAsia="TimesNewRomanPS"/>
          <w:b/>
          <w:i w:val="0"/>
          <w:color w:val="000000"/>
          <w:sz w:val="24"/>
        </w:rPr>
        <w:t xml:space="preserve">ThịTrường Sản Phẩm | </w:t>
      </w:r>
      <w:r>
        <w:rPr>
          <w:rFonts w:ascii="TimesNewRomanPS" w:hAnsi="TimesNewRomanPS" w:eastAsia="TimesNewRomanPS"/>
          <w:b/>
          <w:i w:val="0"/>
          <w:color w:val="000000"/>
          <w:sz w:val="24"/>
        </w:rPr>
        <w:t>2 Product Market</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Document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ra  </w:t>
      </w:r>
      <w:r>
        <w:rPr>
          <w:rFonts w:ascii="TimesNewRomanPSMT" w:hAnsi="TimesNewRomanPSMT" w:eastAsia="TimesNewRomanPSMT"/>
          <w:b w:val="0"/>
          <w:i w:val="0"/>
          <w:color w:val="000000"/>
          <w:sz w:val="20"/>
        </w:rPr>
        <w:t xml:space="preserve">mắt  </w:t>
      </w:r>
      <w:r>
        <w:rPr>
          <w:rFonts w:ascii="TimesNewRomanPSMT" w:hAnsi="TimesNewRomanPSMT" w:eastAsia="TimesNewRomanPSMT"/>
          <w:b w:val="0"/>
          <w:i w:val="0"/>
          <w:color w:val="000000"/>
          <w:sz w:val="20"/>
        </w:rPr>
        <w:t xml:space="preserve">vào  </w:t>
      </w:r>
      <w:r>
        <w:rPr>
          <w:rFonts w:ascii="TimesNewRomanPSMT" w:hAnsi="TimesNewRomanPSMT" w:eastAsia="TimesNewRomanPSMT"/>
          <w:b w:val="0"/>
          <w:i w:val="0"/>
          <w:color w:val="000000"/>
          <w:sz w:val="20"/>
        </w:rPr>
        <w:t xml:space="preserve">năm  </w:t>
      </w:r>
      <w:r>
        <w:rPr>
          <w:rFonts w:ascii="TimesNewRomanPSMT" w:hAnsi="TimesNewRomanPSMT" w:eastAsia="TimesNewRomanPSMT"/>
          <w:b w:val="0"/>
          <w:i w:val="0"/>
          <w:color w:val="000000"/>
          <w:sz w:val="20"/>
        </w:rPr>
        <w:t xml:space="preserve">2017  </w:t>
      </w:r>
      <w:r>
        <w:rPr>
          <w:rFonts w:ascii="TimesNewRomanPSMT" w:hAnsi="TimesNewRomanPSMT" w:eastAsia="TimesNewRomanPSMT"/>
          <w:b w:val="0"/>
          <w:i w:val="0"/>
          <w:color w:val="000000"/>
          <w:sz w:val="20"/>
        </w:rPr>
        <w:t xml:space="preserve">bởi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ty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GmbH   </w:t>
      </w:r>
      <w:r>
        <w:rPr>
          <w:rFonts w:ascii="TimesNewRomanPSMT" w:hAnsi="TimesNewRomanPSMT" w:eastAsia="TimesNewRomanPSMT"/>
          <w:b w:val="0"/>
          <w:i w:val="0"/>
          <w:color w:val="000000"/>
          <w:sz w:val="20"/>
        </w:rPr>
        <w:t xml:space="preserve">có trụsởtại Cologne, Đức, đánh dấu bước ngoặt quan trọng trong ngành công nghiệp   </w:t>
      </w:r>
      <w:r>
        <w:rPr>
          <w:rFonts w:ascii="TimesNewRomanPSMT" w:hAnsi="TimesNewRomanPSMT" w:eastAsia="TimesNewRomanPSMT"/>
          <w:b w:val="0"/>
          <w:i w:val="0"/>
          <w:color w:val="000000"/>
          <w:sz w:val="20"/>
        </w:rPr>
        <w:t xml:space="preserve">dịch thuật tài liệu tựđộng khi lần đầu tiên một sản phẩm thương mại cam kết bảo toàn   </w:t>
      </w:r>
      <w:r>
        <w:rPr>
          <w:rFonts w:ascii="TimesNewRomanPSMT" w:hAnsi="TimesNewRomanPSMT" w:eastAsia="TimesNewRomanPSMT"/>
          <w:b w:val="0"/>
          <w:i w:val="0"/>
          <w:color w:val="000000"/>
          <w:sz w:val="20"/>
        </w:rPr>
        <w:t xml:space="preserve">hoàn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gốc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tệp  </w:t>
      </w:r>
      <w:r>
        <w:rPr>
          <w:rFonts w:ascii="TimesNewRomanPSMT" w:hAnsi="TimesNewRomanPSMT" w:eastAsia="TimesNewRomanPSMT"/>
          <w:b w:val="0"/>
          <w:i w:val="0"/>
          <w:color w:val="000000"/>
          <w:sz w:val="20"/>
        </w:rPr>
        <w:t xml:space="preserve">DOCX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PDF  </w:t>
      </w:r>
      <w:r>
        <w:rPr>
          <w:rFonts w:ascii="TimesNewRomanPSMT" w:hAnsi="TimesNewRomanPSMT" w:eastAsia="TimesNewRomanPSMT"/>
          <w:b w:val="0"/>
          <w:i w:val="0"/>
          <w:color w:val="000000"/>
          <w:sz w:val="20"/>
        </w:rPr>
        <w:t xml:space="preserve">sau  </w:t>
      </w:r>
      <w:r>
        <w:rPr>
          <w:rFonts w:ascii="TimesNewRomanPSMT" w:hAnsi="TimesNewRomanPSMT" w:eastAsia="TimesNewRomanPSMT"/>
          <w:b w:val="0"/>
          <w:i w:val="0"/>
          <w:color w:val="000000"/>
          <w:sz w:val="20"/>
        </w:rPr>
        <w:t xml:space="preserve">khi  </w:t>
      </w:r>
      <w:r>
        <w:rPr>
          <w:rFonts w:ascii="TimesNewRomanPSMT" w:hAnsi="TimesNewRomanPSMT" w:eastAsia="TimesNewRomanPSMT"/>
          <w:b w:val="0"/>
          <w:i w:val="0"/>
          <w:color w:val="000000"/>
          <w:sz w:val="20"/>
        </w:rPr>
        <w:t>dịch</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 </w:t>
      </w:r>
      <w:r>
        <w:rPr>
          <w:rFonts w:ascii="TimesNewRomanPSMT" w:hAnsi="TimesNewRomanPSMT" w:eastAsia="TimesNewRomanPSMT"/>
          <w:b w:val="0"/>
          <w:i w:val="0"/>
          <w:color w:val="000000"/>
          <w:sz w:val="20"/>
        </w:rPr>
        <w:t>DeepL Document Translation was launched in 2017 by DeepL GmbH based in Cologne, Germany, marking an important turning point in the automatic document translation industry when for the first time a commercial product committed to completely preserving the original format of DOCX and PDF files after translation (Hassan et al., 2020).</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Tiếp nối với sựphổbiến của DeepL, Google Cloud Translation API xuất hiện như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giải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diện  </w:t>
      </w:r>
      <w:r>
        <w:rPr>
          <w:rFonts w:ascii="TimesNewRomanPSMT" w:hAnsi="TimesNewRomanPSMT" w:eastAsia="TimesNewRomanPSMT"/>
          <w:b w:val="0"/>
          <w:i w:val="0"/>
          <w:color w:val="000000"/>
          <w:sz w:val="20"/>
        </w:rPr>
        <w:t xml:space="preserve">hơn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hơn  </w:t>
      </w:r>
      <w:r>
        <w:rPr>
          <w:rFonts w:ascii="TimesNewRomanPSMT" w:hAnsi="TimesNewRomanPSMT" w:eastAsia="TimesNewRomanPSMT"/>
          <w:b w:val="0"/>
          <w:i w:val="0"/>
          <w:color w:val="000000"/>
          <w:sz w:val="20"/>
        </w:rPr>
        <w:t xml:space="preserve">500  </w:t>
      </w:r>
      <w:r>
        <w:rPr>
          <w:rFonts w:ascii="TimesNewRomanPSMT" w:hAnsi="TimesNewRomanPSMT" w:eastAsia="TimesNewRomanPSMT"/>
          <w:b w:val="0"/>
          <w:i w:val="0"/>
          <w:color w:val="000000"/>
          <w:sz w:val="20"/>
        </w:rPr>
        <w:t xml:space="preserve">triệu  </w:t>
      </w:r>
      <w:r>
        <w:rPr>
          <w:rFonts w:ascii="TimesNewRomanPSMT" w:hAnsi="TimesNewRomanPSMT" w:eastAsia="TimesNewRomanPSMT"/>
          <w:b w:val="0"/>
          <w:i w:val="0"/>
          <w:color w:val="000000"/>
          <w:sz w:val="20"/>
        </w:rPr>
        <w:t xml:space="preserve">lượt  </w:t>
      </w:r>
      <w:r>
        <w:rPr>
          <w:rFonts w:ascii="TimesNewRomanPSMT" w:hAnsi="TimesNewRomanPSMT" w:eastAsia="TimesNewRomanPSMT"/>
          <w:b w:val="0"/>
          <w:i w:val="0"/>
          <w:color w:val="000000"/>
          <w:sz w:val="20"/>
        </w:rPr>
        <w:t xml:space="preserve">gọi  </w:t>
      </w:r>
      <w:r>
        <w:rPr>
          <w:rFonts w:ascii="TimesNewRomanPSMT" w:hAnsi="TimesNewRomanPSMT" w:eastAsia="TimesNewRomanPSMT"/>
          <w:b w:val="0"/>
          <w:i w:val="0"/>
          <w:color w:val="000000"/>
          <w:sz w:val="20"/>
        </w:rPr>
        <w:t xml:space="preserve">API  </w:t>
      </w:r>
      <w:r>
        <w:rPr>
          <w:rFonts w:ascii="TimesNewRomanPSMT" w:hAnsi="TimesNewRomanPSMT" w:eastAsia="TimesNewRomanPSMT"/>
          <w:b w:val="0"/>
          <w:i w:val="0"/>
          <w:color w:val="000000"/>
          <w:sz w:val="20"/>
        </w:rPr>
        <w:t xml:space="preserve">mỗi  </w:t>
      </w:r>
      <w:r>
        <w:rPr>
          <w:rFonts w:ascii="TimesNewRomanPSMT" w:hAnsi="TimesNewRomanPSMT" w:eastAsia="TimesNewRomanPSMT"/>
          <w:b w:val="0"/>
          <w:i w:val="0"/>
          <w:color w:val="000000"/>
          <w:sz w:val="20"/>
        </w:rPr>
        <w:t xml:space="preserve">ngày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cầu,  </w:t>
      </w:r>
      <w:r>
        <w:rPr>
          <w:rFonts w:ascii="TimesNewRomanPSMT" w:hAnsi="TimesNewRomanPSMT" w:eastAsia="TimesNewRomanPSMT"/>
          <w:b w:val="0"/>
          <w:i w:val="0"/>
          <w:color w:val="000000"/>
          <w:sz w:val="20"/>
        </w:rPr>
        <w:t xml:space="preserve">định vịnhư nền tảng hạtầng dịch thuật cho các nhà phát triển và doanh nghiệp muốn   </w:t>
      </w:r>
      <w:r>
        <w:rPr>
          <w:rFonts w:ascii="TimesNewRomanPSMT" w:hAnsi="TimesNewRomanPSMT" w:eastAsia="TimesNewRomanPSMT"/>
          <w:b w:val="0"/>
          <w:i w:val="0"/>
          <w:color w:val="000000"/>
          <w:sz w:val="20"/>
        </w:rPr>
        <w:t xml:space="preserve">tích hợp khảnăng dịch thuật vào ứng dụng của riêng mình (Hassan và cộng sự, 2020).  </w:t>
      </w:r>
      <w:r>
        <w:rPr>
          <w:rFonts w:ascii="TimesNewRomanPSMT" w:hAnsi="TimesNewRomanPSMT" w:eastAsia="TimesNewRomanPSMT"/>
          <w:b w:val="0"/>
          <w:i w:val="0"/>
          <w:color w:val="000000"/>
          <w:sz w:val="20"/>
        </w:rPr>
        <w:t xml:space="preserve">Điểm  </w:t>
      </w:r>
      <w:r>
        <w:rPr>
          <w:rFonts w:ascii="TimesNewRomanPSMT" w:hAnsi="TimesNewRomanPSMT" w:eastAsia="TimesNewRomanPSMT"/>
          <w:b w:val="0"/>
          <w:i w:val="0"/>
          <w:color w:val="000000"/>
          <w:sz w:val="20"/>
        </w:rPr>
        <w:t xml:space="preserve">khác  </w:t>
      </w:r>
      <w:r>
        <w:rPr>
          <w:rFonts w:ascii="TimesNewRomanPSMT" w:hAnsi="TimesNewRomanPSMT" w:eastAsia="TimesNewRomanPSMT"/>
          <w:b w:val="0"/>
          <w:i w:val="0"/>
          <w:color w:val="000000"/>
          <w:sz w:val="20"/>
        </w:rPr>
        <w:t xml:space="preserve">biệt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nằm  </w:t>
      </w:r>
      <w:r>
        <w:rPr>
          <w:rFonts w:ascii="TimesNewRomanPSMT" w:hAnsi="TimesNewRomanPSMT" w:eastAsia="TimesNewRomanPSMT"/>
          <w:b w:val="0"/>
          <w:i w:val="0"/>
          <w:color w:val="000000"/>
          <w:sz w:val="20"/>
        </w:rPr>
        <w:t xml:space="preserve">ởhệsinh  </w:t>
      </w:r>
      <w:r>
        <w:rPr>
          <w:rFonts w:ascii="TimesNewRomanPSMT" w:hAnsi="TimesNewRomanPSMT" w:eastAsia="TimesNewRomanPSMT"/>
          <w:b w:val="0"/>
          <w:i w:val="0"/>
          <w:color w:val="000000"/>
          <w:sz w:val="20"/>
        </w:rPr>
        <w:t xml:space="preserve">thái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các dịch vụGoogle khác như Google Docs, Google Drive và Google Workspace, cho   </w:t>
      </w:r>
      <w:r>
        <w:rPr>
          <w:rFonts w:ascii="TimesNewRomanPSMT" w:hAnsi="TimesNewRomanPSMT" w:eastAsia="TimesNewRomanPSMT"/>
          <w:b w:val="0"/>
          <w:i w:val="0"/>
          <w:color w:val="000000"/>
          <w:sz w:val="20"/>
        </w:rPr>
        <w:t xml:space="preserve">phép  </w:t>
      </w:r>
      <w:r>
        <w:rPr>
          <w:rFonts w:ascii="TimesNewRomanPSMT" w:hAnsi="TimesNewRomanPSMT" w:eastAsia="TimesNewRomanPSMT"/>
          <w:b w:val="0"/>
          <w:i w:val="0"/>
          <w:color w:val="000000"/>
          <w:sz w:val="20"/>
        </w:rPr>
        <w:t xml:space="preserve">người  </w:t>
      </w:r>
      <w:r>
        <w:rPr>
          <w:rFonts w:ascii="TimesNewRomanPSMT" w:hAnsi="TimesNewRomanPSMT" w:eastAsia="TimesNewRomanPSMT"/>
          <w:b w:val="0"/>
          <w:i w:val="0"/>
          <w:color w:val="000000"/>
          <w:sz w:val="20"/>
        </w:rPr>
        <w:t xml:space="preserve">dùng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trực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từmôi  </w:t>
      </w:r>
      <w:r>
        <w:rPr>
          <w:rFonts w:ascii="TimesNewRomanPSMT" w:hAnsi="TimesNewRomanPSMT" w:eastAsia="TimesNewRomanPSMT"/>
          <w:b w:val="0"/>
          <w:i w:val="0"/>
          <w:color w:val="000000"/>
          <w:sz w:val="20"/>
        </w:rPr>
        <w:t xml:space="preserve">trường  </w:t>
      </w:r>
      <w:r>
        <w:rPr>
          <w:rFonts w:ascii="TimesNewRomanPSMT" w:hAnsi="TimesNewRomanPSMT" w:eastAsia="TimesNewRomanPSMT"/>
          <w:b w:val="0"/>
          <w:i w:val="0"/>
          <w:color w:val="000000"/>
          <w:sz w:val="20"/>
        </w:rPr>
        <w:t xml:space="preserve">làm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quen  </w:t>
      </w:r>
      <w:r>
        <w:rPr>
          <w:rFonts w:ascii="TimesNewRomanPSMT" w:hAnsi="TimesNewRomanPSMT" w:eastAsia="TimesNewRomanPSMT"/>
          <w:b w:val="0"/>
          <w:i w:val="0"/>
          <w:color w:val="000000"/>
          <w:sz w:val="20"/>
        </w:rPr>
        <w:t xml:space="preserve">thuộc  </w:t>
      </w:r>
      <w:r>
        <w:rPr>
          <w:rFonts w:ascii="TimesNewRomanPSMT" w:hAnsi="TimesNewRomanPSMT" w:eastAsia="TimesNewRomanPSMT"/>
          <w:b w:val="0"/>
          <w:i w:val="0"/>
          <w:color w:val="000000"/>
          <w:sz w:val="20"/>
        </w:rPr>
        <w:t xml:space="preserve">mà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cần  </w:t>
      </w:r>
      <w:r>
        <w:rPr>
          <w:rFonts w:ascii="TimesNewRomanPSMT" w:hAnsi="TimesNewRomanPSMT" w:eastAsia="TimesNewRomanPSMT"/>
          <w:b w:val="0"/>
          <w:i w:val="0"/>
          <w:color w:val="000000"/>
          <w:sz w:val="20"/>
        </w:rPr>
        <w:t xml:space="preserve">chuyển  </w:t>
      </w:r>
      <w:r>
        <w:rPr>
          <w:rFonts w:ascii="TimesNewRomanPSMT" w:hAnsi="TimesNewRomanPSMT" w:eastAsia="TimesNewRomanPSMT"/>
          <w:b w:val="0"/>
          <w:i w:val="0"/>
          <w:color w:val="000000"/>
          <w:sz w:val="20"/>
        </w:rPr>
        <w:t xml:space="preserve">đổi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thủcông.  </w:t>
      </w:r>
      <w:r>
        <w:rPr>
          <w:rFonts w:ascii="TimesNewRomanPSMT" w:hAnsi="TimesNewRomanPSMT" w:eastAsia="TimesNewRomanPSMT"/>
          <w:b w:val="0"/>
          <w:i w:val="0"/>
          <w:color w:val="000000"/>
          <w:sz w:val="20"/>
        </w:rPr>
        <w:t xml:space="preserve">Vềmặt  </w:t>
      </w:r>
      <w:r>
        <w:rPr>
          <w:rFonts w:ascii="TimesNewRomanPSMT" w:hAnsi="TimesNewRomanPSMT" w:eastAsia="TimesNewRomanPSMT"/>
          <w:b w:val="0"/>
          <w:i w:val="0"/>
          <w:color w:val="000000"/>
          <w:sz w:val="20"/>
        </w:rPr>
        <w:t xml:space="preserve">kỹthuật,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áp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kiến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ba  </w:t>
      </w:r>
      <w:r>
        <w:rPr>
          <w:rFonts w:ascii="TimesNewRomanPSMT" w:hAnsi="TimesNewRomanPSMT" w:eastAsia="TimesNewRomanPSMT"/>
          <w:b w:val="0"/>
          <w:i w:val="0"/>
          <w:color w:val="000000"/>
          <w:sz w:val="20"/>
        </w:rPr>
        <w:t xml:space="preserve">tầng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tối  </w:t>
      </w:r>
      <w:r>
        <w:rPr>
          <w:rFonts w:ascii="TimesNewRomanPSMT" w:hAnsi="TimesNewRomanPSMT" w:eastAsia="TimesNewRomanPSMT"/>
          <w:b w:val="0"/>
          <w:i w:val="0"/>
          <w:color w:val="000000"/>
          <w:sz w:val="20"/>
        </w:rPr>
        <w:t xml:space="preserve">ưu  </w:t>
      </w:r>
      <w:r>
        <w:rPr>
          <w:rFonts w:ascii="TimesNewRomanPSMT" w:hAnsi="TimesNewRomanPSMT" w:eastAsia="TimesNewRomanPSMT"/>
          <w:b w:val="0"/>
          <w:i w:val="0"/>
          <w:color w:val="000000"/>
          <w:sz w:val="20"/>
        </w:rPr>
        <w:t xml:space="preserve">hóa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tầng  </w:t>
      </w:r>
      <w:r>
        <w:rPr>
          <w:rFonts w:ascii="TimesNewRomanPSMT" w:hAnsi="TimesNewRomanPSMT" w:eastAsia="TimesNewRomanPSMT"/>
          <w:b w:val="0"/>
          <w:i w:val="0"/>
          <w:color w:val="000000"/>
          <w:sz w:val="20"/>
        </w:rPr>
        <w:t xml:space="preserve">giao  </w:t>
      </w:r>
      <w:r>
        <w:rPr>
          <w:rFonts w:ascii="TimesNewRomanPSMT" w:hAnsi="TimesNewRomanPSMT" w:eastAsia="TimesNewRomanPSMT"/>
          <w:b w:val="0"/>
          <w:i w:val="0"/>
          <w:color w:val="000000"/>
          <w:sz w:val="20"/>
        </w:rPr>
        <w:t xml:space="preserve">diện  </w:t>
      </w:r>
      <w:r>
        <w:rPr>
          <w:rFonts w:ascii="TimesNewRomanPSMT" w:hAnsi="TimesNewRomanPSMT" w:eastAsia="TimesNewRomanPSMT"/>
          <w:b w:val="0"/>
          <w:i w:val="0"/>
          <w:color w:val="000000"/>
          <w:sz w:val="20"/>
        </w:rPr>
        <w:t xml:space="preserve">RESTful  </w:t>
      </w:r>
      <w:r>
        <w:rPr>
          <w:rFonts w:ascii="TimesNewRomanPSMT" w:hAnsi="TimesNewRomanPSMT" w:eastAsia="TimesNewRomanPSMT"/>
          <w:b w:val="0"/>
          <w:i w:val="0"/>
          <w:color w:val="000000"/>
          <w:sz w:val="20"/>
        </w:rPr>
        <w:t xml:space="preserve">API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client   </w:t>
      </w:r>
      <w:r>
        <w:rPr>
          <w:rFonts w:ascii="TimesNewRomanPSMT" w:hAnsi="TimesNewRomanPSMT" w:eastAsia="TimesNewRomanPSMT"/>
          <w:b w:val="0"/>
          <w:i w:val="0"/>
          <w:color w:val="000000"/>
          <w:sz w:val="20"/>
        </w:rPr>
        <w:t xml:space="preserve">libraries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Python,  </w:t>
      </w:r>
      <w:r>
        <w:rPr>
          <w:rFonts w:ascii="TimesNewRomanPSMT" w:hAnsi="TimesNewRomanPSMT" w:eastAsia="TimesNewRomanPSMT"/>
          <w:b w:val="0"/>
          <w:i w:val="0"/>
          <w:color w:val="000000"/>
          <w:sz w:val="20"/>
        </w:rPr>
        <w:t xml:space="preserve">Java,  </w:t>
      </w:r>
      <w:r>
        <w:rPr>
          <w:rFonts w:ascii="TimesNewRomanPSMT" w:hAnsi="TimesNewRomanPSMT" w:eastAsia="TimesNewRomanPSMT"/>
          <w:b w:val="0"/>
          <w:i w:val="0"/>
          <w:color w:val="000000"/>
          <w:sz w:val="20"/>
        </w:rPr>
        <w:t xml:space="preserve">Node.js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nhiều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ngữlập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khác</w:t>
      </w:r>
      <w:r>
        <w:rPr>
          <w:rFonts w:ascii="TimesNewRomanPSMT" w:hAnsi="TimesNewRomanPSMT" w:eastAsia="TimesNewRomanPSMT"/>
          <w:b w:val="0"/>
          <w:i w:val="0"/>
          <w:color w:val="000000"/>
          <w:sz w:val="20"/>
        </w:rPr>
        <w:t xml:space="preserve">(Vaswani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sự, 2017). | </w:t>
      </w:r>
      <w:r>
        <w:rPr>
          <w:rFonts w:ascii="TimesNewRomanPSMT" w:hAnsi="TimesNewRomanPSMT" w:eastAsia="TimesNewRomanPSMT"/>
          <w:b w:val="0"/>
          <w:i w:val="0"/>
          <w:color w:val="000000"/>
          <w:sz w:val="20"/>
        </w:rPr>
        <w:t>Following the popularity of DeepL, Google Cloud Translation API emerged as a more comprehensive solution with over 500 million API calls per day globally, positioning it as a translation infrastructure platform for developers and businesses looking to integrate translation capabilities into their own applications (Hassan et al., 2020).  The main difference of Google Cloud Translation lies in its integration ecosystem with other Google services such as Google Docs, Google Drive and Google Workspace, allowing users to translate documents directly from familiar working environments without the need for manual format conversion.  Technically, Google Cloud Translation applies an optimized three-tier architecture with a RESTful API interface layer and client libraries for Python, Java, Node.js and many other programming languages (Vaswani et al., 2017).</w:t>
      </w:r>
    </w:p>
    <w:p>
      <w:pPr>
        <w:autoSpaceDN w:val="0"/>
        <w:autoSpaceDE w:val="0"/>
        <w:widowControl/>
        <w:spacing w:line="240" w:lineRule="exact" w:before="28" w:after="0"/>
        <w:ind w:left="1054" w:right="1052" w:firstLine="228"/>
        <w:jc w:val="both"/>
      </w:pP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Acrobat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năng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bộsản   </w:t>
      </w:r>
      <w:r>
        <w:rPr>
          <w:rFonts w:ascii="TimesNewRomanPSMT" w:hAnsi="TimesNewRomanPSMT" w:eastAsia="TimesNewRomanPSMT"/>
          <w:b w:val="0"/>
          <w:i w:val="0"/>
          <w:color w:val="000000"/>
          <w:sz w:val="20"/>
        </w:rPr>
        <w:t xml:space="preserve">phẩm Adobe Acrobat, đánh dấu xu hướng tích hợp dịch thuật AI vào công cụxửlý 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PDF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nghiệp  </w:t>
      </w:r>
      <w:r>
        <w:rPr>
          <w:rFonts w:ascii="TimesNewRomanPSMT" w:hAnsi="TimesNewRomanPSMT" w:eastAsia="TimesNewRomanPSMT"/>
          <w:b w:val="0"/>
          <w:i w:val="0"/>
          <w:color w:val="000000"/>
          <w:sz w:val="20"/>
        </w:rPr>
        <w:t xml:space="preserve">thay  </w:t>
      </w:r>
      <w:r>
        <w:rPr>
          <w:rFonts w:ascii="TimesNewRomanPSMT" w:hAnsi="TimesNewRomanPSMT" w:eastAsia="TimesNewRomanPSMT"/>
          <w:b w:val="0"/>
          <w:i w:val="0"/>
          <w:color w:val="000000"/>
          <w:sz w:val="20"/>
        </w:rPr>
        <w:t xml:space="preserve">vì  </w:t>
      </w:r>
      <w:r>
        <w:rPr>
          <w:rFonts w:ascii="TimesNewRomanPSMT" w:hAnsi="TimesNewRomanPSMT" w:eastAsia="TimesNewRomanPSMT"/>
          <w:b w:val="0"/>
          <w:i w:val="0"/>
          <w:color w:val="000000"/>
          <w:sz w:val="20"/>
        </w:rPr>
        <w:t xml:space="preserve">cung  </w:t>
      </w:r>
      <w:r>
        <w:rPr>
          <w:rFonts w:ascii="TimesNewRomanPSMT" w:hAnsi="TimesNewRomanPSMT" w:eastAsia="TimesNewRomanPSMT"/>
          <w:b w:val="0"/>
          <w:i w:val="0"/>
          <w:color w:val="000000"/>
          <w:sz w:val="20"/>
        </w:rPr>
        <w:t xml:space="preserve">cấp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vụđộc  </w:t>
      </w:r>
      <w:r>
        <w:rPr>
          <w:rFonts w:ascii="TimesNewRomanPSMT" w:hAnsi="TimesNewRomanPSMT" w:eastAsia="TimesNewRomanPSMT"/>
          <w:b w:val="0"/>
          <w:i w:val="0"/>
          <w:color w:val="000000"/>
          <w:sz w:val="20"/>
        </w:rPr>
        <w:t>lập</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Điểm  </w:t>
      </w:r>
      <w:r>
        <w:rPr>
          <w:rFonts w:ascii="TimesNewRomanPSMT" w:hAnsi="TimesNewRomanPSMT" w:eastAsia="TimesNewRomanPSMT"/>
          <w:b w:val="0"/>
          <w:i w:val="0"/>
          <w:color w:val="000000"/>
          <w:sz w:val="20"/>
        </w:rPr>
        <w:t xml:space="preserve">độc  </w:t>
      </w:r>
      <w:r>
        <w:rPr>
          <w:rFonts w:ascii="TimesNewRomanPSMT" w:hAnsi="TimesNewRomanPSMT" w:eastAsia="TimesNewRomanPSMT"/>
          <w:b w:val="0"/>
          <w:i w:val="0"/>
          <w:color w:val="000000"/>
          <w:sz w:val="20"/>
        </w:rPr>
        <w:t xml:space="preserve">đáo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Acrobat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nằm  </w:t>
      </w:r>
      <w:r>
        <w:rPr>
          <w:rFonts w:ascii="TimesNewRomanPSMT" w:hAnsi="TimesNewRomanPSMT" w:eastAsia="TimesNewRomanPSMT"/>
          <w:b w:val="0"/>
          <w:i w:val="0"/>
          <w:color w:val="000000"/>
          <w:sz w:val="20"/>
        </w:rPr>
        <w:t xml:space="preserve">ởcách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cận  </w:t>
      </w:r>
      <w:r>
        <w:rPr>
          <w:rFonts w:ascii="TimesNewRomanPSMT" w:hAnsi="TimesNewRomanPSMT" w:eastAsia="TimesNewRomanPSMT"/>
          <w:b w:val="0"/>
          <w:i w:val="0"/>
          <w:color w:val="000000"/>
          <w:sz w:val="20"/>
        </w:rPr>
        <w:t xml:space="preserve">xửlý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gốc,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đó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khảnăng  </w:t>
      </w:r>
      <w:r>
        <w:rPr>
          <w:rFonts w:ascii="TimesNewRomanPSMT" w:hAnsi="TimesNewRomanPSMT" w:eastAsia="TimesNewRomanPSMT"/>
          <w:b w:val="0"/>
          <w:i w:val="0"/>
          <w:color w:val="000000"/>
          <w:sz w:val="20"/>
        </w:rPr>
        <w:t xml:space="preserve">truy  </w:t>
      </w:r>
      <w:r>
        <w:rPr>
          <w:rFonts w:ascii="TimesNewRomanPSMT" w:hAnsi="TimesNewRomanPSMT" w:eastAsia="TimesNewRomanPSMT"/>
          <w:b w:val="0"/>
          <w:i w:val="0"/>
          <w:color w:val="000000"/>
          <w:sz w:val="20"/>
        </w:rPr>
        <w:t xml:space="preserve">cập  </w:t>
      </w:r>
      <w:r>
        <w:rPr>
          <w:rFonts w:ascii="TimesNewRomanPSMT" w:hAnsi="TimesNewRomanPSMT" w:eastAsia="TimesNewRomanPSMT"/>
          <w:b w:val="0"/>
          <w:i w:val="0"/>
          <w:color w:val="000000"/>
          <w:sz w:val="20"/>
        </w:rPr>
        <w:t xml:space="preserve">trực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vào  </w:t>
      </w:r>
      <w:r>
        <w:rPr>
          <w:rFonts w:ascii="TimesNewRomanPSMT" w:hAnsi="TimesNewRomanPSMT" w:eastAsia="TimesNewRomanPSMT"/>
          <w:b w:val="0"/>
          <w:i w:val="0"/>
          <w:color w:val="000000"/>
          <w:sz w:val="20"/>
        </w:rPr>
        <w:t xml:space="preserve">cấu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nội  </w:t>
      </w:r>
      <w:r>
        <w:rPr>
          <w:rFonts w:ascii="TimesNewRomanPSMT" w:hAnsi="TimesNewRomanPSMT" w:eastAsia="TimesNewRomanPSMT"/>
          <w:b w:val="0"/>
          <w:i w:val="0"/>
          <w:color w:val="000000"/>
          <w:sz w:val="20"/>
        </w:rPr>
        <w:t xml:space="preserve">bộcủa  </w:t>
      </w:r>
      <w:r>
        <w:rPr>
          <w:rFonts w:ascii="TimesNewRomanPSMT" w:hAnsi="TimesNewRomanPSMT" w:eastAsia="TimesNewRomanPSMT"/>
          <w:b w:val="0"/>
          <w:i w:val="0"/>
          <w:color w:val="000000"/>
          <w:sz w:val="20"/>
        </w:rPr>
        <w:t xml:space="preserve">tệp  </w:t>
      </w:r>
      <w:r>
        <w:rPr>
          <w:rFonts w:ascii="TimesNewRomanPSMT" w:hAnsi="TimesNewRomanPSMT" w:eastAsia="TimesNewRomanPSMT"/>
          <w:b w:val="0"/>
          <w:i w:val="0"/>
          <w:color w:val="000000"/>
          <w:sz w:val="20"/>
        </w:rPr>
        <w:t xml:space="preserve">PDF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API  </w:t>
      </w:r>
      <w:r>
        <w:rPr>
          <w:rFonts w:ascii="TimesNewRomanPSMT" w:hAnsi="TimesNewRomanPSMT" w:eastAsia="TimesNewRomanPSMT"/>
          <w:b w:val="0"/>
          <w:i w:val="0"/>
          <w:color w:val="000000"/>
          <w:sz w:val="20"/>
        </w:rPr>
        <w:t xml:space="preserve">độc  </w:t>
      </w:r>
      <w:r>
        <w:rPr>
          <w:rFonts w:ascii="TimesNewRomanPSMT" w:hAnsi="TimesNewRomanPSMT" w:eastAsia="TimesNewRomanPSMT"/>
          <w:b w:val="0"/>
          <w:i w:val="0"/>
          <w:color w:val="000000"/>
          <w:sz w:val="20"/>
        </w:rPr>
        <w:t xml:space="preserve">quyền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phép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phần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phức  </w:t>
      </w:r>
      <w:r>
        <w:rPr>
          <w:rFonts w:ascii="TimesNewRomanPSMT" w:hAnsi="TimesNewRomanPSMT" w:eastAsia="TimesNewRomanPSMT"/>
          <w:b w:val="0"/>
          <w:i w:val="0"/>
          <w:color w:val="000000"/>
          <w:sz w:val="20"/>
        </w:rPr>
        <w:t xml:space="preserve">tạp  </w:t>
      </w:r>
      <w:r>
        <w:rPr>
          <w:rFonts w:ascii="TimesNewRomanPSMT" w:hAnsi="TimesNewRomanPSMT" w:eastAsia="TimesNewRomanPSMT"/>
          <w:b w:val="0"/>
          <w:i w:val="0"/>
          <w:color w:val="000000"/>
          <w:sz w:val="20"/>
        </w:rPr>
        <w:t xml:space="preserve">mà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giải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bên  </w:t>
      </w:r>
      <w:r>
        <w:rPr>
          <w:rFonts w:ascii="TimesNewRomanPSMT" w:hAnsi="TimesNewRomanPSMT" w:eastAsia="TimesNewRomanPSMT"/>
          <w:b w:val="0"/>
          <w:i w:val="0"/>
          <w:color w:val="000000"/>
          <w:sz w:val="20"/>
        </w:rPr>
        <w:t xml:space="preserve">thứba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thểđọc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Vềmặt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nghệ,   </w:t>
      </w: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Acrobat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xây  </w:t>
      </w:r>
      <w:r>
        <w:rPr>
          <w:rFonts w:ascii="TimesNewRomanPSMT" w:hAnsi="TimesNewRomanPSMT" w:eastAsia="TimesNewRomanPSMT"/>
          <w:b w:val="0"/>
          <w:i w:val="0"/>
          <w:color w:val="000000"/>
          <w:sz w:val="20"/>
        </w:rPr>
        <w:t xml:space="preserve">dựng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nền  </w:t>
      </w:r>
      <w:r>
        <w:rPr>
          <w:rFonts w:ascii="TimesNewRomanPSMT" w:hAnsi="TimesNewRomanPSMT" w:eastAsia="TimesNewRomanPSMT"/>
          <w:b w:val="0"/>
          <w:i w:val="0"/>
          <w:color w:val="000000"/>
          <w:sz w:val="20"/>
        </w:rPr>
        <w:t xml:space="preserve">tảng  </w:t>
      </w: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Sensei,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trí  </w:t>
      </w:r>
      <w:r>
        <w:rPr>
          <w:rFonts w:ascii="TimesNewRomanPSMT" w:hAnsi="TimesNewRomanPSMT" w:eastAsia="TimesNewRomanPSMT"/>
          <w:b w:val="0"/>
          <w:i w:val="0"/>
          <w:color w:val="000000"/>
          <w:sz w:val="20"/>
        </w:rPr>
        <w:t xml:space="preserve">tuệnhân   </w:t>
      </w:r>
      <w:r>
        <w:rPr>
          <w:rFonts w:ascii="TimesNewRomanPSMT" w:hAnsi="TimesNewRomanPSMT" w:eastAsia="TimesNewRomanPSMT"/>
          <w:b w:val="0"/>
          <w:i w:val="0"/>
          <w:color w:val="000000"/>
          <w:sz w:val="20"/>
        </w:rPr>
        <w:t xml:space="preserve">tạo nội bộcủa  </w:t>
      </w:r>
      <w:r>
        <w:rPr>
          <w:rFonts w:ascii="TimesNewRomanPSMT" w:hAnsi="TimesNewRomanPSMT" w:eastAsia="TimesNewRomanPSMT"/>
          <w:b w:val="0"/>
          <w:i w:val="0"/>
          <w:color w:val="000000"/>
          <w:sz w:val="20"/>
        </w:rPr>
        <w:t xml:space="preserve">Adobe kết hợp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API dịch thuật  </w:t>
      </w:r>
      <w:r>
        <w:rPr>
          <w:rFonts w:ascii="TimesNewRomanPSMT" w:hAnsi="TimesNewRomanPSMT" w:eastAsia="TimesNewRomanPSMT"/>
          <w:b w:val="0"/>
          <w:i w:val="0"/>
          <w:color w:val="000000"/>
          <w:sz w:val="20"/>
        </w:rPr>
        <w:t xml:space="preserve">bên  </w:t>
      </w:r>
      <w:r>
        <w:rPr>
          <w:rFonts w:ascii="TimesNewRomanPSMT" w:hAnsi="TimesNewRomanPSMT" w:eastAsia="TimesNewRomanPSMT"/>
          <w:b w:val="0"/>
          <w:i w:val="0"/>
          <w:color w:val="000000"/>
          <w:sz w:val="20"/>
        </w:rPr>
        <w:t xml:space="preserve">ngoài như  </w:t>
      </w:r>
      <w:r>
        <w:rPr>
          <w:rFonts w:ascii="TimesNewRomanPSMT" w:hAnsi="TimesNewRomanPSMT" w:eastAsia="TimesNewRomanPSMT"/>
          <w:b w:val="0"/>
          <w:i w:val="0"/>
          <w:color w:val="000000"/>
          <w:sz w:val="20"/>
        </w:rPr>
        <w:t xml:space="preserve">Microsoft  </w:t>
      </w:r>
      <w:r>
        <w:rPr>
          <w:rFonts w:ascii="TimesNewRomanPSMT" w:hAnsi="TimesNewRomanPSMT" w:eastAsia="TimesNewRomanPSMT"/>
          <w:b w:val="0"/>
          <w:i w:val="0"/>
          <w:color w:val="000000"/>
          <w:sz w:val="20"/>
        </w:rPr>
        <w:t xml:space="preserve">Azure   </w:t>
      </w:r>
      <w:r>
        <w:rPr>
          <w:rFonts w:ascii="TimesNewRomanPSMT" w:hAnsi="TimesNewRomanPSMT" w:eastAsia="TimesNewRomanPSMT"/>
          <w:b w:val="0"/>
          <w:i w:val="0"/>
          <w:color w:val="000000"/>
          <w:sz w:val="20"/>
        </w:rPr>
        <w:t xml:space="preserve">Translator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kiến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plugin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thểmởrộng</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 </w:t>
      </w:r>
      <w:r>
        <w:rPr>
          <w:rFonts w:ascii="TimesNewRomanPSMT" w:hAnsi="TimesNewRomanPSMT" w:eastAsia="TimesNewRomanPSMT"/>
          <w:b w:val="0"/>
          <w:i w:val="0"/>
          <w:color w:val="000000"/>
          <w:sz w:val="20"/>
        </w:rPr>
        <w:t>Adobe Acrobat AI Translation appears as an integrated feature in the Adobe Acrobat product suite, marking the trend of integrating AI translation into professional PDF document processing tools instead of providing it as an independent service (Hassan et al., 2020).  What's unique about Adobe Acrobat AI lies in its original document processing approach, where the system has direct access to the internal structure of PDF files through Adobe's proprietary APIs, allowing the preservation of complex formatting elements that cannot be read by third-party solutions.  Technologically, Adobe Acrobat AI is built on the Adobe Sensei platform, Adobe's internal artificial intelligence system combined with external translation APIs such as Microsoft Azure Translator and DeepL through a scalable plugin architecture (Park et al., 2021).</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Translate-toolkit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những  </w:t>
      </w:r>
      <w:r>
        <w:rPr>
          <w:rFonts w:ascii="TimesNewRomanPSMT" w:hAnsi="TimesNewRomanPSMT" w:eastAsia="TimesNewRomanPSMT"/>
          <w:b w:val="0"/>
          <w:i w:val="0"/>
          <w:color w:val="000000"/>
          <w:sz w:val="20"/>
        </w:rPr>
        <w:t xml:space="preserve">dựán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mởđầu  </w:t>
      </w:r>
      <w:r>
        <w:rPr>
          <w:rFonts w:ascii="TimesNewRomanPSMT" w:hAnsi="TimesNewRomanPSMT" w:eastAsia="TimesNewRomanPSMT"/>
          <w:b w:val="0"/>
          <w:i w:val="0"/>
          <w:color w:val="000000"/>
          <w:sz w:val="20"/>
        </w:rPr>
        <w:t xml:space="preserve">tiên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GitHub  </w:t>
      </w:r>
      <w:r>
        <w:rPr>
          <w:rFonts w:ascii="TimesNewRomanPSMT" w:hAnsi="TimesNewRomanPSMT" w:eastAsia="TimesNewRomanPSMT"/>
          <w:b w:val="0"/>
          <w:i w:val="0"/>
          <w:color w:val="000000"/>
          <w:sz w:val="20"/>
        </w:rPr>
        <w:t xml:space="preserve">phục  </w:t>
      </w:r>
      <w:r>
        <w:rPr>
          <w:rFonts w:ascii="TimesNewRomanPSMT" w:hAnsi="TimesNewRomanPSMT" w:eastAsia="TimesNewRomanPSMT"/>
          <w:b w:val="0"/>
          <w:i w:val="0"/>
          <w:color w:val="000000"/>
          <w:sz w:val="20"/>
        </w:rPr>
        <w:t xml:space="preserve">vụxửlý  </w:t>
      </w:r>
      <w:r>
        <w:rPr>
          <w:rFonts w:ascii="TimesNewRomanPSMT" w:hAnsi="TimesNewRomanPSMT" w:eastAsia="TimesNewRomanPSMT"/>
          <w:b w:val="0"/>
          <w:i w:val="0"/>
          <w:color w:val="000000"/>
          <w:sz w:val="20"/>
        </w:rPr>
        <w:t xml:space="preserve">tệp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đa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dấu  </w:t>
      </w:r>
      <w:r>
        <w:rPr>
          <w:rFonts w:ascii="TimesNewRomanPSMT" w:hAnsi="TimesNewRomanPSMT" w:eastAsia="TimesNewRomanPSMT"/>
          <w:b w:val="0"/>
          <w:i w:val="0"/>
          <w:color w:val="000000"/>
          <w:sz w:val="20"/>
        </w:rPr>
        <w:t xml:space="preserve">sựkhởi  </w:t>
      </w:r>
      <w:r>
        <w:rPr>
          <w:rFonts w:ascii="TimesNewRomanPSMT" w:hAnsi="TimesNewRomanPSMT" w:eastAsia="TimesNewRomanPSMT"/>
          <w:b w:val="0"/>
          <w:i w:val="0"/>
          <w:color w:val="000000"/>
          <w:sz w:val="20"/>
        </w:rPr>
        <w:t xml:space="preserve">đầu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phong   </w:t>
      </w:r>
      <w:r>
        <w:rPr>
          <w:rFonts w:ascii="TimesNewRomanPSMT" w:hAnsi="TimesNewRomanPSMT" w:eastAsia="TimesNewRomanPSMT"/>
          <w:b w:val="0"/>
          <w:i w:val="0"/>
          <w:color w:val="000000"/>
          <w:sz w:val="20"/>
        </w:rPr>
        <w:t xml:space="preserve">trào  </w:t>
      </w:r>
      <w:r>
        <w:rPr>
          <w:rFonts w:ascii="TimesNewRomanPSMT" w:hAnsi="TimesNewRomanPSMT" w:eastAsia="TimesNewRomanPSMT"/>
          <w:b w:val="0"/>
          <w:i w:val="0"/>
          <w:color w:val="000000"/>
          <w:sz w:val="20"/>
        </w:rPr>
        <w:t xml:space="preserve">chia  </w:t>
      </w:r>
      <w:r>
        <w:rPr>
          <w:rFonts w:ascii="TimesNewRomanPSMT" w:hAnsi="TimesNewRomanPSMT" w:eastAsia="TimesNewRomanPSMT"/>
          <w:b w:val="0"/>
          <w:i w:val="0"/>
          <w:color w:val="000000"/>
          <w:sz w:val="20"/>
        </w:rPr>
        <w:t xml:space="preserve">sẻkiến  </w:t>
      </w:r>
      <w:r>
        <w:rPr>
          <w:rFonts w:ascii="TimesNewRomanPSMT" w:hAnsi="TimesNewRomanPSMT" w:eastAsia="TimesNewRomanPSMT"/>
          <w:b w:val="0"/>
          <w:i w:val="0"/>
          <w:color w:val="000000"/>
          <w:sz w:val="20"/>
        </w:rPr>
        <w:t xml:space="preserve">thức  </w:t>
      </w:r>
      <w:r>
        <w:rPr>
          <w:rFonts w:ascii="TimesNewRomanPSMT" w:hAnsi="TimesNewRomanPSMT" w:eastAsia="TimesNewRomanPSMT"/>
          <w:b w:val="0"/>
          <w:i w:val="0"/>
          <w:color w:val="000000"/>
          <w:sz w:val="20"/>
        </w:rPr>
        <w:t xml:space="preserve">vềxửlý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đa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ngữtrong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đồng  </w:t>
      </w:r>
      <w:r>
        <w:rPr>
          <w:rFonts w:ascii="TimesNewRomanPSMT" w:hAnsi="TimesNewRomanPSMT" w:eastAsia="TimesNewRomanPSMT"/>
          <w:b w:val="0"/>
          <w:i w:val="0"/>
          <w:color w:val="000000"/>
          <w:sz w:val="20"/>
        </w:rPr>
        <w:t xml:space="preserve">lập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viên </w:t>
      </w:r>
      <w:r>
        <w:rPr>
          <w:rFonts w:ascii="TimesNewRomanPSMT" w:hAnsi="TimesNewRomanPSMT" w:eastAsia="TimesNewRomanPSMT"/>
          <w:b w:val="0"/>
          <w:i w:val="0"/>
          <w:color w:val="000000"/>
          <w:sz w:val="20"/>
        </w:rPr>
        <w:t xml:space="preserve">(Smith, 2019). Dựán được phát hành dưới giấy phép GNU GPL v2, cho phép các nhà  </w:t>
      </w:r>
      <w:r>
        <w:rPr>
          <w:rFonts w:ascii="TimesNewRomanPSMT" w:hAnsi="TimesNewRomanPSMT" w:eastAsia="TimesNewRomanPSMT"/>
          <w:b w:val="0"/>
          <w:i w:val="0"/>
          <w:color w:val="000000"/>
          <w:sz w:val="20"/>
        </w:rPr>
        <w:t xml:space="preserve">phát triển khác sửdụng miễn phí, chỉnh sửa và phân phối lại với điều kiện giữnguyên  </w:t>
      </w:r>
      <w:r>
        <w:rPr>
          <w:rFonts w:ascii="TimesNewRomanPSMT" w:hAnsi="TimesNewRomanPSMT" w:eastAsia="TimesNewRomanPSMT"/>
          <w:b w:val="0"/>
          <w:i w:val="0"/>
          <w:color w:val="000000"/>
          <w:sz w:val="20"/>
        </w:rPr>
        <w:t xml:space="preserve">điều  </w:t>
      </w:r>
      <w:r>
        <w:rPr>
          <w:rFonts w:ascii="TimesNewRomanPSMT" w:hAnsi="TimesNewRomanPSMT" w:eastAsia="TimesNewRomanPSMT"/>
          <w:b w:val="0"/>
          <w:i w:val="0"/>
          <w:color w:val="000000"/>
          <w:sz w:val="20"/>
        </w:rPr>
        <w:t xml:space="preserve">khoản  </w:t>
      </w:r>
      <w:r>
        <w:rPr>
          <w:rFonts w:ascii="TimesNewRomanPSMT" w:hAnsi="TimesNewRomanPSMT" w:eastAsia="TimesNewRomanPSMT"/>
          <w:b w:val="0"/>
          <w:i w:val="0"/>
          <w:color w:val="000000"/>
          <w:sz w:val="20"/>
        </w:rPr>
        <w:t xml:space="preserve">giấy  </w:t>
      </w:r>
      <w:r>
        <w:rPr>
          <w:rFonts w:ascii="TimesNewRomanPSMT" w:hAnsi="TimesNewRomanPSMT" w:eastAsia="TimesNewRomanPSMT"/>
          <w:b w:val="0"/>
          <w:i w:val="0"/>
          <w:color w:val="000000"/>
          <w:sz w:val="20"/>
        </w:rPr>
        <w:t xml:space="preserve">phép.  </w:t>
      </w:r>
      <w:r>
        <w:rPr>
          <w:rFonts w:ascii="TimesNewRomanPSMT" w:hAnsi="TimesNewRomanPSMT" w:eastAsia="TimesNewRomanPSMT"/>
          <w:b w:val="0"/>
          <w:i w:val="0"/>
          <w:color w:val="000000"/>
          <w:sz w:val="20"/>
        </w:rPr>
        <w:t xml:space="preserve">Vềkiến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translate-toolkit  </w:t>
      </w:r>
      <w:r>
        <w:rPr>
          <w:rFonts w:ascii="TimesNewRomanPSMT" w:hAnsi="TimesNewRomanPSMT" w:eastAsia="TimesNewRomanPSMT"/>
          <w:b w:val="0"/>
          <w:i w:val="0"/>
          <w:color w:val="000000"/>
          <w:sz w:val="20"/>
        </w:rPr>
        <w:t xml:space="preserve">cung  </w:t>
      </w:r>
      <w:r>
        <w:rPr>
          <w:rFonts w:ascii="TimesNewRomanPSMT" w:hAnsi="TimesNewRomanPSMT" w:eastAsia="TimesNewRomanPSMT"/>
          <w:b w:val="0"/>
          <w:i w:val="0"/>
          <w:color w:val="000000"/>
          <w:sz w:val="20"/>
        </w:rPr>
        <w:t xml:space="preserve">cấp  </w:t>
      </w:r>
      <w:r>
        <w:rPr>
          <w:rFonts w:ascii="TimesNewRomanPSMT" w:hAnsi="TimesNewRomanPSMT" w:eastAsia="TimesNewRomanPSMT"/>
          <w:b w:val="0"/>
          <w:i w:val="0"/>
          <w:color w:val="000000"/>
          <w:sz w:val="20"/>
        </w:rPr>
        <w:t xml:space="preserve">bộcông  </w:t>
      </w:r>
      <w:r>
        <w:rPr>
          <w:rFonts w:ascii="TimesNewRomanPSMT" w:hAnsi="TimesNewRomanPSMT" w:eastAsia="TimesNewRomanPSMT"/>
          <w:b w:val="0"/>
          <w:i w:val="0"/>
          <w:color w:val="000000"/>
          <w:sz w:val="20"/>
        </w:rPr>
        <w:t xml:space="preserve">cụdòng  </w:t>
      </w:r>
      <w:r>
        <w:rPr>
          <w:rFonts w:ascii="TimesNewRomanPSMT" w:hAnsi="TimesNewRomanPSMT" w:eastAsia="TimesNewRomanPSMT"/>
          <w:b w:val="0"/>
          <w:i w:val="0"/>
          <w:color w:val="000000"/>
          <w:sz w:val="20"/>
        </w:rPr>
        <w:t xml:space="preserve">lệnh | </w:t>
      </w:r>
      <w:r>
        <w:rPr>
          <w:rFonts w:ascii="TimesNewRomanPSMT" w:hAnsi="TimesNewRomanPSMT" w:eastAsia="TimesNewRomanPSMT"/>
          <w:b w:val="0"/>
          <w:i w:val="0"/>
          <w:color w:val="000000"/>
          <w:sz w:val="20"/>
        </w:rPr>
        <w:t>Translate-toolkit is one of the first open source projects to appear on GitHub serving multi-format translation file processing, marking the beginning of a movement to share knowledge about multilingual document processing in the programming community (Smith, 2019). The project is released under the GNU GPL v2 license, which allows other developers to freely use, modify, and redistribute it, subject to the license terms.  Regarding architecture, translate-toolkit provides a command-line toolkit</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882"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rPr>
        <w:t xml:space="preserve">Contribution Title (shortened if too long) </w:t>
      </w:r>
      <w:r>
        <w:tab/>
      </w:r>
      <w:r>
        <w:rPr>
          <w:rFonts w:ascii="TimesNewRomanPSMT" w:hAnsi="TimesNewRomanPSMT" w:eastAsia="TimesNewRomanPSMT"/>
          <w:b w:val="0"/>
          <w:i w:val="0"/>
          <w:color w:val="000000"/>
          <w:sz w:val="18"/>
        </w:rPr>
        <w:t xml:space="preserve">3 | </w:t>
      </w:r>
      <w:r>
        <w:rPr>
          <w:rFonts w:ascii="TimesNewRomanPSMT" w:hAnsi="TimesNewRomanPSMT" w:eastAsia="TimesNewRomanPSMT"/>
          <w:b w:val="0"/>
          <w:i w:val="0"/>
          <w:color w:val="000000"/>
          <w:sz w:val="18"/>
        </w:rPr>
        <w:t>Contribution Title (shortened if too long) 3</w:t>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rPr>
        <w:t xml:space="preserve">và thư  </w:t>
      </w:r>
      <w:r>
        <w:rPr>
          <w:rFonts w:ascii="TimesNewRomanPSMT" w:hAnsi="TimesNewRomanPSMT" w:eastAsia="TimesNewRomanPSMT"/>
          <w:b w:val="0"/>
          <w:i w:val="0"/>
          <w:color w:val="000000"/>
          <w:sz w:val="20"/>
        </w:rPr>
        <w:t xml:space="preserve">viện Python  </w:t>
      </w:r>
      <w:r>
        <w:rPr>
          <w:rFonts w:ascii="TimesNewRomanPSMT" w:hAnsi="TimesNewRomanPSMT" w:eastAsia="TimesNewRomanPSMT"/>
          <w:b w:val="0"/>
          <w:i w:val="0"/>
          <w:color w:val="000000"/>
          <w:sz w:val="20"/>
        </w:rPr>
        <w:t xml:space="preserve">đểchuyển  </w:t>
      </w:r>
      <w:r>
        <w:rPr>
          <w:rFonts w:ascii="TimesNewRomanPSMT" w:hAnsi="TimesNewRomanPSMT" w:eastAsia="TimesNewRomanPSMT"/>
          <w:b w:val="0"/>
          <w:i w:val="0"/>
          <w:color w:val="000000"/>
          <w:sz w:val="20"/>
        </w:rPr>
        <w:t xml:space="preserve">đổi  </w:t>
      </w:r>
      <w:r>
        <w:rPr>
          <w:rFonts w:ascii="TimesNewRomanPSMT" w:hAnsi="TimesNewRomanPSMT" w:eastAsia="TimesNewRomanPSMT"/>
          <w:b w:val="0"/>
          <w:i w:val="0"/>
          <w:color w:val="000000"/>
          <w:sz w:val="20"/>
        </w:rPr>
        <w:t xml:space="preserve">giữa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tệp 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PO, XLIFF,   </w:t>
      </w:r>
      <w:r>
        <w:rPr>
          <w:rFonts w:ascii="TimesNewRomanPSMT" w:hAnsi="TimesNewRomanPSMT" w:eastAsia="TimesNewRomanPSMT"/>
          <w:b w:val="0"/>
          <w:i w:val="0"/>
          <w:color w:val="000000"/>
          <w:sz w:val="20"/>
        </w:rPr>
        <w:t xml:space="preserve">TMX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DOCX,  </w:t>
      </w:r>
      <w:r>
        <w:rPr>
          <w:rFonts w:ascii="TimesNewRomanPSMT" w:hAnsi="TimesNewRomanPSMT" w:eastAsia="TimesNewRomanPSMT"/>
          <w:b w:val="0"/>
          <w:i w:val="0"/>
          <w:color w:val="000000"/>
          <w:sz w:val="20"/>
        </w:rPr>
        <w:t xml:space="preserve">ODT,  </w:t>
      </w:r>
      <w:r>
        <w:rPr>
          <w:rFonts w:ascii="TimesNewRomanPSMT" w:hAnsi="TimesNewRomanPSMT" w:eastAsia="TimesNewRomanPSMT"/>
          <w:b w:val="0"/>
          <w:i w:val="0"/>
          <w:color w:val="000000"/>
          <w:sz w:val="20"/>
        </w:rPr>
        <w:t xml:space="preserve">HTML.  </w:t>
      </w:r>
      <w:r>
        <w:rPr>
          <w:rFonts w:ascii="TimesNewRomanPSMT" w:hAnsi="TimesNewRomanPSMT" w:eastAsia="TimesNewRomanPSMT"/>
          <w:b w:val="0"/>
          <w:i w:val="0"/>
          <w:color w:val="000000"/>
          <w:sz w:val="20"/>
        </w:rPr>
        <w:t xml:space="preserve">Dựán  </w:t>
      </w:r>
      <w:r>
        <w:rPr>
          <w:rFonts w:ascii="TimesNewRomanPSMT" w:hAnsi="TimesNewRomanPSMT" w:eastAsia="TimesNewRomanPSMT"/>
          <w:b w:val="0"/>
          <w:i w:val="0"/>
          <w:color w:val="000000"/>
          <w:sz w:val="20"/>
        </w:rPr>
        <w:t xml:space="preserve">tập  </w:t>
      </w:r>
      <w:r>
        <w:rPr>
          <w:rFonts w:ascii="TimesNewRomanPSMT" w:hAnsi="TimesNewRomanPSMT" w:eastAsia="TimesNewRomanPSMT"/>
          <w:b w:val="0"/>
          <w:i w:val="0"/>
          <w:color w:val="000000"/>
          <w:sz w:val="20"/>
        </w:rPr>
        <w:t xml:space="preserve">trung  </w:t>
      </w:r>
      <w:r>
        <w:rPr>
          <w:rFonts w:ascii="TimesNewRomanPSMT" w:hAnsi="TimesNewRomanPSMT" w:eastAsia="TimesNewRomanPSMT"/>
          <w:b w:val="0"/>
          <w:i w:val="0"/>
          <w:color w:val="000000"/>
          <w:sz w:val="20"/>
        </w:rPr>
        <w:t xml:space="preserve">vào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trích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chuỗi  </w:t>
      </w:r>
      <w:r>
        <w:rPr>
          <w:rFonts w:ascii="TimesNewRomanPSMT" w:hAnsi="TimesNewRomanPSMT" w:eastAsia="TimesNewRomanPSMT"/>
          <w:b w:val="0"/>
          <w:i w:val="0"/>
          <w:color w:val="000000"/>
          <w:sz w:val="20"/>
        </w:rPr>
        <w:t xml:space="preserve">văn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cần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từtài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khi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bộcấu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markup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metadata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tệp  </w:t>
      </w:r>
      <w:r>
        <w:rPr>
          <w:rFonts w:ascii="TimesNewRomanPSMT" w:hAnsi="TimesNewRomanPSMT" w:eastAsia="TimesNewRomanPSMT"/>
          <w:b w:val="0"/>
          <w:i w:val="0"/>
          <w:color w:val="000000"/>
          <w:sz w:val="20"/>
        </w:rPr>
        <w:t xml:space="preserve">gốc.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cài  </w:t>
      </w:r>
      <w:r>
        <w:rPr>
          <w:rFonts w:ascii="TimesNewRomanPSMT" w:hAnsi="TimesNewRomanPSMT" w:eastAsia="TimesNewRomanPSMT"/>
          <w:b w:val="0"/>
          <w:i w:val="0"/>
          <w:color w:val="000000"/>
          <w:sz w:val="20"/>
        </w:rPr>
        <w:t xml:space="preserve">đặt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document  </w:t>
      </w:r>
      <w:r>
        <w:rPr>
          <w:rFonts w:ascii="TimesNewRomanPSMT" w:hAnsi="TimesNewRomanPSMT" w:eastAsia="TimesNewRomanPSMT"/>
          <w:b w:val="0"/>
          <w:i w:val="0"/>
          <w:color w:val="000000"/>
          <w:sz w:val="20"/>
        </w:rPr>
        <w:t xml:space="preserve">chi  </w:t>
      </w:r>
      <w:r>
        <w:rPr>
          <w:rFonts w:ascii="TimesNewRomanPSMT" w:hAnsi="TimesNewRomanPSMT" w:eastAsia="TimesNewRomanPSMT"/>
          <w:b w:val="0"/>
          <w:i w:val="0"/>
          <w:color w:val="000000"/>
          <w:sz w:val="20"/>
        </w:rPr>
        <w:t xml:space="preserve">tiết,  </w:t>
      </w:r>
      <w:r>
        <w:rPr>
          <w:rFonts w:ascii="TimesNewRomanPSMT" w:hAnsi="TimesNewRomanPSMT" w:eastAsia="TimesNewRomanPSMT"/>
          <w:b w:val="0"/>
          <w:i w:val="0"/>
          <w:color w:val="000000"/>
          <w:sz w:val="20"/>
        </w:rPr>
        <w:t xml:space="preserve">yêu   </w:t>
      </w:r>
      <w:r>
        <w:rPr>
          <w:rFonts w:ascii="TimesNewRomanPSMT" w:hAnsi="TimesNewRomanPSMT" w:eastAsia="TimesNewRomanPSMT"/>
          <w:b w:val="0"/>
          <w:i w:val="0"/>
          <w:color w:val="000000"/>
          <w:sz w:val="20"/>
        </w:rPr>
        <w:t xml:space="preserve">cầu người dùng cài  </w:t>
      </w:r>
      <w:r>
        <w:rPr>
          <w:rFonts w:ascii="TimesNewRomanPSMT" w:hAnsi="TimesNewRomanPSMT" w:eastAsia="TimesNewRomanPSMT"/>
          <w:b w:val="0"/>
          <w:i w:val="0"/>
          <w:color w:val="000000"/>
          <w:sz w:val="20"/>
        </w:rPr>
        <w:t xml:space="preserve">đặt Python 3.8 trởlên và các gói phụthuộc thông  </w:t>
      </w:r>
      <w:r>
        <w:rPr>
          <w:rFonts w:ascii="TimesNewRomanPSMT" w:hAnsi="TimesNewRomanPSMT" w:eastAsia="TimesNewRomanPSMT"/>
          <w:b w:val="0"/>
          <w:i w:val="0"/>
          <w:color w:val="000000"/>
          <w:sz w:val="20"/>
        </w:rPr>
        <w:t xml:space="preserve">qua pip, sau đó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thểsửdụng  </w:t>
      </w:r>
      <w:r>
        <w:rPr>
          <w:rFonts w:ascii="TimesNewRomanPSMT" w:hAnsi="TimesNewRomanPSMT" w:eastAsia="TimesNewRomanPSMT"/>
          <w:b w:val="0"/>
          <w:i w:val="0"/>
          <w:color w:val="000000"/>
          <w:sz w:val="20"/>
        </w:rPr>
        <w:t xml:space="preserve">ngay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cụdòng  </w:t>
      </w:r>
      <w:r>
        <w:rPr>
          <w:rFonts w:ascii="TimesNewRomanPSMT" w:hAnsi="TimesNewRomanPSMT" w:eastAsia="TimesNewRomanPSMT"/>
          <w:b w:val="0"/>
          <w:i w:val="0"/>
          <w:color w:val="000000"/>
          <w:sz w:val="20"/>
        </w:rPr>
        <w:t xml:space="preserve">lệnh  </w:t>
      </w:r>
      <w:r>
        <w:rPr>
          <w:rFonts w:ascii="TimesNewRomanPSMT" w:hAnsi="TimesNewRomanPSMT" w:eastAsia="TimesNewRomanPSMT"/>
          <w:b w:val="0"/>
          <w:i w:val="0"/>
          <w:color w:val="000000"/>
          <w:sz w:val="20"/>
        </w:rPr>
        <w:t xml:space="preserve">đểxửlý  </w:t>
      </w:r>
      <w:r>
        <w:rPr>
          <w:rFonts w:ascii="TimesNewRomanPSMT" w:hAnsi="TimesNewRomanPSMT" w:eastAsia="TimesNewRomanPSMT"/>
          <w:b w:val="0"/>
          <w:i w:val="0"/>
          <w:color w:val="000000"/>
          <w:sz w:val="20"/>
        </w:rPr>
        <w:t xml:space="preserve">hàng  </w:t>
      </w:r>
      <w:r>
        <w:rPr>
          <w:rFonts w:ascii="TimesNewRomanPSMT" w:hAnsi="TimesNewRomanPSMT" w:eastAsia="TimesNewRomanPSMT"/>
          <w:b w:val="0"/>
          <w:i w:val="0"/>
          <w:color w:val="000000"/>
          <w:sz w:val="20"/>
        </w:rPr>
        <w:t xml:space="preserve">loạt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liệu</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2021). | </w:t>
      </w:r>
      <w:r>
        <w:rPr>
          <w:rFonts w:ascii="TimesNewRomanPSMT" w:hAnsi="TimesNewRomanPSMT" w:eastAsia="TimesNewRomanPSMT"/>
          <w:b w:val="0"/>
          <w:i w:val="0"/>
          <w:color w:val="000000"/>
          <w:sz w:val="20"/>
        </w:rPr>
        <w:t>and Python library to convert between translation file formats like PO, XLIFF, TMX and document formats like DOCX, ODT, HTML.  The project focuses on extracting text strings to be translated from documents while preserving the entire markup structure and metadata of the original file.  The installation method is detailed in the document, requiring users to install Python 3.8 or higher and dependent packages via pip, then can immediately use command line tools to batch process documents (Park et al., 2021).</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3   </w:t>
      </w:r>
      <w:r>
        <w:rPr>
          <w:rFonts w:ascii="TimesNewRomanPS" w:hAnsi="TimesNewRomanPS" w:eastAsia="TimesNewRomanPS"/>
          <w:b/>
          <w:i w:val="0"/>
          <w:color w:val="000000"/>
          <w:sz w:val="24"/>
        </w:rPr>
        <w:t xml:space="preserve">Mã Nguồn | </w:t>
      </w:r>
      <w:r>
        <w:rPr>
          <w:rFonts w:ascii="TimesNewRomanPS" w:hAnsi="TimesNewRomanPS" w:eastAsia="TimesNewRomanPS"/>
          <w:b/>
          <w:i w:val="0"/>
          <w:color w:val="000000"/>
          <w:sz w:val="24"/>
        </w:rPr>
        <w:t>3 Source Code</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sản  </w:t>
      </w:r>
      <w:r>
        <w:rPr>
          <w:rFonts w:ascii="TimesNewRomanPSMT" w:hAnsi="TimesNewRomanPSMT" w:eastAsia="TimesNewRomanPSMT"/>
          <w:b w:val="0"/>
          <w:i w:val="0"/>
          <w:color w:val="000000"/>
          <w:sz w:val="20"/>
        </w:rPr>
        <w:t xml:space="preserve">phẩm  </w:t>
      </w:r>
      <w:r>
        <w:rPr>
          <w:rFonts w:ascii="TimesNewRomanPSMT" w:hAnsi="TimesNewRomanPSMT" w:eastAsia="TimesNewRomanPSMT"/>
          <w:b w:val="0"/>
          <w:i w:val="0"/>
          <w:color w:val="000000"/>
          <w:sz w:val="20"/>
        </w:rPr>
        <w:t xml:space="preserve">thương  </w:t>
      </w:r>
      <w:r>
        <w:rPr>
          <w:rFonts w:ascii="TimesNewRomanPSMT" w:hAnsi="TimesNewRomanPSMT" w:eastAsia="TimesNewRomanPSMT"/>
          <w:b w:val="0"/>
          <w:i w:val="0"/>
          <w:color w:val="000000"/>
          <w:sz w:val="20"/>
        </w:rPr>
        <w:t xml:space="preserve">mại  </w:t>
      </w:r>
      <w:r>
        <w:rPr>
          <w:rFonts w:ascii="TimesNewRomanPSMT" w:hAnsi="TimesNewRomanPSMT" w:eastAsia="TimesNewRomanPSMT"/>
          <w:b w:val="0"/>
          <w:i w:val="0"/>
          <w:color w:val="000000"/>
          <w:sz w:val="20"/>
        </w:rPr>
        <w:t xml:space="preserve">closed-source,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khai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bất  </w:t>
      </w:r>
      <w:r>
        <w:rPr>
          <w:rFonts w:ascii="TimesNewRomanPSMT" w:hAnsi="TimesNewRomanPSMT" w:eastAsia="TimesNewRomanPSMT"/>
          <w:b w:val="0"/>
          <w:i w:val="0"/>
          <w:color w:val="000000"/>
          <w:sz w:val="20"/>
        </w:rPr>
        <w:t xml:space="preserve">kỳnền  </w:t>
      </w:r>
      <w:r>
        <w:rPr>
          <w:rFonts w:ascii="TimesNewRomanPSMT" w:hAnsi="TimesNewRomanPSMT" w:eastAsia="TimesNewRomanPSMT"/>
          <w:b w:val="0"/>
          <w:i w:val="0"/>
          <w:color w:val="000000"/>
          <w:sz w:val="20"/>
        </w:rPr>
        <w:t xml:space="preserve">tảng  </w:t>
      </w:r>
      <w:r>
        <w:rPr>
          <w:rFonts w:ascii="TimesNewRomanPSMT" w:hAnsi="TimesNewRomanPSMT" w:eastAsia="TimesNewRomanPSMT"/>
          <w:b w:val="0"/>
          <w:i w:val="0"/>
          <w:color w:val="000000"/>
          <w:sz w:val="20"/>
        </w:rPr>
        <w:t xml:space="preserve">chia  </w:t>
      </w:r>
      <w:r>
        <w:rPr>
          <w:rFonts w:ascii="TimesNewRomanPSMT" w:hAnsi="TimesNewRomanPSMT" w:eastAsia="TimesNewRomanPSMT"/>
          <w:b w:val="0"/>
          <w:i w:val="0"/>
          <w:color w:val="000000"/>
          <w:sz w:val="20"/>
        </w:rPr>
        <w:t xml:space="preserve">sẻcode  </w:t>
      </w:r>
      <w:r>
        <w:rPr>
          <w:rFonts w:ascii="TimesNewRomanPSMT" w:hAnsi="TimesNewRomanPSMT" w:eastAsia="TimesNewRomanPSMT"/>
          <w:b w:val="0"/>
          <w:i w:val="0"/>
          <w:color w:val="000000"/>
          <w:sz w:val="20"/>
        </w:rPr>
        <w:t xml:space="preserve">nào,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vệnghiêm  </w:t>
      </w:r>
      <w:r>
        <w:rPr>
          <w:rFonts w:ascii="TimesNewRomanPSMT" w:hAnsi="TimesNewRomanPSMT" w:eastAsia="TimesNewRomanPSMT"/>
          <w:b w:val="0"/>
          <w:i w:val="0"/>
          <w:color w:val="000000"/>
          <w:sz w:val="20"/>
        </w:rPr>
        <w:t xml:space="preserve">ngặt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sản  </w:t>
      </w:r>
      <w:r>
        <w:rPr>
          <w:rFonts w:ascii="TimesNewRomanPSMT" w:hAnsi="TimesNewRomanPSMT" w:eastAsia="TimesNewRomanPSMT"/>
          <w:b w:val="0"/>
          <w:i w:val="0"/>
          <w:color w:val="000000"/>
          <w:sz w:val="20"/>
        </w:rPr>
        <w:t xml:space="preserve">cốt  </w:t>
      </w:r>
      <w:r>
        <w:rPr>
          <w:rFonts w:ascii="TimesNewRomanPSMT" w:hAnsi="TimesNewRomanPSMT" w:eastAsia="TimesNewRomanPSMT"/>
          <w:b w:val="0"/>
          <w:i w:val="0"/>
          <w:color w:val="000000"/>
          <w:sz w:val="20"/>
        </w:rPr>
        <w:t xml:space="preserve">lõi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ty  </w:t>
      </w:r>
      <w:r>
        <w:rPr>
          <w:rFonts w:ascii="TimesNewRomanPSMT" w:hAnsi="TimesNewRomanPSMT" w:eastAsia="TimesNewRomanPSMT"/>
          <w:b w:val="0"/>
          <w:i w:val="0"/>
          <w:color w:val="000000"/>
          <w:sz w:val="20"/>
        </w:rPr>
        <w:t xml:space="preserve">theo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Software-as-a-Service</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Người  </w:t>
      </w:r>
      <w:r>
        <w:rPr>
          <w:rFonts w:ascii="TimesNewRomanPSMT" w:hAnsi="TimesNewRomanPSMT" w:eastAsia="TimesNewRomanPSMT"/>
          <w:b w:val="0"/>
          <w:i w:val="0"/>
          <w:color w:val="000000"/>
          <w:sz w:val="20"/>
        </w:rPr>
        <w:t xml:space="preserve">dùng   </w:t>
      </w:r>
      <w:r>
        <w:rPr>
          <w:rFonts w:ascii="TimesNewRomanPSMT" w:hAnsi="TimesNewRomanPSMT" w:eastAsia="TimesNewRomanPSMT"/>
          <w:b w:val="0"/>
          <w:i w:val="0"/>
          <w:color w:val="000000"/>
          <w:sz w:val="20"/>
        </w:rPr>
        <w:t xml:space="preserve">chỉcó  </w:t>
      </w:r>
      <w:r>
        <w:rPr>
          <w:rFonts w:ascii="TimesNewRomanPSMT" w:hAnsi="TimesNewRomanPSMT" w:eastAsia="TimesNewRomanPSMT"/>
          <w:b w:val="0"/>
          <w:i w:val="0"/>
          <w:color w:val="000000"/>
          <w:sz w:val="20"/>
        </w:rPr>
        <w:t xml:space="preserve">thểtương  </w:t>
      </w:r>
      <w:r>
        <w:rPr>
          <w:rFonts w:ascii="TimesNewRomanPSMT" w:hAnsi="TimesNewRomanPSMT" w:eastAsia="TimesNewRomanPSMT"/>
          <w:b w:val="0"/>
          <w:i w:val="0"/>
          <w:color w:val="000000"/>
          <w:sz w:val="20"/>
        </w:rPr>
        <w:t xml:space="preserve">tác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giao  </w:t>
      </w:r>
      <w:r>
        <w:rPr>
          <w:rFonts w:ascii="TimesNewRomanPSMT" w:hAnsi="TimesNewRomanPSMT" w:eastAsia="TimesNewRomanPSMT"/>
          <w:b w:val="0"/>
          <w:i w:val="0"/>
          <w:color w:val="000000"/>
          <w:sz w:val="20"/>
        </w:rPr>
        <w:t xml:space="preserve">diện  </w:t>
      </w:r>
      <w:r>
        <w:rPr>
          <w:rFonts w:ascii="TimesNewRomanPSMT" w:hAnsi="TimesNewRomanPSMT" w:eastAsia="TimesNewRomanPSMT"/>
          <w:b w:val="0"/>
          <w:i w:val="0"/>
          <w:color w:val="000000"/>
          <w:sz w:val="20"/>
        </w:rPr>
        <w:t xml:space="preserve">web  </w:t>
      </w:r>
      <w:r>
        <w:rPr>
          <w:rFonts w:ascii="TimesNewRomanPSMT" w:hAnsi="TimesNewRomanPSMT" w:eastAsia="TimesNewRomanPSMT"/>
          <w:b w:val="0"/>
          <w:i w:val="0"/>
          <w:color w:val="000000"/>
          <w:sz w:val="20"/>
        </w:rPr>
        <w:t xml:space="preserve">tại  </w:t>
      </w:r>
      <w:r>
        <w:rPr>
          <w:rFonts w:ascii="TimesNewRomanPSMT" w:hAnsi="TimesNewRomanPSMT" w:eastAsia="TimesNewRomanPSMT"/>
          <w:b w:val="0"/>
          <w:i w:val="0"/>
          <w:color w:val="000000"/>
          <w:sz w:val="20"/>
        </w:rPr>
        <w:t xml:space="preserve">deepl.com,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desktop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thức  </w:t>
      </w:r>
      <w:r>
        <w:rPr>
          <w:rFonts w:ascii="TimesNewRomanPSMT" w:hAnsi="TimesNewRomanPSMT" w:eastAsia="TimesNewRomanPSMT"/>
          <w:b w:val="0"/>
          <w:i w:val="0"/>
          <w:color w:val="000000"/>
          <w:sz w:val="20"/>
        </w:rPr>
        <w:t xml:space="preserve">hoặc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API với  </w:t>
      </w:r>
      <w:r>
        <w:rPr>
          <w:rFonts w:ascii="TimesNewRomanPSMT" w:hAnsi="TimesNewRomanPSMT" w:eastAsia="TimesNewRomanPSMT"/>
          <w:b w:val="0"/>
          <w:i w:val="0"/>
          <w:color w:val="000000"/>
          <w:sz w:val="20"/>
        </w:rPr>
        <w:t xml:space="preserve">SDK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thức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ngữlập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phổbiến.  </w:t>
      </w:r>
      <w:r>
        <w:rPr>
          <w:rFonts w:ascii="TimesNewRomanPSMT" w:hAnsi="TimesNewRomanPSMT" w:eastAsia="TimesNewRomanPSMT"/>
          <w:b w:val="0"/>
          <w:i w:val="0"/>
          <w:color w:val="000000"/>
          <w:sz w:val="20"/>
        </w:rPr>
        <w:t xml:space="preserve">Vềtính  </w:t>
      </w:r>
      <w:r>
        <w:rPr>
          <w:rFonts w:ascii="TimesNewRomanPSMT" w:hAnsi="TimesNewRomanPSMT" w:eastAsia="TimesNewRomanPSMT"/>
          <w:b w:val="0"/>
          <w:i w:val="0"/>
          <w:color w:val="000000"/>
          <w:sz w:val="20"/>
        </w:rPr>
        <w:t xml:space="preserve">phí,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áp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mô hình  </w:t>
      </w:r>
      <w:r>
        <w:rPr>
          <w:rFonts w:ascii="TimesNewRomanPSMT" w:hAnsi="TimesNewRomanPSMT" w:eastAsia="TimesNewRomanPSMT"/>
          <w:b w:val="0"/>
          <w:i w:val="0"/>
          <w:color w:val="000000"/>
          <w:sz w:val="20"/>
        </w:rPr>
        <w:t xml:space="preserve">freemium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giới  </w:t>
      </w:r>
      <w:r>
        <w:rPr>
          <w:rFonts w:ascii="TimesNewRomanPSMT" w:hAnsi="TimesNewRomanPSMT" w:eastAsia="TimesNewRomanPSMT"/>
          <w:b w:val="0"/>
          <w:i w:val="0"/>
          <w:color w:val="000000"/>
          <w:sz w:val="20"/>
        </w:rPr>
        <w:t xml:space="preserve">hạn  </w:t>
      </w:r>
      <w:r>
        <w:rPr>
          <w:rFonts w:ascii="TimesNewRomanPSMT" w:hAnsi="TimesNewRomanPSMT" w:eastAsia="TimesNewRomanPSMT"/>
          <w:b w:val="0"/>
          <w:i w:val="0"/>
          <w:color w:val="000000"/>
          <w:sz w:val="20"/>
        </w:rPr>
        <w:t xml:space="preserve">500.000  </w:t>
      </w:r>
      <w:r>
        <w:rPr>
          <w:rFonts w:ascii="TimesNewRomanPSMT" w:hAnsi="TimesNewRomanPSMT" w:eastAsia="TimesNewRomanPSMT"/>
          <w:b w:val="0"/>
          <w:i w:val="0"/>
          <w:color w:val="000000"/>
          <w:sz w:val="20"/>
        </w:rPr>
        <w:t xml:space="preserve">ký  </w:t>
      </w:r>
      <w:r>
        <w:rPr>
          <w:rFonts w:ascii="TimesNewRomanPSMT" w:hAnsi="TimesNewRomanPSMT" w:eastAsia="TimesNewRomanPSMT"/>
          <w:b w:val="0"/>
          <w:i w:val="0"/>
          <w:color w:val="000000"/>
          <w:sz w:val="20"/>
        </w:rPr>
        <w:t xml:space="preserve">tự  </w:t>
      </w:r>
      <w:r>
        <w:rPr>
          <w:rFonts w:ascii="TimesNewRomanPSMT" w:hAnsi="TimesNewRomanPSMT" w:eastAsia="TimesNewRomanPSMT"/>
          <w:b w:val="0"/>
          <w:i w:val="0"/>
          <w:color w:val="000000"/>
          <w:sz w:val="20"/>
        </w:rPr>
        <w:t xml:space="preserve">mỗi tháng cho gói miễn phí, trong khi  </w:t>
      </w:r>
      <w:r>
        <w:rPr>
          <w:rFonts w:ascii="TimesNewRomanPSMT" w:hAnsi="TimesNewRomanPSMT" w:eastAsia="TimesNewRomanPSMT"/>
          <w:b w:val="0"/>
          <w:i w:val="0"/>
          <w:color w:val="000000"/>
          <w:sz w:val="20"/>
        </w:rPr>
        <w:t xml:space="preserve">các gói Pro yêu cầu thanh toán định kỳđểtruy   </w:t>
      </w:r>
      <w:r>
        <w:rPr>
          <w:rFonts w:ascii="TimesNewRomanPSMT" w:hAnsi="TimesNewRomanPSMT" w:eastAsia="TimesNewRomanPSMT"/>
          <w:b w:val="0"/>
          <w:i w:val="0"/>
          <w:color w:val="000000"/>
          <w:sz w:val="20"/>
        </w:rPr>
        <w:t xml:space="preserve">cập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giới  </w:t>
      </w:r>
      <w:r>
        <w:rPr>
          <w:rFonts w:ascii="TimesNewRomanPSMT" w:hAnsi="TimesNewRomanPSMT" w:eastAsia="TimesNewRomanPSMT"/>
          <w:b w:val="0"/>
          <w:i w:val="0"/>
          <w:color w:val="000000"/>
          <w:sz w:val="20"/>
        </w:rPr>
        <w:t xml:space="preserve">hạn,  </w:t>
      </w:r>
      <w:r>
        <w:rPr>
          <w:rFonts w:ascii="TimesNewRomanPSMT" w:hAnsi="TimesNewRomanPSMT" w:eastAsia="TimesNewRomanPSMT"/>
          <w:b w:val="0"/>
          <w:i w:val="0"/>
          <w:color w:val="000000"/>
          <w:sz w:val="20"/>
        </w:rPr>
        <w:t xml:space="preserve">xửlý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DOCX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PDF,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API</w:t>
      </w:r>
      <w:r>
        <w:rPr>
          <w:rFonts w:ascii="TimesNewRomanPSMT" w:hAnsi="TimesNewRomanPSMT" w:eastAsia="TimesNewRomanPSMT"/>
          <w:b w:val="0"/>
          <w:i w:val="0"/>
          <w:color w:val="000000"/>
          <w:sz w:val="20"/>
        </w:rPr>
        <w:t xml:space="preserve">(Smith,  </w:t>
      </w:r>
      <w:r>
        <w:rPr>
          <w:rFonts w:ascii="TimesNewRomanPSMT" w:hAnsi="TimesNewRomanPSMT" w:eastAsia="TimesNewRomanPSMT"/>
          <w:b w:val="0"/>
          <w:i w:val="0"/>
          <w:color w:val="000000"/>
          <w:sz w:val="20"/>
        </w:rPr>
        <w:t xml:space="preserve">2019).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cụcần thiết từphía  </w:t>
      </w:r>
      <w:r>
        <w:rPr>
          <w:rFonts w:ascii="TimesNewRomanPSMT" w:hAnsi="TimesNewRomanPSMT" w:eastAsia="TimesNewRomanPSMT"/>
          <w:b w:val="0"/>
          <w:i w:val="0"/>
          <w:color w:val="000000"/>
          <w:sz w:val="20"/>
        </w:rPr>
        <w:t xml:space="preserve">người dùng cuối rất đơn giản,  </w:t>
      </w:r>
      <w:r>
        <w:rPr>
          <w:rFonts w:ascii="TimesNewRomanPSMT" w:hAnsi="TimesNewRomanPSMT" w:eastAsia="TimesNewRomanPSMT"/>
          <w:b w:val="0"/>
          <w:i w:val="0"/>
          <w:color w:val="000000"/>
          <w:sz w:val="20"/>
        </w:rPr>
        <w:t xml:space="preserve">chỉbao gồm  </w:t>
      </w:r>
      <w:r>
        <w:rPr>
          <w:rFonts w:ascii="TimesNewRomanPSMT" w:hAnsi="TimesNewRomanPSMT" w:eastAsia="TimesNewRomanPSMT"/>
          <w:b w:val="0"/>
          <w:i w:val="0"/>
          <w:color w:val="000000"/>
          <w:sz w:val="20"/>
        </w:rPr>
        <w:t xml:space="preserve">trình duyệt web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đại  </w:t>
      </w:r>
      <w:r>
        <w:rPr>
          <w:rFonts w:ascii="TimesNewRomanPSMT" w:hAnsi="TimesNewRomanPSMT" w:eastAsia="TimesNewRomanPSMT"/>
          <w:b w:val="0"/>
          <w:i w:val="0"/>
          <w:color w:val="000000"/>
          <w:sz w:val="20"/>
        </w:rPr>
        <w:t xml:space="preserve">hoặc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desktop,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kết  </w:t>
      </w:r>
      <w:r>
        <w:rPr>
          <w:rFonts w:ascii="TimesNewRomanPSMT" w:hAnsi="TimesNewRomanPSMT" w:eastAsia="TimesNewRomanPSMT"/>
          <w:b w:val="0"/>
          <w:i w:val="0"/>
          <w:color w:val="000000"/>
          <w:sz w:val="20"/>
        </w:rPr>
        <w:t xml:space="preserve">nối  </w:t>
      </w:r>
      <w:r>
        <w:rPr>
          <w:rFonts w:ascii="TimesNewRomanPSMT" w:hAnsi="TimesNewRomanPSMT" w:eastAsia="TimesNewRomanPSMT"/>
          <w:b w:val="0"/>
          <w:i w:val="0"/>
          <w:color w:val="000000"/>
          <w:sz w:val="20"/>
        </w:rPr>
        <w:t xml:space="preserve">internet  </w:t>
      </w:r>
      <w:r>
        <w:rPr>
          <w:rFonts w:ascii="TimesNewRomanPSMT" w:hAnsi="TimesNewRomanPSMT" w:eastAsia="TimesNewRomanPSMT"/>
          <w:b w:val="0"/>
          <w:i w:val="0"/>
          <w:color w:val="000000"/>
          <w:sz w:val="20"/>
        </w:rPr>
        <w:t xml:space="preserve">ổn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đểtruyền  </w:t>
      </w:r>
      <w:r>
        <w:rPr>
          <w:rFonts w:ascii="TimesNewRomanPSMT" w:hAnsi="TimesNewRomanPSMT" w:eastAsia="TimesNewRomanPSMT"/>
          <w:b w:val="0"/>
          <w:i w:val="0"/>
          <w:color w:val="000000"/>
          <w:sz w:val="20"/>
        </w:rPr>
        <w:t xml:space="preserve">tải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lên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đám mây của DeepL.  </w:t>
      </w:r>
      <w:r>
        <w:rPr>
          <w:rFonts w:ascii="TimesNewRomanPSMT" w:hAnsi="TimesNewRomanPSMT" w:eastAsia="TimesNewRomanPSMT"/>
          <w:b w:val="0"/>
          <w:i w:val="0"/>
          <w:color w:val="000000"/>
          <w:sz w:val="20"/>
        </w:rPr>
        <w:t xml:space="preserve">Người dùng doanh nghiệp tích hợp API cần tài  </w:t>
      </w:r>
      <w:r>
        <w:rPr>
          <w:rFonts w:ascii="TimesNewRomanPSMT" w:hAnsi="TimesNewRomanPSMT" w:eastAsia="TimesNewRomanPSMT"/>
          <w:b w:val="0"/>
          <w:i w:val="0"/>
          <w:color w:val="000000"/>
          <w:sz w:val="20"/>
        </w:rPr>
        <w:t xml:space="preserve">khoản   </w:t>
      </w:r>
      <w:r>
        <w:rPr>
          <w:rFonts w:ascii="TimesNewRomanPSMT" w:hAnsi="TimesNewRomanPSMT" w:eastAsia="TimesNewRomanPSMT"/>
          <w:b w:val="0"/>
          <w:i w:val="0"/>
          <w:color w:val="000000"/>
          <w:sz w:val="20"/>
        </w:rPr>
        <w:t xml:space="preserve">Pro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API  </w:t>
      </w:r>
      <w:r>
        <w:rPr>
          <w:rFonts w:ascii="TimesNewRomanPSMT" w:hAnsi="TimesNewRomanPSMT" w:eastAsia="TimesNewRomanPSMT"/>
          <w:b w:val="0"/>
          <w:i w:val="0"/>
          <w:color w:val="000000"/>
          <w:sz w:val="20"/>
        </w:rPr>
        <w:t xml:space="preserve">key  </w:t>
      </w:r>
      <w:r>
        <w:rPr>
          <w:rFonts w:ascii="TimesNewRomanPSMT" w:hAnsi="TimesNewRomanPSMT" w:eastAsia="TimesNewRomanPSMT"/>
          <w:b w:val="0"/>
          <w:i w:val="0"/>
          <w:color w:val="000000"/>
          <w:sz w:val="20"/>
        </w:rPr>
        <w:t xml:space="preserve">đểxác  </w:t>
      </w:r>
      <w:r>
        <w:rPr>
          <w:rFonts w:ascii="TimesNewRomanPSMT" w:hAnsi="TimesNewRomanPSMT" w:eastAsia="TimesNewRomanPSMT"/>
          <w:b w:val="0"/>
          <w:i w:val="0"/>
          <w:color w:val="000000"/>
          <w:sz w:val="20"/>
        </w:rPr>
        <w:t xml:space="preserve">thực,  </w:t>
      </w:r>
      <w:r>
        <w:rPr>
          <w:rFonts w:ascii="TimesNewRomanPSMT" w:hAnsi="TimesNewRomanPSMT" w:eastAsia="TimesNewRomanPSMT"/>
          <w:b w:val="0"/>
          <w:i w:val="0"/>
          <w:color w:val="000000"/>
          <w:sz w:val="20"/>
        </w:rPr>
        <w:t xml:space="preserve">cùng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kiến  </w:t>
      </w:r>
      <w:r>
        <w:rPr>
          <w:rFonts w:ascii="TimesNewRomanPSMT" w:hAnsi="TimesNewRomanPSMT" w:eastAsia="TimesNewRomanPSMT"/>
          <w:b w:val="0"/>
          <w:i w:val="0"/>
          <w:color w:val="000000"/>
          <w:sz w:val="20"/>
        </w:rPr>
        <w:t xml:space="preserve">thức  </w:t>
      </w:r>
      <w:r>
        <w:rPr>
          <w:rFonts w:ascii="TimesNewRomanPSMT" w:hAnsi="TimesNewRomanPSMT" w:eastAsia="TimesNewRomanPSMT"/>
          <w:b w:val="0"/>
          <w:i w:val="0"/>
          <w:color w:val="000000"/>
          <w:sz w:val="20"/>
        </w:rPr>
        <w:t xml:space="preserve">lập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cơ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đểsửdụng  </w:t>
      </w:r>
      <w:r>
        <w:rPr>
          <w:rFonts w:ascii="TimesNewRomanPSMT" w:hAnsi="TimesNewRomanPSMT" w:eastAsia="TimesNewRomanPSMT"/>
          <w:b w:val="0"/>
          <w:i w:val="0"/>
          <w:color w:val="000000"/>
          <w:sz w:val="20"/>
        </w:rPr>
        <w:t xml:space="preserve">SDK   </w:t>
      </w:r>
      <w:r>
        <w:rPr>
          <w:rFonts w:ascii="TimesNewRomanPSMT" w:hAnsi="TimesNewRomanPSMT" w:eastAsia="TimesNewRomanPSMT"/>
          <w:b w:val="0"/>
          <w:i w:val="0"/>
          <w:color w:val="000000"/>
          <w:sz w:val="20"/>
        </w:rPr>
        <w:t xml:space="preserve">tương ứng. | </w:t>
      </w:r>
      <w:r>
        <w:rPr>
          <w:rFonts w:ascii="TimesNewRomanPSMT" w:hAnsi="TimesNewRomanPSMT" w:eastAsia="TimesNewRomanPSMT"/>
          <w:b w:val="0"/>
          <w:i w:val="0"/>
          <w:color w:val="000000"/>
          <w:sz w:val="20"/>
        </w:rPr>
        <w:t>DeepL is a closed-source commercial product, the source code is not published on any code sharing platform, and is strictly protected as the company's core asset according to the Software-as-a-Service model (Hassan et al., 2020).  Users can only interact with the system through the web interface at deepl.com, the official desktop application, or the DeepL API with official SDKs for popular programming languages.  Regarding pricing, DeepL applies a freemium model with a limit of 500,000 characters per month for the free plan, while Pro plans require recurring payments for unlimited access, DOCX and PDF document processing, and API usage (Smith, 2019).   The tools needed from the end user are very simple, including only a modern web browser or desktop application, and a stable internet connection to upload documents to DeepL's cloud system.  Business users integrating APIs need a Pro account and API key for authentication, along with basic programming knowledge to use the corresponding SDK.</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Google Cloud Translation tương tựnhư DeepL, cũng là dịch vụthương mại với 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hoàn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đóng,  </w:t>
      </w:r>
      <w:r>
        <w:rPr>
          <w:rFonts w:ascii="TimesNewRomanPSMT" w:hAnsi="TimesNewRomanPSMT" w:eastAsia="TimesNewRomanPSMT"/>
          <w:b w:val="0"/>
          <w:i w:val="0"/>
          <w:color w:val="000000"/>
          <w:sz w:val="20"/>
        </w:rPr>
        <w:t xml:space="preserve">tuy  </w:t>
      </w:r>
      <w:r>
        <w:rPr>
          <w:rFonts w:ascii="TimesNewRomanPSMT" w:hAnsi="TimesNewRomanPSMT" w:eastAsia="TimesNewRomanPSMT"/>
          <w:b w:val="0"/>
          <w:i w:val="0"/>
          <w:color w:val="000000"/>
          <w:sz w:val="20"/>
        </w:rPr>
        <w:t xml:space="preserve">nhiên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cung  </w:t>
      </w:r>
      <w:r>
        <w:rPr>
          <w:rFonts w:ascii="TimesNewRomanPSMT" w:hAnsi="TimesNewRomanPSMT" w:eastAsia="TimesNewRomanPSMT"/>
          <w:b w:val="0"/>
          <w:i w:val="0"/>
          <w:color w:val="000000"/>
          <w:sz w:val="20"/>
        </w:rPr>
        <w:t xml:space="preserve">cấp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client  </w:t>
      </w:r>
      <w:r>
        <w:rPr>
          <w:rFonts w:ascii="TimesNewRomanPSMT" w:hAnsi="TimesNewRomanPSMT" w:eastAsia="TimesNewRomanPSMT"/>
          <w:b w:val="0"/>
          <w:i w:val="0"/>
          <w:color w:val="000000"/>
          <w:sz w:val="20"/>
        </w:rPr>
        <w:t xml:space="preserve">libraries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mởtrên  </w:t>
      </w:r>
      <w:r>
        <w:rPr>
          <w:rFonts w:ascii="TimesNewRomanPSMT" w:hAnsi="TimesNewRomanPSMT" w:eastAsia="TimesNewRomanPSMT"/>
          <w:b w:val="0"/>
          <w:i w:val="0"/>
          <w:color w:val="000000"/>
          <w:sz w:val="20"/>
        </w:rPr>
        <w:t xml:space="preserve">GitHub  </w:t>
      </w:r>
      <w:r>
        <w:rPr>
          <w:rFonts w:ascii="TimesNewRomanPSMT" w:hAnsi="TimesNewRomanPSMT" w:eastAsia="TimesNewRomanPSMT"/>
          <w:b w:val="0"/>
          <w:i w:val="0"/>
          <w:color w:val="000000"/>
          <w:sz w:val="20"/>
        </w:rPr>
        <w:t xml:space="preserve">đểthuận  </w:t>
      </w:r>
      <w:r>
        <w:rPr>
          <w:rFonts w:ascii="TimesNewRomanPSMT" w:hAnsi="TimesNewRomanPSMT" w:eastAsia="TimesNewRomanPSMT"/>
          <w:b w:val="0"/>
          <w:i w:val="0"/>
          <w:color w:val="000000"/>
          <w:sz w:val="20"/>
        </w:rPr>
        <w:t xml:space="preserve">tiện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API</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repository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nào  </w:t>
      </w:r>
      <w:r>
        <w:rPr>
          <w:rFonts w:ascii="TimesNewRomanPSMT" w:hAnsi="TimesNewRomanPSMT" w:eastAsia="TimesNewRomanPSMT"/>
          <w:b w:val="0"/>
          <w:i w:val="0"/>
          <w:color w:val="000000"/>
          <w:sz w:val="20"/>
        </w:rPr>
        <w:t xml:space="preserve">liên  </w:t>
      </w:r>
      <w:r>
        <w:rPr>
          <w:rFonts w:ascii="TimesNewRomanPSMT" w:hAnsi="TimesNewRomanPSMT" w:eastAsia="TimesNewRomanPSMT"/>
          <w:b w:val="0"/>
          <w:i w:val="0"/>
          <w:color w:val="000000"/>
          <w:sz w:val="20"/>
        </w:rPr>
        <w:t xml:space="preserve">quan  </w:t>
      </w:r>
      <w:r>
        <w:rPr>
          <w:rFonts w:ascii="TimesNewRomanPSMT" w:hAnsi="TimesNewRomanPSMT" w:eastAsia="TimesNewRomanPSMT"/>
          <w:b w:val="0"/>
          <w:i w:val="0"/>
          <w:color w:val="000000"/>
          <w:sz w:val="20"/>
        </w:rPr>
        <w:t xml:space="preserve">đến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cốt  </w:t>
      </w:r>
      <w:r>
        <w:rPr>
          <w:rFonts w:ascii="TimesNewRomanPSMT" w:hAnsi="TimesNewRomanPSMT" w:eastAsia="TimesNewRomanPSMT"/>
          <w:b w:val="0"/>
          <w:i w:val="0"/>
          <w:color w:val="000000"/>
          <w:sz w:val="20"/>
        </w:rPr>
        <w:t xml:space="preserve">lõi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bốcông  </w:t>
      </w:r>
      <w:r>
        <w:rPr>
          <w:rFonts w:ascii="TimesNewRomanPSMT" w:hAnsi="TimesNewRomanPSMT" w:eastAsia="TimesNewRomanPSMT"/>
          <w:b w:val="0"/>
          <w:i w:val="0"/>
          <w:color w:val="000000"/>
          <w:sz w:val="20"/>
        </w:rPr>
        <w:t xml:space="preserve">khai,  </w:t>
      </w:r>
      <w:r>
        <w:rPr>
          <w:rFonts w:ascii="TimesNewRomanPSMT" w:hAnsi="TimesNewRomanPSMT" w:eastAsia="TimesNewRomanPSMT"/>
          <w:b w:val="0"/>
          <w:i w:val="0"/>
          <w:color w:val="000000"/>
          <w:sz w:val="20"/>
        </w:rPr>
        <w:t xml:space="preserve">mặc  </w:t>
      </w:r>
      <w:r>
        <w:rPr>
          <w:rFonts w:ascii="TimesNewRomanPSMT" w:hAnsi="TimesNewRomanPSMT" w:eastAsia="TimesNewRomanPSMT"/>
          <w:b w:val="0"/>
          <w:i w:val="0"/>
          <w:color w:val="000000"/>
          <w:sz w:val="20"/>
        </w:rPr>
        <w:t xml:space="preserve">dù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bốnhiều  </w:t>
      </w:r>
      <w:r>
        <w:rPr>
          <w:rFonts w:ascii="TimesNewRomanPSMT" w:hAnsi="TimesNewRomanPSMT" w:eastAsia="TimesNewRomanPSMT"/>
          <w:b w:val="0"/>
          <w:i w:val="0"/>
          <w:color w:val="000000"/>
          <w:sz w:val="20"/>
        </w:rPr>
        <w:t xml:space="preserve">bài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học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tảkiến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tổng  </w:t>
      </w:r>
      <w:r>
        <w:rPr>
          <w:rFonts w:ascii="TimesNewRomanPSMT" w:hAnsi="TimesNewRomanPSMT" w:eastAsia="TimesNewRomanPSMT"/>
          <w:b w:val="0"/>
          <w:i w:val="0"/>
          <w:color w:val="000000"/>
          <w:sz w:val="20"/>
        </w:rPr>
        <w:t xml:space="preserve">quát.  </w:t>
      </w:r>
      <w:r>
        <w:rPr>
          <w:rFonts w:ascii="TimesNewRomanPSMT" w:hAnsi="TimesNewRomanPSMT" w:eastAsia="TimesNewRomanPSMT"/>
          <w:b w:val="0"/>
          <w:i w:val="0"/>
          <w:color w:val="000000"/>
          <w:sz w:val="20"/>
        </w:rPr>
        <w:t xml:space="preserve">Vềchính  </w:t>
      </w:r>
      <w:r>
        <w:rPr>
          <w:rFonts w:ascii="TimesNewRomanPSMT" w:hAnsi="TimesNewRomanPSMT" w:eastAsia="TimesNewRomanPSMT"/>
          <w:b w:val="0"/>
          <w:i w:val="0"/>
          <w:color w:val="000000"/>
          <w:sz w:val="20"/>
        </w:rPr>
        <w:t xml:space="preserve">sách  </w:t>
      </w:r>
      <w:r>
        <w:rPr>
          <w:rFonts w:ascii="TimesNewRomanPSMT" w:hAnsi="TimesNewRomanPSMT" w:eastAsia="TimesNewRomanPSMT"/>
          <w:b w:val="0"/>
          <w:i w:val="0"/>
          <w:color w:val="000000"/>
          <w:sz w:val="20"/>
        </w:rPr>
        <w:t xml:space="preserve">phí,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áp   </w:t>
      </w:r>
      <w:r>
        <w:rPr>
          <w:rFonts w:ascii="TimesNewRomanPSMT" w:hAnsi="TimesNewRomanPSMT" w:eastAsia="TimesNewRomanPSMT"/>
          <w:b w:val="0"/>
          <w:i w:val="0"/>
          <w:color w:val="000000"/>
          <w:sz w:val="20"/>
        </w:rPr>
        <w:t xml:space="preserve">dụng mô hình pay-as-you-go với mức 20 USD cho mỗi triệu ký tựsau khi sửdụng hết   </w:t>
      </w:r>
      <w:r>
        <w:rPr>
          <w:rFonts w:ascii="TimesNewRomanPSMT" w:hAnsi="TimesNewRomanPSMT" w:eastAsia="TimesNewRomanPSMT"/>
          <w:b w:val="0"/>
          <w:i w:val="0"/>
          <w:color w:val="000000"/>
          <w:sz w:val="20"/>
        </w:rPr>
        <w:t xml:space="preserve">hạn  </w:t>
      </w:r>
      <w:r>
        <w:rPr>
          <w:rFonts w:ascii="TimesNewRomanPSMT" w:hAnsi="TimesNewRomanPSMT" w:eastAsia="TimesNewRomanPSMT"/>
          <w:b w:val="0"/>
          <w:i w:val="0"/>
          <w:color w:val="000000"/>
          <w:sz w:val="20"/>
        </w:rPr>
        <w:t xml:space="preserve">mức  </w:t>
      </w:r>
      <w:r>
        <w:rPr>
          <w:rFonts w:ascii="TimesNewRomanPSMT" w:hAnsi="TimesNewRomanPSMT" w:eastAsia="TimesNewRomanPSMT"/>
          <w:b w:val="0"/>
          <w:i w:val="0"/>
          <w:color w:val="000000"/>
          <w:sz w:val="20"/>
        </w:rPr>
        <w:t xml:space="preserve">miễn  </w:t>
      </w:r>
      <w:r>
        <w:rPr>
          <w:rFonts w:ascii="TimesNewRomanPSMT" w:hAnsi="TimesNewRomanPSMT" w:eastAsia="TimesNewRomanPSMT"/>
          <w:b w:val="0"/>
          <w:i w:val="0"/>
          <w:color w:val="000000"/>
          <w:sz w:val="20"/>
        </w:rPr>
        <w:t xml:space="preserve">phí  </w:t>
      </w:r>
      <w:r>
        <w:rPr>
          <w:rFonts w:ascii="TimesNewRomanPSMT" w:hAnsi="TimesNewRomanPSMT" w:eastAsia="TimesNewRomanPSMT"/>
          <w:b w:val="0"/>
          <w:i w:val="0"/>
          <w:color w:val="000000"/>
          <w:sz w:val="20"/>
        </w:rPr>
        <w:t xml:space="preserve">500.000  </w:t>
      </w:r>
      <w:r>
        <w:rPr>
          <w:rFonts w:ascii="TimesNewRomanPSMT" w:hAnsi="TimesNewRomanPSMT" w:eastAsia="TimesNewRomanPSMT"/>
          <w:b w:val="0"/>
          <w:i w:val="0"/>
          <w:color w:val="000000"/>
          <w:sz w:val="20"/>
        </w:rPr>
        <w:t xml:space="preserve">ký  </w:t>
      </w:r>
      <w:r>
        <w:rPr>
          <w:rFonts w:ascii="TimesNewRomanPSMT" w:hAnsi="TimesNewRomanPSMT" w:eastAsia="TimesNewRomanPSMT"/>
          <w:b w:val="0"/>
          <w:i w:val="0"/>
          <w:color w:val="000000"/>
          <w:sz w:val="20"/>
        </w:rPr>
        <w:t xml:space="preserve">tựmỗi  </w:t>
      </w:r>
      <w:r>
        <w:rPr>
          <w:rFonts w:ascii="TimesNewRomanPSMT" w:hAnsi="TimesNewRomanPSMT" w:eastAsia="TimesNewRomanPSMT"/>
          <w:b w:val="0"/>
          <w:i w:val="0"/>
          <w:color w:val="000000"/>
          <w:sz w:val="20"/>
        </w:rPr>
        <w:t xml:space="preserve">tháng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năm  </w:t>
      </w:r>
      <w:r>
        <w:rPr>
          <w:rFonts w:ascii="TimesNewRomanPSMT" w:hAnsi="TimesNewRomanPSMT" w:eastAsia="TimesNewRomanPSMT"/>
          <w:b w:val="0"/>
          <w:i w:val="0"/>
          <w:color w:val="000000"/>
          <w:sz w:val="20"/>
        </w:rPr>
        <w:t xml:space="preserve">đầu  </w:t>
      </w:r>
      <w:r>
        <w:rPr>
          <w:rFonts w:ascii="TimesNewRomanPSMT" w:hAnsi="TimesNewRomanPSMT" w:eastAsia="TimesNewRomanPSMT"/>
          <w:b w:val="0"/>
          <w:i w:val="0"/>
          <w:color w:val="000000"/>
          <w:sz w:val="20"/>
        </w:rPr>
        <w:t>tiên</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w:t>
      </w:r>
      <w:r>
        <w:rPr>
          <w:rFonts w:ascii="TimesNewRomanPSMT" w:hAnsi="TimesNewRomanPSMT" w:eastAsia="TimesNewRomanPSMT"/>
          <w:b w:val="0"/>
          <w:i w:val="0"/>
          <w:color w:val="000000"/>
          <w:sz w:val="20"/>
        </w:rPr>
        <w:t xml:space="preserve">Quá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yêu  </w:t>
      </w:r>
      <w:r>
        <w:rPr>
          <w:rFonts w:ascii="TimesNewRomanPSMT" w:hAnsi="TimesNewRomanPSMT" w:eastAsia="TimesNewRomanPSMT"/>
          <w:b w:val="0"/>
          <w:i w:val="0"/>
          <w:color w:val="000000"/>
          <w:sz w:val="20"/>
        </w:rPr>
        <w:t xml:space="preserve">cầu  </w:t>
      </w:r>
      <w:r>
        <w:rPr>
          <w:rFonts w:ascii="TimesNewRomanPSMT" w:hAnsi="TimesNewRomanPSMT" w:eastAsia="TimesNewRomanPSMT"/>
          <w:b w:val="0"/>
          <w:i w:val="0"/>
          <w:color w:val="000000"/>
          <w:sz w:val="20"/>
        </w:rPr>
        <w:t xml:space="preserve">tạo  </w:t>
      </w:r>
      <w:r>
        <w:rPr>
          <w:rFonts w:ascii="TimesNewRomanPSMT" w:hAnsi="TimesNewRomanPSMT" w:eastAsia="TimesNewRomanPSMT"/>
          <w:b w:val="0"/>
          <w:i w:val="0"/>
          <w:color w:val="000000"/>
          <w:sz w:val="20"/>
        </w:rPr>
        <w:t xml:space="preserve">dựán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Platform,  </w:t>
      </w:r>
      <w:r>
        <w:rPr>
          <w:rFonts w:ascii="TimesNewRomanPSMT" w:hAnsi="TimesNewRomanPSMT" w:eastAsia="TimesNewRomanPSMT"/>
          <w:b w:val="0"/>
          <w:i w:val="0"/>
          <w:color w:val="000000"/>
          <w:sz w:val="20"/>
        </w:rPr>
        <w:t xml:space="preserve">kích  </w:t>
      </w:r>
      <w:r>
        <w:rPr>
          <w:rFonts w:ascii="TimesNewRomanPSMT" w:hAnsi="TimesNewRomanPSMT" w:eastAsia="TimesNewRomanPSMT"/>
          <w:b w:val="0"/>
          <w:i w:val="0"/>
          <w:color w:val="000000"/>
          <w:sz w:val="20"/>
        </w:rPr>
        <w:t xml:space="preserve">hoạt   </w:t>
      </w:r>
      <w:r>
        <w:rPr>
          <w:rFonts w:ascii="TimesNewRomanPSMT" w:hAnsi="TimesNewRomanPSMT" w:eastAsia="TimesNewRomanPSMT"/>
          <w:b w:val="0"/>
          <w:i w:val="0"/>
          <w:color w:val="000000"/>
          <w:sz w:val="20"/>
        </w:rPr>
        <w:t xml:space="preserve">Cloud Translation API, tạo service account  </w:t>
      </w:r>
      <w:r>
        <w:rPr>
          <w:rFonts w:ascii="TimesNewRomanPSMT" w:hAnsi="TimesNewRomanPSMT" w:eastAsia="TimesNewRomanPSMT"/>
          <w:b w:val="0"/>
          <w:i w:val="0"/>
          <w:color w:val="000000"/>
          <w:sz w:val="20"/>
        </w:rPr>
        <w:t xml:space="preserve">và tải xuống credentials JSON, sau đó cài  </w:t>
      </w:r>
      <w:r>
        <w:rPr>
          <w:rFonts w:ascii="TimesNewRomanPSMT" w:hAnsi="TimesNewRomanPSMT" w:eastAsia="TimesNewRomanPSMT"/>
          <w:b w:val="0"/>
          <w:i w:val="0"/>
          <w:color w:val="000000"/>
          <w:sz w:val="20"/>
        </w:rPr>
        <w:t xml:space="preserve">đặt  </w:t>
      </w:r>
      <w:r>
        <w:rPr>
          <w:rFonts w:ascii="TimesNewRomanPSMT" w:hAnsi="TimesNewRomanPSMT" w:eastAsia="TimesNewRomanPSMT"/>
          <w:b w:val="0"/>
          <w:i w:val="0"/>
          <w:color w:val="000000"/>
          <w:sz w:val="20"/>
        </w:rPr>
        <w:t xml:space="preserve">client  </w:t>
      </w:r>
      <w:r>
        <w:rPr>
          <w:rFonts w:ascii="TimesNewRomanPSMT" w:hAnsi="TimesNewRomanPSMT" w:eastAsia="TimesNewRomanPSMT"/>
          <w:b w:val="0"/>
          <w:i w:val="0"/>
          <w:color w:val="000000"/>
          <w:sz w:val="20"/>
        </w:rPr>
        <w:t xml:space="preserve">library  </w:t>
      </w:r>
      <w:r>
        <w:rPr>
          <w:rFonts w:ascii="TimesNewRomanPSMT" w:hAnsi="TimesNewRomanPSMT" w:eastAsia="TimesNewRomanPSMT"/>
          <w:b w:val="0"/>
          <w:i w:val="0"/>
          <w:color w:val="000000"/>
          <w:sz w:val="20"/>
        </w:rPr>
        <w:t xml:space="preserve">tương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pip  </w:t>
      </w:r>
      <w:r>
        <w:rPr>
          <w:rFonts w:ascii="TimesNewRomanPSMT" w:hAnsi="TimesNewRomanPSMT" w:eastAsia="TimesNewRomanPSMT"/>
          <w:b w:val="0"/>
          <w:i w:val="0"/>
          <w:color w:val="000000"/>
          <w:sz w:val="20"/>
        </w:rPr>
        <w:t xml:space="preserve">hoặc  </w:t>
      </w:r>
      <w:r>
        <w:rPr>
          <w:rFonts w:ascii="TimesNewRomanPSMT" w:hAnsi="TimesNewRomanPSMT" w:eastAsia="TimesNewRomanPSMT"/>
          <w:b w:val="0"/>
          <w:i w:val="0"/>
          <w:color w:val="000000"/>
          <w:sz w:val="20"/>
        </w:rPr>
        <w:t xml:space="preserve">npm.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cụcần  </w:t>
      </w:r>
      <w:r>
        <w:rPr>
          <w:rFonts w:ascii="TimesNewRomanPSMT" w:hAnsi="TimesNewRomanPSMT" w:eastAsia="TimesNewRomanPSMT"/>
          <w:b w:val="0"/>
          <w:i w:val="0"/>
          <w:color w:val="000000"/>
          <w:sz w:val="20"/>
        </w:rPr>
        <w:t xml:space="preserve">thiết  </w:t>
      </w:r>
      <w:r>
        <w:rPr>
          <w:rFonts w:ascii="TimesNewRomanPSMT" w:hAnsi="TimesNewRomanPSMT" w:eastAsia="TimesNewRomanPSMT"/>
          <w:b w:val="0"/>
          <w:i w:val="0"/>
          <w:color w:val="000000"/>
          <w:sz w:val="20"/>
        </w:rPr>
        <w:t xml:space="preserve">bao  </w:t>
      </w:r>
      <w:r>
        <w:rPr>
          <w:rFonts w:ascii="TimesNewRomanPSMT" w:hAnsi="TimesNewRomanPSMT" w:eastAsia="TimesNewRomanPSMT"/>
          <w:b w:val="0"/>
          <w:i w:val="0"/>
          <w:color w:val="000000"/>
          <w:sz w:val="20"/>
        </w:rPr>
        <w:t xml:space="preserve">gồm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khoản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thẻtín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đểkích  </w:t>
      </w:r>
      <w:r>
        <w:rPr>
          <w:rFonts w:ascii="TimesNewRomanPSMT" w:hAnsi="TimesNewRomanPSMT" w:eastAsia="TimesNewRomanPSMT"/>
          <w:b w:val="0"/>
          <w:i w:val="0"/>
          <w:color w:val="000000"/>
          <w:sz w:val="20"/>
        </w:rPr>
        <w:t xml:space="preserve">hoạt  </w:t>
      </w:r>
      <w:r>
        <w:rPr>
          <w:rFonts w:ascii="TimesNewRomanPSMT" w:hAnsi="TimesNewRomanPSMT" w:eastAsia="TimesNewRomanPSMT"/>
          <w:b w:val="0"/>
          <w:i w:val="0"/>
          <w:color w:val="000000"/>
          <w:sz w:val="20"/>
        </w:rPr>
        <w:t xml:space="preserve">billing,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môi  </w:t>
      </w:r>
      <w:r>
        <w:rPr>
          <w:rFonts w:ascii="TimesNewRomanPSMT" w:hAnsi="TimesNewRomanPSMT" w:eastAsia="TimesNewRomanPSMT"/>
          <w:b w:val="0"/>
          <w:i w:val="0"/>
          <w:color w:val="000000"/>
          <w:sz w:val="20"/>
        </w:rPr>
        <w:t xml:space="preserve">trường  </w:t>
      </w:r>
      <w:r>
        <w:rPr>
          <w:rFonts w:ascii="TimesNewRomanPSMT" w:hAnsi="TimesNewRomanPSMT" w:eastAsia="TimesNewRomanPSMT"/>
          <w:b w:val="0"/>
          <w:i w:val="0"/>
          <w:color w:val="000000"/>
          <w:sz w:val="20"/>
        </w:rPr>
        <w:t xml:space="preserve">lập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ngôn ngữđược Google hỗtrợSDK chính thức. | </w:t>
      </w:r>
      <w:r>
        <w:rPr>
          <w:rFonts w:ascii="TimesNewRomanPSMT" w:hAnsi="TimesNewRomanPSMT" w:eastAsia="TimesNewRomanPSMT"/>
          <w:b w:val="0"/>
          <w:i w:val="0"/>
          <w:color w:val="000000"/>
          <w:sz w:val="20"/>
        </w:rPr>
        <w:t>Google Cloud Translation is similar to DeepL, which is also a commercial service with a completely closed source code model, however Google provides open source client libraries on GitHub to facilitate API integration (Hassan et al., 2020).  There is no publicly available source code repository related to the core translation model, although Google has published many academic papers describing the general model architecture.  Regarding fee policy, Google Cloud Translation applies a pay-as-you-go model with a rate of 20 USD per million characters after using up the free limit of 500,000 characters per month in the first year (Park et al., 2021).  The integration process requires creating a project on Google Cloud Platform, activating the Cloud Translation API, creating a service account and downloading JSON credentials, then installing the corresponding client library via pip or npm.  Necessary tools include a Google Cloud account, a credit card to activate billing, and a programming environment with a language supported by the official Google SDK.</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4   </w:t>
      </w:r>
      <w:r>
        <w:rPr>
          <w:rFonts w:ascii="TimesNewRomanPS" w:hAnsi="TimesNewRomanPS" w:eastAsia="TimesNewRomanPS"/>
          <w:b/>
          <w:i w:val="0"/>
          <w:color w:val="000000"/>
          <w:sz w:val="24"/>
        </w:rPr>
        <w:t xml:space="preserve">DữLiệu | </w:t>
      </w:r>
      <w:r>
        <w:rPr>
          <w:rFonts w:ascii="TimesNewRomanPS" w:hAnsi="TimesNewRomanPS" w:eastAsia="TimesNewRomanPS"/>
          <w:b/>
          <w:i w:val="0"/>
          <w:color w:val="000000"/>
          <w:sz w:val="24"/>
        </w:rPr>
        <w:t>4 Data</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Dữliệu song ngữđóng vai trò nền tảng trong việc phát triển và đánh giá các hệthống   </w:t>
      </w:r>
      <w:r>
        <w:rPr>
          <w:rFonts w:ascii="TimesNewRomanPSMT" w:hAnsi="TimesNewRomanPSMT" w:eastAsia="TimesNewRomanPSMT"/>
          <w:b w:val="0"/>
          <w:i w:val="0"/>
          <w:color w:val="000000"/>
          <w:sz w:val="20"/>
        </w:rPr>
        <w:t xml:space="preserve">dịch thuật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khảnăng  </w:t>
      </w:r>
      <w:r>
        <w:rPr>
          <w:rFonts w:ascii="TimesNewRomanPSMT" w:hAnsi="TimesNewRomanPSMT" w:eastAsia="TimesNewRomanPSMT"/>
          <w:b w:val="0"/>
          <w:i w:val="0"/>
          <w:color w:val="000000"/>
          <w:sz w:val="20"/>
        </w:rPr>
        <w:t xml:space="preserve">bảo toàn 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bao gồm cảdữliệu văn bản thuần túy   </w:t>
      </w:r>
      <w:r>
        <w:rPr>
          <w:rFonts w:ascii="TimesNewRomanPSMT" w:hAnsi="TimesNewRomanPSMT" w:eastAsia="TimesNewRomanPSMT"/>
          <w:b w:val="0"/>
          <w:i w:val="0"/>
          <w:color w:val="000000"/>
          <w:sz w:val="20"/>
        </w:rPr>
        <w:t xml:space="preserve">cho huấn luyện mô hình  </w:t>
      </w:r>
      <w:r>
        <w:rPr>
          <w:rFonts w:ascii="TimesNewRomanPSMT" w:hAnsi="TimesNewRomanPSMT" w:eastAsia="TimesNewRomanPSMT"/>
          <w:b w:val="0"/>
          <w:i w:val="0"/>
          <w:color w:val="000000"/>
          <w:sz w:val="20"/>
        </w:rPr>
        <w:t xml:space="preserve">dịch và dữliệu tài  </w:t>
      </w:r>
      <w:r>
        <w:rPr>
          <w:rFonts w:ascii="TimesNewRomanPSMT" w:hAnsi="TimesNewRomanPSMT" w:eastAsia="TimesNewRomanPSMT"/>
          <w:b w:val="0"/>
          <w:i w:val="0"/>
          <w:color w:val="000000"/>
          <w:sz w:val="20"/>
        </w:rPr>
        <w:t xml:space="preserve">liệu có cấu trúc đểkiểm tra khảnăng bảo   </w:t>
      </w:r>
      <w:r>
        <w:rPr>
          <w:rFonts w:ascii="TimesNewRomanPSMT" w:hAnsi="TimesNewRomanPSMT" w:eastAsia="TimesNewRomanPSMT"/>
          <w:b w:val="0"/>
          <w:i w:val="0"/>
          <w:color w:val="000000"/>
          <w:sz w:val="20"/>
        </w:rPr>
        <w:t xml:space="preserve">toàn định  </w:t>
      </w:r>
      <w:r>
        <w:rPr>
          <w:rFonts w:ascii="TimesNewRomanPSMT" w:hAnsi="TimesNewRomanPSMT" w:eastAsia="TimesNewRomanPSMT"/>
          <w:b w:val="0"/>
          <w:i w:val="0"/>
          <w:color w:val="000000"/>
          <w:sz w:val="20"/>
        </w:rPr>
        <w:t>dạng</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cộng  </w:t>
      </w:r>
      <w:r>
        <w:rPr>
          <w:rFonts w:ascii="TimesNewRomanPSMT" w:hAnsi="TimesNewRomanPSMT" w:eastAsia="TimesNewRomanPSMT"/>
          <w:b w:val="0"/>
          <w:i w:val="0"/>
          <w:color w:val="000000"/>
          <w:sz w:val="20"/>
        </w:rPr>
        <w:t xml:space="preserve">sự, 2020). Bộdữliệu  </w:t>
      </w:r>
      <w:r>
        <w:rPr>
          <w:rFonts w:ascii="TimesNewRomanPSMT" w:hAnsi="TimesNewRomanPSMT" w:eastAsia="TimesNewRomanPSMT"/>
          <w:b w:val="0"/>
          <w:i w:val="0"/>
          <w:color w:val="000000"/>
          <w:sz w:val="20"/>
        </w:rPr>
        <w:t xml:space="preserve">WMT (Workshop  </w:t>
      </w:r>
      <w:r>
        <w:rPr>
          <w:rFonts w:ascii="TimesNewRomanPSMT" w:hAnsi="TimesNewRomanPSMT" w:eastAsia="TimesNewRomanPSMT"/>
          <w:b w:val="0"/>
          <w:i w:val="0"/>
          <w:color w:val="000000"/>
          <w:sz w:val="20"/>
        </w:rPr>
        <w:t xml:space="preserve">on Machine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tổchức  </w:t>
      </w:r>
      <w:r>
        <w:rPr>
          <w:rFonts w:ascii="TimesNewRomanPSMT" w:hAnsi="TimesNewRomanPSMT" w:eastAsia="TimesNewRomanPSMT"/>
          <w:b w:val="0"/>
          <w:i w:val="0"/>
          <w:color w:val="000000"/>
          <w:sz w:val="20"/>
        </w:rPr>
        <w:t xml:space="preserve">hàng  </w:t>
      </w:r>
      <w:r>
        <w:rPr>
          <w:rFonts w:ascii="TimesNewRomanPSMT" w:hAnsi="TimesNewRomanPSMT" w:eastAsia="TimesNewRomanPSMT"/>
          <w:b w:val="0"/>
          <w:i w:val="0"/>
          <w:color w:val="000000"/>
          <w:sz w:val="20"/>
        </w:rPr>
        <w:t xml:space="preserve">năm  </w:t>
      </w:r>
      <w:r>
        <w:rPr>
          <w:rFonts w:ascii="TimesNewRomanPSMT" w:hAnsi="TimesNewRomanPSMT" w:eastAsia="TimesNewRomanPSMT"/>
          <w:b w:val="0"/>
          <w:i w:val="0"/>
          <w:color w:val="000000"/>
          <w:sz w:val="20"/>
        </w:rPr>
        <w:t xml:space="preserve">từnăm  </w:t>
      </w:r>
      <w:r>
        <w:rPr>
          <w:rFonts w:ascii="TimesNewRomanPSMT" w:hAnsi="TimesNewRomanPSMT" w:eastAsia="TimesNewRomanPSMT"/>
          <w:b w:val="0"/>
          <w:i w:val="0"/>
          <w:color w:val="000000"/>
          <w:sz w:val="20"/>
        </w:rPr>
        <w:t xml:space="preserve">2006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dữliệu  </w:t>
      </w:r>
      <w:r>
        <w:rPr>
          <w:rFonts w:ascii="TimesNewRomanPSMT" w:hAnsi="TimesNewRomanPSMT" w:eastAsia="TimesNewRomanPSMT"/>
          <w:b w:val="0"/>
          <w:i w:val="0"/>
          <w:color w:val="000000"/>
          <w:sz w:val="20"/>
        </w:rPr>
        <w:t xml:space="preserve">benchmark  </w:t>
      </w:r>
      <w:r>
        <w:rPr>
          <w:rFonts w:ascii="TimesNewRomanPSMT" w:hAnsi="TimesNewRomanPSMT" w:eastAsia="TimesNewRomanPSMT"/>
          <w:b w:val="0"/>
          <w:i w:val="0"/>
          <w:color w:val="000000"/>
          <w:sz w:val="20"/>
        </w:rPr>
        <w:t xml:space="preserve">phổ | </w:t>
      </w:r>
      <w:r>
        <w:rPr>
          <w:rFonts w:ascii="TimesNewRomanPSMT" w:hAnsi="TimesNewRomanPSMT" w:eastAsia="TimesNewRomanPSMT"/>
          <w:b w:val="0"/>
          <w:i w:val="0"/>
          <w:color w:val="000000"/>
          <w:sz w:val="20"/>
        </w:rPr>
        <w:t>Bilingual data plays a fundamental role in developing and evaluating format-preserving AI translation systems, including both plain text data for training translation models and structured document data for testing format preservation (Hassan et al., 2020). The WMT (Workshop on Machine Translation) data set, held annually since 2006, is a popular source of benchmark data.</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8"/>
        <w:ind w:left="0" w:right="0"/>
      </w:pP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rPr>
        <w:t xml:space="preserve">biến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đại,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cấu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bao  </w:t>
      </w:r>
      <w:r>
        <w:rPr>
          <w:rFonts w:ascii="TimesNewRomanPSMT" w:hAnsi="TimesNewRomanPSMT" w:eastAsia="TimesNewRomanPSMT"/>
          <w:b w:val="0"/>
          <w:i w:val="0"/>
          <w:color w:val="000000"/>
          <w:sz w:val="20"/>
        </w:rPr>
        <w:t xml:space="preserve">gồm  </w:t>
      </w:r>
      <w:r>
        <w:rPr>
          <w:rFonts w:ascii="TimesNewRomanPSMT" w:hAnsi="TimesNewRomanPSMT" w:eastAsia="TimesNewRomanPSMT"/>
          <w:b w:val="0"/>
          <w:i w:val="0"/>
          <w:color w:val="000000"/>
          <w:sz w:val="20"/>
        </w:rPr>
        <w:t xml:space="preserve">hàng  </w:t>
      </w:r>
      <w:r>
        <w:rPr>
          <w:rFonts w:ascii="TimesNewRomanPSMT" w:hAnsi="TimesNewRomanPSMT" w:eastAsia="TimesNewRomanPSMT"/>
          <w:b w:val="0"/>
          <w:i w:val="0"/>
          <w:color w:val="000000"/>
          <w:sz w:val="20"/>
        </w:rPr>
        <w:t xml:space="preserve">triệu  </w:t>
      </w:r>
      <w:r>
        <w:rPr>
          <w:rFonts w:ascii="TimesNewRomanPSMT" w:hAnsi="TimesNewRomanPSMT" w:eastAsia="TimesNewRomanPSMT"/>
          <w:b w:val="0"/>
          <w:i w:val="0"/>
          <w:color w:val="000000"/>
          <w:sz w:val="20"/>
        </w:rPr>
        <w:t xml:space="preserve">cặp  </w:t>
      </w:r>
      <w:r>
        <w:rPr>
          <w:rFonts w:ascii="TimesNewRomanPSMT" w:hAnsi="TimesNewRomanPSMT" w:eastAsia="TimesNewRomanPSMT"/>
          <w:b w:val="0"/>
          <w:i w:val="0"/>
          <w:color w:val="000000"/>
          <w:sz w:val="20"/>
        </w:rPr>
        <w:t xml:space="preserve">câu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ngữđược  </w:t>
      </w:r>
      <w:r>
        <w:rPr>
          <w:rFonts w:ascii="TimesNewRomanPSMT" w:hAnsi="TimesNewRomanPSMT" w:eastAsia="TimesNewRomanPSMT"/>
          <w:b w:val="0"/>
          <w:i w:val="0"/>
          <w:color w:val="000000"/>
          <w:sz w:val="20"/>
        </w:rPr>
        <w:t xml:space="preserve">thu  </w:t>
      </w:r>
      <w:r>
        <w:rPr>
          <w:rFonts w:ascii="TimesNewRomanPSMT" w:hAnsi="TimesNewRomanPSMT" w:eastAsia="TimesNewRomanPSMT"/>
          <w:b w:val="0"/>
          <w:i w:val="0"/>
          <w:color w:val="000000"/>
          <w:sz w:val="20"/>
        </w:rPr>
        <w:t xml:space="preserve">thập  </w:t>
      </w:r>
      <w:r>
        <w:rPr>
          <w:rFonts w:ascii="TimesNewRomanPSMT" w:hAnsi="TimesNewRomanPSMT" w:eastAsia="TimesNewRomanPSMT"/>
          <w:b w:val="0"/>
          <w:i w:val="0"/>
          <w:color w:val="000000"/>
          <w:sz w:val="20"/>
        </w:rPr>
        <w:t xml:space="preserve">từcác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tin  </w:t>
      </w:r>
      <w:r>
        <w:rPr>
          <w:rFonts w:ascii="TimesNewRomanPSMT" w:hAnsi="TimesNewRomanPSMT" w:eastAsia="TimesNewRomanPSMT"/>
          <w:b w:val="0"/>
          <w:i w:val="0"/>
          <w:color w:val="000000"/>
          <w:sz w:val="20"/>
        </w:rPr>
        <w:t xml:space="preserve">tức,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phủvà  </w:t>
      </w:r>
      <w:r>
        <w:rPr>
          <w:rFonts w:ascii="TimesNewRomanPSMT" w:hAnsi="TimesNewRomanPSMT" w:eastAsia="TimesNewRomanPSMT"/>
          <w:b w:val="0"/>
          <w:i w:val="0"/>
          <w:color w:val="000000"/>
          <w:sz w:val="20"/>
        </w:rPr>
        <w:t xml:space="preserve">văn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lý,  </w:t>
      </w:r>
      <w:r>
        <w:rPr>
          <w:rFonts w:ascii="TimesNewRomanPSMT" w:hAnsi="TimesNewRomanPSMT" w:eastAsia="TimesNewRomanPSMT"/>
          <w:b w:val="0"/>
          <w:i w:val="0"/>
          <w:color w:val="000000"/>
          <w:sz w:val="20"/>
        </w:rPr>
        <w:t xml:space="preserve">chia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tập  </w:t>
      </w:r>
      <w:r>
        <w:rPr>
          <w:rFonts w:ascii="TimesNewRomanPSMT" w:hAnsi="TimesNewRomanPSMT" w:eastAsia="TimesNewRomanPSMT"/>
          <w:b w:val="0"/>
          <w:i w:val="0"/>
          <w:color w:val="000000"/>
          <w:sz w:val="20"/>
        </w:rPr>
        <w:t xml:space="preserve">huấn  </w:t>
      </w:r>
      <w:r>
        <w:rPr>
          <w:rFonts w:ascii="TimesNewRomanPSMT" w:hAnsi="TimesNewRomanPSMT" w:eastAsia="TimesNewRomanPSMT"/>
          <w:b w:val="0"/>
          <w:i w:val="0"/>
          <w:color w:val="000000"/>
          <w:sz w:val="20"/>
        </w:rPr>
        <w:t xml:space="preserve">luyện,  </w:t>
      </w:r>
      <w:r>
        <w:rPr>
          <w:rFonts w:ascii="TimesNewRomanPSMT" w:hAnsi="TimesNewRomanPSMT" w:eastAsia="TimesNewRomanPSMT"/>
          <w:b w:val="0"/>
          <w:i w:val="0"/>
          <w:color w:val="000000"/>
          <w:sz w:val="20"/>
        </w:rPr>
        <w:t xml:space="preserve">tập  </w:t>
      </w:r>
      <w:r>
        <w:rPr>
          <w:rFonts w:ascii="TimesNewRomanPSMT" w:hAnsi="TimesNewRomanPSMT" w:eastAsia="TimesNewRomanPSMT"/>
          <w:b w:val="0"/>
          <w:i w:val="0"/>
          <w:color w:val="000000"/>
          <w:sz w:val="20"/>
        </w:rPr>
        <w:t xml:space="preserve">validation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tập  </w:t>
      </w:r>
      <w:r>
        <w:rPr>
          <w:rFonts w:ascii="TimesNewRomanPSMT" w:hAnsi="TimesNewRomanPSMT" w:eastAsia="TimesNewRomanPSMT"/>
          <w:b w:val="0"/>
          <w:i w:val="0"/>
          <w:color w:val="000000"/>
          <w:sz w:val="20"/>
        </w:rPr>
        <w:t xml:space="preserve">test   </w:t>
      </w:r>
      <w:r>
        <w:rPr>
          <w:rFonts w:ascii="TimesNewRomanPSMT" w:hAnsi="TimesNewRomanPSMT" w:eastAsia="TimesNewRomanPSMT"/>
          <w:b w:val="0"/>
          <w:i w:val="0"/>
          <w:color w:val="000000"/>
          <w:sz w:val="20"/>
        </w:rPr>
        <w:t xml:space="preserve">chuẩn hóa (Smith, 2019). | </w:t>
      </w:r>
      <w:r>
        <w:rPr>
          <w:rFonts w:ascii="TimesNewRomanPSMT" w:hAnsi="TimesNewRomanPSMT" w:eastAsia="TimesNewRomanPSMT"/>
          <w:b w:val="0"/>
          <w:i w:val="0"/>
          <w:color w:val="000000"/>
          <w:sz w:val="20"/>
        </w:rPr>
        <w:t>most commonly used in evaluating modern AI translation systems, with a structure consisting of millions of pairs of bilingual sentences collected from news sources, government documents and legal documents, divided into training sets, validation sets and standardized test sets (Smith, 2019).</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Google Cloud Translation phát triển bộdữliệu huấn luyện từnhiều nguồn đa dạng   </w:t>
      </w:r>
      <w:r>
        <w:rPr>
          <w:rFonts w:ascii="TimesNewRomanPSMT" w:hAnsi="TimesNewRomanPSMT" w:eastAsia="TimesNewRomanPSMT"/>
          <w:b w:val="0"/>
          <w:i w:val="0"/>
          <w:color w:val="000000"/>
          <w:sz w:val="20"/>
        </w:rPr>
        <w:t xml:space="preserve">bao gồm Common Crawl  </w:t>
      </w:r>
      <w:r>
        <w:rPr>
          <w:rFonts w:ascii="TimesNewRomanPSMT" w:hAnsi="TimesNewRomanPSMT" w:eastAsia="TimesNewRomanPSMT"/>
          <w:b w:val="0"/>
          <w:i w:val="0"/>
          <w:color w:val="000000"/>
          <w:sz w:val="20"/>
        </w:rPr>
        <w:t xml:space="preserve">được lọc và căn chỉnh song ngữ, các bản dịch chính thức từ  </w:t>
      </w:r>
      <w:r>
        <w:rPr>
          <w:rFonts w:ascii="TimesNewRomanPSMT" w:hAnsi="TimesNewRomanPSMT" w:eastAsia="TimesNewRomanPSMT"/>
          <w:b w:val="0"/>
          <w:i w:val="0"/>
          <w:color w:val="000000"/>
          <w:sz w:val="20"/>
        </w:rPr>
        <w:t xml:space="preserve">tổchức  </w:t>
      </w:r>
      <w:r>
        <w:rPr>
          <w:rFonts w:ascii="TimesNewRomanPSMT" w:hAnsi="TimesNewRomanPSMT" w:eastAsia="TimesNewRomanPSMT"/>
          <w:b w:val="0"/>
          <w:i w:val="0"/>
          <w:color w:val="000000"/>
          <w:sz w:val="20"/>
        </w:rPr>
        <w:t xml:space="preserve">quốc  </w:t>
      </w:r>
      <w:r>
        <w:rPr>
          <w:rFonts w:ascii="TimesNewRomanPSMT" w:hAnsi="TimesNewRomanPSMT" w:eastAsia="TimesNewRomanPSMT"/>
          <w:b w:val="0"/>
          <w:i w:val="0"/>
          <w:color w:val="000000"/>
          <w:sz w:val="20"/>
        </w:rPr>
        <w:t xml:space="preserve">tếvà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kho  </w:t>
      </w:r>
      <w:r>
        <w:rPr>
          <w:rFonts w:ascii="TimesNewRomanPSMT" w:hAnsi="TimesNewRomanPSMT" w:eastAsia="TimesNewRomanPSMT"/>
          <w:b w:val="0"/>
          <w:i w:val="0"/>
          <w:color w:val="000000"/>
          <w:sz w:val="20"/>
        </w:rPr>
        <w:t xml:space="preserve">dữliệu  </w:t>
      </w:r>
      <w:r>
        <w:rPr>
          <w:rFonts w:ascii="TimesNewRomanPSMT" w:hAnsi="TimesNewRomanPSMT" w:eastAsia="TimesNewRomanPSMT"/>
          <w:b w:val="0"/>
          <w:i w:val="0"/>
          <w:color w:val="000000"/>
          <w:sz w:val="20"/>
        </w:rPr>
        <w:t xml:space="preserve">học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khai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OpenSubtitles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Europarl,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tổng  </w:t>
      </w:r>
      <w:r>
        <w:rPr>
          <w:rFonts w:ascii="TimesNewRomanPSMT" w:hAnsi="TimesNewRomanPSMT" w:eastAsia="TimesNewRomanPSMT"/>
          <w:b w:val="0"/>
          <w:i w:val="0"/>
          <w:color w:val="000000"/>
          <w:sz w:val="20"/>
        </w:rPr>
        <w:t xml:space="preserve">quy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ước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hàng  </w:t>
      </w:r>
      <w:r>
        <w:rPr>
          <w:rFonts w:ascii="TimesNewRomanPSMT" w:hAnsi="TimesNewRomanPSMT" w:eastAsia="TimesNewRomanPSMT"/>
          <w:b w:val="0"/>
          <w:i w:val="0"/>
          <w:color w:val="000000"/>
          <w:sz w:val="20"/>
        </w:rPr>
        <w:t xml:space="preserve">trăm  </w:t>
      </w:r>
      <w:r>
        <w:rPr>
          <w:rFonts w:ascii="TimesNewRomanPSMT" w:hAnsi="TimesNewRomanPSMT" w:eastAsia="TimesNewRomanPSMT"/>
          <w:b w:val="0"/>
          <w:i w:val="0"/>
          <w:color w:val="000000"/>
          <w:sz w:val="20"/>
        </w:rPr>
        <w:t xml:space="preserve">tỷtoken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ngữđược  </w:t>
      </w:r>
      <w:r>
        <w:rPr>
          <w:rFonts w:ascii="TimesNewRomanPSMT" w:hAnsi="TimesNewRomanPSMT" w:eastAsia="TimesNewRomanPSMT"/>
          <w:b w:val="0"/>
          <w:i w:val="0"/>
          <w:color w:val="000000"/>
          <w:sz w:val="20"/>
        </w:rPr>
        <w:t xml:space="preserve">xửlý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pipeline cleaning và deduplication phức tạp (Vaswani và cộng sự, 2017). Cấu trúc dữ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tác  </w:t>
      </w:r>
      <w:r>
        <w:rPr>
          <w:rFonts w:ascii="TimesNewRomanPSMT" w:hAnsi="TimesNewRomanPSMT" w:eastAsia="TimesNewRomanPSMT"/>
          <w:b w:val="0"/>
          <w:i w:val="0"/>
          <w:color w:val="000000"/>
          <w:sz w:val="20"/>
        </w:rPr>
        <w:t xml:space="preserve">vụdịch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bổsung  </w:t>
      </w:r>
      <w:r>
        <w:rPr>
          <w:rFonts w:ascii="TimesNewRomanPSMT" w:hAnsi="TimesNewRomanPSMT" w:eastAsia="TimesNewRomanPSMT"/>
          <w:b w:val="0"/>
          <w:i w:val="0"/>
          <w:color w:val="000000"/>
          <w:sz w:val="20"/>
        </w:rPr>
        <w:t xml:space="preserve">thêm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trường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document_id  </w:t>
      </w:r>
      <w:r>
        <w:rPr>
          <w:rFonts w:ascii="TimesNewRomanPSMT" w:hAnsi="TimesNewRomanPSMT" w:eastAsia="TimesNewRomanPSMT"/>
          <w:b w:val="0"/>
          <w:i w:val="0"/>
          <w:color w:val="000000"/>
          <w:sz w:val="20"/>
        </w:rPr>
        <w:t xml:space="preserve">để  </w:t>
      </w:r>
      <w:r>
        <w:rPr>
          <w:rFonts w:ascii="TimesNewRomanPSMT" w:hAnsi="TimesNewRomanPSMT" w:eastAsia="TimesNewRomanPSMT"/>
          <w:b w:val="0"/>
          <w:i w:val="0"/>
          <w:color w:val="000000"/>
          <w:sz w:val="20"/>
        </w:rPr>
        <w:t xml:space="preserve">nhóm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câu  </w:t>
      </w:r>
      <w:r>
        <w:rPr>
          <w:rFonts w:ascii="TimesNewRomanPSMT" w:hAnsi="TimesNewRomanPSMT" w:eastAsia="TimesNewRomanPSMT"/>
          <w:b w:val="0"/>
          <w:i w:val="0"/>
          <w:color w:val="000000"/>
          <w:sz w:val="20"/>
        </w:rPr>
        <w:t xml:space="preserve">thuộc  </w:t>
      </w:r>
      <w:r>
        <w:rPr>
          <w:rFonts w:ascii="TimesNewRomanPSMT" w:hAnsi="TimesNewRomanPSMT" w:eastAsia="TimesNewRomanPSMT"/>
          <w:b w:val="0"/>
          <w:i w:val="0"/>
          <w:color w:val="000000"/>
          <w:sz w:val="20"/>
        </w:rPr>
        <w:t xml:space="preserve">cùng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section_type  </w:t>
      </w:r>
      <w:r>
        <w:rPr>
          <w:rFonts w:ascii="TimesNewRomanPSMT" w:hAnsi="TimesNewRomanPSMT" w:eastAsia="TimesNewRomanPSMT"/>
          <w:b w:val="0"/>
          <w:i w:val="0"/>
          <w:color w:val="000000"/>
          <w:sz w:val="20"/>
        </w:rPr>
        <w:t xml:space="preserve">đểphân  </w:t>
      </w:r>
      <w:r>
        <w:rPr>
          <w:rFonts w:ascii="TimesNewRomanPSMT" w:hAnsi="TimesNewRomanPSMT" w:eastAsia="TimesNewRomanPSMT"/>
          <w:b w:val="0"/>
          <w:i w:val="0"/>
          <w:color w:val="000000"/>
          <w:sz w:val="20"/>
        </w:rPr>
        <w:t xml:space="preserve">biệt  </w:t>
      </w:r>
      <w:r>
        <w:rPr>
          <w:rFonts w:ascii="TimesNewRomanPSMT" w:hAnsi="TimesNewRomanPSMT" w:eastAsia="TimesNewRomanPSMT"/>
          <w:b w:val="0"/>
          <w:i w:val="0"/>
          <w:color w:val="000000"/>
          <w:sz w:val="20"/>
        </w:rPr>
        <w:t xml:space="preserve">tiêu  </w:t>
      </w:r>
      <w:r>
        <w:rPr>
          <w:rFonts w:ascii="TimesNewRomanPSMT" w:hAnsi="TimesNewRomanPSMT" w:eastAsia="TimesNewRomanPSMT"/>
          <w:b w:val="0"/>
          <w:i w:val="0"/>
          <w:color w:val="000000"/>
          <w:sz w:val="20"/>
        </w:rPr>
        <w:t xml:space="preserve">đề,  </w:t>
      </w:r>
      <w:r>
        <w:rPr>
          <w:rFonts w:ascii="TimesNewRomanPSMT" w:hAnsi="TimesNewRomanPSMT" w:eastAsia="TimesNewRomanPSMT"/>
          <w:b w:val="0"/>
          <w:i w:val="0"/>
          <w:color w:val="000000"/>
          <w:sz w:val="20"/>
        </w:rPr>
        <w:t xml:space="preserve">nội  </w:t>
      </w:r>
      <w:r>
        <w:rPr>
          <w:rFonts w:ascii="TimesNewRomanPSMT" w:hAnsi="TimesNewRomanPSMT" w:eastAsia="TimesNewRomanPSMT"/>
          <w:b w:val="0"/>
          <w:i w:val="0"/>
          <w:color w:val="000000"/>
          <w:sz w:val="20"/>
        </w:rPr>
        <w:t xml:space="preserve">dung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chú thích,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format_tags  </w:t>
      </w:r>
      <w:r>
        <w:rPr>
          <w:rFonts w:ascii="TimesNewRomanPSMT" w:hAnsi="TimesNewRomanPSMT" w:eastAsia="TimesNewRomanPSMT"/>
          <w:b w:val="0"/>
          <w:i w:val="0"/>
          <w:color w:val="000000"/>
          <w:sz w:val="20"/>
        </w:rPr>
        <w:t xml:space="preserve">đểmã  </w:t>
      </w:r>
      <w:r>
        <w:rPr>
          <w:rFonts w:ascii="TimesNewRomanPSMT" w:hAnsi="TimesNewRomanPSMT" w:eastAsia="TimesNewRomanPSMT"/>
          <w:b w:val="0"/>
          <w:i w:val="0"/>
          <w:color w:val="000000"/>
          <w:sz w:val="20"/>
        </w:rPr>
        <w:t xml:space="preserve">hóa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tin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inline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bold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italic. | </w:t>
      </w:r>
      <w:r>
        <w:rPr>
          <w:rFonts w:ascii="TimesNewRomanPSMT" w:hAnsi="TimesNewRomanPSMT" w:eastAsia="TimesNewRomanPSMT"/>
          <w:b w:val="0"/>
          <w:i w:val="0"/>
          <w:color w:val="000000"/>
          <w:sz w:val="20"/>
        </w:rPr>
        <w:t>Google Cloud Translation develops training datasets from diverse sources including bilingually filtered and aligned Common Crawl, official translations from international organizations, and public academic data repositories such as OpenSubtitles and Europarl, with a total estimated size of hundreds of billions of bilingual tokens processed through complex pipeline cleaning and deduplication (Vaswani et al., 2017). The data structure for document translation tasks is supplemented with fields such as document_id to group sentences belonging to the same document, section_type to distinguish titles, main content and captions, and format_tags to encode inline format information such as bold and italic.</w:t>
      </w:r>
    </w:p>
    <w:p>
      <w:pPr>
        <w:autoSpaceDN w:val="0"/>
        <w:autoSpaceDE w:val="0"/>
        <w:widowControl/>
        <w:spacing w:line="250" w:lineRule="exact" w:before="212" w:after="100"/>
        <w:ind w:left="0" w:right="0" w:firstLine="0"/>
        <w:jc w:val="center"/>
      </w:pPr>
      <w:r>
        <w:rPr>
          <w:rFonts w:ascii="TimesNewRomanPS" w:hAnsi="TimesNewRomanPS" w:eastAsia="TimesNewRomanPS"/>
          <w:i w:val="0"/>
          <w:color w:val="000000"/>
          <w:sz w:val="18"/>
          <w:b/>
          <w:bCs/>
        </w:rPr>
        <w:t>Bảng 1.</w:t>
      </w:r>
      <w:r>
        <w:rPr>
          <w:rFonts w:ascii="TimesNewRomanPSMT" w:hAnsi="TimesNewRomanPSMT" w:eastAsia="TimesNewRomanPSMT"/>
          <w:b w:val="0"/>
          <w:i w:val="0"/>
          <w:color w:val="000000"/>
          <w:sz w:val="18"/>
        </w:rPr>
      </w:r>
      <w:r>
        <w:rPr>
          <w:rFonts w:ascii="TimesNewRomanPS" w:hAnsi="TimesNewRomanPS" w:eastAsia="TimesNewRomanPS"/>
          <w:b/>
          <w:i w:val="0"/>
          <w:color w:val="000000"/>
          <w:sz w:val="18"/>
        </w:rPr>
      </w:r>
      <w:r>
        <w:rPr>
          <w:rFonts w:ascii="TimesNewRomanPSMT" w:hAnsi="TimesNewRomanPSMT" w:eastAsia="TimesNewRomanPSMT"/>
          <w:i w:val="0"/>
          <w:color w:val="000000"/>
          <w:sz w:val="18"/>
          <w:b w:val="0"/>
          <w:bCs w:val="0"/>
        </w:rPr>
        <w:t>So sánh cấu trúc dữliệu các hệthống dịch tài liệu AI chính | Table 1. Comparison of data structures of major AI document translation systems</w:t>
      </w:r>
    </w:p>
    <w:tbl>
      <w:tblPr>
        <w:tblW w:type="auto" w:w="0"/>
        <w:tblLayout w:type="autofit"/>
        <w:tblLook w:firstColumn="1" w:firstRow="1" w:lastColumn="0" w:lastRow="0" w:noHBand="0" w:noVBand="1" w:val="04A0"/>
        <w:tblInd w:w="946.0" w:type="dxa"/>
      </w:tblPr>
      <w:tblGrid>
        <w:gridCol w:w="1805"/>
        <w:gridCol w:w="1805"/>
        <w:gridCol w:w="1805"/>
        <w:gridCol w:w="1805"/>
        <w:gridCol w:w="1805"/>
      </w:tblGrid>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0" w:after="0"/>
              <w:ind w:left="104" w:right="0" w:firstLine="0"/>
              <w:jc w:val="left"/>
            </w:pPr>
            <w:r>
              <w:rPr>
                <w:rFonts w:ascii="TimesNewRomanPS" w:hAnsi="TimesNewRomanPS" w:eastAsia="TimesNewRomanPS"/>
                <w:b/>
                <w:i w:val="0"/>
                <w:color w:val="000000"/>
                <w:sz w:val="20"/>
              </w:rPr>
              <w:t xml:space="preserve">Đặc điểm | </w:t>
            </w:r>
            <w:r>
              <w:rPr>
                <w:rFonts w:ascii="TimesNewRomanPS" w:hAnsi="TimesNewRomanPS" w:eastAsia="TimesNewRomanPS"/>
                <w:b/>
                <w:i w:val="0"/>
                <w:color w:val="000000"/>
                <w:sz w:val="20"/>
              </w:rPr>
              <w:t>Characteristics</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0" w:after="0"/>
              <w:ind w:left="104" w:right="0" w:firstLine="0"/>
              <w:jc w:val="left"/>
            </w:pPr>
            <w:r>
              <w:rPr>
                <w:rFonts w:ascii="TimesNewRomanPS" w:hAnsi="TimesNewRomanPS" w:eastAsia="TimesNewRomanPS"/>
                <w:b/>
                <w:i w:val="0"/>
                <w:color w:val="000000"/>
                <w:sz w:val="20"/>
              </w:rPr>
              <w:t>DeepL</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4" w:after="0"/>
              <w:ind w:left="104" w:right="576" w:firstLine="0"/>
              <w:jc w:val="left"/>
            </w:pPr>
            <w:r>
              <w:rPr>
                <w:rFonts w:ascii="TimesNewRomanPS" w:hAnsi="TimesNewRomanPS" w:eastAsia="TimesNewRomanPS"/>
                <w:b/>
                <w:i w:val="0"/>
                <w:color w:val="000000"/>
                <w:sz w:val="20"/>
              </w:rPr>
              <w:t xml:space="preserve">Google </w:t>
            </w:r>
            <w:r>
              <w:br/>
            </w:r>
            <w:r>
              <w:rPr>
                <w:rFonts w:ascii="TimesNewRomanPS" w:hAnsi="TimesNewRomanPS" w:eastAsia="TimesNewRomanPS"/>
                <w:b/>
                <w:i w:val="0"/>
                <w:color w:val="000000"/>
                <w:sz w:val="20"/>
              </w:rPr>
              <w:t>Translate</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34" w:after="0"/>
              <w:ind w:left="104" w:right="432" w:firstLine="0"/>
              <w:jc w:val="left"/>
            </w:pPr>
            <w:r>
              <w:rPr>
                <w:rFonts w:ascii="TimesNewRomanPS" w:hAnsi="TimesNewRomanPS" w:eastAsia="TimesNewRomanPS"/>
                <w:b/>
                <w:i w:val="0"/>
                <w:color w:val="000000"/>
                <w:sz w:val="20"/>
              </w:rPr>
              <w:t xml:space="preserve">Adobe </w:t>
            </w:r>
            <w:r>
              <w:br/>
            </w:r>
            <w:r>
              <w:rPr>
                <w:rFonts w:ascii="TimesNewRomanPS" w:hAnsi="TimesNewRomanPS" w:eastAsia="TimesNewRomanPS"/>
                <w:b/>
                <w:i w:val="0"/>
                <w:color w:val="000000"/>
                <w:sz w:val="20"/>
              </w:rPr>
              <w:t>Acrobat</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0" w:after="0"/>
              <w:ind w:left="106" w:right="0" w:firstLine="0"/>
              <w:jc w:val="left"/>
            </w:pPr>
            <w:r>
              <w:rPr>
                <w:rFonts w:ascii="TimesNewRomanPS" w:hAnsi="TimesNewRomanPS" w:eastAsia="TimesNewRomanPS"/>
                <w:b/>
                <w:i w:val="0"/>
                <w:color w:val="000000"/>
                <w:sz w:val="20"/>
              </w:rPr>
              <w:t xml:space="preserve">Mã nguồn mở | </w:t>
            </w:r>
            <w:r>
              <w:rPr>
                <w:rFonts w:ascii="TimesNewRomanPS" w:hAnsi="TimesNewRomanPS" w:eastAsia="TimesNewRomanPS"/>
                <w:b/>
                <w:i w:val="0"/>
                <w:color w:val="000000"/>
                <w:sz w:val="20"/>
              </w:rPr>
              <w:t>Open source code</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8" w:after="0"/>
              <w:ind w:left="104" w:right="0" w:firstLine="0"/>
              <w:jc w:val="left"/>
            </w:pP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hỗ  </w:t>
            </w:r>
            <w:r>
              <w:rPr>
                <w:rFonts w:ascii="TimesNewRomanPSMT" w:hAnsi="TimesNewRomanPSMT" w:eastAsia="TimesNewRomanPSMT"/>
                <w:b w:val="0"/>
                <w:i w:val="0"/>
                <w:color w:val="000000"/>
                <w:sz w:val="20"/>
              </w:rPr>
              <w:t xml:space="preserve">trợ | </w:t>
            </w:r>
            <w:r>
              <w:rPr>
                <w:rFonts w:ascii="TimesNewRomanPSMT" w:hAnsi="TimesNewRomanPSMT" w:eastAsia="TimesNewRomanPSMT"/>
                <w:b w:val="0"/>
                <w:i w:val="0"/>
                <w:color w:val="000000"/>
                <w:sz w:val="20"/>
              </w:rPr>
              <w:t>Format support</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8" w:after="0"/>
              <w:ind w:left="104" w:right="144" w:firstLine="0"/>
              <w:jc w:val="left"/>
            </w:pPr>
            <w:r>
              <w:rPr>
                <w:rFonts w:ascii="TimesNewRomanPSMT" w:hAnsi="TimesNewRomanPSMT" w:eastAsia="TimesNewRomanPSMT"/>
                <w:b w:val="0"/>
                <w:i w:val="0"/>
                <w:color w:val="000000"/>
                <w:sz w:val="20"/>
              </w:rPr>
              <w:t xml:space="preserve">DOCX, </w:t>
            </w:r>
            <w:r>
              <w:br/>
            </w:r>
            <w:r>
              <w:rPr>
                <w:rFonts w:ascii="TimesNewRomanPSMT" w:hAnsi="TimesNewRomanPSMT" w:eastAsia="TimesNewRomanPSMT"/>
                <w:b w:val="0"/>
                <w:i w:val="0"/>
                <w:color w:val="000000"/>
                <w:sz w:val="20"/>
              </w:rPr>
              <w:t>PPTX, PDF</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755"/>
              <w:gridCol w:w="755"/>
            </w:tblGrid>
            <w:tr>
              <w:trPr>
                <w:trHeight w:hRule="exact" w:val="480"/>
              </w:trPr>
              <w:tc>
                <w:tcPr>
                  <w:tcW w:type="dxa" w:w="800"/>
                  <w:tcBorders/>
                  <w:tcMar>
                    <w:start w:w="0" w:type="dxa"/>
                    <w:end w:w="0" w:type="dxa"/>
                  </w:tcMar>
                </w:tcPr>
                <w:p>
                  <w:pPr>
                    <w:autoSpaceDN w:val="0"/>
                    <w:autoSpaceDE w:val="0"/>
                    <w:widowControl/>
                    <w:spacing w:line="240" w:lineRule="exact" w:before="28" w:after="0"/>
                    <w:ind w:left="0" w:right="0" w:firstLine="0"/>
                    <w:jc w:val="center"/>
                  </w:pPr>
                  <w:r>
                    <w:rPr>
                      <w:rFonts w:ascii="TimesNewRomanPSMT" w:hAnsi="TimesNewRomanPSMT" w:eastAsia="TimesNewRomanPSMT"/>
                      <w:b w:val="0"/>
                      <w:i w:val="0"/>
                      <w:color w:val="000000"/>
                      <w:sz w:val="20"/>
                    </w:rPr>
                    <w:t xml:space="preserve">DOCX, </w:t>
                  </w:r>
                  <w:r>
                    <w:rPr>
                      <w:rFonts w:ascii="TimesNewRomanPSMT" w:hAnsi="TimesNewRomanPSMT" w:eastAsia="TimesNewRomanPSMT"/>
                      <w:b w:val="0"/>
                      <w:i w:val="0"/>
                      <w:color w:val="000000"/>
                      <w:sz w:val="20"/>
                    </w:rPr>
                    <w:t>HTML</w:t>
                  </w:r>
                </w:p>
              </w:tc>
              <w:tc>
                <w:tcPr>
                  <w:tcW w:type="dxa" w:w="600"/>
                  <w:tcBorders/>
                  <w:tcMar>
                    <w:start w:w="0" w:type="dxa"/>
                    <w:end w:w="0" w:type="dxa"/>
                  </w:tcMar>
                </w:tcPr>
                <w:p>
                  <w:pPr>
                    <w:autoSpaceDN w:val="0"/>
                    <w:autoSpaceDE w:val="0"/>
                    <w:widowControl/>
                    <w:spacing w:line="268" w:lineRule="exact" w:before="0" w:after="0"/>
                    <w:ind w:left="136" w:right="0" w:firstLine="0"/>
                    <w:jc w:val="left"/>
                  </w:pPr>
                  <w:r>
                    <w:rPr>
                      <w:rFonts w:ascii="TimesNewRomanPSMT" w:hAnsi="TimesNewRomanPSMT" w:eastAsia="TimesNewRomanPSMT"/>
                      <w:b w:val="0"/>
                      <w:i w:val="0"/>
                      <w:color w:val="000000"/>
                      <w:sz w:val="20"/>
                    </w:rPr>
                    <w:t>PDF,</w:t>
                  </w:r>
                </w:p>
              </w:tc>
            </w:tr>
          </w:tbl>
          <w:p>
            <w:pPr>
              <w:autoSpaceDN w:val="0"/>
              <w:autoSpaceDE w:val="0"/>
              <w:widowControl/>
              <w:spacing w:line="14" w:lineRule="exact" w:before="0" w:after="0"/>
              <w:ind w:left="0" w:right="0"/>
            </w:pP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PDF, DOCX</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CSV/JSON/XML</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Sốngôn ngữ | </w:t>
            </w:r>
            <w:r>
              <w:rPr>
                <w:rFonts w:ascii="TimesNewRomanPSMT" w:hAnsi="TimesNewRomanPSMT" w:eastAsia="TimesNewRomanPSMT"/>
                <w:b w:val="0"/>
                <w:i w:val="0"/>
                <w:color w:val="000000"/>
                <w:sz w:val="20"/>
              </w:rPr>
              <w:t>Livinglanguage</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 xml:space="preserve">31 ngôn ngữ | </w:t>
            </w:r>
            <w:r>
              <w:rPr>
                <w:rFonts w:ascii="TimesNewRomanPSMT" w:hAnsi="TimesNewRomanPSMT" w:eastAsia="TimesNewRomanPSMT"/>
                <w:b w:val="0"/>
                <w:i w:val="0"/>
                <w:color w:val="000000"/>
                <w:sz w:val="20"/>
              </w:rPr>
              <w:t>31 languages</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135 ngôn ngữ | </w:t>
            </w:r>
            <w:r>
              <w:rPr>
                <w:rFonts w:ascii="TimesNewRomanPSMT" w:hAnsi="TimesNewRomanPSMT" w:eastAsia="TimesNewRomanPSMT"/>
                <w:b w:val="0"/>
                <w:i w:val="0"/>
                <w:color w:val="000000"/>
                <w:sz w:val="20"/>
              </w:rPr>
              <w:t>135 languages</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 xml:space="preserve">35 ngôn ngữ | </w:t>
            </w:r>
            <w:r>
              <w:rPr>
                <w:rFonts w:ascii="TimesNewRomanPSMT" w:hAnsi="TimesNewRomanPSMT" w:eastAsia="TimesNewRomanPSMT"/>
                <w:b w:val="0"/>
                <w:i w:val="0"/>
                <w:color w:val="000000"/>
                <w:sz w:val="20"/>
              </w:rPr>
              <w:t>35 languages</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 xml:space="preserve">10–135 ngôn ngữ | </w:t>
            </w:r>
            <w:r>
              <w:rPr>
                <w:rFonts w:ascii="TimesNewRomanPSMT" w:hAnsi="TimesNewRomanPSMT" w:eastAsia="TimesNewRomanPSMT"/>
                <w:b w:val="0"/>
                <w:i w:val="0"/>
                <w:color w:val="000000"/>
                <w:sz w:val="20"/>
              </w:rPr>
              <w:t>10–135 languages</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 xml:space="preserve">Bảo toàn bảng | </w:t>
            </w:r>
            <w:r>
              <w:rPr>
                <w:rFonts w:ascii="TimesNewRomanPSMT" w:hAnsi="TimesNewRomanPSMT" w:eastAsia="TimesNewRomanPSMT"/>
                <w:b w:val="0"/>
                <w:i w:val="0"/>
                <w:color w:val="000000"/>
                <w:sz w:val="20"/>
              </w:rPr>
              <w:t>Preserve the board</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Đầy đủ | </w:t>
            </w:r>
            <w:r>
              <w:rPr>
                <w:rFonts w:ascii="TimesNewRomanPSMT" w:hAnsi="TimesNewRomanPSMT" w:eastAsia="TimesNewRomanPSMT"/>
                <w:b w:val="0"/>
                <w:i w:val="0"/>
                <w:color w:val="000000"/>
                <w:sz w:val="20"/>
              </w:rPr>
              <w:t>Full</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Một phần | </w:t>
            </w:r>
            <w:r>
              <w:rPr>
                <w:rFonts w:ascii="TimesNewRomanPSMT" w:hAnsi="TimesNewRomanPSMT" w:eastAsia="TimesNewRomanPSMT"/>
                <w:b w:val="0"/>
                <w:i w:val="0"/>
                <w:color w:val="000000"/>
                <w:sz w:val="20"/>
              </w:rPr>
              <w:t>Partly</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Đầy đủ | </w:t>
            </w:r>
            <w:r>
              <w:rPr>
                <w:rFonts w:ascii="TimesNewRomanPSMT" w:hAnsi="TimesNewRomanPSMT" w:eastAsia="TimesNewRomanPSMT"/>
                <w:b w:val="0"/>
                <w:i w:val="0"/>
                <w:color w:val="000000"/>
                <w:sz w:val="20"/>
              </w:rPr>
              <w:t>Full</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6" w:right="0" w:firstLine="0"/>
              <w:jc w:val="left"/>
            </w:pPr>
            <w:r>
              <w:rPr>
                <w:rFonts w:ascii="TimesNewRomanPSMT" w:hAnsi="TimesNewRomanPSMT" w:eastAsia="TimesNewRomanPSMT"/>
                <w:b w:val="0"/>
                <w:i w:val="0"/>
                <w:color w:val="000000"/>
                <w:sz w:val="20"/>
              </w:rPr>
              <w:t xml:space="preserve">Một phần | </w:t>
            </w:r>
            <w:r>
              <w:rPr>
                <w:rFonts w:ascii="TimesNewRomanPSMT" w:hAnsi="TimesNewRomanPSMT" w:eastAsia="TimesNewRomanPSMT"/>
                <w:b w:val="0"/>
                <w:i w:val="0"/>
                <w:color w:val="000000"/>
                <w:sz w:val="20"/>
              </w:rPr>
              <w:t>Partly</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4" w:right="0" w:firstLine="0"/>
              <w:jc w:val="left"/>
            </w:pPr>
            <w:r>
              <w:rPr>
                <w:rFonts w:ascii="TimesNewRomanPSMT" w:hAnsi="TimesNewRomanPSMT" w:eastAsia="TimesNewRomanPSMT"/>
                <w:b w:val="0"/>
                <w:i w:val="0"/>
                <w:color w:val="000000"/>
                <w:sz w:val="20"/>
              </w:rPr>
              <w:t xml:space="preserve">HỗtrợOCR | </w:t>
            </w:r>
            <w:r>
              <w:rPr>
                <w:rFonts w:ascii="TimesNewRomanPSMT" w:hAnsi="TimesNewRomanPSMT" w:eastAsia="TimesNewRomanPSMT"/>
                <w:b w:val="0"/>
                <w:i w:val="0"/>
                <w:color w:val="000000"/>
                <w:sz w:val="20"/>
              </w:rPr>
              <w:t>OCR support</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 xml:space="preserve">Có (giới hạn) | </w:t>
            </w:r>
            <w:r>
              <w:rPr>
                <w:rFonts w:ascii="TimesNewRomanPSMT" w:hAnsi="TimesNewRomanPSMT" w:eastAsia="TimesNewRomanPSMT"/>
                <w:b w:val="0"/>
                <w:i w:val="0"/>
                <w:color w:val="000000"/>
                <w:sz w:val="20"/>
              </w:rPr>
              <w:t>Yes (limited)</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43.99999999999977" w:type="dxa"/>
            </w:tblPr>
            <w:tblGrid>
              <w:gridCol w:w="755"/>
              <w:gridCol w:w="755"/>
            </w:tblGrid>
            <w:tr>
              <w:trPr>
                <w:trHeight w:hRule="exact" w:val="478"/>
              </w:trPr>
              <w:tc>
                <w:tcPr>
                  <w:tcW w:type="dxa" w:w="380"/>
                  <w:tcBorders/>
                  <w:tcMar>
                    <w:start w:w="0" w:type="dxa"/>
                    <w:end w:w="0" w:type="dxa"/>
                  </w:tcMar>
                </w:tcPr>
                <w:p>
                  <w:pPr>
                    <w:autoSpaceDN w:val="0"/>
                    <w:autoSpaceDE w:val="0"/>
                    <w:widowControl/>
                    <w:spacing w:line="240" w:lineRule="exact" w:before="26" w:after="0"/>
                    <w:ind w:left="0" w:right="0" w:firstLine="0"/>
                    <w:jc w:val="center"/>
                  </w:pPr>
                  <w:r>
                    <w:rPr>
                      <w:rFonts w:ascii="TimesNewRomanPSMT" w:hAnsi="TimesNewRomanPSMT" w:eastAsia="TimesNewRomanPSMT"/>
                      <w:b w:val="0"/>
                      <w:i w:val="0"/>
                      <w:color w:val="000000"/>
                      <w:sz w:val="20"/>
                    </w:rPr>
                    <w:t>Có</w:t>
                  </w:r>
                  <w:r>
                    <w:br/>
                  </w:r>
                  <w:r>
                    <w:rPr>
                      <w:rFonts w:ascii="TimesNewRomanPSMT" w:hAnsi="TimesNewRomanPSMT" w:eastAsia="TimesNewRomanPSMT"/>
                      <w:b w:val="0"/>
                      <w:i w:val="0"/>
                      <w:color w:val="000000"/>
                      <w:sz w:val="20"/>
                    </w:rPr>
                    <w:t>AI)</w:t>
                  </w:r>
                </w:p>
              </w:tc>
              <w:tc>
                <w:tcPr>
                  <w:tcW w:type="dxa" w:w="1020"/>
                  <w:tcBorders/>
                  <w:tcMar>
                    <w:start w:w="0" w:type="dxa"/>
                    <w:end w:w="0" w:type="dxa"/>
                  </w:tcMar>
                </w:tcPr>
                <w:p>
                  <w:pPr>
                    <w:autoSpaceDN w:val="0"/>
                    <w:autoSpaceDE w:val="0"/>
                    <w:widowControl/>
                    <w:spacing w:line="266" w:lineRule="exact" w:before="0" w:after="0"/>
                    <w:ind w:left="0" w:right="0" w:firstLine="0"/>
                    <w:jc w:val="center"/>
                  </w:pPr>
                  <w:r>
                    <w:rPr>
                      <w:rFonts w:ascii="TimesNewRomanPSMT" w:hAnsi="TimesNewRomanPSMT" w:eastAsia="TimesNewRomanPSMT"/>
                      <w:b w:val="0"/>
                      <w:i w:val="0"/>
                      <w:color w:val="000000"/>
                      <w:sz w:val="20"/>
                    </w:rPr>
                    <w:t>(Document</w:t>
                  </w:r>
                </w:p>
              </w:tc>
            </w:tr>
          </w:tbl>
          <w:p>
            <w:pPr>
              <w:autoSpaceDN w:val="0"/>
              <w:autoSpaceDE w:val="0"/>
              <w:widowControl/>
              <w:spacing w:line="14" w:lineRule="exact" w:before="0" w:after="0"/>
              <w:ind w:left="0" w:right="0"/>
            </w:pP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33.99999999999977" w:type="dxa"/>
            </w:tblPr>
            <w:tblGrid>
              <w:gridCol w:w="639"/>
              <w:gridCol w:w="639"/>
            </w:tblGrid>
            <w:tr>
              <w:trPr>
                <w:trHeight w:hRule="exact" w:val="478"/>
              </w:trPr>
              <w:tc>
                <w:tcPr>
                  <w:tcW w:type="dxa" w:w="540"/>
                  <w:tcBorders/>
                  <w:tcMar>
                    <w:start w:w="0" w:type="dxa"/>
                    <w:end w:w="0" w:type="dxa"/>
                  </w:tcMar>
                </w:tcPr>
                <w:p>
                  <w:pPr>
                    <w:autoSpaceDN w:val="0"/>
                    <w:autoSpaceDE w:val="0"/>
                    <w:widowControl/>
                    <w:spacing w:line="240" w:lineRule="exact" w:before="26" w:after="0"/>
                    <w:ind w:left="70" w:right="0" w:firstLine="0"/>
                    <w:jc w:val="left"/>
                  </w:pPr>
                  <w:r>
                    <w:rPr>
                      <w:rFonts w:ascii="TimesNewRomanPSMT" w:hAnsi="TimesNewRomanPSMT" w:eastAsia="TimesNewRomanPSMT"/>
                      <w:b w:val="0"/>
                      <w:i w:val="0"/>
                      <w:color w:val="000000"/>
                      <w:sz w:val="20"/>
                    </w:rPr>
                    <w:t>Có</w:t>
                  </w:r>
                  <w:r>
                    <w:br/>
                  </w:r>
                  <w:r>
                    <w:rPr>
                      <w:rFonts w:ascii="TimesNewRomanPSMT" w:hAnsi="TimesNewRomanPSMT" w:eastAsia="TimesNewRomanPSMT"/>
                      <w:b w:val="0"/>
                      <w:i w:val="0"/>
                      <w:color w:val="000000"/>
                      <w:sz w:val="20"/>
                    </w:rPr>
                    <w:t>cao)</w:t>
                  </w:r>
                </w:p>
              </w:tc>
              <w:tc>
                <w:tcPr>
                  <w:tcW w:type="dxa" w:w="640"/>
                  <w:tcBorders/>
                  <w:tcMar>
                    <w:start w:w="0" w:type="dxa"/>
                    <w:end w:w="0" w:type="dxa"/>
                  </w:tcMar>
                </w:tcPr>
                <w:p>
                  <w:pPr>
                    <w:autoSpaceDN w:val="0"/>
                    <w:autoSpaceDE w:val="0"/>
                    <w:widowControl/>
                    <w:spacing w:line="266" w:lineRule="exact" w:before="0" w:after="0"/>
                    <w:ind w:left="138" w:right="0" w:firstLine="0"/>
                    <w:jc w:val="left"/>
                  </w:pPr>
                  <w:r>
                    <w:rPr>
                      <w:rFonts w:ascii="TimesNewRomanPSMT" w:hAnsi="TimesNewRomanPSMT" w:eastAsia="TimesNewRomanPSMT"/>
                      <w:b w:val="0"/>
                      <w:i w:val="0"/>
                      <w:color w:val="000000"/>
                      <w:sz w:val="20"/>
                    </w:rPr>
                    <w:t>(nâng</w:t>
                  </w:r>
                </w:p>
              </w:tc>
            </w:tr>
          </w:tbl>
          <w:p>
            <w:pPr>
              <w:autoSpaceDN w:val="0"/>
              <w:autoSpaceDE w:val="0"/>
              <w:widowControl/>
              <w:spacing w:line="14" w:lineRule="exact" w:before="0" w:after="0"/>
              <w:ind w:left="0" w:right="0"/>
            </w:pP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6" w:right="0" w:firstLine="0"/>
              <w:jc w:val="left"/>
            </w:pPr>
            <w:r>
              <w:rPr>
                <w:rFonts w:ascii="TimesNewRomanPSMT" w:hAnsi="TimesNewRomanPSMT" w:eastAsia="TimesNewRomanPSMT"/>
                <w:b w:val="0"/>
                <w:i w:val="0"/>
                <w:color w:val="000000"/>
                <w:sz w:val="20"/>
              </w:rPr>
              <w:t xml:space="preserve">Tùy thư viện | </w:t>
            </w:r>
            <w:r>
              <w:rPr>
                <w:rFonts w:ascii="TimesNewRomanPSMT" w:hAnsi="TimesNewRomanPSMT" w:eastAsia="TimesNewRomanPSMT"/>
                <w:b w:val="0"/>
                <w:i w:val="0"/>
                <w:color w:val="000000"/>
                <w:sz w:val="20"/>
              </w:rPr>
              <w:t>Depends on the library</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703"/>
              <w:gridCol w:w="703"/>
            </w:tblGrid>
            <w:tr>
              <w:trPr>
                <w:trHeight w:hRule="exact" w:val="478"/>
              </w:trPr>
              <w:tc>
                <w:tcPr>
                  <w:tcW w:type="dxa" w:w="640"/>
                  <w:tcBorders/>
                  <w:tcMar>
                    <w:start w:w="0" w:type="dxa"/>
                    <w:end w:w="0" w:type="dxa"/>
                  </w:tcMar>
                </w:tcPr>
                <w:p>
                  <w:pPr>
                    <w:autoSpaceDN w:val="0"/>
                    <w:autoSpaceDE w:val="0"/>
                    <w:widowControl/>
                    <w:spacing w:line="240" w:lineRule="exact" w:before="26" w:after="0"/>
                    <w:ind w:left="54" w:right="0" w:firstLine="0"/>
                    <w:jc w:val="left"/>
                  </w:pPr>
                  <w:r>
                    <w:rPr>
                      <w:rFonts w:ascii="TimesNewRomanPSMT" w:hAnsi="TimesNewRomanPSMT" w:eastAsia="TimesNewRomanPSMT"/>
                      <w:b w:val="0"/>
                      <w:i w:val="0"/>
                      <w:color w:val="000000"/>
                      <w:sz w:val="20"/>
                    </w:rPr>
                    <w:t xml:space="preserve">Dung </w:t>
                  </w:r>
                  <w:r>
                    <w:rPr>
                      <w:rFonts w:ascii="TimesNewRomanPSMT" w:hAnsi="TimesNewRomanPSMT" w:eastAsia="TimesNewRomanPSMT"/>
                      <w:b w:val="0"/>
                      <w:i w:val="0"/>
                      <w:color w:val="000000"/>
                      <w:sz w:val="20"/>
                    </w:rPr>
                    <w:t>tối đa</w:t>
                  </w:r>
                </w:p>
              </w:tc>
              <w:tc>
                <w:tcPr>
                  <w:tcW w:type="dxa" w:w="640"/>
                  <w:tcBorders/>
                  <w:tcMar>
                    <w:start w:w="0" w:type="dxa"/>
                    <w:end w:w="0" w:type="dxa"/>
                  </w:tcMar>
                </w:tcPr>
                <w:p>
                  <w:pPr>
                    <w:autoSpaceDN w:val="0"/>
                    <w:autoSpaceDE w:val="0"/>
                    <w:widowControl/>
                    <w:spacing w:line="266" w:lineRule="exact" w:before="0" w:after="0"/>
                    <w:ind w:left="136" w:right="0" w:firstLine="0"/>
                    <w:jc w:val="left"/>
                  </w:pPr>
                  <w:r>
                    <w:rPr>
                      <w:rFonts w:ascii="TimesNewRomanPSMT" w:hAnsi="TimesNewRomanPSMT" w:eastAsia="TimesNewRomanPSMT"/>
                      <w:b w:val="0"/>
                      <w:i w:val="0"/>
                      <w:color w:val="000000"/>
                      <w:sz w:val="20"/>
                    </w:rPr>
                    <w:t>lượng</w:t>
                  </w:r>
                </w:p>
              </w:tc>
            </w:tr>
          </w:tbl>
          <w:p>
            <w:pPr>
              <w:autoSpaceDN w:val="0"/>
              <w:autoSpaceDE w:val="0"/>
              <w:widowControl/>
              <w:spacing w:line="14" w:lineRule="exact" w:before="0" w:after="0"/>
              <w:ind w:left="0" w:right="0"/>
            </w:pP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4" w:right="0" w:firstLine="0"/>
              <w:jc w:val="left"/>
            </w:pPr>
            <w:r>
              <w:rPr>
                <w:rFonts w:ascii="TimesNewRomanPSMT" w:hAnsi="TimesNewRomanPSMT" w:eastAsia="TimesNewRomanPSMT"/>
                <w:b w:val="0"/>
                <w:i w:val="0"/>
                <w:color w:val="000000"/>
                <w:sz w:val="20"/>
              </w:rPr>
              <w:t>10 MB/file</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4" w:right="0" w:firstLine="0"/>
              <w:jc w:val="left"/>
            </w:pPr>
            <w:r>
              <w:rPr>
                <w:rFonts w:ascii="TimesNewRomanPSMT" w:hAnsi="TimesNewRomanPSMT" w:eastAsia="TimesNewRomanPSMT"/>
                <w:b w:val="0"/>
                <w:i w:val="0"/>
                <w:color w:val="000000"/>
                <w:sz w:val="20"/>
              </w:rPr>
              <w:t>20 MB/file</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4" w:right="0" w:firstLine="0"/>
              <w:jc w:val="left"/>
            </w:pPr>
            <w:r>
              <w:rPr>
                <w:rFonts w:ascii="TimesNewRomanPSMT" w:hAnsi="TimesNewRomanPSMT" w:eastAsia="TimesNewRomanPSMT"/>
                <w:b w:val="0"/>
                <w:i w:val="0"/>
                <w:color w:val="000000"/>
                <w:sz w:val="20"/>
              </w:rPr>
              <w:t>500 MB/file</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0" w:after="0"/>
              <w:ind w:left="106" w:right="0" w:firstLine="0"/>
              <w:jc w:val="left"/>
            </w:pPr>
            <w:r>
              <w:rPr>
                <w:rFonts w:ascii="TimesNewRomanPSMT" w:hAnsi="TimesNewRomanPSMT" w:eastAsia="TimesNewRomanPSMT"/>
                <w:b w:val="0"/>
                <w:i w:val="0"/>
                <w:color w:val="000000"/>
                <w:sz w:val="20"/>
              </w:rPr>
              <w:t xml:space="preserve">Không giới hạn | </w:t>
            </w:r>
            <w:r>
              <w:rPr>
                <w:rFonts w:ascii="TimesNewRomanPSMT" w:hAnsi="TimesNewRomanPSMT" w:eastAsia="TimesNewRomanPSMT"/>
                <w:b w:val="0"/>
                <w:i w:val="0"/>
                <w:color w:val="000000"/>
                <w:sz w:val="20"/>
              </w:rPr>
              <w:t>Unlimited</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8" w:after="0"/>
              <w:ind w:left="104" w:right="0" w:firstLine="0"/>
              <w:jc w:val="left"/>
            </w:pPr>
            <w:r>
              <w:rPr>
                <w:rFonts w:ascii="TimesNewRomanPSMT" w:hAnsi="TimesNewRomanPSMT" w:eastAsia="TimesNewRomanPSMT"/>
                <w:b w:val="0"/>
                <w:i w:val="0"/>
                <w:color w:val="000000"/>
                <w:sz w:val="20"/>
              </w:rPr>
              <w:t xml:space="preserve">Cập </w:t>
            </w:r>
            <w:r>
              <w:rPr>
                <w:rFonts w:ascii="TimesNewRomanPSMT" w:hAnsi="TimesNewRomanPSMT" w:eastAsia="TimesNewRomanPSMT"/>
                <w:b w:val="0"/>
                <w:i w:val="0"/>
                <w:color w:val="000000"/>
                <w:sz w:val="20"/>
              </w:rPr>
              <w:t xml:space="preserve">nhật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 </w:t>
            </w:r>
            <w:r>
              <w:rPr>
                <w:rFonts w:ascii="TimesNewRomanPSMT" w:hAnsi="TimesNewRomanPSMT" w:eastAsia="TimesNewRomanPSMT"/>
                <w:b w:val="0"/>
                <w:i w:val="0"/>
                <w:color w:val="000000"/>
                <w:sz w:val="20"/>
              </w:rPr>
              <w:t>Update model</w:t>
            </w: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Liên tục | </w:t>
            </w:r>
            <w:r>
              <w:rPr>
                <w:rFonts w:ascii="TimesNewRomanPSMT" w:hAnsi="TimesNewRomanPSMT" w:eastAsia="TimesNewRomanPSMT"/>
                <w:b w:val="0"/>
                <w:i w:val="0"/>
                <w:color w:val="000000"/>
                <w:sz w:val="20"/>
              </w:rPr>
              <w:t>Continuously</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Liên tục | </w:t>
            </w:r>
            <w:r>
              <w:rPr>
                <w:rFonts w:ascii="TimesNewRomanPSMT" w:hAnsi="TimesNewRomanPSMT" w:eastAsia="TimesNewRomanPSMT"/>
                <w:b w:val="0"/>
                <w:i w:val="0"/>
                <w:color w:val="000000"/>
                <w:sz w:val="20"/>
              </w:rPr>
              <w:t>Continuously</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33.99999999999977" w:type="dxa"/>
            </w:tblPr>
            <w:tblGrid>
              <w:gridCol w:w="639"/>
              <w:gridCol w:w="639"/>
            </w:tblGrid>
            <w:tr>
              <w:trPr>
                <w:trHeight w:hRule="exact" w:val="480"/>
              </w:trPr>
              <w:tc>
                <w:tcPr>
                  <w:tcW w:type="dxa" w:w="580"/>
                  <w:tcBorders/>
                  <w:tcMar>
                    <w:start w:w="0" w:type="dxa"/>
                    <w:end w:w="0" w:type="dxa"/>
                  </w:tcMar>
                </w:tcPr>
                <w:p>
                  <w:pPr>
                    <w:autoSpaceDN w:val="0"/>
                    <w:autoSpaceDE w:val="0"/>
                    <w:widowControl/>
                    <w:spacing w:line="240" w:lineRule="exact" w:before="28" w:after="0"/>
                    <w:ind w:left="70" w:right="0" w:firstLine="0"/>
                    <w:jc w:val="left"/>
                  </w:pPr>
                  <w:r>
                    <w:rPr>
                      <w:rFonts w:ascii="TimesNewRomanPSMT" w:hAnsi="TimesNewRomanPSMT" w:eastAsia="TimesNewRomanPSMT"/>
                      <w:b w:val="0"/>
                      <w:i w:val="0"/>
                      <w:color w:val="000000"/>
                      <w:sz w:val="20"/>
                    </w:rPr>
                    <w:t xml:space="preserve">Theo </w:t>
                  </w:r>
                  <w:r>
                    <w:rPr>
                      <w:rFonts w:ascii="TimesNewRomanPSMT" w:hAnsi="TimesNewRomanPSMT" w:eastAsia="TimesNewRomanPSMT"/>
                      <w:b w:val="0"/>
                      <w:i w:val="0"/>
                      <w:color w:val="000000"/>
                      <w:sz w:val="20"/>
                    </w:rPr>
                    <w:t>bản</w:t>
                  </w:r>
                </w:p>
              </w:tc>
              <w:tc>
                <w:tcPr>
                  <w:tcW w:type="dxa" w:w="600"/>
                  <w:tcBorders/>
                  <w:tcMar>
                    <w:start w:w="0" w:type="dxa"/>
                    <w:end w:w="0" w:type="dxa"/>
                  </w:tcMar>
                </w:tcPr>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phiên</w:t>
                  </w:r>
                </w:p>
              </w:tc>
            </w:tr>
          </w:tbl>
          <w:p>
            <w:pPr>
              <w:autoSpaceDN w:val="0"/>
              <w:autoSpaceDE w:val="0"/>
              <w:widowControl/>
              <w:spacing w:line="14" w:lineRule="exact" w:before="0" w:after="0"/>
              <w:ind w:left="0" w:right="0"/>
            </w:pP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6" w:right="0" w:firstLine="0"/>
              <w:jc w:val="left"/>
            </w:pPr>
            <w:r>
              <w:rPr>
                <w:rFonts w:ascii="TimesNewRomanPSMT" w:hAnsi="TimesNewRomanPSMT" w:eastAsia="TimesNewRomanPSMT"/>
                <w:b w:val="0"/>
                <w:i w:val="0"/>
                <w:color w:val="000000"/>
                <w:sz w:val="20"/>
              </w:rPr>
              <w:t xml:space="preserve">Không đều | </w:t>
            </w:r>
            <w:r>
              <w:rPr>
                <w:rFonts w:ascii="TimesNewRomanPSMT" w:hAnsi="TimesNewRomanPSMT" w:eastAsia="TimesNewRomanPSMT"/>
                <w:b w:val="0"/>
                <w:i w:val="0"/>
                <w:color w:val="000000"/>
                <w:sz w:val="20"/>
              </w:rPr>
              <w:t>Uneven</w:t>
            </w:r>
          </w:p>
        </w:tc>
      </w:tr>
      <w:tr>
        <w:trPr>
          <w:trHeight w:hRule="atLeast"/>
        </w:trPr>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tbl>
            <w:tblPr>
              <w:tblW w:type="auto" w:w="0"/>
              <w:tblLayout w:type="fixed"/>
              <w:tblLook w:firstColumn="1" w:firstRow="1" w:lastColumn="0" w:lastRow="0" w:noHBand="0" w:noVBand="1" w:val="04A0"/>
              <w:tblInd w:w="50.0" w:type="dxa"/>
            </w:tblPr>
            <w:tblGrid>
              <w:gridCol w:w="703"/>
              <w:gridCol w:w="703"/>
            </w:tblGrid>
            <w:tr>
              <w:trPr>
                <w:trHeight w:hRule="exact" w:val="480"/>
              </w:trPr>
              <w:tc>
                <w:tcPr>
                  <w:tcW w:type="dxa" w:w="860"/>
                  <w:tcBorders/>
                  <w:tcMar>
                    <w:start w:w="0" w:type="dxa"/>
                    <w:end w:w="0" w:type="dxa"/>
                  </w:tcMar>
                </w:tcPr>
                <w:p>
                  <w:pPr>
                    <w:autoSpaceDN w:val="0"/>
                    <w:autoSpaceDE w:val="0"/>
                    <w:widowControl/>
                    <w:spacing w:line="240" w:lineRule="exact" w:before="28" w:after="0"/>
                    <w:ind w:left="54" w:right="0" w:firstLine="0"/>
                    <w:jc w:val="left"/>
                  </w:pPr>
                  <w:r>
                    <w:rPr>
                      <w:rFonts w:ascii="TimesNewRomanPSMT" w:hAnsi="TimesNewRomanPSMT" w:eastAsia="TimesNewRomanPSMT"/>
                      <w:b w:val="0"/>
                      <w:i w:val="0"/>
                      <w:color w:val="000000"/>
                      <w:sz w:val="20"/>
                    </w:rPr>
                    <w:t xml:space="preserve">Glossary </w:t>
                  </w:r>
                  <w:r>
                    <w:rPr>
                      <w:rFonts w:ascii="TimesNewRomanPSMT" w:hAnsi="TimesNewRomanPSMT" w:eastAsia="TimesNewRomanPSMT"/>
                      <w:b w:val="0"/>
                      <w:i w:val="0"/>
                      <w:color w:val="000000"/>
                      <w:sz w:val="20"/>
                    </w:rPr>
                    <w:t>chỉnh</w:t>
                  </w:r>
                </w:p>
              </w:tc>
              <w:tc>
                <w:tcPr>
                  <w:tcW w:type="dxa" w:w="420"/>
                  <w:tcBorders/>
                  <w:tcMar>
                    <w:start w:w="0" w:type="dxa"/>
                    <w:end w:w="0" w:type="dxa"/>
                  </w:tcMar>
                </w:tcPr>
                <w:p>
                  <w:pPr>
                    <w:autoSpaceDN w:val="0"/>
                    <w:autoSpaceDE w:val="0"/>
                    <w:widowControl/>
                    <w:spacing w:line="268" w:lineRule="exact" w:before="0" w:after="0"/>
                    <w:ind w:left="0" w:right="38" w:firstLine="0"/>
                    <w:jc w:val="right"/>
                  </w:pPr>
                  <w:r>
                    <w:rPr>
                      <w:rFonts w:ascii="TimesNewRomanPSMT" w:hAnsi="TimesNewRomanPSMT" w:eastAsia="TimesNewRomanPSMT"/>
                      <w:b w:val="0"/>
                      <w:i w:val="0"/>
                      <w:color w:val="000000"/>
                      <w:sz w:val="20"/>
                    </w:rPr>
                    <w:t>tùy</w:t>
                  </w:r>
                </w:p>
              </w:tc>
            </w:tr>
          </w:tbl>
          <w:p>
            <w:pPr>
              <w:autoSpaceDN w:val="0"/>
              <w:autoSpaceDE w:val="0"/>
              <w:widowControl/>
              <w:spacing w:line="14" w:lineRule="exact" w:before="0" w:after="0"/>
              <w:ind w:left="0" w:right="0"/>
            </w:pPr>
          </w:p>
        </w:tc>
        <w:tc>
          <w:tcPr>
            <w:tcW w:type="dxa" w:w="130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Có | </w:t>
            </w:r>
            <w:r>
              <w:rPr>
                <w:rFonts w:ascii="TimesNewRomanPSMT" w:hAnsi="TimesNewRomanPSMT" w:eastAsia="TimesNewRomanPSMT"/>
                <w:b w:val="0"/>
                <w:i w:val="0"/>
                <w:color w:val="000000"/>
                <w:sz w:val="20"/>
              </w:rPr>
              <w:t>Yes</w:t>
            </w:r>
          </w:p>
        </w:tc>
        <w:tc>
          <w:tcPr>
            <w:tcW w:type="dxa" w:w="1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Có (AutoML) | </w:t>
            </w:r>
            <w:r>
              <w:rPr>
                <w:rFonts w:ascii="TimesNewRomanPSMT" w:hAnsi="TimesNewRomanPSMT" w:eastAsia="TimesNewRomanPSMT"/>
                <w:b w:val="0"/>
                <w:i w:val="0"/>
                <w:color w:val="000000"/>
                <w:sz w:val="20"/>
              </w:rPr>
              <w:t>Yes (AutoML)</w:t>
            </w:r>
          </w:p>
        </w:tc>
        <w:tc>
          <w:tcPr>
            <w:tcW w:type="dxa" w:w="12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Không | </w:t>
            </w:r>
            <w:r>
              <w:rPr>
                <w:rFonts w:ascii="TimesNewRomanPSMT" w:hAnsi="TimesNewRomanPSMT" w:eastAsia="TimesNewRomanPSMT"/>
                <w:b w:val="0"/>
                <w:i w:val="0"/>
                <w:color w:val="000000"/>
                <w:sz w:val="20"/>
              </w:rPr>
              <w:t>No</w:t>
            </w:r>
          </w:p>
        </w:tc>
        <w:tc>
          <w:tcPr>
            <w:tcW w:type="dxa" w:w="16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0" w:after="0"/>
              <w:ind w:left="106" w:right="0" w:firstLine="0"/>
              <w:jc w:val="left"/>
            </w:pPr>
            <w:r>
              <w:rPr>
                <w:rFonts w:ascii="TimesNewRomanPSMT" w:hAnsi="TimesNewRomanPSMT" w:eastAsia="TimesNewRomanPSMT"/>
                <w:b w:val="0"/>
                <w:i w:val="0"/>
                <w:color w:val="000000"/>
                <w:sz w:val="20"/>
              </w:rPr>
              <w:t xml:space="preserve">Tùy dựán | </w:t>
            </w:r>
            <w:r>
              <w:rPr>
                <w:rFonts w:ascii="TimesNewRomanPSMT" w:hAnsi="TimesNewRomanPSMT" w:eastAsia="TimesNewRomanPSMT"/>
                <w:b w:val="0"/>
                <w:i w:val="0"/>
                <w:color w:val="000000"/>
                <w:sz w:val="20"/>
              </w:rPr>
              <w:t>Depends on the project</w:t>
            </w:r>
          </w:p>
        </w:tc>
      </w:tr>
    </w:tbl>
    <w:p>
      <w:pPr>
        <w:autoSpaceDN w:val="0"/>
        <w:autoSpaceDE w:val="0"/>
        <w:widowControl/>
        <w:spacing w:line="240" w:lineRule="exact" w:before="260" w:after="0"/>
        <w:ind w:left="1054" w:right="1054" w:firstLine="0"/>
        <w:jc w:val="both"/>
      </w:pPr>
      <w:r>
        <w:rPr>
          <w:rFonts w:ascii="TimesNewRomanPSMT" w:hAnsi="TimesNewRomanPSMT" w:eastAsia="TimesNewRomanPSMT"/>
          <w:b w:val="0"/>
          <w:i w:val="0"/>
          <w:color w:val="000000"/>
          <w:sz w:val="20"/>
        </w:rPr>
        <w:t xml:space="preserve">Vềphương pháp thu thập và xây dựng dữliệu tài liệu có định dạng cho hệthống dịch   </w:t>
      </w:r>
      <w:r>
        <w:rPr>
          <w:rFonts w:ascii="TimesNewRomanPSMT" w:hAnsi="TimesNewRomanPSMT" w:eastAsia="TimesNewRomanPSMT"/>
          <w:b w:val="0"/>
          <w:i w:val="0"/>
          <w:color w:val="000000"/>
          <w:sz w:val="20"/>
        </w:rPr>
        <w:t xml:space="preserve">AI, hầu hết các hệthống thương mại kết hợp thu thập tựđộng từweb với quá trình lọc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kiểm  </w:t>
      </w:r>
      <w:r>
        <w:rPr>
          <w:rFonts w:ascii="TimesNewRomanPSMT" w:hAnsi="TimesNewRomanPSMT" w:eastAsia="TimesNewRomanPSMT"/>
          <w:b w:val="0"/>
          <w:i w:val="0"/>
          <w:color w:val="000000"/>
          <w:sz w:val="20"/>
        </w:rPr>
        <w:t xml:space="preserve">tra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thủcông  </w:t>
      </w:r>
      <w:r>
        <w:rPr>
          <w:rFonts w:ascii="TimesNewRomanPSMT" w:hAnsi="TimesNewRomanPSMT" w:eastAsia="TimesNewRomanPSMT"/>
          <w:b w:val="0"/>
          <w:i w:val="0"/>
          <w:color w:val="000000"/>
          <w:sz w:val="20"/>
        </w:rPr>
        <w:t xml:space="preserve">bởi  </w:t>
      </w:r>
      <w:r>
        <w:rPr>
          <w:rFonts w:ascii="TimesNewRomanPSMT" w:hAnsi="TimesNewRomanPSMT" w:eastAsia="TimesNewRomanPSMT"/>
          <w:b w:val="0"/>
          <w:i w:val="0"/>
          <w:color w:val="000000"/>
          <w:sz w:val="20"/>
        </w:rPr>
        <w:t xml:space="preserve">đội  </w:t>
      </w:r>
      <w:r>
        <w:rPr>
          <w:rFonts w:ascii="TimesNewRomanPSMT" w:hAnsi="TimesNewRomanPSMT" w:eastAsia="TimesNewRomanPSMT"/>
          <w:b w:val="0"/>
          <w:i w:val="0"/>
          <w:color w:val="000000"/>
          <w:sz w:val="20"/>
        </w:rPr>
        <w:t xml:space="preserve">ngũ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gia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tác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nhà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học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cơ  </w:t>
      </w:r>
      <w:r>
        <w:rPr>
          <w:rFonts w:ascii="TimesNewRomanPSMT" w:hAnsi="TimesNewRomanPSMT" w:eastAsia="TimesNewRomanPSMT"/>
          <w:b w:val="0"/>
          <w:i w:val="0"/>
          <w:color w:val="000000"/>
          <w:sz w:val="20"/>
        </w:rPr>
        <w:t xml:space="preserve">quan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nghiệp  </w:t>
      </w:r>
      <w:r>
        <w:rPr>
          <w:rFonts w:ascii="TimesNewRomanPSMT" w:hAnsi="TimesNewRomanPSMT" w:eastAsia="TimesNewRomanPSMT"/>
          <w:b w:val="0"/>
          <w:i w:val="0"/>
          <w:color w:val="000000"/>
          <w:sz w:val="20"/>
        </w:rPr>
        <w:t xml:space="preserve">đểcó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dữliệu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cao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lĩnh  </w:t>
      </w:r>
      <w:r>
        <w:rPr>
          <w:rFonts w:ascii="TimesNewRomanPSMT" w:hAnsi="TimesNewRomanPSMT" w:eastAsia="TimesNewRomanPSMT"/>
          <w:b w:val="0"/>
          <w:i w:val="0"/>
          <w:color w:val="000000"/>
          <w:sz w:val="20"/>
        </w:rPr>
        <w:t xml:space="preserve">vực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biệt   </w:t>
      </w:r>
      <w:r>
        <w:rPr>
          <w:rFonts w:ascii="TimesNewRomanPSMT" w:hAnsi="TimesNewRomanPSMT" w:eastAsia="TimesNewRomanPSMT"/>
          <w:b w:val="0"/>
          <w:i w:val="0"/>
          <w:color w:val="000000"/>
          <w:sz w:val="20"/>
        </w:rPr>
        <w:t xml:space="preserve">như y tế, pháp lý và kỹthuật, sau đó xửlý qua pipeline alignment tựđộng kết hợp với   </w:t>
      </w:r>
      <w:r>
        <w:rPr>
          <w:rFonts w:ascii="TimesNewRomanPSMT" w:hAnsi="TimesNewRomanPSMT" w:eastAsia="TimesNewRomanPSMT"/>
          <w:b w:val="0"/>
          <w:i w:val="0"/>
          <w:color w:val="000000"/>
          <w:sz w:val="20"/>
        </w:rPr>
        <w:t xml:space="preserve">human  </w:t>
      </w:r>
      <w:r>
        <w:rPr>
          <w:rFonts w:ascii="TimesNewRomanPSMT" w:hAnsi="TimesNewRomanPSMT" w:eastAsia="TimesNewRomanPSMT"/>
          <w:b w:val="0"/>
          <w:i w:val="0"/>
          <w:color w:val="000000"/>
          <w:sz w:val="20"/>
        </w:rPr>
        <w:t xml:space="preserve">review  </w:t>
      </w:r>
      <w:r>
        <w:rPr>
          <w:rFonts w:ascii="TimesNewRomanPSMT" w:hAnsi="TimesNewRomanPSMT" w:eastAsia="TimesNewRomanPSMT"/>
          <w:b w:val="0"/>
          <w:i w:val="0"/>
          <w:color w:val="000000"/>
          <w:sz w:val="20"/>
        </w:rPr>
        <w:t xml:space="preserve">đểđảm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cặp  </w:t>
      </w:r>
      <w:r>
        <w:rPr>
          <w:rFonts w:ascii="TimesNewRomanPSMT" w:hAnsi="TimesNewRomanPSMT" w:eastAsia="TimesNewRomanPSMT"/>
          <w:b w:val="0"/>
          <w:i w:val="0"/>
          <w:color w:val="000000"/>
          <w:sz w:val="20"/>
        </w:rPr>
        <w:t xml:space="preserve">câu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  </w:t>
      </w:r>
      <w:r>
        <w:rPr>
          <w:rFonts w:ascii="TimesNewRomanPSMT" w:hAnsi="TimesNewRomanPSMT" w:eastAsia="TimesNewRomanPSMT"/>
          <w:b w:val="0"/>
          <w:i w:val="0"/>
          <w:color w:val="000000"/>
          <w:sz w:val="20"/>
        </w:rPr>
        <w:t xml:space="preserve">cuối  </w:t>
      </w:r>
      <w:r>
        <w:rPr>
          <w:rFonts w:ascii="TimesNewRomanPSMT" w:hAnsi="TimesNewRomanPSMT" w:eastAsia="TimesNewRomanPSMT"/>
          <w:b w:val="0"/>
          <w:i w:val="0"/>
          <w:color w:val="000000"/>
          <w:sz w:val="20"/>
        </w:rPr>
        <w:t xml:space="preserve">cùng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augmentation  </w:t>
      </w:r>
      <w:r>
        <w:rPr>
          <w:rFonts w:ascii="TimesNewRomanPSMT" w:hAnsi="TimesNewRomanPSMT" w:eastAsia="TimesNewRomanPSMT"/>
          <w:b w:val="0"/>
          <w:i w:val="0"/>
          <w:color w:val="000000"/>
          <w:sz w:val="20"/>
        </w:rPr>
        <w:t xml:space="preserve">bằng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kỹthuật  </w:t>
      </w:r>
      <w:r>
        <w:rPr>
          <w:rFonts w:ascii="TimesNewRomanPSMT" w:hAnsi="TimesNewRomanPSMT" w:eastAsia="TimesNewRomanPSMT"/>
          <w:b w:val="0"/>
          <w:i w:val="0"/>
          <w:color w:val="000000"/>
          <w:sz w:val="20"/>
        </w:rPr>
        <w:t xml:space="preserve">back-translation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data  </w:t>
      </w:r>
      <w:r>
        <w:rPr>
          <w:rFonts w:ascii="TimesNewRomanPSMT" w:hAnsi="TimesNewRomanPSMT" w:eastAsia="TimesNewRomanPSMT"/>
          <w:b w:val="0"/>
          <w:i w:val="0"/>
          <w:color w:val="000000"/>
          <w:sz w:val="20"/>
        </w:rPr>
        <w:t xml:space="preserve">synthesis  </w:t>
      </w:r>
      <w:r>
        <w:rPr>
          <w:rFonts w:ascii="TimesNewRomanPSMT" w:hAnsi="TimesNewRomanPSMT" w:eastAsia="TimesNewRomanPSMT"/>
          <w:b w:val="0"/>
          <w:i w:val="0"/>
          <w:color w:val="000000"/>
          <w:sz w:val="20"/>
        </w:rPr>
        <w:t xml:space="preserve">đểtăng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đa   </w:t>
      </w:r>
      <w:r>
        <w:rPr>
          <w:rFonts w:ascii="TimesNewRomanPSMT" w:hAnsi="TimesNewRomanPSMT" w:eastAsia="TimesNewRomanPSMT"/>
          <w:b w:val="0"/>
          <w:i w:val="0"/>
          <w:color w:val="000000"/>
          <w:sz w:val="20"/>
        </w:rPr>
        <w:t>dạng</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thu  </w:t>
      </w:r>
      <w:r>
        <w:rPr>
          <w:rFonts w:ascii="TimesNewRomanPSMT" w:hAnsi="TimesNewRomanPSMT" w:eastAsia="TimesNewRomanPSMT"/>
          <w:b w:val="0"/>
          <w:i w:val="0"/>
          <w:color w:val="000000"/>
          <w:sz w:val="20"/>
        </w:rPr>
        <w:t xml:space="preserve">thập  </w:t>
      </w:r>
      <w:r>
        <w:rPr>
          <w:rFonts w:ascii="TimesNewRomanPSMT" w:hAnsi="TimesNewRomanPSMT" w:eastAsia="TimesNewRomanPSMT"/>
          <w:b w:val="0"/>
          <w:i w:val="0"/>
          <w:color w:val="000000"/>
          <w:sz w:val="20"/>
        </w:rPr>
        <w:t xml:space="preserve">quy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lớn   </w:t>
      </w:r>
      <w:r>
        <w:rPr>
          <w:rFonts w:ascii="TimesNewRomanPSMT" w:hAnsi="TimesNewRomanPSMT" w:eastAsia="TimesNewRomanPSMT"/>
          <w:b w:val="0"/>
          <w:i w:val="0"/>
          <w:color w:val="000000"/>
          <w:sz w:val="20"/>
        </w:rPr>
        <w:t xml:space="preserve">từCommon  </w:t>
      </w:r>
      <w:r>
        <w:rPr>
          <w:rFonts w:ascii="TimesNewRomanPSMT" w:hAnsi="TimesNewRomanPSMT" w:eastAsia="TimesNewRomanPSMT"/>
          <w:b w:val="0"/>
          <w:i w:val="0"/>
          <w:color w:val="000000"/>
          <w:sz w:val="20"/>
        </w:rPr>
        <w:t xml:space="preserve">Crawl  </w:t>
      </w:r>
      <w:r>
        <w:rPr>
          <w:rFonts w:ascii="TimesNewRomanPSMT" w:hAnsi="TimesNewRomanPSMT" w:eastAsia="TimesNewRomanPSMT"/>
          <w:b w:val="0"/>
          <w:i w:val="0"/>
          <w:color w:val="000000"/>
          <w:sz w:val="20"/>
        </w:rPr>
        <w:t xml:space="preserve">kết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toán  </w:t>
      </w:r>
      <w:r>
        <w:rPr>
          <w:rFonts w:ascii="TimesNewRomanPSMT" w:hAnsi="TimesNewRomanPSMT" w:eastAsia="TimesNewRomanPSMT"/>
          <w:b w:val="0"/>
          <w:i w:val="0"/>
          <w:color w:val="000000"/>
          <w:sz w:val="20"/>
        </w:rPr>
        <w:t xml:space="preserve">language  </w:t>
      </w:r>
      <w:r>
        <w:rPr>
          <w:rFonts w:ascii="TimesNewRomanPSMT" w:hAnsi="TimesNewRomanPSMT" w:eastAsia="TimesNewRomanPSMT"/>
          <w:b w:val="0"/>
          <w:i w:val="0"/>
          <w:color w:val="000000"/>
          <w:sz w:val="20"/>
        </w:rPr>
        <w:t xml:space="preserve">identification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sentence   </w:t>
      </w:r>
      <w:r>
        <w:rPr>
          <w:rFonts w:ascii="TimesNewRomanPSMT" w:hAnsi="TimesNewRomanPSMT" w:eastAsia="TimesNewRomanPSMT"/>
          <w:b w:val="0"/>
          <w:i w:val="0"/>
          <w:color w:val="000000"/>
          <w:sz w:val="20"/>
        </w:rPr>
        <w:t xml:space="preserve">alignment tựđộng, nhưng phải xửlý vấn đềnhiễu dữliệu và các cặp câu không tương  </w:t>
      </w:r>
      <w:r>
        <w:rPr>
          <w:rFonts w:ascii="TimesNewRomanPSMT" w:hAnsi="TimesNewRomanPSMT" w:eastAsia="TimesNewRomanPSMT"/>
          <w:b w:val="0"/>
          <w:i w:val="0"/>
          <w:color w:val="000000"/>
          <w:sz w:val="20"/>
        </w:rPr>
        <w:t xml:space="preserve">đương  </w:t>
      </w:r>
      <w:r>
        <w:rPr>
          <w:rFonts w:ascii="TimesNewRomanPSMT" w:hAnsi="TimesNewRomanPSMT" w:eastAsia="TimesNewRomanPSMT"/>
          <w:b w:val="0"/>
          <w:i w:val="0"/>
          <w:color w:val="000000"/>
          <w:sz w:val="20"/>
        </w:rPr>
        <w:t xml:space="preserve">ngữnghĩa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bộlọc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phức  </w:t>
      </w:r>
      <w:r>
        <w:rPr>
          <w:rFonts w:ascii="TimesNewRomanPSMT" w:hAnsi="TimesNewRomanPSMT" w:eastAsia="TimesNewRomanPSMT"/>
          <w:b w:val="0"/>
          <w:i w:val="0"/>
          <w:color w:val="000000"/>
          <w:sz w:val="20"/>
        </w:rPr>
        <w:t xml:space="preserve">tạp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perplexity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cross-lingual similarity (Vaswani và cộng sự, 2017). | </w:t>
      </w:r>
      <w:r>
        <w:rPr>
          <w:rFonts w:ascii="TimesNewRomanPSMT" w:hAnsi="TimesNewRomanPSMT" w:eastAsia="TimesNewRomanPSMT"/>
          <w:b w:val="0"/>
          <w:i w:val="0"/>
          <w:color w:val="000000"/>
          <w:sz w:val="20"/>
        </w:rPr>
        <w:t>Regarding the method of collecting and building formatted document data for AI translation systems, most commercial systems combine automatic collection from the web with manual filtering and quality checking by a team of language experts (Park et al., 2021).  DeepL partners with academic publishers and professional translation agencies to acquire high-quality bilingual data in specialized fields such as medical, legal and engineering, then processes it through an automatic alignment pipeline combined with human review to ensure the quality of bilingual sentence pairs, and is finally augmented with back-translation and data synthesis techniques to increase diversity (Hassan et al., 2020).  Google uses large-scale collection from Common Crawl combined with automatic language identification and sentence alignment algorithms, but must deal with data noise and semantically inequivalent sentence pairs through complex quality filters based on perplexity and cross-lingual similarity (Vaswani et al., 2017).</w:t>
      </w:r>
    </w:p>
    <w:p>
      <w:pPr>
        <w:sectPr>
          <w:pgSz w:w="11906" w:h="16838"/>
          <w:pgMar w:top="1196" w:right="1440" w:bottom="1440" w:left="1440" w:header="720" w:footer="720" w:gutter="0"/>
          <w:cols/>
          <w:docGrid w:linePitch="360"/>
        </w:sectPr>
      </w:pPr>
    </w:p>
    <w:p>
      <w:pPr>
        <w:autoSpaceDN w:val="0"/>
        <w:autoSpaceDE w:val="0"/>
        <w:widowControl/>
        <w:spacing w:line="220" w:lineRule="exact" w:before="0" w:after="978"/>
        <w:ind w:left="0" w:right="0"/>
      </w:pPr>
    </w:p>
    <w:p>
      <w:pPr>
        <w:autoSpaceDN w:val="0"/>
        <w:tabs>
          <w:tab w:pos="7882"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rPr>
        <w:t xml:space="preserve">Contribution Title (shortened if too long) </w:t>
      </w:r>
      <w:r>
        <w:tab/>
      </w:r>
      <w:r>
        <w:rPr>
          <w:rFonts w:ascii="TimesNewRomanPSMT" w:hAnsi="TimesNewRomanPSMT" w:eastAsia="TimesNewRomanPSMT"/>
          <w:b w:val="0"/>
          <w:i w:val="0"/>
          <w:color w:val="000000"/>
          <w:sz w:val="18"/>
        </w:rPr>
        <w:t xml:space="preserve">5 | </w:t>
      </w:r>
      <w:r>
        <w:rPr>
          <w:rFonts w:ascii="TimesNewRomanPSMT" w:hAnsi="TimesNewRomanPSMT" w:eastAsia="TimesNewRomanPSMT"/>
          <w:b w:val="0"/>
          <w:i w:val="0"/>
          <w:color w:val="000000"/>
          <w:sz w:val="18"/>
        </w:rPr>
        <w:t>Contribution Title (shortened if too long) 5</w:t>
      </w:r>
    </w:p>
    <w:p>
      <w:pPr>
        <w:autoSpaceDN w:val="0"/>
        <w:autoSpaceDE w:val="0"/>
        <w:widowControl/>
        <w:spacing w:line="250" w:lineRule="exact" w:before="302" w:after="100"/>
        <w:ind w:left="0" w:right="0" w:firstLine="0"/>
        <w:jc w:val="center"/>
      </w:pPr>
      <w:r>
        <w:rPr>
          <w:rFonts w:ascii="TimesNewRomanPS" w:hAnsi="TimesNewRomanPS" w:eastAsia="TimesNewRomanPS"/>
          <w:i w:val="0"/>
          <w:color w:val="000000"/>
          <w:sz w:val="18"/>
          <w:b/>
          <w:bCs/>
        </w:rPr>
        <w:t>Bảng 2.</w:t>
      </w:r>
      <w:r>
        <w:rPr>
          <w:rFonts w:ascii="TimesNewRomanPSMT" w:hAnsi="TimesNewRomanPSMT" w:eastAsia="TimesNewRomanPSMT"/>
          <w:i w:val="0"/>
          <w:color w:val="000000"/>
          <w:sz w:val="18"/>
          <w:b w:val="0"/>
          <w:bCs w:val="0"/>
        </w:rPr>
        <w:t>So sánh các phương pháp tích hợp dữliệu Tarot với LLM | Table 2. Comparison of Tarot data integration methods with LLM</w:t>
      </w:r>
      <w:r>
        <w:rPr>
          <w:rFonts w:ascii="TimesNewRomanPS" w:hAnsi="TimesNewRomanPS" w:eastAsia="TimesNewRomanPS"/>
          <w:b/>
          <w:i w:val="0"/>
          <w:color w:val="000000"/>
          <w:sz w:val="18"/>
        </w:rPr>
      </w:r>
      <w:r>
        <w:rPr>
          <w:rFonts w:ascii="TimesNewRomanPSMT" w:hAnsi="TimesNewRomanPSMT" w:eastAsia="TimesNewRomanPSMT"/>
          <w:b w:val="0"/>
          <w:i w:val="0"/>
          <w:color w:val="000000"/>
          <w:sz w:val="18"/>
        </w:rPr>
      </w:r>
    </w:p>
    <w:tbl>
      <w:tblPr>
        <w:tblW w:type="auto" w:w="0"/>
        <w:tblLayout w:type="autofit"/>
        <w:tblLook w:firstColumn="1" w:firstRow="1" w:lastColumn="0" w:lastRow="0" w:noHBand="0" w:noVBand="1" w:val="04A0"/>
        <w:tblInd w:w="946.0" w:type="dxa"/>
      </w:tblPr>
      <w:tblGrid>
        <w:gridCol w:w="1805"/>
        <w:gridCol w:w="1805"/>
        <w:gridCol w:w="1805"/>
        <w:gridCol w:w="1805"/>
        <w:gridCol w:w="1805"/>
      </w:tblGrid>
      <w:tr>
        <w:trPr>
          <w:trHeight w:hRule="atLeast"/>
        </w:trPr>
        <w:tc>
          <w:tcPr>
            <w:tcW w:type="dxa" w:w="13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230" w:after="0"/>
              <w:ind w:left="0" w:right="0" w:firstLine="0"/>
              <w:jc w:val="center"/>
            </w:pPr>
            <w:r>
              <w:rPr>
                <w:rFonts w:ascii="TimesNewRomanPS" w:hAnsi="TimesNewRomanPS" w:eastAsia="TimesNewRomanPS"/>
                <w:b/>
                <w:i w:val="0"/>
                <w:color w:val="000000"/>
                <w:sz w:val="20"/>
              </w:rPr>
              <w:t xml:space="preserve">Phương pháp | </w:t>
            </w:r>
            <w:r>
              <w:rPr>
                <w:rFonts w:ascii="TimesNewRomanPS" w:hAnsi="TimesNewRomanPS" w:eastAsia="TimesNewRomanPS"/>
                <w:b/>
                <w:i w:val="0"/>
                <w:color w:val="000000"/>
                <w:sz w:val="20"/>
              </w:rPr>
              <w:t>Method</w:t>
            </w:r>
          </w:p>
        </w:tc>
        <w:tc>
          <w:tcPr>
            <w:tcW w:type="dxa" w:w="20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230" w:after="0"/>
              <w:ind w:left="104" w:right="0" w:firstLine="0"/>
              <w:jc w:val="left"/>
            </w:pPr>
            <w:r>
              <w:rPr>
                <w:rFonts w:ascii="TimesNewRomanPS" w:hAnsi="TimesNewRomanPS" w:eastAsia="TimesNewRomanPS"/>
                <w:b/>
                <w:i w:val="0"/>
                <w:color w:val="000000"/>
                <w:sz w:val="20"/>
              </w:rPr>
              <w:t xml:space="preserve">Chi phí | </w:t>
            </w:r>
            <w:r>
              <w:rPr>
                <w:rFonts w:ascii="TimesNewRomanPS" w:hAnsi="TimesNewRomanPS" w:eastAsia="TimesNewRomanPS"/>
                <w:b/>
                <w:i w:val="0"/>
                <w:color w:val="000000"/>
                <w:sz w:val="20"/>
              </w:rPr>
              <w:t>Cost</w:t>
            </w:r>
          </w:p>
        </w:tc>
        <w:tc>
          <w:tcPr>
            <w:tcW w:type="dxa" w:w="8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42" w:after="0"/>
              <w:ind w:left="104" w:right="288" w:firstLine="0"/>
              <w:jc w:val="left"/>
            </w:pPr>
            <w:r>
              <w:rPr>
                <w:rFonts w:ascii="TimesNewRomanPS" w:hAnsi="TimesNewRomanPS" w:eastAsia="TimesNewRomanPS"/>
                <w:b/>
                <w:i w:val="0"/>
                <w:color w:val="000000"/>
                <w:sz w:val="20"/>
              </w:rPr>
              <w:t>Độ</w:t>
            </w:r>
            <w:r>
              <w:br/>
            </w:r>
            <w:r>
              <w:rPr>
                <w:rFonts w:ascii="TimesNewRomanPS" w:hAnsi="TimesNewRomanPS" w:eastAsia="TimesNewRomanPS"/>
                <w:b/>
                <w:i w:val="0"/>
                <w:color w:val="000000"/>
                <w:sz w:val="20"/>
              </w:rPr>
              <w:t xml:space="preserve">phức  </w:t>
            </w:r>
            <w:r>
              <w:rPr>
                <w:rFonts w:ascii="TimesNewRomanPS" w:hAnsi="TimesNewRomanPS" w:eastAsia="TimesNewRomanPS"/>
                <w:b/>
                <w:i w:val="0"/>
                <w:color w:val="000000"/>
                <w:sz w:val="20"/>
              </w:rPr>
              <w:t xml:space="preserve">tạp | </w:t>
            </w:r>
            <w:r>
              <w:rPr>
                <w:rFonts w:ascii="TimesNewRomanPS" w:hAnsi="TimesNewRomanPS" w:eastAsia="TimesNewRomanPS"/>
                <w:b/>
                <w:i w:val="0"/>
                <w:color w:val="000000"/>
                <w:sz w:val="20"/>
              </w:rPr>
              <w:t>Degree</w:t>
              <w:br/>
              <w:t>complicated</w:t>
            </w:r>
          </w:p>
        </w:tc>
        <w:tc>
          <w:tcPr>
            <w:tcW w:type="dxa" w:w="14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64" w:after="0"/>
              <w:ind w:left="106" w:right="0" w:firstLine="0"/>
              <w:jc w:val="left"/>
            </w:pPr>
            <w:r>
              <w:rPr>
                <w:rFonts w:ascii="TimesNewRomanPS" w:hAnsi="TimesNewRomanPS" w:eastAsia="TimesNewRomanPS"/>
                <w:b/>
                <w:i w:val="0"/>
                <w:color w:val="000000"/>
                <w:sz w:val="20"/>
              </w:rPr>
              <w:t xml:space="preserve">Khảnăng  </w:t>
            </w:r>
            <w:r>
              <w:rPr>
                <w:rFonts w:ascii="TimesNewRomanPS" w:hAnsi="TimesNewRomanPS" w:eastAsia="TimesNewRomanPS"/>
                <w:b/>
                <w:i w:val="0"/>
                <w:color w:val="000000"/>
                <w:sz w:val="20"/>
              </w:rPr>
              <w:t xml:space="preserve">cập   </w:t>
            </w:r>
            <w:r>
              <w:rPr>
                <w:rFonts w:ascii="TimesNewRomanPS" w:hAnsi="TimesNewRomanPS" w:eastAsia="TimesNewRomanPS"/>
                <w:b/>
                <w:i w:val="0"/>
                <w:color w:val="000000"/>
                <w:sz w:val="20"/>
              </w:rPr>
              <w:t xml:space="preserve">nhật | </w:t>
            </w:r>
            <w:r>
              <w:rPr>
                <w:rFonts w:ascii="TimesNewRomanPS" w:hAnsi="TimesNewRomanPS" w:eastAsia="TimesNewRomanPS"/>
                <w:b/>
                <w:i w:val="0"/>
                <w:color w:val="000000"/>
                <w:sz w:val="20"/>
              </w:rPr>
              <w:t>Update capability</w:t>
            </w:r>
          </w:p>
        </w:tc>
        <w:tc>
          <w:tcPr>
            <w:tcW w:type="dxa" w:w="13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74" w:lineRule="exact" w:before="230" w:after="0"/>
              <w:ind w:left="104" w:right="0" w:firstLine="0"/>
              <w:jc w:val="left"/>
            </w:pPr>
            <w:r>
              <w:rPr>
                <w:rFonts w:ascii="TimesNewRomanPS" w:hAnsi="TimesNewRomanPS" w:eastAsia="TimesNewRomanPS"/>
                <w:b/>
                <w:i w:val="0"/>
                <w:color w:val="000000"/>
                <w:sz w:val="20"/>
              </w:rPr>
              <w:t xml:space="preserve">Chất lượng | </w:t>
            </w:r>
            <w:r>
              <w:rPr>
                <w:rFonts w:ascii="TimesNewRomanPS" w:hAnsi="TimesNewRomanPS" w:eastAsia="TimesNewRomanPS"/>
                <w:b/>
                <w:i w:val="0"/>
                <w:color w:val="000000"/>
                <w:sz w:val="20"/>
              </w:rPr>
              <w:t>Quality</w:t>
            </w:r>
          </w:p>
        </w:tc>
      </w:tr>
      <w:tr>
        <w:trPr>
          <w:trHeight w:hRule="atLeast"/>
        </w:trPr>
        <w:tc>
          <w:tcPr>
            <w:tcW w:type="dxa" w:w="13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60" w:after="0"/>
              <w:ind w:left="104" w:right="288" w:firstLine="0"/>
              <w:jc w:val="left"/>
            </w:pPr>
            <w:r>
              <w:rPr>
                <w:rFonts w:ascii="TimesNewRomanPSMT" w:hAnsi="TimesNewRomanPSMT" w:eastAsia="TimesNewRomanPSMT"/>
                <w:b w:val="0"/>
                <w:i w:val="0"/>
                <w:color w:val="000000"/>
                <w:sz w:val="20"/>
              </w:rPr>
              <w:t xml:space="preserve">Prompt </w:t>
            </w:r>
            <w:r>
              <w:br/>
            </w:r>
            <w:r>
              <w:rPr>
                <w:rFonts w:ascii="TimesNewRomanPSMT" w:hAnsi="TimesNewRomanPSMT" w:eastAsia="TimesNewRomanPSMT"/>
                <w:b w:val="0"/>
                <w:i w:val="0"/>
                <w:color w:val="000000"/>
                <w:sz w:val="20"/>
              </w:rPr>
              <w:t>Engineering</w:t>
            </w:r>
          </w:p>
        </w:tc>
        <w:tc>
          <w:tcPr>
            <w:tcW w:type="dxa" w:w="20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686" w:val="left"/>
              </w:tabs>
              <w:autoSpaceDE w:val="0"/>
              <w:widowControl/>
              <w:spacing w:line="268" w:lineRule="exact" w:before="232" w:after="0"/>
              <w:ind w:left="104" w:right="0" w:firstLine="0"/>
              <w:jc w:val="left"/>
            </w:pPr>
            <w:r>
              <w:rPr>
                <w:rFonts w:ascii="TimesNewRomanPSMT" w:hAnsi="TimesNewRomanPSMT" w:eastAsia="TimesNewRomanPSMT"/>
                <w:b w:val="0"/>
                <w:i w:val="0"/>
                <w:color w:val="000000"/>
                <w:sz w:val="20"/>
              </w:rPr>
              <w:t xml:space="preserve">Thấp </w:t>
            </w:r>
            <w:r>
              <w:tab/>
            </w:r>
            <w:r>
              <w:rPr>
                <w:rFonts w:ascii="TimesNewRomanPSMT" w:hAnsi="TimesNewRomanPSMT" w:eastAsia="TimesNewRomanPSMT"/>
                <w:b w:val="0"/>
                <w:i w:val="0"/>
                <w:color w:val="000000"/>
                <w:sz w:val="20"/>
              </w:rPr>
              <w:t xml:space="preserve">($0.03–0.06/1K | </w:t>
            </w:r>
            <w:r>
              <w:rPr>
                <w:rFonts w:ascii="TimesNewRomanPSMT" w:hAnsi="TimesNewRomanPSMT" w:eastAsia="TimesNewRomanPSMT"/>
                <w:b w:val="0"/>
                <w:i w:val="0"/>
                <w:color w:val="000000"/>
                <w:sz w:val="20"/>
              </w:rPr>
              <w:t>Low ($0.03–0.06/1K</w:t>
            </w:r>
          </w:p>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tokens)</w:t>
            </w:r>
          </w:p>
        </w:tc>
        <w:tc>
          <w:tcPr>
            <w:tcW w:type="dxa" w:w="8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232" w:after="0"/>
              <w:ind w:left="104" w:right="0" w:firstLine="0"/>
              <w:jc w:val="left"/>
            </w:pPr>
            <w:r>
              <w:rPr>
                <w:rFonts w:ascii="TimesNewRomanPSMT" w:hAnsi="TimesNewRomanPSMT" w:eastAsia="TimesNewRomanPSMT"/>
                <w:b w:val="0"/>
                <w:i w:val="0"/>
                <w:color w:val="000000"/>
                <w:sz w:val="20"/>
              </w:rPr>
              <w:t xml:space="preserve">Thấp | </w:t>
            </w:r>
            <w:r>
              <w:rPr>
                <w:rFonts w:ascii="TimesNewRomanPSMT" w:hAnsi="TimesNewRomanPSMT" w:eastAsia="TimesNewRomanPSMT"/>
                <w:b w:val="0"/>
                <w:i w:val="0"/>
                <w:color w:val="000000"/>
                <w:sz w:val="20"/>
              </w:rPr>
              <w:t>Low</w:t>
            </w:r>
          </w:p>
        </w:tc>
        <w:tc>
          <w:tcPr>
            <w:tcW w:type="dxa" w:w="14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60" w:after="0"/>
              <w:ind w:left="106" w:right="0" w:firstLine="0"/>
              <w:jc w:val="left"/>
            </w:pPr>
            <w:r>
              <w:rPr>
                <w:rFonts w:ascii="TimesNewRomanPSMT" w:hAnsi="TimesNewRomanPSMT" w:eastAsia="TimesNewRomanPSMT"/>
                <w:b w:val="0"/>
                <w:i w:val="0"/>
                <w:color w:val="000000"/>
                <w:sz w:val="20"/>
              </w:rPr>
              <w:t xml:space="preserve">Rất </w:t>
            </w:r>
            <w:r>
              <w:rPr>
                <w:rFonts w:ascii="TimesNewRomanPSMT" w:hAnsi="TimesNewRomanPSMT" w:eastAsia="TimesNewRomanPSMT"/>
                <w:b w:val="0"/>
                <w:i w:val="0"/>
                <w:color w:val="000000"/>
                <w:sz w:val="20"/>
              </w:rPr>
              <w:t xml:space="preserve">dễ(chỉnh  </w:t>
            </w:r>
            <w:r>
              <w:rPr>
                <w:rFonts w:ascii="TimesNewRomanPSMT" w:hAnsi="TimesNewRomanPSMT" w:eastAsia="TimesNewRomanPSMT"/>
                <w:b w:val="0"/>
                <w:i w:val="0"/>
                <w:color w:val="000000"/>
                <w:sz w:val="20"/>
              </w:rPr>
              <w:t xml:space="preserve">sửa prompt) | </w:t>
            </w:r>
            <w:r>
              <w:rPr>
                <w:rFonts w:ascii="TimesNewRomanPSMT" w:hAnsi="TimesNewRomanPSMT" w:eastAsia="TimesNewRomanPSMT"/>
                <w:b w:val="0"/>
                <w:i w:val="0"/>
                <w:color w:val="000000"/>
                <w:sz w:val="20"/>
              </w:rPr>
              <w:t>Very easy(edit prompt)</w:t>
            </w:r>
          </w:p>
        </w:tc>
        <w:tc>
          <w:tcPr>
            <w:tcW w:type="dxa" w:w="13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58" w:lineRule="exact" w:before="0" w:after="0"/>
              <w:ind w:left="0" w:right="0"/>
            </w:pPr>
          </w:p>
          <w:tbl>
            <w:tblPr>
              <w:tblW w:type="auto" w:w="0"/>
              <w:tblLayout w:type="fixed"/>
              <w:tblLook w:firstColumn="1" w:firstRow="1" w:lastColumn="0" w:lastRow="0" w:noHBand="0" w:noVBand="1" w:val="04A0"/>
              <w:tblInd w:w="43.99999999999977" w:type="dxa"/>
            </w:tblPr>
            <w:tblGrid>
              <w:gridCol w:w="664"/>
              <w:gridCol w:w="664"/>
            </w:tblGrid>
            <w:tr>
              <w:trPr>
                <w:trHeight w:hRule="exact" w:val="782"/>
              </w:trPr>
              <w:tc>
                <w:tcPr>
                  <w:tcW w:type="dxa" w:w="820"/>
                  <w:tcBorders/>
                  <w:tcMar>
                    <w:start w:w="0" w:type="dxa"/>
                    <w:end w:w="0" w:type="dxa"/>
                  </w:tcMar>
                </w:tcPr>
                <w:p>
                  <w:pPr>
                    <w:autoSpaceDN w:val="0"/>
                    <w:tabs>
                      <w:tab w:pos="510" w:val="left"/>
                    </w:tabs>
                    <w:autoSpaceDE w:val="0"/>
                    <w:widowControl/>
                    <w:spacing w:line="240" w:lineRule="exact" w:before="82" w:after="0"/>
                    <w:ind w:left="60" w:right="0" w:firstLine="0"/>
                    <w:jc w:val="left"/>
                  </w:pPr>
                  <w:r>
                    <w:rPr>
                      <w:rFonts w:ascii="TimesNewRomanPSMT" w:hAnsi="TimesNewRomanPSMT" w:eastAsia="TimesNewRomanPSMT"/>
                      <w:b w:val="0"/>
                      <w:i w:val="0"/>
                      <w:color w:val="000000"/>
                      <w:sz w:val="20"/>
                    </w:rPr>
                    <w:t xml:space="preserve">Tốt </w:t>
                  </w:r>
                  <w:r>
                    <w:tab/>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liệu </w:t>
                  </w:r>
                  <w:r>
                    <w:br/>
                  </w:r>
                  <w:r>
                    <w:rPr>
                      <w:rFonts w:ascii="TimesNewRomanPSMT" w:hAnsi="TimesNewRomanPSMT" w:eastAsia="TimesNewRomanPSMT"/>
                      <w:b w:val="0"/>
                      <w:i w:val="0"/>
                      <w:color w:val="000000"/>
                      <w:sz w:val="20"/>
                    </w:rPr>
                    <w:t>thông</w:t>
                  </w:r>
                </w:p>
              </w:tc>
              <w:tc>
                <w:tcPr>
                  <w:tcW w:type="dxa" w:w="400"/>
                  <w:tcBorders/>
                  <w:tcMar>
                    <w:start w:w="0" w:type="dxa"/>
                    <w:end w:w="0" w:type="dxa"/>
                  </w:tcMar>
                </w:tcPr>
                <w:p>
                  <w:pPr>
                    <w:autoSpaceDN w:val="0"/>
                    <w:autoSpaceDE w:val="0"/>
                    <w:widowControl/>
                    <w:spacing w:line="240" w:lineRule="exact" w:before="88" w:after="0"/>
                    <w:ind w:left="50" w:right="0" w:firstLine="102"/>
                    <w:jc w:val="left"/>
                  </w:pP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phổ</w:t>
                  </w:r>
                </w:p>
              </w:tc>
            </w:tr>
          </w:tbl>
          <w:p>
            <w:pPr>
              <w:autoSpaceDN w:val="0"/>
              <w:autoSpaceDE w:val="0"/>
              <w:widowControl/>
              <w:spacing w:line="14" w:lineRule="exact" w:before="0" w:after="0"/>
              <w:ind w:left="0" w:right="0"/>
            </w:pPr>
          </w:p>
        </w:tc>
      </w:tr>
      <w:tr>
        <w:trPr>
          <w:trHeight w:hRule="atLeast"/>
        </w:trPr>
        <w:tc>
          <w:tcPr>
            <w:tcW w:type="dxa" w:w="13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232" w:after="0"/>
              <w:ind w:left="104" w:right="0" w:firstLine="0"/>
              <w:jc w:val="left"/>
            </w:pPr>
            <w:r>
              <w:rPr>
                <w:rFonts w:ascii="TimesNewRomanPSMT" w:hAnsi="TimesNewRomanPSMT" w:eastAsia="TimesNewRomanPSMT"/>
                <w:b w:val="0"/>
                <w:i w:val="0"/>
                <w:color w:val="000000"/>
                <w:sz w:val="20"/>
              </w:rPr>
              <w:t xml:space="preserve">Fine-tuning | </w:t>
            </w:r>
            <w:r>
              <w:rPr>
                <w:rFonts w:ascii="TimesNewRomanPSMT" w:hAnsi="TimesNewRomanPSMT" w:eastAsia="TimesNewRomanPSMT"/>
                <w:b w:val="0"/>
                <w:i w:val="0"/>
                <w:color w:val="000000"/>
                <w:sz w:val="20"/>
              </w:rPr>
              <w:t>Fine tuning</w:t>
            </w:r>
          </w:p>
        </w:tc>
        <w:tc>
          <w:tcPr>
            <w:tcW w:type="dxa" w:w="20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70" w:lineRule="exact" w:before="0" w:after="0"/>
              <w:ind w:left="0" w:right="0"/>
            </w:pPr>
          </w:p>
          <w:tbl>
            <w:tblPr>
              <w:tblW w:type="auto" w:w="0"/>
              <w:tblLayout w:type="fixed"/>
              <w:tblLook w:firstColumn="1" w:firstRow="1" w:lastColumn="0" w:lastRow="0" w:noHBand="0" w:noVBand="1" w:val="04A0"/>
              <w:tblInd w:w="50.0" w:type="dxa"/>
            </w:tblPr>
            <w:tblGrid>
              <w:gridCol w:w="1033"/>
              <w:gridCol w:w="1033"/>
            </w:tblGrid>
            <w:tr>
              <w:trPr>
                <w:trHeight w:hRule="exact" w:val="608"/>
              </w:trPr>
              <w:tc>
                <w:tcPr>
                  <w:tcW w:type="dxa" w:w="1200"/>
                  <w:tcBorders/>
                  <w:tcMar>
                    <w:start w:w="0" w:type="dxa"/>
                    <w:end w:w="0" w:type="dxa"/>
                  </w:tcMar>
                </w:tcPr>
                <w:p>
                  <w:pPr>
                    <w:autoSpaceDN w:val="0"/>
                    <w:tabs>
                      <w:tab w:pos="696" w:val="left"/>
                    </w:tabs>
                    <w:autoSpaceDE w:val="0"/>
                    <w:widowControl/>
                    <w:spacing w:line="268" w:lineRule="exact" w:before="60" w:after="0"/>
                    <w:ind w:left="54" w:right="0" w:firstLine="0"/>
                    <w:jc w:val="left"/>
                  </w:pPr>
                  <w:r>
                    <w:rPr>
                      <w:rFonts w:ascii="TimesNewRomanPSMT" w:hAnsi="TimesNewRomanPSMT" w:eastAsia="TimesNewRomanPSMT"/>
                      <w:b w:val="0"/>
                      <w:i w:val="0"/>
                      <w:color w:val="000000"/>
                      <w:sz w:val="20"/>
                    </w:rPr>
                    <w:t xml:space="preserve">Rất </w:t>
                  </w:r>
                  <w:r>
                    <w:tab/>
                  </w:r>
                  <w:r>
                    <w:rPr>
                      <w:rFonts w:ascii="TimesNewRomanPSMT" w:hAnsi="TimesNewRomanPSMT" w:eastAsia="TimesNewRomanPSMT"/>
                      <w:b w:val="0"/>
                      <w:i w:val="0"/>
                      <w:color w:val="000000"/>
                      <w:sz w:val="20"/>
                    </w:rPr>
                    <w:t>cao</w:t>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5000/model)</w:t>
                  </w:r>
                </w:p>
              </w:tc>
              <w:tc>
                <w:tcPr>
                  <w:tcW w:type="dxa" w:w="740"/>
                  <w:tcBorders/>
                  <w:tcMar>
                    <w:start w:w="0" w:type="dxa"/>
                    <w:end w:w="0" w:type="dxa"/>
                  </w:tcMar>
                </w:tcPr>
                <w:p>
                  <w:pPr>
                    <w:autoSpaceDN w:val="0"/>
                    <w:autoSpaceDE w:val="0"/>
                    <w:widowControl/>
                    <w:spacing w:line="268" w:lineRule="exact" w:before="60" w:after="0"/>
                    <w:ind w:left="138" w:right="0" w:firstLine="0"/>
                    <w:jc w:val="left"/>
                  </w:pPr>
                  <w:r>
                    <w:rPr>
                      <w:rFonts w:ascii="TimesNewRomanPSMT" w:hAnsi="TimesNewRomanPSMT" w:eastAsia="TimesNewRomanPSMT"/>
                      <w:b w:val="0"/>
                      <w:i w:val="0"/>
                      <w:color w:val="000000"/>
                      <w:sz w:val="20"/>
                    </w:rPr>
                    <w:t>($500–</w:t>
                  </w:r>
                </w:p>
              </w:tc>
            </w:tr>
          </w:tbl>
          <w:p>
            <w:pPr>
              <w:autoSpaceDN w:val="0"/>
              <w:autoSpaceDE w:val="0"/>
              <w:widowControl/>
              <w:spacing w:line="14" w:lineRule="exact" w:before="0" w:after="0"/>
              <w:ind w:left="0" w:right="0"/>
            </w:pPr>
          </w:p>
        </w:tc>
        <w:tc>
          <w:tcPr>
            <w:tcW w:type="dxa" w:w="8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8" w:lineRule="exact" w:before="232" w:after="0"/>
              <w:ind w:left="104" w:right="0" w:firstLine="0"/>
              <w:jc w:val="left"/>
            </w:pPr>
            <w:r>
              <w:rPr>
                <w:rFonts w:ascii="TimesNewRomanPSMT" w:hAnsi="TimesNewRomanPSMT" w:eastAsia="TimesNewRomanPSMT"/>
                <w:b w:val="0"/>
                <w:i w:val="0"/>
                <w:color w:val="000000"/>
                <w:sz w:val="20"/>
              </w:rPr>
              <w:t>Cao</w:t>
            </w:r>
          </w:p>
        </w:tc>
        <w:tc>
          <w:tcPr>
            <w:tcW w:type="dxa" w:w="14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70" w:lineRule="exact" w:before="0" w:after="0"/>
              <w:ind w:left="0" w:right="0"/>
            </w:pPr>
          </w:p>
          <w:tbl>
            <w:tblPr>
              <w:tblW w:type="auto" w:w="0"/>
              <w:tblLayout w:type="fixed"/>
              <w:tblLook w:firstColumn="1" w:firstRow="1" w:lastColumn="0" w:lastRow="0" w:noHBand="0" w:noVBand="1" w:val="04A0"/>
              <w:tblInd w:w="33.99999999999977" w:type="dxa"/>
            </w:tblPr>
            <w:tblGrid>
              <w:gridCol w:w="745"/>
              <w:gridCol w:w="745"/>
            </w:tblGrid>
            <w:tr>
              <w:trPr>
                <w:trHeight w:hRule="exact" w:val="608"/>
              </w:trPr>
              <w:tc>
                <w:tcPr>
                  <w:tcW w:type="dxa" w:w="820"/>
                  <w:tcBorders/>
                  <w:tcMar>
                    <w:start w:w="0" w:type="dxa"/>
                    <w:end w:w="0" w:type="dxa"/>
                  </w:tcMar>
                </w:tcPr>
                <w:p>
                  <w:pPr>
                    <w:autoSpaceDN w:val="0"/>
                    <w:autoSpaceDE w:val="0"/>
                    <w:widowControl/>
                    <w:spacing w:line="240" w:lineRule="exact" w:before="88" w:after="0"/>
                    <w:ind w:left="72" w:right="144" w:firstLine="0"/>
                    <w:jc w:val="left"/>
                  </w:pPr>
                  <w:r>
                    <w:rPr>
                      <w:rFonts w:ascii="TimesNewRomanPSMT" w:hAnsi="TimesNewRomanPSMT" w:eastAsia="TimesNewRomanPSMT"/>
                      <w:b w:val="0"/>
                      <w:i w:val="0"/>
                      <w:color w:val="000000"/>
                      <w:sz w:val="20"/>
                    </w:rPr>
                    <w:t>Khó</w:t>
                  </w:r>
                  <w:r>
                    <w:br/>
                  </w:r>
                  <w:r>
                    <w:rPr>
                      <w:rFonts w:ascii="TimesNewRomanPSMT" w:hAnsi="TimesNewRomanPSMT" w:eastAsia="TimesNewRomanPSMT"/>
                      <w:b w:val="0"/>
                      <w:i w:val="0"/>
                      <w:color w:val="000000"/>
                      <w:sz w:val="20"/>
                    </w:rPr>
                    <w:t>retrain)</w:t>
                  </w:r>
                </w:p>
              </w:tc>
              <w:tc>
                <w:tcPr>
                  <w:tcW w:type="dxa" w:w="560"/>
                  <w:tcBorders/>
                  <w:tcMar>
                    <w:start w:w="0" w:type="dxa"/>
                    <w:end w:w="0" w:type="dxa"/>
                  </w:tcMar>
                </w:tcPr>
                <w:p>
                  <w:pPr>
                    <w:autoSpaceDN w:val="0"/>
                    <w:autoSpaceDE w:val="0"/>
                    <w:widowControl/>
                    <w:spacing w:line="268" w:lineRule="exact" w:before="60" w:after="0"/>
                    <w:ind w:left="0" w:right="38" w:firstLine="0"/>
                    <w:jc w:val="right"/>
                  </w:pPr>
                  <w:r>
                    <w:rPr>
                      <w:rFonts w:ascii="TimesNewRomanPSMT" w:hAnsi="TimesNewRomanPSMT" w:eastAsia="TimesNewRomanPSMT"/>
                      <w:b w:val="0"/>
                      <w:i w:val="0"/>
                      <w:color w:val="000000"/>
                      <w:sz w:val="20"/>
                    </w:rPr>
                    <w:t>(cần</w:t>
                  </w:r>
                </w:p>
              </w:tc>
            </w:tr>
          </w:tbl>
          <w:p>
            <w:pPr>
              <w:autoSpaceDN w:val="0"/>
              <w:autoSpaceDE w:val="0"/>
              <w:widowControl/>
              <w:spacing w:line="14" w:lineRule="exact" w:before="0" w:after="0"/>
              <w:ind w:left="0" w:right="0"/>
            </w:pPr>
          </w:p>
        </w:tc>
        <w:tc>
          <w:tcPr>
            <w:tcW w:type="dxa" w:w="13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42" w:after="0"/>
              <w:ind w:left="104" w:right="0" w:firstLine="0"/>
              <w:jc w:val="left"/>
            </w:pPr>
            <w:r>
              <w:rPr>
                <w:rFonts w:ascii="TimesNewRomanPSMT" w:hAnsi="TimesNewRomanPSMT" w:eastAsia="TimesNewRomanPSMT"/>
                <w:b w:val="0"/>
                <w:i w:val="0"/>
                <w:color w:val="000000"/>
                <w:sz w:val="20"/>
              </w:rPr>
              <w:t xml:space="preserve">Tốt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chuyên </w:t>
            </w:r>
            <w:r>
              <w:br/>
            </w:r>
            <w:r>
              <w:rPr>
                <w:rFonts w:ascii="TimesNewRomanPSMT" w:hAnsi="TimesNewRomanPSMT" w:eastAsia="TimesNewRomanPSMT"/>
                <w:b w:val="0"/>
                <w:i w:val="0"/>
                <w:color w:val="000000"/>
                <w:sz w:val="20"/>
              </w:rPr>
              <w:t xml:space="preserve">ngành | </w:t>
            </w:r>
            <w:r>
              <w:rPr>
                <w:rFonts w:ascii="TimesNewRomanPSMT" w:hAnsi="TimesNewRomanPSMT" w:eastAsia="TimesNewRomanPSMT"/>
                <w:b w:val="0"/>
                <w:i w:val="0"/>
                <w:color w:val="000000"/>
                <w:sz w:val="20"/>
              </w:rPr>
              <w:t xml:space="preserve">Best for professionals </w:t>
              <w:br/>
              <w:t>branch</w:t>
            </w:r>
          </w:p>
        </w:tc>
      </w:tr>
      <w:tr>
        <w:trPr>
          <w:trHeight w:hRule="atLeast"/>
        </w:trPr>
        <w:tc>
          <w:tcPr>
            <w:tcW w:type="dxa" w:w="13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70" w:lineRule="exact" w:before="0" w:after="0"/>
              <w:ind w:left="0" w:right="0"/>
            </w:pPr>
          </w:p>
          <w:tbl>
            <w:tblPr>
              <w:tblW w:type="auto" w:w="0"/>
              <w:tblLayout w:type="fixed"/>
              <w:tblLook w:firstColumn="1" w:firstRow="1" w:lastColumn="0" w:lastRow="0" w:noHBand="0" w:noVBand="1" w:val="04A0"/>
              <w:tblInd w:w="50.0" w:type="dxa"/>
            </w:tblPr>
            <w:tblGrid>
              <w:gridCol w:w="690"/>
              <w:gridCol w:w="690"/>
            </w:tblGrid>
            <w:tr>
              <w:trPr>
                <w:trHeight w:hRule="exact" w:val="608"/>
              </w:trPr>
              <w:tc>
                <w:tcPr>
                  <w:tcW w:type="dxa" w:w="1020"/>
                  <w:tcBorders/>
                  <w:tcMar>
                    <w:start w:w="0" w:type="dxa"/>
                    <w:end w:w="0" w:type="dxa"/>
                  </w:tcMar>
                </w:tcPr>
                <w:p>
                  <w:pPr>
                    <w:autoSpaceDN w:val="0"/>
                    <w:autoSpaceDE w:val="0"/>
                    <w:widowControl/>
                    <w:spacing w:line="240" w:lineRule="exact" w:before="88" w:after="0"/>
                    <w:ind w:left="54" w:right="0" w:firstLine="0"/>
                    <w:jc w:val="left"/>
                  </w:pPr>
                  <w:r>
                    <w:rPr>
                      <w:rFonts w:ascii="TimesNewRomanPSMT" w:hAnsi="TimesNewRomanPSMT" w:eastAsia="TimesNewRomanPSMT"/>
                      <w:b w:val="0"/>
                      <w:i w:val="0"/>
                      <w:color w:val="000000"/>
                      <w:sz w:val="20"/>
                    </w:rPr>
                    <w:t xml:space="preserve">RAG </w:t>
                  </w:r>
                  <w:r>
                    <w:br/>
                  </w:r>
                  <w:r>
                    <w:rPr>
                      <w:rFonts w:ascii="TimesNewRomanPSMT" w:hAnsi="TimesNewRomanPSMT" w:eastAsia="TimesNewRomanPSMT"/>
                      <w:b w:val="0"/>
                      <w:i w:val="0"/>
                      <w:color w:val="000000"/>
                      <w:sz w:val="20"/>
                    </w:rPr>
                    <w:t>Translation</w:t>
                  </w:r>
                </w:p>
              </w:tc>
              <w:tc>
                <w:tcPr>
                  <w:tcW w:type="dxa" w:w="240"/>
                  <w:tcBorders/>
                  <w:tcMar>
                    <w:start w:w="0" w:type="dxa"/>
                    <w:end w:w="0" w:type="dxa"/>
                  </w:tcMar>
                </w:tcPr>
                <w:p>
                  <w:pPr>
                    <w:autoSpaceDN w:val="0"/>
                    <w:autoSpaceDE w:val="0"/>
                    <w:widowControl/>
                    <w:spacing w:line="268" w:lineRule="exact" w:before="60" w:after="0"/>
                    <w:ind w:left="0" w:right="0" w:firstLine="0"/>
                    <w:jc w:val="center"/>
                  </w:pPr>
                  <w:r>
                    <w:rPr>
                      <w:rFonts w:ascii="TimesNewRomanPSMT" w:hAnsi="TimesNewRomanPSMT" w:eastAsia="TimesNewRomanPSMT"/>
                      <w:b w:val="0"/>
                      <w:i w:val="0"/>
                      <w:color w:val="000000"/>
                      <w:sz w:val="20"/>
                    </w:rPr>
                    <w:t>+</w:t>
                  </w:r>
                </w:p>
              </w:tc>
            </w:tr>
          </w:tbl>
          <w:p>
            <w:pPr>
              <w:autoSpaceDN w:val="0"/>
              <w:autoSpaceDE w:val="0"/>
              <w:widowControl/>
              <w:spacing w:line="14" w:lineRule="exact" w:before="0" w:after="0"/>
              <w:ind w:left="0" w:right="0"/>
            </w:pPr>
          </w:p>
        </w:tc>
        <w:tc>
          <w:tcPr>
            <w:tcW w:type="dxa" w:w="20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70" w:lineRule="exact" w:before="0" w:after="0"/>
              <w:ind w:left="0" w:right="0"/>
            </w:pPr>
          </w:p>
          <w:tbl>
            <w:tblPr>
              <w:tblW w:type="auto" w:w="0"/>
              <w:tblLayout w:type="fixed"/>
              <w:tblLook w:firstColumn="1" w:firstRow="1" w:lastColumn="0" w:lastRow="0" w:noHBand="0" w:noVBand="1" w:val="04A0"/>
              <w:tblInd w:w="50.0" w:type="dxa"/>
            </w:tblPr>
            <w:tblGrid>
              <w:gridCol w:w="1033"/>
              <w:gridCol w:w="1033"/>
            </w:tblGrid>
            <w:tr>
              <w:trPr>
                <w:trHeight w:hRule="exact" w:val="608"/>
              </w:trPr>
              <w:tc>
                <w:tcPr>
                  <w:tcW w:type="dxa" w:w="1180"/>
                  <w:tcBorders/>
                  <w:tcMar>
                    <w:start w:w="0" w:type="dxa"/>
                    <w:end w:w="0" w:type="dxa"/>
                  </w:tcMar>
                </w:tcPr>
                <w:p>
                  <w:pPr>
                    <w:autoSpaceDN w:val="0"/>
                    <w:tabs>
                      <w:tab w:pos="738" w:val="left"/>
                    </w:tabs>
                    <w:autoSpaceDE w:val="0"/>
                    <w:widowControl/>
                    <w:spacing w:line="268" w:lineRule="exact" w:before="60" w:after="0"/>
                    <w:ind w:left="54" w:right="0" w:firstLine="0"/>
                    <w:jc w:val="left"/>
                  </w:pPr>
                  <w:r>
                    <w:rPr>
                      <w:rFonts w:ascii="TimesNewRomanPSMT" w:hAnsi="TimesNewRomanPSMT" w:eastAsia="TimesNewRomanPSMT"/>
                      <w:b w:val="0"/>
                      <w:i w:val="0"/>
                      <w:color w:val="000000"/>
                      <w:sz w:val="20"/>
                    </w:rPr>
                    <w:t xml:space="preserve">Trung </w:t>
                  </w:r>
                  <w:r>
                    <w:tab/>
                  </w:r>
                  <w:r>
                    <w:rPr>
                      <w:rFonts w:ascii="TimesNewRomanPSMT" w:hAnsi="TimesNewRomanPSMT" w:eastAsia="TimesNewRomanPSMT"/>
                      <w:b w:val="0"/>
                      <w:i w:val="0"/>
                      <w:color w:val="000000"/>
                      <w:sz w:val="20"/>
                    </w:rPr>
                    <w:t>bình</w:t>
                  </w:r>
                </w:p>
                <w:p>
                  <w:pPr>
                    <w:autoSpaceDN w:val="0"/>
                    <w:autoSpaceDE w:val="0"/>
                    <w:widowControl/>
                    <w:spacing w:line="268" w:lineRule="exact" w:before="0" w:after="0"/>
                    <w:ind w:left="54" w:right="0" w:firstLine="0"/>
                    <w:jc w:val="left"/>
                  </w:pPr>
                  <w:r>
                    <w:rPr>
                      <w:rFonts w:ascii="TimesNewRomanPSMT" w:hAnsi="TimesNewRomanPSMT" w:eastAsia="TimesNewRomanPSMT"/>
                      <w:b w:val="0"/>
                      <w:i w:val="0"/>
                      <w:color w:val="000000"/>
                      <w:sz w:val="20"/>
                    </w:rPr>
                    <w:t>0.10/query)</w:t>
                  </w:r>
                </w:p>
              </w:tc>
              <w:tc>
                <w:tcPr>
                  <w:tcW w:type="dxa" w:w="760"/>
                  <w:tcBorders/>
                  <w:tcMar>
                    <w:start w:w="0" w:type="dxa"/>
                    <w:end w:w="0" w:type="dxa"/>
                  </w:tcMar>
                </w:tcPr>
                <w:p>
                  <w:pPr>
                    <w:autoSpaceDN w:val="0"/>
                    <w:autoSpaceDE w:val="0"/>
                    <w:widowControl/>
                    <w:spacing w:line="268" w:lineRule="exact" w:before="60" w:after="0"/>
                    <w:ind w:left="0" w:right="0" w:firstLine="0"/>
                    <w:jc w:val="center"/>
                  </w:pPr>
                  <w:r>
                    <w:rPr>
                      <w:rFonts w:ascii="TimesNewRomanPSMT" w:hAnsi="TimesNewRomanPSMT" w:eastAsia="TimesNewRomanPSMT"/>
                      <w:b w:val="0"/>
                      <w:i w:val="0"/>
                      <w:color w:val="000000"/>
                      <w:sz w:val="20"/>
                    </w:rPr>
                    <w:t>($0.05–</w:t>
                  </w:r>
                </w:p>
              </w:tc>
            </w:tr>
          </w:tbl>
          <w:p>
            <w:pPr>
              <w:autoSpaceDN w:val="0"/>
              <w:autoSpaceDE w:val="0"/>
              <w:widowControl/>
              <w:spacing w:line="14" w:lineRule="exact" w:before="0" w:after="0"/>
              <w:ind w:left="0" w:right="0"/>
            </w:pPr>
          </w:p>
        </w:tc>
        <w:tc>
          <w:tcPr>
            <w:tcW w:type="dxa" w:w="8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60" w:after="0"/>
              <w:ind w:left="104" w:right="144" w:firstLine="0"/>
              <w:jc w:val="left"/>
            </w:pPr>
            <w:r>
              <w:rPr>
                <w:rFonts w:ascii="TimesNewRomanPSMT" w:hAnsi="TimesNewRomanPSMT" w:eastAsia="TimesNewRomanPSMT"/>
                <w:b w:val="0"/>
                <w:i w:val="0"/>
                <w:color w:val="000000"/>
                <w:sz w:val="20"/>
              </w:rPr>
              <w:t xml:space="preserve">Trung  </w:t>
            </w:r>
            <w:r>
              <w:rPr>
                <w:rFonts w:ascii="TimesNewRomanPSMT" w:hAnsi="TimesNewRomanPSMT" w:eastAsia="TimesNewRomanPSMT"/>
                <w:b w:val="0"/>
                <w:i w:val="0"/>
                <w:color w:val="000000"/>
                <w:sz w:val="20"/>
              </w:rPr>
              <w:t xml:space="preserve">bình | </w:t>
            </w:r>
            <w:r>
              <w:rPr>
                <w:rFonts w:ascii="TimesNewRomanPSMT" w:hAnsi="TimesNewRomanPSMT" w:eastAsia="TimesNewRomanPSMT"/>
                <w:b w:val="0"/>
                <w:i w:val="0"/>
                <w:color w:val="000000"/>
                <w:sz w:val="20"/>
              </w:rPr>
              <w:t>Average</w:t>
            </w:r>
          </w:p>
        </w:tc>
        <w:tc>
          <w:tcPr>
            <w:tcW w:type="dxa" w:w="14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912" w:val="left"/>
              </w:tabs>
              <w:autoSpaceDE w:val="0"/>
              <w:widowControl/>
              <w:spacing w:line="268" w:lineRule="exact" w:before="232" w:after="0"/>
              <w:ind w:left="106" w:right="0" w:firstLine="0"/>
              <w:jc w:val="left"/>
            </w:pPr>
            <w:r>
              <w:rPr>
                <w:rFonts w:ascii="TimesNewRomanPSMT" w:hAnsi="TimesNewRomanPSMT" w:eastAsia="TimesNewRomanPSMT"/>
                <w:b w:val="0"/>
                <w:i w:val="0"/>
                <w:color w:val="000000"/>
                <w:sz w:val="20"/>
              </w:rPr>
              <w:t>Dễ</w:t>
            </w:r>
            <w:r>
              <w:rPr>
                <w:rFonts w:ascii="TimesNewRomanPSMT" w:hAnsi="TimesNewRomanPSMT" w:eastAsia="TimesNewRomanPSMT"/>
                <w:b w:val="0"/>
                <w:i w:val="0"/>
                <w:color w:val="000000"/>
                <w:sz w:val="20"/>
              </w:rPr>
              <w:t xml:space="preserve">(thêm | </w:t>
            </w:r>
            <w:r>
              <w:rPr>
                <w:rFonts w:ascii="TimesNewRomanPSMT" w:hAnsi="TimesNewRomanPSMT" w:eastAsia="TimesNewRomanPSMT"/>
                <w:b w:val="0"/>
                <w:i w:val="0"/>
                <w:color w:val="000000"/>
                <w:sz w:val="20"/>
              </w:rPr>
              <w:t>Easy(more</w:t>
            </w:r>
          </w:p>
          <w:p>
            <w:pPr>
              <w:autoSpaceDN w:val="0"/>
              <w:autoSpaceDE w:val="0"/>
              <w:widowControl/>
              <w:spacing w:line="268" w:lineRule="exact" w:before="0" w:after="0"/>
              <w:ind w:left="106" w:right="0" w:firstLine="0"/>
              <w:jc w:val="left"/>
            </w:pPr>
            <w:r>
              <w:rPr>
                <w:rFonts w:ascii="TimesNewRomanPSMT" w:hAnsi="TimesNewRomanPSMT" w:eastAsia="TimesNewRomanPSMT"/>
                <w:b w:val="0"/>
                <w:i w:val="0"/>
                <w:color w:val="000000"/>
                <w:sz w:val="20"/>
              </w:rPr>
              <w:t>documents)</w:t>
            </w:r>
          </w:p>
        </w:tc>
        <w:tc>
          <w:tcPr>
            <w:tcW w:type="dxa" w:w="13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564" w:val="left"/>
                <w:tab w:pos="960" w:val="left"/>
              </w:tabs>
              <w:autoSpaceDE w:val="0"/>
              <w:widowControl/>
              <w:spacing w:line="268" w:lineRule="exact" w:before="232" w:after="0"/>
              <w:ind w:left="104" w:right="0" w:firstLine="0"/>
              <w:jc w:val="left"/>
            </w:pPr>
            <w:r>
              <w:rPr>
                <w:rFonts w:ascii="TimesNewRomanPSMT" w:hAnsi="TimesNewRomanPSMT" w:eastAsia="TimesNewRomanPSMT"/>
                <w:b w:val="0"/>
                <w:i w:val="0"/>
                <w:color w:val="000000"/>
                <w:sz w:val="20"/>
              </w:rPr>
              <w:t xml:space="preserve">Rất </w:t>
            </w:r>
            <w:r>
              <w:tab/>
            </w:r>
            <w:r>
              <w:rPr>
                <w:rFonts w:ascii="TimesNewRomanPSMT" w:hAnsi="TimesNewRomanPSMT" w:eastAsia="TimesNewRomanPSMT"/>
                <w:b w:val="0"/>
                <w:i w:val="0"/>
                <w:color w:val="000000"/>
                <w:sz w:val="20"/>
              </w:rPr>
              <w:t xml:space="preserve">tốt </w:t>
            </w:r>
            <w:r>
              <w:tab/>
            </w:r>
            <w:r>
              <w:rPr>
                <w:rFonts w:ascii="TimesNewRomanPSMT" w:hAnsi="TimesNewRomanPSMT" w:eastAsia="TimesNewRomanPSMT"/>
                <w:b w:val="0"/>
                <w:i w:val="0"/>
                <w:color w:val="000000"/>
                <w:sz w:val="20"/>
              </w:rPr>
              <w:t xml:space="preserve">khi | </w:t>
            </w:r>
            <w:r>
              <w:rPr>
                <w:rFonts w:ascii="TimesNewRomanPSMT" w:hAnsi="TimesNewRomanPSMT" w:eastAsia="TimesNewRomanPSMT"/>
                <w:b w:val="0"/>
                <w:i w:val="0"/>
                <w:color w:val="000000"/>
                <w:sz w:val="20"/>
              </w:rPr>
              <w:t>Very good when</w:t>
            </w:r>
          </w:p>
          <w:p>
            <w:pPr>
              <w:autoSpaceDN w:val="0"/>
              <w:autoSpaceDE w:val="0"/>
              <w:widowControl/>
              <w:spacing w:line="268" w:lineRule="exact" w:before="0" w:after="0"/>
              <w:ind w:left="0" w:right="0" w:firstLine="0"/>
              <w:jc w:val="center"/>
            </w:pPr>
            <w:r>
              <w:rPr>
                <w:rFonts w:ascii="TimesNewRomanPSMT" w:hAnsi="TimesNewRomanPSMT" w:eastAsia="TimesNewRomanPSMT"/>
                <w:b w:val="0"/>
                <w:i w:val="0"/>
                <w:color w:val="000000"/>
                <w:sz w:val="20"/>
              </w:rPr>
              <w:t xml:space="preserve">retrieve chính | </w:t>
            </w:r>
            <w:r>
              <w:rPr>
                <w:rFonts w:ascii="TimesNewRomanPSMT" w:hAnsi="TimesNewRomanPSMT" w:eastAsia="TimesNewRomanPSMT"/>
                <w:b w:val="0"/>
                <w:i w:val="0"/>
                <w:color w:val="000000"/>
                <w:sz w:val="20"/>
              </w:rPr>
              <w:t>main retrieve</w:t>
            </w:r>
          </w:p>
          <w:p>
            <w:pPr>
              <w:autoSpaceDN w:val="0"/>
              <w:autoSpaceDE w:val="0"/>
              <w:widowControl/>
              <w:spacing w:line="268" w:lineRule="exact" w:before="0" w:after="0"/>
              <w:ind w:left="104" w:right="0" w:firstLine="0"/>
              <w:jc w:val="left"/>
            </w:pPr>
            <w:r>
              <w:rPr>
                <w:rFonts w:ascii="TimesNewRomanPSMT" w:hAnsi="TimesNewRomanPSMT" w:eastAsia="TimesNewRomanPSMT"/>
                <w:b w:val="0"/>
                <w:i w:val="0"/>
                <w:color w:val="000000"/>
                <w:sz w:val="20"/>
              </w:rPr>
              <w:t xml:space="preserve">xác | </w:t>
            </w:r>
            <w:r>
              <w:rPr>
                <w:rFonts w:ascii="TimesNewRomanPSMT" w:hAnsi="TimesNewRomanPSMT" w:eastAsia="TimesNewRomanPSMT"/>
                <w:b w:val="0"/>
                <w:i w:val="0"/>
                <w:color w:val="000000"/>
                <w:sz w:val="20"/>
              </w:rPr>
              <w:t>body</w:t>
            </w:r>
          </w:p>
        </w:tc>
      </w:tr>
      <w:tr>
        <w:trPr>
          <w:trHeight w:hRule="atLeast"/>
        </w:trPr>
        <w:tc>
          <w:tcPr>
            <w:tcW w:type="dxa" w:w="13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0" w:lineRule="exact" w:before="242" w:after="0"/>
              <w:ind w:left="104" w:right="576" w:firstLine="0"/>
              <w:jc w:val="left"/>
            </w:pPr>
            <w:r>
              <w:rPr>
                <w:rFonts w:ascii="TimesNewRomanPSMT" w:hAnsi="TimesNewRomanPSMT" w:eastAsia="TimesNewRomanPSMT"/>
                <w:b w:val="0"/>
                <w:i w:val="0"/>
                <w:color w:val="000000"/>
                <w:sz w:val="20"/>
              </w:rPr>
              <w:t xml:space="preserve">Hybrid </w:t>
            </w:r>
            <w:r>
              <w:br/>
            </w:r>
            <w:r>
              <w:rPr>
                <w:rFonts w:ascii="TimesNewRomanPSMT" w:hAnsi="TimesNewRomanPSMT" w:eastAsia="TimesNewRomanPSMT"/>
                <w:b w:val="0"/>
                <w:i w:val="0"/>
                <w:color w:val="000000"/>
                <w:sz w:val="20"/>
              </w:rPr>
              <w:t>Pipeline</w:t>
            </w:r>
          </w:p>
        </w:tc>
        <w:tc>
          <w:tcPr>
            <w:tcW w:type="dxa" w:w="20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232" w:after="0"/>
              <w:ind w:left="104" w:right="0" w:firstLine="0"/>
              <w:jc w:val="left"/>
            </w:pPr>
            <w:r>
              <w:rPr>
                <w:rFonts w:ascii="TimesNewRomanPSMT" w:hAnsi="TimesNewRomanPSMT" w:eastAsia="TimesNewRomanPSMT"/>
                <w:b w:val="0"/>
                <w:i w:val="0"/>
                <w:color w:val="000000"/>
                <w:sz w:val="20"/>
              </w:rPr>
              <w:t xml:space="preserve">Trung bình–Cao | </w:t>
            </w:r>
            <w:r>
              <w:rPr>
                <w:rFonts w:ascii="TimesNewRomanPSMT" w:hAnsi="TimesNewRomanPSMT" w:eastAsia="TimesNewRomanPSMT"/>
                <w:b w:val="0"/>
                <w:i w:val="0"/>
                <w:color w:val="000000"/>
                <w:sz w:val="20"/>
              </w:rPr>
              <w:t>Medium–High</w:t>
            </w:r>
          </w:p>
        </w:tc>
        <w:tc>
          <w:tcPr>
            <w:tcW w:type="dxa" w:w="8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232" w:after="0"/>
              <w:ind w:left="104" w:right="0" w:firstLine="0"/>
              <w:jc w:val="left"/>
            </w:pPr>
            <w:r>
              <w:rPr>
                <w:rFonts w:ascii="TimesNewRomanPSMT" w:hAnsi="TimesNewRomanPSMT" w:eastAsia="TimesNewRomanPSMT"/>
                <w:b w:val="0"/>
                <w:i w:val="0"/>
                <w:color w:val="000000"/>
                <w:sz w:val="20"/>
              </w:rPr>
              <w:t>Cao</w:t>
            </w:r>
          </w:p>
        </w:tc>
        <w:tc>
          <w:tcPr>
            <w:tcW w:type="dxa" w:w="14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232" w:after="0"/>
              <w:ind w:left="106" w:right="0" w:firstLine="0"/>
              <w:jc w:val="left"/>
            </w:pPr>
            <w:r>
              <w:rPr>
                <w:rFonts w:ascii="TimesNewRomanPSMT" w:hAnsi="TimesNewRomanPSMT" w:eastAsia="TimesNewRomanPSMT"/>
                <w:b w:val="0"/>
                <w:i w:val="0"/>
                <w:color w:val="000000"/>
                <w:sz w:val="20"/>
              </w:rPr>
              <w:t xml:space="preserve">Linh hoạt | </w:t>
            </w:r>
            <w:r>
              <w:rPr>
                <w:rFonts w:ascii="TimesNewRomanPSMT" w:hAnsi="TimesNewRomanPSMT" w:eastAsia="TimesNewRomanPSMT"/>
                <w:b w:val="0"/>
                <w:i w:val="0"/>
                <w:color w:val="000000"/>
                <w:sz w:val="20"/>
              </w:rPr>
              <w:t>Flexible</w:t>
            </w:r>
          </w:p>
        </w:tc>
        <w:tc>
          <w:tcPr>
            <w:tcW w:type="dxa" w:w="13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60" w:lineRule="exact" w:before="0" w:after="0"/>
              <w:ind w:left="0" w:right="0"/>
            </w:pPr>
          </w:p>
          <w:tbl>
            <w:tblPr>
              <w:tblW w:type="auto" w:w="0"/>
              <w:tblLayout w:type="fixed"/>
              <w:tblLook w:firstColumn="1" w:firstRow="1" w:lastColumn="0" w:lastRow="0" w:noHBand="0" w:noVBand="1" w:val="04A0"/>
              <w:tblInd w:w="43.99999999999977" w:type="dxa"/>
            </w:tblPr>
            <w:tblGrid>
              <w:gridCol w:w="664"/>
              <w:gridCol w:w="664"/>
            </w:tblGrid>
            <w:tr>
              <w:trPr>
                <w:trHeight w:hRule="exact" w:val="540"/>
              </w:trPr>
              <w:tc>
                <w:tcPr>
                  <w:tcW w:type="dxa" w:w="720"/>
                  <w:tcBorders/>
                  <w:tcMar>
                    <w:start w:w="0" w:type="dxa"/>
                    <w:end w:w="0" w:type="dxa"/>
                  </w:tcMar>
                </w:tcPr>
                <w:p>
                  <w:pPr>
                    <w:autoSpaceDN w:val="0"/>
                    <w:autoSpaceDE w:val="0"/>
                    <w:widowControl/>
                    <w:spacing w:line="240" w:lineRule="exact" w:before="80" w:after="0"/>
                    <w:ind w:left="60" w:right="0" w:firstLine="0"/>
                    <w:jc w:val="left"/>
                  </w:pPr>
                  <w:r>
                    <w:rPr>
                      <w:rFonts w:ascii="TimesNewRomanPSMT" w:hAnsi="TimesNewRomanPSMT" w:eastAsia="TimesNewRomanPSMT"/>
                      <w:b w:val="0"/>
                      <w:i w:val="0"/>
                      <w:color w:val="000000"/>
                      <w:sz w:val="20"/>
                    </w:rPr>
                    <w:t xml:space="preserve">Tốt </w:t>
                  </w:r>
                  <w:r>
                    <w:br/>
                  </w:r>
                  <w:r>
                    <w:rPr>
                      <w:rFonts w:ascii="TimesNewRomanPSMT" w:hAnsi="TimesNewRomanPSMT" w:eastAsia="TimesNewRomanPSMT"/>
                      <w:b w:val="0"/>
                      <w:i w:val="0"/>
                      <w:color w:val="000000"/>
                      <w:sz w:val="20"/>
                    </w:rPr>
                    <w:t>overall</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NewRomanPSMT" w:hAnsi="TimesNewRomanPSMT" w:eastAsia="TimesNewRomanPSMT"/>
                      <w:b w:val="0"/>
                      <w:i w:val="0"/>
                      <w:color w:val="000000"/>
                      <w:sz w:val="20"/>
                    </w:rPr>
                    <w:t>nhất</w:t>
                  </w:r>
                </w:p>
              </w:tc>
            </w:tr>
          </w:tbl>
          <w:p>
            <w:pPr>
              <w:autoSpaceDN w:val="0"/>
              <w:autoSpaceDE w:val="0"/>
              <w:widowControl/>
              <w:spacing w:line="14" w:lineRule="exact" w:before="0" w:after="0"/>
              <w:ind w:left="0" w:right="0"/>
            </w:pPr>
          </w:p>
        </w:tc>
      </w:tr>
    </w:tbl>
    <w:p>
      <w:pPr>
        <w:autoSpaceDN w:val="0"/>
        <w:autoSpaceDE w:val="0"/>
        <w:widowControl/>
        <w:spacing w:line="240" w:lineRule="exact" w:before="260" w:after="0"/>
        <w:ind w:left="1054" w:right="1054" w:firstLine="0"/>
        <w:jc w:val="both"/>
      </w:pPr>
      <w:r>
        <w:rPr>
          <w:rFonts w:ascii="TimesNewRomanPSMT" w:hAnsi="TimesNewRomanPSMT" w:eastAsia="TimesNewRomanPSMT"/>
          <w:b w:val="0"/>
          <w:i w:val="0"/>
          <w:color w:val="000000"/>
          <w:sz w:val="20"/>
        </w:rPr>
        <w:t xml:space="preserve">Các thách thức còn tồn tại trong quản lý dữliệu cho hệthống dịch tài liệu AI bao gồm   </w:t>
      </w:r>
      <w:r>
        <w:rPr>
          <w:rFonts w:ascii="TimesNewRomanPSMT" w:hAnsi="TimesNewRomanPSMT" w:eastAsia="TimesNewRomanPSMT"/>
          <w:b w:val="0"/>
          <w:i w:val="0"/>
          <w:color w:val="000000"/>
          <w:sz w:val="20"/>
        </w:rPr>
        <w:t xml:space="preserve">vấn  </w:t>
      </w:r>
      <w:r>
        <w:rPr>
          <w:rFonts w:ascii="TimesNewRomanPSMT" w:hAnsi="TimesNewRomanPSMT" w:eastAsia="TimesNewRomanPSMT"/>
          <w:b w:val="0"/>
          <w:i w:val="0"/>
          <w:color w:val="000000"/>
          <w:sz w:val="20"/>
        </w:rPr>
        <w:t xml:space="preserve">đềbản  </w:t>
      </w:r>
      <w:r>
        <w:rPr>
          <w:rFonts w:ascii="TimesNewRomanPSMT" w:hAnsi="TimesNewRomanPSMT" w:eastAsia="TimesNewRomanPSMT"/>
          <w:b w:val="0"/>
          <w:i w:val="0"/>
          <w:color w:val="000000"/>
          <w:sz w:val="20"/>
        </w:rPr>
        <w:t xml:space="preserve">quyền  </w:t>
      </w:r>
      <w:r>
        <w:rPr>
          <w:rFonts w:ascii="TimesNewRomanPSMT" w:hAnsi="TimesNewRomanPSMT" w:eastAsia="TimesNewRomanPSMT"/>
          <w:b w:val="0"/>
          <w:i w:val="0"/>
          <w:color w:val="000000"/>
          <w:sz w:val="20"/>
        </w:rPr>
        <w:t xml:space="preserve">khi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từnhà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thiếu  </w:t>
      </w:r>
      <w:r>
        <w:rPr>
          <w:rFonts w:ascii="TimesNewRomanPSMT" w:hAnsi="TimesNewRomanPSMT" w:eastAsia="TimesNewRomanPSMT"/>
          <w:b w:val="0"/>
          <w:i w:val="0"/>
          <w:color w:val="000000"/>
          <w:sz w:val="20"/>
        </w:rPr>
        <w:t xml:space="preserve">chuẩn  </w:t>
      </w:r>
      <w:r>
        <w:rPr>
          <w:rFonts w:ascii="TimesNewRomanPSMT" w:hAnsi="TimesNewRomanPSMT" w:eastAsia="TimesNewRomanPSMT"/>
          <w:b w:val="0"/>
          <w:i w:val="0"/>
          <w:color w:val="000000"/>
          <w:sz w:val="20"/>
        </w:rPr>
        <w:t xml:space="preserve">hóa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annotation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giữa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dataset  </w:t>
      </w:r>
      <w:r>
        <w:rPr>
          <w:rFonts w:ascii="TimesNewRomanPSMT" w:hAnsi="TimesNewRomanPSMT" w:eastAsia="TimesNewRomanPSMT"/>
          <w:b w:val="0"/>
          <w:i w:val="0"/>
          <w:color w:val="000000"/>
          <w:sz w:val="20"/>
        </w:rPr>
        <w:t xml:space="preserve">khác  </w:t>
      </w:r>
      <w:r>
        <w:rPr>
          <w:rFonts w:ascii="TimesNewRomanPSMT" w:hAnsi="TimesNewRomanPSMT" w:eastAsia="TimesNewRomanPSMT"/>
          <w:b w:val="0"/>
          <w:i w:val="0"/>
          <w:color w:val="000000"/>
          <w:sz w:val="20"/>
        </w:rPr>
        <w:t xml:space="preserve">nhau  </w:t>
      </w:r>
      <w:r>
        <w:rPr>
          <w:rFonts w:ascii="TimesNewRomanPSMT" w:hAnsi="TimesNewRomanPSMT" w:eastAsia="TimesNewRomanPSMT"/>
          <w:b w:val="0"/>
          <w:i w:val="0"/>
          <w:color w:val="000000"/>
          <w:sz w:val="20"/>
        </w:rPr>
        <w:t xml:space="preserve">gây  </w:t>
      </w:r>
      <w:r>
        <w:rPr>
          <w:rFonts w:ascii="TimesNewRomanPSMT" w:hAnsi="TimesNewRomanPSMT" w:eastAsia="TimesNewRomanPSMT"/>
          <w:b w:val="0"/>
          <w:i w:val="0"/>
          <w:color w:val="000000"/>
          <w:sz w:val="20"/>
        </w:rPr>
        <w:t xml:space="preserve">khó  </w:t>
      </w:r>
      <w:r>
        <w:rPr>
          <w:rFonts w:ascii="TimesNewRomanPSMT" w:hAnsi="TimesNewRomanPSMT" w:eastAsia="TimesNewRomanPSMT"/>
          <w:b w:val="0"/>
          <w:i w:val="0"/>
          <w:color w:val="000000"/>
          <w:sz w:val="20"/>
        </w:rPr>
        <w:t xml:space="preserve">khăn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benchmark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nhu  </w:t>
      </w:r>
      <w:r>
        <w:rPr>
          <w:rFonts w:ascii="TimesNewRomanPSMT" w:hAnsi="TimesNewRomanPSMT" w:eastAsia="TimesNewRomanPSMT"/>
          <w:b w:val="0"/>
          <w:i w:val="0"/>
          <w:color w:val="000000"/>
          <w:sz w:val="20"/>
        </w:rPr>
        <w:t xml:space="preserve">cầu  </w:t>
      </w:r>
      <w:r>
        <w:rPr>
          <w:rFonts w:ascii="TimesNewRomanPSMT" w:hAnsi="TimesNewRomanPSMT" w:eastAsia="TimesNewRomanPSMT"/>
          <w:b w:val="0"/>
          <w:i w:val="0"/>
          <w:color w:val="000000"/>
          <w:sz w:val="20"/>
        </w:rPr>
        <w:t xml:space="preserve">cập  </w:t>
      </w:r>
      <w:r>
        <w:rPr>
          <w:rFonts w:ascii="TimesNewRomanPSMT" w:hAnsi="TimesNewRomanPSMT" w:eastAsia="TimesNewRomanPSMT"/>
          <w:b w:val="0"/>
          <w:i w:val="0"/>
          <w:color w:val="000000"/>
          <w:sz w:val="20"/>
        </w:rPr>
        <w:t xml:space="preserve">nhật  </w:t>
      </w:r>
      <w:r>
        <w:rPr>
          <w:rFonts w:ascii="TimesNewRomanPSMT" w:hAnsi="TimesNewRomanPSMT" w:eastAsia="TimesNewRomanPSMT"/>
          <w:b w:val="0"/>
          <w:i w:val="0"/>
          <w:color w:val="000000"/>
          <w:sz w:val="20"/>
        </w:rPr>
        <w:t xml:space="preserve">liên  </w:t>
      </w:r>
      <w:r>
        <w:rPr>
          <w:rFonts w:ascii="TimesNewRomanPSMT" w:hAnsi="TimesNewRomanPSMT" w:eastAsia="TimesNewRomanPSMT"/>
          <w:b w:val="0"/>
          <w:i w:val="0"/>
          <w:color w:val="000000"/>
          <w:sz w:val="20"/>
        </w:rPr>
        <w:t xml:space="preserve">tục  </w:t>
      </w:r>
      <w:r>
        <w:rPr>
          <w:rFonts w:ascii="TimesNewRomanPSMT" w:hAnsi="TimesNewRomanPSMT" w:eastAsia="TimesNewRomanPSMT"/>
          <w:b w:val="0"/>
          <w:i w:val="0"/>
          <w:color w:val="000000"/>
          <w:sz w:val="20"/>
        </w:rPr>
        <w:t xml:space="preserve">đểphản  </w:t>
      </w:r>
      <w:r>
        <w:rPr>
          <w:rFonts w:ascii="TimesNewRomanPSMT" w:hAnsi="TimesNewRomanPSMT" w:eastAsia="TimesNewRomanPSMT"/>
          <w:b w:val="0"/>
          <w:i w:val="0"/>
          <w:color w:val="000000"/>
          <w:sz w:val="20"/>
        </w:rPr>
        <w:t xml:space="preserve">ánh  </w:t>
      </w:r>
      <w:r>
        <w:rPr>
          <w:rFonts w:ascii="TimesNewRomanPSMT" w:hAnsi="TimesNewRomanPSMT" w:eastAsia="TimesNewRomanPSMT"/>
          <w:b w:val="0"/>
          <w:i w:val="0"/>
          <w:color w:val="000000"/>
          <w:sz w:val="20"/>
        </w:rPr>
        <w:t xml:space="preserve">sựthay  </w:t>
      </w:r>
      <w:r>
        <w:rPr>
          <w:rFonts w:ascii="TimesNewRomanPSMT" w:hAnsi="TimesNewRomanPSMT" w:eastAsia="TimesNewRomanPSMT"/>
          <w:b w:val="0"/>
          <w:i w:val="0"/>
          <w:color w:val="000000"/>
          <w:sz w:val="20"/>
        </w:rPr>
        <w:t xml:space="preserve">đổi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ngữvà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ngữchuyên ngành, và sựđánh đổi giữa tính xác thực truyền thống và sựphù hợp hiện  </w:t>
      </w:r>
      <w:r>
        <w:rPr>
          <w:rFonts w:ascii="TimesNewRomanPSMT" w:hAnsi="TimesNewRomanPSMT" w:eastAsia="TimesNewRomanPSMT"/>
          <w:b w:val="0"/>
          <w:i w:val="0"/>
          <w:color w:val="000000"/>
          <w:sz w:val="20"/>
        </w:rPr>
        <w:t xml:space="preserve">đại trong các bản dịch tài liệu lịch sử(Hassan và cộng sự, 2020; Smith, 2019). | </w:t>
      </w:r>
      <w:r>
        <w:rPr>
          <w:rFonts w:ascii="TimesNewRomanPSMT" w:hAnsi="TimesNewRomanPSMT" w:eastAsia="TimesNewRomanPSMT"/>
          <w:b w:val="0"/>
          <w:i w:val="0"/>
          <w:color w:val="000000"/>
          <w:sz w:val="20"/>
        </w:rPr>
        <w:t>Remaining challenges in data management for AI document translation systems include copyright issues when using documents from publishers, lack of standardization in format annotation across different datasets making consistent benchmarking difficult, the need for continuous updates to reflect changes in language and specialized terminology, and the trade-off between traditional authenticity and modern relevance in historical document translations (Hassan et al., 2020; Smith, 2019).</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5   </w:t>
      </w:r>
      <w:r>
        <w:rPr>
          <w:rFonts w:ascii="TimesNewRomanPS" w:hAnsi="TimesNewRomanPS" w:eastAsia="TimesNewRomanPS"/>
          <w:b/>
          <w:i w:val="0"/>
          <w:color w:val="000000"/>
          <w:sz w:val="24"/>
        </w:rPr>
        <w:t xml:space="preserve">Hướng Tiếp Cận Nghiên Cứu | </w:t>
      </w:r>
      <w:r>
        <w:rPr>
          <w:rFonts w:ascii="TimesNewRomanPS" w:hAnsi="TimesNewRomanPS" w:eastAsia="TimesNewRomanPS"/>
          <w:b/>
          <w:i w:val="0"/>
          <w:color w:val="000000"/>
          <w:sz w:val="24"/>
        </w:rPr>
        <w:t>5 Research Approaches</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Trong lĩnh vực dịch thuật tài liệu sửdụng trí tuệnhân tạo với khảnăng bảo toàn 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triển  </w:t>
      </w:r>
      <w:r>
        <w:rPr>
          <w:rFonts w:ascii="TimesNewRomanPSMT" w:hAnsi="TimesNewRomanPSMT" w:eastAsia="TimesNewRomanPSMT"/>
          <w:b w:val="0"/>
          <w:i w:val="0"/>
          <w:color w:val="000000"/>
          <w:sz w:val="20"/>
        </w:rPr>
        <w:t xml:space="preserve">khai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từnăm  </w:t>
      </w:r>
      <w:r>
        <w:rPr>
          <w:rFonts w:ascii="TimesNewRomanPSMT" w:hAnsi="TimesNewRomanPSMT" w:eastAsia="TimesNewRomanPSMT"/>
          <w:b w:val="0"/>
          <w:i w:val="0"/>
          <w:color w:val="000000"/>
          <w:sz w:val="20"/>
        </w:rPr>
        <w:t xml:space="preserve">2016  </w:t>
      </w:r>
      <w:r>
        <w:rPr>
          <w:rFonts w:ascii="TimesNewRomanPSMT" w:hAnsi="TimesNewRomanPSMT" w:eastAsia="TimesNewRomanPSMT"/>
          <w:b w:val="0"/>
          <w:i w:val="0"/>
          <w:color w:val="000000"/>
          <w:sz w:val="20"/>
        </w:rPr>
        <w:t xml:space="preserve">đến  </w:t>
      </w:r>
      <w:r>
        <w:rPr>
          <w:rFonts w:ascii="TimesNewRomanPSMT" w:hAnsi="TimesNewRomanPSMT" w:eastAsia="TimesNewRomanPSMT"/>
          <w:b w:val="0"/>
          <w:i w:val="0"/>
          <w:color w:val="000000"/>
          <w:sz w:val="20"/>
        </w:rPr>
        <w:t xml:space="preserve">nay  </w:t>
      </w:r>
      <w:r>
        <w:rPr>
          <w:rFonts w:ascii="TimesNewRomanPSMT" w:hAnsi="TimesNewRomanPSMT" w:eastAsia="TimesNewRomanPSMT"/>
          <w:b w:val="0"/>
          <w:i w:val="0"/>
          <w:color w:val="000000"/>
          <w:sz w:val="20"/>
        </w:rPr>
        <w:t xml:space="preserve">đã  </w:t>
      </w:r>
      <w:r>
        <w:rPr>
          <w:rFonts w:ascii="TimesNewRomanPSMT" w:hAnsi="TimesNewRomanPSMT" w:eastAsia="TimesNewRomanPSMT"/>
          <w:b w:val="0"/>
          <w:i w:val="0"/>
          <w:color w:val="000000"/>
          <w:sz w:val="20"/>
        </w:rPr>
        <w:t xml:space="preserve">áp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ba   </w:t>
      </w:r>
      <w:r>
        <w:rPr>
          <w:rFonts w:ascii="TimesNewRomanPSMT" w:hAnsi="TimesNewRomanPSMT" w:eastAsia="TimesNewRomanPSMT"/>
          <w:b w:val="0"/>
          <w:i w:val="0"/>
          <w:color w:val="000000"/>
          <w:sz w:val="20"/>
        </w:rPr>
        <w:t xml:space="preserve">hướng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cận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nghệchính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mức  </w:t>
      </w:r>
      <w:r>
        <w:rPr>
          <w:rFonts w:ascii="TimesNewRomanPSMT" w:hAnsi="TimesNewRomanPSMT" w:eastAsia="TimesNewRomanPSMT"/>
          <w:b w:val="0"/>
          <w:i w:val="0"/>
          <w:color w:val="000000"/>
          <w:sz w:val="20"/>
        </w:rPr>
        <w:t xml:space="preserve">độphức  </w:t>
      </w:r>
      <w:r>
        <w:rPr>
          <w:rFonts w:ascii="TimesNewRomanPSMT" w:hAnsi="TimesNewRomanPSMT" w:eastAsia="TimesNewRomanPSMT"/>
          <w:b w:val="0"/>
          <w:i w:val="0"/>
          <w:color w:val="000000"/>
          <w:sz w:val="20"/>
        </w:rPr>
        <w:t xml:space="preserve">tạp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hiệu  </w:t>
      </w:r>
      <w:r>
        <w:rPr>
          <w:rFonts w:ascii="TimesNewRomanPSMT" w:hAnsi="TimesNewRomanPSMT" w:eastAsia="TimesNewRomanPSMT"/>
          <w:b w:val="0"/>
          <w:i w:val="0"/>
          <w:color w:val="000000"/>
          <w:sz w:val="20"/>
        </w:rPr>
        <w:t xml:space="preserve">quảkhác  </w:t>
      </w:r>
      <w:r>
        <w:rPr>
          <w:rFonts w:ascii="TimesNewRomanPSMT" w:hAnsi="TimesNewRomanPSMT" w:eastAsia="TimesNewRomanPSMT"/>
          <w:b w:val="0"/>
          <w:i w:val="0"/>
          <w:color w:val="000000"/>
          <w:sz w:val="20"/>
        </w:rPr>
        <w:t xml:space="preserve">nhau,  </w:t>
      </w:r>
      <w:r>
        <w:rPr>
          <w:rFonts w:ascii="TimesNewRomanPSMT" w:hAnsi="TimesNewRomanPSMT" w:eastAsia="TimesNewRomanPSMT"/>
          <w:b w:val="0"/>
          <w:i w:val="0"/>
          <w:color w:val="000000"/>
          <w:sz w:val="20"/>
        </w:rPr>
        <w:t xml:space="preserve">phản  </w:t>
      </w:r>
      <w:r>
        <w:rPr>
          <w:rFonts w:ascii="TimesNewRomanPSMT" w:hAnsi="TimesNewRomanPSMT" w:eastAsia="TimesNewRomanPSMT"/>
          <w:b w:val="0"/>
          <w:i w:val="0"/>
          <w:color w:val="000000"/>
          <w:sz w:val="20"/>
        </w:rPr>
        <w:t xml:space="preserve">ánh quá trình phát triển nhanh chóng của lĩnh vực xửlý ngôn ngữtựnhiên và thịgiác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tính</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Smith,  </w:t>
      </w:r>
      <w:r>
        <w:rPr>
          <w:rFonts w:ascii="TimesNewRomanPSMT" w:hAnsi="TimesNewRomanPSMT" w:eastAsia="TimesNewRomanPSMT"/>
          <w:b w:val="0"/>
          <w:i w:val="0"/>
          <w:color w:val="000000"/>
          <w:sz w:val="20"/>
        </w:rPr>
        <w:t xml:space="preserve">2019).  </w:t>
      </w:r>
      <w:r>
        <w:rPr>
          <w:rFonts w:ascii="TimesNewRomanPSMT" w:hAnsi="TimesNewRomanPSMT" w:eastAsia="TimesNewRomanPSMT"/>
          <w:b w:val="0"/>
          <w:i w:val="0"/>
          <w:color w:val="000000"/>
          <w:sz w:val="20"/>
        </w:rPr>
        <w:t xml:space="preserve">Phân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thấy  </w:t>
      </w:r>
      <w:r>
        <w:rPr>
          <w:rFonts w:ascii="TimesNewRomanPSMT" w:hAnsi="TimesNewRomanPSMT" w:eastAsia="TimesNewRomanPSMT"/>
          <w:b w:val="0"/>
          <w:i w:val="0"/>
          <w:color w:val="000000"/>
          <w:sz w:val="20"/>
        </w:rPr>
        <w:t xml:space="preserve">sựchuyển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rõ  </w:t>
      </w:r>
      <w:r>
        <w:rPr>
          <w:rFonts w:ascii="TimesNewRomanPSMT" w:hAnsi="TimesNewRomanPSMT" w:eastAsia="TimesNewRomanPSMT"/>
          <w:b w:val="0"/>
          <w:i w:val="0"/>
          <w:color w:val="000000"/>
          <w:sz w:val="20"/>
        </w:rPr>
        <w:t xml:space="preserve">rệt  </w:t>
      </w:r>
      <w:r>
        <w:rPr>
          <w:rFonts w:ascii="TimesNewRomanPSMT" w:hAnsi="TimesNewRomanPSMT" w:eastAsia="TimesNewRomanPSMT"/>
          <w:b w:val="0"/>
          <w:i w:val="0"/>
          <w:color w:val="000000"/>
          <w:sz w:val="20"/>
        </w:rPr>
        <w:t xml:space="preserve">từcác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 xml:space="preserve">kê  </w:t>
      </w:r>
      <w:r>
        <w:rPr>
          <w:rFonts w:ascii="TimesNewRomanPSMT" w:hAnsi="TimesNewRomanPSMT" w:eastAsia="TimesNewRomanPSMT"/>
          <w:b w:val="0"/>
          <w:i w:val="0"/>
          <w:color w:val="000000"/>
          <w:sz w:val="20"/>
        </w:rPr>
        <w:t xml:space="preserve">truyền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 xml:space="preserve">sang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giải pháp dựa trên mạng nơ-ron và mô hình ngôn ngữlớn, song song với sựphát triển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kỹthuật  </w:t>
      </w:r>
      <w:r>
        <w:rPr>
          <w:rFonts w:ascii="TimesNewRomanPSMT" w:hAnsi="TimesNewRomanPSMT" w:eastAsia="TimesNewRomanPSMT"/>
          <w:b w:val="0"/>
          <w:i w:val="0"/>
          <w:color w:val="000000"/>
          <w:sz w:val="20"/>
        </w:rPr>
        <w:t xml:space="preserve">phân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cấu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phép  </w:t>
      </w:r>
      <w:r>
        <w:rPr>
          <w:rFonts w:ascii="TimesNewRomanPSMT" w:hAnsi="TimesNewRomanPSMT" w:eastAsia="TimesNewRomanPSMT"/>
          <w:b w:val="0"/>
          <w:i w:val="0"/>
          <w:color w:val="000000"/>
          <w:sz w:val="20"/>
        </w:rPr>
        <w:t xml:space="preserve">xửlý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phần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phức  </w:t>
      </w:r>
      <w:r>
        <w:rPr>
          <w:rFonts w:ascii="TimesNewRomanPSMT" w:hAnsi="TimesNewRomanPSMT" w:eastAsia="TimesNewRomanPSMT"/>
          <w:b w:val="0"/>
          <w:i w:val="0"/>
          <w:color w:val="000000"/>
          <w:sz w:val="20"/>
        </w:rPr>
        <w:t xml:space="preserve">tạp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cách  </w:t>
      </w:r>
      <w:r>
        <w:rPr>
          <w:rFonts w:ascii="TimesNewRomanPSMT" w:hAnsi="TimesNewRomanPSMT" w:eastAsia="TimesNewRomanPSMT"/>
          <w:b w:val="0"/>
          <w:i w:val="0"/>
          <w:color w:val="000000"/>
          <w:sz w:val="20"/>
        </w:rPr>
        <w:t xml:space="preserve">tựđộng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xác  </w:t>
      </w:r>
      <w:r>
        <w:rPr>
          <w:rFonts w:ascii="TimesNewRomanPSMT" w:hAnsi="TimesNewRomanPSMT" w:eastAsia="TimesNewRomanPSMT"/>
          <w:b w:val="0"/>
          <w:i w:val="0"/>
          <w:color w:val="000000"/>
          <w:sz w:val="20"/>
        </w:rPr>
        <w:t>hơn</w:t>
      </w:r>
      <w:r>
        <w:rPr>
          <w:rFonts w:ascii="TimesNewRomanPSMT" w:hAnsi="TimesNewRomanPSMT" w:eastAsia="TimesNewRomanPSMT"/>
          <w:b w:val="0"/>
          <w:i w:val="0"/>
          <w:color w:val="000000"/>
          <w:sz w:val="20"/>
        </w:rPr>
        <w:t xml:space="preserve">(Vaswani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2017;  </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w:t>
      </w:r>
      <w:r>
        <w:rPr>
          <w:rFonts w:ascii="TimesNewRomanPSMT" w:hAnsi="TimesNewRomanPSMT" w:eastAsia="TimesNewRomanPSMT"/>
          <w:b w:val="0"/>
          <w:i w:val="0"/>
          <w:color w:val="000000"/>
          <w:sz w:val="20"/>
        </w:rPr>
        <w:t xml:space="preserve">Điểm  </w:t>
      </w:r>
      <w:r>
        <w:rPr>
          <w:rFonts w:ascii="TimesNewRomanPSMT" w:hAnsi="TimesNewRomanPSMT" w:eastAsia="TimesNewRomanPSMT"/>
          <w:b w:val="0"/>
          <w:i w:val="0"/>
          <w:color w:val="000000"/>
          <w:sz w:val="20"/>
        </w:rPr>
        <w:t xml:space="preserve">khác  </w:t>
      </w:r>
      <w:r>
        <w:rPr>
          <w:rFonts w:ascii="TimesNewRomanPSMT" w:hAnsi="TimesNewRomanPSMT" w:eastAsia="TimesNewRomanPSMT"/>
          <w:b w:val="0"/>
          <w:i w:val="0"/>
          <w:color w:val="000000"/>
          <w:sz w:val="20"/>
        </w:rPr>
        <w:t xml:space="preserve">biệt  </w:t>
      </w:r>
      <w:r>
        <w:rPr>
          <w:rFonts w:ascii="TimesNewRomanPSMT" w:hAnsi="TimesNewRomanPSMT" w:eastAsia="TimesNewRomanPSMT"/>
          <w:b w:val="0"/>
          <w:i w:val="0"/>
          <w:color w:val="000000"/>
          <w:sz w:val="20"/>
        </w:rPr>
        <w:t xml:space="preserve">căn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so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văn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thuần túy là bài toán dịch tài liệu có định dạng đòi hỏi giải quyết đồng thời hai vấn đề  </w:t>
      </w:r>
      <w:r>
        <w:rPr>
          <w:rFonts w:ascii="TimesNewRomanPSMT" w:hAnsi="TimesNewRomanPSMT" w:eastAsia="TimesNewRomanPSMT"/>
          <w:b w:val="0"/>
          <w:i w:val="0"/>
          <w:color w:val="000000"/>
          <w:sz w:val="20"/>
        </w:rPr>
        <w:t xml:space="preserve">độc  </w:t>
      </w:r>
      <w:r>
        <w:rPr>
          <w:rFonts w:ascii="TimesNewRomanPSMT" w:hAnsi="TimesNewRomanPSMT" w:eastAsia="TimesNewRomanPSMT"/>
          <w:b w:val="0"/>
          <w:i w:val="0"/>
          <w:color w:val="000000"/>
          <w:sz w:val="20"/>
        </w:rPr>
        <w:t xml:space="preserve">lập  </w:t>
      </w:r>
      <w:r>
        <w:rPr>
          <w:rFonts w:ascii="TimesNewRomanPSMT" w:hAnsi="TimesNewRomanPSMT" w:eastAsia="TimesNewRomanPSMT"/>
          <w:b w:val="0"/>
          <w:i w:val="0"/>
          <w:color w:val="000000"/>
          <w:sz w:val="20"/>
        </w:rPr>
        <w:t xml:space="preserve">nhưng  </w:t>
      </w:r>
      <w:r>
        <w:rPr>
          <w:rFonts w:ascii="TimesNewRomanPSMT" w:hAnsi="TimesNewRomanPSMT" w:eastAsia="TimesNewRomanPSMT"/>
          <w:b w:val="0"/>
          <w:i w:val="0"/>
          <w:color w:val="000000"/>
          <w:sz w:val="20"/>
        </w:rPr>
        <w:t xml:space="preserve">liên  </w:t>
      </w:r>
      <w:r>
        <w:rPr>
          <w:rFonts w:ascii="TimesNewRomanPSMT" w:hAnsi="TimesNewRomanPSMT" w:eastAsia="TimesNewRomanPSMT"/>
          <w:b w:val="0"/>
          <w:i w:val="0"/>
          <w:color w:val="000000"/>
          <w:sz w:val="20"/>
        </w:rPr>
        <w:t xml:space="preserve">quan  </w:t>
      </w:r>
      <w:r>
        <w:rPr>
          <w:rFonts w:ascii="TimesNewRomanPSMT" w:hAnsi="TimesNewRomanPSMT" w:eastAsia="TimesNewRomanPSMT"/>
          <w:b w:val="0"/>
          <w:i w:val="0"/>
          <w:color w:val="000000"/>
          <w:sz w:val="20"/>
        </w:rPr>
        <w:t xml:space="preserve">mật  </w:t>
      </w:r>
      <w:r>
        <w:rPr>
          <w:rFonts w:ascii="TimesNewRomanPSMT" w:hAnsi="TimesNewRomanPSMT" w:eastAsia="TimesNewRomanPSMT"/>
          <w:b w:val="0"/>
          <w:i w:val="0"/>
          <w:color w:val="000000"/>
          <w:sz w:val="20"/>
        </w:rPr>
        <w:t xml:space="preserve">thiết: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ngữnghĩa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vẹn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cấu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bày,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đó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tối  </w:t>
      </w:r>
      <w:r>
        <w:rPr>
          <w:rFonts w:ascii="TimesNewRomanPSMT" w:hAnsi="TimesNewRomanPSMT" w:eastAsia="TimesNewRomanPSMT"/>
          <w:b w:val="0"/>
          <w:i w:val="0"/>
          <w:color w:val="000000"/>
          <w:sz w:val="20"/>
        </w:rPr>
        <w:t xml:space="preserve">ưu  </w:t>
      </w:r>
      <w:r>
        <w:rPr>
          <w:rFonts w:ascii="TimesNewRomanPSMT" w:hAnsi="TimesNewRomanPSMT" w:eastAsia="TimesNewRomanPSMT"/>
          <w:b w:val="0"/>
          <w:i w:val="0"/>
          <w:color w:val="000000"/>
          <w:sz w:val="20"/>
        </w:rPr>
        <w:t xml:space="preserve">hóa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chiều  </w:t>
      </w:r>
      <w:r>
        <w:rPr>
          <w:rFonts w:ascii="TimesNewRomanPSMT" w:hAnsi="TimesNewRomanPSMT" w:eastAsia="TimesNewRomanPSMT"/>
          <w:b w:val="0"/>
          <w:i w:val="0"/>
          <w:color w:val="000000"/>
          <w:sz w:val="20"/>
        </w:rPr>
        <w:t xml:space="preserve">thường  </w:t>
      </w:r>
      <w:r>
        <w:rPr>
          <w:rFonts w:ascii="TimesNewRomanPSMT" w:hAnsi="TimesNewRomanPSMT" w:eastAsia="TimesNewRomanPSMT"/>
          <w:b w:val="0"/>
          <w:i w:val="0"/>
          <w:color w:val="000000"/>
          <w:sz w:val="20"/>
        </w:rPr>
        <w:t xml:space="preserve">ảnh  </w:t>
      </w:r>
      <w:r>
        <w:rPr>
          <w:rFonts w:ascii="TimesNewRomanPSMT" w:hAnsi="TimesNewRomanPSMT" w:eastAsia="TimesNewRomanPSMT"/>
          <w:b w:val="0"/>
          <w:i w:val="0"/>
          <w:color w:val="000000"/>
          <w:sz w:val="20"/>
        </w:rPr>
        <w:t xml:space="preserve">hưởng  </w:t>
      </w:r>
      <w:r>
        <w:rPr>
          <w:rFonts w:ascii="TimesNewRomanPSMT" w:hAnsi="TimesNewRomanPSMT" w:eastAsia="TimesNewRomanPSMT"/>
          <w:b w:val="0"/>
          <w:i w:val="0"/>
          <w:color w:val="000000"/>
          <w:sz w:val="20"/>
        </w:rPr>
        <w:t xml:space="preserve">đến   </w:t>
      </w:r>
      <w:r>
        <w:rPr>
          <w:rFonts w:ascii="TimesNewRomanPSMT" w:hAnsi="TimesNewRomanPSMT" w:eastAsia="TimesNewRomanPSMT"/>
          <w:b w:val="0"/>
          <w:i w:val="0"/>
          <w:color w:val="000000"/>
          <w:sz w:val="20"/>
        </w:rPr>
        <w:t xml:space="preserve">chiều còn lại (Sato, 2025; Hassan và cộng sự, 2020). | </w:t>
      </w:r>
      <w:r>
        <w:rPr>
          <w:rFonts w:ascii="TimesNewRomanPSMT" w:hAnsi="TimesNewRomanPSMT" w:eastAsia="TimesNewRomanPSMT"/>
          <w:b w:val="0"/>
          <w:i w:val="0"/>
          <w:color w:val="000000"/>
          <w:sz w:val="20"/>
        </w:rPr>
        <w:t>In the field of document translation using artificial intelligence with format preservation capabilities, research and application implementation from 2016 up to now have applied three main technological approaches with different levels of complexity and efficiency, reflecting the rapid development of the fields of natural language processing and computer vision (Hassan et al., 2020; Smith, 2019).  Analysis of research documents shows a clear shift from traditional statistical methods to solutions based on neural networks and large language models, parallel to the development of structured document analysis techniques that allow for more accurate and automated processing of complex formatting elements (Vaswani et al., 2017; Park et al., 2021).  The fundamental difference compared to pure text translation systems is that the problem of translating formatted documents requires simultaneously solving two independent but closely related issues: semantic translation quality and the integrity of the presentation structure, in which the optimization of one dimension often affects the other dimension (Sato, 2025; Hassan et al., 2020).</w:t>
      </w:r>
    </w:p>
    <w:p>
      <w:pPr>
        <w:sectPr>
          <w:pgSz w:w="11906" w:h="16838"/>
          <w:pgMar w:top="1196" w:right="1440" w:bottom="1440" w:left="1440" w:header="720" w:footer="720" w:gutter="0"/>
          <w:cols/>
          <w:docGrid w:linePitch="360"/>
        </w:sectPr>
      </w:pPr>
    </w:p>
    <w:p>
      <w:pPr>
        <w:autoSpaceDN w:val="0"/>
        <w:autoSpaceDE w:val="0"/>
        <w:widowControl/>
        <w:spacing w:line="220" w:lineRule="exact" w:before="0" w:after="976"/>
        <w:ind w:left="0" w:right="0"/>
      </w:pPr>
    </w:p>
    <w:p>
      <w:pPr>
        <w:autoSpaceDN w:val="0"/>
        <w:autoSpaceDE w:val="0"/>
        <w:widowControl/>
        <w:spacing w:line="240" w:lineRule="exact" w:before="330" w:after="0"/>
        <w:ind w:left="1054" w:right="1052" w:firstLine="228"/>
        <w:jc w:val="both"/>
      </w:pP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đã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bốvềhệthống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AI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phân  </w:t>
      </w:r>
      <w:r>
        <w:rPr>
          <w:rFonts w:ascii="TimesNewRomanPSMT" w:hAnsi="TimesNewRomanPSMT" w:eastAsia="TimesNewRomanPSMT"/>
          <w:b w:val="0"/>
          <w:i w:val="0"/>
          <w:color w:val="000000"/>
          <w:sz w:val="20"/>
        </w:rPr>
        <w:t xml:space="preserve">loại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ba   </w:t>
      </w:r>
      <w:r>
        <w:rPr>
          <w:rFonts w:ascii="TimesNewRomanPSMT" w:hAnsi="TimesNewRomanPSMT" w:eastAsia="TimesNewRomanPSMT"/>
          <w:b w:val="0"/>
          <w:i w:val="0"/>
          <w:color w:val="000000"/>
          <w:sz w:val="20"/>
        </w:rPr>
        <w:t xml:space="preserve">nhóm  </w:t>
      </w:r>
      <w:r>
        <w:rPr>
          <w:rFonts w:ascii="TimesNewRomanPSMT" w:hAnsi="TimesNewRomanPSMT" w:eastAsia="TimesNewRomanPSMT"/>
          <w:b w:val="0"/>
          <w:i w:val="0"/>
          <w:color w:val="000000"/>
          <w:sz w:val="20"/>
        </w:rPr>
        <w:t xml:space="preserve">chính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nghệcốt  </w:t>
      </w:r>
      <w:r>
        <w:rPr>
          <w:rFonts w:ascii="TimesNewRomanPSMT" w:hAnsi="TimesNewRomanPSMT" w:eastAsia="TimesNewRomanPSMT"/>
          <w:b w:val="0"/>
          <w:i w:val="0"/>
          <w:color w:val="000000"/>
          <w:sz w:val="20"/>
        </w:rPr>
        <w:t xml:space="preserve">lõi.  </w:t>
      </w:r>
      <w:r>
        <w:rPr>
          <w:rFonts w:ascii="TimesNewRomanPSMT" w:hAnsi="TimesNewRomanPSMT" w:eastAsia="TimesNewRomanPSMT"/>
          <w:b w:val="0"/>
          <w:i w:val="0"/>
          <w:color w:val="000000"/>
          <w:sz w:val="20"/>
        </w:rPr>
        <w:t xml:space="preserve">Hướng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cận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kê</w:t>
      </w:r>
      <w:r>
        <w:rPr>
          <w:rFonts w:ascii="TimesNewRomanPSMT" w:hAnsi="TimesNewRomanPSMT" w:eastAsia="TimesNewRomanPSMT"/>
          <w:b w:val="0"/>
          <w:i w:val="0"/>
          <w:color w:val="000000"/>
          <w:sz w:val="20"/>
        </w:rPr>
        <w:t xml:space="preserve">(SMT)   </w:t>
      </w:r>
      <w:r>
        <w:rPr>
          <w:rFonts w:ascii="TimesNewRomanPSMT" w:hAnsi="TimesNewRomanPSMT" w:eastAsia="TimesNewRomanPSMT"/>
          <w:b w:val="0"/>
          <w:i w:val="0"/>
          <w:color w:val="000000"/>
          <w:sz w:val="20"/>
        </w:rPr>
        <w:t xml:space="preserve">xuất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sớm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còn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sốhệthống  </w:t>
      </w:r>
      <w:r>
        <w:rPr>
          <w:rFonts w:ascii="TimesNewRomanPSMT" w:hAnsi="TimesNewRomanPSMT" w:eastAsia="TimesNewRomanPSMT"/>
          <w:b w:val="0"/>
          <w:i w:val="0"/>
          <w:color w:val="000000"/>
          <w:sz w:val="20"/>
        </w:rPr>
        <w:t xml:space="preserve">nhúng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ràng   </w:t>
      </w:r>
      <w:r>
        <w:rPr>
          <w:rFonts w:ascii="TimesNewRomanPSMT" w:hAnsi="TimesNewRomanPSMT" w:eastAsia="TimesNewRomanPSMT"/>
          <w:b w:val="0"/>
          <w:i w:val="0"/>
          <w:color w:val="000000"/>
          <w:sz w:val="20"/>
        </w:rPr>
        <w:t xml:space="preserve">buộc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nguyên.  </w:t>
      </w:r>
      <w:r>
        <w:rPr>
          <w:rFonts w:ascii="TimesNewRomanPSMT" w:hAnsi="TimesNewRomanPSMT" w:eastAsia="TimesNewRomanPSMT"/>
          <w:b w:val="0"/>
          <w:i w:val="0"/>
          <w:color w:val="000000"/>
          <w:sz w:val="20"/>
        </w:rPr>
        <w:t xml:space="preserve">Hướng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cận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thần  </w:t>
      </w:r>
      <w:r>
        <w:rPr>
          <w:rFonts w:ascii="TimesNewRomanPSMT" w:hAnsi="TimesNewRomanPSMT" w:eastAsia="TimesNewRomanPSMT"/>
          <w:b w:val="0"/>
          <w:i w:val="0"/>
          <w:color w:val="000000"/>
          <w:sz w:val="20"/>
        </w:rPr>
        <w:t>kinh</w:t>
      </w:r>
      <w:r>
        <w:rPr>
          <w:rFonts w:ascii="TimesNewRomanPSMT" w:hAnsi="TimesNewRomanPSMT" w:eastAsia="TimesNewRomanPSMT"/>
          <w:b w:val="0"/>
          <w:i w:val="0"/>
          <w:color w:val="000000"/>
          <w:sz w:val="20"/>
        </w:rPr>
        <w:t xml:space="preserve">(NMT)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kiến  </w:t>
      </w:r>
      <w:r>
        <w:rPr>
          <w:rFonts w:ascii="TimesNewRomanPSMT" w:hAnsi="TimesNewRomanPSMT" w:eastAsia="TimesNewRomanPSMT"/>
          <w:b w:val="0"/>
          <w:i w:val="0"/>
          <w:color w:val="000000"/>
          <w:sz w:val="20"/>
        </w:rPr>
        <w:t xml:space="preserve">trúc   </w:t>
      </w:r>
      <w:r>
        <w:rPr>
          <w:rFonts w:ascii="TimesNewRomanPSMT" w:hAnsi="TimesNewRomanPSMT" w:eastAsia="TimesNewRomanPSMT"/>
          <w:b w:val="0"/>
          <w:i w:val="0"/>
          <w:color w:val="000000"/>
          <w:sz w:val="20"/>
        </w:rPr>
        <w:t xml:space="preserve">encoder-decoder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attention  </w:t>
      </w:r>
      <w:r>
        <w:rPr>
          <w:rFonts w:ascii="TimesNewRomanPSMT" w:hAnsi="TimesNewRomanPSMT" w:eastAsia="TimesNewRomanPSMT"/>
          <w:b w:val="0"/>
          <w:i w:val="0"/>
          <w:color w:val="000000"/>
          <w:sz w:val="20"/>
        </w:rPr>
        <w:t xml:space="preserve">mechanism  </w:t>
      </w:r>
      <w:r>
        <w:rPr>
          <w:rFonts w:ascii="TimesNewRomanPSMT" w:hAnsi="TimesNewRomanPSMT" w:eastAsia="TimesNewRomanPSMT"/>
          <w:b w:val="0"/>
          <w:i w:val="0"/>
          <w:color w:val="000000"/>
          <w:sz w:val="20"/>
        </w:rPr>
        <w:t xml:space="preserve">trởthành  </w:t>
      </w:r>
      <w:r>
        <w:rPr>
          <w:rFonts w:ascii="TimesNewRomanPSMT" w:hAnsi="TimesNewRomanPSMT" w:eastAsia="TimesNewRomanPSMT"/>
          <w:b w:val="0"/>
          <w:i w:val="0"/>
          <w:color w:val="000000"/>
          <w:sz w:val="20"/>
        </w:rPr>
        <w:t xml:space="preserve">chuẩn  </w:t>
      </w:r>
      <w:r>
        <w:rPr>
          <w:rFonts w:ascii="TimesNewRomanPSMT" w:hAnsi="TimesNewRomanPSMT" w:eastAsia="TimesNewRomanPSMT"/>
          <w:b w:val="0"/>
          <w:i w:val="0"/>
          <w:color w:val="000000"/>
          <w:sz w:val="20"/>
        </w:rPr>
        <w:t xml:space="preserve">mực  </w:t>
      </w:r>
      <w:r>
        <w:rPr>
          <w:rFonts w:ascii="TimesNewRomanPSMT" w:hAnsi="TimesNewRomanPSMT" w:eastAsia="TimesNewRomanPSMT"/>
          <w:b w:val="0"/>
          <w:i w:val="0"/>
          <w:color w:val="000000"/>
          <w:sz w:val="20"/>
        </w:rPr>
        <w:t xml:space="preserve">từnăm  </w:t>
      </w:r>
      <w:r>
        <w:rPr>
          <w:rFonts w:ascii="TimesNewRomanPSMT" w:hAnsi="TimesNewRomanPSMT" w:eastAsia="TimesNewRomanPSMT"/>
          <w:b w:val="0"/>
          <w:i w:val="0"/>
          <w:color w:val="000000"/>
          <w:sz w:val="20"/>
        </w:rPr>
        <w:t xml:space="preserve">2017  </w:t>
      </w:r>
      <w:r>
        <w:rPr>
          <w:rFonts w:ascii="TimesNewRomanPSMT" w:hAnsi="TimesNewRomanPSMT" w:eastAsia="TimesNewRomanPSMT"/>
          <w:b w:val="0"/>
          <w:i w:val="0"/>
          <w:color w:val="000000"/>
          <w:sz w:val="20"/>
        </w:rPr>
        <w:t xml:space="preserve">sau  </w:t>
      </w:r>
      <w:r>
        <w:rPr>
          <w:rFonts w:ascii="TimesNewRomanPSMT" w:hAnsi="TimesNewRomanPSMT" w:eastAsia="TimesNewRomanPSMT"/>
          <w:b w:val="0"/>
          <w:i w:val="0"/>
          <w:color w:val="000000"/>
          <w:sz w:val="20"/>
        </w:rPr>
        <w:t xml:space="preserve">bài   </w:t>
      </w:r>
      <w:r>
        <w:rPr>
          <w:rFonts w:ascii="TimesNewRomanPSMT" w:hAnsi="TimesNewRomanPSMT" w:eastAsia="TimesNewRomanPSMT"/>
          <w:b w:val="0"/>
          <w:i w:val="0"/>
          <w:color w:val="000000"/>
          <w:sz w:val="20"/>
        </w:rPr>
        <w:t>báo</w:t>
      </w:r>
      <w:r>
        <w:rPr>
          <w:rFonts w:ascii="TimesNewRomanPSMT" w:hAnsi="TimesNewRomanPSMT" w:eastAsia="TimesNewRomanPSMT"/>
          <w:b w:val="0"/>
          <w:i w:val="0"/>
          <w:color w:val="000000"/>
          <w:sz w:val="20"/>
        </w:rPr>
        <w:t xml:space="preserve">"Attention  </w:t>
      </w:r>
      <w:r>
        <w:rPr>
          <w:rFonts w:ascii="TimesNewRomanPSMT" w:hAnsi="TimesNewRomanPSMT" w:eastAsia="TimesNewRomanPSMT"/>
          <w:b w:val="0"/>
          <w:i w:val="0"/>
          <w:color w:val="000000"/>
          <w:sz w:val="20"/>
        </w:rPr>
        <w:t xml:space="preserve">Is  </w:t>
      </w:r>
      <w:r>
        <w:rPr>
          <w:rFonts w:ascii="TimesNewRomanPSMT" w:hAnsi="TimesNewRomanPSMT" w:eastAsia="TimesNewRomanPSMT"/>
          <w:b w:val="0"/>
          <w:i w:val="0"/>
          <w:color w:val="000000"/>
          <w:sz w:val="20"/>
        </w:rPr>
        <w:t xml:space="preserve">All  </w:t>
      </w:r>
      <w:r>
        <w:rPr>
          <w:rFonts w:ascii="TimesNewRomanPSMT" w:hAnsi="TimesNewRomanPSMT" w:eastAsia="TimesNewRomanPSMT"/>
          <w:b w:val="0"/>
          <w:i w:val="0"/>
          <w:color w:val="000000"/>
          <w:sz w:val="20"/>
        </w:rPr>
        <w:t xml:space="preserve">You  </w:t>
      </w:r>
      <w:r>
        <w:rPr>
          <w:rFonts w:ascii="TimesNewRomanPSMT" w:hAnsi="TimesNewRomanPSMT" w:eastAsia="TimesNewRomanPSMT"/>
          <w:b w:val="0"/>
          <w:i w:val="0"/>
          <w:color w:val="000000"/>
          <w:sz w:val="20"/>
        </w:rPr>
        <w:t>Need"</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Vaswani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Hướng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cận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ngữlớn  </w:t>
      </w:r>
      <w:r>
        <w:rPr>
          <w:rFonts w:ascii="TimesNewRomanPSMT" w:hAnsi="TimesNewRomanPSMT" w:eastAsia="TimesNewRomanPSMT"/>
          <w:b w:val="0"/>
          <w:i w:val="0"/>
          <w:color w:val="000000"/>
          <w:sz w:val="20"/>
        </w:rPr>
        <w:t xml:space="preserve">đang  </w:t>
      </w:r>
      <w:r>
        <w:rPr>
          <w:rFonts w:ascii="TimesNewRomanPSMT" w:hAnsi="TimesNewRomanPSMT" w:eastAsia="TimesNewRomanPSMT"/>
          <w:b w:val="0"/>
          <w:i w:val="0"/>
          <w:color w:val="000000"/>
          <w:sz w:val="20"/>
        </w:rPr>
        <w:t xml:space="preserve">chiếm  </w:t>
      </w:r>
      <w:r>
        <w:rPr>
          <w:rFonts w:ascii="TimesNewRomanPSMT" w:hAnsi="TimesNewRomanPSMT" w:eastAsia="TimesNewRomanPSMT"/>
          <w:b w:val="0"/>
          <w:i w:val="0"/>
          <w:color w:val="000000"/>
          <w:sz w:val="20"/>
        </w:rPr>
        <w:t xml:space="preserve">ưu  </w:t>
      </w:r>
      <w:r>
        <w:rPr>
          <w:rFonts w:ascii="TimesNewRomanPSMT" w:hAnsi="TimesNewRomanPSMT" w:eastAsia="TimesNewRomanPSMT"/>
          <w:b w:val="0"/>
          <w:i w:val="0"/>
          <w:color w:val="000000"/>
          <w:sz w:val="20"/>
        </w:rPr>
        <w:t xml:space="preserve">thếtừnăm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khi  </w:t>
      </w:r>
      <w:r>
        <w:rPr>
          <w:rFonts w:ascii="TimesNewRomanPSMT" w:hAnsi="TimesNewRomanPSMT" w:eastAsia="TimesNewRomanPSMT"/>
          <w:b w:val="0"/>
          <w:i w:val="0"/>
          <w:color w:val="000000"/>
          <w:sz w:val="20"/>
        </w:rPr>
        <w:t xml:space="preserve">GPT-3  </w:t>
      </w:r>
      <w:r>
        <w:rPr>
          <w:rFonts w:ascii="TimesNewRomanPSMT" w:hAnsi="TimesNewRomanPSMT" w:eastAsia="TimesNewRomanPSMT"/>
          <w:b w:val="0"/>
          <w:i w:val="0"/>
          <w:color w:val="000000"/>
          <w:sz w:val="20"/>
        </w:rPr>
        <w:t xml:space="preserve">chứng  </w:t>
      </w:r>
      <w:r>
        <w:rPr>
          <w:rFonts w:ascii="TimesNewRomanPSMT" w:hAnsi="TimesNewRomanPSMT" w:eastAsia="TimesNewRomanPSMT"/>
          <w:b w:val="0"/>
          <w:i w:val="0"/>
          <w:color w:val="000000"/>
          <w:sz w:val="20"/>
        </w:rPr>
        <w:t xml:space="preserve">minh  </w:t>
      </w:r>
      <w:r>
        <w:rPr>
          <w:rFonts w:ascii="TimesNewRomanPSMT" w:hAnsi="TimesNewRomanPSMT" w:eastAsia="TimesNewRomanPSMT"/>
          <w:b w:val="0"/>
          <w:i w:val="0"/>
          <w:color w:val="000000"/>
          <w:sz w:val="20"/>
        </w:rPr>
        <w:t xml:space="preserve">khả  </w:t>
      </w:r>
      <w:r>
        <w:rPr>
          <w:rFonts w:ascii="TimesNewRomanPSMT" w:hAnsi="TimesNewRomanPSMT" w:eastAsia="TimesNewRomanPSMT"/>
          <w:b w:val="0"/>
          <w:i w:val="0"/>
          <w:color w:val="000000"/>
          <w:sz w:val="20"/>
        </w:rPr>
        <w:t xml:space="preserve">năng  </w:t>
      </w:r>
      <w:r>
        <w:rPr>
          <w:rFonts w:ascii="TimesNewRomanPSMT" w:hAnsi="TimesNewRomanPSMT" w:eastAsia="TimesNewRomanPSMT"/>
          <w:b w:val="0"/>
          <w:i w:val="0"/>
          <w:color w:val="000000"/>
          <w:sz w:val="20"/>
        </w:rPr>
        <w:t xml:space="preserve">dịch thuật few-shot mà không cần fine-tuning trên dữliệu song ngữchuyên biệt </w:t>
      </w:r>
      <w:r>
        <w:rPr>
          <w:rFonts w:ascii="TimesNewRomanPSMT" w:hAnsi="TimesNewRomanPSMT" w:eastAsia="TimesNewRomanPSMT"/>
          <w:b w:val="0"/>
          <w:i w:val="0"/>
          <w:color w:val="000000"/>
          <w:sz w:val="20"/>
        </w:rPr>
        <w:t xml:space="preserve">(Vaswani và cộng sự, 2017; Sato, 2025). | </w:t>
      </w:r>
      <w:r>
        <w:rPr>
          <w:rFonts w:ascii="TimesNewRomanPSMT" w:hAnsi="TimesNewRomanPSMT" w:eastAsia="TimesNewRomanPSMT"/>
          <w:b w:val="0"/>
          <w:i w:val="0"/>
          <w:color w:val="000000"/>
          <w:sz w:val="20"/>
        </w:rPr>
        <w:t>Published research on AI document translation systems is classified into three main groups based on the core technology.  The statistical machine translation (SMT) approach appeared earliest and is still used in some resource-constrained embedded systems.  The neural machine translation (NMT) approach based on encoder-decoder architecture with attention mechanism became the standard in 2017 after the article "Attention Is All You Need" by Vaswani et al.  Approaches based on large language models are dominant since 2020 when GPT-3 demonstrated the ability to do few-shot translation without fine-tuning on specialized bilingual data (Vaswani et al., 2017; Sato, 2025).</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Hướng tiếp cận dịch máy thống kê (SMT) là phương pháp được sửdụng trước khi   </w:t>
      </w:r>
      <w:r>
        <w:rPr>
          <w:rFonts w:ascii="TimesNewRomanPSMT" w:hAnsi="TimesNewRomanPSMT" w:eastAsia="TimesNewRomanPSMT"/>
          <w:b w:val="0"/>
          <w:i w:val="0"/>
          <w:color w:val="000000"/>
          <w:sz w:val="20"/>
        </w:rPr>
        <w:t xml:space="preserve">kỷnguyên  </w:t>
      </w:r>
      <w:r>
        <w:rPr>
          <w:rFonts w:ascii="TimesNewRomanPSMT" w:hAnsi="TimesNewRomanPSMT" w:eastAsia="TimesNewRomanPSMT"/>
          <w:b w:val="0"/>
          <w:i w:val="0"/>
          <w:color w:val="000000"/>
          <w:sz w:val="20"/>
        </w:rPr>
        <w:t xml:space="preserve">deep  </w:t>
      </w:r>
      <w:r>
        <w:rPr>
          <w:rFonts w:ascii="TimesNewRomanPSMT" w:hAnsi="TimesNewRomanPSMT" w:eastAsia="TimesNewRomanPSMT"/>
          <w:b w:val="0"/>
          <w:i w:val="0"/>
          <w:color w:val="000000"/>
          <w:sz w:val="20"/>
        </w:rPr>
        <w:t xml:space="preserve">learning  </w:t>
      </w:r>
      <w:r>
        <w:rPr>
          <w:rFonts w:ascii="TimesNewRomanPSMT" w:hAnsi="TimesNewRomanPSMT" w:eastAsia="TimesNewRomanPSMT"/>
          <w:b w:val="0"/>
          <w:i w:val="0"/>
          <w:color w:val="000000"/>
          <w:sz w:val="20"/>
        </w:rPr>
        <w:t xml:space="preserve">bắt  </w:t>
      </w:r>
      <w:r>
        <w:rPr>
          <w:rFonts w:ascii="TimesNewRomanPSMT" w:hAnsi="TimesNewRomanPSMT" w:eastAsia="TimesNewRomanPSMT"/>
          <w:b w:val="0"/>
          <w:i w:val="0"/>
          <w:color w:val="000000"/>
          <w:sz w:val="20"/>
        </w:rPr>
        <w:t xml:space="preserve">đầu,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mô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xác  </w:t>
      </w:r>
      <w:r>
        <w:rPr>
          <w:rFonts w:ascii="TimesNewRomanPSMT" w:hAnsi="TimesNewRomanPSMT" w:eastAsia="TimesNewRomanPSMT"/>
          <w:b w:val="0"/>
          <w:i w:val="0"/>
          <w:color w:val="000000"/>
          <w:sz w:val="20"/>
        </w:rPr>
        <w:t xml:space="preserve">suất  </w:t>
      </w:r>
      <w:r>
        <w:rPr>
          <w:rFonts w:ascii="TimesNewRomanPSMT" w:hAnsi="TimesNewRomanPSMT" w:eastAsia="TimesNewRomanPSMT"/>
          <w:b w:val="0"/>
          <w:i w:val="0"/>
          <w:color w:val="000000"/>
          <w:sz w:val="20"/>
        </w:rPr>
        <w:t xml:space="preserve">học  </w:t>
      </w:r>
      <w:r>
        <w:rPr>
          <w:rFonts w:ascii="TimesNewRomanPSMT" w:hAnsi="TimesNewRomanPSMT" w:eastAsia="TimesNewRomanPSMT"/>
          <w:b w:val="0"/>
          <w:i w:val="0"/>
          <w:color w:val="000000"/>
          <w:sz w:val="20"/>
        </w:rPr>
        <w:t xml:space="preserve">từdữliệu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ngữquy mô lớn đểtìm ra bản dịch có xác suất cao nhất cho một câu nguồn cho trước </w:t>
      </w:r>
      <w:r>
        <w:rPr>
          <w:rFonts w:ascii="TimesNewRomanPSMT" w:hAnsi="TimesNewRomanPSMT" w:eastAsia="TimesNewRomanPSMT"/>
          <w:b w:val="0"/>
          <w:i w:val="0"/>
          <w:color w:val="000000"/>
          <w:sz w:val="20"/>
        </w:rPr>
        <w:t xml:space="preserve">(Smith, 2019). Theo cách tiếp cận này, hệthống được thiết kếđểhoạt động bằng cách   </w:t>
      </w:r>
      <w:r>
        <w:rPr>
          <w:rFonts w:ascii="TimesNewRomanPSMT" w:hAnsi="TimesNewRomanPSMT" w:eastAsia="TimesNewRomanPSMT"/>
          <w:b w:val="0"/>
          <w:i w:val="0"/>
          <w:color w:val="000000"/>
          <w:sz w:val="20"/>
        </w:rPr>
        <w:t xml:space="preserve">phân  </w:t>
      </w:r>
      <w:r>
        <w:rPr>
          <w:rFonts w:ascii="TimesNewRomanPSMT" w:hAnsi="TimesNewRomanPSMT" w:eastAsia="TimesNewRomanPSMT"/>
          <w:b w:val="0"/>
          <w:i w:val="0"/>
          <w:color w:val="000000"/>
          <w:sz w:val="20"/>
        </w:rPr>
        <w:t xml:space="preserve">tách  </w:t>
      </w:r>
      <w:r>
        <w:rPr>
          <w:rFonts w:ascii="TimesNewRomanPSMT" w:hAnsi="TimesNewRomanPSMT" w:eastAsia="TimesNewRomanPSMT"/>
          <w:b w:val="0"/>
          <w:i w:val="0"/>
          <w:color w:val="000000"/>
          <w:sz w:val="20"/>
        </w:rPr>
        <w:t xml:space="preserve">câu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đơn  </w:t>
      </w:r>
      <w:r>
        <w:rPr>
          <w:rFonts w:ascii="TimesNewRomanPSMT" w:hAnsi="TimesNewRomanPSMT" w:eastAsia="TimesNewRomanPSMT"/>
          <w:b w:val="0"/>
          <w:i w:val="0"/>
          <w:color w:val="000000"/>
          <w:sz w:val="20"/>
        </w:rPr>
        <w:t xml:space="preserve">vịdịch  </w:t>
      </w:r>
      <w:r>
        <w:rPr>
          <w:rFonts w:ascii="TimesNewRomanPSMT" w:hAnsi="TimesNewRomanPSMT" w:eastAsia="TimesNewRomanPSMT"/>
          <w:b w:val="0"/>
          <w:i w:val="0"/>
          <w:color w:val="000000"/>
          <w:sz w:val="20"/>
        </w:rPr>
        <w:t xml:space="preserve">nhỏhơn  </w:t>
      </w:r>
      <w:r>
        <w:rPr>
          <w:rFonts w:ascii="TimesNewRomanPSMT" w:hAnsi="TimesNewRomanPSMT" w:eastAsia="TimesNewRomanPSMT"/>
          <w:b w:val="0"/>
          <w:i w:val="0"/>
          <w:color w:val="000000"/>
          <w:sz w:val="20"/>
        </w:rPr>
        <w:t xml:space="preserve">gọi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phrases,  </w:t>
      </w:r>
      <w:r>
        <w:rPr>
          <w:rFonts w:ascii="TimesNewRomanPSMT" w:hAnsi="TimesNewRomanPSMT" w:eastAsia="TimesNewRomanPSMT"/>
          <w:b w:val="0"/>
          <w:i w:val="0"/>
          <w:color w:val="000000"/>
          <w:sz w:val="20"/>
        </w:rPr>
        <w:t xml:space="preserve">tìm  </w:t>
      </w:r>
      <w:r>
        <w:rPr>
          <w:rFonts w:ascii="TimesNewRomanPSMT" w:hAnsi="TimesNewRomanPSMT" w:eastAsia="TimesNewRomanPSMT"/>
          <w:b w:val="0"/>
          <w:i w:val="0"/>
          <w:color w:val="000000"/>
          <w:sz w:val="20"/>
        </w:rPr>
        <w:t xml:space="preserve">kiếm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phrase  </w:t>
      </w:r>
      <w:r>
        <w:rPr>
          <w:rFonts w:ascii="TimesNewRomanPSMT" w:hAnsi="TimesNewRomanPSMT" w:eastAsia="TimesNewRomanPSMT"/>
          <w:b w:val="0"/>
          <w:i w:val="0"/>
          <w:color w:val="000000"/>
          <w:sz w:val="20"/>
        </w:rPr>
        <w:t xml:space="preserve">tương  </w:t>
      </w:r>
      <w:r>
        <w:rPr>
          <w:rFonts w:ascii="TimesNewRomanPSMT" w:hAnsi="TimesNewRomanPSMT" w:eastAsia="TimesNewRomanPSMT"/>
          <w:b w:val="0"/>
          <w:i w:val="0"/>
          <w:color w:val="000000"/>
          <w:sz w:val="20"/>
        </w:rPr>
        <w:t xml:space="preserve">ứng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phrase  </w:t>
      </w:r>
      <w:r>
        <w:rPr>
          <w:rFonts w:ascii="TimesNewRomanPSMT" w:hAnsi="TimesNewRomanPSMT" w:eastAsia="TimesNewRomanPSMT"/>
          <w:b w:val="0"/>
          <w:i w:val="0"/>
          <w:color w:val="000000"/>
          <w:sz w:val="20"/>
        </w:rPr>
        <w:t xml:space="preserve">table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xây  </w:t>
      </w:r>
      <w:r>
        <w:rPr>
          <w:rFonts w:ascii="TimesNewRomanPSMT" w:hAnsi="TimesNewRomanPSMT" w:eastAsia="TimesNewRomanPSMT"/>
          <w:b w:val="0"/>
          <w:i w:val="0"/>
          <w:color w:val="000000"/>
          <w:sz w:val="20"/>
        </w:rPr>
        <w:t xml:space="preserve">dựng  </w:t>
      </w:r>
      <w:r>
        <w:rPr>
          <w:rFonts w:ascii="TimesNewRomanPSMT" w:hAnsi="TimesNewRomanPSMT" w:eastAsia="TimesNewRomanPSMT"/>
          <w:b w:val="0"/>
          <w:i w:val="0"/>
          <w:color w:val="000000"/>
          <w:sz w:val="20"/>
        </w:rPr>
        <w:t xml:space="preserve">từdữliệu  </w:t>
      </w:r>
      <w:r>
        <w:rPr>
          <w:rFonts w:ascii="TimesNewRomanPSMT" w:hAnsi="TimesNewRomanPSMT" w:eastAsia="TimesNewRomanPSMT"/>
          <w:b w:val="0"/>
          <w:i w:val="0"/>
          <w:color w:val="000000"/>
          <w:sz w:val="20"/>
        </w:rPr>
        <w:t xml:space="preserve">song  </w:t>
      </w:r>
      <w:r>
        <w:rPr>
          <w:rFonts w:ascii="TimesNewRomanPSMT" w:hAnsi="TimesNewRomanPSMT" w:eastAsia="TimesNewRomanPSMT"/>
          <w:b w:val="0"/>
          <w:i w:val="0"/>
          <w:color w:val="000000"/>
          <w:sz w:val="20"/>
        </w:rPr>
        <w:t xml:space="preserve">ngữhuấn  </w:t>
      </w:r>
      <w:r>
        <w:rPr>
          <w:rFonts w:ascii="TimesNewRomanPSMT" w:hAnsi="TimesNewRomanPSMT" w:eastAsia="TimesNewRomanPSMT"/>
          <w:b w:val="0"/>
          <w:i w:val="0"/>
          <w:color w:val="000000"/>
          <w:sz w:val="20"/>
        </w:rPr>
        <w:t xml:space="preserve">luyện,   </w:t>
      </w:r>
      <w:r>
        <w:rPr>
          <w:rFonts w:ascii="TimesNewRomanPSMT" w:hAnsi="TimesNewRomanPSMT" w:eastAsia="TimesNewRomanPSMT"/>
          <w:b w:val="0"/>
          <w:i w:val="0"/>
          <w:color w:val="000000"/>
          <w:sz w:val="20"/>
        </w:rPr>
        <w:t xml:space="preserve">và kết hợp chúng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bản dịch hoàn chỉnh  </w:t>
      </w:r>
      <w:r>
        <w:rPr>
          <w:rFonts w:ascii="TimesNewRomanPSMT" w:hAnsi="TimesNewRomanPSMT" w:eastAsia="TimesNewRomanPSMT"/>
          <w:b w:val="0"/>
          <w:i w:val="0"/>
          <w:color w:val="000000"/>
          <w:sz w:val="20"/>
        </w:rPr>
        <w:t xml:space="preserve">theo  </w:t>
      </w:r>
      <w:r>
        <w:rPr>
          <w:rFonts w:ascii="TimesNewRomanPSMT" w:hAnsi="TimesNewRomanPSMT" w:eastAsia="TimesNewRomanPSMT"/>
          <w:b w:val="0"/>
          <w:i w:val="0"/>
          <w:color w:val="000000"/>
          <w:sz w:val="20"/>
        </w:rPr>
        <w:t xml:space="preserve">mô hình  </w:t>
      </w:r>
      <w:r>
        <w:rPr>
          <w:rFonts w:ascii="TimesNewRomanPSMT" w:hAnsi="TimesNewRomanPSMT" w:eastAsia="TimesNewRomanPSMT"/>
          <w:b w:val="0"/>
          <w:i w:val="0"/>
          <w:color w:val="000000"/>
          <w:sz w:val="20"/>
        </w:rPr>
        <w:t xml:space="preserve">ngôn ngữđích (Hassan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sự, 2020). Ưu điểm chính của phương pháp này được các nghiên cứu nhấn mạnh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minh  </w:t>
      </w:r>
      <w:r>
        <w:rPr>
          <w:rFonts w:ascii="TimesNewRomanPSMT" w:hAnsi="TimesNewRomanPSMT" w:eastAsia="TimesNewRomanPSMT"/>
          <w:b w:val="0"/>
          <w:i w:val="0"/>
          <w:color w:val="000000"/>
          <w:sz w:val="20"/>
        </w:rPr>
        <w:t xml:space="preserve">bạch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quá  </w:t>
      </w:r>
      <w:r>
        <w:rPr>
          <w:rFonts w:ascii="TimesNewRomanPSMT" w:hAnsi="TimesNewRomanPSMT" w:eastAsia="TimesNewRomanPSMT"/>
          <w:b w:val="0"/>
          <w:i w:val="0"/>
          <w:color w:val="000000"/>
          <w:sz w:val="20"/>
        </w:rPr>
        <w:t xml:space="preserve">trình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phép  </w:t>
      </w:r>
      <w:r>
        <w:rPr>
          <w:rFonts w:ascii="TimesNewRomanPSMT" w:hAnsi="TimesNewRomanPSMT" w:eastAsia="TimesNewRomanPSMT"/>
          <w:b w:val="0"/>
          <w:i w:val="0"/>
          <w:color w:val="000000"/>
          <w:sz w:val="20"/>
        </w:rPr>
        <w:t xml:space="preserve">kiểm  </w:t>
      </w:r>
      <w:r>
        <w:rPr>
          <w:rFonts w:ascii="TimesNewRomanPSMT" w:hAnsi="TimesNewRomanPSMT" w:eastAsia="TimesNewRomanPSMT"/>
          <w:b w:val="0"/>
          <w:i w:val="0"/>
          <w:color w:val="000000"/>
          <w:sz w:val="20"/>
        </w:rPr>
        <w:t xml:space="preserve">tra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can  </w:t>
      </w:r>
      <w:r>
        <w:rPr>
          <w:rFonts w:ascii="TimesNewRomanPSMT" w:hAnsi="TimesNewRomanPSMT" w:eastAsia="TimesNewRomanPSMT"/>
          <w:b w:val="0"/>
          <w:i w:val="0"/>
          <w:color w:val="000000"/>
          <w:sz w:val="20"/>
        </w:rPr>
        <w:t xml:space="preserve">thiệp  </w:t>
      </w:r>
      <w:r>
        <w:rPr>
          <w:rFonts w:ascii="TimesNewRomanPSMT" w:hAnsi="TimesNewRomanPSMT" w:eastAsia="TimesNewRomanPSMT"/>
          <w:b w:val="0"/>
          <w:i w:val="0"/>
          <w:color w:val="000000"/>
          <w:sz w:val="20"/>
        </w:rPr>
        <w:t xml:space="preserve">thủcông,  </w:t>
      </w:r>
      <w:r>
        <w:rPr>
          <w:rFonts w:ascii="TimesNewRomanPSMT" w:hAnsi="TimesNewRomanPSMT" w:eastAsia="TimesNewRomanPSMT"/>
          <w:b w:val="0"/>
          <w:i w:val="0"/>
          <w:color w:val="000000"/>
          <w:sz w:val="20"/>
        </w:rPr>
        <w:t xml:space="preserve">chi   </w:t>
      </w:r>
      <w:r>
        <w:rPr>
          <w:rFonts w:ascii="TimesNewRomanPSMT" w:hAnsi="TimesNewRomanPSMT" w:eastAsia="TimesNewRomanPSMT"/>
          <w:b w:val="0"/>
          <w:i w:val="0"/>
          <w:color w:val="000000"/>
          <w:sz w:val="20"/>
        </w:rPr>
        <w:t xml:space="preserve">phí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toán  </w:t>
      </w:r>
      <w:r>
        <w:rPr>
          <w:rFonts w:ascii="TimesNewRomanPSMT" w:hAnsi="TimesNewRomanPSMT" w:eastAsia="TimesNewRomanPSMT"/>
          <w:b w:val="0"/>
          <w:i w:val="0"/>
          <w:color w:val="000000"/>
          <w:sz w:val="20"/>
        </w:rPr>
        <w:t xml:space="preserve">thấp  </w:t>
      </w:r>
      <w:r>
        <w:rPr>
          <w:rFonts w:ascii="TimesNewRomanPSMT" w:hAnsi="TimesNewRomanPSMT" w:eastAsia="TimesNewRomanPSMT"/>
          <w:b w:val="0"/>
          <w:i w:val="0"/>
          <w:color w:val="000000"/>
          <w:sz w:val="20"/>
        </w:rPr>
        <w:t xml:space="preserve">khi  </w:t>
      </w:r>
      <w:r>
        <w:rPr>
          <w:rFonts w:ascii="TimesNewRomanPSMT" w:hAnsi="TimesNewRomanPSMT" w:eastAsia="TimesNewRomanPSMT"/>
          <w:b w:val="0"/>
          <w:i w:val="0"/>
          <w:color w:val="000000"/>
          <w:sz w:val="20"/>
        </w:rPr>
        <w:t xml:space="preserve">inference  </w:t>
      </w:r>
      <w:r>
        <w:rPr>
          <w:rFonts w:ascii="TimesNewRomanPSMT" w:hAnsi="TimesNewRomanPSMT" w:eastAsia="TimesNewRomanPSMT"/>
          <w:b w:val="0"/>
          <w:i w:val="0"/>
          <w:color w:val="000000"/>
          <w:sz w:val="20"/>
        </w:rPr>
        <w:t xml:space="preserve">phù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môi  </w:t>
      </w:r>
      <w:r>
        <w:rPr>
          <w:rFonts w:ascii="TimesNewRomanPSMT" w:hAnsi="TimesNewRomanPSMT" w:eastAsia="TimesNewRomanPSMT"/>
          <w:b w:val="0"/>
          <w:i w:val="0"/>
          <w:color w:val="000000"/>
          <w:sz w:val="20"/>
        </w:rPr>
        <w:t xml:space="preserve">trường  </w:t>
      </w:r>
      <w:r>
        <w:rPr>
          <w:rFonts w:ascii="TimesNewRomanPSMT" w:hAnsi="TimesNewRomanPSMT" w:eastAsia="TimesNewRomanPSMT"/>
          <w:b w:val="0"/>
          <w:i w:val="0"/>
          <w:color w:val="000000"/>
          <w:sz w:val="20"/>
        </w:rPr>
        <w:t xml:space="preserve">thiếu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nguyên,  </w:t>
      </w:r>
      <w:r>
        <w:rPr>
          <w:rFonts w:ascii="TimesNewRomanPSMT" w:hAnsi="TimesNewRomanPSMT" w:eastAsia="TimesNewRomanPSMT"/>
          <w:b w:val="0"/>
          <w:i w:val="0"/>
          <w:color w:val="000000"/>
          <w:sz w:val="20"/>
        </w:rPr>
        <w:t xml:space="preserve">khảnăng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trực  </w:t>
      </w:r>
      <w:r>
        <w:rPr>
          <w:rFonts w:ascii="TimesNewRomanPSMT" w:hAnsi="TimesNewRomanPSMT" w:eastAsia="TimesNewRomanPSMT"/>
          <w:b w:val="0"/>
          <w:i w:val="0"/>
          <w:color w:val="000000"/>
          <w:sz w:val="20"/>
        </w:rPr>
        <w:t xml:space="preserve">tiếp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từđiển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quy  </w:t>
      </w:r>
      <w:r>
        <w:rPr>
          <w:rFonts w:ascii="TimesNewRomanPSMT" w:hAnsi="TimesNewRomanPSMT" w:eastAsia="TimesNewRomanPSMT"/>
          <w:b w:val="0"/>
          <w:i w:val="0"/>
          <w:color w:val="000000"/>
          <w:sz w:val="20"/>
        </w:rPr>
        <w:t xml:space="preserve">tắc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ngữhọc  </w:t>
      </w:r>
      <w:r>
        <w:rPr>
          <w:rFonts w:ascii="TimesNewRomanPSMT" w:hAnsi="TimesNewRomanPSMT" w:eastAsia="TimesNewRomanPSMT"/>
          <w:b w:val="0"/>
          <w:i w:val="0"/>
          <w:color w:val="000000"/>
          <w:sz w:val="20"/>
        </w:rPr>
        <w:t xml:space="preserve">do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gia  </w:t>
      </w:r>
      <w:r>
        <w:rPr>
          <w:rFonts w:ascii="TimesNewRomanPSMT" w:hAnsi="TimesNewRomanPSMT" w:eastAsia="TimesNewRomanPSMT"/>
          <w:b w:val="0"/>
          <w:i w:val="0"/>
          <w:color w:val="000000"/>
          <w:sz w:val="20"/>
        </w:rPr>
        <w:t xml:space="preserve">xây  </w:t>
      </w:r>
      <w:r>
        <w:rPr>
          <w:rFonts w:ascii="TimesNewRomanPSMT" w:hAnsi="TimesNewRomanPSMT" w:eastAsia="TimesNewRomanPSMT"/>
          <w:b w:val="0"/>
          <w:i w:val="0"/>
          <w:color w:val="000000"/>
          <w:sz w:val="20"/>
        </w:rPr>
        <w:t xml:space="preserve">dựng,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cần  </w:t>
      </w:r>
      <w:r>
        <w:rPr>
          <w:rFonts w:ascii="TimesNewRomanPSMT" w:hAnsi="TimesNewRomanPSMT" w:eastAsia="TimesNewRomanPSMT"/>
          <w:b w:val="0"/>
          <w:i w:val="0"/>
          <w:color w:val="000000"/>
          <w:sz w:val="20"/>
        </w:rPr>
        <w:t xml:space="preserve">GPU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đểtriển  </w:t>
      </w:r>
      <w:r>
        <w:rPr>
          <w:rFonts w:ascii="TimesNewRomanPSMT" w:hAnsi="TimesNewRomanPSMT" w:eastAsia="TimesNewRomanPSMT"/>
          <w:b w:val="0"/>
          <w:i w:val="0"/>
          <w:color w:val="000000"/>
          <w:sz w:val="20"/>
        </w:rPr>
        <w:t xml:space="preserve">khai.  </w:t>
      </w:r>
      <w:r>
        <w:rPr>
          <w:rFonts w:ascii="TimesNewRomanPSMT" w:hAnsi="TimesNewRomanPSMT" w:eastAsia="TimesNewRomanPSMT"/>
          <w:b w:val="0"/>
          <w:i w:val="0"/>
          <w:color w:val="000000"/>
          <w:sz w:val="20"/>
        </w:rPr>
        <w:t xml:space="preserve">Tuy  </w:t>
      </w:r>
      <w:r>
        <w:rPr>
          <w:rFonts w:ascii="TimesNewRomanPSMT" w:hAnsi="TimesNewRomanPSMT" w:eastAsia="TimesNewRomanPSMT"/>
          <w:b w:val="0"/>
          <w:i w:val="0"/>
          <w:color w:val="000000"/>
          <w:sz w:val="20"/>
        </w:rPr>
        <w:t xml:space="preserve">nhiên,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cũng  </w:t>
      </w:r>
      <w:r>
        <w:rPr>
          <w:rFonts w:ascii="TimesNewRomanPSMT" w:hAnsi="TimesNewRomanPSMT" w:eastAsia="TimesNewRomanPSMT"/>
          <w:b w:val="0"/>
          <w:i w:val="0"/>
          <w:color w:val="000000"/>
          <w:sz w:val="20"/>
        </w:rPr>
        <w:t xml:space="preserve">chỉra   </w:t>
      </w:r>
      <w:r>
        <w:rPr>
          <w:rFonts w:ascii="TimesNewRomanPSMT" w:hAnsi="TimesNewRomanPSMT" w:eastAsia="TimesNewRomanPSMT"/>
          <w:b w:val="0"/>
          <w:i w:val="0"/>
          <w:color w:val="000000"/>
          <w:sz w:val="20"/>
        </w:rPr>
        <w:t xml:space="preserve">những hạn chếđáng kểbao gồm chất lượng dịch thường kém hơn NMT ởhầu hết cặp   </w:t>
      </w:r>
      <w:r>
        <w:rPr>
          <w:rFonts w:ascii="TimesNewRomanPSMT" w:hAnsi="TimesNewRomanPSMT" w:eastAsia="TimesNewRomanPSMT"/>
          <w:b w:val="0"/>
          <w:i w:val="0"/>
          <w:color w:val="000000"/>
          <w:sz w:val="20"/>
        </w:rPr>
        <w:t xml:space="preserve">ngôn ngữdo không mô hình hóa ngữcảnh dài, thiếu khảnăng xửlý các cấu trúc ngữ  </w:t>
      </w:r>
      <w:r>
        <w:rPr>
          <w:rFonts w:ascii="TimesNewRomanPSMT" w:hAnsi="TimesNewRomanPSMT" w:eastAsia="TimesNewRomanPSMT"/>
          <w:b w:val="0"/>
          <w:i w:val="0"/>
          <w:color w:val="000000"/>
          <w:sz w:val="20"/>
        </w:rPr>
        <w:t xml:space="preserve">pháp phức tạp có sựkhác biệt lớn giữa ngôn ngữnguồn và đích, và đặc biệt không có  </w:t>
      </w:r>
      <w:r>
        <w:rPr>
          <w:rFonts w:ascii="TimesNewRomanPSMT" w:hAnsi="TimesNewRomanPSMT" w:eastAsia="TimesNewRomanPSMT"/>
          <w:b w:val="0"/>
          <w:i w:val="0"/>
          <w:color w:val="000000"/>
          <w:sz w:val="20"/>
        </w:rPr>
        <w:t xml:space="preserve">cơ  </w:t>
      </w:r>
      <w:r>
        <w:rPr>
          <w:rFonts w:ascii="TimesNewRomanPSMT" w:hAnsi="TimesNewRomanPSMT" w:eastAsia="TimesNewRomanPSMT"/>
          <w:b w:val="0"/>
          <w:i w:val="0"/>
          <w:color w:val="000000"/>
          <w:sz w:val="20"/>
        </w:rPr>
        <w:t xml:space="preserve">chếtựnhiên  </w:t>
      </w:r>
      <w:r>
        <w:rPr>
          <w:rFonts w:ascii="TimesNewRomanPSMT" w:hAnsi="TimesNewRomanPSMT" w:eastAsia="TimesNewRomanPSMT"/>
          <w:b w:val="0"/>
          <w:i w:val="0"/>
          <w:color w:val="000000"/>
          <w:sz w:val="20"/>
        </w:rPr>
        <w:t xml:space="preserve">đểxửlý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tin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kèm  </w:t>
      </w:r>
      <w:r>
        <w:rPr>
          <w:rFonts w:ascii="TimesNewRomanPSMT" w:hAnsi="TimesNewRomanPSMT" w:eastAsia="TimesNewRomanPSMT"/>
          <w:b w:val="0"/>
          <w:i w:val="0"/>
          <w:color w:val="000000"/>
          <w:sz w:val="20"/>
        </w:rPr>
        <w:t xml:space="preserve">theo  </w:t>
      </w:r>
      <w:r>
        <w:rPr>
          <w:rFonts w:ascii="TimesNewRomanPSMT" w:hAnsi="TimesNewRomanPSMT" w:eastAsia="TimesNewRomanPSMT"/>
          <w:b w:val="0"/>
          <w:i w:val="0"/>
          <w:color w:val="000000"/>
          <w:sz w:val="20"/>
        </w:rPr>
        <w:t xml:space="preserve">văn  </w:t>
      </w:r>
      <w:r>
        <w:rPr>
          <w:rFonts w:ascii="TimesNewRomanPSMT" w:hAnsi="TimesNewRomanPSMT" w:eastAsia="TimesNewRomanPSMT"/>
          <w:b w:val="0"/>
          <w:i w:val="0"/>
          <w:color w:val="000000"/>
          <w:sz w:val="20"/>
        </w:rPr>
        <w:t>bản</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sự(2020)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thấy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SMT  </w:t>
      </w:r>
      <w:r>
        <w:rPr>
          <w:rFonts w:ascii="TimesNewRomanPSMT" w:hAnsi="TimesNewRomanPSMT" w:eastAsia="TimesNewRomanPSMT"/>
          <w:b w:val="0"/>
          <w:i w:val="0"/>
          <w:color w:val="000000"/>
          <w:sz w:val="20"/>
        </w:rPr>
        <w:t xml:space="preserve">đạt  </w:t>
      </w:r>
      <w:r>
        <w:rPr>
          <w:rFonts w:ascii="TimesNewRomanPSMT" w:hAnsi="TimesNewRomanPSMT" w:eastAsia="TimesNewRomanPSMT"/>
          <w:b w:val="0"/>
          <w:i w:val="0"/>
          <w:color w:val="000000"/>
          <w:sz w:val="20"/>
        </w:rPr>
        <w:t xml:space="preserve">điểm   </w:t>
      </w:r>
      <w:r>
        <w:rPr>
          <w:rFonts w:ascii="TimesNewRomanPSMT" w:hAnsi="TimesNewRomanPSMT" w:eastAsia="TimesNewRomanPSMT"/>
          <w:b w:val="0"/>
          <w:i w:val="0"/>
          <w:color w:val="000000"/>
          <w:sz w:val="20"/>
        </w:rPr>
        <w:t xml:space="preserve">BLEU  </w:t>
      </w:r>
      <w:r>
        <w:rPr>
          <w:rFonts w:ascii="TimesNewRomanPSMT" w:hAnsi="TimesNewRomanPSMT" w:eastAsia="TimesNewRomanPSMT"/>
          <w:b w:val="0"/>
          <w:i w:val="0"/>
          <w:color w:val="000000"/>
          <w:sz w:val="20"/>
        </w:rPr>
        <w:t xml:space="preserve">trung  </w:t>
      </w:r>
      <w:r>
        <w:rPr>
          <w:rFonts w:ascii="TimesNewRomanPSMT" w:hAnsi="TimesNewRomanPSMT" w:eastAsia="TimesNewRomanPSMT"/>
          <w:b w:val="0"/>
          <w:i w:val="0"/>
          <w:color w:val="000000"/>
          <w:sz w:val="20"/>
        </w:rPr>
        <w:t xml:space="preserve">bình  </w:t>
      </w:r>
      <w:r>
        <w:rPr>
          <w:rFonts w:ascii="TimesNewRomanPSMT" w:hAnsi="TimesNewRomanPSMT" w:eastAsia="TimesNewRomanPSMT"/>
          <w:b w:val="0"/>
          <w:i w:val="0"/>
          <w:color w:val="000000"/>
          <w:sz w:val="20"/>
        </w:rPr>
        <w:t xml:space="preserve">thấp  </w:t>
      </w:r>
      <w:r>
        <w:rPr>
          <w:rFonts w:ascii="TimesNewRomanPSMT" w:hAnsi="TimesNewRomanPSMT" w:eastAsia="TimesNewRomanPSMT"/>
          <w:b w:val="0"/>
          <w:i w:val="0"/>
          <w:color w:val="000000"/>
          <w:sz w:val="20"/>
        </w:rPr>
        <w:t xml:space="preserve">hơn  </w:t>
      </w:r>
      <w:r>
        <w:rPr>
          <w:rFonts w:ascii="TimesNewRomanPSMT" w:hAnsi="TimesNewRomanPSMT" w:eastAsia="TimesNewRomanPSMT"/>
          <w:b w:val="0"/>
          <w:i w:val="0"/>
          <w:color w:val="000000"/>
          <w:sz w:val="20"/>
        </w:rPr>
        <w:t xml:space="preserve">8  </w:t>
      </w:r>
      <w:r>
        <w:rPr>
          <w:rFonts w:ascii="TimesNewRomanPSMT" w:hAnsi="TimesNewRomanPSMT" w:eastAsia="TimesNewRomanPSMT"/>
          <w:b w:val="0"/>
          <w:i w:val="0"/>
          <w:color w:val="000000"/>
          <w:sz w:val="20"/>
        </w:rPr>
        <w:t xml:space="preserve">đến  </w:t>
      </w:r>
      <w:r>
        <w:rPr>
          <w:rFonts w:ascii="TimesNewRomanPSMT" w:hAnsi="TimesNewRomanPSMT" w:eastAsia="TimesNewRomanPSMT"/>
          <w:b w:val="0"/>
          <w:i w:val="0"/>
          <w:color w:val="000000"/>
          <w:sz w:val="20"/>
        </w:rPr>
        <w:t xml:space="preserve">12 điểm  </w:t>
      </w:r>
      <w:r>
        <w:rPr>
          <w:rFonts w:ascii="TimesNewRomanPSMT" w:hAnsi="TimesNewRomanPSMT" w:eastAsia="TimesNewRomanPSMT"/>
          <w:b w:val="0"/>
          <w:i w:val="0"/>
          <w:color w:val="000000"/>
          <w:sz w:val="20"/>
        </w:rPr>
        <w:t xml:space="preserve">so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NMT  </w:t>
      </w:r>
      <w:r>
        <w:rPr>
          <w:rFonts w:ascii="TimesNewRomanPSMT" w:hAnsi="TimesNewRomanPSMT" w:eastAsia="TimesNewRomanPSMT"/>
          <w:b w:val="0"/>
          <w:i w:val="0"/>
          <w:color w:val="000000"/>
          <w:sz w:val="20"/>
        </w:rPr>
        <w:t xml:space="preserve">trên các  </w:t>
      </w:r>
      <w:r>
        <w:rPr>
          <w:rFonts w:ascii="TimesNewRomanPSMT" w:hAnsi="TimesNewRomanPSMT" w:eastAsia="TimesNewRomanPSMT"/>
          <w:b w:val="0"/>
          <w:i w:val="0"/>
          <w:color w:val="000000"/>
          <w:sz w:val="20"/>
        </w:rPr>
        <w:t xml:space="preserve">bộtest  </w:t>
      </w:r>
      <w:r>
        <w:rPr>
          <w:rFonts w:ascii="TimesNewRomanPSMT" w:hAnsi="TimesNewRomanPSMT" w:eastAsia="TimesNewRomanPSMT"/>
          <w:b w:val="0"/>
          <w:i w:val="0"/>
          <w:color w:val="000000"/>
          <w:sz w:val="20"/>
        </w:rPr>
        <w:t xml:space="preserve">chuẩn  </w:t>
      </w:r>
      <w:r>
        <w:rPr>
          <w:rFonts w:ascii="TimesNewRomanPSMT" w:hAnsi="TimesNewRomanPSMT" w:eastAsia="TimesNewRomanPSMT"/>
          <w:b w:val="0"/>
          <w:i w:val="0"/>
          <w:color w:val="000000"/>
          <w:sz w:val="20"/>
        </w:rPr>
        <w:t xml:space="preserve">WMT,  </w:t>
      </w:r>
      <w:r>
        <w:rPr>
          <w:rFonts w:ascii="TimesNewRomanPSMT" w:hAnsi="TimesNewRomanPSMT" w:eastAsia="TimesNewRomanPSMT"/>
          <w:b w:val="0"/>
          <w:i w:val="0"/>
          <w:color w:val="000000"/>
          <w:sz w:val="20"/>
        </w:rPr>
        <w:t xml:space="preserve">đồng  </w:t>
      </w:r>
      <w:r>
        <w:rPr>
          <w:rFonts w:ascii="TimesNewRomanPSMT" w:hAnsi="TimesNewRomanPSMT" w:eastAsia="TimesNewRomanPSMT"/>
          <w:b w:val="0"/>
          <w:i w:val="0"/>
          <w:color w:val="000000"/>
          <w:sz w:val="20"/>
        </w:rPr>
        <w:t xml:space="preserve">thời  </w:t>
      </w:r>
      <w:r>
        <w:rPr>
          <w:rFonts w:ascii="TimesNewRomanPSMT" w:hAnsi="TimesNewRomanPSMT" w:eastAsia="TimesNewRomanPSMT"/>
          <w:b w:val="0"/>
          <w:i w:val="0"/>
          <w:color w:val="000000"/>
          <w:sz w:val="20"/>
        </w:rPr>
        <w:t xml:space="preserve">tỷlệbảo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chỉđạt  </w:t>
      </w:r>
      <w:r>
        <w:rPr>
          <w:rFonts w:ascii="TimesNewRomanPSMT" w:hAnsi="TimesNewRomanPSMT" w:eastAsia="TimesNewRomanPSMT"/>
          <w:b w:val="0"/>
          <w:i w:val="0"/>
          <w:color w:val="000000"/>
          <w:sz w:val="20"/>
        </w:rPr>
        <w:t>62%</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thửnghiệm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DOCX   </w:t>
      </w:r>
      <w:r>
        <w:rPr>
          <w:rFonts w:ascii="TimesNewRomanPSMT" w:hAnsi="TimesNewRomanPSMT" w:eastAsia="TimesNewRomanPSMT"/>
          <w:b w:val="0"/>
          <w:i w:val="0"/>
          <w:color w:val="000000"/>
          <w:sz w:val="20"/>
        </w:rPr>
        <w:t xml:space="preserve">do thiếu cơ chếánh xạgiữa đơn vịdịch và thành phần định dạng tương ứng. | </w:t>
      </w:r>
      <w:r>
        <w:rPr>
          <w:rFonts w:ascii="TimesNewRomanPSMT" w:hAnsi="TimesNewRomanPSMT" w:eastAsia="TimesNewRomanPSMT"/>
          <w:b w:val="0"/>
          <w:i w:val="0"/>
          <w:color w:val="000000"/>
          <w:sz w:val="20"/>
        </w:rPr>
        <w:t>The statistical machine translation (SMT) approach is a method used before the deep learning era began, based on probabilistic models that learn from large-scale bilingual data to find the highest probability translation for a given source sentence (Smith, 2019). In this approach, the system is designed to work by decomposing the source sentence into smaller translation units called phrases, searching for corresponding phrases in a phrase table built from bilingual training data, and combining them into a complete translation according to the target language model (Hassan et al., 2020). The main advantages of this method highlighted by studies are transparency in the translation process allowing manual checking and intervention, low computational costs when inference is suitable for resource-poor environments, the ability to directly integrate dictionaries and linguistic rules built by experts, and no need for a specialized GPU to deploy.  However, studies also point out significant limitations including translation quality that is often worse than NMT in most language pairs due to not modeling long contexts, lack of ability to handle complex grammatical structures with large differences between source and target languages, and especially no natural mechanism to process formatting information attached to the text (Park et al., 2021).  Research by Hassan et al. (2020) shows that the SMT system achieves an average BLEU score 8 to 12 points lower than NMT on the WMT standard test suites, and the format preservation rate is only 62% in testing with DOCX documents due to the lack of a mapping mechanism between translation units and corresponding format components.</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6   </w:t>
      </w:r>
      <w:r>
        <w:rPr>
          <w:rFonts w:ascii="TimesNewRomanPS" w:hAnsi="TimesNewRomanPS" w:eastAsia="TimesNewRomanPS"/>
          <w:b/>
          <w:i w:val="0"/>
          <w:color w:val="000000"/>
          <w:sz w:val="24"/>
        </w:rPr>
        <w:t xml:space="preserve">ChỉSốĐánh Giá | </w:t>
      </w:r>
      <w:r>
        <w:rPr>
          <w:rFonts w:ascii="TimesNewRomanPS" w:hAnsi="TimesNewRomanPS" w:eastAsia="TimesNewRomanPS"/>
          <w:b/>
          <w:i w:val="0"/>
          <w:color w:val="000000"/>
          <w:sz w:val="24"/>
        </w:rPr>
        <w:t>6 Evaluation Indicators</w:t>
      </w:r>
    </w:p>
    <w:p>
      <w:pPr>
        <w:autoSpaceDN w:val="0"/>
        <w:autoSpaceDE w:val="0"/>
        <w:widowControl/>
        <w:spacing w:line="240" w:lineRule="exact" w:before="232" w:after="0"/>
        <w:ind w:left="1054" w:right="1054" w:firstLine="0"/>
        <w:jc w:val="both"/>
      </w:pPr>
      <w:r>
        <w:rPr>
          <w:rFonts w:ascii="TimesNewRomanPSMT" w:hAnsi="TimesNewRomanPSMT" w:eastAsia="TimesNewRomanPSMT"/>
          <w:b w:val="0"/>
          <w:i w:val="0"/>
          <w:color w:val="000000"/>
          <w:sz w:val="20"/>
        </w:rPr>
        <w:t xml:space="preserve">Các nghiên cứu hiện có vềhệthống  </w:t>
      </w:r>
      <w:r>
        <w:rPr>
          <w:rFonts w:ascii="TimesNewRomanPSMT" w:hAnsi="TimesNewRomanPSMT" w:eastAsia="TimesNewRomanPSMT"/>
          <w:b w:val="0"/>
          <w:i w:val="0"/>
          <w:color w:val="000000"/>
          <w:sz w:val="20"/>
        </w:rPr>
        <w:t xml:space="preserve">dịch tài liệu AI cho thấy xu hướng xây dựng các   </w:t>
      </w:r>
      <w:r>
        <w:rPr>
          <w:rFonts w:ascii="TimesNewRomanPSMT" w:hAnsi="TimesNewRomanPSMT" w:eastAsia="TimesNewRomanPSMT"/>
          <w:b w:val="0"/>
          <w:i w:val="0"/>
          <w:color w:val="000000"/>
          <w:sz w:val="20"/>
        </w:rPr>
        <w:t xml:space="preserve">khung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đa  </w:t>
      </w:r>
      <w:r>
        <w:rPr>
          <w:rFonts w:ascii="TimesNewRomanPSMT" w:hAnsi="TimesNewRomanPSMT" w:eastAsia="TimesNewRomanPSMT"/>
          <w:b w:val="0"/>
          <w:i w:val="0"/>
          <w:color w:val="000000"/>
          <w:sz w:val="20"/>
        </w:rPr>
        <w:t xml:space="preserve">chiều,  </w:t>
      </w:r>
      <w:r>
        <w:rPr>
          <w:rFonts w:ascii="TimesNewRomanPSMT" w:hAnsi="TimesNewRomanPSMT" w:eastAsia="TimesNewRomanPSMT"/>
          <w:b w:val="0"/>
          <w:i w:val="0"/>
          <w:color w:val="000000"/>
          <w:sz w:val="20"/>
        </w:rPr>
        <w:t xml:space="preserve">kết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nhằm  </w:t>
      </w:r>
      <w:r>
        <w:rPr>
          <w:rFonts w:ascii="TimesNewRomanPSMT" w:hAnsi="TimesNewRomanPSMT" w:eastAsia="TimesNewRomanPSMT"/>
          <w:b w:val="0"/>
          <w:i w:val="0"/>
          <w:color w:val="000000"/>
          <w:sz w:val="20"/>
        </w:rPr>
        <w:t xml:space="preserve">đo   </w:t>
      </w:r>
      <w:r>
        <w:rPr>
          <w:rFonts w:ascii="TimesNewRomanPSMT" w:hAnsi="TimesNewRomanPSMT" w:eastAsia="TimesNewRomanPSMT"/>
          <w:b w:val="0"/>
          <w:i w:val="0"/>
          <w:color w:val="000000"/>
          <w:sz w:val="20"/>
        </w:rPr>
        <w:t xml:space="preserve">lường  </w:t>
      </w:r>
      <w:r>
        <w:rPr>
          <w:rFonts w:ascii="TimesNewRomanPSMT" w:hAnsi="TimesNewRomanPSMT" w:eastAsia="TimesNewRomanPSMT"/>
          <w:b w:val="0"/>
          <w:i w:val="0"/>
          <w:color w:val="000000"/>
          <w:sz w:val="20"/>
        </w:rPr>
        <w:t xml:space="preserve">đồng  </w:t>
      </w:r>
      <w:r>
        <w:rPr>
          <w:rFonts w:ascii="TimesNewRomanPSMT" w:hAnsi="TimesNewRomanPSMT" w:eastAsia="TimesNewRomanPSMT"/>
          <w:b w:val="0"/>
          <w:i w:val="0"/>
          <w:color w:val="000000"/>
          <w:sz w:val="20"/>
        </w:rPr>
        <w:t xml:space="preserve">thời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ngữnghĩa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mức  </w:t>
      </w:r>
      <w:r>
        <w:rPr>
          <w:rFonts w:ascii="TimesNewRomanPSMT" w:hAnsi="TimesNewRomanPSMT" w:eastAsia="TimesNewRomanPSMT"/>
          <w:b w:val="0"/>
          <w:i w:val="0"/>
          <w:color w:val="000000"/>
          <w:sz w:val="20"/>
        </w:rPr>
        <w:t xml:space="preserve">độbảo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gốc,  </w:t>
      </w:r>
      <w:r>
        <w:rPr>
          <w:rFonts w:ascii="TimesNewRomanPSMT" w:hAnsi="TimesNewRomanPSMT" w:eastAsia="TimesNewRomanPSMT"/>
          <w:b w:val="0"/>
          <w:i w:val="0"/>
          <w:color w:val="000000"/>
          <w:sz w:val="20"/>
        </w:rPr>
        <w:t xml:space="preserve">hai  </w:t>
      </w:r>
      <w:r>
        <w:rPr>
          <w:rFonts w:ascii="TimesNewRomanPSMT" w:hAnsi="TimesNewRomanPSMT" w:eastAsia="TimesNewRomanPSMT"/>
          <w:b w:val="0"/>
          <w:i w:val="0"/>
          <w:color w:val="000000"/>
          <w:sz w:val="20"/>
        </w:rPr>
        <w:t xml:space="preserve">khía  </w:t>
      </w:r>
      <w:r>
        <w:rPr>
          <w:rFonts w:ascii="TimesNewRomanPSMT" w:hAnsi="TimesNewRomanPSMT" w:eastAsia="TimesNewRomanPSMT"/>
          <w:b w:val="0"/>
          <w:i w:val="0"/>
          <w:color w:val="000000"/>
          <w:sz w:val="20"/>
        </w:rPr>
        <w:t xml:space="preserve">cạnh  </w:t>
      </w:r>
      <w:r>
        <w:rPr>
          <w:rFonts w:ascii="TimesNewRomanPSMT" w:hAnsi="TimesNewRomanPSMT" w:eastAsia="TimesNewRomanPSMT"/>
          <w:b w:val="0"/>
          <w:i w:val="0"/>
          <w:color w:val="000000"/>
          <w:sz w:val="20"/>
        </w:rPr>
        <w:t xml:space="preserve">không  </w:t>
      </w:r>
      <w:r>
        <w:rPr>
          <w:rFonts w:ascii="TimesNewRomanPSMT" w:hAnsi="TimesNewRomanPSMT" w:eastAsia="TimesNewRomanPSMT"/>
          <w:b w:val="0"/>
          <w:i w:val="0"/>
          <w:color w:val="000000"/>
          <w:sz w:val="20"/>
        </w:rPr>
        <w:t xml:space="preserve">thểtách  </w:t>
      </w:r>
      <w:r>
        <w:rPr>
          <w:rFonts w:ascii="TimesNewRomanPSMT" w:hAnsi="TimesNewRomanPSMT" w:eastAsia="TimesNewRomanPSMT"/>
          <w:b w:val="0"/>
          <w:i w:val="0"/>
          <w:color w:val="000000"/>
          <w:sz w:val="20"/>
        </w:rPr>
        <w:t xml:space="preserve">rời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tổng  </w:t>
      </w:r>
      <w:r>
        <w:rPr>
          <w:rFonts w:ascii="TimesNewRomanPSMT" w:hAnsi="TimesNewRomanPSMT" w:eastAsia="TimesNewRomanPSMT"/>
          <w:b w:val="0"/>
          <w:i w:val="0"/>
          <w:color w:val="000000"/>
          <w:sz w:val="20"/>
        </w:rPr>
        <w:t xml:space="preserve">thểhiệu  </w:t>
      </w:r>
      <w:r>
        <w:rPr>
          <w:rFonts w:ascii="TimesNewRomanPSMT" w:hAnsi="TimesNewRomanPSMT" w:eastAsia="TimesNewRomanPSMT"/>
          <w:b w:val="0"/>
          <w:i w:val="0"/>
          <w:color w:val="000000"/>
          <w:sz w:val="20"/>
        </w:rPr>
        <w:t xml:space="preserve">quảhệthống </w:t>
      </w:r>
      <w:r>
        <w:rPr>
          <w:rFonts w:ascii="TimesNewRomanPSMT" w:hAnsi="TimesNewRomanPSMT" w:eastAsia="TimesNewRomanPSMT"/>
          <w:b w:val="0"/>
          <w:i w:val="0"/>
          <w:color w:val="000000"/>
          <w:sz w:val="20"/>
        </w:rPr>
        <w:t xml:space="preserve">(Vaswani và cộng sự, 2017; Hassan và cộng sự, 2020). Tổng hợp tài liệu cho thấy các   </w:t>
      </w:r>
      <w:r>
        <w:rPr>
          <w:rFonts w:ascii="TimesNewRomanPSMT" w:hAnsi="TimesNewRomanPSMT" w:eastAsia="TimesNewRomanPSMT"/>
          <w:b w:val="0"/>
          <w:i w:val="0"/>
          <w:color w:val="000000"/>
          <w:sz w:val="20"/>
        </w:rPr>
        <w:t xml:space="preserve">khung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thường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hình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dựa  </w:t>
      </w:r>
      <w:r>
        <w:rPr>
          <w:rFonts w:ascii="TimesNewRomanPSMT" w:hAnsi="TimesNewRomanPSMT" w:eastAsia="TimesNewRomanPSMT"/>
          <w:b w:val="0"/>
          <w:i w:val="0"/>
          <w:color w:val="000000"/>
          <w:sz w:val="20"/>
        </w:rPr>
        <w:t xml:space="preserve">trên  </w:t>
      </w:r>
      <w:r>
        <w:rPr>
          <w:rFonts w:ascii="TimesNewRomanPSMT" w:hAnsi="TimesNewRomanPSMT" w:eastAsia="TimesNewRomanPSMT"/>
          <w:b w:val="0"/>
          <w:i w:val="0"/>
          <w:color w:val="000000"/>
          <w:sz w:val="20"/>
        </w:rPr>
        <w:t xml:space="preserve">năm  </w:t>
      </w:r>
      <w:r>
        <w:rPr>
          <w:rFonts w:ascii="TimesNewRomanPSMT" w:hAnsi="TimesNewRomanPSMT" w:eastAsia="TimesNewRomanPSMT"/>
          <w:b w:val="0"/>
          <w:i w:val="0"/>
          <w:color w:val="000000"/>
          <w:sz w:val="20"/>
        </w:rPr>
        <w:t xml:space="preserve">nhóm  </w:t>
      </w:r>
      <w:r>
        <w:rPr>
          <w:rFonts w:ascii="TimesNewRomanPSMT" w:hAnsi="TimesNewRomanPSMT" w:eastAsia="TimesNewRomanPSMT"/>
          <w:b w:val="0"/>
          <w:i w:val="0"/>
          <w:color w:val="000000"/>
          <w:sz w:val="20"/>
        </w:rPr>
        <w:t xml:space="preserve">chỉsốchính  </w:t>
      </w:r>
      <w:r>
        <w:rPr>
          <w:rFonts w:ascii="TimesNewRomanPSMT" w:hAnsi="TimesNewRomanPSMT" w:eastAsia="TimesNewRomanPSMT"/>
          <w:b w:val="0"/>
          <w:i w:val="0"/>
          <w:color w:val="000000"/>
          <w:sz w:val="20"/>
        </w:rPr>
        <w:t xml:space="preserve">gồm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dịch thuật ngữnghĩa, mức độbảo toàn định dạng, trải nghiệm người dùng, hiệu   </w:t>
      </w:r>
      <w:r>
        <w:rPr>
          <w:rFonts w:ascii="TimesNewRomanPSMT" w:hAnsi="TimesNewRomanPSMT" w:eastAsia="TimesNewRomanPSMT"/>
          <w:b w:val="0"/>
          <w:i w:val="0"/>
          <w:color w:val="000000"/>
          <w:sz w:val="20"/>
        </w:rPr>
        <w:t xml:space="preserve">suất kỹthuật và tuân thủđạo đức, trong đó có sựkết hợp giữa các chỉsốchung được   </w:t>
      </w:r>
      <w:r>
        <w:rPr>
          <w:rFonts w:ascii="TimesNewRomanPSMT" w:hAnsi="TimesNewRomanPSMT" w:eastAsia="TimesNewRomanPSMT"/>
          <w:b w:val="0"/>
          <w:i w:val="0"/>
          <w:color w:val="000000"/>
          <w:sz w:val="20"/>
        </w:rPr>
        <w:t xml:space="preserve">sửdụng  </w:t>
      </w:r>
      <w:r>
        <w:rPr>
          <w:rFonts w:ascii="TimesNewRomanPSMT" w:hAnsi="TimesNewRomanPSMT" w:eastAsia="TimesNewRomanPSMT"/>
          <w:b w:val="0"/>
          <w:i w:val="0"/>
          <w:color w:val="000000"/>
          <w:sz w:val="20"/>
        </w:rPr>
        <w:t xml:space="preserve">rộng  </w:t>
      </w:r>
      <w:r>
        <w:rPr>
          <w:rFonts w:ascii="TimesNewRomanPSMT" w:hAnsi="TimesNewRomanPSMT" w:eastAsia="TimesNewRomanPSMT"/>
          <w:b w:val="0"/>
          <w:i w:val="0"/>
          <w:color w:val="000000"/>
          <w:sz w:val="20"/>
        </w:rPr>
        <w:t xml:space="preserve">rãi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BLEU  </w:t>
      </w:r>
      <w:r>
        <w:rPr>
          <w:rFonts w:ascii="TimesNewRomanPSMT" w:hAnsi="TimesNewRomanPSMT" w:eastAsia="TimesNewRomanPSMT"/>
          <w:b w:val="0"/>
          <w:i w:val="0"/>
          <w:color w:val="000000"/>
          <w:sz w:val="20"/>
        </w:rPr>
        <w:t xml:space="preserve">Score,  </w:t>
      </w:r>
      <w:r>
        <w:rPr>
          <w:rFonts w:ascii="TimesNewRomanPSMT" w:hAnsi="TimesNewRomanPSMT" w:eastAsia="TimesNewRomanPSMT"/>
          <w:b w:val="0"/>
          <w:i w:val="0"/>
          <w:color w:val="000000"/>
          <w:sz w:val="20"/>
        </w:rPr>
        <w:t xml:space="preserve">TER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METEOR,  </w:t>
      </w:r>
      <w:r>
        <w:rPr>
          <w:rFonts w:ascii="TimesNewRomanPSMT" w:hAnsi="TimesNewRomanPSMT" w:eastAsia="TimesNewRomanPSMT"/>
          <w:b w:val="0"/>
          <w:i w:val="0"/>
          <w:color w:val="000000"/>
          <w:sz w:val="20"/>
        </w:rPr>
        <w:t xml:space="preserve">cùng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chỉsốđặc  </w:t>
      </w:r>
      <w:r>
        <w:rPr>
          <w:rFonts w:ascii="TimesNewRomanPSMT" w:hAnsi="TimesNewRomanPSMT" w:eastAsia="TimesNewRomanPSMT"/>
          <w:b w:val="0"/>
          <w:i w:val="0"/>
          <w:color w:val="000000"/>
          <w:sz w:val="20"/>
        </w:rPr>
        <w:t xml:space="preserve">thù  </w:t>
      </w:r>
      <w:r>
        <w:rPr>
          <w:rFonts w:ascii="TimesNewRomanPSMT" w:hAnsi="TimesNewRomanPSMT" w:eastAsia="TimesNewRomanPSMT"/>
          <w:b w:val="0"/>
          <w:i w:val="0"/>
          <w:color w:val="000000"/>
          <w:sz w:val="20"/>
        </w:rPr>
        <w:t xml:space="preserve">phản  </w:t>
      </w:r>
      <w:r>
        <w:rPr>
          <w:rFonts w:ascii="TimesNewRomanPSMT" w:hAnsi="TimesNewRomanPSMT" w:eastAsia="TimesNewRomanPSMT"/>
          <w:b w:val="0"/>
          <w:i w:val="0"/>
          <w:color w:val="000000"/>
          <w:sz w:val="20"/>
        </w:rPr>
        <w:t xml:space="preserve">ánh  </w:t>
      </w:r>
      <w:r>
        <w:rPr>
          <w:rFonts w:ascii="TimesNewRomanPSMT" w:hAnsi="TimesNewRomanPSMT" w:eastAsia="TimesNewRomanPSMT"/>
          <w:b w:val="0"/>
          <w:i w:val="0"/>
          <w:color w:val="000000"/>
          <w:sz w:val="20"/>
        </w:rPr>
        <w:t xml:space="preserve">bài  </w:t>
      </w:r>
      <w:r>
        <w:rPr>
          <w:rFonts w:ascii="TimesNewRomanPSMT" w:hAnsi="TimesNewRomanPSMT" w:eastAsia="TimesNewRomanPSMT"/>
          <w:b w:val="0"/>
          <w:i w:val="0"/>
          <w:color w:val="000000"/>
          <w:sz w:val="20"/>
        </w:rPr>
        <w:t xml:space="preserve">toán  </w:t>
      </w:r>
      <w:r>
        <w:rPr>
          <w:rFonts w:ascii="TimesNewRomanPSMT" w:hAnsi="TimesNewRomanPSMT" w:eastAsia="TimesNewRomanPSMT"/>
          <w:b w:val="0"/>
          <w:i w:val="0"/>
          <w:color w:val="000000"/>
          <w:sz w:val="20"/>
        </w:rPr>
        <w:t xml:space="preserve">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Format  </w:t>
      </w:r>
      <w:r>
        <w:rPr>
          <w:rFonts w:ascii="TimesNewRomanPSMT" w:hAnsi="TimesNewRomanPSMT" w:eastAsia="TimesNewRomanPSMT"/>
          <w:b w:val="0"/>
          <w:i w:val="0"/>
          <w:color w:val="000000"/>
          <w:sz w:val="20"/>
        </w:rPr>
        <w:t xml:space="preserve">Preservation  </w:t>
      </w:r>
      <w:r>
        <w:rPr>
          <w:rFonts w:ascii="TimesNewRomanPSMT" w:hAnsi="TimesNewRomanPSMT" w:eastAsia="TimesNewRomanPSMT"/>
          <w:b w:val="0"/>
          <w:i w:val="0"/>
          <w:color w:val="000000"/>
          <w:sz w:val="20"/>
        </w:rPr>
        <w:t xml:space="preserve">Rate,  </w:t>
      </w:r>
      <w:r>
        <w:rPr>
          <w:rFonts w:ascii="TimesNewRomanPSMT" w:hAnsi="TimesNewRomanPSMT" w:eastAsia="TimesNewRomanPSMT"/>
          <w:b w:val="0"/>
          <w:i w:val="0"/>
          <w:color w:val="000000"/>
          <w:sz w:val="20"/>
        </w:rPr>
        <w:t xml:space="preserve">Layout  </w:t>
      </w:r>
      <w:r>
        <w:rPr>
          <w:rFonts w:ascii="TimesNewRomanPSMT" w:hAnsi="TimesNewRomanPSMT" w:eastAsia="TimesNewRomanPSMT"/>
          <w:b w:val="0"/>
          <w:i w:val="0"/>
          <w:color w:val="000000"/>
          <w:sz w:val="20"/>
        </w:rPr>
        <w:t xml:space="preserve">Accuracy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Structure  </w:t>
      </w:r>
      <w:r>
        <w:rPr>
          <w:rFonts w:ascii="TimesNewRomanPSMT" w:hAnsi="TimesNewRomanPSMT" w:eastAsia="TimesNewRomanPSMT"/>
          <w:b w:val="0"/>
          <w:i w:val="0"/>
          <w:color w:val="000000"/>
          <w:sz w:val="20"/>
        </w:rPr>
        <w:t>Integrity</w:t>
      </w:r>
      <w:r>
        <w:rPr>
          <w:rFonts w:ascii="TimesNewRomanPSMT" w:hAnsi="TimesNewRomanPSMT" w:eastAsia="TimesNewRomanPSMT"/>
          <w:b w:val="0"/>
          <w:i w:val="0"/>
          <w:color w:val="000000"/>
          <w:sz w:val="20"/>
        </w:rPr>
        <w:t xml:space="preserve">(Smith,  </w:t>
      </w:r>
      <w:r>
        <w:rPr>
          <w:rFonts w:ascii="TimesNewRomanPSMT" w:hAnsi="TimesNewRomanPSMT" w:eastAsia="TimesNewRomanPSMT"/>
          <w:b w:val="0"/>
          <w:i w:val="0"/>
          <w:color w:val="000000"/>
          <w:sz w:val="20"/>
        </w:rPr>
        <w:t xml:space="preserve">2019;   </w:t>
      </w:r>
      <w:r>
        <w:rPr>
          <w:rFonts w:ascii="TimesNewRomanPSMT" w:hAnsi="TimesNewRomanPSMT" w:eastAsia="TimesNewRomanPSMT"/>
          <w:b w:val="0"/>
          <w:i w:val="0"/>
          <w:color w:val="000000"/>
          <w:sz w:val="20"/>
        </w:rPr>
        <w:t xml:space="preserve">Park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2021).  </w:t>
      </w:r>
      <w:r>
        <w:rPr>
          <w:rFonts w:ascii="TimesNewRomanPSMT" w:hAnsi="TimesNewRomanPSMT" w:eastAsia="TimesNewRomanPSMT"/>
          <w:b w:val="0"/>
          <w:i w:val="0"/>
          <w:color w:val="000000"/>
          <w:sz w:val="20"/>
        </w:rPr>
        <w:t xml:space="preserve">Nhóm  </w:t>
      </w:r>
      <w:r>
        <w:rPr>
          <w:rFonts w:ascii="TimesNewRomanPSMT" w:hAnsi="TimesNewRomanPSMT" w:eastAsia="TimesNewRomanPSMT"/>
          <w:b w:val="0"/>
          <w:i w:val="0"/>
          <w:color w:val="000000"/>
          <w:sz w:val="20"/>
        </w:rPr>
        <w:t xml:space="preserve">chỉsốchất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được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nghiên  </w:t>
      </w:r>
      <w:r>
        <w:rPr>
          <w:rFonts w:ascii="TimesNewRomanPSMT" w:hAnsi="TimesNewRomanPSMT" w:eastAsia="TimesNewRomanPSMT"/>
          <w:b w:val="0"/>
          <w:i w:val="0"/>
          <w:color w:val="000000"/>
          <w:sz w:val="20"/>
        </w:rPr>
        <w:t xml:space="preserve">cứu  </w:t>
      </w:r>
      <w:r>
        <w:rPr>
          <w:rFonts w:ascii="TimesNewRomanPSMT" w:hAnsi="TimesNewRomanPSMT" w:eastAsia="TimesNewRomanPSMT"/>
          <w:b w:val="0"/>
          <w:i w:val="0"/>
          <w:color w:val="000000"/>
          <w:sz w:val="20"/>
        </w:rPr>
        <w:t xml:space="preserve">sử | </w:t>
      </w:r>
      <w:r>
        <w:rPr>
          <w:rFonts w:ascii="TimesNewRomanPSMT" w:hAnsi="TimesNewRomanPSMT" w:eastAsia="TimesNewRomanPSMT"/>
          <w:b w:val="0"/>
          <w:i w:val="0"/>
          <w:color w:val="000000"/>
          <w:sz w:val="20"/>
        </w:rPr>
        <w:t>Existing studies on AI document translation systems show a trend of building multi-dimensional evaluation frameworks, combining quantitative and qualitative methods to simultaneously measure the quality of semantic translation and the degree of preservation of the original document format, two inseparable aspects in the overall assessment of system effectiveness (Vaswani et al., 2017; Hassan et al., 2020). Literature review shows that evaluation frameworks are often formed based on five main groups of indicators including semantic translation quality, level of format preservation, user experience, technical performance and ethical compliance, including a combination of general indicators widely used in evaluating machine translation systems such as BLEU Score, TER and METEOR, along with specific indicators reflecting the problem of document format preservation such as Format Preservation Rate, Layout Accuracy and Structural Integrity(Smith, 2019; Park et al., 2021).  Group of translation quality indexes used by research</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882"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rPr>
        <w:t xml:space="preserve">Contribution Title (shortened if too long) </w:t>
      </w:r>
      <w:r>
        <w:tab/>
      </w:r>
      <w:r>
        <w:rPr>
          <w:rFonts w:ascii="TimesNewRomanPSMT" w:hAnsi="TimesNewRomanPSMT" w:eastAsia="TimesNewRomanPSMT"/>
          <w:b w:val="0"/>
          <w:i w:val="0"/>
          <w:color w:val="000000"/>
          <w:sz w:val="18"/>
        </w:rPr>
        <w:t xml:space="preserve">7 | </w:t>
      </w:r>
      <w:r>
        <w:rPr>
          <w:rFonts w:ascii="TimesNewRomanPSMT" w:hAnsi="TimesNewRomanPSMT" w:eastAsia="TimesNewRomanPSMT"/>
          <w:b w:val="0"/>
          <w:i w:val="0"/>
          <w:color w:val="000000"/>
          <w:sz w:val="18"/>
        </w:rPr>
        <w:t>Contribution Title (shortened if too long) 7</w:t>
      </w:r>
    </w:p>
    <w:p>
      <w:pPr>
        <w:autoSpaceDN w:val="0"/>
        <w:autoSpaceDE w:val="0"/>
        <w:widowControl/>
        <w:spacing w:line="240" w:lineRule="exact" w:before="330" w:after="0"/>
        <w:ind w:left="1054" w:right="1054" w:firstLine="0"/>
        <w:jc w:val="both"/>
      </w:pPr>
      <w:r>
        <w:rPr>
          <w:rFonts w:ascii="TimesNewRomanPSMT" w:hAnsi="TimesNewRomanPSMT" w:eastAsia="TimesNewRomanPSMT"/>
          <w:b w:val="0"/>
          <w:i w:val="0"/>
          <w:color w:val="000000"/>
          <w:sz w:val="20"/>
        </w:rPr>
        <w:t xml:space="preserve">dụng  </w:t>
      </w:r>
      <w:r>
        <w:rPr>
          <w:rFonts w:ascii="TimesNewRomanPSMT" w:hAnsi="TimesNewRomanPSMT" w:eastAsia="TimesNewRomanPSMT"/>
          <w:b w:val="0"/>
          <w:i w:val="0"/>
          <w:color w:val="000000"/>
          <w:sz w:val="20"/>
        </w:rPr>
        <w:t xml:space="preserve">đểđánh  </w:t>
      </w:r>
      <w:r>
        <w:rPr>
          <w:rFonts w:ascii="TimesNewRomanPSMT" w:hAnsi="TimesNewRomanPSMT" w:eastAsia="TimesNewRomanPSMT"/>
          <w:b w:val="0"/>
          <w:i w:val="0"/>
          <w:color w:val="000000"/>
          <w:sz w:val="20"/>
        </w:rPr>
        <w:t xml:space="preserve">giá  </w:t>
      </w:r>
      <w:r>
        <w:rPr>
          <w:rFonts w:ascii="TimesNewRomanPSMT" w:hAnsi="TimesNewRomanPSMT" w:eastAsia="TimesNewRomanPSMT"/>
          <w:b w:val="0"/>
          <w:i w:val="0"/>
          <w:color w:val="000000"/>
          <w:sz w:val="20"/>
        </w:rPr>
        <w:t xml:space="preserve">mức  </w:t>
      </w:r>
      <w:r>
        <w:rPr>
          <w:rFonts w:ascii="TimesNewRomanPSMT" w:hAnsi="TimesNewRomanPSMT" w:eastAsia="TimesNewRomanPSMT"/>
          <w:b w:val="0"/>
          <w:i w:val="0"/>
          <w:color w:val="000000"/>
          <w:sz w:val="20"/>
        </w:rPr>
        <w:t xml:space="preserve">độtương  </w:t>
      </w:r>
      <w:r>
        <w:rPr>
          <w:rFonts w:ascii="TimesNewRomanPSMT" w:hAnsi="TimesNewRomanPSMT" w:eastAsia="TimesNewRomanPSMT"/>
          <w:b w:val="0"/>
          <w:i w:val="0"/>
          <w:color w:val="000000"/>
          <w:sz w:val="20"/>
        </w:rPr>
        <w:t xml:space="preserve">đương  </w:t>
      </w:r>
      <w:r>
        <w:rPr>
          <w:rFonts w:ascii="TimesNewRomanPSMT" w:hAnsi="TimesNewRomanPSMT" w:eastAsia="TimesNewRomanPSMT"/>
          <w:b w:val="0"/>
          <w:i w:val="0"/>
          <w:color w:val="000000"/>
          <w:sz w:val="20"/>
        </w:rPr>
        <w:t xml:space="preserve">ngữnghĩa  </w:t>
      </w:r>
      <w:r>
        <w:rPr>
          <w:rFonts w:ascii="TimesNewRomanPSMT" w:hAnsi="TimesNewRomanPSMT" w:eastAsia="TimesNewRomanPSMT"/>
          <w:b w:val="0"/>
          <w:i w:val="0"/>
          <w:color w:val="000000"/>
          <w:sz w:val="20"/>
        </w:rPr>
        <w:t xml:space="preserve">giữa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tựđộng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bản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tham  </w:t>
      </w:r>
      <w:r>
        <w:rPr>
          <w:rFonts w:ascii="TimesNewRomanPSMT" w:hAnsi="TimesNewRomanPSMT" w:eastAsia="TimesNewRomanPSMT"/>
          <w:b w:val="0"/>
          <w:i w:val="0"/>
          <w:color w:val="000000"/>
          <w:sz w:val="20"/>
        </w:rPr>
        <w:t xml:space="preserve">chiếu,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đó  </w:t>
      </w:r>
      <w:r>
        <w:rPr>
          <w:rFonts w:ascii="TimesNewRomanPSMT" w:hAnsi="TimesNewRomanPSMT" w:eastAsia="TimesNewRomanPSMT"/>
          <w:b w:val="0"/>
          <w:i w:val="0"/>
          <w:color w:val="000000"/>
          <w:sz w:val="20"/>
        </w:rPr>
        <w:t xml:space="preserve">chỉra  </w:t>
      </w:r>
      <w:r>
        <w:rPr>
          <w:rFonts w:ascii="TimesNewRomanPSMT" w:hAnsi="TimesNewRomanPSMT" w:eastAsia="TimesNewRomanPSMT"/>
          <w:b w:val="0"/>
          <w:i w:val="0"/>
          <w:color w:val="000000"/>
          <w:sz w:val="20"/>
        </w:rPr>
        <w:t xml:space="preserve">thách  </w:t>
      </w:r>
      <w:r>
        <w:rPr>
          <w:rFonts w:ascii="TimesNewRomanPSMT" w:hAnsi="TimesNewRomanPSMT" w:eastAsia="TimesNewRomanPSMT"/>
          <w:b w:val="0"/>
          <w:i w:val="0"/>
          <w:color w:val="000000"/>
          <w:sz w:val="20"/>
        </w:rPr>
        <w:t xml:space="preserve">thức  </w:t>
      </w:r>
      <w:r>
        <w:rPr>
          <w:rFonts w:ascii="TimesNewRomanPSMT" w:hAnsi="TimesNewRomanPSMT" w:eastAsia="TimesNewRomanPSMT"/>
          <w:b w:val="0"/>
          <w:i w:val="0"/>
          <w:color w:val="000000"/>
          <w:sz w:val="20"/>
        </w:rPr>
        <w:t xml:space="preserve">cốt  </w:t>
      </w:r>
      <w:r>
        <w:rPr>
          <w:rFonts w:ascii="TimesNewRomanPSMT" w:hAnsi="TimesNewRomanPSMT" w:eastAsia="TimesNewRomanPSMT"/>
          <w:b w:val="0"/>
          <w:i w:val="0"/>
          <w:color w:val="000000"/>
          <w:sz w:val="20"/>
        </w:rPr>
        <w:t xml:space="preserve">lõi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việc  </w:t>
      </w:r>
      <w:r>
        <w:rPr>
          <w:rFonts w:ascii="TimesNewRomanPSMT" w:hAnsi="TimesNewRomanPSMT" w:eastAsia="TimesNewRomanPSMT"/>
          <w:b w:val="0"/>
          <w:i w:val="0"/>
          <w:color w:val="000000"/>
          <w:sz w:val="20"/>
        </w:rPr>
        <w:t xml:space="preserve">cân  </w:t>
      </w:r>
      <w:r>
        <w:rPr>
          <w:rFonts w:ascii="TimesNewRomanPSMT" w:hAnsi="TimesNewRomanPSMT" w:eastAsia="TimesNewRomanPSMT"/>
          <w:b w:val="0"/>
          <w:i w:val="0"/>
          <w:color w:val="000000"/>
          <w:sz w:val="20"/>
        </w:rPr>
        <w:t xml:space="preserve">bằng  </w:t>
      </w:r>
      <w:r>
        <w:rPr>
          <w:rFonts w:ascii="TimesNewRomanPSMT" w:hAnsi="TimesNewRomanPSMT" w:eastAsia="TimesNewRomanPSMT"/>
          <w:b w:val="0"/>
          <w:i w:val="0"/>
          <w:color w:val="000000"/>
          <w:sz w:val="20"/>
        </w:rPr>
        <w:t xml:space="preserve">giữa  </w:t>
      </w:r>
      <w:r>
        <w:rPr>
          <w:rFonts w:ascii="TimesNewRomanPSMT" w:hAnsi="TimesNewRomanPSMT" w:eastAsia="TimesNewRomanPSMT"/>
          <w:b w:val="0"/>
          <w:i w:val="0"/>
          <w:color w:val="000000"/>
          <w:sz w:val="20"/>
        </w:rPr>
        <w:t xml:space="preserve">tính  </w:t>
      </w:r>
      <w:r>
        <w:rPr>
          <w:rFonts w:ascii="TimesNewRomanPSMT" w:hAnsi="TimesNewRomanPSMT" w:eastAsia="TimesNewRomanPSMT"/>
          <w:b w:val="0"/>
          <w:i w:val="0"/>
          <w:color w:val="000000"/>
          <w:sz w:val="20"/>
        </w:rPr>
        <w:t xml:space="preserve">trung  </w:t>
      </w:r>
      <w:r>
        <w:rPr>
          <w:rFonts w:ascii="TimesNewRomanPSMT" w:hAnsi="TimesNewRomanPSMT" w:eastAsia="TimesNewRomanPSMT"/>
          <w:b w:val="0"/>
          <w:i w:val="0"/>
          <w:color w:val="000000"/>
          <w:sz w:val="20"/>
        </w:rPr>
        <w:t xml:space="preserve">thực   </w:t>
      </w:r>
      <w:r>
        <w:rPr>
          <w:rFonts w:ascii="TimesNewRomanPSMT" w:hAnsi="TimesNewRomanPSMT" w:eastAsia="TimesNewRomanPSMT"/>
          <w:b w:val="0"/>
          <w:i w:val="0"/>
          <w:color w:val="000000"/>
          <w:sz w:val="20"/>
        </w:rPr>
        <w:t xml:space="preserve">với văn bản gốc và tính tựnhiên trong ngôn ngữđích, đặc biệt quan trọng đối với các   </w:t>
      </w:r>
      <w:r>
        <w:rPr>
          <w:rFonts w:ascii="TimesNewRomanPSMT" w:hAnsi="TimesNewRomanPSMT" w:eastAsia="TimesNewRomanPSMT"/>
          <w:b w:val="0"/>
          <w:i w:val="0"/>
          <w:color w:val="000000"/>
          <w:sz w:val="20"/>
        </w:rPr>
        <w:t xml:space="preserve">tài  </w:t>
      </w:r>
      <w:r>
        <w:rPr>
          <w:rFonts w:ascii="TimesNewRomanPSMT" w:hAnsi="TimesNewRomanPSMT" w:eastAsia="TimesNewRomanPSMT"/>
          <w:b w:val="0"/>
          <w:i w:val="0"/>
          <w:color w:val="000000"/>
          <w:sz w:val="20"/>
        </w:rPr>
        <w:t xml:space="preserve">liệu  </w:t>
      </w:r>
      <w:r>
        <w:rPr>
          <w:rFonts w:ascii="TimesNewRomanPSMT" w:hAnsi="TimesNewRomanPSMT" w:eastAsia="TimesNewRomanPSMT"/>
          <w:b w:val="0"/>
          <w:i w:val="0"/>
          <w:color w:val="000000"/>
          <w:sz w:val="20"/>
        </w:rPr>
        <w:t xml:space="preserve">kỹthuật  </w:t>
      </w:r>
      <w:r>
        <w:rPr>
          <w:rFonts w:ascii="TimesNewRomanPSMT" w:hAnsi="TimesNewRomanPSMT" w:eastAsia="TimesNewRomanPSMT"/>
          <w:b w:val="0"/>
          <w:i w:val="0"/>
          <w:color w:val="000000"/>
          <w:sz w:val="20"/>
        </w:rPr>
        <w:t xml:space="preserve">đòi  </w:t>
      </w:r>
      <w:r>
        <w:rPr>
          <w:rFonts w:ascii="TimesNewRomanPSMT" w:hAnsi="TimesNewRomanPSMT" w:eastAsia="TimesNewRomanPSMT"/>
          <w:b w:val="0"/>
          <w:i w:val="0"/>
          <w:color w:val="000000"/>
          <w:sz w:val="20"/>
        </w:rPr>
        <w:t xml:space="preserve">hỏi  </w:t>
      </w:r>
      <w:r>
        <w:rPr>
          <w:rFonts w:ascii="TimesNewRomanPSMT" w:hAnsi="TimesNewRomanPSMT" w:eastAsia="TimesNewRomanPSMT"/>
          <w:b w:val="0"/>
          <w:i w:val="0"/>
          <w:color w:val="000000"/>
          <w:sz w:val="20"/>
        </w:rPr>
        <w:t xml:space="preserve">độchính  </w:t>
      </w:r>
      <w:r>
        <w:rPr>
          <w:rFonts w:ascii="TimesNewRomanPSMT" w:hAnsi="TimesNewRomanPSMT" w:eastAsia="TimesNewRomanPSMT"/>
          <w:b w:val="0"/>
          <w:i w:val="0"/>
          <w:color w:val="000000"/>
          <w:sz w:val="20"/>
        </w:rPr>
        <w:t xml:space="preserve">xác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ngữtuyệt  </w:t>
      </w:r>
      <w:r>
        <w:rPr>
          <w:rFonts w:ascii="TimesNewRomanPSMT" w:hAnsi="TimesNewRomanPSMT" w:eastAsia="TimesNewRomanPSMT"/>
          <w:b w:val="0"/>
          <w:i w:val="0"/>
          <w:color w:val="000000"/>
          <w:sz w:val="20"/>
        </w:rPr>
        <w:t>đối</w:t>
      </w:r>
      <w:r>
        <w:rPr>
          <w:rFonts w:ascii="TimesNewRomanPSMT" w:hAnsi="TimesNewRomanPSMT" w:eastAsia="TimesNewRomanPSMT"/>
          <w:b w:val="0"/>
          <w:i w:val="0"/>
          <w:color w:val="000000"/>
          <w:sz w:val="20"/>
        </w:rPr>
        <w:t xml:space="preserve">(Hassan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cộng  </w:t>
      </w:r>
      <w:r>
        <w:rPr>
          <w:rFonts w:ascii="TimesNewRomanPSMT" w:hAnsi="TimesNewRomanPSMT" w:eastAsia="TimesNewRomanPSMT"/>
          <w:b w:val="0"/>
          <w:i w:val="0"/>
          <w:color w:val="000000"/>
          <w:sz w:val="20"/>
        </w:rPr>
        <w:t xml:space="preserve">sự,  </w:t>
      </w:r>
      <w:r>
        <w:rPr>
          <w:rFonts w:ascii="TimesNewRomanPSMT" w:hAnsi="TimesNewRomanPSMT" w:eastAsia="TimesNewRomanPSMT"/>
          <w:b w:val="0"/>
          <w:i w:val="0"/>
          <w:color w:val="000000"/>
          <w:sz w:val="20"/>
        </w:rPr>
        <w:t xml:space="preserve">2020;   </w:t>
      </w:r>
      <w:r>
        <w:rPr>
          <w:rFonts w:ascii="TimesNewRomanPSMT" w:hAnsi="TimesNewRomanPSMT" w:eastAsia="TimesNewRomanPSMT"/>
          <w:b w:val="0"/>
          <w:i w:val="0"/>
          <w:color w:val="000000"/>
          <w:sz w:val="20"/>
        </w:rPr>
        <w:t xml:space="preserve">Sato, 2025). | </w:t>
      </w:r>
      <w:r>
        <w:rPr>
          <w:rFonts w:ascii="TimesNewRomanPSMT" w:hAnsi="TimesNewRomanPSMT" w:eastAsia="TimesNewRomanPSMT"/>
          <w:b w:val="0"/>
          <w:i w:val="0"/>
          <w:color w:val="000000"/>
          <w:sz w:val="20"/>
        </w:rPr>
        <w:t>used to evaluate the level of semantic equivalence between automatic translation and reference translation, thereby pointing out the core challenge of balancing fidelity to the source text and naturalness in the target language, especially important for technical documents that require absolute terminological accuracy (Hassan et al., 2020; Sato, 2025).</w:t>
      </w:r>
    </w:p>
    <w:p>
      <w:pPr>
        <w:autoSpaceDN w:val="0"/>
        <w:tabs>
          <w:tab w:pos="1620" w:val="left"/>
        </w:tabs>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7   </w:t>
      </w:r>
      <w:r>
        <w:rPr>
          <w:rFonts w:ascii="TimesNewRomanPS" w:hAnsi="TimesNewRomanPS" w:eastAsia="TimesNewRomanPS"/>
          <w:b/>
          <w:i w:val="0"/>
          <w:color w:val="000000"/>
          <w:sz w:val="24"/>
        </w:rPr>
        <w:t xml:space="preserve">Kết Luận | </w:t>
      </w:r>
      <w:r>
        <w:rPr>
          <w:rFonts w:ascii="TimesNewRomanPS" w:hAnsi="TimesNewRomanPS" w:eastAsia="TimesNewRomanPS"/>
          <w:b/>
          <w:i w:val="0"/>
          <w:color w:val="000000"/>
          <w:sz w:val="24"/>
        </w:rPr>
        <w:t>7 Conclusion</w:t>
      </w:r>
    </w:p>
    <w:p>
      <w:pPr>
        <w:autoSpaceDN w:val="0"/>
        <w:autoSpaceDE w:val="0"/>
        <w:widowControl/>
        <w:spacing w:line="240" w:lineRule="exact" w:before="232" w:after="0"/>
        <w:ind w:left="1054" w:right="1054" w:firstLine="228"/>
        <w:jc w:val="both"/>
      </w:pPr>
      <w:r>
        <w:rPr>
          <w:rFonts w:ascii="TimesNewRomanPSMT" w:hAnsi="TimesNewRomanPSMT" w:eastAsia="TimesNewRomanPSMT"/>
          <w:b w:val="0"/>
          <w:i w:val="0"/>
          <w:color w:val="000000"/>
          <w:sz w:val="20"/>
        </w:rPr>
        <w:t xml:space="preserve">Nghiên cứu này đã thực hiện tổng quan toàn diện vềcác hệthống dịch văn bản giữ  </w:t>
      </w:r>
      <w:r>
        <w:rPr>
          <w:rFonts w:ascii="TimesNewRomanPSMT" w:hAnsi="TimesNewRomanPSMT" w:eastAsia="TimesNewRomanPSMT"/>
          <w:b w:val="0"/>
          <w:i w:val="0"/>
          <w:color w:val="000000"/>
          <w:sz w:val="20"/>
        </w:rPr>
        <w:t xml:space="preserve">nguyên định dạng sửdụng trí tuệnhân tạo thông qua phân tích có hệthống 40 tài liệu   </w:t>
      </w:r>
      <w:r>
        <w:rPr>
          <w:rFonts w:ascii="TimesNewRomanPSMT" w:hAnsi="TimesNewRomanPSMT" w:eastAsia="TimesNewRomanPSMT"/>
          <w:b w:val="0"/>
          <w:i w:val="0"/>
          <w:color w:val="000000"/>
          <w:sz w:val="20"/>
        </w:rPr>
        <w:t xml:space="preserve">nghiên cứu từnăm 2016 đến năm  </w:t>
      </w:r>
      <w:r>
        <w:rPr>
          <w:rFonts w:ascii="TimesNewRomanPSMT" w:hAnsi="TimesNewRomanPSMT" w:eastAsia="TimesNewRomanPSMT"/>
          <w:b w:val="0"/>
          <w:i w:val="0"/>
          <w:color w:val="000000"/>
          <w:sz w:val="20"/>
        </w:rPr>
        <w:t xml:space="preserve">2025, bao gồm cảcác  </w:t>
      </w:r>
      <w:r>
        <w:rPr>
          <w:rFonts w:ascii="TimesNewRomanPSMT" w:hAnsi="TimesNewRomanPSMT" w:eastAsia="TimesNewRomanPSMT"/>
          <w:b w:val="0"/>
          <w:i w:val="0"/>
          <w:color w:val="000000"/>
          <w:sz w:val="20"/>
        </w:rPr>
        <w:t xml:space="preserve">nghiên cứu học thuật và báo   </w:t>
      </w:r>
      <w:r>
        <w:rPr>
          <w:rFonts w:ascii="TimesNewRomanPSMT" w:hAnsi="TimesNewRomanPSMT" w:eastAsia="TimesNewRomanPSMT"/>
          <w:b w:val="0"/>
          <w:i w:val="0"/>
          <w:color w:val="000000"/>
          <w:sz w:val="20"/>
        </w:rPr>
        <w:t xml:space="preserve">cáo kỹthuật  </w:t>
      </w:r>
      <w:r>
        <w:rPr>
          <w:rFonts w:ascii="TimesNewRomanPSMT" w:hAnsi="TimesNewRomanPSMT" w:eastAsia="TimesNewRomanPSMT"/>
          <w:b w:val="0"/>
          <w:i w:val="0"/>
          <w:color w:val="000000"/>
          <w:sz w:val="20"/>
        </w:rPr>
        <w:t xml:space="preserve">bằng  </w:t>
      </w:r>
      <w:r>
        <w:rPr>
          <w:rFonts w:ascii="TimesNewRomanPSMT" w:hAnsi="TimesNewRomanPSMT" w:eastAsia="TimesNewRomanPSMT"/>
          <w:b w:val="0"/>
          <w:i w:val="0"/>
          <w:color w:val="000000"/>
          <w:sz w:val="20"/>
        </w:rPr>
        <w:t xml:space="preserve">tiếng  </w:t>
      </w:r>
      <w:r>
        <w:rPr>
          <w:rFonts w:ascii="TimesNewRomanPSMT" w:hAnsi="TimesNewRomanPSMT" w:eastAsia="TimesNewRomanPSMT"/>
          <w:b w:val="0"/>
          <w:i w:val="0"/>
          <w:color w:val="000000"/>
          <w:sz w:val="20"/>
        </w:rPr>
        <w:t xml:space="preserve">Việt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tiếng  </w:t>
      </w:r>
      <w:r>
        <w:rPr>
          <w:rFonts w:ascii="TimesNewRomanPSMT" w:hAnsi="TimesNewRomanPSMT" w:eastAsia="TimesNewRomanPSMT"/>
          <w:b w:val="0"/>
          <w:i w:val="0"/>
          <w:color w:val="000000"/>
          <w:sz w:val="20"/>
        </w:rPr>
        <w:t xml:space="preserve">Anh.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nghiên  </w:t>
      </w:r>
      <w:r>
        <w:rPr>
          <w:rFonts w:ascii="TimesNewRomanPSMT" w:hAnsi="TimesNewRomanPSMT" w:eastAsia="TimesNewRomanPSMT"/>
          <w:b w:val="0"/>
          <w:i w:val="0"/>
          <w:color w:val="000000"/>
          <w:sz w:val="20"/>
        </w:rPr>
        <w:t xml:space="preserve">cứu áp dụng  </w:t>
      </w:r>
      <w:r>
        <w:rPr>
          <w:rFonts w:ascii="TimesNewRomanPSMT" w:hAnsi="TimesNewRomanPSMT" w:eastAsia="TimesNewRomanPSMT"/>
          <w:b w:val="0"/>
          <w:i w:val="0"/>
          <w:color w:val="000000"/>
          <w:sz w:val="20"/>
        </w:rPr>
        <w:t xml:space="preserve">là  </w:t>
      </w:r>
      <w:r>
        <w:rPr>
          <w:rFonts w:ascii="TimesNewRomanPSMT" w:hAnsi="TimesNewRomanPSMT" w:eastAsia="TimesNewRomanPSMT"/>
          <w:b w:val="0"/>
          <w:i w:val="0"/>
          <w:color w:val="000000"/>
          <w:sz w:val="20"/>
        </w:rPr>
        <w:t xml:space="preserve">phân   </w:t>
      </w:r>
      <w:r>
        <w:rPr>
          <w:rFonts w:ascii="TimesNewRomanPSMT" w:hAnsi="TimesNewRomanPSMT" w:eastAsia="TimesNewRomanPSMT"/>
          <w:b w:val="0"/>
          <w:i w:val="0"/>
          <w:color w:val="000000"/>
          <w:sz w:val="20"/>
        </w:rPr>
        <w:t xml:space="preserve">loại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so  </w:t>
      </w:r>
      <w:r>
        <w:rPr>
          <w:rFonts w:ascii="TimesNewRomanPSMT" w:hAnsi="TimesNewRomanPSMT" w:eastAsia="TimesNewRomanPSMT"/>
          <w:b w:val="0"/>
          <w:i w:val="0"/>
          <w:color w:val="000000"/>
          <w:sz w:val="20"/>
        </w:rPr>
        <w:t xml:space="preserve">sánh  </w:t>
      </w:r>
      <w:r>
        <w:rPr>
          <w:rFonts w:ascii="TimesNewRomanPSMT" w:hAnsi="TimesNewRomanPSMT" w:eastAsia="TimesNewRomanPSMT"/>
          <w:b w:val="0"/>
          <w:i w:val="0"/>
          <w:color w:val="000000"/>
          <w:sz w:val="20"/>
        </w:rPr>
        <w:t xml:space="preserve">có  </w:t>
      </w:r>
      <w:r>
        <w:rPr>
          <w:rFonts w:ascii="TimesNewRomanPSMT" w:hAnsi="TimesNewRomanPSMT" w:eastAsia="TimesNewRomanPSMT"/>
          <w:b w:val="0"/>
          <w:i w:val="0"/>
          <w:color w:val="000000"/>
          <w:sz w:val="20"/>
        </w:rPr>
        <w:t xml:space="preserve">hệthống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sản  </w:t>
      </w:r>
      <w:r>
        <w:rPr>
          <w:rFonts w:ascii="TimesNewRomanPSMT" w:hAnsi="TimesNewRomanPSMT" w:eastAsia="TimesNewRomanPSMT"/>
          <w:b w:val="0"/>
          <w:i w:val="0"/>
          <w:color w:val="000000"/>
          <w:sz w:val="20"/>
        </w:rPr>
        <w:t xml:space="preserve">phẩm  </w:t>
      </w:r>
      <w:r>
        <w:rPr>
          <w:rFonts w:ascii="TimesNewRomanPSMT" w:hAnsi="TimesNewRomanPSMT" w:eastAsia="TimesNewRomanPSMT"/>
          <w:b w:val="0"/>
          <w:i w:val="0"/>
          <w:color w:val="000000"/>
          <w:sz w:val="20"/>
        </w:rPr>
        <w:t xml:space="preserve">thương  </w:t>
      </w:r>
      <w:r>
        <w:rPr>
          <w:rFonts w:ascii="TimesNewRomanPSMT" w:hAnsi="TimesNewRomanPSMT" w:eastAsia="TimesNewRomanPSMT"/>
          <w:b w:val="0"/>
          <w:i w:val="0"/>
          <w:color w:val="000000"/>
          <w:sz w:val="20"/>
        </w:rPr>
        <w:t xml:space="preserve">mại,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mở,  </w:t>
      </w:r>
      <w:r>
        <w:rPr>
          <w:rFonts w:ascii="TimesNewRomanPSMT" w:hAnsi="TimesNewRomanPSMT" w:eastAsia="TimesNewRomanPSMT"/>
          <w:b w:val="0"/>
          <w:i w:val="0"/>
          <w:color w:val="000000"/>
          <w:sz w:val="20"/>
        </w:rPr>
        <w:t xml:space="preserve">bộdữliệu,   </w:t>
      </w:r>
      <w:r>
        <w:rPr>
          <w:rFonts w:ascii="TimesNewRomanPSMT" w:hAnsi="TimesNewRomanPSMT" w:eastAsia="TimesNewRomanPSMT"/>
          <w:b w:val="0"/>
          <w:i w:val="0"/>
          <w:color w:val="000000"/>
          <w:sz w:val="20"/>
        </w:rPr>
        <w:t xml:space="preserve">hướng tiếp cận kỹthuật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phương  </w:t>
      </w:r>
      <w:r>
        <w:rPr>
          <w:rFonts w:ascii="TimesNewRomanPSMT" w:hAnsi="TimesNewRomanPSMT" w:eastAsia="TimesNewRomanPSMT"/>
          <w:b w:val="0"/>
          <w:i w:val="0"/>
          <w:color w:val="000000"/>
          <w:sz w:val="20"/>
        </w:rPr>
        <w:t xml:space="preserve">pháp đánh  </w:t>
      </w:r>
      <w:r>
        <w:rPr>
          <w:rFonts w:ascii="TimesNewRomanPSMT" w:hAnsi="TimesNewRomanPSMT" w:eastAsia="TimesNewRomanPSMT"/>
          <w:b w:val="0"/>
          <w:i w:val="0"/>
          <w:color w:val="000000"/>
          <w:sz w:val="20"/>
        </w:rPr>
        <w:t xml:space="preserve">giá được đềxuất  </w:t>
      </w:r>
      <w:r>
        <w:rPr>
          <w:rFonts w:ascii="TimesNewRomanPSMT" w:hAnsi="TimesNewRomanPSMT" w:eastAsia="TimesNewRomanPSMT"/>
          <w:b w:val="0"/>
          <w:i w:val="0"/>
          <w:color w:val="000000"/>
          <w:sz w:val="20"/>
        </w:rPr>
        <w:t xml:space="preserve">trong các  </w:t>
      </w:r>
      <w:r>
        <w:rPr>
          <w:rFonts w:ascii="TimesNewRomanPSMT" w:hAnsi="TimesNewRomanPSMT" w:eastAsia="TimesNewRomanPSMT"/>
          <w:b w:val="0"/>
          <w:i w:val="0"/>
          <w:color w:val="000000"/>
          <w:sz w:val="20"/>
        </w:rPr>
        <w:t xml:space="preserve">nghiên cứu   </w:t>
      </w:r>
      <w:r>
        <w:rPr>
          <w:rFonts w:ascii="TimesNewRomanPSMT" w:hAnsi="TimesNewRomanPSMT" w:eastAsia="TimesNewRomanPSMT"/>
          <w:b w:val="0"/>
          <w:i w:val="0"/>
          <w:color w:val="000000"/>
          <w:sz w:val="20"/>
        </w:rPr>
        <w:t xml:space="preserve">trước  </w:t>
      </w:r>
      <w:r>
        <w:rPr>
          <w:rFonts w:ascii="TimesNewRomanPSMT" w:hAnsi="TimesNewRomanPSMT" w:eastAsia="TimesNewRomanPSMT"/>
          <w:b w:val="0"/>
          <w:i w:val="0"/>
          <w:color w:val="000000"/>
          <w:sz w:val="20"/>
        </w:rPr>
        <w:t xml:space="preserve">đây.  </w:t>
      </w:r>
      <w:r>
        <w:rPr>
          <w:rFonts w:ascii="TimesNewRomanPSMT" w:hAnsi="TimesNewRomanPSMT" w:eastAsia="TimesNewRomanPSMT"/>
          <w:b w:val="0"/>
          <w:i w:val="0"/>
          <w:color w:val="000000"/>
          <w:sz w:val="20"/>
        </w:rPr>
        <w:t xml:space="preserve">Kết  </w:t>
      </w:r>
      <w:r>
        <w:rPr>
          <w:rFonts w:ascii="TimesNewRomanPSMT" w:hAnsi="TimesNewRomanPSMT" w:eastAsia="TimesNewRomanPSMT"/>
          <w:b w:val="0"/>
          <w:i w:val="0"/>
          <w:color w:val="000000"/>
          <w:sz w:val="20"/>
        </w:rPr>
        <w:t xml:space="preserve">quảphân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cho  </w:t>
      </w:r>
      <w:r>
        <w:rPr>
          <w:rFonts w:ascii="TimesNewRomanPSMT" w:hAnsi="TimesNewRomanPSMT" w:eastAsia="TimesNewRomanPSMT"/>
          <w:b w:val="0"/>
          <w:i w:val="0"/>
          <w:color w:val="000000"/>
          <w:sz w:val="20"/>
        </w:rPr>
        <w:t xml:space="preserve">thấy  </w:t>
      </w:r>
      <w:r>
        <w:rPr>
          <w:rFonts w:ascii="TimesNewRomanPSMT" w:hAnsi="TimesNewRomanPSMT" w:eastAsia="TimesNewRomanPSMT"/>
          <w:b w:val="0"/>
          <w:i w:val="0"/>
          <w:color w:val="000000"/>
          <w:sz w:val="20"/>
        </w:rPr>
        <w:t xml:space="preserve">ba  </w:t>
      </w:r>
      <w:r>
        <w:rPr>
          <w:rFonts w:ascii="TimesNewRomanPSMT" w:hAnsi="TimesNewRomanPSMT" w:eastAsia="TimesNewRomanPSMT"/>
          <w:b w:val="0"/>
          <w:i w:val="0"/>
          <w:color w:val="000000"/>
          <w:sz w:val="20"/>
        </w:rPr>
        <w:t xml:space="preserve">xu  </w:t>
      </w:r>
      <w:r>
        <w:rPr>
          <w:rFonts w:ascii="TimesNewRomanPSMT" w:hAnsi="TimesNewRomanPSMT" w:eastAsia="TimesNewRomanPSMT"/>
          <w:b w:val="0"/>
          <w:i w:val="0"/>
          <w:color w:val="000000"/>
          <w:sz w:val="20"/>
        </w:rPr>
        <w:t xml:space="preserve">hướng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nghệchính  </w:t>
      </w:r>
      <w:r>
        <w:rPr>
          <w:rFonts w:ascii="TimesNewRomanPSMT" w:hAnsi="TimesNewRomanPSMT" w:eastAsia="TimesNewRomanPSMT"/>
          <w:b w:val="0"/>
          <w:i w:val="0"/>
          <w:color w:val="000000"/>
          <w:sz w:val="20"/>
        </w:rPr>
        <w:t xml:space="preserve">trong  </w:t>
      </w:r>
      <w:r>
        <w:rPr>
          <w:rFonts w:ascii="TimesNewRomanPSMT" w:hAnsi="TimesNewRomanPSMT" w:eastAsia="TimesNewRomanPSMT"/>
          <w:b w:val="0"/>
          <w:i w:val="0"/>
          <w:color w:val="000000"/>
          <w:sz w:val="20"/>
        </w:rPr>
        <w:t xml:space="preserve">lĩnh  </w:t>
      </w:r>
      <w:r>
        <w:rPr>
          <w:rFonts w:ascii="TimesNewRomanPSMT" w:hAnsi="TimesNewRomanPSMT" w:eastAsia="TimesNewRomanPSMT"/>
          <w:b w:val="0"/>
          <w:i w:val="0"/>
          <w:color w:val="000000"/>
          <w:sz w:val="20"/>
        </w:rPr>
        <w:t xml:space="preserve">vực   </w:t>
      </w:r>
      <w:r>
        <w:rPr>
          <w:rFonts w:ascii="TimesNewRomanPSMT" w:hAnsi="TimesNewRomanPSMT" w:eastAsia="TimesNewRomanPSMT"/>
          <w:b w:val="0"/>
          <w:i w:val="0"/>
          <w:color w:val="000000"/>
          <w:sz w:val="20"/>
        </w:rPr>
        <w:t xml:space="preserve">này,  </w:t>
      </w:r>
      <w:r>
        <w:rPr>
          <w:rFonts w:ascii="TimesNewRomanPSMT" w:hAnsi="TimesNewRomanPSMT" w:eastAsia="TimesNewRomanPSMT"/>
          <w:b w:val="0"/>
          <w:i w:val="0"/>
          <w:color w:val="000000"/>
          <w:sz w:val="20"/>
        </w:rPr>
        <w:t xml:space="preserve">bao  </w:t>
      </w:r>
      <w:r>
        <w:rPr>
          <w:rFonts w:ascii="TimesNewRomanPSMT" w:hAnsi="TimesNewRomanPSMT" w:eastAsia="TimesNewRomanPSMT"/>
          <w:b w:val="0"/>
          <w:i w:val="0"/>
          <w:color w:val="000000"/>
          <w:sz w:val="20"/>
        </w:rPr>
        <w:t xml:space="preserve">gồm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thống  </w:t>
      </w:r>
      <w:r>
        <w:rPr>
          <w:rFonts w:ascii="TimesNewRomanPSMT" w:hAnsi="TimesNewRomanPSMT" w:eastAsia="TimesNewRomanPSMT"/>
          <w:b w:val="0"/>
          <w:i w:val="0"/>
          <w:color w:val="000000"/>
          <w:sz w:val="20"/>
        </w:rPr>
        <w:t xml:space="preserve">kê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ưu  </w:t>
      </w:r>
      <w:r>
        <w:rPr>
          <w:rFonts w:ascii="TimesNewRomanPSMT" w:hAnsi="TimesNewRomanPSMT" w:eastAsia="TimesNewRomanPSMT"/>
          <w:b w:val="0"/>
          <w:i w:val="0"/>
          <w:color w:val="000000"/>
          <w:sz w:val="20"/>
        </w:rPr>
        <w:t xml:space="preserve">điểm  </w:t>
      </w:r>
      <w:r>
        <w:rPr>
          <w:rFonts w:ascii="TimesNewRomanPSMT" w:hAnsi="TimesNewRomanPSMT" w:eastAsia="TimesNewRomanPSMT"/>
          <w:b w:val="0"/>
          <w:i w:val="0"/>
          <w:color w:val="000000"/>
          <w:sz w:val="20"/>
        </w:rPr>
        <w:t xml:space="preserve">minh  </w:t>
      </w:r>
      <w:r>
        <w:rPr>
          <w:rFonts w:ascii="TimesNewRomanPSMT" w:hAnsi="TimesNewRomanPSMT" w:eastAsia="TimesNewRomanPSMT"/>
          <w:b w:val="0"/>
          <w:i w:val="0"/>
          <w:color w:val="000000"/>
          <w:sz w:val="20"/>
        </w:rPr>
        <w:t xml:space="preserve">bạch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chi  </w:t>
      </w:r>
      <w:r>
        <w:rPr>
          <w:rFonts w:ascii="TimesNewRomanPSMT" w:hAnsi="TimesNewRomanPSMT" w:eastAsia="TimesNewRomanPSMT"/>
          <w:b w:val="0"/>
          <w:i w:val="0"/>
          <w:color w:val="000000"/>
          <w:sz w:val="20"/>
        </w:rPr>
        <w:t xml:space="preserve">phí  </w:t>
      </w:r>
      <w:r>
        <w:rPr>
          <w:rFonts w:ascii="TimesNewRomanPSMT" w:hAnsi="TimesNewRomanPSMT" w:eastAsia="TimesNewRomanPSMT"/>
          <w:b w:val="0"/>
          <w:i w:val="0"/>
          <w:color w:val="000000"/>
          <w:sz w:val="20"/>
        </w:rPr>
        <w:t xml:space="preserve">thấp  </w:t>
      </w:r>
      <w:r>
        <w:rPr>
          <w:rFonts w:ascii="TimesNewRomanPSMT" w:hAnsi="TimesNewRomanPSMT" w:eastAsia="TimesNewRomanPSMT"/>
          <w:b w:val="0"/>
          <w:i w:val="0"/>
          <w:color w:val="000000"/>
          <w:sz w:val="20"/>
        </w:rPr>
        <w:t xml:space="preserve">nhưng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hạn  </w:t>
      </w:r>
      <w:r>
        <w:rPr>
          <w:rFonts w:ascii="TimesNewRomanPSMT" w:hAnsi="TimesNewRomanPSMT" w:eastAsia="TimesNewRomanPSMT"/>
          <w:b w:val="0"/>
          <w:i w:val="0"/>
          <w:color w:val="000000"/>
          <w:sz w:val="20"/>
        </w:rPr>
        <w:t xml:space="preserve">chếvà  </w:t>
      </w:r>
      <w:r>
        <w:rPr>
          <w:rFonts w:ascii="TimesNewRomanPSMT" w:hAnsi="TimesNewRomanPSMT" w:eastAsia="TimesNewRomanPSMT"/>
          <w:b w:val="0"/>
          <w:i w:val="0"/>
          <w:color w:val="000000"/>
          <w:sz w:val="20"/>
        </w:rPr>
        <w:t xml:space="preserve">thiếu  </w:t>
      </w:r>
      <w:r>
        <w:rPr>
          <w:rFonts w:ascii="TimesNewRomanPSMT" w:hAnsi="TimesNewRomanPSMT" w:eastAsia="TimesNewRomanPSMT"/>
          <w:b w:val="0"/>
          <w:i w:val="0"/>
          <w:color w:val="000000"/>
          <w:sz w:val="20"/>
        </w:rPr>
        <w:t xml:space="preserve">cơ  </w:t>
      </w:r>
      <w:r>
        <w:rPr>
          <w:rFonts w:ascii="TimesNewRomanPSMT" w:hAnsi="TimesNewRomanPSMT" w:eastAsia="TimesNewRomanPSMT"/>
          <w:b w:val="0"/>
          <w:i w:val="0"/>
          <w:color w:val="000000"/>
          <w:sz w:val="20"/>
        </w:rPr>
        <w:t xml:space="preserve">chếbảo  </w:t>
      </w:r>
      <w:r>
        <w:rPr>
          <w:rFonts w:ascii="TimesNewRomanPSMT" w:hAnsi="TimesNewRomanPSMT" w:eastAsia="TimesNewRomanPSMT"/>
          <w:b w:val="0"/>
          <w:i w:val="0"/>
          <w:color w:val="000000"/>
          <w:sz w:val="20"/>
        </w:rPr>
        <w:t xml:space="preserve">toàn  </w:t>
      </w:r>
      <w:r>
        <w:rPr>
          <w:rFonts w:ascii="TimesNewRomanPSMT" w:hAnsi="TimesNewRomanPSMT" w:eastAsia="TimesNewRomanPSMT"/>
          <w:b w:val="0"/>
          <w:i w:val="0"/>
          <w:color w:val="000000"/>
          <w:sz w:val="20"/>
        </w:rPr>
        <w:t xml:space="preserve">định  </w:t>
      </w:r>
      <w:r>
        <w:rPr>
          <w:rFonts w:ascii="TimesNewRomanPSMT" w:hAnsi="TimesNewRomanPSMT" w:eastAsia="TimesNewRomanPSMT"/>
          <w:b w:val="0"/>
          <w:i w:val="0"/>
          <w:color w:val="000000"/>
          <w:sz w:val="20"/>
        </w:rPr>
        <w:t xml:space="preserve">dạng  </w:t>
      </w:r>
      <w:r>
        <w:rPr>
          <w:rFonts w:ascii="TimesNewRomanPSMT" w:hAnsi="TimesNewRomanPSMT" w:eastAsia="TimesNewRomanPSMT"/>
          <w:b w:val="0"/>
          <w:i w:val="0"/>
          <w:color w:val="000000"/>
          <w:sz w:val="20"/>
        </w:rPr>
        <w:t xml:space="preserve">tựnhiên,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máy  </w:t>
      </w:r>
      <w:r>
        <w:rPr>
          <w:rFonts w:ascii="TimesNewRomanPSMT" w:hAnsi="TimesNewRomanPSMT" w:eastAsia="TimesNewRomanPSMT"/>
          <w:b w:val="0"/>
          <w:i w:val="0"/>
          <w:color w:val="000000"/>
          <w:sz w:val="20"/>
        </w:rPr>
        <w:t xml:space="preserve">thần  </w:t>
      </w:r>
      <w:r>
        <w:rPr>
          <w:rFonts w:ascii="TimesNewRomanPSMT" w:hAnsi="TimesNewRomanPSMT" w:eastAsia="TimesNewRomanPSMT"/>
          <w:b w:val="0"/>
          <w:i w:val="0"/>
          <w:color w:val="000000"/>
          <w:sz w:val="20"/>
        </w:rPr>
        <w:t xml:space="preserve">kinh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ngữnghĩa  </w:t>
      </w:r>
      <w:r>
        <w:rPr>
          <w:rFonts w:ascii="TimesNewRomanPSMT" w:hAnsi="TimesNewRomanPSMT" w:eastAsia="TimesNewRomanPSMT"/>
          <w:b w:val="0"/>
          <w:i w:val="0"/>
          <w:color w:val="000000"/>
          <w:sz w:val="20"/>
        </w:rPr>
        <w:t xml:space="preserve">vượt  </w:t>
      </w:r>
      <w:r>
        <w:rPr>
          <w:rFonts w:ascii="TimesNewRomanPSMT" w:hAnsi="TimesNewRomanPSMT" w:eastAsia="TimesNewRomanPSMT"/>
          <w:b w:val="0"/>
          <w:i w:val="0"/>
          <w:color w:val="000000"/>
          <w:sz w:val="20"/>
        </w:rPr>
        <w:t xml:space="preserve">trội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hỗtrợmarkup-aware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nhưng  </w:t>
      </w:r>
      <w:r>
        <w:rPr>
          <w:rFonts w:ascii="TimesNewRomanPSMT" w:hAnsi="TimesNewRomanPSMT" w:eastAsia="TimesNewRomanPSMT"/>
          <w:b w:val="0"/>
          <w:i w:val="0"/>
          <w:color w:val="000000"/>
          <w:sz w:val="20"/>
        </w:rPr>
        <w:t xml:space="preserve">vẫn  </w:t>
      </w:r>
      <w:r>
        <w:rPr>
          <w:rFonts w:ascii="TimesNewRomanPSMT" w:hAnsi="TimesNewRomanPSMT" w:eastAsia="TimesNewRomanPSMT"/>
          <w:b w:val="0"/>
          <w:i w:val="0"/>
          <w:color w:val="000000"/>
          <w:sz w:val="20"/>
        </w:rPr>
        <w:t xml:space="preserve">chưa  </w:t>
      </w:r>
      <w:r>
        <w:rPr>
          <w:rFonts w:ascii="TimesNewRomanPSMT" w:hAnsi="TimesNewRomanPSMT" w:eastAsia="TimesNewRomanPSMT"/>
          <w:b w:val="0"/>
          <w:i w:val="0"/>
          <w:color w:val="000000"/>
          <w:sz w:val="20"/>
        </w:rPr>
        <w:t xml:space="preserve">đạt  </w:t>
      </w:r>
      <w:r>
        <w:rPr>
          <w:rFonts w:ascii="TimesNewRomanPSMT" w:hAnsi="TimesNewRomanPSMT" w:eastAsia="TimesNewRomanPSMT"/>
          <w:b w:val="0"/>
          <w:i w:val="0"/>
          <w:color w:val="000000"/>
          <w:sz w:val="20"/>
        </w:rPr>
        <w:t xml:space="preserve">ngưỡng 95% bảo toàn định dạng  </w:t>
      </w:r>
      <w:r>
        <w:rPr>
          <w:rFonts w:ascii="TimesNewRomanPSMT" w:hAnsi="TimesNewRomanPSMT" w:eastAsia="TimesNewRomanPSMT"/>
          <w:b w:val="0"/>
          <w:i w:val="0"/>
          <w:color w:val="000000"/>
          <w:sz w:val="20"/>
        </w:rPr>
        <w:t xml:space="preserve">mà doanh nghiệp yêu cầu,  </w:t>
      </w:r>
      <w:r>
        <w:rPr>
          <w:rFonts w:ascii="TimesNewRomanPSMT" w:hAnsi="TimesNewRomanPSMT" w:eastAsia="TimesNewRomanPSMT"/>
          <w:b w:val="0"/>
          <w:i w:val="0"/>
          <w:color w:val="000000"/>
          <w:sz w:val="20"/>
        </w:rPr>
        <w:t xml:space="preserve">và mô hình ngôn ngữ  </w:t>
      </w:r>
      <w:r>
        <w:rPr>
          <w:rFonts w:ascii="TimesNewRomanPSMT" w:hAnsi="TimesNewRomanPSMT" w:eastAsia="TimesNewRomanPSMT"/>
          <w:b w:val="0"/>
          <w:i w:val="0"/>
          <w:color w:val="000000"/>
          <w:sz w:val="20"/>
        </w:rPr>
        <w:t xml:space="preserve">lớn  </w:t>
      </w:r>
      <w:r>
        <w:rPr>
          <w:rFonts w:ascii="TimesNewRomanPSMT" w:hAnsi="TimesNewRomanPSMT" w:eastAsia="TimesNewRomanPSMT"/>
          <w:b w:val="0"/>
          <w:i w:val="0"/>
          <w:color w:val="000000"/>
          <w:sz w:val="20"/>
        </w:rPr>
        <w:t xml:space="preserve">đang  </w:t>
      </w:r>
      <w:r>
        <w:rPr>
          <w:rFonts w:ascii="TimesNewRomanPSMT" w:hAnsi="TimesNewRomanPSMT" w:eastAsia="TimesNewRomanPSMT"/>
          <w:b w:val="0"/>
          <w:i w:val="0"/>
          <w:color w:val="000000"/>
          <w:sz w:val="20"/>
        </w:rPr>
        <w:t xml:space="preserve">chiếm  </w:t>
      </w:r>
      <w:r>
        <w:rPr>
          <w:rFonts w:ascii="TimesNewRomanPSMT" w:hAnsi="TimesNewRomanPSMT" w:eastAsia="TimesNewRomanPSMT"/>
          <w:b w:val="0"/>
          <w:i w:val="0"/>
          <w:color w:val="000000"/>
          <w:sz w:val="20"/>
        </w:rPr>
        <w:t xml:space="preserve">ưu  </w:t>
      </w:r>
      <w:r>
        <w:rPr>
          <w:rFonts w:ascii="TimesNewRomanPSMT" w:hAnsi="TimesNewRomanPSMT" w:eastAsia="TimesNewRomanPSMT"/>
          <w:b w:val="0"/>
          <w:i w:val="0"/>
          <w:color w:val="000000"/>
          <w:sz w:val="20"/>
        </w:rPr>
        <w:t xml:space="preserve">thếvới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sản  </w:t>
      </w:r>
      <w:r>
        <w:rPr>
          <w:rFonts w:ascii="TimesNewRomanPSMT" w:hAnsi="TimesNewRomanPSMT" w:eastAsia="TimesNewRomanPSMT"/>
          <w:b w:val="0"/>
          <w:i w:val="0"/>
          <w:color w:val="000000"/>
          <w:sz w:val="20"/>
        </w:rPr>
        <w:t xml:space="preserve">phẩm  </w:t>
      </w:r>
      <w:r>
        <w:rPr>
          <w:rFonts w:ascii="TimesNewRomanPSMT" w:hAnsi="TimesNewRomanPSMT" w:eastAsia="TimesNewRomanPSMT"/>
          <w:b w:val="0"/>
          <w:i w:val="0"/>
          <w:color w:val="000000"/>
          <w:sz w:val="20"/>
        </w:rPr>
        <w:t xml:space="preserve">thành  </w:t>
      </w:r>
      <w:r>
        <w:rPr>
          <w:rFonts w:ascii="TimesNewRomanPSMT" w:hAnsi="TimesNewRomanPSMT" w:eastAsia="TimesNewRomanPSMT"/>
          <w:b w:val="0"/>
          <w:i w:val="0"/>
          <w:color w:val="000000"/>
          <w:sz w:val="20"/>
        </w:rPr>
        <w:t xml:space="preserve">công  </w:t>
      </w:r>
      <w:r>
        <w:rPr>
          <w:rFonts w:ascii="TimesNewRomanPSMT" w:hAnsi="TimesNewRomanPSMT" w:eastAsia="TimesNewRomanPSMT"/>
          <w:b w:val="0"/>
          <w:i w:val="0"/>
          <w:color w:val="000000"/>
          <w:sz w:val="20"/>
        </w:rPr>
        <w:t xml:space="preserve">như  </w:t>
      </w:r>
      <w:r>
        <w:rPr>
          <w:rFonts w:ascii="TimesNewRomanPSMT" w:hAnsi="TimesNewRomanPSMT" w:eastAsia="TimesNewRomanPSMT"/>
          <w:b w:val="0"/>
          <w:i w:val="0"/>
          <w:color w:val="000000"/>
          <w:sz w:val="20"/>
        </w:rPr>
        <w:t xml:space="preserve">DeepL  </w:t>
      </w:r>
      <w:r>
        <w:rPr>
          <w:rFonts w:ascii="TimesNewRomanPSMT" w:hAnsi="TimesNewRomanPSMT" w:eastAsia="TimesNewRomanPSMT"/>
          <w:b w:val="0"/>
          <w:i w:val="0"/>
          <w:color w:val="000000"/>
          <w:sz w:val="20"/>
        </w:rPr>
        <w:t xml:space="preserve">đạt  </w:t>
      </w:r>
      <w:r>
        <w:rPr>
          <w:rFonts w:ascii="TimesNewRomanPSMT" w:hAnsi="TimesNewRomanPSMT" w:eastAsia="TimesNewRomanPSMT"/>
          <w:b w:val="0"/>
          <w:i w:val="0"/>
          <w:color w:val="000000"/>
          <w:sz w:val="20"/>
        </w:rPr>
        <w:t xml:space="preserve">hơn  </w:t>
      </w:r>
      <w:r>
        <w:rPr>
          <w:rFonts w:ascii="TimesNewRomanPSMT" w:hAnsi="TimesNewRomanPSMT" w:eastAsia="TimesNewRomanPSMT"/>
          <w:b w:val="0"/>
          <w:i w:val="0"/>
          <w:color w:val="000000"/>
          <w:sz w:val="20"/>
        </w:rPr>
        <w:t xml:space="preserve">một  </w:t>
      </w:r>
      <w:r>
        <w:rPr>
          <w:rFonts w:ascii="TimesNewRomanPSMT" w:hAnsi="TimesNewRomanPSMT" w:eastAsia="TimesNewRomanPSMT"/>
          <w:b w:val="0"/>
          <w:i w:val="0"/>
          <w:color w:val="000000"/>
          <w:sz w:val="20"/>
        </w:rPr>
        <w:t xml:space="preserve">triệu   </w:t>
      </w:r>
      <w:r>
        <w:rPr>
          <w:rFonts w:ascii="TimesNewRomanPSMT" w:hAnsi="TimesNewRomanPSMT" w:eastAsia="TimesNewRomanPSMT"/>
          <w:b w:val="0"/>
          <w:i w:val="0"/>
          <w:color w:val="000000"/>
          <w:sz w:val="20"/>
        </w:rPr>
        <w:t xml:space="preserve">người dùng doanh nghiệp, Google Cloud Translation với hàng trăm triệu lượt gọi API   </w:t>
      </w:r>
      <w:r>
        <w:rPr>
          <w:rFonts w:ascii="TimesNewRomanPSMT" w:hAnsi="TimesNewRomanPSMT" w:eastAsia="TimesNewRomanPSMT"/>
          <w:b w:val="0"/>
          <w:i w:val="0"/>
          <w:color w:val="000000"/>
          <w:sz w:val="20"/>
        </w:rPr>
        <w:t xml:space="preserve">mỗi ngày và Adobe Acrobat định vịphân khúc chuyên nghiệp cao cấp. | </w:t>
      </w:r>
      <w:r>
        <w:rPr>
          <w:rFonts w:ascii="TimesNewRomanPSMT" w:hAnsi="TimesNewRomanPSMT" w:eastAsia="TimesNewRomanPSMT"/>
          <w:b w:val="0"/>
          <w:i w:val="0"/>
          <w:color w:val="000000"/>
          <w:sz w:val="20"/>
        </w:rPr>
        <w:t>This study conducted a comprehensive overview of format-preserving text translation systems using artificial intelligence through a systematic analysis of 40 research papers from 2016 to 2025, including academic studies and technical reports in Vietnamese and English.  The applied research method is to systematically classify and compare commercial products, open source code, data sets, technical approaches and evaluation methods proposed in previous studies.  The analysis reveals three major technology trends in this field, including statistical machine translation with the advantages of transparency and low cost but with limited quality and lack of native format preservation mechanisms, neural machine translation with superior semantic quality and support for markup-aware translation but still falling short of the 95% format preservation threshold that businesses require, and the dominant large language model with successful products such as DeepL reaching over a million business users. professional, Google Cloud Translation with hundreds of millions of API calls per day and Adobe Acrobat positioning in the high-end professional segment.</w:t>
      </w:r>
    </w:p>
    <w:p>
      <w:pPr>
        <w:autoSpaceDN w:val="0"/>
        <w:autoSpaceDE w:val="0"/>
        <w:widowControl/>
        <w:spacing w:line="240" w:lineRule="exact" w:before="28" w:after="0"/>
        <w:ind w:left="1054" w:right="1054" w:firstLine="228"/>
        <w:jc w:val="both"/>
      </w:pPr>
      <w:r>
        <w:rPr>
          <w:rFonts w:ascii="TimesNewRomanPSMT" w:hAnsi="TimesNewRomanPSMT" w:eastAsia="TimesNewRomanPSMT"/>
          <w:b w:val="0"/>
          <w:i w:val="0"/>
          <w:color w:val="000000"/>
          <w:sz w:val="20"/>
        </w:rPr>
        <w:t xml:space="preserve">Vềthịtrường sản phẩm và công nghệtriển khai, phân tích cho thấy sựphân tầng rõ  </w:t>
      </w:r>
      <w:r>
        <w:rPr>
          <w:rFonts w:ascii="TimesNewRomanPSMT" w:hAnsi="TimesNewRomanPSMT" w:eastAsia="TimesNewRomanPSMT"/>
          <w:b w:val="0"/>
          <w:i w:val="0"/>
          <w:color w:val="000000"/>
          <w:sz w:val="20"/>
        </w:rPr>
        <w:t xml:space="preserve">rệt giữa các nhóm đối tượng khác nhau với DeepL định vịởphân khúc chất lượng cao   </w:t>
      </w:r>
      <w:r>
        <w:rPr>
          <w:rFonts w:ascii="TimesNewRomanPSMT" w:hAnsi="TimesNewRomanPSMT" w:eastAsia="TimesNewRomanPSMT"/>
          <w:b w:val="0"/>
          <w:i w:val="0"/>
          <w:color w:val="000000"/>
          <w:sz w:val="20"/>
        </w:rPr>
        <w:t xml:space="preserve">nhờpipeline xửlý hai giai đoạn phân tách nội dung khỏi định dạng và hỗtrợ31 ngôn   </w:t>
      </w:r>
      <w:r>
        <w:rPr>
          <w:rFonts w:ascii="TimesNewRomanPSMT" w:hAnsi="TimesNewRomanPSMT" w:eastAsia="TimesNewRomanPSMT"/>
          <w:b w:val="0"/>
          <w:i w:val="0"/>
          <w:color w:val="000000"/>
          <w:sz w:val="20"/>
        </w:rPr>
        <w:t xml:space="preserve">ngữ,  </w:t>
      </w:r>
      <w:r>
        <w:rPr>
          <w:rFonts w:ascii="TimesNewRomanPSMT" w:hAnsi="TimesNewRomanPSMT" w:eastAsia="TimesNewRomanPSMT"/>
          <w:b w:val="0"/>
          <w:i w:val="0"/>
          <w:color w:val="000000"/>
          <w:sz w:val="20"/>
        </w:rPr>
        <w:t xml:space="preserve">Google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Translation  </w:t>
      </w:r>
      <w:r>
        <w:rPr>
          <w:rFonts w:ascii="TimesNewRomanPSMT" w:hAnsi="TimesNewRomanPSMT" w:eastAsia="TimesNewRomanPSMT"/>
          <w:b w:val="0"/>
          <w:i w:val="0"/>
          <w:color w:val="000000"/>
          <w:sz w:val="20"/>
        </w:rPr>
        <w:t xml:space="preserve">tập  </w:t>
      </w:r>
      <w:r>
        <w:rPr>
          <w:rFonts w:ascii="TimesNewRomanPSMT" w:hAnsi="TimesNewRomanPSMT" w:eastAsia="TimesNewRomanPSMT"/>
          <w:b w:val="0"/>
          <w:i w:val="0"/>
          <w:color w:val="000000"/>
          <w:sz w:val="20"/>
        </w:rPr>
        <w:t xml:space="preserve">trung  </w:t>
      </w:r>
      <w:r>
        <w:rPr>
          <w:rFonts w:ascii="TimesNewRomanPSMT" w:hAnsi="TimesNewRomanPSMT" w:eastAsia="TimesNewRomanPSMT"/>
          <w:b w:val="0"/>
          <w:i w:val="0"/>
          <w:color w:val="000000"/>
          <w:sz w:val="20"/>
        </w:rPr>
        <w:t xml:space="preserve">vào  </w:t>
      </w:r>
      <w:r>
        <w:rPr>
          <w:rFonts w:ascii="TimesNewRomanPSMT" w:hAnsi="TimesNewRomanPSMT" w:eastAsia="TimesNewRomanPSMT"/>
          <w:b w:val="0"/>
          <w:i w:val="0"/>
          <w:color w:val="000000"/>
          <w:sz w:val="20"/>
        </w:rPr>
        <w:t xml:space="preserve">khảnăng  </w:t>
      </w:r>
      <w:r>
        <w:rPr>
          <w:rFonts w:ascii="TimesNewRomanPSMT" w:hAnsi="TimesNewRomanPSMT" w:eastAsia="TimesNewRomanPSMT"/>
          <w:b w:val="0"/>
          <w:i w:val="0"/>
          <w:color w:val="000000"/>
          <w:sz w:val="20"/>
        </w:rPr>
        <w:t xml:space="preserve">mởrộng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tích  </w:t>
      </w:r>
      <w:r>
        <w:rPr>
          <w:rFonts w:ascii="TimesNewRomanPSMT" w:hAnsi="TimesNewRomanPSMT" w:eastAsia="TimesNewRomanPSMT"/>
          <w:b w:val="0"/>
          <w:i w:val="0"/>
          <w:color w:val="000000"/>
          <w:sz w:val="20"/>
        </w:rPr>
        <w:t xml:space="preserve">hợp  </w:t>
      </w:r>
      <w:r>
        <w:rPr>
          <w:rFonts w:ascii="TimesNewRomanPSMT" w:hAnsi="TimesNewRomanPSMT" w:eastAsia="TimesNewRomanPSMT"/>
          <w:b w:val="0"/>
          <w:i w:val="0"/>
          <w:color w:val="000000"/>
          <w:sz w:val="20"/>
        </w:rPr>
        <w:t xml:space="preserve">hệsinh   </w:t>
      </w:r>
      <w:r>
        <w:rPr>
          <w:rFonts w:ascii="TimesNewRomanPSMT" w:hAnsi="TimesNewRomanPSMT" w:eastAsia="TimesNewRomanPSMT"/>
          <w:b w:val="0"/>
          <w:i w:val="0"/>
          <w:color w:val="000000"/>
          <w:sz w:val="20"/>
        </w:rPr>
        <w:t xml:space="preserve">thái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135  </w:t>
      </w:r>
      <w:r>
        <w:rPr>
          <w:rFonts w:ascii="TimesNewRomanPSMT" w:hAnsi="TimesNewRomanPSMT" w:eastAsia="TimesNewRomanPSMT"/>
          <w:b w:val="0"/>
          <w:i w:val="0"/>
          <w:color w:val="000000"/>
          <w:sz w:val="20"/>
        </w:rPr>
        <w:t xml:space="preserve">ngôn  </w:t>
      </w:r>
      <w:r>
        <w:rPr>
          <w:rFonts w:ascii="TimesNewRomanPSMT" w:hAnsi="TimesNewRomanPSMT" w:eastAsia="TimesNewRomanPSMT"/>
          <w:b w:val="0"/>
          <w:i w:val="0"/>
          <w:color w:val="000000"/>
          <w:sz w:val="20"/>
        </w:rPr>
        <w:t xml:space="preserve">ngữ,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Adobe  </w:t>
      </w:r>
      <w:r>
        <w:rPr>
          <w:rFonts w:ascii="TimesNewRomanPSMT" w:hAnsi="TimesNewRomanPSMT" w:eastAsia="TimesNewRomanPSMT"/>
          <w:b w:val="0"/>
          <w:i w:val="0"/>
          <w:color w:val="000000"/>
          <w:sz w:val="20"/>
        </w:rPr>
        <w:t xml:space="preserve">Acrobat  </w:t>
      </w:r>
      <w:r>
        <w:rPr>
          <w:rFonts w:ascii="TimesNewRomanPSMT" w:hAnsi="TimesNewRomanPSMT" w:eastAsia="TimesNewRomanPSMT"/>
          <w:b w:val="0"/>
          <w:i w:val="0"/>
          <w:color w:val="000000"/>
          <w:sz w:val="20"/>
        </w:rPr>
        <w:t xml:space="preserve">nhắm  </w:t>
      </w:r>
      <w:r>
        <w:rPr>
          <w:rFonts w:ascii="TimesNewRomanPSMT" w:hAnsi="TimesNewRomanPSMT" w:eastAsia="TimesNewRomanPSMT"/>
          <w:b w:val="0"/>
          <w:i w:val="0"/>
          <w:color w:val="000000"/>
          <w:sz w:val="20"/>
        </w:rPr>
        <w:t xml:space="preserve">đến  </w:t>
      </w:r>
      <w:r>
        <w:rPr>
          <w:rFonts w:ascii="TimesNewRomanPSMT" w:hAnsi="TimesNewRomanPSMT" w:eastAsia="TimesNewRomanPSMT"/>
          <w:b w:val="0"/>
          <w:i w:val="0"/>
          <w:color w:val="000000"/>
          <w:sz w:val="20"/>
        </w:rPr>
        <w:t xml:space="preserve">người  </w:t>
      </w:r>
      <w:r>
        <w:rPr>
          <w:rFonts w:ascii="TimesNewRomanPSMT" w:hAnsi="TimesNewRomanPSMT" w:eastAsia="TimesNewRomanPSMT"/>
          <w:b w:val="0"/>
          <w:i w:val="0"/>
          <w:color w:val="000000"/>
          <w:sz w:val="20"/>
        </w:rPr>
        <w:t xml:space="preserve">dùng  </w:t>
      </w:r>
      <w:r>
        <w:rPr>
          <w:rFonts w:ascii="TimesNewRomanPSMT" w:hAnsi="TimesNewRomanPSMT" w:eastAsia="TimesNewRomanPSMT"/>
          <w:b w:val="0"/>
          <w:i w:val="0"/>
          <w:color w:val="000000"/>
          <w:sz w:val="20"/>
        </w:rPr>
        <w:t xml:space="preserve">chuyên  </w:t>
      </w:r>
      <w:r>
        <w:rPr>
          <w:rFonts w:ascii="TimesNewRomanPSMT" w:hAnsi="TimesNewRomanPSMT" w:eastAsia="TimesNewRomanPSMT"/>
          <w:b w:val="0"/>
          <w:i w:val="0"/>
          <w:color w:val="000000"/>
          <w:sz w:val="20"/>
        </w:rPr>
        <w:t xml:space="preserve">nghiệp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nhu  </w:t>
      </w:r>
      <w:r>
        <w:rPr>
          <w:rFonts w:ascii="TimesNewRomanPSMT" w:hAnsi="TimesNewRomanPSMT" w:eastAsia="TimesNewRomanPSMT"/>
          <w:b w:val="0"/>
          <w:i w:val="0"/>
          <w:color w:val="000000"/>
          <w:sz w:val="20"/>
        </w:rPr>
        <w:t xml:space="preserve">cầu  </w:t>
      </w:r>
      <w:r>
        <w:rPr>
          <w:rFonts w:ascii="TimesNewRomanPSMT" w:hAnsi="TimesNewRomanPSMT" w:eastAsia="TimesNewRomanPSMT"/>
          <w:b w:val="0"/>
          <w:i w:val="0"/>
          <w:color w:val="000000"/>
          <w:sz w:val="20"/>
        </w:rPr>
        <w:t xml:space="preserve">xửlý  </w:t>
      </w:r>
      <w:r>
        <w:rPr>
          <w:rFonts w:ascii="TimesNewRomanPSMT" w:hAnsi="TimesNewRomanPSMT" w:eastAsia="TimesNewRomanPSMT"/>
          <w:b w:val="0"/>
          <w:i w:val="0"/>
          <w:color w:val="000000"/>
          <w:sz w:val="20"/>
        </w:rPr>
        <w:t xml:space="preserve">PDF  </w:t>
      </w:r>
      <w:r>
        <w:rPr>
          <w:rFonts w:ascii="TimesNewRomanPSMT" w:hAnsi="TimesNewRomanPSMT" w:eastAsia="TimesNewRomanPSMT"/>
          <w:b w:val="0"/>
          <w:i w:val="0"/>
          <w:color w:val="000000"/>
          <w:sz w:val="20"/>
        </w:rPr>
        <w:t xml:space="preserve">phức  </w:t>
      </w:r>
      <w:r>
        <w:rPr>
          <w:rFonts w:ascii="TimesNewRomanPSMT" w:hAnsi="TimesNewRomanPSMT" w:eastAsia="TimesNewRomanPSMT"/>
          <w:b w:val="0"/>
          <w:i w:val="0"/>
          <w:color w:val="000000"/>
          <w:sz w:val="20"/>
        </w:rPr>
        <w:t xml:space="preserve">tạp  </w:t>
      </w:r>
      <w:r>
        <w:rPr>
          <w:rFonts w:ascii="TimesNewRomanPSMT" w:hAnsi="TimesNewRomanPSMT" w:eastAsia="TimesNewRomanPSMT"/>
          <w:b w:val="0"/>
          <w:i w:val="0"/>
          <w:color w:val="000000"/>
          <w:sz w:val="20"/>
        </w:rPr>
        <w:t xml:space="preserve">thông  </w:t>
      </w:r>
      <w:r>
        <w:rPr>
          <w:rFonts w:ascii="TimesNewRomanPSMT" w:hAnsi="TimesNewRomanPSMT" w:eastAsia="TimesNewRomanPSMT"/>
          <w:b w:val="0"/>
          <w:i w:val="0"/>
          <w:color w:val="000000"/>
          <w:sz w:val="20"/>
        </w:rPr>
        <w:t xml:space="preserve">qua  </w:t>
      </w:r>
      <w:r>
        <w:rPr>
          <w:rFonts w:ascii="TimesNewRomanPSMT" w:hAnsi="TimesNewRomanPSMT" w:eastAsia="TimesNewRomanPSMT"/>
          <w:b w:val="0"/>
          <w:i w:val="0"/>
          <w:color w:val="000000"/>
          <w:sz w:val="20"/>
        </w:rPr>
        <w:t xml:space="preserve">tích hợp  </w:t>
      </w:r>
      <w:r>
        <w:rPr>
          <w:rFonts w:ascii="TimesNewRomanPSMT" w:hAnsi="TimesNewRomanPSMT" w:eastAsia="TimesNewRomanPSMT"/>
          <w:b w:val="0"/>
          <w:i w:val="0"/>
          <w:color w:val="000000"/>
          <w:sz w:val="20"/>
        </w:rPr>
        <w:t xml:space="preserve">sâu vào  </w:t>
      </w:r>
      <w:r>
        <w:rPr>
          <w:rFonts w:ascii="TimesNewRomanPSMT" w:hAnsi="TimesNewRomanPSMT" w:eastAsia="TimesNewRomanPSMT"/>
          <w:b w:val="0"/>
          <w:i w:val="0"/>
          <w:color w:val="000000"/>
          <w:sz w:val="20"/>
        </w:rPr>
        <w:t xml:space="preserve">hệsinh  </w:t>
      </w:r>
      <w:r>
        <w:rPr>
          <w:rFonts w:ascii="TimesNewRomanPSMT" w:hAnsi="TimesNewRomanPSMT" w:eastAsia="TimesNewRomanPSMT"/>
          <w:b w:val="0"/>
          <w:i w:val="0"/>
          <w:color w:val="000000"/>
          <w:sz w:val="20"/>
        </w:rPr>
        <w:t xml:space="preserve">thái  </w:t>
      </w:r>
      <w:r>
        <w:rPr>
          <w:rFonts w:ascii="TimesNewRomanPSMT" w:hAnsi="TimesNewRomanPSMT" w:eastAsia="TimesNewRomanPSMT"/>
          <w:b w:val="0"/>
          <w:i w:val="0"/>
          <w:color w:val="000000"/>
          <w:sz w:val="20"/>
        </w:rPr>
        <w:t xml:space="preserve">Creative  </w:t>
      </w:r>
      <w:r>
        <w:rPr>
          <w:rFonts w:ascii="TimesNewRomanPSMT" w:hAnsi="TimesNewRomanPSMT" w:eastAsia="TimesNewRomanPSMT"/>
          <w:b w:val="0"/>
          <w:i w:val="0"/>
          <w:color w:val="000000"/>
          <w:sz w:val="20"/>
        </w:rPr>
        <w:t xml:space="preserve">Cloud.   </w:t>
      </w:r>
      <w:r>
        <w:rPr>
          <w:rFonts w:ascii="TimesNewRomanPSMT" w:hAnsi="TimesNewRomanPSMT" w:eastAsia="TimesNewRomanPSMT"/>
          <w:b w:val="0"/>
          <w:i w:val="0"/>
          <w:color w:val="000000"/>
          <w:sz w:val="20"/>
        </w:rPr>
        <w:t xml:space="preserve">Sựxuất  </w:t>
      </w:r>
      <w:r>
        <w:rPr>
          <w:rFonts w:ascii="TimesNewRomanPSMT" w:hAnsi="TimesNewRomanPSMT" w:eastAsia="TimesNewRomanPSMT"/>
          <w:b w:val="0"/>
          <w:i w:val="0"/>
          <w:color w:val="000000"/>
          <w:sz w:val="20"/>
        </w:rPr>
        <w:t xml:space="preserve">hiện  </w:t>
      </w:r>
      <w:r>
        <w:rPr>
          <w:rFonts w:ascii="TimesNewRomanPSMT" w:hAnsi="TimesNewRomanPSMT" w:eastAsia="TimesNewRomanPSMT"/>
          <w:b w:val="0"/>
          <w:i w:val="0"/>
          <w:color w:val="000000"/>
          <w:sz w:val="20"/>
        </w:rPr>
        <w:t xml:space="preserve">của  </w:t>
      </w:r>
      <w:r>
        <w:rPr>
          <w:rFonts w:ascii="TimesNewRomanPSMT" w:hAnsi="TimesNewRomanPSMT" w:eastAsia="TimesNewRomanPSMT"/>
          <w:b w:val="0"/>
          <w:i w:val="0"/>
          <w:color w:val="000000"/>
          <w:sz w:val="20"/>
        </w:rPr>
        <w:t xml:space="preserve">các  </w:t>
      </w:r>
      <w:r>
        <w:rPr>
          <w:rFonts w:ascii="TimesNewRomanPSMT" w:hAnsi="TimesNewRomanPSMT" w:eastAsia="TimesNewRomanPSMT"/>
          <w:b w:val="0"/>
          <w:i w:val="0"/>
          <w:color w:val="000000"/>
          <w:sz w:val="20"/>
        </w:rPr>
        <w:t xml:space="preserve">dựán  </w:t>
      </w:r>
      <w:r>
        <w:rPr>
          <w:rFonts w:ascii="TimesNewRomanPSMT" w:hAnsi="TimesNewRomanPSMT" w:eastAsia="TimesNewRomanPSMT"/>
          <w:b w:val="0"/>
          <w:i w:val="0"/>
          <w:color w:val="000000"/>
          <w:sz w:val="20"/>
        </w:rPr>
        <w:t xml:space="preserve">mã  </w:t>
      </w:r>
      <w:r>
        <w:rPr>
          <w:rFonts w:ascii="TimesNewRomanPSMT" w:hAnsi="TimesNewRomanPSMT" w:eastAsia="TimesNewRomanPSMT"/>
          <w:b w:val="0"/>
          <w:i w:val="0"/>
          <w:color w:val="000000"/>
          <w:sz w:val="20"/>
        </w:rPr>
        <w:t xml:space="preserve">nguồn  </w:t>
      </w:r>
      <w:r>
        <w:rPr>
          <w:rFonts w:ascii="TimesNewRomanPSMT" w:hAnsi="TimesNewRomanPSMT" w:eastAsia="TimesNewRomanPSMT"/>
          <w:b w:val="0"/>
          <w:i w:val="0"/>
          <w:color w:val="000000"/>
          <w:sz w:val="20"/>
        </w:rPr>
        <w:t xml:space="preserve">mởnhư  </w:t>
      </w:r>
      <w:r>
        <w:rPr>
          <w:rFonts w:ascii="TimesNewRomanPSMT" w:hAnsi="TimesNewRomanPSMT" w:eastAsia="TimesNewRomanPSMT"/>
          <w:b w:val="0"/>
          <w:i w:val="0"/>
          <w:color w:val="000000"/>
          <w:sz w:val="20"/>
        </w:rPr>
        <w:t xml:space="preserve">translate-toolkit,  </w:t>
      </w:r>
      <w:r>
        <w:rPr>
          <w:rFonts w:ascii="TimesNewRomanPSMT" w:hAnsi="TimesNewRomanPSMT" w:eastAsia="TimesNewRomanPSMT"/>
          <w:b w:val="0"/>
          <w:i w:val="0"/>
          <w:color w:val="000000"/>
          <w:sz w:val="20"/>
        </w:rPr>
        <w:t xml:space="preserve">py-pdf-translator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docx-translator từnăm 2019 đã tạo điều kiện cho cộng đồng lập trình viên nghiên cứu   </w:t>
      </w:r>
      <w:r>
        <w:rPr>
          <w:rFonts w:ascii="TimesNewRomanPSMT" w:hAnsi="TimesNewRomanPSMT" w:eastAsia="TimesNewRomanPSMT"/>
          <w:b w:val="0"/>
          <w:i w:val="0"/>
          <w:color w:val="000000"/>
          <w:sz w:val="20"/>
        </w:rPr>
        <w:t>và xây dựng giải pháp tùy chỉnh. Phân tích vềhướng tiếp cận kỹthuật cho thấy LLM-</w:t>
      </w:r>
      <w:r>
        <w:rPr>
          <w:rFonts w:ascii="TimesNewRomanPSMT" w:hAnsi="TimesNewRomanPSMT" w:eastAsia="TimesNewRomanPSMT"/>
          <w:b w:val="0"/>
          <w:i w:val="0"/>
          <w:color w:val="000000"/>
          <w:sz w:val="20"/>
        </w:rPr>
        <w:t xml:space="preserve">based  </w:t>
      </w:r>
      <w:r>
        <w:rPr>
          <w:rFonts w:ascii="TimesNewRomanPSMT" w:hAnsi="TimesNewRomanPSMT" w:eastAsia="TimesNewRomanPSMT"/>
          <w:b w:val="0"/>
          <w:i w:val="0"/>
          <w:color w:val="000000"/>
          <w:sz w:val="20"/>
        </w:rPr>
        <w:t xml:space="preserve">pipeline  </w:t>
      </w:r>
      <w:r>
        <w:rPr>
          <w:rFonts w:ascii="TimesNewRomanPSMT" w:hAnsi="TimesNewRomanPSMT" w:eastAsia="TimesNewRomanPSMT"/>
          <w:b w:val="0"/>
          <w:i w:val="0"/>
          <w:color w:val="000000"/>
          <w:sz w:val="20"/>
        </w:rPr>
        <w:t xml:space="preserve">với  </w:t>
      </w:r>
      <w:r>
        <w:rPr>
          <w:rFonts w:ascii="TimesNewRomanPSMT" w:hAnsi="TimesNewRomanPSMT" w:eastAsia="TimesNewRomanPSMT"/>
          <w:b w:val="0"/>
          <w:i w:val="0"/>
          <w:color w:val="000000"/>
          <w:sz w:val="20"/>
        </w:rPr>
        <w:t xml:space="preserve">temperature  </w:t>
      </w:r>
      <w:r>
        <w:rPr>
          <w:rFonts w:ascii="TimesNewRomanPSMT" w:hAnsi="TimesNewRomanPSMT" w:eastAsia="TimesNewRomanPSMT"/>
          <w:b w:val="0"/>
          <w:i w:val="0"/>
          <w:color w:val="000000"/>
          <w:sz w:val="20"/>
        </w:rPr>
        <w:t xml:space="preserve">0.2  </w:t>
      </w:r>
      <w:r>
        <w:rPr>
          <w:rFonts w:ascii="TimesNewRomanPSMT" w:hAnsi="TimesNewRomanPSMT" w:eastAsia="TimesNewRomanPSMT"/>
          <w:b w:val="0"/>
          <w:i w:val="0"/>
          <w:color w:val="000000"/>
          <w:sz w:val="20"/>
        </w:rPr>
        <w:t xml:space="preserve">và  </w:t>
      </w:r>
      <w:r>
        <w:rPr>
          <w:rFonts w:ascii="TimesNewRomanPSMT" w:hAnsi="TimesNewRomanPSMT" w:eastAsia="TimesNewRomanPSMT"/>
          <w:b w:val="0"/>
          <w:i w:val="0"/>
          <w:color w:val="000000"/>
          <w:sz w:val="20"/>
        </w:rPr>
        <w:t xml:space="preserve">top_p  </w:t>
      </w:r>
      <w:r>
        <w:rPr>
          <w:rFonts w:ascii="TimesNewRomanPSMT" w:hAnsi="TimesNewRomanPSMT" w:eastAsia="TimesNewRomanPSMT"/>
          <w:b w:val="0"/>
          <w:i w:val="0"/>
          <w:color w:val="000000"/>
          <w:sz w:val="20"/>
        </w:rPr>
        <w:t xml:space="preserve">0.9  </w:t>
      </w:r>
      <w:r>
        <w:rPr>
          <w:rFonts w:ascii="TimesNewRomanPSMT" w:hAnsi="TimesNewRomanPSMT" w:eastAsia="TimesNewRomanPSMT"/>
          <w:b w:val="0"/>
          <w:i w:val="0"/>
          <w:color w:val="000000"/>
          <w:sz w:val="20"/>
        </w:rPr>
        <w:t xml:space="preserve">đạt  </w:t>
      </w:r>
      <w:r>
        <w:rPr>
          <w:rFonts w:ascii="TimesNewRomanPSMT" w:hAnsi="TimesNewRomanPSMT" w:eastAsia="TimesNewRomanPSMT"/>
          <w:b w:val="0"/>
          <w:i w:val="0"/>
          <w:color w:val="000000"/>
          <w:sz w:val="20"/>
        </w:rPr>
        <w:t xml:space="preserve">chất  </w:t>
      </w:r>
      <w:r>
        <w:rPr>
          <w:rFonts w:ascii="TimesNewRomanPSMT" w:hAnsi="TimesNewRomanPSMT" w:eastAsia="TimesNewRomanPSMT"/>
          <w:b w:val="0"/>
          <w:i w:val="0"/>
          <w:color w:val="000000"/>
          <w:sz w:val="20"/>
        </w:rPr>
        <w:t xml:space="preserve">lượng  </w:t>
      </w:r>
      <w:r>
        <w:rPr>
          <w:rFonts w:ascii="TimesNewRomanPSMT" w:hAnsi="TimesNewRomanPSMT" w:eastAsia="TimesNewRomanPSMT"/>
          <w:b w:val="0"/>
          <w:i w:val="0"/>
          <w:color w:val="000000"/>
          <w:sz w:val="20"/>
        </w:rPr>
        <w:t xml:space="preserve">dịch  </w:t>
      </w:r>
      <w:r>
        <w:rPr>
          <w:rFonts w:ascii="TimesNewRomanPSMT" w:hAnsi="TimesNewRomanPSMT" w:eastAsia="TimesNewRomanPSMT"/>
          <w:b w:val="0"/>
          <w:i w:val="0"/>
          <w:color w:val="000000"/>
          <w:sz w:val="20"/>
        </w:rPr>
        <w:t xml:space="preserve">thuật  </w:t>
      </w:r>
      <w:r>
        <w:rPr>
          <w:rFonts w:ascii="TimesNewRomanPSMT" w:hAnsi="TimesNewRomanPSMT" w:eastAsia="TimesNewRomanPSMT"/>
          <w:b w:val="0"/>
          <w:i w:val="0"/>
          <w:color w:val="000000"/>
          <w:sz w:val="20"/>
        </w:rPr>
        <w:t xml:space="preserve">tốt  </w:t>
      </w:r>
      <w:r>
        <w:rPr>
          <w:rFonts w:ascii="TimesNewRomanPSMT" w:hAnsi="TimesNewRomanPSMT" w:eastAsia="TimesNewRomanPSMT"/>
          <w:b w:val="0"/>
          <w:i w:val="0"/>
          <w:color w:val="000000"/>
          <w:sz w:val="20"/>
        </w:rPr>
        <w:t xml:space="preserve">nhất  </w:t>
      </w:r>
      <w:r>
        <w:rPr>
          <w:rFonts w:ascii="TimesNewRomanPSMT" w:hAnsi="TimesNewRomanPSMT" w:eastAsia="TimesNewRomanPSMT"/>
          <w:b w:val="0"/>
          <w:i w:val="0"/>
          <w:color w:val="000000"/>
          <w:sz w:val="20"/>
        </w:rPr>
        <w:t xml:space="preserve">đồng thời duy trì tỷlệbảo toàn định dạng cao nhất trong các thửnghiệm hiện có. | </w:t>
      </w:r>
      <w:r>
        <w:rPr>
          <w:rFonts w:ascii="TimesNewRomanPSMT" w:hAnsi="TimesNewRomanPSMT" w:eastAsia="TimesNewRomanPSMT"/>
          <w:b w:val="0"/>
          <w:i w:val="0"/>
          <w:color w:val="000000"/>
          <w:sz w:val="20"/>
        </w:rPr>
        <w:t>Regarding the product market and implementation technology, the analysis shows a clear stratification between different target groups with DeepL positioned in the high-quality segment thanks to its two-stage processing pipeline that separates content from format and supports 31 languages, Google Cloud Translation focuses on scalability and ecosystem integration with 135 languages, and Adobe Acrobat targets professional users with complex PDF processing needs through deep integration into the ecosystem. Creative Cloud.   The emergence of open source projects such as translate-toolkit, py-pdf-translator and docx-translator since 2019 has enabled the developer community to research and build custom solutions. Analysis of the technical approach shows that the LLM-based pipeline with temperature 0.2 and top_p 0.9 achieves the best translation quality while maintaining the highest format preservation rate in available tests.</w:t>
      </w:r>
    </w:p>
    <w:p>
      <w:pPr>
        <w:autoSpaceDN w:val="0"/>
        <w:autoSpaceDE w:val="0"/>
        <w:widowControl/>
        <w:spacing w:line="332" w:lineRule="exact" w:before="336" w:after="0"/>
        <w:ind w:left="1054" w:right="0" w:firstLine="0"/>
        <w:jc w:val="left"/>
      </w:pPr>
      <w:r>
        <w:rPr>
          <w:rFonts w:ascii="TimesNewRomanPS" w:hAnsi="TimesNewRomanPS" w:eastAsia="TimesNewRomanPS"/>
          <w:b/>
          <w:i w:val="0"/>
          <w:color w:val="000000"/>
          <w:sz w:val="24"/>
        </w:rPr>
        <w:t xml:space="preserve">Tài Liệu Tham Khảo | </w:t>
      </w:r>
      <w:r>
        <w:rPr>
          <w:rFonts w:ascii="TimesNewRomanPS" w:hAnsi="TimesNewRomanPS" w:eastAsia="TimesNewRomanPS"/>
          <w:b/>
          <w:i w:val="0"/>
          <w:color w:val="000000"/>
          <w:sz w:val="24"/>
        </w:rPr>
        <w:t>References</w:t>
      </w:r>
    </w:p>
    <w:p>
      <w:pPr>
        <w:autoSpaceDN w:val="0"/>
        <w:tabs>
          <w:tab w:pos="1394" w:val="left"/>
        </w:tabs>
        <w:autoSpaceDE w:val="0"/>
        <w:widowControl/>
        <w:spacing w:line="220" w:lineRule="exact" w:before="230" w:after="0"/>
        <w:ind w:left="1144" w:right="1008" w:firstLine="0"/>
        <w:jc w:val="left"/>
      </w:pP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t xml:space="preserve">1.  Bahdanau,  D.,  Cho,  K.,&amp;Bengio,  Y.(2015).  Neural  machine  translation  by  jointly </w:t>
        <w:tab/>
        <w:t xml:space="preserve">learning  to  align  and  translate.  International  Conference  on  Learning  Representations </w:t>
        <w:tab/>
        <w:t>(ICLR 2015). https://arxiv.org/pdf/1409.0473.pdf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2.  Bojar,  O.,  Buck,  C.,  Federmann,  C.,  Haddow,  B.,  Koehn,  P.,  Leveling,  J.,  Monz,  C., </w:t>
        <w:tab/>
        <w:t>Pecina,  P.,  Post,  M.,  Saint-Amand,  H.,  Soricut,  R.,  Specia,  L.,&amp;Tamchyna,  A.(2014).</w:t>
      </w:r>
    </w:p>
    <w:p>
      <w:pPr>
        <w:autoSpaceDN w:val="0"/>
        <w:autoSpaceDE w:val="0"/>
        <w:widowControl/>
        <w:spacing w:line="220" w:lineRule="exact" w:before="22" w:after="0"/>
        <w:ind w:left="1394" w:right="1052" w:firstLine="0"/>
        <w:jc w:val="both"/>
      </w:pPr>
      <w:r>
        <w:rPr>
          <w:rFonts w:ascii="TimesNewRomanPSMT" w:hAnsi="TimesNewRomanPSMT" w:eastAsia="TimesNewRomanPSMT"/>
          <w:b w:val="0"/>
          <w:i w:val="0"/>
          <w:color w:val="000000"/>
          <w:sz w:val="18"/>
        </w:rPr>
        <w:t xml:space="preserve">Findings </w:t>
      </w:r>
      <w:r>
        <w:rPr>
          <w:rFonts w:ascii="TimesNewRomanPSMT" w:hAnsi="TimesNewRomanPSMT" w:eastAsia="TimesNewRomanPSMT"/>
          <w:b w:val="0"/>
          <w:i w:val="0"/>
          <w:color w:val="000000"/>
          <w:sz w:val="18"/>
        </w:rPr>
        <w:t xml:space="preserve">of </w:t>
      </w:r>
      <w:r>
        <w:rPr>
          <w:rFonts w:ascii="TimesNewRomanPSMT" w:hAnsi="TimesNewRomanPSMT" w:eastAsia="TimesNewRomanPSMT"/>
          <w:b w:val="0"/>
          <w:i w:val="0"/>
          <w:color w:val="000000"/>
          <w:sz w:val="18"/>
        </w:rPr>
        <w:t xml:space="preserve">the </w:t>
      </w:r>
      <w:r>
        <w:rPr>
          <w:rFonts w:ascii="TimesNewRomanPSMT" w:hAnsi="TimesNewRomanPSMT" w:eastAsia="TimesNewRomanPSMT"/>
          <w:b w:val="0"/>
          <w:i w:val="0"/>
          <w:color w:val="000000"/>
          <w:sz w:val="18"/>
        </w:rPr>
        <w:t xml:space="preserve">2014 </w:t>
      </w:r>
      <w:r>
        <w:rPr>
          <w:rFonts w:ascii="TimesNewRomanPSMT" w:hAnsi="TimesNewRomanPSMT" w:eastAsia="TimesNewRomanPSMT"/>
          <w:b w:val="0"/>
          <w:i w:val="0"/>
          <w:color w:val="000000"/>
          <w:sz w:val="18"/>
        </w:rPr>
        <w:t xml:space="preserve">Workshop </w:t>
      </w:r>
      <w:r>
        <w:rPr>
          <w:rFonts w:ascii="TimesNewRomanPSMT" w:hAnsi="TimesNewRomanPSMT" w:eastAsia="TimesNewRomanPSMT"/>
          <w:b w:val="0"/>
          <w:i w:val="0"/>
          <w:color w:val="000000"/>
          <w:sz w:val="18"/>
        </w:rPr>
        <w:t xml:space="preserve">on </w:t>
      </w:r>
      <w:r>
        <w:rPr>
          <w:rFonts w:ascii="TimesNewRomanPSMT" w:hAnsi="TimesNewRomanPSMT" w:eastAsia="TimesNewRomanPSMT"/>
          <w:b w:val="0"/>
          <w:i w:val="0"/>
          <w:color w:val="000000"/>
          <w:sz w:val="18"/>
        </w:rPr>
        <w:t xml:space="preserve">Statistical </w:t>
      </w:r>
      <w:r>
        <w:rPr>
          <w:rFonts w:ascii="TimesNewRomanPSMT" w:hAnsi="TimesNewRomanPSMT" w:eastAsia="TimesNewRomanPSMT"/>
          <w:b w:val="0"/>
          <w:i w:val="0"/>
          <w:color w:val="000000"/>
          <w:sz w:val="18"/>
        </w:rPr>
        <w:t xml:space="preserve">Machine </w:t>
      </w:r>
      <w:r>
        <w:rPr>
          <w:rFonts w:ascii="TimesNewRomanPSMT" w:hAnsi="TimesNewRomanPSMT" w:eastAsia="TimesNewRomanPSMT"/>
          <w:b w:val="0"/>
          <w:i w:val="0"/>
          <w:color w:val="000000"/>
          <w:sz w:val="18"/>
        </w:rPr>
        <w:t xml:space="preserve">Translation. </w:t>
      </w:r>
      <w:r>
        <w:rPr>
          <w:rFonts w:ascii="TimesNewRomanPSMT" w:hAnsi="TimesNewRomanPSMT" w:eastAsia="TimesNewRomanPSMT"/>
          <w:b w:val="0"/>
          <w:i w:val="0"/>
          <w:color w:val="000000"/>
          <w:sz w:val="18"/>
        </w:rPr>
        <w:t xml:space="preserve">Proceedings </w:t>
      </w:r>
      <w:r>
        <w:rPr>
          <w:rFonts w:ascii="TimesNewRomanPSMT" w:hAnsi="TimesNewRomanPSMT" w:eastAsia="TimesNewRomanPSMT"/>
          <w:b w:val="0"/>
          <w:i w:val="0"/>
          <w:color w:val="000000"/>
          <w:sz w:val="18"/>
        </w:rPr>
        <w:t xml:space="preserve">of </w:t>
      </w:r>
      <w:r>
        <w:rPr>
          <w:rFonts w:ascii="TimesNewRomanPSMT" w:hAnsi="TimesNewRomanPSMT" w:eastAsia="TimesNewRomanPSMT"/>
          <w:b w:val="0"/>
          <w:i w:val="0"/>
          <w:color w:val="000000"/>
          <w:sz w:val="18"/>
        </w:rPr>
        <w:t xml:space="preserve">the  </w:t>
      </w:r>
      <w:r>
        <w:rPr>
          <w:rFonts w:ascii="TimesNewRomanPSMT" w:hAnsi="TimesNewRomanPSMT" w:eastAsia="TimesNewRomanPSMT"/>
          <w:b w:val="0"/>
          <w:i w:val="0"/>
          <w:color w:val="000000"/>
          <w:sz w:val="18"/>
        </w:rPr>
        <w:t>Ninth Workshop on Statistical Machine Translation, 12–58. https://aclanthology.org/W14-</w:t>
      </w:r>
      <w:r>
        <w:rPr>
          <w:rFonts w:ascii="TimesNewRomanPSMT" w:hAnsi="TimesNewRomanPSMT" w:eastAsia="TimesNewRomanPSMT"/>
          <w:b w:val="0"/>
          <w:i w:val="0"/>
          <w:color w:val="000000"/>
          <w:sz w:val="18"/>
        </w:rPr>
        <w:t>3302.pdf</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1394" w:val="left"/>
        </w:tabs>
        <w:autoSpaceDE w:val="0"/>
        <w:widowControl/>
        <w:spacing w:line="220" w:lineRule="exact" w:before="328" w:after="0"/>
        <w:ind w:left="1144" w:right="1008" w:firstLine="0"/>
        <w:jc w:val="left"/>
      </w:pP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t xml:space="preserve">3.  Brown,  T.,  Mann,  B.,  Ryder,  N.,  Subbiah,  M.,  Kaplan,  J.,  Dhariwal,  P.,  Neelakantan,  A., </w:t>
        <w:tab/>
        <w:t xml:space="preserve">Shyam,  P.,  Sastry,  G.,  Askell,  A.,  Agarwal,  S.,  Herbert-Voss,  A.,  Krueger,  G.,  Henighan, </w:t>
        <w:tab/>
        <w:t xml:space="preserve">T., Child, R., Ramesh, A., Ziegler, D., Wu, J., Winter, C., &amp; Amodei, D. (2020). Language </w:t>
        <w:tab/>
        <w:t xml:space="preserve">models  are  few-shot  learners.  Advances  in  Neural  Information  Processing  Systems,  33, </w:t>
        <w:tab/>
        <w:t>1877–1901. https://arxiv.org/pdf/2005.14165.pdf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4.  Chiang,  D.(2007).  Hierarchical  phrase-based  translation.  Computational  Linguistics, </w:t>
        <w:tab/>
        <w:t>33(2), 201–228. https://aclanthology.org/J07-2003.pdf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5.  Costa-jussà,  M.  R.,  Cross,  J.,  Çelebi,  O.,  Elbayad,  M.,  Heafield,  K.,  Heffernan,  K., </w:t>
        <w:tab/>
        <w:t xml:space="preserve">Kalbassi, E., Lam, J., Licht, D., Maillard, J., Sun, A., Wang, S., Wenzek, G., Youngblood, </w:t>
        <w:tab/>
        <w:t>A.,  Akula,  B.,  Barrault,  L.,  Mejia-Gonzalez,  G.,  Hansanti,  P.,  Hoffman,  J.,&amp;Wang,  C.</w:t>
      </w:r>
    </w:p>
    <w:p>
      <w:pPr>
        <w:autoSpaceDN w:val="0"/>
        <w:tabs>
          <w:tab w:pos="1144" w:val="left"/>
          <w:tab w:pos="1394" w:val="left"/>
          <w:tab w:pos="2020" w:val="left"/>
          <w:tab w:pos="2176" w:val="left"/>
          <w:tab w:pos="2956" w:val="left"/>
          <w:tab w:pos="3128" w:val="left"/>
          <w:tab w:pos="3254" w:val="left"/>
          <w:tab w:pos="3316" w:val="left"/>
          <w:tab w:pos="3542" w:val="left"/>
          <w:tab w:pos="4048" w:val="left"/>
          <w:tab w:pos="4196" w:val="left"/>
          <w:tab w:pos="4250" w:val="left"/>
          <w:tab w:pos="4388" w:val="left"/>
          <w:tab w:pos="5044" w:val="left"/>
          <w:tab w:pos="5092" w:val="left"/>
          <w:tab w:pos="5292" w:val="left"/>
          <w:tab w:pos="6276" w:val="left"/>
          <w:tab w:pos="6326" w:val="left"/>
          <w:tab w:pos="6808" w:val="left"/>
          <w:tab w:pos="7296" w:val="left"/>
          <w:tab w:pos="7712" w:val="left"/>
        </w:tabs>
        <w:autoSpaceDE w:val="0"/>
        <w:widowControl/>
        <w:spacing w:line="220" w:lineRule="exact" w:before="22" w:after="0"/>
        <w:ind w:left="1056" w:right="1008" w:firstLine="0"/>
        <w:jc w:val="left"/>
      </w:p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t xml:space="preserve">(2022).  No  language  left  behind:  Scaling  human-centered  machine  translation.  arXiv </w:t>
        <w:tab/>
        <w:t>preprint arXiv: 2207.04672. https://arxiv.org/pdf/2207.04672.pdf | (2022).  No  language  left  behind:  Scaling  human-centered  machine  translation.  arXiv</w:t>
        <w:tab/>
        <w:t>preprint arXiv: 2207.04672. https://arxiv.org/pdf/2207.04672.pdf</w:t>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6.  Devlin,  J.,  Chang,  M.-W.,  Lee,  K.,&amp;Toutanova,  K.(2019).  BERT:  Pre-training  of  deep </w:t>
        <w:tab/>
        <w:t xml:space="preserve">bidirectional transformers for language understanding. Proceedings of NAACL-HLT 2019, </w:t>
        <w:tab/>
        <w:t>4171–4186. https://arxiv.org/pdf/1810.04805.pdf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7.  Dou, Z.-Y.,&amp;Neubig,  G.(2021).  Word  alignment  by  fine-tuning  embeddings  on  parallel </w:t>
        <w:tab/>
        <w:t xml:space="preserve">corpora.  Proceedings  of  the  16th  Conference  of  the  European  Chapter  of  the  Association </w:t>
        <w:tab/>
        <w:t>for Computational Linguistics, 2112–2128. https://arxiv.org/pdf/2101.08231.pdf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8.  Edunov,  S.,  Ott,  M.,  Auli,  M.,&amp;Grangier,  D.(2018).  Understanding  back-translation  at </w:t>
        <w:tab/>
        <w:t xml:space="preserve">scale.  Proceedings  of  the  2018  Conference  on  Empirical  Methods  in  Natural  Language </w:t>
        <w:tab/>
        <w:t>Processing, 489–500. https://arxiv.org/pdf/1808.09381.pdf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9.  Feng,  S.,  Graham,  Y.,&amp;Baldwin,  T.(2022).  Document-level  machine  translation  with </w:t>
        <w:tab/>
        <w:t xml:space="preserve">long-document transformer. Proceedings of the 2022 Conference on Empirical Methods in </w:t>
        <w:tab/>
        <w:t xml:space="preserve">Natural </w:t>
        <w:tab/>
        <w:tab/>
        <w:t xml:space="preserve">Language </w:t>
        <w:tab/>
        <w:tab/>
        <w:t xml:space="preserve">Processing, </w:t>
        <w:tab/>
        <w:tab/>
        <w:t xml:space="preserve">3698–3711. </w:t>
        <w:tab/>
        <w:tab/>
        <w:t>https://aclanthology.org/2022.emnlp-</w:t>
        <w:tab/>
        <w:t>main.249.pdf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10.  Floridi, L., Cowls, J., Beltrametti, M., Chatila, R., Chazerand, P., Dignum,  V., Luetge, C., </w:t>
        <w:tab/>
        <w:t xml:space="preserve">Madelin,  R.,  Pagallo,  U.,  Rossi,  F.,  Schafer,  B.,  Valcke,  P.,&amp;Vayena,  E.(2018).  An </w:t>
        <w:tab/>
        <w:t xml:space="preserve">ethical   framework   for   a   good   AI   society:   Opportunities,   risks,   principles,   and </w:t>
        <w:tab/>
        <w:t xml:space="preserve">recommendations. </w:t>
        <w:tab/>
        <w:tab/>
        <w:t xml:space="preserve">Minds </w:t>
        <w:tab/>
        <w:tab/>
        <w:tab/>
        <w:t xml:space="preserve">and   Machines, </w:t>
        <w:tab/>
        <w:tab/>
        <w:t xml:space="preserve">28(4), </w:t>
        <w:tab/>
        <w:tab/>
        <w:t>689–707.</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https://link.springer.com/content/pdf/10.1007/s11023-018-9482-5.pdf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11.  Gehring,  J.,  Auli,  M.,  Grangier,  D.,  Yarats,  D.,&amp;Dauphin,  Y.  N.(2017).  Convolutional   sequence  to  sequence  learning.  Proceedings  of  the  34th  International  Conference  on   Machine Learning (ICML 2017), 1243–1252. https://arxiv.org/pdf/1705.03122.pdf   12.  Gu, J., Hassan, H., Devlin, J., &amp; Li, V. O. K. (2018). Universal neural machine translation   for  extremely  low  resource  languages.  Proceedings  of  NAACL-HLT  2018,344–354.</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https://arxiv.org/pdf/1802.05368.pdf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13.  Hassan,  H.,  Aue,  A.,  Chen,  C.,  Chowdhary,  V.,  Clark,  J.,  Federmann,  C.,  Huang,  X.,   Junczys-Dowmunt, M., Lewis,  W., Li,  M., Liu, S., Liu, T.-Y.,  Luo, R., Menezes, A., Qin,   T.,  Seide,  F.,  Tan,  X.,  Tian,  F.,  Wu,  L.,&amp;Zhou,  M.(2018).  Achieving  human  parity  on   automatic  Chinese  to  English  news  translation.  arXiv  preprint  arXiv: 1803.05567.</w:t>
      </w:r>
    </w:p>
    <w:p>
      <w:pPr>
        <w:autoSpaceDN w:val="0"/>
        <w:tabs>
          <w:tab w:pos="1394" w:val="left"/>
          <w:tab w:pos="2804" w:val="left"/>
          <w:tab w:pos="3572" w:val="left"/>
          <w:tab w:pos="5198" w:val="left"/>
          <w:tab w:pos="6602" w:val="left"/>
          <w:tab w:pos="729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https://arxiv.org/pdf/1803.05567.pdf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14.  Ji,  Z.,  Lee,  N.,  Frieske,  R.,  Yu,  T.,  Su,  D.,  Xu,  Y.,  Ishii,  E.,  Bang,  Y.,  Madotto,  A.,&amp; Fung, P. (2023). Survey  of hallucination in natural language  generation. ACM Computing   Surveys, 55(12), 1–38. https://arxiv.org/pdf/2202.03629.pdf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15.  Johnson,  M.,  Schuster,  M.,  Le,  Q.  V.,  Krikun,  M.,  Wu,  Y.,  Chen,  Z.,  Thorat,  N.,  Viégas,   F.,  Wattenberg,  M.,  Corrado,  G.,  Hughes,  M.,&amp;Dean,  J.(2017).  Google's  multilingual   neural  machine  translation  system:  Enabling  zero-shot  translation.  Transactions  of  the   Association   for </w:t>
        <w:tab/>
        <w:t xml:space="preserve">Computational   Linguistics, </w:t>
        <w:tab/>
        <w:t xml:space="preserve">5, </w:t>
        <w:tab/>
        <w:t>339–351.</w:t>
      </w:r>
    </w:p>
    <w:p>
      <w:pPr>
        <w:autoSpaceDN w:val="0"/>
        <w:autoSpaceDE w:val="0"/>
        <w:widowControl/>
        <w:spacing w:line="242" w:lineRule="exact" w:before="0" w:after="0"/>
        <w:ind w:left="1394" w:right="0" w:firstLine="0"/>
        <w:jc w:val="left"/>
      </w:pPr>
      <w:r>
        <w:rPr>
          <w:rFonts w:ascii="TimesNewRomanPSMT" w:hAnsi="TimesNewRomanPSMT" w:eastAsia="TimesNewRomanPSMT"/>
          <w:b w:val="0"/>
          <w:i w:val="0"/>
          <w:color w:val="000000"/>
          <w:sz w:val="18"/>
        </w:rPr>
        <w:t>https://arxiv.org/pdf/1611.04558.pdf</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7882" w:val="left"/>
        </w:tabs>
        <w:autoSpaceDE w:val="0"/>
        <w:widowControl/>
        <w:spacing w:line="242" w:lineRule="exact" w:before="0" w:after="0"/>
        <w:ind w:left="4328" w:right="0" w:firstLine="0"/>
        <w:jc w:val="left"/>
      </w:pPr>
      <w:r>
        <w:rPr>
          <w:rFonts w:ascii="TimesNewRomanPSMT" w:hAnsi="TimesNewRomanPSMT" w:eastAsia="TimesNewRomanPSMT"/>
          <w:b w:val="0"/>
          <w:i w:val="0"/>
          <w:color w:val="000000"/>
          <w:sz w:val="18"/>
        </w:rPr>
        <w:t xml:space="preserve">Contribution Title (shortened if too long) </w:t>
      </w:r>
      <w:r>
        <w:tab/>
      </w:r>
      <w:r>
        <w:rPr>
          <w:rFonts w:ascii="TimesNewRomanPSMT" w:hAnsi="TimesNewRomanPSMT" w:eastAsia="TimesNewRomanPSMT"/>
          <w:b w:val="0"/>
          <w:i w:val="0"/>
          <w:color w:val="000000"/>
          <w:sz w:val="18"/>
        </w:rPr>
        <w:t xml:space="preserve">9 | </w:t>
      </w:r>
      <w:r>
        <w:rPr>
          <w:rFonts w:ascii="TimesNewRomanPSMT" w:hAnsi="TimesNewRomanPSMT" w:eastAsia="TimesNewRomanPSMT"/>
          <w:b w:val="0"/>
          <w:i w:val="0"/>
          <w:color w:val="000000"/>
          <w:sz w:val="18"/>
        </w:rPr>
        <w:t>Contribution Title (shortened if too long) 9</w:t>
      </w:r>
    </w:p>
    <w:p>
      <w:pPr>
        <w:autoSpaceDN w:val="0"/>
        <w:tabs>
          <w:tab w:pos="1394" w:val="left"/>
        </w:tabs>
        <w:autoSpaceDE w:val="0"/>
        <w:widowControl/>
        <w:spacing w:line="220" w:lineRule="exact" w:before="328" w:after="0"/>
        <w:ind w:left="1056" w:right="1008" w:firstLine="0"/>
        <w:jc w:val="left"/>
      </w:pP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16.  Junczys-Dowmunt,  M.,  Grundkiewicz,  R.,  Dwojak,  T.,  Hoang,  H.,  Heafield,  K.,   Neckermann,  T.,  Seide, F.,  Germann,  U.,  Aji,  A.  F.,  Bogoychev,  N.,  Martins,  A.  F.  T.,&amp; Birch,  A.(2018).  Marian:  Fast  neural  machine  translation  in  C++.  Proceedings  of  ACL   2018 System Demonstrations, 116–121. https://arxiv.org/pdf/1804.00344.pdf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17.  Kingma, D. P., &amp; Ba, J. (2015). Adam: A method for stochastic optimization. International   Conference on Learning Representations (ICLR 2015). https://arxiv.org/pdf/1412.6980.pdf   18.  Klein,  G.,  Kim,  Y.,  Deng,  Y.,  Senellart,  J.,&amp;Rush,  A.  M.(2017).  OpenNMT:  Open-source  toolkit  for  neural  machine  translation.  Proceedings  of  ACL  2017  System   Demonstrations, 67–72. https://arxiv.org/pdf/1701.02810.pdf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19.  Koehn,  P.,  Hoang,  H.,  Birch,  A.,  Callison-Burch,  C.,  Federico,  M.,  Bertoldi,  N.,  Cowan,   B.,  Shen,  W.,  Moran,  C.,  Zens,  R.,  Dyer,  C.,  Bojar,  O.,  Constantin,  A.,&amp;Herbst,  E.</w:t>
      </w:r>
    </w:p>
    <w:p>
      <w:pPr>
        <w:autoSpaceDN w:val="0"/>
        <w:tabs>
          <w:tab w:pos="1394" w:val="left"/>
          <w:tab w:pos="2300" w:val="left"/>
          <w:tab w:pos="2654" w:val="left"/>
          <w:tab w:pos="4300" w:val="left"/>
          <w:tab w:pos="4786" w:val="left"/>
          <w:tab w:pos="5336" w:val="left"/>
          <w:tab w:pos="6192" w:val="left"/>
          <w:tab w:pos="6478" w:val="left"/>
          <w:tab w:pos="7112"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(2007).  Moses:  Open  source  toolkit  for  statistical  machine  translation.  Proceedings  of  the   45th  Annual Meeting of the ACL on Interactive  Poster and  Demonstration Sessions, 177–180. https://aclanthology.org/P07-2045.pdf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20.  Lewis,  P., Perez,  E.,  Piktus,  A.,  Petroni, F.,  Karpukhin,  V.,  Goyal,  N.,  Küttler,  H.,  Lewis,   M.,  Yih,  W.-T.,  Rocktäschel,  T.,  Riedel,  S.,&amp;Kiela,  D.(2020).  Retrieval-augmented   generation   for   knowledge-intensive   NLP   tasks.   Advances   in   Neural   Information   Processing Systems, 33, 9459–9474. https://arxiv.org/pdf/2005.11401.pdf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21.  Liu,  Y.,  Gu,  J.,  Goyal,  N.,  Li,  X.,  Edunov,  S.,  Ghazvininejad,  M.,  Lewis,  M.,&amp; Zettlemoyer, L. (2020). Multilingual denoising pre-training for neural machine translation.</w:t>
      </w:r>
    </w:p>
    <w:p>
      <w:pPr>
        <w:autoSpaceDN w:val="0"/>
        <w:tabs>
          <w:tab w:pos="2500" w:val="left"/>
          <w:tab w:pos="2840" w:val="left"/>
          <w:tab w:pos="3248" w:val="left"/>
          <w:tab w:pos="4284" w:val="left"/>
          <w:tab w:pos="4682" w:val="left"/>
          <w:tab w:pos="5940" w:val="left"/>
          <w:tab w:pos="6974" w:val="left"/>
          <w:tab w:pos="7296" w:val="left"/>
        </w:tabs>
        <w:autoSpaceDE w:val="0"/>
        <w:widowControl/>
        <w:spacing w:line="242" w:lineRule="exact" w:before="0" w:after="0"/>
        <w:ind w:left="1394" w:right="0" w:firstLine="0"/>
        <w:jc w:val="left"/>
      </w:pPr>
      <w:r>
        <w:rPr>
          <w:rFonts w:ascii="TimesNewRomanPSMT" w:hAnsi="TimesNewRomanPSMT" w:eastAsia="TimesNewRomanPSMT"/>
          <w:b w:val="0"/>
          <w:i w:val="0"/>
          <w:color w:val="000000"/>
          <w:sz w:val="18"/>
        </w:rPr>
        <w:t xml:space="preserve">Transactions </w:t>
      </w:r>
      <w:r>
        <w:tab/>
      </w:r>
      <w:r>
        <w:rPr>
          <w:rFonts w:ascii="TimesNewRomanPSMT" w:hAnsi="TimesNewRomanPSMT" w:eastAsia="TimesNewRomanPSMT"/>
          <w:b w:val="0"/>
          <w:i w:val="0"/>
          <w:color w:val="000000"/>
          <w:sz w:val="18"/>
        </w:rPr>
        <w:t xml:space="preserve">of </w:t>
      </w:r>
      <w:r>
        <w:tab/>
      </w:r>
      <w:r>
        <w:rPr>
          <w:rFonts w:ascii="TimesNewRomanPSMT" w:hAnsi="TimesNewRomanPSMT" w:eastAsia="TimesNewRomanPSMT"/>
          <w:b w:val="0"/>
          <w:i w:val="0"/>
          <w:color w:val="000000"/>
          <w:sz w:val="18"/>
        </w:rPr>
        <w:t xml:space="preserve">the </w:t>
      </w:r>
      <w:r>
        <w:tab/>
      </w:r>
      <w:r>
        <w:rPr>
          <w:rFonts w:ascii="TimesNewRomanPSMT" w:hAnsi="TimesNewRomanPSMT" w:eastAsia="TimesNewRomanPSMT"/>
          <w:b w:val="0"/>
          <w:i w:val="0"/>
          <w:color w:val="000000"/>
          <w:sz w:val="18"/>
        </w:rPr>
        <w:t xml:space="preserve">Association </w:t>
      </w:r>
      <w:r>
        <w:tab/>
      </w:r>
      <w:r>
        <w:rPr>
          <w:rFonts w:ascii="TimesNewRomanPSMT" w:hAnsi="TimesNewRomanPSMT" w:eastAsia="TimesNewRomanPSMT"/>
          <w:b w:val="0"/>
          <w:i w:val="0"/>
          <w:color w:val="000000"/>
          <w:sz w:val="18"/>
        </w:rPr>
        <w:t xml:space="preserve">for </w:t>
      </w:r>
      <w:r>
        <w:tab/>
      </w:r>
      <w:r>
        <w:rPr>
          <w:rFonts w:ascii="TimesNewRomanPSMT" w:hAnsi="TimesNewRomanPSMT" w:eastAsia="TimesNewRomanPSMT"/>
          <w:b w:val="0"/>
          <w:i w:val="0"/>
          <w:color w:val="000000"/>
          <w:sz w:val="18"/>
        </w:rPr>
        <w:t xml:space="preserve">Computational </w:t>
      </w:r>
      <w:r>
        <w:tab/>
      </w:r>
      <w:r>
        <w:rPr>
          <w:rFonts w:ascii="TimesNewRomanPSMT" w:hAnsi="TimesNewRomanPSMT" w:eastAsia="TimesNewRomanPSMT"/>
          <w:b w:val="0"/>
          <w:i w:val="0"/>
          <w:color w:val="000000"/>
          <w:sz w:val="18"/>
        </w:rPr>
        <w:t xml:space="preserve">Linguistics, </w:t>
      </w:r>
      <w:r>
        <w:tab/>
      </w:r>
      <w:r>
        <w:rPr>
          <w:rFonts w:ascii="TimesNewRomanPSMT" w:hAnsi="TimesNewRomanPSMT" w:eastAsia="TimesNewRomanPSMT"/>
          <w:b w:val="0"/>
          <w:i w:val="0"/>
          <w:color w:val="000000"/>
          <w:sz w:val="18"/>
        </w:rPr>
        <w:t xml:space="preserve">8, </w:t>
      </w:r>
      <w:r>
        <w:tab/>
      </w:r>
      <w:r>
        <w:rPr>
          <w:rFonts w:ascii="TimesNewRomanPSMT" w:hAnsi="TimesNewRomanPSMT" w:eastAsia="TimesNewRomanPSMT"/>
          <w:b w:val="0"/>
          <w:i w:val="0"/>
          <w:color w:val="000000"/>
          <w:sz w:val="18"/>
        </w:rPr>
        <w:t xml:space="preserve">726–742. | </w:t>
      </w:r>
      <w:r>
        <w:rPr>
          <w:rFonts w:ascii="TimesNewRomanPSMT" w:hAnsi="TimesNewRomanPSMT" w:eastAsia="TimesNewRomanPSMT"/>
          <w:b w:val="0"/>
          <w:i w:val="0"/>
          <w:color w:val="000000"/>
          <w:sz w:val="18"/>
        </w:rPr>
        <w:t>Transactions of the Association for Computational Linguistics, 8, 726–742.</w:t>
      </w:r>
    </w:p>
    <w:p>
      <w:pPr>
        <w:autoSpaceDN w:val="0"/>
        <w:tabs>
          <w:tab w:pos="1394" w:val="left"/>
          <w:tab w:pos="2600" w:val="left"/>
          <w:tab w:pos="3316" w:val="left"/>
          <w:tab w:pos="4430" w:val="left"/>
          <w:tab w:pos="5716" w:val="left"/>
          <w:tab w:pos="711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https://arxiv.org/pdf/2001.08210.pdf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22.  Luong,  M.-T.,  Pham,  H.,&amp;Manning,  C.  D.(2015).  Effective  approaches  to  attention-based  neural  machine  translation.  Proceedings  of  the  2015  Conference  on  Empirical   Methods </w:t>
        <w:tab/>
        <w:t xml:space="preserve">in </w:t>
        <w:tab/>
        <w:t xml:space="preserve">Natural </w:t>
        <w:tab/>
        <w:t xml:space="preserve">Language </w:t>
        <w:tab/>
        <w:t xml:space="preserve">Processing, </w:t>
        <w:tab/>
        <w:t>1412–1421.</w:t>
      </w:r>
    </w:p>
    <w:p>
      <w:pPr>
        <w:autoSpaceDN w:val="0"/>
        <w:tabs>
          <w:tab w:pos="1394" w:val="left"/>
          <w:tab w:pos="2410" w:val="left"/>
          <w:tab w:pos="2592" w:val="left"/>
          <w:tab w:pos="2784" w:val="left"/>
          <w:tab w:pos="3140" w:val="left"/>
          <w:tab w:pos="4018" w:val="left"/>
          <w:tab w:pos="4138" w:val="left"/>
          <w:tab w:pos="5028" w:val="left"/>
          <w:tab w:pos="5376" w:val="left"/>
          <w:tab w:pos="5868" w:val="left"/>
          <w:tab w:pos="6404" w:val="left"/>
          <w:tab w:pos="729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https://arxiv.org/pdf/1508.04025.pdf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23.  Papineni, K., Roukos, S., Ward, T.,&amp;Zhu, W.-J.(2002). BLEU:  A method  for  automatic   evaluation  of  machine  translation.  Proceedings  of  the  40th  Annual  Meeting  of  the   Association </w:t>
        <w:tab/>
        <w:t>for   Computational   Linguistics,   311–318.   https://aclanthology.org/P02-1040.pdf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24.  Post,  M.(2018).  A  call  for  clarity  in  reporting  BLEU  scores.  Proceedings  of  the  Third   Conference </w:t>
        <w:tab/>
        <w:tab/>
        <w:t xml:space="preserve">on </w:t>
        <w:tab/>
        <w:tab/>
        <w:t xml:space="preserve">Machine </w:t>
        <w:tab/>
        <w:t xml:space="preserve">Translation: </w:t>
        <w:tab/>
        <w:tab/>
        <w:t xml:space="preserve">Research </w:t>
        <w:tab/>
        <w:t xml:space="preserve">Papers, </w:t>
        <w:tab/>
        <w:t>186–191.</w:t>
      </w:r>
    </w:p>
    <w:p>
      <w:pPr>
        <w:autoSpaceDN w:val="0"/>
        <w:tabs>
          <w:tab w:pos="1394" w:val="left"/>
          <w:tab w:pos="2566" w:val="left"/>
          <w:tab w:pos="3384" w:val="left"/>
          <w:tab w:pos="3820" w:val="left"/>
          <w:tab w:pos="4738" w:val="left"/>
          <w:tab w:pos="5674" w:val="left"/>
          <w:tab w:pos="6664" w:val="left"/>
          <w:tab w:pos="7568"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https://arxiv.org/pdf/1804.08771.pdf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25.  Raffel, C., Shazeer, N., Roberts, A., Lee, K., Narang, S., Matena, M., Zhou, Y., Li, W., &amp; Liu,  P.  J.(2020).  Exploring  the  limits  of  transfer  learning  with  a  unified  text-to-text   transformer. </w:t>
        <w:tab/>
        <w:t xml:space="preserve">Journal   of </w:t>
        <w:tab/>
        <w:t xml:space="preserve">Machine   Learning   Research, </w:t>
        <w:tab/>
        <w:t>21(140),   1–67.</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https://arxiv.org/pdf/1910.10683.pdf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26.  Rei, R., Stewart, C., Farinha, A. C., &amp; Lavie, A. (2020). COMET: A neural framework for   MT  evaluation.  Proceedings  of  the  2020  Conference  on  Empirical  Methods  in  Natural   Language Processing, 2685–2702. https://arxiv.org/pdf/2009.09025.pdf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27.  Sato,  M.(2025).  Triggering  hallucinations  in  LLMs:  A  quantitative  study  of  prompt-induced  hallucination  in  large  language  models.  arXiv  preprint  arXiv: 2505.00557.</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https://arxiv.org/pdf/2505.00557.pdf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28.  Sahoo, P., Singh, A. K., Saha, S., Jain, V., Mondal, S., &amp; Chadha, A. (2024). A systematic   survey  of  prompt  engineering  in  large  language  models:  Techniques  and  applications.</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arXiv preprint arXiv: 2402.07927. https://arxiv.org/pdf/2402.07927.pdf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29.  Schulhoff,  S.,  Ilie,  M.,  Balepur,  N.,  Kahadze,  K.,  Liu,  A.,  Si,  C.,  Li,  Y.,  Gupta,  A.,  Han,   H.,  Schulhoff,  S.,  Dulepet,  P.  S.,  Vidyadhara,  S.,  Ki,  D.,  Agrawal,  S.,  Chinakomnam,  C.,   Feng,  Y.,&amp;Resnik,  P.(2024).  The  prompt  report:  A  systematic  survey  of  prompt</w:t>
      </w:r>
    </w:p>
    <w:p>
      <w:pPr>
        <w:sectPr>
          <w:pgSz w:w="11906" w:h="16838"/>
          <w:pgMar w:top="1198" w:right="1440" w:bottom="1440" w:left="1440" w:header="720" w:footer="720" w:gutter="0"/>
          <w:cols/>
          <w:docGrid w:linePitch="360"/>
        </w:sectPr>
      </w:pPr>
    </w:p>
    <w:p>
      <w:pPr>
        <w:autoSpaceDN w:val="0"/>
        <w:autoSpaceDE w:val="0"/>
        <w:widowControl/>
        <w:spacing w:line="220" w:lineRule="exact" w:before="0" w:after="976"/>
        <w:ind w:left="0" w:right="0"/>
      </w:pPr>
    </w:p>
    <w:p>
      <w:pPr>
        <w:autoSpaceDN w:val="0"/>
        <w:tabs>
          <w:tab w:pos="2888" w:val="left"/>
          <w:tab w:pos="4344" w:val="left"/>
          <w:tab w:pos="5398" w:val="left"/>
          <w:tab w:pos="6612" w:val="left"/>
        </w:tabs>
        <w:autoSpaceDE w:val="0"/>
        <w:widowControl/>
        <w:spacing w:line="242" w:lineRule="exact" w:before="306" w:after="0"/>
        <w:ind w:left="1394" w:right="0" w:firstLine="0"/>
        <w:jc w:val="left"/>
      </w:pPr>
      <w:r>
        <w:rPr>
          <w:rFonts w:ascii="TimesNewRomanPSMT" w:hAnsi="TimesNewRomanPSMT" w:eastAsia="TimesNewRomanPSMT"/>
          <w:b w:val="0"/>
          <w:i w:val="0"/>
          <w:color w:val="000000"/>
          <w:sz w:val="18"/>
        </w:rPr>
        <w:t xml:space="preserve">engineering </w:t>
      </w:r>
      <w:r>
        <w:tab/>
      </w:r>
      <w:r>
        <w:rPr>
          <w:rFonts w:ascii="TimesNewRomanPSMT" w:hAnsi="TimesNewRomanPSMT" w:eastAsia="TimesNewRomanPSMT"/>
          <w:b w:val="0"/>
          <w:i w:val="0"/>
          <w:color w:val="000000"/>
          <w:sz w:val="18"/>
        </w:rPr>
        <w:t xml:space="preserve">techniques. </w:t>
      </w:r>
      <w:r>
        <w:tab/>
      </w:r>
      <w:r>
        <w:rPr>
          <w:rFonts w:ascii="TimesNewRomanPSMT" w:hAnsi="TimesNewRomanPSMT" w:eastAsia="TimesNewRomanPSMT"/>
          <w:b w:val="0"/>
          <w:i w:val="0"/>
          <w:color w:val="000000"/>
          <w:sz w:val="18"/>
        </w:rPr>
        <w:t xml:space="preserve">arXiv </w:t>
      </w:r>
      <w:r>
        <w:tab/>
      </w:r>
      <w:r>
        <w:rPr>
          <w:rFonts w:ascii="TimesNewRomanPSMT" w:hAnsi="TimesNewRomanPSMT" w:eastAsia="TimesNewRomanPSMT"/>
          <w:b w:val="0"/>
          <w:i w:val="0"/>
          <w:color w:val="000000"/>
          <w:sz w:val="18"/>
        </w:rPr>
        <w:t xml:space="preserve">preprint </w:t>
      </w:r>
      <w:r>
        <w:tab/>
      </w:r>
      <w:r>
        <w:rPr>
          <w:rFonts w:ascii="TimesNewRomanPSMT" w:hAnsi="TimesNewRomanPSMT" w:eastAsia="TimesNewRomanPSMT"/>
          <w:b w:val="0"/>
          <w:i w:val="0"/>
          <w:color w:val="000000"/>
          <w:sz w:val="18"/>
        </w:rPr>
        <w:t xml:space="preserve">arXiv: 2406.06608. | </w:t>
      </w:r>
      <w:r>
        <w:rPr>
          <w:rFonts w:ascii="TimesNewRomanPSMT" w:hAnsi="TimesNewRomanPSMT" w:eastAsia="TimesNewRomanPSMT"/>
          <w:b w:val="0"/>
          <w:i w:val="0"/>
          <w:color w:val="000000"/>
          <w:sz w:val="18"/>
        </w:rPr>
        <w:t xml:space="preserve">engineering techniques. </w:t>
        <w:tab/>
        <w:t>arXiv preprint arXiv: 2406.06608.</w:t>
      </w:r>
    </w:p>
    <w:p>
      <w:pPr>
        <w:autoSpaceDN w:val="0"/>
        <w:tabs>
          <w:tab w:pos="1394" w:val="left"/>
          <w:tab w:pos="2360" w:val="left"/>
          <w:tab w:pos="3516" w:val="left"/>
          <w:tab w:pos="3988" w:val="left"/>
          <w:tab w:pos="4546" w:val="left"/>
          <w:tab w:pos="5570" w:val="left"/>
          <w:tab w:pos="6496" w:val="left"/>
          <w:tab w:pos="7296"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https://arxiv.org/pdf/2406.06608.pdf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 xml:space="preserve">30.  Snover,  M.,  Dorr,  B.,  Schwartz,  R.,  Micciulla,  L.,&amp;Makhoul,  J.(2006).  A  study  of   translation  edit  rate  with  targeted  human  annotation.  Proceedings  of  Association  for   Machine </w:t>
        <w:tab/>
        <w:t xml:space="preserve">Translation </w:t>
        <w:tab/>
        <w:t xml:space="preserve">in   the </w:t>
        <w:tab/>
        <w:t xml:space="preserve">Americas </w:t>
        <w:tab/>
        <w:t xml:space="preserve">(AMTA </w:t>
        <w:tab/>
        <w:t xml:space="preserve">2006), </w:t>
        <w:tab/>
        <w:t>223–231.</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https://aclanthology.org/2006.amta-papers.25.pdf</w:t>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31.  Stahlberg,  F.(2020).  Neural  machine  translation:  A  review.  Journal  of  Artificial   Intelligence Research, 69, 343–418. https://arxiv.org/pdf/1912.02047.pdf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32.  Tiedemann, J. (2012). Parallel data, tools and interfaces in OPUS. Proceedings of the Eight   International  Conference  on  Language  Resources  and  Evaluation(LREC  2012),  2214–2218. https://aclanthology.org/L12-1246.pdf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33.  Vaswani, A., Shazeer, N., Parmar, N., Uszkoreit, J., Jones, L., Gomez, A. N., Kaiser, Ł., &amp; Polosukhin,  I.(2017).  Attention  is  all  you  need.  Advances  in  Neural  Information   Processing Systems (NeurIPS 2017). https://arxiv.org/pdf/1706.03762.pdf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34.  Weidinger,  L.,  Mellor,  J.,  Rauh,  M.,  Griffin,  C.,  Uesato,  J.,  Huang,  P.-S.,  Cheng,  M.,   Glaese,  M., Balle,  B., Kasirzadeh, A., Kenton,  Z., Brown,  S., Hawkins,  W.,  Stepleton, T.,   Biles, C., Birhane, A., Haas,  J., Rimell, L., Hendricks, L.  A., &amp;Gabriel, I. (2021). Ethical   and  social  risks  of  harm  from  language  models.  arXiv  preprint  arXiv: 2112.04359.</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t>https://arxiv.org/pdf/2112.04359.pdf</w:t>
      </w: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35.  Wu,  Y.,  Schuster,  M., Chen,  Z., Le,  Q.  V.,  Norouzi,  M., Macherey,  W.,  Krikun,  M., Cao,   Y.,  Gao,  Q.,  Macherey,  K.,  Klingner,  J.,  Shah,  A.,  Johnson,  M.,  Liu,  X.,  Kaiser,  Ł.,   Gouws,  S.,  Kato,  Y.,  Kudo,  T.,  Kazawa,  H.,&amp;Dean,  J.(2016).  Google's  neural  machine   translation  system:  Bridging  the  gap  between  human  and  machine  translation.  arXiv   preprint arXiv: 1609.08144. https://arxiv.org/pdf/1609.08144.pdf</w:t>
      </w:r>
      <w:r>
        <w:rPr>
          <w:rFonts w:ascii="TimesNewRomanPSMT" w:hAnsi="TimesNewRomanPSMT" w:eastAsia="TimesNewRomanPSMT"/>
          <w:b w:val="0"/>
          <w:i w:val="0"/>
          <w:color w:val="000000"/>
          <w:sz w:val="18"/>
        </w:rPr>
        <w:br/>
      </w:r>
      <w:r>
        <w:rPr>
          <w:rFonts w:ascii="TimesNewRomanPSMT" w:hAnsi="TimesNewRomanPSMT" w:eastAsia="TimesNewRomanPSMT"/>
          <w:b w:val="0"/>
          <w:i w:val="0"/>
          <w:color w:val="000000"/>
          <w:sz w:val="18"/>
        </w:rPr>
        <w:t>36.  Xue,  L.,  Constant,  N.,  Roberts,  A.,  Kale,  M.,  Al-Rfou,  R.,  Siddhant,  A.,  Barua,  A.,&amp; Raffel,  C.(2021).  mT5:  A  massively  multilingual  pre-trained  text-to-text  transformer.</w:t>
      </w:r>
    </w:p>
    <w:p>
      <w:pPr>
        <w:autoSpaceDN w:val="0"/>
        <w:tabs>
          <w:tab w:pos="1394" w:val="left"/>
        </w:tabs>
        <w:autoSpaceDE w:val="0"/>
        <w:widowControl/>
        <w:spacing w:line="220" w:lineRule="exact" w:before="22" w:after="0"/>
        <w:ind w:left="1056" w:right="1008" w:firstLine="0"/>
        <w:jc w:val="left"/>
      </w:pPr>
      <w:r>
        <w:rPr>
          <w:rFonts w:ascii="TimesNewRomanPSMT" w:hAnsi="TimesNewRomanPSMT" w:eastAsia="TimesNewRomanPSMT"/>
          <w:b w:val="0"/>
          <w:i w:val="0"/>
          <w:color w:val="000000"/>
          <w:sz w:val="18"/>
        </w:rPr>
        <w:t xml:space="preserve">Proceedings of NAACL-HLT 2021, 483–498. https://arxiv.org/pdf/2010.11934.pdf  </w:t>
      </w:r>
      <w:r>
        <w:rPr>
          <w:rFonts w:ascii="TimesNewRomanPSMT" w:hAnsi="TimesNewRomanPSMT" w:eastAsia="TimesNewRomanPSMT"/>
          <w:b w:val="0"/>
          <w:i w:val="0"/>
          <w:color w:val="000000"/>
          <w:sz w:val="18"/>
        </w:rPr>
        <w:t xml:space="preserve">37. </w:t>
      </w:r>
      <w:r>
        <w:rPr>
          <w:rFonts w:ascii="TimesNewRomanPSMT" w:hAnsi="TimesNewRomanPSMT" w:eastAsia="TimesNewRomanPSMT"/>
          <w:b w:val="0"/>
          <w:i w:val="0"/>
          <w:color w:val="000000"/>
          <w:sz w:val="18"/>
        </w:rPr>
        <w:t xml:space="preserve">Zhang, </w:t>
      </w:r>
      <w:r>
        <w:rPr>
          <w:rFonts w:ascii="TimesNewRomanPSMT" w:hAnsi="TimesNewRomanPSMT" w:eastAsia="TimesNewRomanPSMT"/>
          <w:b w:val="0"/>
          <w:i w:val="0"/>
          <w:color w:val="000000"/>
          <w:sz w:val="18"/>
        </w:rPr>
        <w:t>B.,</w:t>
      </w:r>
      <w:r>
        <w:rPr>
          <w:rFonts w:ascii="TimesNewRomanPSMT" w:hAnsi="TimesNewRomanPSMT" w:eastAsia="TimesNewRomanPSMT"/>
          <w:b w:val="0"/>
          <w:i w:val="0"/>
          <w:color w:val="000000"/>
          <w:sz w:val="18"/>
        </w:rPr>
        <w:t>&amp;</w:t>
      </w:r>
      <w:r>
        <w:rPr>
          <w:rFonts w:ascii="TimesNewRomanPSMT" w:hAnsi="TimesNewRomanPSMT" w:eastAsia="TimesNewRomanPSMT"/>
          <w:b w:val="0"/>
          <w:i w:val="0"/>
          <w:color w:val="000000"/>
          <w:sz w:val="18"/>
        </w:rPr>
        <w:t xml:space="preserve">Sennrich, </w:t>
      </w:r>
      <w:r>
        <w:rPr>
          <w:rFonts w:ascii="TimesNewRomanPSMT" w:hAnsi="TimesNewRomanPSMT" w:eastAsia="TimesNewRomanPSMT"/>
          <w:b w:val="0"/>
          <w:i w:val="0"/>
          <w:color w:val="000000"/>
          <w:sz w:val="18"/>
        </w:rPr>
        <w:t>R.</w:t>
      </w:r>
      <w:r>
        <w:rPr>
          <w:rFonts w:ascii="TimesNewRomanPSMT" w:hAnsi="TimesNewRomanPSMT" w:eastAsia="TimesNewRomanPSMT"/>
          <w:b w:val="0"/>
          <w:i w:val="0"/>
          <w:color w:val="000000"/>
          <w:sz w:val="18"/>
        </w:rPr>
        <w:t xml:space="preserve">(2019). </w:t>
      </w:r>
      <w:r>
        <w:rPr>
          <w:rFonts w:ascii="TimesNewRomanPSMT" w:hAnsi="TimesNewRomanPSMT" w:eastAsia="TimesNewRomanPSMT"/>
          <w:b w:val="0"/>
          <w:i w:val="0"/>
          <w:color w:val="000000"/>
          <w:sz w:val="18"/>
        </w:rPr>
        <w:t xml:space="preserve">Root </w:t>
      </w:r>
      <w:r>
        <w:rPr>
          <w:rFonts w:ascii="TimesNewRomanPSMT" w:hAnsi="TimesNewRomanPSMT" w:eastAsia="TimesNewRomanPSMT"/>
          <w:b w:val="0"/>
          <w:i w:val="0"/>
          <w:color w:val="000000"/>
          <w:sz w:val="18"/>
        </w:rPr>
        <w:t xml:space="preserve">mean </w:t>
      </w:r>
      <w:r>
        <w:rPr>
          <w:rFonts w:ascii="TimesNewRomanPSMT" w:hAnsi="TimesNewRomanPSMT" w:eastAsia="TimesNewRomanPSMT"/>
          <w:b w:val="0"/>
          <w:i w:val="0"/>
          <w:color w:val="000000"/>
          <w:sz w:val="18"/>
        </w:rPr>
        <w:t xml:space="preserve">square </w:t>
      </w:r>
      <w:r>
        <w:rPr>
          <w:rFonts w:ascii="TimesNewRomanPSMT" w:hAnsi="TimesNewRomanPSMT" w:eastAsia="TimesNewRomanPSMT"/>
          <w:b w:val="0"/>
          <w:i w:val="0"/>
          <w:color w:val="000000"/>
          <w:sz w:val="18"/>
        </w:rPr>
        <w:t xml:space="preserve">layer </w:t>
      </w:r>
      <w:r>
        <w:rPr>
          <w:rFonts w:ascii="TimesNewRomanPSMT" w:hAnsi="TimesNewRomanPSMT" w:eastAsia="TimesNewRomanPSMT"/>
          <w:b w:val="0"/>
          <w:i w:val="0"/>
          <w:color w:val="000000"/>
          <w:sz w:val="18"/>
        </w:rPr>
        <w:t xml:space="preserve">normalization. </w:t>
      </w:r>
      <w:r>
        <w:rPr>
          <w:rFonts w:ascii="TimesNewRomanPSMT" w:hAnsi="TimesNewRomanPSMT" w:eastAsia="TimesNewRomanPSMT"/>
          <w:b w:val="0"/>
          <w:i w:val="0"/>
          <w:color w:val="000000"/>
          <w:sz w:val="18"/>
        </w:rPr>
        <w:t xml:space="preserve">Advances </w:t>
      </w:r>
      <w:r>
        <w:rPr>
          <w:rFonts w:ascii="TimesNewRomanPSMT" w:hAnsi="TimesNewRomanPSMT" w:eastAsia="TimesNewRomanPSMT"/>
          <w:b w:val="0"/>
          <w:i w:val="0"/>
          <w:color w:val="000000"/>
          <w:sz w:val="18"/>
        </w:rPr>
        <w:t xml:space="preserve">in  </w:t>
      </w:r>
      <w:r>
        <w:rPr>
          <w:rFonts w:ascii="TimesNewRomanPSMT" w:hAnsi="TimesNewRomanPSMT" w:eastAsia="TimesNewRomanPSMT"/>
          <w:b w:val="0"/>
          <w:i w:val="0"/>
          <w:color w:val="000000"/>
          <w:sz w:val="18"/>
        </w:rPr>
        <w:t>Neural Information Processing Systems, 32. https://arxiv.org/pdf/1910.07467.pdf</w:t>
      </w:r>
    </w:p>
    <w:sectPr w:rsidR="00FC693F" w:rsidRPr="0006063C" w:rsidSect="00034616">
      <w:pgSz w:w="11906" w:h="16838"/>
      <w:pgMar w:top="1198"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