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52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Outomatiese teks-na-spraak-stelsel vir Viëtnamees gebruik</w:t>
      </w:r>
    </w:p>
    <w:p>
      <w:pPr>
        <w:autoSpaceDN w:val="0"/>
        <w:autoSpaceDE w:val="0"/>
        <w:widowControl/>
        <w:spacing w:line="312" w:lineRule="exact" w:before="7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Kunsmatige Intelligensie</w:t>
      </w:r>
    </w:p>
    <w:p>
      <w:pPr>
        <w:autoSpaceDN w:val="0"/>
        <w:autoSpaceDE w:val="0"/>
        <w:widowControl/>
        <w:spacing w:line="220" w:lineRule="exact" w:before="48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Thanh-Danh 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o1, Ngo-Ho 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nh-kho1 en Ngo-Ho 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Anh-Khoi1*</w:t>
      </w:r>
    </w:p>
    <w:p>
      <w:pPr>
        <w:autoSpaceDN w:val="0"/>
        <w:autoSpaceDE w:val="0"/>
        <w:widowControl/>
        <w:spacing w:line="254" w:lineRule="exact" w:before="150" w:after="0"/>
        <w:ind w:left="1152" w:right="1152" w:firstLine="0"/>
        <w:jc w:val="center"/>
      </w:pPr>
      <w:r>
        <w:rPr>
          <w:w w:val="97.4679390589396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Fakulteit Inligtingstegnologie, Nam Can Tho Universiteit, Nguyen Van Custraat 168, An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Binh Wyk, Can Tho City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, Vietnam</w:t>
          </w:r>
        </w:hyperlink>
      </w:r>
    </w:p>
    <w:p>
      <w:pPr>
        <w:autoSpaceDN w:val="0"/>
        <w:autoSpaceDE w:val="0"/>
        <w:widowControl/>
        <w:spacing w:line="216" w:lineRule="auto" w:before="104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__HOU_0__, ,,</w:t>
      </w:r>
    </w:p>
    <w:p>
      <w:pPr>
        <w:autoSpaceDN w:val="0"/>
        <w:autoSpaceDE w:val="0"/>
        <w:widowControl/>
        <w:spacing w:line="216" w:lineRule="auto" w:before="124" w:after="0"/>
        <w:ind w:left="0" w:right="0" w:firstLine="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nhakhoi@nctu.ed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u.vn</w:t>
          </w:r>
        </w:hyperlink>
      </w:r>
    </w:p>
    <w:p>
      <w:pPr>
        <w:autoSpaceDN w:val="0"/>
        <w:tabs>
          <w:tab w:pos="1544" w:val="left"/>
          <w:tab w:pos="1620" w:val="left"/>
          <w:tab w:pos="2072" w:val="left"/>
          <w:tab w:pos="2292" w:val="left"/>
          <w:tab w:pos="3304" w:val="left"/>
        </w:tabs>
        <w:autoSpaceDE w:val="0"/>
        <w:widowControl/>
        <w:spacing w:line="242" w:lineRule="exact" w:before="542" w:after="0"/>
        <w:ind w:left="1422" w:right="129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Abstrak.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die konteks van digitale transformasie en die vinnige vooruitgang van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kunsmatige intelligensie, die vraag na teks-na-spraak (TTS)-stelsels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word al hoe meer krities oor domeine soos virtuele assistente,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onderwys, outomatiese oproepsentrums, en toeganklikheidhulpmiddels vir die visueel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benadeel. Maar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die skep van natuurlike, konteksbewuste, en prosodies</w:t>
      </w:r>
    </w:p>
    <w:p>
      <w:pPr>
        <w:autoSpaceDN w:val="0"/>
        <w:tabs>
          <w:tab w:pos="2626" w:val="left"/>
          <w:tab w:pos="4054" w:val="left"/>
          <w:tab w:pos="6182" w:val="left"/>
          <w:tab w:pos="7194" w:val="left"/>
          <w:tab w:pos="7922" w:val="left"/>
        </w:tabs>
        <w:autoSpaceDE w:val="0"/>
        <w:widowControl/>
        <w:spacing w:line="200" w:lineRule="exact" w:before="284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toepaslik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toespraak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bly 'n beduidende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uitdaging,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veral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vir</w:t>
      </w:r>
    </w:p>
    <w:p>
      <w:pPr>
        <w:autoSpaceDN w:val="0"/>
        <w:autoSpaceDE w:val="0"/>
        <w:widowControl/>
        <w:spacing w:line="242" w:lineRule="exact" w:before="242" w:after="20"/>
        <w:ind w:left="1440" w:right="144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Viëtnamees—atontaal met komplekse toonhoogtekontoere en streeks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diversiteit.Hierdie navorsing stel voor en ontwikkel 'n Viëtnamese TTS-stelsel gebou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op moderne dieponderrigmodelleomdiebeperkingvantradisioneel te oorkom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2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metodes. Die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stelsel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hefbome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state-of-the-art argitekture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2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insluitend</w:t>
            </w:r>
          </w:p>
        </w:tc>
      </w:tr>
    </w:tbl>
    <w:p>
      <w:pPr>
        <w:autoSpaceDN w:val="0"/>
        <w:tabs>
          <w:tab w:pos="1620" w:val="left"/>
          <w:tab w:pos="1670" w:val="left"/>
          <w:tab w:pos="1872" w:val="left"/>
          <w:tab w:pos="1898" w:val="left"/>
          <w:tab w:pos="1966" w:val="left"/>
        </w:tabs>
        <w:autoSpaceDE w:val="0"/>
        <w:widowControl/>
        <w:spacing w:line="242" w:lineRule="exact" w:before="180" w:after="0"/>
        <w:ind w:left="1268" w:right="1152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Tacotron, FastSpeech, en VITS, gekombineer met masjienleertegnieke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om sintesekwaliteit te verbeter. Konstruksieenwaardering word uitgevoer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diverse Viëtnamese datastel, wat aanpasbaarheid by veelvuldige werklike wêreld verseker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kontekste. Resultate toon dat die stelsel natuurlik, duidelik, hoogs bereik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buigsame spraakafvoer met breë potensiaalvirontplooiing op digitale platforms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 intelligente dienste.</w:t>
      </w:r>
    </w:p>
    <w:p>
      <w:pPr>
        <w:autoSpaceDN w:val="0"/>
        <w:autoSpaceDE w:val="0"/>
        <w:widowControl/>
        <w:spacing w:line="246" w:lineRule="exact" w:before="192" w:after="0"/>
        <w:ind w:left="1620" w:right="115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Sleutelwoorde: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Teks-na-spraak (TTS), Kunsmatige Intelligensie (KI), Deep Learning,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Natuurlike Taalverwerking (NLP), Spraaksintese.</w:t>
      </w:r>
    </w:p>
    <w:p>
      <w:pPr>
        <w:autoSpaceDN w:val="0"/>
        <w:autoSpaceDE w:val="0"/>
        <w:widowControl/>
        <w:spacing w:line="266" w:lineRule="exact" w:before="394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1 Inleiding</w:t>
      </w:r>
    </w:p>
    <w:p>
      <w:pPr>
        <w:autoSpaceDN w:val="0"/>
        <w:tabs>
          <w:tab w:pos="752" w:val="left"/>
          <w:tab w:pos="986" w:val="left"/>
          <w:tab w:pos="1054" w:val="left"/>
          <w:tab w:pos="1122" w:val="left"/>
          <w:tab w:pos="1448" w:val="left"/>
          <w:tab w:pos="2184" w:val="left"/>
        </w:tabs>
        <w:autoSpaceDE w:val="0"/>
        <w:widowControl/>
        <w:spacing w:line="266" w:lineRule="exact" w:before="214" w:after="0"/>
        <w:ind w:left="58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Gedryf deur digitale transformasie en die vordering van kunsmatige intelligensie, die behoefte om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bou teks-na-spraak (TTS)-stelsels word al hoe belangriker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virtuele assistente, onderwys, outomatiese oproepsentrums en ondersteuning vir die visueel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benadeel.Die TTS-probleem strek egter verder as net om teks in te omskakel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oudio; dit vereis dat die gesintetiseerde stem natuurlik moet wees, gepaste intonasie dra,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 pas by die gegewe konteks - 'n besonder moeilike taak vir Viëtnamees, 'n taal met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'n komplekse toonstelsel en aansienlike streeksvariasie (Do, 2026).</w:t>
      </w:r>
    </w:p>
    <w:p>
      <w:pPr>
        <w:autoSpaceDN w:val="0"/>
        <w:tabs>
          <w:tab w:pos="1146" w:val="left"/>
          <w:tab w:pos="1282" w:val="left"/>
        </w:tabs>
        <w:autoSpaceDE w:val="0"/>
        <w:widowControl/>
        <w:spacing w:line="266" w:lineRule="exact" w:before="0" w:after="0"/>
        <w:ind w:left="1044" w:right="72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Tradisionele konkatenatiewe en formant-gebaseerde TTS-metodes (Zenetal., 2019) en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HiddenMarkovModel(HMM)-gebaseerde sintese(Zenetal.,2019)-uitstallingbeperkings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onbuigsaamheid, natuurlikheid, en skaalbaarheid. In reaksie, moderne diepleermodelle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soos Tacotron (Wang et al., 2017), Tacotron 2 (Shen et al., 2018), FastSpeech (Ren)</w:t>
      </w:r>
    </w:p>
    <w:p>
      <w:pPr>
        <w:sectPr>
          <w:pgSz w:w="11906" w:h="16838"/>
          <w:pgMar w:top="1440" w:right="1440" w:bottom="7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 F. Skrywer en S. Skrywer</w:t>
      </w:r>
    </w:p>
    <w:p>
      <w:pPr>
        <w:autoSpaceDN w:val="0"/>
        <w:autoSpaceDE w:val="0"/>
        <w:widowControl/>
        <w:spacing w:line="240" w:lineRule="exact" w:before="336" w:after="0"/>
        <w:ind w:left="1054" w:right="101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etal., 2019, 2020), en VITS (Kimetal., 2021) het meer effektiewe weë oopgemaak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deur direk uit data te leer. Hierdie studie fokus op die navorsing en ontwikkeling van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'n Viëtnamese TTS-stelsel om stemkwaliteit en praktiese toepaslikheid te verbeter.</w:t>
      </w:r>
    </w:p>
    <w:p>
      <w:pPr>
        <w:autoSpaceDN w:val="0"/>
        <w:autoSpaceDE w:val="0"/>
        <w:widowControl/>
        <w:spacing w:line="266" w:lineRule="exact" w:before="390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2 Verwante werk</w:t>
      </w:r>
    </w:p>
    <w:p>
      <w:pPr>
        <w:autoSpaceDN w:val="0"/>
        <w:tabs>
          <w:tab w:pos="4224" w:val="left"/>
        </w:tabs>
        <w:autoSpaceDE w:val="0"/>
        <w:widowControl/>
        <w:spacing w:line="240" w:lineRule="exact" w:before="244" w:after="0"/>
        <w:ind w:left="105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Viëtnamese TTS-mark beskik oor verskeie prominente plaaslike platforms saam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met internasionale oplossings. FPTSmartCloudTexttoSpeech, ontwikkel deur FPT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Corporation, lewer 'n Viëtnamese TTS-diens van hoë gehalte deur 'n kommersiële API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(Vuetal., 2025; Nguyen, 2023). Dit is van toepassing op 'n diepgaande argitektuur.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Tacotron (Wangetal., 2017) en Transformervariante (Vaswanietal., 2017) tesame met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vokoders soos WaveNet (Oord et al., 2016) en HiFi-GAN (Kong et al., 2020) om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natuurlike, streek-diverse stemme, te produseer, met beheerbare en spoedige stemme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onderbreek. Die stelsel word wyd gebruik in interaktiewe stemrespons (IVR),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oudioboeke, virtuele assistente, 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aanlyn onderwys  (Do, 2026). ViettelAI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Teks-na-Spraak bied 'n SaaS-gebaseerde oplossing wat geoptimaliseer is vir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Viëtnamees (Vuetal., 2025; Nguyen, 2023), met gevorderde neurale modelle wat op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grootskaalse, Viëtnamees-spesifieke spraak-natuurlike korporatiewe versekering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gebruik en ekspressiewe afvoer (Do, 2026; Oordetal., 2016; Kongetal., 2020). </w:t>
      </w:r>
    </w:p>
    <w:p>
      <w:pPr>
        <w:autoSpaceDN w:val="0"/>
        <w:autoSpaceDE w:val="0"/>
        <w:widowControl/>
        <w:spacing w:line="240" w:lineRule="exact" w:before="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ZaloAITeks na Spraak, 'n produk van VNGCorporation, integreer diep NLP-modelle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soos PhoBERT(Nguyen&amp;Tuan, 2020) en BERT-stylvooropleiding (Devlinetal., 2019)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met sintese-argitekture, insluitend Tacotron, FastSpeech, en VITS (Wangetal., 2017;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Renetal., 2019; Kimetal., 2021), hefboom om massiewe gebruikersdata te ondersteun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veelvuldige praatstyle(Vuetal.,2025).Voice.vnspesialiseer in spraaksintese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enstemkloning(Vuetal.,2025) deur gebruik te maak van end-tot-end-modelle soos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VITS(Kimetal., 2021) en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stemomskakelingstegnieke(Casanovaetal.,202.,202.,202.,202.,202) wat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hoëtroustemkloning en pasmaak vir advertensies, poduitsendings en speletjies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moontlik maak. GoogleAIStudio bied 'n wolkgebaseerde omgewing virTTS via die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Gemini-familie en Google CloudTeks-na-spraak (Vaswanietal., 2017; Renetal. </w:t>
      </w:r>
    </w:p>
    <w:p>
      <w:pPr>
        <w:autoSpaceDN w:val="0"/>
        <w:autoSpaceDE w:val="0"/>
        <w:widowControl/>
        <w:spacing w:line="240" w:lineRule="exact" w:before="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2019),met veeltalige,natuurlike enkonteksaanpasbare stemgenerering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(Casanovaetal.,2022;Shenetal.,2018).EventLaboffersTTSenstemkloningnutsgoed wat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gebou is vir einde-tot-eindeTTS(Wangetal.)- en 2017-modelle. </w:t>
      </w:r>
    </w:p>
    <w:p>
      <w:pPr>
        <w:autoSpaceDN w:val="0"/>
        <w:autoSpaceDE w:val="0"/>
        <w:widowControl/>
        <w:spacing w:line="240" w:lineRule="exact" w:before="0" w:after="1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(Chenetal.,2022;Kimetal.,2021;Casanovaetal.,2022). Oor die algemeen skuif die mark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2256"/>
        <w:gridCol w:w="2256"/>
        <w:gridCol w:w="2256"/>
        <w:gridCol w:w="2256"/>
      </w:tblGrid>
      <w:tr>
        <w:trPr>
          <w:trHeight w:hRule="exact" w:val="240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3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eenvoudig tekslees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stelsels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2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intelligent</w:t>
            </w:r>
          </w:p>
        </w:tc>
      </w:tr>
    </w:tbl>
    <w:p>
      <w:pPr>
        <w:autoSpaceDN w:val="0"/>
        <w:tabs>
          <w:tab w:pos="1832" w:val="left"/>
        </w:tabs>
        <w:autoSpaceDE w:val="0"/>
        <w:widowControl/>
        <w:spacing w:line="236" w:lineRule="exact" w:before="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kommunikasieplatforms, met sterk neigings in stemkloning (Jia et al., 2018)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 multimodale KI.</w:t>
      </w:r>
    </w:p>
    <w:p>
      <w:pPr>
        <w:autoSpaceDN w:val="0"/>
        <w:autoSpaceDE w:val="0"/>
        <w:widowControl/>
        <w:spacing w:line="240" w:lineRule="exact" w:before="30" w:after="10"/>
        <w:ind w:left="1054" w:right="864" w:firstLine="22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oopbrongemeenskap het 'n verskeidenheid Viëtnamese TTS-modelle bygedra.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VietTTSis 'n verteenwoordigende stelsel wat gebou is met enkodeerder-dekodeerder-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transformator-argitekture (Wangetal.,2017;Vaswanietal.,2017;Renetal.,2019), opgelei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om Viëtnamese data (Do,2026) noukeurig te normaliseer om te hanteertone,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saamgestelde woorde, en sinstrukture, wat byna-intydse-tydvertraging bied wat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geskik is vir virtuele assistente, e-leer, en klankboekproduksie (Nguyen, 2023;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6"/>
        <w:gridCol w:w="2256"/>
        <w:gridCol w:w="2256"/>
        <w:gridCol w:w="2256"/>
      </w:tblGrid>
      <w:tr>
        <w:trPr>
          <w:trHeight w:hRule="exact" w:val="24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4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Vuetal.,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2025).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bedryf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opCPUsorde-hulpbrontoestelle </w:t>
            </w:r>
          </w:p>
        </w:tc>
      </w:tr>
    </w:tbl>
    <w:p>
      <w:pPr>
        <w:autoSpaceDN w:val="0"/>
        <w:autoSpaceDE w:val="0"/>
        <w:widowControl/>
        <w:spacing w:line="220" w:lineRule="exact" w:before="1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(Renetal.,2019,2020;Kimetal.,2021),</w:t>
      </w:r>
    </w:p>
    <w:p>
      <w:pPr>
        <w:sectPr>
          <w:pgSz w:w="11906" w:h="16838"/>
          <w:pgMar w:top="1214" w:right="1440" w:bottom="13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95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Bydrae Titel (verkort indien te lank) 3</w:t>
      </w:r>
    </w:p>
    <w:p>
      <w:pPr>
        <w:autoSpaceDN w:val="0"/>
        <w:autoSpaceDE w:val="0"/>
        <w:widowControl/>
        <w:spacing w:line="240" w:lineRule="exact" w:before="336" w:after="10"/>
        <w:ind w:left="1008" w:right="100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geoptimaliseer vir chatbots, IVR en IoTapplications (Pingetal., 2017;Kalchbrenneret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2018). 2021;Casanovaetal.,2022), wat uitblink in klankboek en mediaproduksie,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4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7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maar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vereis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kragtige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GPU's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vir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ontplooiing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(Renetal.,2019;Pingetal.,2017; </w:t>
            </w:r>
          </w:p>
        </w:tc>
      </w:tr>
    </w:tbl>
    <w:p>
      <w:pPr>
        <w:autoSpaceDN w:val="0"/>
        <w:autoSpaceDE w:val="0"/>
        <w:widowControl/>
        <w:spacing w:line="220" w:lineRule="exact" w:before="10" w:after="1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Kalchbrenner et al., 2018). VieNeu‑TTS kombineer TTS met stemkloning, onttrek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40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1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sprekerkenmerke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deur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tegnieke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soos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AutoVC(Qianetal.,2019)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1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en </w:t>
            </w:r>
          </w:p>
        </w:tc>
      </w:tr>
    </w:tbl>
    <w:p>
      <w:pPr>
        <w:autoSpaceDN w:val="0"/>
        <w:autoSpaceDE w:val="0"/>
        <w:widowControl/>
        <w:spacing w:line="220" w:lineRule="exact" w:before="10" w:after="1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StarGAN‑VC(Kameokaetal.,2018) en pas hulle toe op gesintetiseerde spraak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4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5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(Casanovaetal.,2022,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2022,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2022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personalization);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verhoog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etiese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en </w:t>
            </w:r>
          </w:p>
        </w:tc>
      </w:tr>
    </w:tbl>
    <w:p>
      <w:pPr>
        <w:autoSpaceDN w:val="0"/>
        <w:autoSpaceDE w:val="0"/>
        <w:widowControl/>
        <w:spacing w:line="236" w:lineRule="exact" w:before="0" w:after="10"/>
        <w:ind w:left="1008" w:right="100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sekuriteitsbekommernisse. ViXTTS dien as 'n demonstrasieprojek vir stemkloning,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wat die tegnologie vir vinnige eksperimentering illustreer (Thinh, 2024; Kimetal.,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6"/>
        <w:gridCol w:w="2256"/>
        <w:gridCol w:w="2256"/>
        <w:gridCol w:w="2256"/>
      </w:tblGrid>
      <w:tr>
        <w:trPr>
          <w:trHeight w:hRule="exact" w:val="24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1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2021).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2019,2020;Pingetal.,2017;Kalchbrenneretal.,2018),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wat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voldoende 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1054" w:right="100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duidelikheid lewer vir eenvoudige kennisgewing- en leidingaansoeke. Gesamentlik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illustreer hierdie modelle temamatering van Viëtnamese TTS, met gespesialiseerde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takke wat wissel van sintese van hoë gehalte tot liggewig-ontplooiing en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stemverpersoonliking.</w:t>
      </w:r>
    </w:p>
    <w:p>
      <w:pPr>
        <w:autoSpaceDN w:val="0"/>
        <w:autoSpaceDE w:val="0"/>
        <w:widowControl/>
        <w:spacing w:line="240" w:lineRule="exact" w:before="26" w:after="0"/>
        <w:ind w:left="1054" w:right="864" w:firstLine="22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Datakwaliteit is fondamenteelvirTTS.TheVLSPSpeech Corpusisgroot, akademies-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georiënteerde datastel met multi-luidsprekeropnames in beheerde toestande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(Ardilaetal.,2020;Vuetal.,2025), ryklik geannoteer met fonetiese en streeksinligting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(Yamagishietal.,2016 as oopbron). korpus (ongeveer 10–20 uur) skoongeleesde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spraak (Ardila et al., 2020; Ito &amp; Johnson, 2017), wat wyd gebruik word vir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aanvanklike modellering, ten spyte van beperkte emosies en diversiteit in die werklike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wêreld (Do, 2026). Kommersiële datastelle van FPT Corporation, Viettel Group en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VNG Corporation is baie groter en meer gedetailleerd. FPT se datastel bestaan uit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honderde tot duisende ure se opnames van ateljeekwaliteit met volledige aantekeninge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(Vu et al., 2025; Do, 2026; Oord et al., 2016; Kong et al., 2020). Viettel se data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kombineer ateljee- en werklike opnames wat uiteenlopende aksente dek (Vu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2025; Yamagishi et al., 2019; Jiaetal., 2018; Do, 2026). inkorporering van eietydse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taalgebruik &amp;(Vuetal.,2025;Nguyen&amp;Tuan,2020; Devlinetal.,2019;Kimetal.,2021).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Boonop verskaf VietTTS 'n basiese oop datastel met teks–oudiopare voldoende vir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kleinskaalse eksperimente,(023jyen; &amp;Ito&amp;Johnson,2017;Vuetal.,2025). Algehele,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datastelskaal, diversiteit, annotasiediepte en realisme bepaal direk TTS-prestasie.</w:t>
      </w:r>
    </w:p>
    <w:p>
      <w:pPr>
        <w:autoSpaceDN w:val="0"/>
        <w:autoSpaceDE w:val="0"/>
        <w:widowControl/>
        <w:spacing w:line="266" w:lineRule="exact" w:before="390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3 Stelselontwerp</w:t>
      </w:r>
    </w:p>
    <w:p>
      <w:pPr>
        <w:autoSpaceDN w:val="0"/>
        <w:autoSpaceDE w:val="0"/>
        <w:widowControl/>
        <w:spacing w:line="240" w:lineRule="exact" w:before="246" w:after="10"/>
        <w:ind w:left="1054" w:right="11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Vroeë TTS-stelsels het staatgemaak op aaneenskakelende en formant-gebaseerde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metodes, wat spraakeenhede saamstel of wiskundig modelleer, maar ly aan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buigsaamheid, hoë databasiskoste en onnatuurlike prosodie (Zenetal., 2019).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geproduseer eentonige, minder natuurlike uitset (Zenetal., 2019). Die koms van diep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leer wat end-tot-end-modelle gebring is, soos Tacotron en Tacotron2, wat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38"/>
        </w:trPr>
        <w:tc>
          <w:tcPr>
            <w:tcW w:type="dxa" w:w="4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5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enkodeerder-dekodeerder gebruik. argitekture 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3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met aandag 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aan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direk</w:t>
            </w:r>
          </w:p>
        </w:tc>
      </w:tr>
      <w:tr>
        <w:trPr>
          <w:trHeight w:hRule="exact" w:val="212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0" w:right="3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kaart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0" w:right="1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teks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aan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21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 F. Skrywer en S. Skrywer</w:t>
      </w:r>
    </w:p>
    <w:p>
      <w:pPr>
        <w:autoSpaceDN w:val="0"/>
        <w:autoSpaceDE w:val="0"/>
        <w:widowControl/>
        <w:spacing w:line="240" w:lineRule="exact" w:before="336" w:after="0"/>
        <w:ind w:left="105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mel-spektrogramme, gevolg deur vokoders soos WaveNet (Oordetal., 2016) 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WaveGlow (Prengeretal., 2019) genereer golfvorms (Wangetal., 2017; Shenet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2018; Vaswanietal., 2017). Hierdie modelle leer outomaties en outomaties prosodiese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kenmerke, wat aansienlik meer natuurlike spraak oplewer, maar het beperkings 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afleidingsspoed en aandagfoute. FastSpeechandFastSpeech2 het hierdie kwessies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aangespreek deur aandag tydens inferensie te verwyder en tydsduur, toonhoogte, en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energievoorspellers te gebruik, om vinniger en meer stabiele sintese met eksplisiete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beheer te bereik (Renetal.,2019,2020;Vaswanietal.,2017). &amp;Die jongste sprong,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VITS, integreer 'n variasie-outo-enkodeerder (Kingma&amp;Welling, 2014) met 'n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generatiewe teenstrydige netwerk (Goodfellowetal., 2014) om golfvorms direk uit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teksin te genereer enkelpunt-tot-eindraamwerk, wat afsonderlike stemkode uitskakel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 kwaliteit en doeltreffendheid verder bevorder (Kimetal.,2021;Casanovaetal.,2022).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teken om verpersoonliking en nul-skoot-aanpassing (Jiaetal., 2018; Casanova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2022; Chenetal., 2022; Wangetal., 2018). Verder, oordrag en self-toesig leermetodes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(Baevskietal., 2020, 2020; al., 2022) verminder dataskaarste vir Viëtnamese deur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vooropleiding op groot meertalige korpus. ’n Moderne TTS-pyplyn sluit tipies data-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insameling en voorverwerking, teksnormalisering (Do, 2026), modelopleiding en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golfvormgenerering in (Wang et al., 2017; Kim et al., 2021).</w:t>
      </w:r>
    </w:p>
    <w:p>
      <w:pPr>
        <w:autoSpaceDN w:val="0"/>
        <w:autoSpaceDE w:val="0"/>
        <w:widowControl/>
        <w:spacing w:line="240" w:lineRule="exact" w:before="26" w:after="0"/>
        <w:ind w:left="1054" w:right="1008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voorgestelde stelsel implementeer 'n emosionele TTS-pyplyn: invoerteks wat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emosiemerkers bevat, word volgens emosie gesegmenteer, elke segment word deur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middel van XTTS gesintetiseer, en die gevolglike golfvorms word aaneengeskakel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 stiltegapings om die finale oudiolêer te produseer</w:t>
      </w:r>
    </w:p>
    <w:p>
      <w:pPr>
        <w:sectPr>
          <w:pgSz w:w="11906" w:h="16838"/>
          <w:pgMar w:top="121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9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1583690</wp:posOffset>
            </wp:positionH>
            <wp:positionV relativeFrom="page">
              <wp:posOffset>1871980</wp:posOffset>
            </wp:positionV>
            <wp:extent cx="4391660" cy="32958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295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8" w:lineRule="exact" w:before="0" w:after="0"/>
        <w:ind w:left="0" w:right="195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Bydrae Titel (verkort indien te lank) 5</w:t>
      </w:r>
    </w:p>
    <w:p>
      <w:pPr>
        <w:autoSpaceDN w:val="0"/>
        <w:autoSpaceDE w:val="0"/>
        <w:widowControl/>
        <w:spacing w:line="198" w:lineRule="exact" w:before="87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Fig. 1. 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Werkvloei van die voorgestelde emosie-gebaseerde spraaksintesestelsel</w:t>
      </w:r>
    </w:p>
    <w:p>
      <w:pPr>
        <w:autoSpaceDN w:val="0"/>
        <w:autoSpaceDE w:val="0"/>
        <w:widowControl/>
        <w:spacing w:line="240" w:lineRule="exact" w:before="228" w:after="20"/>
        <w:ind w:left="1054" w:right="100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die eerste laag, word teks lyn vir reël geskandeer. Wanneer lyn 'n merker tussen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hakies bevat, sit die stelselkaart 'n beweging-etiket met 'n Viëtnamese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sleutelwoordwoordeboek. Openvolgende reëls wat dieselfde emosie deel, word in 'n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deel van (teks, emosie) gegroepeer. Vir sintese word die teks skoongemaak deur dit te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verwyder, normalisering van spasies, en standaardisering van Viëtnamese ortografie.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die tweede laag is elke stuk na die viXTTS-inferensie-enjin oorgedra, tesame met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luidsprekereienskappe wat uit die klanklêer van 'n verwysing onttrek 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6"/>
        <w:gridCol w:w="2256"/>
        <w:gridCol w:w="2256"/>
        <w:gridCol w:w="2256"/>
      </w:tblGrid>
      <w:tr>
        <w:trPr>
          <w:trHeight w:hRule="exact" w:val="268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5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verwysing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Leer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per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emosie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(bv.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neutraal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→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base_voice.wav,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vrolik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1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→</w:t>
            </w:r>
          </w:p>
        </w:tc>
      </w:tr>
    </w:tbl>
    <w:p>
      <w:pPr>
        <w:autoSpaceDN w:val="0"/>
        <w:autoSpaceDE w:val="0"/>
        <w:widowControl/>
        <w:spacing w:line="240" w:lineRule="exact" w:before="6" w:after="24"/>
        <w:ind w:left="1054" w:right="100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cheerful_ref.wav). Om konsekwente spreker-identiteit te handhaaf, word latente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spreker-inbeddings onttrek van stemvoorbeelde wat deur die gebruiker verskaf is en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weer deur alle stukke gebruik (Jia et al., 2018; Casanovaetal., 2022). Die sintese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produseer golfvorm vir elkeen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010"/>
        </w:trPr>
        <w:tc>
          <w:tcPr>
            <w:tcW w:type="dxa" w:w="6746"/>
            <w:gridSpan w:val="6"/>
            <w:tcBorders/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50" w:after="0"/>
              <w:ind w:left="16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EMOTION_MAP = { vrolik→vrolik_ref.wav,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opgewonde→opgewonde_ref.wav,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kalm→kalm_ref.wav, hartseer→kalm_ref.wav, neutral→basisstem.wav } </w:t>
            </w:r>
          </w:p>
        </w:tc>
      </w:tr>
      <w:tr>
        <w:trPr>
          <w:trHeight w:hRule="exact" w:val="208"/>
        </w:trPr>
        <w:tc>
          <w:tcPr>
            <w:tcW w:type="dxa" w:w="5456"/>
            <w:gridSpan w:val="5"/>
            <w:tcBorders/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ALGORITME EmosioneleTTS(teks, ref_klank, uitvoer.wav): </w:t>
            </w:r>
          </w:p>
        </w:tc>
        <w:tc>
          <w:tcPr>
            <w:tcW w:type="dxa" w:w="129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3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stukke </w:t>
            </w:r>
          </w:p>
        </w:tc>
      </w:tr>
      <w:tr>
        <w:trPr>
          <w:trHeight w:hRule="exact" w:val="220"/>
        </w:trPr>
        <w:tc>
          <w:tcPr>
            <w:tcW w:type="dxa" w:w="2656"/>
            <w:gridSpan w:val="2"/>
            <w:tcBorders/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←verdeel_vir_emosie(teks) </w:t>
            </w:r>
          </w:p>
        </w:tc>
        <w:tc>
          <w:tcPr>
            <w:tcW w:type="dxa" w:w="4090"/>
            <w:gridSpan w:val="4"/>
            <w:tcBorders/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AS stukke leeg is: FOUT (latent, inbed) </w:t>
            </w:r>
          </w:p>
        </w:tc>
      </w:tr>
      <w:tr>
        <w:trPr>
          <w:trHeight w:hRule="exact" w:val="232"/>
        </w:trPr>
        <w:tc>
          <w:tcPr>
            <w:tcW w:type="dxa" w:w="3276"/>
            <w:gridSpan w:val="3"/>
            <w:tcBorders/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1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←kry_spreker_latente (ref_oudio) </w:t>
            </w:r>
          </w:p>
        </w:tc>
        <w:tc>
          <w:tcPr>
            <w:tcW w:type="dxa" w:w="16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golfvorms ←[] </w:t>
            </w:r>
          </w:p>
        </w:tc>
        <w:tc>
          <w:tcPr>
            <w:tcW w:type="dxa" w:w="1810"/>
            <w:gridSpan w:val="2"/>
            <w:tcBorders/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VIR ELKE (t, e) </w:t>
            </w:r>
          </w:p>
        </w:tc>
      </w:tr>
      <w:tr>
        <w:trPr>
          <w:trHeight w:hRule="exact" w:val="208"/>
        </w:trPr>
        <w:tc>
          <w:tcPr>
            <w:tcW w:type="dxa" w:w="1236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 stukke: </w:t>
            </w:r>
          </w:p>
        </w:tc>
        <w:tc>
          <w:tcPr>
            <w:tcW w:type="dxa" w:w="5510"/>
            <w:gridSpan w:val="5"/>
            <w:tcBorders/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9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 ←viXTTS.inference(t, latent, embed) </w:t>
            </w:r>
          </w:p>
        </w:tc>
      </w:tr>
      <w:tr>
        <w:trPr>
          <w:trHeight w:hRule="exact" w:val="220"/>
        </w:trPr>
        <w:tc>
          <w:tcPr>
            <w:tcW w:type="dxa" w:w="6746"/>
            <w:gridSpan w:val="6"/>
            <w:tcBorders/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golfvorms.append(w) uitvoer ←aaneenskakel golfvorms met 300 ms stilte </w:t>
            </w:r>
          </w:p>
        </w:tc>
      </w:tr>
      <w:tr>
        <w:trPr>
          <w:trHeight w:hRule="exact" w:val="2212"/>
        </w:trPr>
        <w:tc>
          <w:tcPr>
            <w:tcW w:type="dxa" w:w="1236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1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tussen </w:t>
            </w:r>
          </w:p>
        </w:tc>
        <w:tc>
          <w:tcPr>
            <w:tcW w:type="dxa" w:w="5510"/>
            <w:gridSpan w:val="5"/>
            <w:tcBorders/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2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STOOR uitset →output.wav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6.0" w:type="dxa"/>
      </w:tblPr>
      <w:tblGrid>
        <w:gridCol w:w="9026"/>
      </w:tblGrid>
      <w:tr>
        <w:trPr>
          <w:trHeight w:hRule="exact" w:val="792"/>
        </w:trPr>
        <w:tc>
          <w:tcPr>
            <w:tcW w:type="dxa" w:w="6746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54" w:after="0"/>
              <w:ind w:left="164" w:right="187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FUNKSIE verdeel_vir_emosie(teks):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herhaal elke reël; as reël '(' → sluit huidige deel bevat,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026"/>
      </w:tblGrid>
      <w:tr>
        <w:trPr>
          <w:trHeight w:hRule="exact" w:val="920"/>
        </w:trPr>
        <w:tc>
          <w:tcPr>
            <w:tcW w:type="dxa" w:w="67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610" w:right="15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detect_emotion(lyn), begin nuwe deel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anders → voeg by huidige stuk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elke stuk: clean_text (verwyder merkers, normaliseer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Viëtnamees) gee stukke terug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21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9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6553200</wp:posOffset>
            </wp:positionV>
            <wp:extent cx="1778000" cy="38034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380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8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 F. Skrywer en S. Skrywer</w:t>
      </w:r>
    </w:p>
    <w:p>
      <w:pPr>
        <w:autoSpaceDN w:val="0"/>
        <w:autoSpaceDE w:val="0"/>
        <w:widowControl/>
        <w:spacing w:line="222" w:lineRule="exact" w:before="35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stuk, soos geformaliseer in die volgende algoritme</w:t>
      </w:r>
    </w:p>
    <w:p>
      <w:pPr>
        <w:autoSpaceDN w:val="0"/>
        <w:autoSpaceDE w:val="0"/>
        <w:widowControl/>
        <w:spacing w:line="240" w:lineRule="exact" w:before="244" w:after="0"/>
        <w:ind w:left="1054" w:right="1008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die derde laag word die gegenereerde golfvorms opeenvolgend saamgevoeg met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300 ms se stilte wat ingevoeg word om emosionele draaie te skei en skielike snye te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vermy. Die finale uitset is as 'n WAV-lêer geregistreer. Hierdie ontwerp kombineer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doeltreffend sleutelwoord-gebaseerde emosieklassifikasie met voorwaardelike TTS en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klankpostverwerking, wat merkergedrewe, ekspressiewe spraaksintese moontlik maak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deur 'n verenigde stemidentiteit te gebruik.</w:t>
      </w:r>
    </w:p>
    <w:p>
      <w:pPr>
        <w:autoSpaceDN w:val="0"/>
        <w:autoSpaceDE w:val="0"/>
        <w:widowControl/>
        <w:spacing w:line="266" w:lineRule="exact" w:before="392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4 Evalueringsmetrieke</w:t>
      </w:r>
    </w:p>
    <w:p>
      <w:pPr>
        <w:autoSpaceDN w:val="0"/>
        <w:autoSpaceDE w:val="0"/>
        <w:widowControl/>
        <w:spacing w:line="240" w:lineRule="exact" w:before="242" w:after="0"/>
        <w:ind w:left="1054" w:right="100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Om die teks-na-spraak-en-stemkloningstelsel omvattend te evalueer, word twee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komplementêre diepleer-gebaseerde statistieke gebruik: sprekersooreenkoms deur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Resemblyzer, en waargenome spraakkwaliteit via DNSMOS.</w:t>
      </w:r>
    </w:p>
    <w:p>
      <w:pPr>
        <w:autoSpaceDN w:val="0"/>
        <w:autoSpaceDE w:val="0"/>
        <w:widowControl/>
        <w:spacing w:line="240" w:lineRule="exact" w:before="30" w:after="0"/>
        <w:ind w:left="1054" w:right="864" w:firstLine="22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Ooreenkoms is 'n instrument wat op 'n neurale netwerk gebaseer is vir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luidsprekerverifikasie en stemooreenkomsmeting (Mishraetal., 2023). Op sy punt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gebruik dit as 'n luidsprekerverifikasie-enkodeerder wat opgelei is met 'n algemene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einde-tot-einde verlies (Wan et al., 2018). Die operasionele beginsel is soos volg: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eerstens word 'n invoeruiting—óf die oorspronklike verwysingstem óf die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gesintetiseerde gekloonde stem—verwerk deur diep neurale netwerk wat 'n vaste-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dimensionele inbedvektor onttrek (dikwels na verwys as 'n d-vektor 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luidsprekerinbedding). identiteit van die spreker, insluitende kenmerke soos timbre,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toonhoogte en praatstyl, terwyl dit grootliks verskil van die taalkundige inhoud van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die spesifieke woorde wat gepraat word. 2018).</w:t>
      </w:r>
    </w:p>
    <w:p>
      <w:pPr>
        <w:autoSpaceDN w:val="0"/>
        <w:autoSpaceDE w:val="0"/>
        <w:widowControl/>
        <w:spacing w:line="240" w:lineRule="exact" w:before="26" w:after="0"/>
        <w:ind w:left="1054" w:right="100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Sodra die beddegoedvektore verkry is vir beide die verwysing oudio A (die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oorspronklike spreker se stem) en die gesintetiseerde oudio B (die gekloonde stem),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word hul ooreenkoms gekwantifiseer deur die cosinus-ooreenkoms metriek te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gebruik:</w:t>
      </w:r>
    </w:p>
    <w:p>
      <w:pPr>
        <w:autoSpaceDN w:val="0"/>
        <w:tabs>
          <w:tab w:pos="4440" w:val="left"/>
          <w:tab w:pos="4778" w:val="left"/>
          <w:tab w:pos="5060" w:val="left"/>
          <w:tab w:pos="5416" w:val="left"/>
          <w:tab w:pos="5558" w:val="left"/>
          <w:tab w:pos="5796" w:val="left"/>
          <w:tab w:pos="7202" w:val="left"/>
        </w:tabs>
        <w:autoSpaceDE w:val="0"/>
        <w:widowControl/>
        <w:spacing w:line="204" w:lineRule="exact" w:before="180" w:after="0"/>
        <w:ind w:left="2254" w:right="1008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14"/>
        </w:rPr>
        <w:t xml:space="preserve">d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0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osineGelykvormigheid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A, B= </w:t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A ⋅B   =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>bl</w:t>
      </w:r>
      <w:r>
        <w:rPr>
          <w:rFonts w:ascii="Cambria" w:hAnsi="Cambria" w:eastAsia="Cambria"/>
          <w:b w:val="0"/>
          <w:i w:val="0"/>
          <w:color w:val="000000"/>
          <w:sz w:val="14"/>
        </w:rPr>
        <w:t xml:space="preserve">i=1 </w:t>
      </w:r>
      <w:r>
        <w:rPr>
          <w:rFonts w:ascii="Cambria" w:hAnsi="Cambria" w:eastAsia="Cambria"/>
          <w:b w:val="0"/>
          <w:i w:val="0"/>
          <w:color w:val="000000"/>
          <w:sz w:val="20"/>
        </w:rPr>
        <w:t>A</w:t>
      </w:r>
      <w:r>
        <w:rPr>
          <w:rFonts w:ascii="Cambria" w:hAnsi="Cambria" w:eastAsia="Cambria"/>
          <w:b w:val="0"/>
          <w:i w:val="0"/>
          <w:color w:val="000000"/>
          <w:sz w:val="14"/>
        </w:rPr>
        <w:t>i</w:t>
      </w:r>
      <w:r>
        <w:rPr>
          <w:rFonts w:ascii="Cambria" w:hAnsi="Cambria" w:eastAsia="Cambria"/>
          <w:b w:val="0"/>
          <w:i w:val="0"/>
          <w:color w:val="000000"/>
          <w:sz w:val="20"/>
        </w:rPr>
        <w:t>B</w:t>
      </w:r>
      <w:r>
        <w:rPr>
          <w:rFonts w:ascii="Cambria" w:hAnsi="Cambria" w:eastAsia="Cambria"/>
          <w:b w:val="0"/>
          <w:i w:val="0"/>
          <w:color w:val="000000"/>
          <w:sz w:val="14"/>
        </w:rPr>
        <w:t xml:space="preserve">i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A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B </w:t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bl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14"/>
        </w:rPr>
        <w:t xml:space="preserve">d </w:t>
      </w:r>
    </w:p>
    <w:p>
      <w:pPr>
        <w:autoSpaceDN w:val="0"/>
        <w:tabs>
          <w:tab w:pos="5812" w:val="left"/>
          <w:tab w:pos="6172" w:val="left"/>
          <w:tab w:pos="6314" w:val="left"/>
          <w:tab w:pos="6568" w:val="left"/>
        </w:tabs>
        <w:autoSpaceDE w:val="0"/>
        <w:widowControl/>
        <w:spacing w:line="245" w:lineRule="auto" w:before="72" w:after="0"/>
        <w:ind w:left="5558" w:right="216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14"/>
        </w:rPr>
        <w:t xml:space="preserve">i=1 </w:t>
      </w:r>
      <w:r>
        <w:rPr>
          <w:rFonts w:ascii="Cambria" w:hAnsi="Cambria" w:eastAsia="Cambria"/>
          <w:b w:val="0"/>
          <w:i w:val="0"/>
          <w:color w:val="000000"/>
          <w:sz w:val="20"/>
        </w:rPr>
        <w:t>A</w:t>
      </w:r>
      <w:r>
        <w:rPr>
          <w:rFonts w:ascii="Cambria" w:hAnsi="Cambria" w:eastAsia="Cambria"/>
          <w:b w:val="0"/>
          <w:i w:val="0"/>
          <w:color w:val="000000"/>
          <w:sz w:val="14"/>
        </w:rPr>
        <w:t xml:space="preserve">i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14"/>
        </w:rPr>
        <w:t xml:space="preserve"> 2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bl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14"/>
        </w:rPr>
        <w:t xml:space="preserve">d </w:t>
      </w:r>
      <w:r>
        <w:br/>
      </w:r>
      <w:r>
        <w:tab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14"/>
        </w:rPr>
        <w:t xml:space="preserve">i=1 </w:t>
      </w:r>
      <w:r>
        <w:rPr>
          <w:rFonts w:ascii="Cambria" w:hAnsi="Cambria" w:eastAsia="Cambria"/>
          <w:b w:val="0"/>
          <w:i w:val="0"/>
          <w:color w:val="000000"/>
          <w:sz w:val="20"/>
        </w:rPr>
        <w:t>B</w:t>
      </w:r>
      <w:r>
        <w:rPr>
          <w:rFonts w:ascii="Cambria" w:hAnsi="Cambria" w:eastAsia="Cambria"/>
          <w:b w:val="0"/>
          <w:i w:val="0"/>
          <w:color w:val="000000"/>
          <w:sz w:val="14"/>
        </w:rPr>
        <w:t xml:space="preserve">i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mbria" w:hAnsi="Cambria" w:eastAsia="Cambria"/>
          <w:b w:val="0"/>
          <w:i w:val="0"/>
          <w:color w:val="000000"/>
          <w:sz w:val="14"/>
        </w:rPr>
        <w:t>2</w:t>
      </w:r>
    </w:p>
    <w:p>
      <w:pPr>
        <w:autoSpaceDN w:val="0"/>
        <w:tabs>
          <w:tab w:pos="4014" w:val="left"/>
          <w:tab w:pos="5826" w:val="left"/>
        </w:tabs>
        <w:autoSpaceDE w:val="0"/>
        <w:widowControl/>
        <w:spacing w:line="240" w:lineRule="exact" w:before="302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gelyksoortigheidsmaatreëls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hoek tussen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twee vektore in die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hoë-dimensionele inbedruimte. 'n Waarde naby aan 1 dui aan dat die vektore binne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dieselfde rigting wys, wat beteken dat die twee stemme baie soortgelyke mondelinge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 tydelike tussenpunte van sprekeridentiteit waargeneem word (Jiaetal., 2018;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Wanetal., 2018). Omgekeerd sal 'n waarde naby aan 0ornegatief andersoortige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luidsprekers voorstel. Dus verskaf Resemblyzer 'n objektiewe, outomatiese en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reproduseerbare maatstaf om te evalueer hoe getrou die stemkloningstelsel die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oorspronklike spreker se stemkenmerke bewaar.</w:t>
      </w:r>
    </w:p>
    <w:p>
      <w:pPr>
        <w:autoSpaceDN w:val="0"/>
        <w:autoSpaceDE w:val="0"/>
        <w:widowControl/>
        <w:spacing w:line="240" w:lineRule="exact" w:before="28" w:after="0"/>
        <w:ind w:left="1054" w:right="100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DNSMOS (Deep Noise Suppression Mean Opinion Score) is 'n nie-indringende,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diepleer-gebaseerde maatstaf wat ontwerp is om die perseptuele kwaliteit van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spraakseine te skat sonder om 'n verwysingklanksein te vereis (Reddyetal., 2021).</w:t>
      </w:r>
    </w:p>
    <w:p>
      <w:pPr>
        <w:sectPr>
          <w:pgSz w:w="11906" w:h="16838"/>
          <w:pgMar w:top="1214" w:right="1440" w:bottom="11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8 F. Skrywer en S. Skrywer</w:t>
      </w:r>
    </w:p>
    <w:p>
      <w:pPr>
        <w:autoSpaceDN w:val="0"/>
        <w:autoSpaceDE w:val="0"/>
        <w:widowControl/>
        <w:spacing w:line="266" w:lineRule="exact" w:before="36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5 Eksperimente en resultate</w:t>
      </w:r>
    </w:p>
    <w:p>
      <w:pPr>
        <w:autoSpaceDN w:val="0"/>
        <w:autoSpaceDE w:val="0"/>
        <w:widowControl/>
        <w:spacing w:line="240" w:lineRule="exact" w:before="246" w:after="0"/>
        <w:ind w:left="1054" w:right="86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Opleidingdatastel.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.Die stelsel is opgelei en geëvalueer met behulp van die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viVoicecorpus (Le, 2024), die eerste publiek beskikbare grootskaalse Viëtnamese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spraakdatastel wat ontwerp is vir meersprekende teks-na-spraak. oudiomonsters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verskaf data van 24 kHz steekproeftempo in WAV-formaat, met agtergrondmusiek en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geraas wat verskuif word om skoon opleidingsdata te verseker. Die datastel dek 'n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wye verskeidenheid luidsprekers, aksente (Noordelike, Sentraal, Suidelike) en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praatstyle, wat dit veral geskik maak vir die opleiding van 'n groot multi-spreker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Viëtnamees TTS-modelle soos XTTS‑v2.viVoice word onder die CCBY‑NC‑SA4.0-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lisensie vrygestel.</w:t>
      </w:r>
    </w:p>
    <w:p>
      <w:pPr>
        <w:autoSpaceDN w:val="0"/>
        <w:autoSpaceDE w:val="0"/>
        <w:widowControl/>
        <w:spacing w:line="220" w:lineRule="exact" w:before="46" w:after="10"/>
        <w:ind w:left="12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voorverwerkingspyplyn is ontwerp om wisselvalligheid uit te skakel wat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40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5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sprekersooreenkoms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verswak.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Stappe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ingesluit:(i)handverifikasie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van </w:t>
            </w:r>
          </w:p>
        </w:tc>
      </w:tr>
    </w:tbl>
    <w:p>
      <w:pPr>
        <w:autoSpaceDN w:val="0"/>
        <w:autoSpaceDE w:val="0"/>
        <w:widowControl/>
        <w:spacing w:line="238" w:lineRule="exact" w:before="0" w:after="10"/>
        <w:ind w:left="1054" w:right="100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transkripsieakkuraatheid om volmaakte belyning te verseker;(ii)teksnormalisering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deur gebruik te maak van VietNormalizer(Do,2026) om afkortings uit te brei, getalle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 woorde om te skakel en te standaardiseer(iii)met 'n foonbelyningopleiding;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Viëtnamees, wat raamvlak-foongrense oplewer;(iv)energiegebaseerde stilte wat aan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240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die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begin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die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einde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uiting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stoor,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beweeg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1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leiding/slanke 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1054" w:right="101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stilte;en(v)hardheidnormalisasie na−23 LUFShandhaaf konsekwente waargenome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volume oor luidsprekers. elke luidsprekerinbed van hoë gehalte is met die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Resemblyzer-enkodeerder onttrek en as 'n verwysingsvektor gestoor. Die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kondisionering van die generatiewe model op hierdie inbeddings tydens opleiding,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moedig diekodeerder aan om luidsprekeridentiteit te bewaar, wat direk bygedra het tot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die hoë cosinus-ooreenkomstellings (0.90+) wat in die eksperimente waargeneem is.</w:t>
      </w:r>
    </w:p>
    <w:p>
      <w:pPr>
        <w:autoSpaceDN w:val="0"/>
        <w:autoSpaceDE w:val="0"/>
        <w:widowControl/>
        <w:spacing w:line="240" w:lineRule="exact" w:before="34" w:after="10"/>
        <w:ind w:left="1054" w:right="864" w:firstLine="228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Eksperimentele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opstelling. Die evaluering is uitgevoer op 'n GIGABYTEG5GD-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skootrekenaar, spelgeoriënteerde notaboek waarvan die spesifikasies in Tabel 1 gelys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is. Die stelsel het veral 'n toegewyde NVIDIAGeForce RTXGPU (Ampere-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argitektuur, diskreet) saam met 'n geïntegreerde IntelUHD-grafiese adapter. Die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PyTorchen-omgewing wat vir inferensie gebruik is, was egter slegs 'n SVE-bou, wat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beteken dat alle sintese-bewerkings op die Intel Core i5-11400H-verwerker sonder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24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GPU-versnelling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uitgevoer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is.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Hierdie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opstelling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weerspieël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'n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algemene </w:t>
            </w:r>
          </w:p>
        </w:tc>
      </w:tr>
    </w:tbl>
    <w:p>
      <w:pPr>
        <w:autoSpaceDN w:val="0"/>
        <w:tabs>
          <w:tab w:pos="2614" w:val="left"/>
        </w:tabs>
        <w:autoSpaceDE w:val="0"/>
        <w:widowControl/>
        <w:spacing w:line="244" w:lineRule="exact" w:before="0" w:after="3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ontplooiingscenario waar CUDA-bestuurders of biblioteke nie geïnstalleer is nie, 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waar die stelsel versoenbaarheid bo maksimum spoed prioritiseer.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Tabel 1. Stelselkonfigurasie van die toetsplatform.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40.0" w:type="dxa"/>
      </w:tblPr>
      <w:tblGrid>
        <w:gridCol w:w="4513"/>
        <w:gridCol w:w="4513"/>
      </w:tblGrid>
      <w:tr>
        <w:trPr>
          <w:trHeight w:hRule="exact" w:val="244"/>
        </w:trPr>
        <w:tc>
          <w:tcPr>
            <w:tcW w:type="dxa" w:w="170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Komponent</w:t>
            </w:r>
          </w:p>
        </w:tc>
        <w:tc>
          <w:tcPr>
            <w:tcW w:type="dxa" w:w="344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Spesifikasie</w:t>
            </w:r>
          </w:p>
        </w:tc>
      </w:tr>
      <w:tr>
        <w:trPr>
          <w:trHeight w:hRule="exact" w:val="2138"/>
        </w:trPr>
        <w:tc>
          <w:tcPr>
            <w:tcW w:type="dxa" w:w="170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74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Model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ALMAL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RAM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GPU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Diskrete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GPU-</w:t>
            </w:r>
          </w:p>
        </w:tc>
        <w:tc>
          <w:tcPr>
            <w:tcW w:type="dxa" w:w="344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0" w:after="0"/>
              <w:ind w:left="62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GIGABYTE G5 GD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Intel Core i5‑11400H (8 kerne, 12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drade, 2,70 GHz basis)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16 GB DDR4 (15,8 GB bruikbaar)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Intel UHD-grafika (geïntegreer)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NVIDIA GeForce RTX (Ampere,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toegewyd)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Windows 11 Huis Enkeltaal</w:t>
            </w:r>
          </w:p>
        </w:tc>
      </w:tr>
    </w:tbl>
    <w:p>
      <w:pPr>
        <w:autoSpaceDN w:val="0"/>
        <w:autoSpaceDE w:val="0"/>
        <w:widowControl/>
        <w:spacing w:line="200" w:lineRule="exact" w:before="74" w:after="0"/>
        <w:ind w:left="20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bedryfstelsel</w:t>
      </w:r>
    </w:p>
    <w:p>
      <w:pPr>
        <w:sectPr>
          <w:pgSz w:w="11906" w:h="16838"/>
          <w:pgMar w:top="121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95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Bydrae Titel (verkort indien te lank) 9</w:t>
      </w:r>
    </w:p>
    <w:p>
      <w:pPr>
        <w:autoSpaceDN w:val="0"/>
        <w:autoSpaceDE w:val="0"/>
        <w:widowControl/>
        <w:spacing w:line="200" w:lineRule="exact" w:before="370" w:after="52"/>
        <w:ind w:left="0" w:right="374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(Bou 26200)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6.0000000000002" w:type="dxa"/>
      </w:tblPr>
      <w:tblGrid>
        <w:gridCol w:w="4513"/>
        <w:gridCol w:w="4513"/>
      </w:tblGrid>
      <w:tr>
        <w:trPr>
          <w:trHeight w:hRule="exact" w:val="276"/>
        </w:trPr>
        <w:tc>
          <w:tcPr>
            <w:tcW w:type="dxa" w:w="1884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Afleiding Backend</w:t>
            </w:r>
          </w:p>
        </w:tc>
        <w:tc>
          <w:tcPr>
            <w:tcW w:type="dxa" w:w="3298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4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PyTorch Slegs SVE, 4 drade</w:t>
            </w:r>
          </w:p>
        </w:tc>
      </w:tr>
    </w:tbl>
    <w:p>
      <w:pPr>
        <w:autoSpaceDN w:val="0"/>
        <w:autoSpaceDE w:val="0"/>
        <w:widowControl/>
        <w:spacing w:line="240" w:lineRule="exact" w:before="288" w:after="10"/>
        <w:ind w:left="1054" w:right="864" w:firstLine="228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VoiceSimilarityandSpeechQuality.Die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.stelsel is geëvalueer deur oorspronklike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 gesintetiseerde (gekloonde) spraakmonsters van vier luidsprekers te vergelyk. Elke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240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10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steekproefpaar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het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bestaan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uitverwysing.wavlêer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en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die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kloon.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Twee </w:t>
            </w:r>
          </w:p>
        </w:tc>
      </w:tr>
    </w:tbl>
    <w:p>
      <w:pPr>
        <w:autoSpaceDN w:val="0"/>
        <w:autoSpaceDE w:val="0"/>
        <w:widowControl/>
        <w:spacing w:line="222" w:lineRule="exact" w:before="8" w:after="1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assesseringsmetodes is toegepas: Resemblyzer forvoice-ooreenkoms, (Wan et al., M.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24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2023),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DNSMOS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vir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waargenome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klankkwaliteit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(Reddyetal.,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2021). 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1054" w:right="100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Stemooreenkomste-resultate word in Tabel 2 aangebied. Alle pare behaal 'n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gelyksoortigheid van ongeveer 0,90 (wat wissel van 0,9013 tot 0,9346), wat bevestig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 die VITS-model gebruik word. die SVE, behou vokaltimbreen en sprekeridentiteit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merkwaardig goed (Jiaetal., 2018).</w:t>
      </w:r>
    </w:p>
    <w:p>
      <w:pPr>
        <w:autoSpaceDN w:val="0"/>
        <w:autoSpaceDE w:val="0"/>
        <w:widowControl/>
        <w:spacing w:line="240" w:lineRule="exact" w:before="26" w:after="0"/>
        <w:ind w:left="1054" w:right="100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Stemmegelykvormigheidresultate vir die vorige XTTS-model word in Tabel 2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aangebied. Alle pare behaal 'n gelyksoortigheid van ongeveer 0,90 (wat wissel van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0,9013 tot 0,9346), wat bevestig dat die model stembande en sprekeridentiteit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merkwaardig goed behou (Jiaetal., 2018 is nie vir 'n ander duisend jaar nie). evaluasie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word uitgevoer, soveel van hulle ondersteun nie stemkloning nie of vereis 'n aparte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verwysing-inbedding-onttrekkingstap.</w:t>
      </w:r>
    </w:p>
    <w:p>
      <w:pPr>
        <w:autoSpaceDN w:val="0"/>
        <w:autoSpaceDE w:val="0"/>
        <w:widowControl/>
        <w:spacing w:line="220" w:lineRule="exact" w:before="42" w:after="30"/>
        <w:ind w:left="21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Tabel 2. Stemooreenkoms tussen oorspronklike en gekloonde spraak.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40.0" w:type="dxa"/>
      </w:tblPr>
      <w:tblGrid>
        <w:gridCol w:w="4513"/>
        <w:gridCol w:w="4513"/>
      </w:tblGrid>
      <w:tr>
        <w:trPr>
          <w:trHeight w:hRule="exact" w:val="246"/>
        </w:trPr>
        <w:tc>
          <w:tcPr>
            <w:tcW w:type="dxa" w:w="215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Lekker klank</w:t>
            </w:r>
          </w:p>
        </w:tc>
        <w:tc>
          <w:tcPr>
            <w:tcW w:type="dxa" w:w="2996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Ooreenkomstigheid</w:t>
            </w:r>
          </w:p>
        </w:tc>
      </w:tr>
      <w:tr>
        <w:trPr>
          <w:trHeight w:hRule="exact" w:val="1154"/>
        </w:trPr>
        <w:tc>
          <w:tcPr>
            <w:tcW w:type="dxa" w:w="2152"/>
            <w:tcBorders>
              <w:top w:sz="5.600000000000364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giong_goc en giong_clone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Danh_1 en Danh_clone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Khang1 en Khang_clone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Ngoc1 en Ngoc_clone</w:t>
            </w:r>
          </w:p>
        </w:tc>
        <w:tc>
          <w:tcPr>
            <w:tcW w:type="dxa" w:w="2996"/>
            <w:tcBorders>
              <w:top w:sz="5.600000000000364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74" w:right="228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0,9038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0,9019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0,9346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0,9013</w:t>
            </w:r>
          </w:p>
        </w:tc>
      </w:tr>
    </w:tbl>
    <w:p>
      <w:pPr>
        <w:autoSpaceDN w:val="0"/>
        <w:autoSpaceDE w:val="0"/>
        <w:widowControl/>
        <w:spacing w:line="240" w:lineRule="exact" w:before="282" w:after="0"/>
        <w:ind w:left="1054" w:right="864" w:firstLine="22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Spraakkwaliteitresultate van DNSMOSoor al sewe geëvalueerde enjins word 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Tabel 3 opgesom. Vier metrieë is opgeneem: OVRL (algehele kwaliteit), SIG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(spraakkwaliteit), BAK (agtergrondgeraasindringendheid), en die aanvullende P808-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telling ('n algehele luistergehalteberamer wat met ITU-T P.808 belyn is). Tellings 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 die standaard 1–5 Gemiddelde Opinie-tellingskaal, waar hoër waardes beter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perseptuele kwaliteit aandui.</w:t>
      </w:r>
    </w:p>
    <w:p>
      <w:pPr>
        <w:autoSpaceDN w:val="0"/>
        <w:autoSpaceDE w:val="0"/>
        <w:widowControl/>
        <w:spacing w:line="220" w:lineRule="exact" w:before="44" w:after="10"/>
        <w:ind w:left="16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Tabel 3. DNSMOS-evaluering van gesintetiseerde Viëtnamese spraakkwaliteit..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0000000000006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60"/>
        </w:trPr>
        <w:tc>
          <w:tcPr>
            <w:tcW w:type="dxa" w:w="1998"/>
            <w:tcBorders>
              <w:top w:sz="10.400000000000546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2058"/>
            <w:tcBorders>
              <w:top w:sz="10.400000000000546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Leer klank</w:t>
            </w:r>
          </w:p>
        </w:tc>
        <w:tc>
          <w:tcPr>
            <w:tcW w:type="dxa" w:w="3110"/>
            <w:gridSpan w:val="3"/>
            <w:tcBorders>
              <w:top w:sz="10.400000000000546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OVRL MOS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SIG MOS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BAK MOS</w:t>
            </w:r>
          </w:p>
        </w:tc>
        <w:tc>
          <w:tcPr>
            <w:tcW w:type="dxa" w:w="1056"/>
            <w:tcBorders>
              <w:top w:sz="10.400000000000546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P808 MOS</w:t>
            </w:r>
          </w:p>
        </w:tc>
      </w:tr>
      <w:tr>
        <w:trPr>
          <w:trHeight w:hRule="exact" w:val="260"/>
        </w:trPr>
        <w:tc>
          <w:tcPr>
            <w:tcW w:type="dxa" w:w="1998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Voorgestelde viXTTS-</w:t>
            </w:r>
          </w:p>
        </w:tc>
        <w:tc>
          <w:tcPr>
            <w:tcW w:type="dxa" w:w="2058"/>
            <w:vMerge w:val="restart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giong_clone.wav</w:t>
            </w:r>
          </w:p>
        </w:tc>
        <w:tc>
          <w:tcPr>
            <w:tcW w:type="dxa" w:w="1162"/>
            <w:vMerge w:val="restart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3,38</w:t>
            </w:r>
          </w:p>
        </w:tc>
        <w:tc>
          <w:tcPr>
            <w:tcW w:type="dxa" w:w="900"/>
            <w:vMerge w:val="restart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3,60</w:t>
            </w:r>
          </w:p>
        </w:tc>
        <w:tc>
          <w:tcPr>
            <w:tcW w:type="dxa" w:w="1048"/>
            <w:vMerge w:val="restart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4.14</w:t>
            </w:r>
          </w:p>
        </w:tc>
        <w:tc>
          <w:tcPr>
            <w:tcW w:type="dxa" w:w="1056"/>
            <w:vMerge w:val="restart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4.03</w:t>
            </w:r>
          </w:p>
        </w:tc>
      </w:tr>
      <w:tr>
        <w:trPr>
          <w:trHeight w:hRule="exact" w:val="260"/>
        </w:trPr>
        <w:tc>
          <w:tcPr>
            <w:tcW w:type="dxa" w:w="19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gebaseer</w:t>
            </w:r>
          </w:p>
        </w:tc>
        <w:tc>
          <w:tcPr>
            <w:tcW w:type="dxa" w:w="1504"/>
            <w:vMerge/>
            <w:tcBorders>
              <w:top w:sz="4.799999999999272" w:val="single" w:color="#000000"/>
            </w:tcBorders>
          </w:tcPr>
          <w:p/>
        </w:tc>
        <w:tc>
          <w:tcPr>
            <w:tcW w:type="dxa" w:w="1504"/>
            <w:vMerge/>
            <w:tcBorders>
              <w:top w:sz="4.799999999999272" w:val="single" w:color="#000000"/>
            </w:tcBorders>
          </w:tcPr>
          <w:p/>
        </w:tc>
        <w:tc>
          <w:tcPr>
            <w:tcW w:type="dxa" w:w="1504"/>
            <w:vMerge/>
            <w:tcBorders>
              <w:top w:sz="4.799999999999272" w:val="single" w:color="#000000"/>
            </w:tcBorders>
          </w:tcPr>
          <w:p/>
        </w:tc>
        <w:tc>
          <w:tcPr>
            <w:tcW w:type="dxa" w:w="1504"/>
            <w:vMerge/>
            <w:tcBorders>
              <w:top w:sz="4.799999999999272" w:val="single" w:color="#000000"/>
            </w:tcBorders>
          </w:tcPr>
          <w:p/>
        </w:tc>
        <w:tc>
          <w:tcPr>
            <w:tcW w:type="dxa" w:w="1504"/>
            <w:vMerge/>
            <w:tcBorders>
              <w:top w:sz="4.79999999999927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12" w:after="30"/>
        <w:ind w:left="4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Stemkloningstelsel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24"/>
        </w:trPr>
        <w:tc>
          <w:tcPr>
            <w:tcW w:type="dxa" w:w="2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Piper Vietnamese TTS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Piper_Viëtnamees_TTS</w:t>
            </w:r>
          </w:p>
        </w:tc>
        <w:tc>
          <w:tcPr>
            <w:tcW w:type="dxa" w:w="1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3,40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3,81</w:t>
            </w:r>
          </w:p>
        </w:tc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3.15</w:t>
            </w:r>
          </w:p>
        </w:tc>
      </w:tr>
      <w:tr>
        <w:trPr>
          <w:trHeight w:hRule="exact" w:val="308"/>
        </w:trPr>
        <w:tc>
          <w:tcPr>
            <w:tcW w:type="dxa" w:w="2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Viëtnamese TTS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Viëtnamees</w:t>
            </w:r>
          </w:p>
        </w:tc>
        <w:tc>
          <w:tcPr>
            <w:tcW w:type="dxa" w:w="11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3,34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4.04</w:t>
            </w:r>
          </w:p>
        </w:tc>
        <w:tc>
          <w:tcPr>
            <w:tcW w:type="dxa" w:w="10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1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3,95</w:t>
            </w:r>
          </w:p>
        </w:tc>
      </w:tr>
      <w:tr>
        <w:trPr>
          <w:trHeight w:hRule="exact" w:val="232"/>
        </w:trPr>
        <w:tc>
          <w:tcPr>
            <w:tcW w:type="dxa" w:w="2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TTS_ver2.wav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Viëtnamese TTS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ViëtnameesTTS.wav</w:t>
            </w:r>
          </w:p>
        </w:tc>
        <w:tc>
          <w:tcPr>
            <w:tcW w:type="dxa" w:w="1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2.07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2,75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2,86</w:t>
            </w:r>
          </w:p>
        </w:tc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2,73</w:t>
            </w:r>
          </w:p>
        </w:tc>
      </w:tr>
      <w:tr>
        <w:trPr>
          <w:trHeight w:hRule="exact" w:val="640"/>
        </w:trPr>
        <w:tc>
          <w:tcPr>
            <w:tcW w:type="dxa" w:w="2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0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Viëtnamese TTS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Valtec_Viëtnamese.wav</w:t>
            </w:r>
          </w:p>
        </w:tc>
        <w:tc>
          <w:tcPr>
            <w:tcW w:type="dxa" w:w="1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96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3,37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96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3,58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4.16</w:t>
            </w:r>
          </w:p>
        </w:tc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0" w:after="0"/>
              <w:ind w:left="1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4.21</w:t>
            </w:r>
          </w:p>
        </w:tc>
      </w:tr>
      <w:tr>
        <w:trPr>
          <w:trHeight w:hRule="exact" w:val="600"/>
        </w:trPr>
        <w:tc>
          <w:tcPr>
            <w:tcW w:type="dxa" w:w="2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8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VietTTS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0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VietTTS.wav</w:t>
            </w:r>
          </w:p>
        </w:tc>
        <w:tc>
          <w:tcPr>
            <w:tcW w:type="dxa" w:w="1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0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3.05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3,25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4.15</w:t>
            </w:r>
          </w:p>
        </w:tc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8" w:after="0"/>
              <w:ind w:left="1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3,64</w:t>
            </w:r>
          </w:p>
        </w:tc>
      </w:tr>
      <w:tr>
        <w:trPr>
          <w:trHeight w:hRule="exact" w:val="278"/>
        </w:trPr>
        <w:tc>
          <w:tcPr>
            <w:tcW w:type="dxa" w:w="2010"/>
            <w:tcBorders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VieNeu-TTS</w:t>
            </w:r>
          </w:p>
        </w:tc>
        <w:tc>
          <w:tcPr>
            <w:tcW w:type="dxa" w:w="2060"/>
            <w:tcBorders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VietNeu_TTS.wav</w:t>
            </w:r>
          </w:p>
        </w:tc>
        <w:tc>
          <w:tcPr>
            <w:tcW w:type="dxa" w:w="1162"/>
            <w:tcBorders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3.31</w:t>
            </w:r>
          </w:p>
        </w:tc>
        <w:tc>
          <w:tcPr>
            <w:tcW w:type="dxa" w:w="900"/>
            <w:tcBorders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3,54</w:t>
            </w:r>
          </w:p>
        </w:tc>
        <w:tc>
          <w:tcPr>
            <w:tcW w:type="dxa" w:w="1020"/>
            <w:tcBorders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4.16</w:t>
            </w:r>
          </w:p>
        </w:tc>
        <w:tc>
          <w:tcPr>
            <w:tcW w:type="dxa" w:w="1084"/>
            <w:tcBorders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" w:after="0"/>
              <w:ind w:left="1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3,68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214" w:right="1440" w:bottom="10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10 F. Skrywer en S. Skrywer</w:t>
      </w:r>
    </w:p>
    <w:p>
      <w:pPr>
        <w:autoSpaceDN w:val="0"/>
        <w:autoSpaceDE w:val="0"/>
        <w:widowControl/>
        <w:spacing w:line="240" w:lineRule="exact" w:before="336" w:after="10"/>
        <w:ind w:left="1054" w:right="864" w:firstLine="22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DNSMOS-evalueringsresultate wys merkbare verskille in gesintetiseerde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Viëtnamese spraakkwaliteit onder die geëvalueerde TTS-stelsels. Algeheel behaal die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40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1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voorgestelde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viXTTS-gebaseerde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stemkloningstelsel,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verteenwoordig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1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deur </w:t>
            </w:r>
          </w:p>
        </w:tc>
      </w:tr>
    </w:tbl>
    <w:p>
      <w:pPr>
        <w:autoSpaceDN w:val="0"/>
        <w:autoSpaceDE w:val="0"/>
        <w:widowControl/>
        <w:spacing w:line="238" w:lineRule="exact" w:before="0" w:after="22"/>
        <w:ind w:left="105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giong_clone.wav, die hoogste OVRLMOS-telling van 3.38 en die hoogste SIGMOS-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telling. resultate dui aan dat die voorgestelde stelsel spraak produseer met sterk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algehele perseptuele kwaliteit en duidelike spraakseine. Die hoë BAKMOS-telling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van 4.14 dui ook daarop dat die gegenereerde oudio baie min agtergrondgeraas bevat.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Daarom demonstreer die viXTTS-gebaseerde model sterk prestasie in beide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spraakhelderheid en geraasonderdrukking.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6"/>
        <w:gridCol w:w="2256"/>
        <w:gridCol w:w="2256"/>
        <w:gridCol w:w="2256"/>
      </w:tblGrid>
      <w:tr>
        <w:trPr>
          <w:trHeight w:hRule="exact" w:val="254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5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Onder die vergelykende stelsels,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4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Valtec_Viëtnamese.wav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ook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presteer 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mededingend, met 'n OVRLMOS van 3,37 en SIGMOS van 3,58, wat baie na aan die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voorgestelde stelsel is. Boonop behaal hierdie model die hoogste P808MOS-telling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van 4,21, wat daarop dui dat luisteraars sy algehele klankgehalte gunstig kan ervaar. </w:t>
      </w:r>
    </w:p>
    <w:p>
      <w:pPr>
        <w:autoSpaceDN w:val="0"/>
        <w:autoSpaceDE w:val="0"/>
        <w:widowControl/>
        <w:spacing w:line="240" w:lineRule="exact" w:before="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voorgestelde giong_clone.wav presteer egter steeds effens beter as in die twee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hoofDNSMOS-aanwysers, OVRLandSIG. Dit dui daarop dat die voorgestelde model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'n klein maar meetbare voordeel tussen algehele spraakkwaliteit en seinhelderheid het.</w:t>
      </w:r>
    </w:p>
    <w:p>
      <w:pPr>
        <w:autoSpaceDN w:val="0"/>
        <w:autoSpaceDE w:val="0"/>
        <w:widowControl/>
        <w:spacing w:line="240" w:lineRule="exact" w:before="270" w:after="10"/>
        <w:ind w:left="1054" w:right="1008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VietNeu_TTS.wav-model behaal ook sterk resultate, met 'n OVRL MOS van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3,31, SIGMOS van 3,54, BAKMOS van 4,16, en P808MOS van 3,68. die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vergelyking, wat wys dat die gegenereerde oudio skoon en stabiel is. Alhoewel sy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24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15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algehele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landseinkwaliteittellings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effens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laer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dié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1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van </w:t>
            </w:r>
          </w:p>
        </w:tc>
      </w:tr>
    </w:tbl>
    <w:p>
      <w:pPr>
        <w:autoSpaceDN w:val="0"/>
        <w:autoSpaceDE w:val="0"/>
        <w:widowControl/>
        <w:spacing w:line="236" w:lineRule="exact" w:before="0" w:after="24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giong_clone.wavandValtec_Vietnamese.wav, bly dit 'n betroubare model vir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Viëtnamese spraaksintese.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009"/>
        <w:gridCol w:w="3009"/>
        <w:gridCol w:w="3009"/>
      </w:tblGrid>
      <w:tr>
        <w:trPr>
          <w:trHeight w:hRule="exact" w:val="254"/>
        </w:trPr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5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Die middelpresterende groep sluit in Valtec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Viëtnamees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4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TTS_ver2.wav, 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1054" w:right="11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VietTTS.wav,enPiper_Vietnamese_TTS.Hierdie modelle verkry ORLMOS-tellings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wat wissel van 3.00 tot 3.07, wat aanvaarbare maar nie uitstaande gesintetiseerde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spraakkwaliteit aandui nie. Hul SIGMOS-tellings, wat wissel van 3,25 tot 3.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spraaksein is redelik duidelik, maar steeds onnatuurlik of minder gedetailleerd as die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stelsels wat die beste presteer. Veral, VietTTS.wav behaal 'n hoë BAK MOS-telling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van 4.15, wat wys dat sy klankuitset relatief skoon is. Sy laer OVRLandSIG-tellings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dui egter aan dat die agtergrondskoonlynesalon nie voldoende is om 'n hoë algehele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spraakkwaliteit te verseker nie.</w:t>
      </w:r>
    </w:p>
    <w:p>
      <w:pPr>
        <w:autoSpaceDN w:val="0"/>
        <w:autoSpaceDE w:val="0"/>
        <w:widowControl/>
        <w:spacing w:line="240" w:lineRule="exact" w:before="28" w:after="0"/>
        <w:ind w:left="1054" w:right="1002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stelsel wat die laagste presteer, is die ViëtnameseTTS.wav, wat 'n OVRL MOS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van 2.07, SIGMOS van 2.75, BAKMOS van 2.86 en P808MOS van 2.73 verkry.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Hierdie tellings is aansienlik laer as dié van die ander modelle. Veral die lae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OVRLandSIG-telling dui daarop dat die gesintetiseerde spraak merkbare artefakte,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verminderde natuurlikheid, of onduidelike uitspraak kan bevat. Die laeBAK-telling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dui ook aan dat die oudio meer agtergrondinterferensie of geraas kan insluit 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vergelyking met die ander stelsels.</w:t>
      </w:r>
    </w:p>
    <w:p>
      <w:pPr>
        <w:autoSpaceDN w:val="0"/>
        <w:autoSpaceDE w:val="0"/>
        <w:widowControl/>
        <w:spacing w:line="240" w:lineRule="exact" w:before="28" w:after="0"/>
        <w:ind w:left="1054" w:right="100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'n Algemene neiging kan oor die sterker modelle waargeneem word: die meeste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stelsels behaal hoë BAK MOS-tellings bo 4.0, wat beteken dat moderne Viëtnamese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TTS-modelle oor die algemeen effektief is om skoon oudio met beperkte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agtergrondgeraas te produseer. Verskille in OVRL- en SIG-tellings toon egter dat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skoon klank nie altyd nie</w:t>
      </w:r>
    </w:p>
    <w:p>
      <w:pPr>
        <w:sectPr>
          <w:pgSz w:w="11906" w:h="16838"/>
          <w:pgMar w:top="121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8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Bydrae Titel (verkort indien te lank) 11</w:t>
      </w:r>
    </w:p>
    <w:p>
      <w:pPr>
        <w:autoSpaceDN w:val="0"/>
        <w:autoSpaceDE w:val="0"/>
        <w:widowControl/>
        <w:spacing w:line="240" w:lineRule="exact" w:before="336" w:after="22"/>
        <w:ind w:left="1054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waarborgnatuurlike en verstaanbare spraak. Spraaknatuurlikheid, duidelikheid en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seinkwaliteit bly belangrike faktore om die beste presterende modelle te onderskei.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3009"/>
        <w:gridCol w:w="3009"/>
        <w:gridCol w:w="3009"/>
      </w:tblGrid>
      <w:tr>
        <w:trPr>
          <w:trHeight w:hRule="exact" w:val="254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Samevattend,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die 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6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voorgesteldeviXTTS-gebaseerde 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1054" w:right="101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stemkloningmodelgiong_clone.wav behaal die beste algehele prestasie in terme van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OVRL en SIG MOS, wat dit die sterkste stelsel in hierdie vergelyking maak. Intussen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wys ViëtnameseTTS.wav die swak resultate en benodig dalk verdere optimalisering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om spraaknatuurlikheid, helderheid en agtergrondgeraasbeheer te verbeter.</w:t>
      </w:r>
    </w:p>
    <w:p>
      <w:pPr>
        <w:autoSpaceDN w:val="0"/>
        <w:autoSpaceDE w:val="0"/>
        <w:widowControl/>
        <w:spacing w:line="240" w:lineRule="exact" w:before="34" w:after="0"/>
        <w:ind w:left="1054" w:right="86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Intydse Prestasie- en Latency-analise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:Die mees kritieke prestasie-metriek van die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huidige prototipe is die eind-tot-einde sintese-latensie. Vir 'n tipiese invoerteks van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750 karakters (gelykstaande aan ongeveer 50 sekondes van gegenereerde oudio teen 'n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standaard Viëtnamese praatkoers van ongeveer 900 karakters per minuut), benodig die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stelsel ongeveer 2 minute sekondes (WA) en 50 sekondes sekondes (om 50 sekondes)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 produseer. lêer.Dit lewer 'n Real-TimeFactor(RTF) van ongeveer 3.4, ver bo die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intydse drempel van 1.0. Die vertraging is egter nie vasgestel nie; dit wissel egter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meetbaar na gelang van die taalkundige kompleksiteit van die invoerteks. Twee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faktore oorheers die bykomende verwerkingsbokoste: </w:t>
      </w:r>
    </w:p>
    <w:p>
      <w:pPr>
        <w:autoSpaceDN w:val="0"/>
        <w:tabs>
          <w:tab w:pos="1282" w:val="left"/>
          <w:tab w:pos="1414" w:val="left"/>
          <w:tab w:pos="7202" w:val="left"/>
        </w:tabs>
        <w:autoSpaceDE w:val="0"/>
        <w:widowControl/>
        <w:spacing w:line="240" w:lineRule="auto" w:before="0" w:after="0"/>
        <w:ind w:left="1054" w:right="100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1728470</wp:posOffset>
            </wp:positionH>
            <wp:positionV relativeFrom="page">
              <wp:posOffset>4363720</wp:posOffset>
            </wp:positionV>
            <wp:extent cx="167640" cy="14731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4731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Emosie-etikette. Elke emosionele grens dwing 'n nuwe sintese-stuk af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met 'n aparte viXTTS-afleidingsoproep, wat lei tot meervoudige konteksskakelaar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 modellaai bokoste. Meer merkers verhoog die aantal stukke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 die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kumulatiewe pouse-invoegingstyd.</w:t>
      </w:r>
    </w:p>
    <w:p>
      <w:pPr>
        <w:autoSpaceDN w:val="0"/>
        <w:tabs>
          <w:tab w:pos="2002" w:val="left"/>
          <w:tab w:pos="3602" w:val="left"/>
        </w:tabs>
        <w:autoSpaceDE w:val="0"/>
        <w:widowControl/>
        <w:spacing w:line="240" w:lineRule="auto" w:before="0" w:after="0"/>
        <w:ind w:left="1642" w:right="129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1957070</wp:posOffset>
            </wp:positionH>
            <wp:positionV relativeFrom="page">
              <wp:posOffset>4975860</wp:posOffset>
            </wp:positionV>
            <wp:extent cx="167640" cy="14858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4858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Engelse woorde en nie-Viëtnamese segmente. Hierdie benodig ekstra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grafeem na foneem stappe binne die teks normalisering laag (Doen,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2026), en kan aandagfoute veroorsaak wat die dekodeerder dwing om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weer te probeer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belyning, wat bydra tot die totale looptyd.</w:t>
      </w:r>
    </w:p>
    <w:p>
      <w:pPr>
        <w:autoSpaceDN w:val="0"/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waargenome latensie spruit uit die loop van die volle VITS-pyplyn op die SVE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sonder om die beskikbare RTX GPU te gebruik. Die SVE-enigste PyTorch-bou kan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nie die massiewe parallelisme van die GPU se tensorkerne ontgin nie, wat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matriksvermenigvuldigings en konvolusies laat om opeenvolgend bereken te word.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Ten spyte hiervan, bly die stelsel aanvaarbaar vir nabylyn-inhoudskeppingstake soos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podcast-oorklanking, opvoedkundige vertelling of stemposgenerering – toepassings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waar 'n paar minute se leweringstyd geduld word in ruil vir hoëgehalte, emosioneel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ekspressiewe uitset.</w:t>
      </w:r>
    </w:p>
    <w:p>
      <w:pPr>
        <w:autoSpaceDN w:val="0"/>
        <w:autoSpaceDE w:val="0"/>
        <w:widowControl/>
        <w:spacing w:line="240" w:lineRule="exact" w:before="28" w:after="0"/>
        <w:ind w:left="1054" w:right="864" w:firstLine="22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masjien is krities toegerus met 'n NVIDIA GeForce RTX GPU, wat ten volle 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staat is om die afleiding te versnel. Om na 'n CUDA-geaktiveerde PyTorch-installasie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 skuif, sal die RTF tot ver onder 0.1 verminder (gebaseer op tipiese GPU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maatstawwe vir VITS), wat intydse stroomsintese moontlik maak. Daarbenewens kan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modelkwantisering na FP16 of INT8, en oorskakeling na geoptimaliseerde inferensie-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enjins soos ONNX Runtime met OpenVINO, latensie verder halveer terwyl die hoë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ooreenkomste en MOS-tellings behoue bly.</w:t>
      </w:r>
    </w:p>
    <w:p>
      <w:pPr>
        <w:autoSpaceDN w:val="0"/>
        <w:autoSpaceDE w:val="0"/>
        <w:widowControl/>
        <w:spacing w:line="266" w:lineRule="exact" w:before="632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6 Gevolgtrekking</w:t>
      </w:r>
    </w:p>
    <w:p>
      <w:pPr>
        <w:autoSpaceDN w:val="0"/>
        <w:autoSpaceDE w:val="0"/>
        <w:widowControl/>
        <w:spacing w:line="240" w:lineRule="exact" w:before="242" w:after="0"/>
        <w:ind w:left="1008" w:right="100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hierdie navorsing is 'n Viëtnamese teks-na-spraakstelsel wat op kunsmatige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intelligensie en diep leer gebaseer is, deeglik ontwerp, geïmplementeer en geëvalueer. </w:t>
      </w:r>
    </w:p>
    <w:p>
      <w:pPr>
        <w:autoSpaceDN w:val="0"/>
        <w:autoSpaceDE w:val="0"/>
        <w:widowControl/>
        <w:spacing w:line="222" w:lineRule="exact" w:before="1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Die sisteem</w:t>
      </w:r>
    </w:p>
    <w:p>
      <w:pPr>
        <w:sectPr>
          <w:pgSz w:w="11906" w:h="16838"/>
          <w:pgMar w:top="1214" w:right="1440" w:bottom="12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12 F. Skrywer en S. Skrywer</w:t>
      </w:r>
    </w:p>
    <w:p>
      <w:pPr>
        <w:autoSpaceDN w:val="0"/>
        <w:autoSpaceDE w:val="0"/>
        <w:widowControl/>
        <w:spacing w:line="240" w:lineRule="exact" w:before="336" w:after="0"/>
        <w:ind w:left="1054" w:right="100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ontgin moderne modelle soos Tacotron, FastSpeech en VITS om teks outomaties 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natuurlike spraakseine om te skakel, om die unieke fonetiese en prosodiese kenmerke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van Viëtnamees te leer. Eksperimentele uitkomste wys dat die voorgestelde model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duidelike, natuurlike spraak genereer met gepaste intonasie en handhaaf 'n stabiele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prestasie oor verskeie toestande en kontekste.</w:t>
      </w:r>
    </w:p>
    <w:p>
      <w:pPr>
        <w:autoSpaceDN w:val="0"/>
        <w:autoSpaceDE w:val="0"/>
        <w:widowControl/>
        <w:spacing w:line="240" w:lineRule="exact" w:before="26" w:after="10"/>
        <w:ind w:left="1054" w:right="11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Die bereiking van resultate bevestig nie net die doeltreffendheid van diepe leer 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Viëtnamese spraaksintese nie, maar beklemtoon ook die stelsel se breë toepaslikheid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die praktyk, veral virtuele assistente, onderwys, outomatiese oproepsentrums en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hulpnutsmiddels vir visueel gestremdes. Toekomstige werk kan fokus op die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6"/>
        <w:gridCol w:w="2256"/>
        <w:gridCol w:w="2256"/>
        <w:gridCol w:w="2256"/>
      </w:tblGrid>
      <w:tr>
        <w:trPr>
          <w:trHeight w:hRule="exact" w:val="222"/>
        </w:trPr>
        <w:tc>
          <w:tcPr>
            <w:tcW w:type="dxa" w:w="4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5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uitbreiding van die spraakdatastel en ryk.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verbeter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2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streeks</w:t>
            </w:r>
          </w:p>
        </w:tc>
      </w:tr>
      <w:tr>
        <w:trPr>
          <w:trHeight w:hRule="exact" w:val="258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0" w:right="2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natuurlikheid,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2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optimalisering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modelle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2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vir hulpbronbeperkte 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1054" w:right="18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toestelle, en die integrasie van die stelsel in 'n werklike wêreldplatform om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uitvoerbaarheid en bruikbaarheid te verbeter.</w:t>
      </w:r>
    </w:p>
    <w:p>
      <w:pPr>
        <w:autoSpaceDN w:val="0"/>
        <w:autoSpaceDE w:val="0"/>
        <w:widowControl/>
        <w:spacing w:line="266" w:lineRule="exact" w:before="632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Verwysings</w:t>
      </w:r>
    </w:p>
    <w:p>
      <w:pPr>
        <w:autoSpaceDN w:val="0"/>
        <w:tabs>
          <w:tab w:pos="1394" w:val="left"/>
          <w:tab w:pos="6482" w:val="left"/>
          <w:tab w:pos="7202" w:val="left"/>
        </w:tabs>
        <w:autoSpaceDE w:val="0"/>
        <w:widowControl/>
        <w:spacing w:line="220" w:lineRule="exact" w:before="242" w:after="0"/>
        <w:ind w:left="114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1.Ardila,R.,Branson,M.,Davis,K.,Henretty,M.,Kohler,M.,Meyer,J.,Morais,R.,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Saunders,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L., Tyers, F.M.,&amp;Weber, G. (2020). CommonVoice: Amassively-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meertalige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spraakkorpus. arXiv. __HOU_0__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2. Baevski, A., Zhou, Y., Mohamed, A.,&amp;Auli,M.(2020).wav2vec2.0:Aframeworkfor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self-toesig leer van spraakvoorstellings. arXiv. https://arxiv.org/abs/2006.11477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3.Casanova,E.,Weber,J.,Shulby,C.N.,Junior,A.S.,Gölge,E.,&amp;Ponti, M.A. (2022).</w:t>
      </w:r>
    </w:p>
    <w:p>
      <w:pPr>
        <w:autoSpaceDN w:val="0"/>
        <w:tabs>
          <w:tab w:pos="1394" w:val="left"/>
          <w:tab w:pos="7518" w:val="left"/>
        </w:tabs>
        <w:autoSpaceDE w:val="0"/>
        <w:widowControl/>
        <w:spacing w:line="220" w:lineRule="exact" w:before="22" w:after="10"/>
        <w:ind w:left="114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JouTTS:Op pad na nul-skoot-multi-luidsprekerTTS en nul-skoot-stemomskakeling vir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almal. arXiv. __HOU_0__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4.Chen,M.,Baevski,A.,Likhomanenko,T.,Kahn,J.,Pratap,V.,Conneau,A.,Collobert,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Synnaeve, G., &amp; Auli, M. (2022). WavLM: Grootskaalse selftoesig vooropleiding vir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volle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stapel spraakverwerking. arXiv. __HOU_0__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5.Devlin,J.,Chang,M.W.,Lee,K.,&amp;Toutanova, K. (2019). BERT: Vooropleiding van diep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3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0" w:right="2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tweerigting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2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transformators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vir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2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taal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begrip.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arXiv.</w:t>
            </w:r>
          </w:p>
        </w:tc>
      </w:tr>
    </w:tbl>
    <w:p>
      <w:pPr>
        <w:autoSpaceDN w:val="0"/>
        <w:tabs>
          <w:tab w:pos="1394" w:val="left"/>
        </w:tabs>
        <w:autoSpaceDE w:val="0"/>
        <w:widowControl/>
        <w:spacing w:line="222" w:lineRule="exact" w:before="0" w:after="10"/>
        <w:ind w:left="1146" w:right="18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https://arxiv.org/abs/1810.04805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6.Do,N.(2026).VietNormalizer:Anoopbron,afhanklikheidsvryPythonbiblioteekvir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232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Viëtnamees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teks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normalisering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TTS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en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NLP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toepassings.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arXiv.</w:t>
            </w:r>
          </w:p>
        </w:tc>
      </w:tr>
    </w:tbl>
    <w:p>
      <w:pPr>
        <w:autoSpaceDN w:val="0"/>
        <w:tabs>
          <w:tab w:pos="1394" w:val="left"/>
        </w:tabs>
        <w:autoSpaceDE w:val="0"/>
        <w:widowControl/>
        <w:spacing w:line="218" w:lineRule="exact" w:before="2" w:after="22"/>
        <w:ind w:left="1146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https://arxiv.org/abs/2603.04145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7.Goodfellow,I.,Pouget-Abadie,J.,Mirza,M.,Xu,B.,Warde-Farley,D.,Ozair,S.,</w:t>
      </w:r>
    </w:p>
    <w:p>
      <w:pPr>
        <w:sectPr>
          <w:pgSz w:w="11906" w:h="16838"/>
          <w:pgMar w:top="1214" w:right="1440" w:bottom="13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Courville, A.,  &amp;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Bengio, Y. (2014). Generatief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https://arxiv.org/abs/1406.2661 </w:t>
      </w:r>
    </w:p>
    <w:p>
      <w:pPr>
        <w:sectPr>
          <w:type w:val="continuous"/>
          <w:pgSz w:w="11906" w:h="16838"/>
          <w:pgMar w:top="1214" w:right="1440" w:bottom="1320" w:left="1440" w:header="720" w:footer="720" w:gutter="0"/>
          <w:cols w:num="2" w:equalWidth="0">
            <w:col w:w="5616" w:space="0"/>
            <w:col w:w="3409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262"/>
        <w:ind w:left="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teenstander netwerke. arXiv.</w:t>
      </w:r>
    </w:p>
    <w:p>
      <w:pPr>
        <w:sectPr>
          <w:type w:val="nextColumn"/>
          <w:pgSz w:w="11906" w:h="16838"/>
          <w:pgMar w:top="1214" w:right="1440" w:bottom="1320" w:left="1440" w:header="720" w:footer="720" w:gutter="0"/>
          <w:cols w:num="2" w:equalWidth="0">
            <w:col w:w="5616" w:space="0"/>
            <w:col w:w="3409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1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8.Hsu,W.N.,Bolte,B.,Tsai,Y.H.H.,Lakhotia,K.,Salakhutdinov,R.,&amp;Mohamed, A.</w:t>
      </w:r>
    </w:p>
    <w:p>
      <w:pPr>
        <w:autoSpaceDN w:val="0"/>
        <w:tabs>
          <w:tab w:pos="1146" w:val="left"/>
          <w:tab w:pos="7750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 HuBERT:Self-toesig spraakvoorstelling leer deur gemaskerde voorspelling van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verborge eenhede. arXiv. __HOU_0__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9. Dit, K.,&amp;Johnson,L.(2017).TheLJSpeechDataset.__BEHOU_0__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Datastel/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10.Jia,Y., Zhang,Y.,Weiss,R.J.,Wang,Q.,Shen,J.,Ren,X.,Chen,Z.,Nguyen,P.,Pang,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Moreno, I.L.,&amp;Wu,Y.(2018). Dra leer van sprekerverifikasie oor na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multisprekerteks-na-spraaksintese.Vooruitgangin Neurale Inligtingverwerking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Stelsels, 31.</w:t>
      </w:r>
    </w:p>
    <w:p>
      <w:pPr>
        <w:autoSpaceDN w:val="0"/>
        <w:autoSpaceDE w:val="0"/>
        <w:widowControl/>
        <w:spacing w:line="218" w:lineRule="exact" w:before="24" w:after="0"/>
        <w:ind w:left="1394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https://proceedings.neurips.cc/paper/2018/hash/6832a7b24bc06775d02b7406880b93fc-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Abstract.html</w:t>
      </w:r>
    </w:p>
    <w:p>
      <w:pPr>
        <w:sectPr>
          <w:type w:val="continuous"/>
          <w:pgSz w:w="11906" w:h="16838"/>
          <w:pgMar w:top="1214" w:right="1440" w:bottom="13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8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Bydrae Titel (verkort indien te lank) 13</w:t>
      </w:r>
    </w:p>
    <w:p>
      <w:pPr>
        <w:autoSpaceDN w:val="0"/>
        <w:autoSpaceDE w:val="0"/>
        <w:widowControl/>
        <w:spacing w:line="222" w:lineRule="exact" w:before="330" w:after="0"/>
        <w:ind w:left="1056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11.Kalchbrenner,N.,Elsen,E.,Simonyan,K.,Noury,S.,Casagrande,N.,Lockhart,E., Stimberg, F.,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van den Oord, A., Dieleman, S., &amp; Kavukcuoglu, K. (2018). Doeltreffende neurale klanksintese. </w:t>
      </w:r>
    </w:p>
    <w:p>
      <w:pPr>
        <w:autoSpaceDN w:val="0"/>
        <w:autoSpaceDE w:val="0"/>
        <w:widowControl/>
        <w:spacing w:line="220" w:lineRule="exact" w:before="0" w:after="0"/>
        <w:ind w:left="1056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arXiv. __HOU_0__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StarGAN-VC: Nie-parallelle &amp;veel-tot-baie stemme-omskakeling deur gebruik te maak van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stergeneratiewe teenstrydige netwerke.arXiv.</w:t>
      </w:r>
    </w:p>
    <w:p>
      <w:pPr>
        <w:autoSpaceDN w:val="0"/>
        <w:autoSpaceDE w:val="0"/>
        <w:widowControl/>
        <w:spacing w:line="220" w:lineRule="exact" w:before="22" w:after="0"/>
        <w:ind w:left="1056" w:right="172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https://arxiv.org/abs/1806.02169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&amp;13.Kim,J.,Kong,J.,&amp;Seun,J.(2021).Voorwaardelike variasie-outo-enkodeerder met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teenstrydige leer vir end-tot-end teks-na-spraak. arXiv. __HOU_0__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&amp;14.Kingma,D.P.,&amp;Welling,M.(2014).Outo-encodingvariationalbayes.arXiv.</w:t>
      </w:r>
    </w:p>
    <w:p>
      <w:pPr>
        <w:autoSpaceDN w:val="0"/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https://arxiv.org/abs/1312.6114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15.Kong,J.,Kim,J.,&amp;Bae,J.(2020).HiFi-GAN: Generatiewe teëstanderige netwerke vir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doeltreffende en hoëtrou-spraaksintese. arXiv. __BEHOU_0__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16.Mishra,P.,Choudhury,J.A.,Kho,E.,Basu,B.,&amp;Nandi, A.(2023). Spreker-identifikasie,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differensiasie en verifikasie deur diepe leer vir mensmasjien-koppelvlak. In 2023 Photonics &amp;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Electromagnetics Research Simposium (PIERS) (pp. 861–870). IEEE. __HOU_0__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17.Nguyen, D.Q.,&amp;Tuan,N.D.(2020).PhoBERT:Voorafopgeleide taalmodelle vir Viëtnamees. </w:t>
      </w:r>
    </w:p>
    <w:p>
      <w:pPr>
        <w:autoSpaceDN w:val="0"/>
        <w:autoSpaceDE w:val="0"/>
        <w:widowControl/>
        <w:spacing w:line="200" w:lineRule="exact" w:before="22" w:after="10"/>
        <w:ind w:left="10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arXiv. __HOU_0__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18.Nguyen,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N.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(2023). VietTTS: Viëtnamees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teks tot spraak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biblioteek.</w:t>
            </w:r>
          </w:p>
        </w:tc>
      </w:tr>
    </w:tbl>
    <w:p>
      <w:pPr>
        <w:autoSpaceDN w:val="0"/>
        <w:autoSpaceDE w:val="0"/>
        <w:widowControl/>
        <w:spacing w:line="198" w:lineRule="exact" w:before="1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GitHub.</w:t>
      </w:r>
    </w:p>
    <w:p>
      <w:pPr>
        <w:autoSpaceDN w:val="0"/>
        <w:autoSpaceDE w:val="0"/>
        <w:widowControl/>
        <w:spacing w:line="220" w:lineRule="exact" w:before="24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https://github.com/NTT123/vietTTS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19.Oord,A.vanden,Dieleman,S.,Zen,H.,Simonian,K.,Vijals,O.,Graves,A.,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Kalchbrenner,N.,Senior,A.,&amp;Kavukcuoglu,K.(2016).WaveNet:Agenerativemodel vir rou klank. </w:t>
      </w:r>
    </w:p>
    <w:p>
      <w:pPr>
        <w:autoSpaceDN w:val="0"/>
        <w:autoSpaceDE w:val="0"/>
        <w:widowControl/>
        <w:spacing w:line="220" w:lineRule="exact" w:before="2" w:after="1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arXiv. __HOU_0__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20. Ping, W., Peng, K., Gibiansky, A., Arik, S. O., Kannan, A., Narang, S., Rayman, J., Miller,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J.,&amp;Sengupta,S.(2017).DeepVoice3:Skalering van teks-na-spraakmetkonvolusionele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volgordeleer. arXiv. __HOU_0__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21.Prenger,R.,Valle,R.,&amp;Catanzaro,B.(2019).WaveGlow:Aflow-gebaseerde generatiewe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netwerk vir spraaksintese. arXiv. __HOU_0__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22.Qian,K.,Zhang,Y.,Chang,S.,Yang,X.,&amp;Hasegawa-Johnson,M.(2019). AutoVC: Zero-shot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2256"/>
        <w:gridCol w:w="2256"/>
        <w:gridCol w:w="2256"/>
        <w:gridCol w:w="2256"/>
      </w:tblGrid>
      <w:tr>
        <w:trPr>
          <w:trHeight w:hRule="exact" w:val="23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0" w:right="30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stem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0" w:right="1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styl 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2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oordrag met slegs outo-enkodeerder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verlies. arXiv.</w:t>
            </w:r>
          </w:p>
        </w:tc>
      </w:tr>
    </w:tbl>
    <w:p>
      <w:pPr>
        <w:autoSpaceDN w:val="0"/>
        <w:autoSpaceDE w:val="0"/>
        <w:widowControl/>
        <w:spacing w:line="222" w:lineRule="exact" w:before="0" w:after="0"/>
        <w:ind w:left="1056" w:right="18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https://arxiv.org/abs/1905.05879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23.Radford,A.,Kim,J.W.,Xu,T.,Brockman,G.,McLeavey,C.,&amp;&amp;Sutskever,I.(2022).</w:t>
      </w:r>
    </w:p>
    <w:p>
      <w:pPr>
        <w:autoSpaceDN w:val="0"/>
        <w:tabs>
          <w:tab w:pos="6350" w:val="left"/>
        </w:tabs>
        <w:autoSpaceDE w:val="0"/>
        <w:widowControl/>
        <w:spacing w:line="198" w:lineRule="exact" w:before="38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Robuuste spraakherkenning deur grootskaalse swak toesig.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20" w:lineRule="exact" w:before="270" w:after="0"/>
        <w:ind w:left="1056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https://arxiv.org/abs/2212.04356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24.Reddy,C.K.,Gopal,V.,&amp;Cu&amp;tler,R.(2021).DNSMOS:Anon-indringende perseptuele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objektiewe spraakkwaliteit-metriek om geraasdempers te evalueer. In ICASSP 2021–2021 IEEE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Internasionale Konferensie oor Akoesties, Spraak en Seinverwerking (pp.6493–6497).</w:t>
      </w:r>
    </w:p>
    <w:p>
      <w:pPr>
        <w:autoSpaceDN w:val="0"/>
        <w:autoSpaceDE w:val="0"/>
        <w:widowControl/>
        <w:spacing w:line="220" w:lineRule="exact" w:before="20" w:after="0"/>
        <w:ind w:left="1056" w:right="11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IEEE. __HOU_0__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25. Ren, Y., Ruan, Y., Chen, X., Qin, T., Zhao, S., &amp; Liu, T. (2019). FastSpeech: Vinnige,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robuuste en beheerbare teks na spraak. arXiv. __HOU_0__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26. Ren, Y., Hu, C., Tan, X., Qin, T., Zhao, S., Zhao, Z., &amp; Liu, T. (2020). FastSpeech 2: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Vinnige en hoë kwaliteit end-tot-end teks na spraak. arXiv. https://arxiv.org/abs/2006.04558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27.Shen,J.,Pang,R.,Weiss,R.J.,Schuster,M.,Jaitly,N.,Yang,Z.,Chen,Z.,Zhang,Y., Wang, Y.,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Skerry-Ryan, R.J., Saurous, R.A., &amp;Agiomyrgi,..,20ki, Y)..</w:t>
      </w:r>
    </w:p>
    <w:p>
      <w:pPr>
        <w:autoSpaceDN w:val="0"/>
        <w:autoSpaceDE w:val="0"/>
        <w:widowControl/>
        <w:spacing w:line="198" w:lineRule="exact" w:before="4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NatuurlikeTTSintese deur kondisioneringWaveNetonmelspektrogrampvoorspellings.arXiv.</w:t>
      </w:r>
    </w:p>
    <w:p>
      <w:pPr>
        <w:autoSpaceDN w:val="0"/>
        <w:autoSpaceDE w:val="0"/>
        <w:widowControl/>
        <w:spacing w:line="220" w:lineRule="exact" w:before="28" w:after="0"/>
        <w:ind w:left="1056" w:right="18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https://arxiv.org/abs/1712.05884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28.Thinh,L.(2024).viXTTS:AVietnamesestemkloningteks-na-spraakmodel.GitHub.</w:t>
      </w:r>
    </w:p>
    <w:p>
      <w:pPr>
        <w:autoSpaceDN w:val="0"/>
        <w:autoSpaceDE w:val="0"/>
        <w:widowControl/>
        <w:spacing w:line="198" w:lineRule="exact" w:before="258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https://github.com/thinhlpg/vixtts-demo</w:t>
      </w:r>
    </w:p>
    <w:p>
      <w:pPr>
        <w:sectPr>
          <w:pgSz w:w="11906" w:h="16838"/>
          <w:pgMar w:top="1214" w:right="1440" w:bottom="13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14 F. Skrywer en S. Skrywer</w:t>
      </w:r>
    </w:p>
    <w:p>
      <w:pPr>
        <w:autoSpaceDN w:val="0"/>
        <w:tabs>
          <w:tab w:pos="1244" w:val="left"/>
          <w:tab w:pos="1394" w:val="left"/>
        </w:tabs>
        <w:autoSpaceDE w:val="0"/>
        <w:widowControl/>
        <w:spacing w:line="242" w:lineRule="exact" w:before="306" w:after="0"/>
        <w:ind w:left="112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29.Vaswani, A., Shazeer, N., Parmar, N., Uszkoreit, J., Jones, L., Gomez, A. N., Kaiser, Ł., &amp;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Polosukhin, I. (2017). Aandag is al wat jy nodig het. arXiv. __HOU_0__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30.Vu, T.,Nguyen, L.T., &amp;Nguyen, D.Q. (2025). Zero-shot teks-na-spraak vir Viëtnamees.</w:t>
      </w:r>
    </w:p>
    <w:p>
      <w:pPr>
        <w:autoSpaceDN w:val="0"/>
        <w:tabs>
          <w:tab w:pos="1394" w:val="left"/>
          <w:tab w:pos="5150" w:val="left"/>
        </w:tabs>
        <w:autoSpaceDE w:val="0"/>
        <w:widowControl/>
        <w:spacing w:line="242" w:lineRule="exact" w:before="0" w:after="0"/>
        <w:ind w:left="1320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arXiv. __HOU_0__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31.Wan,L.,Wang,Q.,Papir,A.,&amp;Mo&amp;reno,I.L.(2018).Algemeen einde-tot-eindeverliesvir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sprekerverifikasie.In2018IEEEInternational Conference onAcoustics,Speechand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Seinverwerking (ICASSP) (pp. 4879–4883).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IEEE.</w:t>
      </w:r>
    </w:p>
    <w:p>
      <w:pPr>
        <w:autoSpaceDN w:val="0"/>
        <w:tabs>
          <w:tab w:pos="1394" w:val="left"/>
        </w:tabs>
        <w:autoSpaceDE w:val="0"/>
        <w:widowControl/>
        <w:spacing w:line="244" w:lineRule="exact" w:before="238" w:after="22"/>
        <w:ind w:left="110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https://ieeexplore.ieee.org/abstract/document/8462665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32. Wang, Y., Skerry-Ryan, R. J., Stanton, D., Wu, Y., Weiss, R. J., Jaitly, N., Yang, Z., Xiao,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Y.,Chen,Z.,Bengio,S.,Le,Q.,Agiomyrgiannakis,Y.,Clark,R.,&amp;&amp;Saurous,R.A.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3009"/>
        <w:gridCol w:w="3009"/>
        <w:gridCol w:w="3009"/>
      </w:tblGrid>
      <w:tr>
        <w:trPr>
          <w:trHeight w:hRule="exact" w:val="28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1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(2017).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Tacotron: Op pad na end-tot-end spraaksintese.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3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arXiv.</w:t>
            </w:r>
          </w:p>
        </w:tc>
      </w:tr>
    </w:tbl>
    <w:p>
      <w:pPr>
        <w:autoSpaceDN w:val="0"/>
        <w:tabs>
          <w:tab w:pos="1542" w:val="left"/>
          <w:tab w:pos="5556" w:val="left"/>
        </w:tabs>
        <w:autoSpaceDE w:val="0"/>
        <w:widowControl/>
        <w:spacing w:line="242" w:lineRule="exact" w:before="184" w:after="0"/>
        <w:ind w:left="1394" w:right="14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https://arxiv.org/abs/1703.10132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33.Wang,Y.,Stanton,D.,Zhang,Y.,Skerry-Ryan,R.J.,Battenberg,E.,Shor,J.,Xiao,Y.,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Jia,Y.,Ren,F.,&amp;&amp;Saurous,R.A.(2018).Styltekens:Stylmodellering sonder toesig,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beheer en oordrag in end-tot-end spraaksintese.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42" w:lineRule="exact" w:before="242" w:after="0"/>
        <w:ind w:left="1148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https://arxiv.org/abs/1803.09017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34.Yamagishi, J., Veaux, C., &amp; MacDonald, K. (2019). CSTR VCTK Corpus: Engelse multi-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sprekerkorpusvirCSTRstemkloninggereedskapstel(Weergawe0.92).UniversityofEdinburgh.</w:t>
      </w:r>
    </w:p>
    <w:p>
      <w:pPr>
        <w:autoSpaceDN w:val="0"/>
        <w:tabs>
          <w:tab w:pos="1394" w:val="left"/>
        </w:tabs>
        <w:autoSpaceDE w:val="0"/>
        <w:widowControl/>
        <w:spacing w:line="242" w:lineRule="exact" w:before="0" w:after="0"/>
        <w:ind w:left="1206" w:right="11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https://datashare.ed.ac.uk/handle/10283/3443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35.Zen, H., Dang, V., Clark, R., Zhang, Y., Weiss, R.J., Jia, Y., Chen, Z., &amp; Wu, Y. (2019).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LibriTTS: 'n Korpus afgelei van LibriSpeech vir teks-na-spraak.  arXiv.</w:t>
      </w:r>
    </w:p>
    <w:p>
      <w:pPr>
        <w:autoSpaceDN w:val="0"/>
        <w:tabs>
          <w:tab w:pos="1394" w:val="left"/>
        </w:tabs>
        <w:autoSpaceDE w:val="0"/>
        <w:widowControl/>
        <w:spacing w:line="242" w:lineRule="exact" w:before="244" w:after="0"/>
        <w:ind w:left="1068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https://arxiv.org/abs/1904.02882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36.Le, T. (2024). viVoice: 'n Grootskaalse multi-spreker Viëtnamese spraakdatastel vir teks-na-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toespraak. Gesig omhels. __HOU_0__</w:t>
      </w:r>
    </w:p>
    <w:sectPr w:rsidR="00FC693F" w:rsidRPr="0006063C" w:rsidSect="00034616">
      <w:pgSz w:w="11906" w:h="16838"/>
      <w:pgMar w:top="121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hakhoa@nctu.edu.vn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