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t xml:space="preserve">Office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Hai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5/31/2021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"../data/tab1.rds"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```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(N=2312)</w:t>
            </w:r>
          </w:p>
        </w:tc>
        <w:tc>
          <w:p>
            <w:pPr>
              <w:pStyle w:val="Compact"/>
              <w:jc w:val="left"/>
            </w:pPr>
            <w:r>
              <w:t xml:space="preserve">(N=979)</w:t>
            </w:r>
          </w:p>
        </w:tc>
        <w:tc>
          <w:p>
            <w:pPr>
              <w:pStyle w:val="Compact"/>
              <w:jc w:val="left"/>
            </w:pPr>
            <w:r>
              <w:t xml:space="preserve">(N=1333)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52.3 (17.4)</w:t>
            </w:r>
          </w:p>
        </w:tc>
        <w:tc>
          <w:p>
            <w:pPr>
              <w:pStyle w:val="Compact"/>
              <w:jc w:val="left"/>
            </w:pPr>
            <w:r>
              <w:t xml:space="preserve">42.9 (16.5)</w:t>
            </w:r>
          </w:p>
        </w:tc>
        <w:tc>
          <w:p>
            <w:pPr>
              <w:pStyle w:val="Compact"/>
              <w:jc w:val="left"/>
            </w:pPr>
            <w:r>
              <w:t xml:space="preserve">59.2 (14.6)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54.0 [37.0, 66.0]</w:t>
            </w:r>
          </w:p>
        </w:tc>
        <w:tc>
          <w:p>
            <w:pPr>
              <w:pStyle w:val="Compact"/>
              <w:jc w:val="left"/>
            </w:pPr>
            <w:r>
              <w:t xml:space="preserve">40.0 [29.0, 55.0]</w:t>
            </w:r>
          </w:p>
        </w:tc>
        <w:tc>
          <w:p>
            <w:pPr>
              <w:pStyle w:val="Compact"/>
              <w:jc w:val="left"/>
            </w:pPr>
            <w:r>
              <w:t xml:space="preserve">61.0 [50.0, 70.0]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1144 (49.5%)</w:t>
            </w:r>
          </w:p>
        </w:tc>
        <w:tc>
          <w:p>
            <w:pPr>
              <w:pStyle w:val="Compact"/>
              <w:jc w:val="left"/>
            </w:pPr>
            <w:r>
              <w:t xml:space="preserve">474 (48.4%)</w:t>
            </w:r>
          </w:p>
        </w:tc>
        <w:tc>
          <w:p>
            <w:pPr>
              <w:pStyle w:val="Compact"/>
              <w:jc w:val="left"/>
            </w:pPr>
            <w:r>
              <w:t xml:space="preserve">670 (50.3%)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1168 (50.5%)</w:t>
            </w:r>
          </w:p>
        </w:tc>
        <w:tc>
          <w:p>
            <w:pPr>
              <w:pStyle w:val="Compact"/>
              <w:jc w:val="left"/>
            </w:pPr>
            <w:r>
              <w:t xml:space="preserve">505 (51.6%)</w:t>
            </w:r>
          </w:p>
        </w:tc>
        <w:tc>
          <w:p>
            <w:pPr>
              <w:pStyle w:val="Compact"/>
              <w:jc w:val="left"/>
            </w:pPr>
            <w:r>
              <w:t xml:space="preserve">663 (49.7%)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546 (23.6%)</w:t>
            </w:r>
          </w:p>
        </w:tc>
        <w:tc>
          <w:p>
            <w:pPr>
              <w:pStyle w:val="Compact"/>
              <w:jc w:val="left"/>
            </w:pPr>
            <w:r>
              <w:t xml:space="preserve">212 (21.7%)</w:t>
            </w:r>
          </w:p>
        </w:tc>
        <w:tc>
          <w:p>
            <w:pPr>
              <w:pStyle w:val="Compact"/>
              <w:jc w:val="left"/>
            </w:pPr>
            <w:r>
              <w:t xml:space="preserve">334 (25.1%)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780 (33.7%)</w:t>
            </w:r>
          </w:p>
        </w:tc>
        <w:tc>
          <w:p>
            <w:pPr>
              <w:pStyle w:val="Compact"/>
              <w:jc w:val="left"/>
            </w:pPr>
            <w:r>
              <w:t xml:space="preserve">307 (31.4%)</w:t>
            </w:r>
          </w:p>
        </w:tc>
        <w:tc>
          <w:p>
            <w:pPr>
              <w:pStyle w:val="Compact"/>
              <w:jc w:val="left"/>
            </w:pPr>
            <w:r>
              <w:t xml:space="preserve">473 (35.5%)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527 (22.8%)</w:t>
            </w:r>
          </w:p>
        </w:tc>
        <w:tc>
          <w:p>
            <w:pPr>
              <w:pStyle w:val="Compact"/>
              <w:jc w:val="left"/>
            </w:pPr>
            <w:r>
              <w:t xml:space="preserve">251 (25.6%)</w:t>
            </w:r>
          </w:p>
        </w:tc>
        <w:tc>
          <w:p>
            <w:pPr>
              <w:pStyle w:val="Compact"/>
              <w:jc w:val="left"/>
            </w:pPr>
            <w:r>
              <w:t xml:space="preserve">276 (20.7%)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340 (14.7%)</w:t>
            </w:r>
          </w:p>
        </w:tc>
        <w:tc>
          <w:p>
            <w:pPr>
              <w:pStyle w:val="Compact"/>
              <w:jc w:val="left"/>
            </w:pPr>
            <w:r>
              <w:t xml:space="preserve">153 (15.6%)</w:t>
            </w:r>
          </w:p>
        </w:tc>
        <w:tc>
          <w:p>
            <w:pPr>
              <w:pStyle w:val="Compact"/>
              <w:jc w:val="left"/>
            </w:pPr>
            <w:r>
              <w:t xml:space="preserve">187 (14.0%)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Multiracial</w:t>
            </w:r>
          </w:p>
        </w:tc>
        <w:tc>
          <w:p>
            <w:pPr>
              <w:pStyle w:val="Compact"/>
              <w:jc w:val="left"/>
            </w:pPr>
            <w:r>
              <w:t xml:space="preserve">119 (5.1%)</w:t>
            </w:r>
          </w:p>
        </w:tc>
        <w:tc>
          <w:p>
            <w:pPr>
              <w:pStyle w:val="Compact"/>
              <w:jc w:val="left"/>
            </w:pPr>
            <w:r>
              <w:t xml:space="preserve">56.0 (5.7%)</w:t>
            </w:r>
          </w:p>
        </w:tc>
        <w:tc>
          <w:p>
            <w:pPr>
              <w:pStyle w:val="Compact"/>
              <w:jc w:val="left"/>
            </w:pPr>
            <w:r>
              <w:t xml:space="preserve">63.0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married</w:t>
            </w:r>
          </w:p>
        </w:tc>
        <w:tc>
          <w:p>
            <w:pPr>
              <w:pStyle w:val="Compact"/>
              <w:jc w:val="left"/>
            </w:pPr>
            <w:r>
              <w:t xml:space="preserve">376 (16.3%)</w:t>
            </w:r>
          </w:p>
        </w:tc>
        <w:tc>
          <w:p>
            <w:pPr>
              <w:pStyle w:val="Compact"/>
              <w:jc w:val="left"/>
            </w:pPr>
            <w:r>
              <w:t xml:space="preserve">252 (25.7%)</w:t>
            </w:r>
          </w:p>
        </w:tc>
        <w:tc>
          <w:p>
            <w:pPr>
              <w:pStyle w:val="Compact"/>
              <w:jc w:val="left"/>
            </w:pPr>
            <w:r>
              <w:t xml:space="preserve">124 (9.3%)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with partner</w:t>
            </w:r>
          </w:p>
        </w:tc>
        <w:tc>
          <w:p>
            <w:pPr>
              <w:pStyle w:val="Compact"/>
              <w:jc w:val="left"/>
            </w:pPr>
            <w:r>
              <w:t xml:space="preserve">1397 (60.4%)</w:t>
            </w:r>
          </w:p>
        </w:tc>
        <w:tc>
          <w:p>
            <w:pPr>
              <w:pStyle w:val="Compact"/>
              <w:jc w:val="left"/>
            </w:pPr>
            <w:r>
              <w:t xml:space="preserve">574 (58.6%)</w:t>
            </w:r>
          </w:p>
        </w:tc>
        <w:tc>
          <w:p>
            <w:pPr>
              <w:pStyle w:val="Compact"/>
              <w:jc w:val="left"/>
            </w:pPr>
            <w:r>
              <w:t xml:space="preserve">823 (61.7%)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Widowed</w:t>
            </w:r>
          </w:p>
        </w:tc>
        <w:tc>
          <w:p>
            <w:pPr>
              <w:pStyle w:val="Compact"/>
              <w:jc w:val="left"/>
            </w:pPr>
            <w:r>
              <w:t xml:space="preserve">173 (7.5%)</w:t>
            </w:r>
          </w:p>
        </w:tc>
        <w:tc>
          <w:p>
            <w:pPr>
              <w:pStyle w:val="Compact"/>
              <w:jc w:val="left"/>
            </w:pPr>
            <w:r>
              <w:t xml:space="preserve">37.0 (3.8%)</w:t>
            </w:r>
          </w:p>
        </w:tc>
        <w:tc>
          <w:p>
            <w:pPr>
              <w:pStyle w:val="Compact"/>
              <w:jc w:val="left"/>
            </w:pPr>
            <w:r>
              <w:t xml:space="preserve">136 (10.2%)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Divorced or Separated</w:t>
            </w:r>
          </w:p>
        </w:tc>
        <w:tc>
          <w:p>
            <w:pPr>
              <w:pStyle w:val="Compact"/>
              <w:jc w:val="left"/>
            </w:pPr>
            <w:r>
              <w:t xml:space="preserve">366 (15.8%)</w:t>
            </w:r>
          </w:p>
        </w:tc>
        <w:tc>
          <w:p>
            <w:pPr>
              <w:pStyle w:val="Compact"/>
              <w:jc w:val="left"/>
            </w:pPr>
            <w:r>
              <w:t xml:space="preserve">116 (11.8%)</w:t>
            </w:r>
          </w:p>
        </w:tc>
        <w:tc>
          <w:p>
            <w:pPr>
              <w:pStyle w:val="Compact"/>
              <w:jc w:val="left"/>
            </w:pPr>
            <w:r>
              <w:t xml:space="preserve">250 (18.8%)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Less than 9th grade</w:t>
            </w:r>
          </w:p>
        </w:tc>
        <w:tc>
          <w:p>
            <w:pPr>
              <w:pStyle w:val="Compact"/>
              <w:jc w:val="left"/>
            </w:pPr>
            <w:r>
              <w:t xml:space="preserve">183 (7.9%)</w:t>
            </w:r>
          </w:p>
        </w:tc>
        <w:tc>
          <w:p>
            <w:pPr>
              <w:pStyle w:val="Compact"/>
              <w:jc w:val="left"/>
            </w:pPr>
            <w:r>
              <w:t xml:space="preserve">51.0 (5.2%)</w:t>
            </w:r>
          </w:p>
        </w:tc>
        <w:tc>
          <w:p>
            <w:pPr>
              <w:pStyle w:val="Compact"/>
              <w:jc w:val="left"/>
            </w:pPr>
            <w:r>
              <w:t xml:space="preserve">132 (9.9%)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9-11th grade</w:t>
            </w:r>
          </w:p>
        </w:tc>
        <w:tc>
          <w:p>
            <w:pPr>
              <w:pStyle w:val="Compact"/>
              <w:jc w:val="left"/>
            </w:pPr>
            <w:r>
              <w:t xml:space="preserve">273 (11.8%)</w:t>
            </w:r>
          </w:p>
        </w:tc>
        <w:tc>
          <w:p>
            <w:pPr>
              <w:pStyle w:val="Compact"/>
              <w:jc w:val="left"/>
            </w:pPr>
            <w:r>
              <w:t xml:space="preserve">105 (10.7%)</w:t>
            </w:r>
          </w:p>
        </w:tc>
        <w:tc>
          <w:p>
            <w:pPr>
              <w:pStyle w:val="Compact"/>
              <w:jc w:val="left"/>
            </w:pPr>
            <w:r>
              <w:t xml:space="preserve">168 (12.6%)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p>
            <w:pPr>
              <w:pStyle w:val="Compact"/>
              <w:jc w:val="left"/>
            </w:pPr>
            <w:r>
              <w:t xml:space="preserve">544 (23.5%)</w:t>
            </w:r>
          </w:p>
        </w:tc>
        <w:tc>
          <w:p>
            <w:pPr>
              <w:pStyle w:val="Compact"/>
              <w:jc w:val="left"/>
            </w:pPr>
            <w:r>
              <w:t xml:space="preserve">220 (22.5%)</w:t>
            </w:r>
          </w:p>
        </w:tc>
        <w:tc>
          <w:p>
            <w:pPr>
              <w:pStyle w:val="Compact"/>
              <w:jc w:val="left"/>
            </w:pPr>
            <w:r>
              <w:t xml:space="preserve">324 (24.3%)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left"/>
            </w:pPr>
            <w:r>
              <w:t xml:space="preserve">760 (32.9%)</w:t>
            </w:r>
          </w:p>
        </w:tc>
        <w:tc>
          <w:p>
            <w:pPr>
              <w:pStyle w:val="Compact"/>
              <w:jc w:val="left"/>
            </w:pPr>
            <w:r>
              <w:t xml:space="preserve">337 (34.4%)</w:t>
            </w:r>
          </w:p>
        </w:tc>
        <w:tc>
          <w:p>
            <w:pPr>
              <w:pStyle w:val="Compact"/>
              <w:jc w:val="left"/>
            </w:pPr>
            <w:r>
              <w:t xml:space="preserve">423 (31.7%)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 College graduate</w:t>
            </w:r>
          </w:p>
        </w:tc>
        <w:tc>
          <w:p>
            <w:pPr>
              <w:pStyle w:val="Compact"/>
              <w:jc w:val="left"/>
            </w:pPr>
            <w:r>
              <w:t xml:space="preserve">550 (23.8%)</w:t>
            </w:r>
          </w:p>
        </w:tc>
        <w:tc>
          <w:p>
            <w:pPr>
              <w:pStyle w:val="Compact"/>
              <w:jc w:val="left"/>
            </w:pPr>
            <w:r>
              <w:t xml:space="preserve">265 (27.1%)</w:t>
            </w:r>
          </w:p>
        </w:tc>
        <w:tc>
          <w:p>
            <w:pPr>
              <w:pStyle w:val="Compact"/>
              <w:jc w:val="left"/>
            </w:pPr>
            <w:r>
              <w:t xml:space="preserve">285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2.00 (0.1%)</w:t>
            </w:r>
          </w:p>
        </w:tc>
        <w:tc>
          <w:p>
            <w:pPr>
              <w:pStyle w:val="Compact"/>
              <w:jc w:val="left"/>
            </w:pPr>
            <w:r>
              <w:t xml:space="preserve">1.00 (0.1%)</w:t>
            </w:r>
          </w:p>
        </w:tc>
        <w:tc>
          <w:p>
            <w:pPr>
              <w:pStyle w:val="Compact"/>
              <w:jc w:val="left"/>
            </w:pPr>
            <w:r>
              <w:t xml:space="preserve">1.00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Sitting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373 (635)</w:t>
            </w:r>
          </w:p>
        </w:tc>
        <w:tc>
          <w:p>
            <w:pPr>
              <w:pStyle w:val="Compact"/>
              <w:jc w:val="left"/>
            </w:pPr>
            <w:r>
              <w:t xml:space="preserve">338 (480)</w:t>
            </w:r>
          </w:p>
        </w:tc>
        <w:tc>
          <w:p>
            <w:pPr>
              <w:pStyle w:val="Compact"/>
              <w:jc w:val="left"/>
            </w:pPr>
            <w:r>
              <w:t xml:space="preserve">399 (727)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300 [180, 480]</w:t>
            </w:r>
          </w:p>
        </w:tc>
        <w:tc>
          <w:p>
            <w:pPr>
              <w:pStyle w:val="Compact"/>
              <w:jc w:val="left"/>
            </w:pPr>
            <w:r>
              <w:t xml:space="preserve">300 [180, 480]</w:t>
            </w:r>
          </w:p>
        </w:tc>
        <w:tc>
          <w:p>
            <w:pPr>
              <w:pStyle w:val="Compact"/>
              <w:jc w:val="left"/>
            </w:pPr>
            <w:r>
              <w:t xml:space="preserve">300 [180, 480]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1.00 (0.0%)</w:t>
            </w:r>
          </w:p>
        </w:tc>
        <w:tc>
          <w:p>
            <w:pPr>
              <w:pStyle w:val="Compact"/>
              <w:jc w:val="left"/>
            </w:pPr>
            <w:r>
              <w:t xml:space="preserve">1.00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Duration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7.92 (1.25)</w:t>
            </w:r>
          </w:p>
        </w:tc>
        <w:tc>
          <w:p>
            <w:pPr>
              <w:pStyle w:val="Compact"/>
              <w:jc w:val="left"/>
            </w:pPr>
            <w:r>
              <w:t xml:space="preserve">7.97 (1.19)</w:t>
            </w:r>
          </w:p>
        </w:tc>
        <w:tc>
          <w:p>
            <w:pPr>
              <w:pStyle w:val="Compact"/>
              <w:jc w:val="left"/>
            </w:pPr>
            <w:r>
              <w:t xml:space="preserve">7.88 (1.29)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8.00 [7.00, 8.75]</w:t>
            </w:r>
          </w:p>
        </w:tc>
        <w:tc>
          <w:p>
            <w:pPr>
              <w:pStyle w:val="Compact"/>
              <w:jc w:val="left"/>
            </w:pPr>
            <w:r>
              <w:t xml:space="preserve">8.00 [7.25, 8.75]</w:t>
            </w:r>
          </w:p>
        </w:tc>
        <w:tc>
          <w:p>
            <w:pPr>
              <w:pStyle w:val="Compact"/>
              <w:jc w:val="left"/>
            </w:pPr>
            <w:r>
              <w:t xml:space="preserve">8.00 [7.00, 8.75]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72.2 (12.6)</w:t>
            </w:r>
          </w:p>
        </w:tc>
        <w:tc>
          <w:p>
            <w:pPr>
              <w:pStyle w:val="Compact"/>
              <w:jc w:val="left"/>
            </w:pPr>
            <w:r>
              <w:t xml:space="preserve">70.9 (11.2)</w:t>
            </w:r>
          </w:p>
        </w:tc>
        <w:tc>
          <w:p>
            <w:pPr>
              <w:pStyle w:val="Compact"/>
              <w:jc w:val="left"/>
            </w:pPr>
            <w:r>
              <w:t xml:space="preserve">73.1 (13.4)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72.7 [65.3, 79.3]</w:t>
            </w:r>
          </w:p>
        </w:tc>
        <w:tc>
          <w:p>
            <w:pPr>
              <w:pStyle w:val="Compact"/>
              <w:jc w:val="left"/>
            </w:pPr>
            <w:r>
              <w:t xml:space="preserve">70.7 [64.7, 77.3]</w:t>
            </w:r>
          </w:p>
        </w:tc>
        <w:tc>
          <w:p>
            <w:pPr>
              <w:pStyle w:val="Compact"/>
              <w:jc w:val="left"/>
            </w:pPr>
            <w:r>
              <w:t xml:space="preserve">73.3 [65.3, 81.3]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34.0 (1.5%)</w:t>
            </w:r>
          </w:p>
        </w:tc>
        <w:tc>
          <w:p>
            <w:pPr>
              <w:pStyle w:val="Compact"/>
              <w:jc w:val="left"/>
            </w:pPr>
            <w:r>
              <w:t xml:space="preserve">8.00 (0.8%)</w:t>
            </w:r>
          </w:p>
        </w:tc>
        <w:tc>
          <w:p>
            <w:pPr>
              <w:pStyle w:val="Compact"/>
              <w:jc w:val="left"/>
            </w:pPr>
            <w:r>
              <w:t xml:space="preserve">26.0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127 (20.0)</w:t>
            </w:r>
          </w:p>
        </w:tc>
        <w:tc>
          <w:p>
            <w:pPr>
              <w:pStyle w:val="Compact"/>
              <w:jc w:val="left"/>
            </w:pPr>
            <w:r>
              <w:t xml:space="preserve">118 (16.4)</w:t>
            </w:r>
          </w:p>
        </w:tc>
        <w:tc>
          <w:p>
            <w:pPr>
              <w:pStyle w:val="Compact"/>
              <w:jc w:val="left"/>
            </w:pPr>
            <w:r>
              <w:t xml:space="preserve">133 (20.1)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124 [113, 137]</w:t>
            </w:r>
          </w:p>
        </w:tc>
        <w:tc>
          <w:p>
            <w:pPr>
              <w:pStyle w:val="Compact"/>
              <w:jc w:val="left"/>
            </w:pPr>
            <w:r>
              <w:t xml:space="preserve">115 [107, 125]</w:t>
            </w:r>
          </w:p>
        </w:tc>
        <w:tc>
          <w:p>
            <w:pPr>
              <w:pStyle w:val="Compact"/>
              <w:jc w:val="left"/>
            </w:pPr>
            <w:r>
              <w:t xml:space="preserve">130 [119, 143]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34.0 (1.5%)</w:t>
            </w:r>
          </w:p>
        </w:tc>
        <w:tc>
          <w:p>
            <w:pPr>
              <w:pStyle w:val="Compact"/>
              <w:jc w:val="left"/>
            </w:pPr>
            <w:r>
              <w:t xml:space="preserve">8.00 (0.8%)</w:t>
            </w:r>
          </w:p>
        </w:tc>
        <w:tc>
          <w:p>
            <w:pPr>
              <w:pStyle w:val="Compact"/>
              <w:jc w:val="left"/>
            </w:pPr>
            <w:r>
              <w:t xml:space="preserve">26.0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Fasting Blood Glucose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114 (37.2)</w:t>
            </w:r>
          </w:p>
        </w:tc>
        <w:tc>
          <w:p>
            <w:pPr>
              <w:pStyle w:val="Compact"/>
              <w:jc w:val="left"/>
            </w:pPr>
            <w:r>
              <w:t xml:space="preserve">101 (21.0)</w:t>
            </w:r>
          </w:p>
        </w:tc>
        <w:tc>
          <w:p>
            <w:pPr>
              <w:pStyle w:val="Compact"/>
              <w:jc w:val="left"/>
            </w:pPr>
            <w:r>
              <w:t xml:space="preserve">126 (43.7)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104 [97.0, 116]</w:t>
            </w:r>
          </w:p>
        </w:tc>
        <w:tc>
          <w:p>
            <w:pPr>
              <w:pStyle w:val="Compact"/>
              <w:jc w:val="left"/>
            </w:pPr>
            <w:r>
              <w:t xml:space="preserve">97.0 [92.5, 104]</w:t>
            </w:r>
          </w:p>
        </w:tc>
        <w:tc>
          <w:p>
            <w:pPr>
              <w:pStyle w:val="Compact"/>
              <w:jc w:val="left"/>
            </w:pPr>
            <w:r>
              <w:t xml:space="preserve">111 [103, 128]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187 (8.1%)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187 (14.0%)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Density Lipoprotein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53.1 (15.4)</w:t>
            </w:r>
          </w:p>
        </w:tc>
        <w:tc>
          <w:p>
            <w:pPr>
              <w:pStyle w:val="Compact"/>
              <w:jc w:val="left"/>
            </w:pPr>
            <w:r>
              <w:t xml:space="preserve">58.2 (15.3)</w:t>
            </w:r>
          </w:p>
        </w:tc>
        <w:tc>
          <w:p>
            <w:pPr>
              <w:pStyle w:val="Compact"/>
              <w:jc w:val="left"/>
            </w:pPr>
            <w:r>
              <w:t xml:space="preserve">49.2 (14.3)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50.0 [42.0, 61.0]</w:t>
            </w:r>
          </w:p>
        </w:tc>
        <w:tc>
          <w:p>
            <w:pPr>
              <w:pStyle w:val="Compact"/>
              <w:jc w:val="left"/>
            </w:pPr>
            <w:r>
              <w:t xml:space="preserve">56.0 [48.0, 66.0]</w:t>
            </w:r>
          </w:p>
        </w:tc>
        <w:tc>
          <w:p>
            <w:pPr>
              <w:pStyle w:val="Compact"/>
              <w:jc w:val="left"/>
            </w:pPr>
            <w:r>
              <w:t xml:space="preserve">47.0 [39.0, 56.0]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22.0 (1.0%)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22.0 (1.7%)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Triglyceride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114 (106)</w:t>
            </w:r>
          </w:p>
        </w:tc>
        <w:tc>
          <w:p>
            <w:pPr>
              <w:pStyle w:val="Compact"/>
              <w:jc w:val="left"/>
            </w:pPr>
            <w:r>
              <w:t xml:space="preserve">80.3 (43.3)</w:t>
            </w:r>
          </w:p>
        </w:tc>
        <w:tc>
          <w:p>
            <w:pPr>
              <w:pStyle w:val="Compact"/>
              <w:jc w:val="left"/>
            </w:pPr>
            <w:r>
              <w:t xml:space="preserve">144 (132)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94.0 [62.0, 138]</w:t>
            </w:r>
          </w:p>
        </w:tc>
        <w:tc>
          <w:p>
            <w:pPr>
              <w:pStyle w:val="Compact"/>
              <w:jc w:val="left"/>
            </w:pPr>
            <w:r>
              <w:t xml:space="preserve">71.0 [50.0, 101]</w:t>
            </w:r>
          </w:p>
        </w:tc>
        <w:tc>
          <w:p>
            <w:pPr>
              <w:pStyle w:val="Compact"/>
              <w:jc w:val="left"/>
            </w:pPr>
            <w:r>
              <w:t xml:space="preserve">119 [80.0, 167]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194 (8.4%)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194 (14.6%)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 Circumference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101 (17.0)</w:t>
            </w:r>
          </w:p>
        </w:tc>
        <w:tc>
          <w:p>
            <w:pPr>
              <w:pStyle w:val="Compact"/>
              <w:jc w:val="left"/>
            </w:pPr>
            <w:r>
              <w:t xml:space="preserve">92.5 (15.0)</w:t>
            </w:r>
          </w:p>
        </w:tc>
        <w:tc>
          <w:p>
            <w:pPr>
              <w:pStyle w:val="Compact"/>
              <w:jc w:val="left"/>
            </w:pPr>
            <w:r>
              <w:t xml:space="preserve">108 (15.4)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[Q1, Q3]</w:t>
            </w:r>
          </w:p>
        </w:tc>
        <w:tc>
          <w:p>
            <w:pPr>
              <w:pStyle w:val="Compact"/>
              <w:jc w:val="left"/>
            </w:pPr>
            <w:r>
              <w:t xml:space="preserve">99.8 [89.2, 112]</w:t>
            </w:r>
          </w:p>
        </w:tc>
        <w:tc>
          <w:p>
            <w:pPr>
              <w:pStyle w:val="Compact"/>
              <w:jc w:val="left"/>
            </w:pPr>
            <w:r>
              <w:t xml:space="preserve">90.3 [81.6, 101]</w:t>
            </w:r>
          </w:p>
        </w:tc>
        <w:tc>
          <w:p>
            <w:pPr>
              <w:pStyle w:val="Compact"/>
              <w:jc w:val="left"/>
            </w:pPr>
            <w:r>
              <w:t xml:space="preserve">106 [96.4, 117]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Table 1 to Office document</dc:title>
  <dc:creator>Hai Nguyen</dc:creator>
  <cp:keywords/>
  <dcterms:created xsi:type="dcterms:W3CDTF">2021-06-10T01:39:13Z</dcterms:created>
  <dcterms:modified xsi:type="dcterms:W3CDTF">2021-06-10T01:39:13Z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5/31/2021</vt:lpwstr>
  </property>
  <property fmtid="{D5CDD505-2E9C-101B-9397-08002B2CF9AE}" pid="3" name="knit">
    <vt:lpwstr>(function(input, …) { rmarkdown::render( input, output_file = paste0( xfun::sans_ext(input), ‘-’, Sys.Date(), ‘.docx’ ), output_dir = “../Results” ) })</vt:lpwstr>
  </property>
  <property fmtid="{D5CDD505-2E9C-101B-9397-08002B2CF9AE}" pid="4" name="output">
    <vt:lpwstr>word_document</vt:lpwstr>
  </property>
</Properties>
</file>