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校园饭搭子智能匹配平台</w:t>
      </w:r>
    </w:p>
    <w:p>
      <w:pPr>
        <w:spacing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大学生创新创业训练计划项目</w:t>
      </w:r>
    </w:p>
    <w:p>
      <w:pPr>
        <w:spacing w:after="480"/>
        <w:jc w:val="center"/>
      </w:pPr>
      <w:r>
        <w:rPr>
          <w:rFonts w:ascii="Arial" w:cs="Arial" w:eastAsia="Arial" w:hAnsi="Arial"/>
          <w:sz w:val="28"/>
          <w:szCs w:val="28"/>
        </w:rPr>
        <w:t xml:space="preserve">竞品分析、需求论证与商业模式规划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2026年6月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一、竞品分析与需求论证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【待补充：全国高校在校生人数、独自就餐比例等需求规模量化数据】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当前市场上主要存在三类相关竞品，但均无法完整解决校园拼饭场景的核心痛点。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30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竞品类型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代表产品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现有优势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核心缺陷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大平台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美团、大众点评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推荐功能完善、商家数据丰富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无社交、无校园场景感知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校园社交渠道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表白墙、树洞、院系群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用户活跃、社交氛围自然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无匹配效率、无履约保障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垂直美食/搭子类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鸭觅 App、泛搭子 App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定位垂直、有差异化意识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无校园信任体系、定位错位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（一）大平台（美团 / 大众点评）：商业逻辑决定其无法解决校园痛点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商家导向 vs. 学生需求导向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美团、大众点评的商业逻辑是为入驻商家导流，根本目的是提高交易频次与商业变现，而非解决某一特定用户群体的具体场景需求。本项目完全基于「学生真实需求导向」，通过场景感知解决「当下这顿饭」的决策与拼餐问题，底层逻辑与大平台存在根本性差异。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推荐颗粒度：全量泛化 vs. 校园垂直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竞品算法基于通用口味和距离，无法识别「刚下体测课需要补充蛋白质」「期末周高压状态」等学生真实情境。本项目建立垂直于校园的数据库，以学生当下状态与课表时间余量为核心驱动推荐逻辑。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社交属性缺失：交易终点 vs. 社交起点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大平台是纯粹的交易工具，没有任何机制帮助用户找到「一起吃饭的人」。本项目以拼餐为轻量级社交起点，在解决吃饭问题的同时提供同伴支持，具备大平台结构性无法复制的场景价值。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（二）校园社交渠道（表白墙 / 树洞）：需求真实但渠道存在结构性缺陷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表白墙、树洞、院系群中自发拼餐行为大量存在，证明市场需求真实且庞大。但这些渠道存在以下致命缺陷：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信息效率低下：BBS 发帖/群聊模式全靠被动等待，时间成本极高；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无精准筛选机制：跨专业、跨宿舍楼的匹配成功率接近于零；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无履约保障：缺乏信用体系约束，爽约成本为零，违约率高；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产品基因限制：运营方（通常是学生号主）既无动力也无能力开发匹配算法。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破局策略：联合运营，化竞品为引流渠道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本项目不与表白墙直接竞争，而是通过利益捆绑建立合作关系。目前团队已与本校部分表白墙、树洞号主建立初步沟通意向，拟联合发起「校园干饭破冰周」等活动——用户通过专属链接进入小程序完成匹配，平台将部分商家赞助费作为渠道佣金返还给合作号主，实现低成本精准引流的同时构建互利的分发生态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（三）垂直美食社区与泛搭子软件：存在不可弥补的「校园盲区」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鸭觅（美团孵化）的定位错位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鸭觅主打「懂你口味的小众点评」，严选城市 Top 1% 头部餐厅，目标用户是对价格脱敏的高阶食客。这与大学生群体「性价比、拼桌分摊、即时匹配」的核心诉求完全错位。此外，鸭觅彻底剥离了社交功能，无法解决「此刻没人，怎么拼桌吃」的问题。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泛搭子类软件的信任鸿沟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现有搭子 App 多基于 LBS 和显性标签进行粗颗粒度匹配，存在两个核心问题：一是缺乏强制学生身份认证，信任成本高，尤其女性用户的防备心难以消除；二是浅层匹配机制易导致用户产生社交疲劳，缺乏长效留存动力。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本项目的技术护城河：课表联动与实时场景感知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当前所有平台（含美团鸭觅与各类搭子 App）在底层技术上均存在同一空白：缺乏与高校课表系统的数据联动，以及基于校园实时场景的智能识别能力。本项目引入教务系统课表授权导入，实现「高精度时空重合 + 细粒度偏好计算」的匹配机制，是对现有泛搭子软件的指数级跃升，也是大平台因隐私和场景限制无法触及的技术壁垒。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（四）竞品对比汇总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700"/>
        <w:gridCol w:w="1700"/>
        <w:gridCol w:w="22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维度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大平台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表白墙/树洞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鸭觅/泛搭子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本项目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数据层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全量泛化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无结构化数据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有限垂直数据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校园垂直数据库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推荐逻辑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通用口味推荐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无推荐机制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口味/LBS推荐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学生状态感知推荐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功能层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仅解决「吃什么」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手动协调，低效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单一内容消费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人 + 食同时匹配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信任体系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无校园认证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无履约保障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无强制认证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强制学生认证+信用体系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社交设计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无结构化匹配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无社交功能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场景分层+i人专属模式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课表联动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无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核心技术壁垒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现阶段局限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——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——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——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用户规模待验证，冷启动依赖线下推广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二、商业模式与盈利规划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本项目充分考虑校园类平台「冷启动难、变现易死」的特点，采用「前期公益引流验证、中期轻量化抽佣、后期 C 端与 B 端双向赋能」的五阶段渐进式商业化路径。</w:t>
      </w:r>
    </w:p>
    <w:p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600"/>
        <w:gridCol w:w="17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核心策略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收入来源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关键指标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第一阶段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试点验证，以免费换数据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以数据资产积累为核心目标，暂不进行商业化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MVP验证率、数据量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第二阶段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C2B议价，平台撮合抽佣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商家流水抽成 1%–3%（参考同类校园 O2O 平台市场惯例，低于商家现有获客成本）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拼单成功率、商家合作数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第三阶段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推出PRO会员特权体系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会员订阅费（元/月）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DAU、付费转化率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第四阶段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脱敏数据赋能B端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数据洞察报告销售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数据覆盖度、报告销售数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第五阶段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品牌广告 + 联名赞助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广告坑位费 + 品牌赞助费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品牌合作数量、DAU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（一）第一阶段：试点验证与数据沉淀期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在单个学院或年级进行小范围试点，平台提供完全免费的匹配服务。用户需完成极轻量的「就餐偏好与体验问卷」才可解锁高级匹配，以免费服务换取高质量真实反馈，在验证 MVP 的同时零成本完成「校园垂直餐饮数据库」的第一批原始数据积累，为所有后续商业化奠定基础。本阶段以数据资产积累为核心目标，暂不进行商业化，预计可在第二、三阶段覆盖服务器与基础运营成本。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（二）第二阶段：轻度商业化撮合期（微抽佣）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触发条件：试点跑通，拼单成功率稳定，校园口碑初步形成。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平台引入 C2B 议价模式，凭借确定的「拼桌流量」与校园周边适合多人就餐的商家谈判，获取平台专属拼桌套餐折扣。用户核销套餐后，平台从商家流水中抽取 1%–3% 的撮合佣金——该比例参考同类校园 O2O 平台的市场惯例，同时确保低于商家现有获客成本，商家有意愿接受。用户享受专属折扣，对平台抽佣感知极低，推广阻力小。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（三）第三阶段：C 端增值服务期（会员体系）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触发条件：平台日活（DAU）和用户密度达到一定规模，优质饭搭子成为稀缺资源。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推出「饭搭子 PRO 会员」，收取少量月费。免费用户可满足基础拼单需求，付费会员解锁「优先匹配权」「高级标签筛选（如 MBTI、精准同乡）」「查看对方历史口味与饮食轨迹」等特权。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（四）第四阶段：校园 ToB 数据服务期（餐饮智库）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触发条件：平台积累全校级别、长期连贯的就餐时段、口味偏好、食堂分流等核心数据。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将数据脱敏结构化后，向学校后勤集团、食堂承包商或大型连锁餐饮提供《校园餐饮消费趋势洞察报告》，帮助商家优化菜品结构、预测就餐高峰、为新入驻品牌提供选址和选品建议。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（五）第五阶段：本地生活精准营销与品牌联名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触发条件：平台成为本校学生日常就餐的「第一入口」。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盈利方式一（精准曝光）：为新开业的校园周边餐厅提供「首屏推荐」「霸王餐试吃」等广告坑位，收取本地生活推广费。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盈利方式二（品牌联名赞助）：与快消品牌（如可口可乐、元气森林）联合发起「周五拼餐局」等活动，匹配成功双方可获赠赞助商产品。品牌方获得精准的高校年轻人线下互动曝光，平台赚取营销赞助费，实现从「工具」到「校园营销生态平台」的跨越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（六）商业逻辑总结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五阶段路径的核心逻辑是：以免费建立信任 → 以便利创造黏性 → 以稀缺驱动付费 → 以数据赋能 B 端 → 以流量撬动品牌。每一阶段以上一阶段积累的用户规模和数据资产为前提，形成可持续的商业闭环，规避了校园类平台普遍存在的「变现节奏失控」风险。</w:t>
      </w:r>
    </w:p>
    <w:p>
      <w:r>
        <w:t xml:space="preserve"/>
      </w:r>
    </w:p>
    <w:sectPr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2026-06-03T06:42:43.592Z</dcterms:created>
  <dcterms:modified xsi:type="dcterms:W3CDTF">2026-06-03T06:42:43.593Z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