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AFC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项目优点：</w:t>
      </w:r>
    </w:p>
    <w:p w14:paraId="77AA4D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kern w:val="2"/>
          <w:sz w:val="24"/>
          <w:szCs w:val="24"/>
          <w:shd w:val="clear" w:fill="FFFFFF"/>
          <w:lang w:val="en-US" w:eastAsia="zh-CN" w:bidi="ar-SA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应用场景比较清晰，贴近实际需求</w:t>
      </w:r>
      <w:r>
        <w:rPr>
          <w:rFonts w:hint="eastAsia" w:ascii="宋体" w:hAnsi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。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 xml:space="preserve">这个项目主要围绕智能座舱、智能客服和市场分析等实际业务场景来展开，意图识别的使用目标比较明确，不是单纯为了做模型，而是希望解决真实场景中的交互和服务问题，整体落地性较强。 </w:t>
      </w:r>
    </w:p>
    <w:p w14:paraId="01E91E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kern w:val="2"/>
          <w:sz w:val="24"/>
          <w:szCs w:val="24"/>
          <w:shd w:val="clear" w:fill="FFFFFF"/>
          <w:lang w:val="en-US" w:eastAsia="zh-CN" w:bidi="ar-SA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技术选型相对务实，考虑了工程约束</w:t>
      </w:r>
      <w:r>
        <w:rPr>
          <w:rFonts w:hint="eastAsia" w:ascii="宋体" w:hAnsi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 xml:space="preserve">在技术方案上同时考虑了大模型和非大模型的实现方式，并根据实时性和成本要求，提出以轻量模型为主、大模型作为补充的思路，能够在保证响应速度的前提下提升对复杂或长尾输入的处理能力，比较符合实际工程环境。 </w:t>
      </w:r>
    </w:p>
    <w:p w14:paraId="19FDCC1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3.对数据问题有较清楚的认识</w:t>
      </w:r>
      <w:r>
        <w:rPr>
          <w:rFonts w:hint="eastAsia" w:ascii="宋体" w:hAnsi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 xml:space="preserve">项目中对数据不平衡、标注一致性不足以及口语化数据获取困难等问题有明确认识，并给出了相应的解决思路，如数据增强、样本平衡和多轮人工审核，这对提升模型效果和稳定性是有帮助的。 </w:t>
      </w:r>
    </w:p>
    <w:p w14:paraId="3C8C4F5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4.项目产出比较完整</w:t>
      </w:r>
      <w:r>
        <w:rPr>
          <w:rFonts w:hint="eastAsia" w:ascii="宋体" w:hAnsi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除了模型本身，还规划了数据处理流程、API 服务接口以及相关技术文档，整体覆盖了从模型训练到实际部署使用的过程，后续维护和复用相对方便。</w:t>
      </w:r>
    </w:p>
    <w:p w14:paraId="7676433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项目缺点：</w:t>
      </w:r>
    </w:p>
    <w:p w14:paraId="3F3A53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1. 性能指标描述不够细</w:t>
      </w:r>
      <w:r>
        <w:rPr>
          <w:rFonts w:hint="eastAsia" w:cs="宋体"/>
          <w:b w:val="0"/>
          <w:b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目前主要以整体准确率作为评价标准，对低频意图或容易混淆意图的识别效果关注不够，在数据分布不均衡的情况下，单一指标可能不能全面反映模型的实际性能。</w:t>
      </w:r>
    </w:p>
    <w:p w14:paraId="21FF164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2. 实施周期安排偏紧</w:t>
      </w:r>
      <w:r>
        <w:rPr>
          <w:rFonts w:hint="eastAsia" w:cs="宋体"/>
          <w:b w:val="0"/>
          <w:b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计划中模型开发、测试和部署的时间安排相对集中，如果在数据质量或模型效果上出现反复调整，可能会对整体进度造成一定影响，风险预留空间不太充足。</w:t>
      </w:r>
    </w:p>
    <w:p w14:paraId="0F770E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3. 意图类别设计说明不充分</w:t>
      </w:r>
      <w:r>
        <w:rPr>
          <w:rFonts w:hint="eastAsia" w:cs="宋体"/>
          <w:b w:val="0"/>
          <w:b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虽然提出需要支持至少 20 类用户意图，但对意图之间的边界、是否存在层级结构以及是否支持复合指令等问题没有展开说明，后续在数据标注和模型训练时可能需要进一步明确。</w:t>
      </w:r>
    </w:p>
    <w:p w14:paraId="380D31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4. 大模型相关方案偏概括</w:t>
      </w:r>
      <w:r>
        <w:rPr>
          <w:rFonts w:hint="eastAsia" w:cs="宋体"/>
          <w:b w:val="0"/>
          <w:b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大模型部分更多是作为一种方向性的方案提出，对其具体使用方式、适用场景以及与主模型的协同逻辑描述不够详细，实际落地时仍需要一定的探索和调整。</w:t>
      </w:r>
    </w:p>
    <w:p w14:paraId="24CDE37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86111C"/>
    <w:rsid w:val="3686111C"/>
    <w:rsid w:val="643A164F"/>
    <w:rsid w:val="7842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771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2026-01-29T05:04:00Z</dcterms:created>
  <dc:creator>小鱼儿</dc:creator>
  <cp:lastModifiedBy>小鱼儿</cp:lastModifiedBy>
  <dcterms:modified xsi:type="dcterms:W3CDTF">2026-01-29T05:08:46Z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D694DC98228F4F2F839444DFA6062996_11</vt:lpwstr>
  </property>
  <property fmtid="{D5CDD505-2E9C-101B-9397-08002B2CF9AE}" pid="4" name="KSOTemplateDocerSaveRecord">
    <vt:lpwstr>eyJoZGlkIjoiZjE1MDFlMjBiNmIxZmQxZjIzNThmMDM2YmMxYTFlNGMiLCJ1c2VySWQiOiI2NTAzNTIxMTEifQ==</vt:lpwstr>
  </property>
</Properties>
</file>