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 w:cryptProviderType="rsaFull" w:cryptAlgorithmClass="hash" w:cryptAlgorithmType="typeAny" w:cryptAlgorithmSid="4" w:cryptSpinCount="50000" w:hash="FUhit0OhBGppS6uFAE4JH/V6+Ss=&#10;" w:salt="hIqOl99kIr/+N0hyovEq7Q==&#10;"/>
  <w:zoom w:percent="100"/>
  <w:proofState w:grammar="clean"/>
  <w:stylePaneFormatFilter w:val="3F01"/>
  <w:documentProtection w:edit="readOnly" w:enforcement="1" w:cryptProviderType="rsaFull" w:cryptAlgorithmClass="hash" w:cryptAlgorithmType="typeAny" w:cryptAlgorithmSid="4" w:cryptSpinCount="50000" w:hash="e+bLCNWHH0RZe9lQnEFWE9EcOao=&#10;" w:salt="hIqOl99kIr/+N0hyovEq7Q==&#10;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14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